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Default Extension="png" ContentType="image/png"/>
  <Override PartName="/word/header5.xml" ContentType="application/vnd.openxmlformats-officedocument.wordprocessingml.header+xml"/>
  <Override PartName="/word/header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223"/>
        <w:ind w:left="1800" w:right="0" w:firstLine="0"/>
        <w:jc w:val="left"/>
        <w:rPr>
          <w:rFonts w:ascii="Arial MT"/>
          <w:sz w:val="42"/>
        </w:rPr>
      </w:pPr>
      <w:r>
        <w:rPr>
          <w:rFonts w:ascii="Arial MT"/>
          <w:sz w:val="42"/>
        </w:rPr>
        <mc:AlternateContent>
          <mc:Choice Requires="wps">
            <w:drawing>
              <wp:anchor distT="0" distB="0" distL="0" distR="0" allowOverlap="1" layoutInCell="1" locked="0" behindDoc="0" simplePos="0" relativeHeight="15728640">
                <wp:simplePos x="0" y="0"/>
                <wp:positionH relativeFrom="page">
                  <wp:posOffset>685800</wp:posOffset>
                </wp:positionH>
                <wp:positionV relativeFrom="paragraph">
                  <wp:posOffset>8254</wp:posOffset>
                </wp:positionV>
                <wp:extent cx="7086600" cy="127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7086600" cy="1270"/>
                        </a:xfrm>
                        <a:custGeom>
                          <a:avLst/>
                          <a:gdLst/>
                          <a:ahLst/>
                          <a:cxnLst/>
                          <a:rect l="l" t="t" r="r" b="b"/>
                          <a:pathLst>
                            <a:path w="7086600" h="0">
                              <a:moveTo>
                                <a:pt x="0" y="0"/>
                              </a:moveTo>
                              <a:lnTo>
                                <a:pt x="7086600"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640" from="54pt,.649994pt" to="612pt,.649994pt" stroked="true" strokeweight=".5pt" strokecolor="#231f20">
                <v:stroke dashstyle="solid"/>
                <w10:wrap type="none"/>
              </v:line>
            </w:pict>
          </mc:Fallback>
        </mc:AlternateContent>
      </w:r>
      <w:r>
        <w:rPr>
          <w:rFonts w:ascii="Arial MT"/>
          <w:sz w:val="42"/>
        </w:rPr>
        <mc:AlternateContent>
          <mc:Choice Requires="wps">
            <w:drawing>
              <wp:anchor distT="0" distB="0" distL="0" distR="0" allowOverlap="1" layoutInCell="1" locked="0" behindDoc="0" simplePos="0" relativeHeight="15729152">
                <wp:simplePos x="0" y="0"/>
                <wp:positionH relativeFrom="page">
                  <wp:posOffset>685800</wp:posOffset>
                </wp:positionH>
                <wp:positionV relativeFrom="paragraph">
                  <wp:posOffset>58341</wp:posOffset>
                </wp:positionV>
                <wp:extent cx="762000" cy="60198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762000" cy="601980"/>
                        </a:xfrm>
                        <a:prstGeom prst="rect">
                          <a:avLst/>
                        </a:prstGeom>
                      </wps:spPr>
                      <wps:txbx>
                        <w:txbxContent>
                          <w:p>
                            <w:pPr>
                              <w:spacing w:before="18"/>
                              <w:ind w:left="0" w:right="0" w:firstLine="0"/>
                              <w:jc w:val="left"/>
                              <w:rPr>
                                <w:rFonts w:ascii="Arial"/>
                                <w:b/>
                                <w:sz w:val="80"/>
                              </w:rPr>
                            </w:pPr>
                            <w:r>
                              <w:rPr>
                                <w:rFonts w:ascii="Arial"/>
                                <w:b/>
                                <w:color w:val="FFFFFF"/>
                                <w:spacing w:val="72"/>
                                <w:w w:val="150"/>
                                <w:sz w:val="80"/>
                                <w:shd w:fill="3763AF" w:color="auto" w:val="clear"/>
                              </w:rPr>
                              <w:t> </w:t>
                            </w:r>
                            <w:r>
                              <w:rPr>
                                <w:rFonts w:ascii="Arial"/>
                                <w:b/>
                                <w:color w:val="FFFFFF"/>
                                <w:spacing w:val="-10"/>
                                <w:sz w:val="80"/>
                                <w:shd w:fill="3763AF" w:color="auto" w:val="clear"/>
                              </w:rPr>
                              <w:t>9</w:t>
                            </w:r>
                            <w:r>
                              <w:rPr>
                                <w:rFonts w:ascii="Arial"/>
                                <w:b/>
                                <w:color w:val="FFFFFF"/>
                                <w:spacing w:val="80"/>
                                <w:w w:val="150"/>
                                <w:sz w:val="80"/>
                                <w:shd w:fill="3763AF" w:color="auto" w:val="clear"/>
                              </w:rPr>
                              <w:t> </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4pt;margin-top:4.5938pt;width:60pt;height:47.4pt;mso-position-horizontal-relative:page;mso-position-vertical-relative:paragraph;z-index:15729152" type="#_x0000_t202" id="docshape1" filled="false" stroked="false">
                <v:textbox inset="0,0,0,0">
                  <w:txbxContent>
                    <w:p>
                      <w:pPr>
                        <w:spacing w:before="18"/>
                        <w:ind w:left="0" w:right="0" w:firstLine="0"/>
                        <w:jc w:val="left"/>
                        <w:rPr>
                          <w:rFonts w:ascii="Arial"/>
                          <w:b/>
                          <w:sz w:val="80"/>
                        </w:rPr>
                      </w:pPr>
                      <w:r>
                        <w:rPr>
                          <w:rFonts w:ascii="Arial"/>
                          <w:b/>
                          <w:color w:val="FFFFFF"/>
                          <w:spacing w:val="72"/>
                          <w:w w:val="150"/>
                          <w:sz w:val="80"/>
                          <w:shd w:fill="3763AF" w:color="auto" w:val="clear"/>
                        </w:rPr>
                        <w:t> </w:t>
                      </w:r>
                      <w:r>
                        <w:rPr>
                          <w:rFonts w:ascii="Arial"/>
                          <w:b/>
                          <w:color w:val="FFFFFF"/>
                          <w:spacing w:val="-10"/>
                          <w:sz w:val="80"/>
                          <w:shd w:fill="3763AF" w:color="auto" w:val="clear"/>
                        </w:rPr>
                        <w:t>9</w:t>
                      </w:r>
                      <w:r>
                        <w:rPr>
                          <w:rFonts w:ascii="Arial"/>
                          <w:b/>
                          <w:color w:val="FFFFFF"/>
                          <w:spacing w:val="80"/>
                          <w:w w:val="150"/>
                          <w:sz w:val="80"/>
                          <w:shd w:fill="3763AF" w:color="auto" w:val="clear"/>
                        </w:rPr>
                        <w:t> </w:t>
                      </w:r>
                    </w:p>
                  </w:txbxContent>
                </v:textbox>
                <w10:wrap type="none"/>
              </v:shape>
            </w:pict>
          </mc:Fallback>
        </mc:AlternateContent>
      </w:r>
      <w:bookmarkStart w:name="9 General Immunization Practices" w:id="1"/>
      <w:bookmarkEnd w:id="1"/>
      <w:r>
        <w:rPr/>
      </w:r>
      <w:r>
        <w:rPr>
          <w:rFonts w:ascii="Arial MT"/>
          <w:color w:val="231F20"/>
          <w:w w:val="75"/>
          <w:sz w:val="42"/>
        </w:rPr>
        <w:t>General</w:t>
      </w:r>
      <w:r>
        <w:rPr>
          <w:rFonts w:ascii="Arial MT"/>
          <w:color w:val="231F20"/>
          <w:spacing w:val="61"/>
          <w:sz w:val="42"/>
        </w:rPr>
        <w:t> </w:t>
      </w:r>
      <w:r>
        <w:rPr>
          <w:rFonts w:ascii="Arial MT"/>
          <w:color w:val="231F20"/>
          <w:w w:val="75"/>
          <w:sz w:val="42"/>
        </w:rPr>
        <w:t>Immunization</w:t>
      </w:r>
      <w:r>
        <w:rPr>
          <w:rFonts w:ascii="Arial MT"/>
          <w:color w:val="231F20"/>
          <w:spacing w:val="61"/>
          <w:sz w:val="42"/>
        </w:rPr>
        <w:t> </w:t>
      </w:r>
      <w:r>
        <w:rPr>
          <w:rFonts w:ascii="Arial MT"/>
          <w:color w:val="231F20"/>
          <w:spacing w:val="-2"/>
          <w:w w:val="75"/>
          <w:sz w:val="42"/>
        </w:rPr>
        <w:t>Practices</w:t>
      </w:r>
    </w:p>
    <w:p>
      <w:pPr>
        <w:spacing w:before="185"/>
        <w:ind w:left="1800" w:right="0" w:firstLine="0"/>
        <w:jc w:val="left"/>
        <w:rPr>
          <w:rFonts w:ascii="Arial"/>
          <w:i/>
          <w:sz w:val="22"/>
        </w:rPr>
      </w:pPr>
      <w:r>
        <w:rPr>
          <w:rFonts w:ascii="Arial"/>
          <w:i/>
          <w:color w:val="808285"/>
          <w:w w:val="85"/>
          <w:sz w:val="22"/>
        </w:rPr>
        <w:t>Andrew</w:t>
      </w:r>
      <w:r>
        <w:rPr>
          <w:rFonts w:ascii="Arial"/>
          <w:i/>
          <w:color w:val="808285"/>
          <w:spacing w:val="-5"/>
          <w:w w:val="85"/>
          <w:sz w:val="22"/>
        </w:rPr>
        <w:t> </w:t>
      </w:r>
      <w:r>
        <w:rPr>
          <w:rFonts w:ascii="Arial"/>
          <w:i/>
          <w:color w:val="808285"/>
          <w:w w:val="85"/>
          <w:sz w:val="22"/>
        </w:rPr>
        <w:t>T.</w:t>
      </w:r>
      <w:r>
        <w:rPr>
          <w:rFonts w:ascii="Arial"/>
          <w:i/>
          <w:color w:val="808285"/>
          <w:spacing w:val="-5"/>
          <w:w w:val="85"/>
          <w:sz w:val="22"/>
        </w:rPr>
        <w:t> </w:t>
      </w:r>
      <w:r>
        <w:rPr>
          <w:rFonts w:ascii="Arial"/>
          <w:i/>
          <w:color w:val="808285"/>
          <w:w w:val="85"/>
          <w:sz w:val="22"/>
        </w:rPr>
        <w:t>Kroger,</w:t>
      </w:r>
      <w:r>
        <w:rPr>
          <w:rFonts w:ascii="Arial"/>
          <w:i/>
          <w:color w:val="808285"/>
          <w:spacing w:val="-4"/>
          <w:w w:val="85"/>
          <w:sz w:val="22"/>
        </w:rPr>
        <w:t> </w:t>
      </w:r>
      <w:r>
        <w:rPr>
          <w:rFonts w:ascii="Arial"/>
          <w:i/>
          <w:color w:val="808285"/>
          <w:w w:val="85"/>
          <w:sz w:val="22"/>
        </w:rPr>
        <w:t>William</w:t>
      </w:r>
      <w:r>
        <w:rPr>
          <w:rFonts w:ascii="Arial"/>
          <w:i/>
          <w:color w:val="808285"/>
          <w:spacing w:val="-5"/>
          <w:w w:val="85"/>
          <w:sz w:val="22"/>
        </w:rPr>
        <w:t> </w:t>
      </w:r>
      <w:r>
        <w:rPr>
          <w:rFonts w:ascii="Arial"/>
          <w:i/>
          <w:color w:val="808285"/>
          <w:w w:val="85"/>
          <w:sz w:val="22"/>
        </w:rPr>
        <w:t>L.</w:t>
      </w:r>
      <w:r>
        <w:rPr>
          <w:rFonts w:ascii="Arial"/>
          <w:i/>
          <w:color w:val="808285"/>
          <w:spacing w:val="-4"/>
          <w:w w:val="85"/>
          <w:sz w:val="22"/>
        </w:rPr>
        <w:t> </w:t>
      </w:r>
      <w:r>
        <w:rPr>
          <w:rFonts w:ascii="Arial"/>
          <w:i/>
          <w:color w:val="808285"/>
          <w:w w:val="85"/>
          <w:sz w:val="22"/>
        </w:rPr>
        <w:t>Atkinson,</w:t>
      </w:r>
      <w:r>
        <w:rPr>
          <w:rFonts w:ascii="Arial"/>
          <w:i/>
          <w:color w:val="808285"/>
          <w:spacing w:val="-5"/>
          <w:w w:val="85"/>
          <w:sz w:val="22"/>
        </w:rPr>
        <w:t> </w:t>
      </w:r>
      <w:r>
        <w:rPr>
          <w:rFonts w:ascii="Arial"/>
          <w:i/>
          <w:color w:val="808285"/>
          <w:w w:val="85"/>
          <w:sz w:val="22"/>
        </w:rPr>
        <w:t>and</w:t>
      </w:r>
      <w:r>
        <w:rPr>
          <w:rFonts w:ascii="Arial"/>
          <w:i/>
          <w:color w:val="808285"/>
          <w:spacing w:val="-4"/>
          <w:w w:val="85"/>
          <w:sz w:val="22"/>
        </w:rPr>
        <w:t> </w:t>
      </w:r>
      <w:r>
        <w:rPr>
          <w:rFonts w:ascii="Arial"/>
          <w:i/>
          <w:color w:val="808285"/>
          <w:w w:val="85"/>
          <w:sz w:val="22"/>
        </w:rPr>
        <w:t>Larry</w:t>
      </w:r>
      <w:r>
        <w:rPr>
          <w:rFonts w:ascii="Arial"/>
          <w:i/>
          <w:color w:val="808285"/>
          <w:spacing w:val="-5"/>
          <w:w w:val="85"/>
          <w:sz w:val="22"/>
        </w:rPr>
        <w:t> </w:t>
      </w:r>
      <w:r>
        <w:rPr>
          <w:rFonts w:ascii="Arial"/>
          <w:i/>
          <w:color w:val="808285"/>
          <w:w w:val="85"/>
          <w:sz w:val="22"/>
        </w:rPr>
        <w:t>K.</w:t>
      </w:r>
      <w:r>
        <w:rPr>
          <w:rFonts w:ascii="Arial"/>
          <w:i/>
          <w:color w:val="808285"/>
          <w:spacing w:val="-4"/>
          <w:w w:val="85"/>
          <w:sz w:val="22"/>
        </w:rPr>
        <w:t> </w:t>
      </w:r>
      <w:r>
        <w:rPr>
          <w:rFonts w:ascii="Arial"/>
          <w:i/>
          <w:color w:val="808285"/>
          <w:spacing w:val="-2"/>
          <w:w w:val="85"/>
          <w:sz w:val="22"/>
        </w:rPr>
        <w:t>Pickering</w:t>
      </w:r>
    </w:p>
    <w:p>
      <w:pPr>
        <w:pStyle w:val="BodyText"/>
        <w:jc w:val="left"/>
        <w:rPr>
          <w:rFonts w:ascii="Arial"/>
          <w:i/>
          <w:sz w:val="20"/>
        </w:rPr>
      </w:pPr>
    </w:p>
    <w:p>
      <w:pPr>
        <w:pStyle w:val="BodyText"/>
        <w:spacing w:before="112"/>
        <w:jc w:val="left"/>
        <w:rPr>
          <w:rFonts w:ascii="Arial"/>
          <w:i/>
          <w:sz w:val="20"/>
        </w:rPr>
      </w:pPr>
    </w:p>
    <w:p>
      <w:pPr>
        <w:pStyle w:val="BodyText"/>
        <w:spacing w:after="0"/>
        <w:jc w:val="left"/>
        <w:rPr>
          <w:rFonts w:ascii="Arial"/>
          <w:i/>
          <w:sz w:val="20"/>
        </w:rPr>
        <w:sectPr>
          <w:footerReference w:type="even" r:id="rId5"/>
          <w:type w:val="continuous"/>
          <w:pgSz w:w="12240" w:h="15660"/>
          <w:pgMar w:header="0" w:footer="0" w:top="1060" w:bottom="280" w:left="720" w:right="0"/>
          <w:pgNumType w:start="96"/>
        </w:sectPr>
      </w:pPr>
    </w:p>
    <w:p>
      <w:pPr>
        <w:pStyle w:val="BodyText"/>
        <w:spacing w:line="232" w:lineRule="auto" w:before="97"/>
        <w:ind w:left="360"/>
      </w:pPr>
      <w:r>
        <w:rPr>
          <w:color w:val="231F20"/>
          <w:w w:val="110"/>
        </w:rPr>
        <w:t>Recommendations</w:t>
      </w:r>
      <w:r>
        <w:rPr>
          <w:color w:val="231F20"/>
          <w:w w:val="110"/>
        </w:rPr>
        <w:t> for</w:t>
      </w:r>
      <w:r>
        <w:rPr>
          <w:color w:val="231F20"/>
          <w:w w:val="110"/>
        </w:rPr>
        <w:t> immunization</w:t>
      </w:r>
      <w:r>
        <w:rPr>
          <w:color w:val="231F20"/>
          <w:w w:val="110"/>
        </w:rPr>
        <w:t> practices</w:t>
      </w:r>
      <w:r>
        <w:rPr>
          <w:color w:val="231F20"/>
          <w:w w:val="110"/>
        </w:rPr>
        <w:t> are</w:t>
      </w:r>
      <w:r>
        <w:rPr>
          <w:color w:val="231F20"/>
          <w:w w:val="110"/>
        </w:rPr>
        <w:t> based</w:t>
      </w:r>
      <w:r>
        <w:rPr>
          <w:color w:val="231F20"/>
          <w:w w:val="110"/>
        </w:rPr>
        <w:t> </w:t>
      </w:r>
      <w:r>
        <w:rPr>
          <w:color w:val="231F20"/>
          <w:w w:val="110"/>
        </w:rPr>
        <w:t>on scientific</w:t>
      </w:r>
      <w:r>
        <w:rPr>
          <w:color w:val="231F20"/>
          <w:w w:val="110"/>
        </w:rPr>
        <w:t> knowledge</w:t>
      </w:r>
      <w:r>
        <w:rPr>
          <w:color w:val="231F20"/>
          <w:w w:val="110"/>
        </w:rPr>
        <w:t> of</w:t>
      </w:r>
      <w:r>
        <w:rPr>
          <w:color w:val="231F20"/>
          <w:w w:val="110"/>
        </w:rPr>
        <w:t> vaccine</w:t>
      </w:r>
      <w:r>
        <w:rPr>
          <w:color w:val="231F20"/>
          <w:w w:val="110"/>
        </w:rPr>
        <w:t> characteristics,</w:t>
      </w:r>
      <w:r>
        <w:rPr>
          <w:color w:val="231F20"/>
          <w:w w:val="110"/>
        </w:rPr>
        <w:t> biology</w:t>
      </w:r>
      <w:r>
        <w:rPr>
          <w:color w:val="231F20"/>
          <w:w w:val="110"/>
        </w:rPr>
        <w:t> of immunization,</w:t>
      </w:r>
      <w:r>
        <w:rPr>
          <w:color w:val="231F20"/>
          <w:w w:val="110"/>
        </w:rPr>
        <w:t> epidemiology</w:t>
      </w:r>
      <w:r>
        <w:rPr>
          <w:color w:val="231F20"/>
          <w:w w:val="110"/>
        </w:rPr>
        <w:t> of</w:t>
      </w:r>
      <w:r>
        <w:rPr>
          <w:color w:val="231F20"/>
          <w:w w:val="110"/>
        </w:rPr>
        <w:t> specific</w:t>
      </w:r>
      <w:r>
        <w:rPr>
          <w:color w:val="231F20"/>
          <w:w w:val="110"/>
        </w:rPr>
        <w:t> diseases,</w:t>
      </w:r>
      <w:r>
        <w:rPr>
          <w:color w:val="231F20"/>
          <w:w w:val="110"/>
        </w:rPr>
        <w:t> and</w:t>
      </w:r>
      <w:r>
        <w:rPr>
          <w:color w:val="231F20"/>
          <w:w w:val="110"/>
        </w:rPr>
        <w:t> host </w:t>
      </w:r>
      <w:r>
        <w:rPr>
          <w:color w:val="231F20"/>
        </w:rPr>
        <w:t>characteristics. In addition, experience and judgment of public health officials and specialists in clinical and preventive medi- </w:t>
      </w:r>
      <w:r>
        <w:rPr>
          <w:color w:val="231F20"/>
          <w:w w:val="110"/>
        </w:rPr>
        <w:t>cine</w:t>
      </w:r>
      <w:r>
        <w:rPr>
          <w:color w:val="231F20"/>
          <w:w w:val="110"/>
        </w:rPr>
        <w:t> play</w:t>
      </w:r>
      <w:r>
        <w:rPr>
          <w:color w:val="231F20"/>
          <w:w w:val="110"/>
        </w:rPr>
        <w:t> a</w:t>
      </w:r>
      <w:r>
        <w:rPr>
          <w:color w:val="231F20"/>
          <w:w w:val="110"/>
        </w:rPr>
        <w:t> key</w:t>
      </w:r>
      <w:r>
        <w:rPr>
          <w:color w:val="231F20"/>
          <w:w w:val="110"/>
        </w:rPr>
        <w:t> role</w:t>
      </w:r>
      <w:r>
        <w:rPr>
          <w:color w:val="231F20"/>
          <w:w w:val="110"/>
        </w:rPr>
        <w:t> in</w:t>
      </w:r>
      <w:r>
        <w:rPr>
          <w:color w:val="231F20"/>
          <w:w w:val="110"/>
        </w:rPr>
        <w:t> developing</w:t>
      </w:r>
      <w:r>
        <w:rPr>
          <w:color w:val="231F20"/>
          <w:w w:val="110"/>
        </w:rPr>
        <w:t> recommendations</w:t>
      </w:r>
      <w:r>
        <w:rPr>
          <w:color w:val="231F20"/>
          <w:w w:val="110"/>
        </w:rPr>
        <w:t> that maximize</w:t>
      </w:r>
      <w:r>
        <w:rPr>
          <w:color w:val="231F20"/>
          <w:w w:val="110"/>
        </w:rPr>
        <w:t> benefits</w:t>
      </w:r>
      <w:r>
        <w:rPr>
          <w:color w:val="231F20"/>
          <w:w w:val="110"/>
        </w:rPr>
        <w:t> and</w:t>
      </w:r>
      <w:r>
        <w:rPr>
          <w:color w:val="231F20"/>
          <w:w w:val="110"/>
        </w:rPr>
        <w:t> minimize</w:t>
      </w:r>
      <w:r>
        <w:rPr>
          <w:color w:val="231F20"/>
          <w:w w:val="110"/>
        </w:rPr>
        <w:t> risks</w:t>
      </w:r>
      <w:r>
        <w:rPr>
          <w:color w:val="231F20"/>
          <w:w w:val="110"/>
        </w:rPr>
        <w:t> and</w:t>
      </w:r>
      <w:r>
        <w:rPr>
          <w:color w:val="231F20"/>
          <w:w w:val="110"/>
        </w:rPr>
        <w:t> costs</w:t>
      </w:r>
      <w:r>
        <w:rPr>
          <w:color w:val="231F20"/>
          <w:w w:val="110"/>
        </w:rPr>
        <w:t> associated with</w:t>
      </w:r>
      <w:r>
        <w:rPr>
          <w:color w:val="231F20"/>
          <w:w w:val="110"/>
        </w:rPr>
        <w:t> immunization.</w:t>
      </w:r>
      <w:r>
        <w:rPr>
          <w:color w:val="231F20"/>
          <w:w w:val="110"/>
        </w:rPr>
        <w:t> General</w:t>
      </w:r>
      <w:r>
        <w:rPr>
          <w:color w:val="231F20"/>
          <w:w w:val="110"/>
        </w:rPr>
        <w:t> guidelines</w:t>
      </w:r>
      <w:r>
        <w:rPr>
          <w:color w:val="231F20"/>
          <w:w w:val="110"/>
        </w:rPr>
        <w:t> for</w:t>
      </w:r>
      <w:r>
        <w:rPr>
          <w:color w:val="231F20"/>
          <w:w w:val="110"/>
        </w:rPr>
        <w:t> immunization </w:t>
      </w:r>
      <w:r>
        <w:rPr>
          <w:color w:val="231F20"/>
          <w:spacing w:val="-2"/>
          <w:w w:val="110"/>
        </w:rPr>
        <w:t>practices</w:t>
      </w:r>
      <w:r>
        <w:rPr>
          <w:color w:val="231F20"/>
          <w:spacing w:val="-6"/>
          <w:w w:val="110"/>
        </w:rPr>
        <w:t> </w:t>
      </w:r>
      <w:r>
        <w:rPr>
          <w:color w:val="231F20"/>
          <w:spacing w:val="-2"/>
          <w:w w:val="110"/>
        </w:rPr>
        <w:t>are</w:t>
      </w:r>
      <w:r>
        <w:rPr>
          <w:color w:val="231F20"/>
          <w:spacing w:val="-6"/>
          <w:w w:val="110"/>
        </w:rPr>
        <w:t> </w:t>
      </w:r>
      <w:r>
        <w:rPr>
          <w:color w:val="231F20"/>
          <w:spacing w:val="-2"/>
          <w:w w:val="110"/>
        </w:rPr>
        <w:t>based</w:t>
      </w:r>
      <w:r>
        <w:rPr>
          <w:color w:val="231F20"/>
          <w:spacing w:val="-6"/>
          <w:w w:val="110"/>
        </w:rPr>
        <w:t> </w:t>
      </w:r>
      <w:r>
        <w:rPr>
          <w:color w:val="231F20"/>
          <w:spacing w:val="-2"/>
          <w:w w:val="110"/>
        </w:rPr>
        <w:t>on</w:t>
      </w:r>
      <w:r>
        <w:rPr>
          <w:color w:val="231F20"/>
          <w:spacing w:val="-6"/>
          <w:w w:val="110"/>
        </w:rPr>
        <w:t> </w:t>
      </w:r>
      <w:r>
        <w:rPr>
          <w:color w:val="231F20"/>
          <w:spacing w:val="-2"/>
          <w:w w:val="110"/>
        </w:rPr>
        <w:t>evidence</w:t>
      </w:r>
      <w:r>
        <w:rPr>
          <w:color w:val="231F20"/>
          <w:spacing w:val="-6"/>
          <w:w w:val="110"/>
        </w:rPr>
        <w:t> </w:t>
      </w:r>
      <w:r>
        <w:rPr>
          <w:color w:val="231F20"/>
          <w:spacing w:val="-2"/>
          <w:w w:val="110"/>
        </w:rPr>
        <w:t>and</w:t>
      </w:r>
      <w:r>
        <w:rPr>
          <w:color w:val="231F20"/>
          <w:spacing w:val="-6"/>
          <w:w w:val="110"/>
        </w:rPr>
        <w:t> </w:t>
      </w:r>
      <w:r>
        <w:rPr>
          <w:color w:val="231F20"/>
          <w:spacing w:val="-2"/>
          <w:w w:val="110"/>
        </w:rPr>
        <w:t>expert</w:t>
      </w:r>
      <w:r>
        <w:rPr>
          <w:color w:val="231F20"/>
          <w:spacing w:val="-6"/>
          <w:w w:val="110"/>
        </w:rPr>
        <w:t> </w:t>
      </w:r>
      <w:r>
        <w:rPr>
          <w:color w:val="231F20"/>
          <w:spacing w:val="-2"/>
          <w:w w:val="110"/>
        </w:rPr>
        <w:t>opinion</w:t>
      </w:r>
      <w:r>
        <w:rPr>
          <w:color w:val="231F20"/>
          <w:spacing w:val="-6"/>
          <w:w w:val="110"/>
        </w:rPr>
        <w:t> </w:t>
      </w:r>
      <w:r>
        <w:rPr>
          <w:color w:val="231F20"/>
          <w:spacing w:val="-2"/>
          <w:w w:val="110"/>
        </w:rPr>
        <w:t>of</w:t>
      </w:r>
      <w:r>
        <w:rPr>
          <w:color w:val="231F20"/>
          <w:spacing w:val="-6"/>
          <w:w w:val="110"/>
        </w:rPr>
        <w:t> </w:t>
      </w:r>
      <w:r>
        <w:rPr>
          <w:color w:val="231F20"/>
          <w:spacing w:val="-2"/>
          <w:w w:val="110"/>
        </w:rPr>
        <w:t>benefits and</w:t>
      </w:r>
      <w:r>
        <w:rPr>
          <w:color w:val="231F20"/>
          <w:spacing w:val="-5"/>
          <w:w w:val="110"/>
        </w:rPr>
        <w:t> </w:t>
      </w:r>
      <w:r>
        <w:rPr>
          <w:color w:val="231F20"/>
          <w:spacing w:val="-2"/>
          <w:w w:val="110"/>
        </w:rPr>
        <w:t>risks</w:t>
      </w:r>
      <w:r>
        <w:rPr>
          <w:color w:val="231F20"/>
          <w:spacing w:val="-5"/>
          <w:w w:val="110"/>
        </w:rPr>
        <w:t> </w:t>
      </w:r>
      <w:r>
        <w:rPr>
          <w:color w:val="231F20"/>
          <w:spacing w:val="-2"/>
          <w:w w:val="110"/>
        </w:rPr>
        <w:t>of</w:t>
      </w:r>
      <w:r>
        <w:rPr>
          <w:color w:val="231F20"/>
          <w:spacing w:val="-5"/>
          <w:w w:val="110"/>
        </w:rPr>
        <w:t> </w:t>
      </w:r>
      <w:r>
        <w:rPr>
          <w:color w:val="231F20"/>
          <w:spacing w:val="-2"/>
          <w:w w:val="110"/>
        </w:rPr>
        <w:t>vaccinations</w:t>
      </w:r>
      <w:r>
        <w:rPr>
          <w:color w:val="231F20"/>
          <w:spacing w:val="-5"/>
          <w:w w:val="110"/>
        </w:rPr>
        <w:t> </w:t>
      </w:r>
      <w:r>
        <w:rPr>
          <w:color w:val="231F20"/>
          <w:spacing w:val="-2"/>
          <w:w w:val="110"/>
        </w:rPr>
        <w:t>as</w:t>
      </w:r>
      <w:r>
        <w:rPr>
          <w:color w:val="231F20"/>
          <w:spacing w:val="-5"/>
          <w:w w:val="110"/>
        </w:rPr>
        <w:t> </w:t>
      </w:r>
      <w:r>
        <w:rPr>
          <w:color w:val="231F20"/>
          <w:spacing w:val="-2"/>
          <w:w w:val="110"/>
        </w:rPr>
        <w:t>they</w:t>
      </w:r>
      <w:r>
        <w:rPr>
          <w:color w:val="231F20"/>
          <w:spacing w:val="-5"/>
          <w:w w:val="110"/>
        </w:rPr>
        <w:t> </w:t>
      </w:r>
      <w:r>
        <w:rPr>
          <w:color w:val="231F20"/>
          <w:spacing w:val="-2"/>
          <w:w w:val="110"/>
        </w:rPr>
        <w:t>apply</w:t>
      </w:r>
      <w:r>
        <w:rPr>
          <w:color w:val="231F20"/>
          <w:spacing w:val="-5"/>
          <w:w w:val="110"/>
        </w:rPr>
        <w:t> </w:t>
      </w:r>
      <w:r>
        <w:rPr>
          <w:color w:val="231F20"/>
          <w:spacing w:val="-2"/>
          <w:w w:val="110"/>
        </w:rPr>
        <w:t>to</w:t>
      </w:r>
      <w:r>
        <w:rPr>
          <w:color w:val="231F20"/>
          <w:spacing w:val="-5"/>
          <w:w w:val="110"/>
        </w:rPr>
        <w:t> </w:t>
      </w:r>
      <w:r>
        <w:rPr>
          <w:color w:val="231F20"/>
          <w:spacing w:val="-2"/>
          <w:w w:val="110"/>
        </w:rPr>
        <w:t>the</w:t>
      </w:r>
      <w:r>
        <w:rPr>
          <w:color w:val="231F20"/>
          <w:spacing w:val="-5"/>
          <w:w w:val="110"/>
        </w:rPr>
        <w:t> </w:t>
      </w:r>
      <w:r>
        <w:rPr>
          <w:color w:val="231F20"/>
          <w:spacing w:val="-2"/>
          <w:w w:val="110"/>
        </w:rPr>
        <w:t>current</w:t>
      </w:r>
      <w:r>
        <w:rPr>
          <w:color w:val="231F20"/>
          <w:spacing w:val="-5"/>
          <w:w w:val="110"/>
        </w:rPr>
        <w:t> </w:t>
      </w:r>
      <w:r>
        <w:rPr>
          <w:color w:val="231F20"/>
          <w:spacing w:val="-2"/>
          <w:w w:val="110"/>
        </w:rPr>
        <w:t>epidemi- </w:t>
      </w:r>
      <w:r>
        <w:rPr>
          <w:color w:val="231F20"/>
          <w:w w:val="110"/>
        </w:rPr>
        <w:t>ology</w:t>
      </w:r>
      <w:r>
        <w:rPr>
          <w:color w:val="231F20"/>
          <w:w w:val="110"/>
        </w:rPr>
        <w:t> of</w:t>
      </w:r>
      <w:r>
        <w:rPr>
          <w:color w:val="231F20"/>
          <w:w w:val="110"/>
        </w:rPr>
        <w:t> disease</w:t>
      </w:r>
      <w:r>
        <w:rPr>
          <w:color w:val="231F20"/>
          <w:w w:val="110"/>
        </w:rPr>
        <w:t> and</w:t>
      </w:r>
      <w:r>
        <w:rPr>
          <w:color w:val="231F20"/>
          <w:w w:val="110"/>
        </w:rPr>
        <w:t> use</w:t>
      </w:r>
      <w:r>
        <w:rPr>
          <w:color w:val="231F20"/>
          <w:w w:val="110"/>
        </w:rPr>
        <w:t> of</w:t>
      </w:r>
      <w:r>
        <w:rPr>
          <w:color w:val="231F20"/>
          <w:w w:val="110"/>
        </w:rPr>
        <w:t> vaccines</w:t>
      </w:r>
      <w:r>
        <w:rPr>
          <w:color w:val="231F20"/>
          <w:w w:val="110"/>
        </w:rPr>
        <w:t> in</w:t>
      </w:r>
      <w:r>
        <w:rPr>
          <w:color w:val="231F20"/>
          <w:w w:val="110"/>
        </w:rPr>
        <w:t> the</w:t>
      </w:r>
      <w:r>
        <w:rPr>
          <w:color w:val="231F20"/>
          <w:w w:val="110"/>
        </w:rPr>
        <w:t> United</w:t>
      </w:r>
      <w:r>
        <w:rPr>
          <w:color w:val="231F20"/>
          <w:w w:val="110"/>
        </w:rPr>
        <w:t> States. However,</w:t>
      </w:r>
      <w:r>
        <w:rPr>
          <w:color w:val="231F20"/>
          <w:spacing w:val="-5"/>
          <w:w w:val="110"/>
        </w:rPr>
        <w:t> </w:t>
      </w:r>
      <w:r>
        <w:rPr>
          <w:color w:val="231F20"/>
          <w:w w:val="110"/>
        </w:rPr>
        <w:t>many</w:t>
      </w:r>
      <w:r>
        <w:rPr>
          <w:color w:val="231F20"/>
          <w:spacing w:val="-5"/>
          <w:w w:val="110"/>
        </w:rPr>
        <w:t> </w:t>
      </w:r>
      <w:r>
        <w:rPr>
          <w:color w:val="231F20"/>
          <w:w w:val="110"/>
        </w:rPr>
        <w:t>of</w:t>
      </w:r>
      <w:r>
        <w:rPr>
          <w:color w:val="231F20"/>
          <w:spacing w:val="-5"/>
          <w:w w:val="110"/>
        </w:rPr>
        <w:t> </w:t>
      </w:r>
      <w:r>
        <w:rPr>
          <w:color w:val="231F20"/>
          <w:w w:val="110"/>
        </w:rPr>
        <w:t>the</w:t>
      </w:r>
      <w:r>
        <w:rPr>
          <w:color w:val="231F20"/>
          <w:spacing w:val="-5"/>
          <w:w w:val="110"/>
        </w:rPr>
        <w:t> </w:t>
      </w:r>
      <w:r>
        <w:rPr>
          <w:color w:val="231F20"/>
          <w:w w:val="110"/>
        </w:rPr>
        <w:t>principles</w:t>
      </w:r>
      <w:r>
        <w:rPr>
          <w:color w:val="231F20"/>
          <w:spacing w:val="-5"/>
          <w:w w:val="110"/>
        </w:rPr>
        <w:t> </w:t>
      </w:r>
      <w:r>
        <w:rPr>
          <w:color w:val="231F20"/>
          <w:w w:val="110"/>
        </w:rPr>
        <w:t>are</w:t>
      </w:r>
      <w:r>
        <w:rPr>
          <w:color w:val="231F20"/>
          <w:spacing w:val="-5"/>
          <w:w w:val="110"/>
        </w:rPr>
        <w:t> </w:t>
      </w:r>
      <w:r>
        <w:rPr>
          <w:color w:val="231F20"/>
          <w:w w:val="110"/>
        </w:rPr>
        <w:t>universal</w:t>
      </w:r>
      <w:r>
        <w:rPr>
          <w:color w:val="231F20"/>
          <w:spacing w:val="-5"/>
          <w:w w:val="110"/>
        </w:rPr>
        <w:t> </w:t>
      </w:r>
      <w:r>
        <w:rPr>
          <w:color w:val="231F20"/>
          <w:w w:val="110"/>
        </w:rPr>
        <w:t>and</w:t>
      </w:r>
      <w:r>
        <w:rPr>
          <w:color w:val="231F20"/>
          <w:spacing w:val="-5"/>
          <w:w w:val="110"/>
        </w:rPr>
        <w:t> </w:t>
      </w:r>
      <w:r>
        <w:rPr>
          <w:color w:val="231F20"/>
          <w:w w:val="110"/>
        </w:rPr>
        <w:t>are</w:t>
      </w:r>
      <w:r>
        <w:rPr>
          <w:color w:val="231F20"/>
          <w:spacing w:val="-5"/>
          <w:w w:val="110"/>
        </w:rPr>
        <w:t> </w:t>
      </w:r>
      <w:r>
        <w:rPr>
          <w:color w:val="231F20"/>
          <w:w w:val="110"/>
        </w:rPr>
        <w:t>appli- cable</w:t>
      </w:r>
      <w:r>
        <w:rPr>
          <w:color w:val="231F20"/>
          <w:w w:val="110"/>
        </w:rPr>
        <w:t> to</w:t>
      </w:r>
      <w:r>
        <w:rPr>
          <w:color w:val="231F20"/>
          <w:w w:val="110"/>
        </w:rPr>
        <w:t> other</w:t>
      </w:r>
      <w:r>
        <w:rPr>
          <w:color w:val="231F20"/>
          <w:w w:val="110"/>
        </w:rPr>
        <w:t> countries</w:t>
      </w:r>
      <w:r>
        <w:rPr>
          <w:color w:val="231F20"/>
          <w:w w:val="110"/>
        </w:rPr>
        <w:t> where</w:t>
      </w:r>
      <w:r>
        <w:rPr>
          <w:color w:val="231F20"/>
          <w:w w:val="110"/>
        </w:rPr>
        <w:t> different</w:t>
      </w:r>
      <w:r>
        <w:rPr>
          <w:color w:val="231F20"/>
          <w:w w:val="110"/>
        </w:rPr>
        <w:t> public</w:t>
      </w:r>
      <w:r>
        <w:rPr>
          <w:color w:val="231F20"/>
          <w:w w:val="110"/>
        </w:rPr>
        <w:t> health</w:t>
      </w:r>
      <w:r>
        <w:rPr>
          <w:color w:val="231F20"/>
          <w:w w:val="110"/>
        </w:rPr>
        <w:t> infra- structures may exist.</w:t>
      </w:r>
    </w:p>
    <w:p>
      <w:pPr>
        <w:pStyle w:val="BodyText"/>
        <w:spacing w:before="20"/>
        <w:jc w:val="left"/>
      </w:pPr>
    </w:p>
    <w:p>
      <w:pPr>
        <w:pStyle w:val="Heading1"/>
        <w:ind w:left="360"/>
      </w:pPr>
      <w:bookmarkStart w:name="Vaccine Storage and Handling" w:id="2"/>
      <w:bookmarkEnd w:id="2"/>
      <w:r>
        <w:rPr>
          <w:b w:val="0"/>
        </w:rPr>
      </w:r>
      <w:r>
        <w:rPr>
          <w:color w:val="3763AF"/>
          <w:w w:val="75"/>
        </w:rPr>
        <w:t>VACCINE</w:t>
      </w:r>
      <w:r>
        <w:rPr>
          <w:color w:val="3763AF"/>
          <w:spacing w:val="6"/>
        </w:rPr>
        <w:t> </w:t>
      </w:r>
      <w:r>
        <w:rPr>
          <w:color w:val="3763AF"/>
          <w:w w:val="75"/>
        </w:rPr>
        <w:t>STORAGE</w:t>
      </w:r>
      <w:r>
        <w:rPr>
          <w:color w:val="3763AF"/>
          <w:spacing w:val="7"/>
        </w:rPr>
        <w:t> </w:t>
      </w:r>
      <w:r>
        <w:rPr>
          <w:color w:val="3763AF"/>
          <w:w w:val="75"/>
        </w:rPr>
        <w:t>AND</w:t>
      </w:r>
      <w:r>
        <w:rPr>
          <w:color w:val="3763AF"/>
          <w:spacing w:val="7"/>
        </w:rPr>
        <w:t> </w:t>
      </w:r>
      <w:r>
        <w:rPr>
          <w:color w:val="3763AF"/>
          <w:spacing w:val="-2"/>
          <w:w w:val="75"/>
        </w:rPr>
        <w:t>HANDLING</w:t>
      </w:r>
    </w:p>
    <w:p>
      <w:pPr>
        <w:pStyle w:val="BodyText"/>
        <w:spacing w:line="232" w:lineRule="auto" w:before="86"/>
        <w:ind w:left="359"/>
      </w:pPr>
      <w:r>
        <w:rPr>
          <w:color w:val="231F20"/>
          <w:w w:val="110"/>
        </w:rPr>
        <w:t>Vaccines</w:t>
      </w:r>
      <w:r>
        <w:rPr>
          <w:color w:val="231F20"/>
          <w:w w:val="110"/>
        </w:rPr>
        <w:t> must</w:t>
      </w:r>
      <w:r>
        <w:rPr>
          <w:color w:val="231F20"/>
          <w:w w:val="110"/>
        </w:rPr>
        <w:t> be</w:t>
      </w:r>
      <w:r>
        <w:rPr>
          <w:color w:val="231F20"/>
          <w:w w:val="110"/>
        </w:rPr>
        <w:t> properly</w:t>
      </w:r>
      <w:r>
        <w:rPr>
          <w:color w:val="231F20"/>
          <w:w w:val="110"/>
        </w:rPr>
        <w:t> shipped,</w:t>
      </w:r>
      <w:r>
        <w:rPr>
          <w:color w:val="231F20"/>
          <w:w w:val="110"/>
        </w:rPr>
        <w:t> stored,</w:t>
      </w:r>
      <w:r>
        <w:rPr>
          <w:color w:val="231F20"/>
          <w:w w:val="110"/>
        </w:rPr>
        <w:t> and</w:t>
      </w:r>
      <w:r>
        <w:rPr>
          <w:color w:val="231F20"/>
          <w:w w:val="110"/>
        </w:rPr>
        <w:t> handled</w:t>
      </w:r>
      <w:r>
        <w:rPr>
          <w:color w:val="231F20"/>
          <w:w w:val="110"/>
        </w:rPr>
        <w:t> </w:t>
      </w:r>
      <w:r>
        <w:rPr>
          <w:color w:val="231F20"/>
          <w:w w:val="110"/>
        </w:rPr>
        <w:t>to avoid</w:t>
      </w:r>
      <w:r>
        <w:rPr>
          <w:color w:val="231F20"/>
          <w:spacing w:val="-5"/>
          <w:w w:val="110"/>
        </w:rPr>
        <w:t> </w:t>
      </w:r>
      <w:r>
        <w:rPr>
          <w:color w:val="231F20"/>
          <w:w w:val="110"/>
        </w:rPr>
        <w:t>loss</w:t>
      </w:r>
      <w:r>
        <w:rPr>
          <w:color w:val="231F20"/>
          <w:spacing w:val="-5"/>
          <w:w w:val="110"/>
        </w:rPr>
        <w:t> </w:t>
      </w:r>
      <w:r>
        <w:rPr>
          <w:color w:val="231F20"/>
          <w:w w:val="110"/>
        </w:rPr>
        <w:t>of</w:t>
      </w:r>
      <w:r>
        <w:rPr>
          <w:color w:val="231F20"/>
          <w:spacing w:val="-5"/>
          <w:w w:val="110"/>
        </w:rPr>
        <w:t> </w:t>
      </w:r>
      <w:r>
        <w:rPr>
          <w:color w:val="231F20"/>
          <w:w w:val="110"/>
        </w:rPr>
        <w:t>their</w:t>
      </w:r>
      <w:r>
        <w:rPr>
          <w:color w:val="231F20"/>
          <w:spacing w:val="-5"/>
          <w:w w:val="110"/>
        </w:rPr>
        <w:t> </w:t>
      </w:r>
      <w:r>
        <w:rPr>
          <w:color w:val="231F20"/>
          <w:w w:val="110"/>
        </w:rPr>
        <w:t>biologic</w:t>
      </w:r>
      <w:r>
        <w:rPr>
          <w:color w:val="231F20"/>
          <w:spacing w:val="-5"/>
          <w:w w:val="110"/>
        </w:rPr>
        <w:t> </w:t>
      </w:r>
      <w:r>
        <w:rPr>
          <w:color w:val="231F20"/>
          <w:w w:val="110"/>
        </w:rPr>
        <w:t>activities.</w:t>
      </w:r>
      <w:r>
        <w:rPr>
          <w:color w:val="231F20"/>
          <w:spacing w:val="-5"/>
          <w:w w:val="110"/>
        </w:rPr>
        <w:t> </w:t>
      </w:r>
      <w:r>
        <w:rPr>
          <w:color w:val="231F20"/>
          <w:w w:val="110"/>
        </w:rPr>
        <w:t>Recommended</w:t>
      </w:r>
      <w:r>
        <w:rPr>
          <w:color w:val="231F20"/>
          <w:spacing w:val="-5"/>
          <w:w w:val="110"/>
        </w:rPr>
        <w:t> </w:t>
      </w:r>
      <w:r>
        <w:rPr>
          <w:color w:val="231F20"/>
          <w:w w:val="110"/>
        </w:rPr>
        <w:t>storage and</w:t>
      </w:r>
      <w:r>
        <w:rPr>
          <w:color w:val="231F20"/>
          <w:spacing w:val="-11"/>
          <w:w w:val="110"/>
        </w:rPr>
        <w:t> </w:t>
      </w:r>
      <w:r>
        <w:rPr>
          <w:color w:val="231F20"/>
          <w:w w:val="110"/>
        </w:rPr>
        <w:t>handling</w:t>
      </w:r>
      <w:r>
        <w:rPr>
          <w:color w:val="231F20"/>
          <w:spacing w:val="-11"/>
          <w:w w:val="110"/>
        </w:rPr>
        <w:t> </w:t>
      </w:r>
      <w:r>
        <w:rPr>
          <w:color w:val="231F20"/>
          <w:w w:val="110"/>
        </w:rPr>
        <w:t>requirements</w:t>
      </w:r>
      <w:r>
        <w:rPr>
          <w:color w:val="231F20"/>
          <w:spacing w:val="-11"/>
          <w:w w:val="110"/>
        </w:rPr>
        <w:t> </w:t>
      </w:r>
      <w:r>
        <w:rPr>
          <w:color w:val="231F20"/>
          <w:w w:val="110"/>
        </w:rPr>
        <w:t>for</w:t>
      </w:r>
      <w:r>
        <w:rPr>
          <w:color w:val="231F20"/>
          <w:spacing w:val="-11"/>
          <w:w w:val="110"/>
        </w:rPr>
        <w:t> </w:t>
      </w:r>
      <w:r>
        <w:rPr>
          <w:color w:val="231F20"/>
          <w:w w:val="110"/>
        </w:rPr>
        <w:t>each</w:t>
      </w:r>
      <w:r>
        <w:rPr>
          <w:color w:val="231F20"/>
          <w:spacing w:val="-11"/>
          <w:w w:val="110"/>
        </w:rPr>
        <w:t> </w:t>
      </w:r>
      <w:r>
        <w:rPr>
          <w:color w:val="231F20"/>
          <w:w w:val="110"/>
        </w:rPr>
        <w:t>vaccine</w:t>
      </w:r>
      <w:r>
        <w:rPr>
          <w:color w:val="231F20"/>
          <w:spacing w:val="-11"/>
          <w:w w:val="110"/>
        </w:rPr>
        <w:t> </w:t>
      </w:r>
      <w:r>
        <w:rPr>
          <w:color w:val="231F20"/>
          <w:w w:val="110"/>
        </w:rPr>
        <w:t>are</w:t>
      </w:r>
      <w:r>
        <w:rPr>
          <w:color w:val="231F20"/>
          <w:spacing w:val="-11"/>
          <w:w w:val="110"/>
        </w:rPr>
        <w:t> </w:t>
      </w:r>
      <w:r>
        <w:rPr>
          <w:color w:val="231F20"/>
          <w:w w:val="110"/>
        </w:rPr>
        <w:t>given</w:t>
      </w:r>
      <w:r>
        <w:rPr>
          <w:color w:val="231F20"/>
          <w:spacing w:val="-11"/>
          <w:w w:val="110"/>
        </w:rPr>
        <w:t> </w:t>
      </w:r>
      <w:r>
        <w:rPr>
          <w:color w:val="231F20"/>
          <w:w w:val="110"/>
        </w:rPr>
        <w:t>in</w:t>
      </w:r>
      <w:r>
        <w:rPr>
          <w:color w:val="231F20"/>
          <w:spacing w:val="-11"/>
          <w:w w:val="110"/>
        </w:rPr>
        <w:t> </w:t>
      </w:r>
      <w:r>
        <w:rPr>
          <w:color w:val="231F20"/>
          <w:w w:val="110"/>
        </w:rPr>
        <w:t>each manufacturer’s</w:t>
      </w:r>
      <w:r>
        <w:rPr>
          <w:color w:val="231F20"/>
          <w:w w:val="110"/>
        </w:rPr>
        <w:t> product</w:t>
      </w:r>
      <w:r>
        <w:rPr>
          <w:color w:val="231F20"/>
          <w:w w:val="110"/>
        </w:rPr>
        <w:t> information.</w:t>
      </w:r>
      <w:r>
        <w:rPr>
          <w:color w:val="0080AC"/>
          <w:w w:val="110"/>
          <w:vertAlign w:val="superscript"/>
        </w:rPr>
        <w:t>1</w:t>
      </w:r>
      <w:r>
        <w:rPr>
          <w:color w:val="0080AC"/>
          <w:w w:val="110"/>
          <w:vertAlign w:val="baseline"/>
        </w:rPr>
        <w:t> </w:t>
      </w:r>
      <w:r>
        <w:rPr>
          <w:color w:val="231F20"/>
          <w:w w:val="110"/>
          <w:vertAlign w:val="baseline"/>
        </w:rPr>
        <w:t>Correct</w:t>
      </w:r>
      <w:r>
        <w:rPr>
          <w:color w:val="231F20"/>
          <w:w w:val="110"/>
          <w:vertAlign w:val="baseline"/>
        </w:rPr>
        <w:t> shipping, storage, and handling practices also are published in recom- mendations</w:t>
      </w:r>
      <w:r>
        <w:rPr>
          <w:color w:val="231F20"/>
          <w:w w:val="110"/>
          <w:vertAlign w:val="baseline"/>
        </w:rPr>
        <w:t> of</w:t>
      </w:r>
      <w:r>
        <w:rPr>
          <w:color w:val="231F20"/>
          <w:w w:val="110"/>
          <w:vertAlign w:val="baseline"/>
        </w:rPr>
        <w:t> the</w:t>
      </w:r>
      <w:r>
        <w:rPr>
          <w:color w:val="231F20"/>
          <w:w w:val="110"/>
          <w:vertAlign w:val="baseline"/>
        </w:rPr>
        <w:t> major</w:t>
      </w:r>
      <w:r>
        <w:rPr>
          <w:color w:val="231F20"/>
          <w:w w:val="110"/>
          <w:vertAlign w:val="baseline"/>
        </w:rPr>
        <w:t> vaccine</w:t>
      </w:r>
      <w:r>
        <w:rPr>
          <w:color w:val="231F20"/>
          <w:w w:val="110"/>
          <w:vertAlign w:val="baseline"/>
        </w:rPr>
        <w:t> policymaking</w:t>
      </w:r>
      <w:r>
        <w:rPr>
          <w:color w:val="231F20"/>
          <w:w w:val="110"/>
          <w:vertAlign w:val="baseline"/>
        </w:rPr>
        <w:t> committees, such as the Advisory Committee on Immunization Practices (ACIP)</w:t>
      </w:r>
      <w:r>
        <w:rPr>
          <w:color w:val="231F20"/>
          <w:w w:val="110"/>
          <w:vertAlign w:val="baseline"/>
        </w:rPr>
        <w:t> of</w:t>
      </w:r>
      <w:r>
        <w:rPr>
          <w:color w:val="231F20"/>
          <w:w w:val="110"/>
          <w:vertAlign w:val="baseline"/>
        </w:rPr>
        <w:t> the</w:t>
      </w:r>
      <w:r>
        <w:rPr>
          <w:color w:val="231F20"/>
          <w:w w:val="110"/>
          <w:vertAlign w:val="baseline"/>
        </w:rPr>
        <w:t> Centers</w:t>
      </w:r>
      <w:r>
        <w:rPr>
          <w:color w:val="231F20"/>
          <w:w w:val="110"/>
          <w:vertAlign w:val="baseline"/>
        </w:rPr>
        <w:t> for</w:t>
      </w:r>
      <w:r>
        <w:rPr>
          <w:color w:val="231F20"/>
          <w:w w:val="110"/>
          <w:vertAlign w:val="baseline"/>
        </w:rPr>
        <w:t> Disease</w:t>
      </w:r>
      <w:r>
        <w:rPr>
          <w:color w:val="231F20"/>
          <w:w w:val="110"/>
          <w:vertAlign w:val="baseline"/>
        </w:rPr>
        <w:t> Control</w:t>
      </w:r>
      <w:r>
        <w:rPr>
          <w:color w:val="231F20"/>
          <w:w w:val="110"/>
          <w:vertAlign w:val="baseline"/>
        </w:rPr>
        <w:t> and</w:t>
      </w:r>
      <w:r>
        <w:rPr>
          <w:color w:val="231F20"/>
          <w:w w:val="110"/>
          <w:vertAlign w:val="baseline"/>
        </w:rPr>
        <w:t> Prevention </w:t>
      </w:r>
      <w:r>
        <w:rPr>
          <w:color w:val="231F20"/>
          <w:vertAlign w:val="baseline"/>
        </w:rPr>
        <w:t>(CDC), the Committee on Infectious Diseases of the American Academy of Pediatrics (AAP), and the World Health Organiza- </w:t>
      </w:r>
      <w:r>
        <w:rPr>
          <w:color w:val="231F20"/>
          <w:w w:val="110"/>
          <w:vertAlign w:val="baseline"/>
        </w:rPr>
        <w:t>tion</w:t>
      </w:r>
      <w:r>
        <w:rPr>
          <w:color w:val="231F20"/>
          <w:w w:val="110"/>
          <w:vertAlign w:val="baseline"/>
        </w:rPr>
        <w:t> (see</w:t>
      </w:r>
      <w:r>
        <w:rPr>
          <w:color w:val="231F20"/>
          <w:w w:val="110"/>
          <w:vertAlign w:val="baseline"/>
        </w:rPr>
        <w:t> Chapter</w:t>
      </w:r>
      <w:r>
        <w:rPr>
          <w:color w:val="231F20"/>
          <w:w w:val="110"/>
          <w:vertAlign w:val="baseline"/>
        </w:rPr>
        <w:t> 76).</w:t>
      </w:r>
      <w:r>
        <w:rPr>
          <w:color w:val="0080AC"/>
          <w:w w:val="110"/>
          <w:vertAlign w:val="superscript"/>
        </w:rPr>
        <w:t>2–5</w:t>
      </w:r>
      <w:r>
        <w:rPr>
          <w:color w:val="0080AC"/>
          <w:w w:val="110"/>
          <w:vertAlign w:val="baseline"/>
        </w:rPr>
        <w:t> </w:t>
      </w:r>
      <w:r>
        <w:rPr>
          <w:color w:val="231F20"/>
          <w:w w:val="110"/>
          <w:vertAlign w:val="baseline"/>
        </w:rPr>
        <w:t>Failure</w:t>
      </w:r>
      <w:r>
        <w:rPr>
          <w:color w:val="231F20"/>
          <w:w w:val="110"/>
          <w:vertAlign w:val="baseline"/>
        </w:rPr>
        <w:t> to</w:t>
      </w:r>
      <w:r>
        <w:rPr>
          <w:color w:val="231F20"/>
          <w:w w:val="110"/>
          <w:vertAlign w:val="baseline"/>
        </w:rPr>
        <w:t> adhere</w:t>
      </w:r>
      <w:r>
        <w:rPr>
          <w:color w:val="231F20"/>
          <w:w w:val="110"/>
          <w:vertAlign w:val="baseline"/>
        </w:rPr>
        <w:t> to</w:t>
      </w:r>
      <w:r>
        <w:rPr>
          <w:color w:val="231F20"/>
          <w:w w:val="110"/>
          <w:vertAlign w:val="baseline"/>
        </w:rPr>
        <w:t> these</w:t>
      </w:r>
      <w:r>
        <w:rPr>
          <w:color w:val="231F20"/>
          <w:w w:val="110"/>
          <w:vertAlign w:val="baseline"/>
        </w:rPr>
        <w:t> require- ments</w:t>
      </w:r>
      <w:r>
        <w:rPr>
          <w:color w:val="231F20"/>
          <w:w w:val="110"/>
          <w:vertAlign w:val="baseline"/>
        </w:rPr>
        <w:t> can</w:t>
      </w:r>
      <w:r>
        <w:rPr>
          <w:color w:val="231F20"/>
          <w:w w:val="110"/>
          <w:vertAlign w:val="baseline"/>
        </w:rPr>
        <w:t> result</w:t>
      </w:r>
      <w:r>
        <w:rPr>
          <w:color w:val="231F20"/>
          <w:w w:val="110"/>
          <w:vertAlign w:val="baseline"/>
        </w:rPr>
        <w:t> in</w:t>
      </w:r>
      <w:r>
        <w:rPr>
          <w:color w:val="231F20"/>
          <w:w w:val="110"/>
          <w:vertAlign w:val="baseline"/>
        </w:rPr>
        <w:t> loss</w:t>
      </w:r>
      <w:r>
        <w:rPr>
          <w:color w:val="231F20"/>
          <w:w w:val="110"/>
          <w:vertAlign w:val="baseline"/>
        </w:rPr>
        <w:t> of</w:t>
      </w:r>
      <w:r>
        <w:rPr>
          <w:color w:val="231F20"/>
          <w:w w:val="110"/>
          <w:vertAlign w:val="baseline"/>
        </w:rPr>
        <w:t> vaccine</w:t>
      </w:r>
      <w:r>
        <w:rPr>
          <w:color w:val="231F20"/>
          <w:w w:val="110"/>
          <w:vertAlign w:val="baseline"/>
        </w:rPr>
        <w:t> potency,</w:t>
      </w:r>
      <w:r>
        <w:rPr>
          <w:color w:val="231F20"/>
          <w:w w:val="110"/>
          <w:vertAlign w:val="baseline"/>
        </w:rPr>
        <w:t> leading</w:t>
      </w:r>
      <w:r>
        <w:rPr>
          <w:color w:val="231F20"/>
          <w:w w:val="110"/>
          <w:vertAlign w:val="baseline"/>
        </w:rPr>
        <w:t> to</w:t>
      </w:r>
      <w:r>
        <w:rPr>
          <w:color w:val="231F20"/>
          <w:w w:val="110"/>
          <w:vertAlign w:val="baseline"/>
        </w:rPr>
        <w:t> an </w:t>
      </w:r>
      <w:r>
        <w:rPr>
          <w:color w:val="231F20"/>
          <w:vertAlign w:val="baseline"/>
        </w:rPr>
        <w:t>inadequate</w:t>
      </w:r>
      <w:r>
        <w:rPr>
          <w:color w:val="231F20"/>
          <w:spacing w:val="29"/>
          <w:vertAlign w:val="baseline"/>
        </w:rPr>
        <w:t> </w:t>
      </w:r>
      <w:r>
        <w:rPr>
          <w:color w:val="231F20"/>
          <w:vertAlign w:val="baseline"/>
        </w:rPr>
        <w:t>immune</w:t>
      </w:r>
      <w:r>
        <w:rPr>
          <w:color w:val="231F20"/>
          <w:spacing w:val="29"/>
          <w:vertAlign w:val="baseline"/>
        </w:rPr>
        <w:t> </w:t>
      </w:r>
      <w:r>
        <w:rPr>
          <w:color w:val="231F20"/>
          <w:vertAlign w:val="baseline"/>
        </w:rPr>
        <w:t>response</w:t>
      </w:r>
      <w:r>
        <w:rPr>
          <w:color w:val="231F20"/>
          <w:spacing w:val="29"/>
          <w:vertAlign w:val="baseline"/>
        </w:rPr>
        <w:t> </w:t>
      </w:r>
      <w:r>
        <w:rPr>
          <w:color w:val="231F20"/>
          <w:vertAlign w:val="baseline"/>
        </w:rPr>
        <w:t>in</w:t>
      </w:r>
      <w:r>
        <w:rPr>
          <w:color w:val="231F20"/>
          <w:spacing w:val="29"/>
          <w:vertAlign w:val="baseline"/>
        </w:rPr>
        <w:t> </w:t>
      </w:r>
      <w:r>
        <w:rPr>
          <w:color w:val="231F20"/>
          <w:vertAlign w:val="baseline"/>
        </w:rPr>
        <w:t>the</w:t>
      </w:r>
      <w:r>
        <w:rPr>
          <w:color w:val="231F20"/>
          <w:spacing w:val="29"/>
          <w:vertAlign w:val="baseline"/>
        </w:rPr>
        <w:t> </w:t>
      </w:r>
      <w:r>
        <w:rPr>
          <w:color w:val="231F20"/>
          <w:vertAlign w:val="baseline"/>
        </w:rPr>
        <w:t>vaccinee.</w:t>
      </w:r>
      <w:r>
        <w:rPr>
          <w:color w:val="231F20"/>
          <w:spacing w:val="29"/>
          <w:vertAlign w:val="baseline"/>
        </w:rPr>
        <w:t> </w:t>
      </w:r>
      <w:r>
        <w:rPr>
          <w:color w:val="231F20"/>
          <w:vertAlign w:val="baseline"/>
        </w:rPr>
        <w:t>Visible</w:t>
      </w:r>
      <w:r>
        <w:rPr>
          <w:color w:val="231F20"/>
          <w:spacing w:val="29"/>
          <w:vertAlign w:val="baseline"/>
        </w:rPr>
        <w:t> </w:t>
      </w:r>
      <w:r>
        <w:rPr>
          <w:color w:val="231F20"/>
          <w:vertAlign w:val="baseline"/>
        </w:rPr>
        <w:t>evidence of altered vaccine integrity may not be present. The state/local </w:t>
      </w:r>
      <w:r>
        <w:rPr>
          <w:color w:val="231F20"/>
          <w:w w:val="110"/>
          <w:vertAlign w:val="baseline"/>
        </w:rPr>
        <w:t>health department or the manufacturer should be contacted when</w:t>
      </w:r>
      <w:r>
        <w:rPr>
          <w:color w:val="231F20"/>
          <w:spacing w:val="-8"/>
          <w:w w:val="110"/>
          <w:vertAlign w:val="baseline"/>
        </w:rPr>
        <w:t> </w:t>
      </w:r>
      <w:r>
        <w:rPr>
          <w:color w:val="231F20"/>
          <w:w w:val="110"/>
          <w:vertAlign w:val="baseline"/>
        </w:rPr>
        <w:t>questions</w:t>
      </w:r>
      <w:r>
        <w:rPr>
          <w:color w:val="231F20"/>
          <w:spacing w:val="-8"/>
          <w:w w:val="110"/>
          <w:vertAlign w:val="baseline"/>
        </w:rPr>
        <w:t> </w:t>
      </w:r>
      <w:r>
        <w:rPr>
          <w:color w:val="231F20"/>
          <w:w w:val="110"/>
          <w:vertAlign w:val="baseline"/>
        </w:rPr>
        <w:t>arise</w:t>
      </w:r>
      <w:r>
        <w:rPr>
          <w:color w:val="231F20"/>
          <w:spacing w:val="-8"/>
          <w:w w:val="110"/>
          <w:vertAlign w:val="baseline"/>
        </w:rPr>
        <w:t> </w:t>
      </w:r>
      <w:r>
        <w:rPr>
          <w:color w:val="231F20"/>
          <w:w w:val="110"/>
          <w:vertAlign w:val="baseline"/>
        </w:rPr>
        <w:t>about</w:t>
      </w:r>
      <w:r>
        <w:rPr>
          <w:color w:val="231F20"/>
          <w:spacing w:val="-8"/>
          <w:w w:val="110"/>
          <w:vertAlign w:val="baseline"/>
        </w:rPr>
        <w:t> </w:t>
      </w:r>
      <w:r>
        <w:rPr>
          <w:color w:val="231F20"/>
          <w:w w:val="110"/>
          <w:vertAlign w:val="baseline"/>
        </w:rPr>
        <w:t>the</w:t>
      </w:r>
      <w:r>
        <w:rPr>
          <w:color w:val="231F20"/>
          <w:spacing w:val="-8"/>
          <w:w w:val="110"/>
          <w:vertAlign w:val="baseline"/>
        </w:rPr>
        <w:t> </w:t>
      </w:r>
      <w:r>
        <w:rPr>
          <w:color w:val="231F20"/>
          <w:w w:val="110"/>
          <w:vertAlign w:val="baseline"/>
        </w:rPr>
        <w:t>correct</w:t>
      </w:r>
      <w:r>
        <w:rPr>
          <w:color w:val="231F20"/>
          <w:spacing w:val="-8"/>
          <w:w w:val="110"/>
          <w:vertAlign w:val="baseline"/>
        </w:rPr>
        <w:t> </w:t>
      </w:r>
      <w:r>
        <w:rPr>
          <w:color w:val="231F20"/>
          <w:w w:val="110"/>
          <w:vertAlign w:val="baseline"/>
        </w:rPr>
        <w:t>handling</w:t>
      </w:r>
      <w:r>
        <w:rPr>
          <w:color w:val="231F20"/>
          <w:spacing w:val="-8"/>
          <w:w w:val="110"/>
          <w:vertAlign w:val="baseline"/>
        </w:rPr>
        <w:t> </w:t>
      </w:r>
      <w:r>
        <w:rPr>
          <w:color w:val="231F20"/>
          <w:w w:val="110"/>
          <w:vertAlign w:val="baseline"/>
        </w:rPr>
        <w:t>of</w:t>
      </w:r>
      <w:r>
        <w:rPr>
          <w:color w:val="231F20"/>
          <w:spacing w:val="-8"/>
          <w:w w:val="110"/>
          <w:vertAlign w:val="baseline"/>
        </w:rPr>
        <w:t> </w:t>
      </w:r>
      <w:r>
        <w:rPr>
          <w:color w:val="231F20"/>
          <w:w w:val="110"/>
          <w:vertAlign w:val="baseline"/>
        </w:rPr>
        <w:t>a</w:t>
      </w:r>
      <w:r>
        <w:rPr>
          <w:color w:val="231F20"/>
          <w:spacing w:val="-8"/>
          <w:w w:val="110"/>
          <w:vertAlign w:val="baseline"/>
        </w:rPr>
        <w:t> </w:t>
      </w:r>
      <w:r>
        <w:rPr>
          <w:color w:val="231F20"/>
          <w:w w:val="110"/>
          <w:vertAlign w:val="baseline"/>
        </w:rPr>
        <w:t>vaccine. </w:t>
      </w:r>
      <w:r>
        <w:rPr>
          <w:color w:val="231F20"/>
          <w:vertAlign w:val="baseline"/>
        </w:rPr>
        <w:t>New vaccines or new formulations of an existing vaccine may </w:t>
      </w:r>
      <w:r>
        <w:rPr>
          <w:color w:val="231F20"/>
          <w:w w:val="110"/>
          <w:vertAlign w:val="baseline"/>
        </w:rPr>
        <w:t>have</w:t>
      </w:r>
      <w:r>
        <w:rPr>
          <w:color w:val="231F20"/>
          <w:spacing w:val="-1"/>
          <w:w w:val="110"/>
          <w:vertAlign w:val="baseline"/>
        </w:rPr>
        <w:t> </w:t>
      </w:r>
      <w:r>
        <w:rPr>
          <w:color w:val="231F20"/>
          <w:w w:val="110"/>
          <w:vertAlign w:val="baseline"/>
        </w:rPr>
        <w:t>different</w:t>
      </w:r>
      <w:r>
        <w:rPr>
          <w:color w:val="231F20"/>
          <w:spacing w:val="-1"/>
          <w:w w:val="110"/>
          <w:vertAlign w:val="baseline"/>
        </w:rPr>
        <w:t> </w:t>
      </w:r>
      <w:r>
        <w:rPr>
          <w:color w:val="231F20"/>
          <w:w w:val="110"/>
          <w:vertAlign w:val="baseline"/>
        </w:rPr>
        <w:t>shipping,</w:t>
      </w:r>
      <w:r>
        <w:rPr>
          <w:color w:val="231F20"/>
          <w:spacing w:val="-1"/>
          <w:w w:val="110"/>
          <w:vertAlign w:val="baseline"/>
        </w:rPr>
        <w:t> </w:t>
      </w:r>
      <w:r>
        <w:rPr>
          <w:color w:val="231F20"/>
          <w:w w:val="110"/>
          <w:vertAlign w:val="baseline"/>
        </w:rPr>
        <w:t>storage,</w:t>
      </w:r>
      <w:r>
        <w:rPr>
          <w:color w:val="231F20"/>
          <w:spacing w:val="-1"/>
          <w:w w:val="110"/>
          <w:vertAlign w:val="baseline"/>
        </w:rPr>
        <w:t> </w:t>
      </w:r>
      <w:r>
        <w:rPr>
          <w:color w:val="231F20"/>
          <w:w w:val="110"/>
          <w:vertAlign w:val="baseline"/>
        </w:rPr>
        <w:t>and</w:t>
      </w:r>
      <w:r>
        <w:rPr>
          <w:color w:val="231F20"/>
          <w:spacing w:val="-1"/>
          <w:w w:val="110"/>
          <w:vertAlign w:val="baseline"/>
        </w:rPr>
        <w:t> </w:t>
      </w:r>
      <w:r>
        <w:rPr>
          <w:color w:val="231F20"/>
          <w:w w:val="110"/>
          <w:vertAlign w:val="baseline"/>
        </w:rPr>
        <w:t>handling</w:t>
      </w:r>
      <w:r>
        <w:rPr>
          <w:color w:val="231F20"/>
          <w:spacing w:val="-1"/>
          <w:w w:val="110"/>
          <w:vertAlign w:val="baseline"/>
        </w:rPr>
        <w:t> </w:t>
      </w:r>
      <w:r>
        <w:rPr>
          <w:color w:val="231F20"/>
          <w:w w:val="110"/>
          <w:vertAlign w:val="baseline"/>
        </w:rPr>
        <w:t>requirements. The recommended storage practices for the most commonly </w:t>
      </w:r>
      <w:r>
        <w:rPr>
          <w:color w:val="231F20"/>
          <w:vertAlign w:val="baseline"/>
        </w:rPr>
        <w:t>used vaccines in the United States are described in the Vaccine </w:t>
      </w:r>
      <w:r>
        <w:rPr>
          <w:color w:val="231F20"/>
          <w:w w:val="110"/>
          <w:vertAlign w:val="baseline"/>
        </w:rPr>
        <w:t>Storage and Handling Toolkit.</w:t>
      </w:r>
      <w:r>
        <w:rPr>
          <w:color w:val="0080AC"/>
          <w:w w:val="110"/>
          <w:vertAlign w:val="superscript"/>
        </w:rPr>
        <w:t>6</w:t>
      </w:r>
    </w:p>
    <w:p>
      <w:pPr>
        <w:pStyle w:val="BodyText"/>
        <w:spacing w:line="182" w:lineRule="exact"/>
        <w:ind w:left="600"/>
      </w:pPr>
      <w:bookmarkStart w:name="Vaccine Administration" w:id="3"/>
      <w:bookmarkEnd w:id="3"/>
      <w:r>
        <w:rPr/>
      </w:r>
      <w:r>
        <w:rPr>
          <w:color w:val="231F20"/>
          <w:w w:val="105"/>
        </w:rPr>
        <w:t>Refrigerators</w:t>
      </w:r>
      <w:r>
        <w:rPr>
          <w:color w:val="231F20"/>
          <w:spacing w:val="28"/>
          <w:w w:val="105"/>
        </w:rPr>
        <w:t> </w:t>
      </w:r>
      <w:r>
        <w:rPr>
          <w:color w:val="231F20"/>
          <w:w w:val="105"/>
        </w:rPr>
        <w:t>without</w:t>
      </w:r>
      <w:r>
        <w:rPr>
          <w:color w:val="231F20"/>
          <w:spacing w:val="29"/>
          <w:w w:val="105"/>
        </w:rPr>
        <w:t> </w:t>
      </w:r>
      <w:r>
        <w:rPr>
          <w:color w:val="231F20"/>
          <w:w w:val="105"/>
        </w:rPr>
        <w:t>freezers</w:t>
      </w:r>
      <w:r>
        <w:rPr>
          <w:color w:val="231F20"/>
          <w:spacing w:val="29"/>
          <w:w w:val="105"/>
        </w:rPr>
        <w:t> </w:t>
      </w:r>
      <w:r>
        <w:rPr>
          <w:color w:val="231F20"/>
          <w:w w:val="105"/>
        </w:rPr>
        <w:t>and</w:t>
      </w:r>
      <w:r>
        <w:rPr>
          <w:color w:val="231F20"/>
          <w:spacing w:val="28"/>
          <w:w w:val="105"/>
        </w:rPr>
        <w:t> </w:t>
      </w:r>
      <w:r>
        <w:rPr>
          <w:color w:val="231F20"/>
          <w:w w:val="105"/>
        </w:rPr>
        <w:t>standalone</w:t>
      </w:r>
      <w:r>
        <w:rPr>
          <w:color w:val="231F20"/>
          <w:spacing w:val="29"/>
          <w:w w:val="105"/>
        </w:rPr>
        <w:t> </w:t>
      </w:r>
      <w:r>
        <w:rPr>
          <w:color w:val="231F20"/>
          <w:w w:val="105"/>
        </w:rPr>
        <w:t>freezers</w:t>
      </w:r>
      <w:r>
        <w:rPr>
          <w:color w:val="231F20"/>
          <w:spacing w:val="29"/>
          <w:w w:val="105"/>
        </w:rPr>
        <w:t> </w:t>
      </w:r>
      <w:r>
        <w:rPr>
          <w:color w:val="231F20"/>
          <w:spacing w:val="-5"/>
          <w:w w:val="105"/>
        </w:rPr>
        <w:t>are</w:t>
      </w:r>
    </w:p>
    <w:p>
      <w:pPr>
        <w:pStyle w:val="BodyText"/>
        <w:spacing w:line="232" w:lineRule="auto" w:before="2"/>
        <w:ind w:left="360"/>
      </w:pPr>
      <w:r>
        <w:rPr>
          <w:color w:val="231F20"/>
          <w:w w:val="105"/>
        </w:rPr>
        <w:t>usually most effective at maintaining the precise </w:t>
      </w:r>
      <w:r>
        <w:rPr>
          <w:color w:val="231F20"/>
          <w:w w:val="105"/>
        </w:rPr>
        <w:t>temperatures required for vaccine storage and are preferred to combination refrigerator/freezer units. Freezer storage units may be manual defrost or automatic defrost (“frost-free”). Automatic defrost freezers periodically and transiently increase the freezer tem- perature</w:t>
      </w:r>
      <w:r>
        <w:rPr>
          <w:color w:val="231F20"/>
          <w:w w:val="105"/>
        </w:rPr>
        <w:t> to</w:t>
      </w:r>
      <w:r>
        <w:rPr>
          <w:color w:val="231F20"/>
          <w:w w:val="105"/>
        </w:rPr>
        <w:t> reduce</w:t>
      </w:r>
      <w:r>
        <w:rPr>
          <w:color w:val="231F20"/>
          <w:w w:val="105"/>
        </w:rPr>
        <w:t> the</w:t>
      </w:r>
      <w:r>
        <w:rPr>
          <w:color w:val="231F20"/>
          <w:w w:val="105"/>
        </w:rPr>
        <w:t> formation</w:t>
      </w:r>
      <w:r>
        <w:rPr>
          <w:color w:val="231F20"/>
          <w:w w:val="105"/>
        </w:rPr>
        <w:t> of</w:t>
      </w:r>
      <w:r>
        <w:rPr>
          <w:color w:val="231F20"/>
          <w:w w:val="105"/>
        </w:rPr>
        <w:t> ice.</w:t>
      </w:r>
      <w:r>
        <w:rPr>
          <w:color w:val="231F20"/>
          <w:w w:val="105"/>
        </w:rPr>
        <w:t> This</w:t>
      </w:r>
      <w:r>
        <w:rPr>
          <w:color w:val="231F20"/>
          <w:w w:val="105"/>
        </w:rPr>
        <w:t> type</w:t>
      </w:r>
      <w:r>
        <w:rPr>
          <w:color w:val="231F20"/>
          <w:w w:val="105"/>
        </w:rPr>
        <w:t> of</w:t>
      </w:r>
      <w:r>
        <w:rPr>
          <w:color w:val="231F20"/>
          <w:w w:val="105"/>
        </w:rPr>
        <w:t> freezer</w:t>
      </w:r>
      <w:r>
        <w:rPr>
          <w:color w:val="231F20"/>
          <w:spacing w:val="40"/>
          <w:w w:val="105"/>
        </w:rPr>
        <w:t> </w:t>
      </w:r>
      <w:r>
        <w:rPr>
          <w:color w:val="231F20"/>
          <w:w w:val="105"/>
        </w:rPr>
        <w:t>unit</w:t>
      </w:r>
      <w:r>
        <w:rPr>
          <w:color w:val="231F20"/>
          <w:spacing w:val="20"/>
          <w:w w:val="105"/>
        </w:rPr>
        <w:t> </w:t>
      </w:r>
      <w:r>
        <w:rPr>
          <w:color w:val="231F20"/>
          <w:w w:val="105"/>
        </w:rPr>
        <w:t>is</w:t>
      </w:r>
      <w:r>
        <w:rPr>
          <w:color w:val="231F20"/>
          <w:spacing w:val="20"/>
          <w:w w:val="105"/>
        </w:rPr>
        <w:t> </w:t>
      </w:r>
      <w:r>
        <w:rPr>
          <w:color w:val="231F20"/>
          <w:w w:val="105"/>
        </w:rPr>
        <w:t>acceptable</w:t>
      </w:r>
      <w:r>
        <w:rPr>
          <w:color w:val="231F20"/>
          <w:spacing w:val="20"/>
          <w:w w:val="105"/>
        </w:rPr>
        <w:t> </w:t>
      </w:r>
      <w:r>
        <w:rPr>
          <w:color w:val="231F20"/>
          <w:w w:val="105"/>
        </w:rPr>
        <w:t>for</w:t>
      </w:r>
      <w:r>
        <w:rPr>
          <w:color w:val="231F20"/>
          <w:spacing w:val="20"/>
          <w:w w:val="105"/>
        </w:rPr>
        <w:t> </w:t>
      </w:r>
      <w:r>
        <w:rPr>
          <w:color w:val="231F20"/>
          <w:w w:val="105"/>
        </w:rPr>
        <w:t>storage</w:t>
      </w:r>
      <w:r>
        <w:rPr>
          <w:color w:val="231F20"/>
          <w:spacing w:val="20"/>
          <w:w w:val="105"/>
        </w:rPr>
        <w:t> </w:t>
      </w:r>
      <w:r>
        <w:rPr>
          <w:color w:val="231F20"/>
          <w:w w:val="105"/>
        </w:rPr>
        <w:t>of</w:t>
      </w:r>
      <w:r>
        <w:rPr>
          <w:color w:val="231F20"/>
          <w:spacing w:val="20"/>
          <w:w w:val="105"/>
        </w:rPr>
        <w:t> </w:t>
      </w:r>
      <w:r>
        <w:rPr>
          <w:color w:val="231F20"/>
          <w:w w:val="105"/>
        </w:rPr>
        <w:t>vaccines</w:t>
      </w:r>
      <w:r>
        <w:rPr>
          <w:color w:val="231F20"/>
          <w:spacing w:val="20"/>
          <w:w w:val="105"/>
        </w:rPr>
        <w:t> </w:t>
      </w:r>
      <w:r>
        <w:rPr>
          <w:color w:val="231F20"/>
          <w:w w:val="105"/>
        </w:rPr>
        <w:t>that</w:t>
      </w:r>
      <w:r>
        <w:rPr>
          <w:color w:val="231F20"/>
          <w:spacing w:val="20"/>
          <w:w w:val="105"/>
        </w:rPr>
        <w:t> </w:t>
      </w:r>
      <w:r>
        <w:rPr>
          <w:color w:val="231F20"/>
          <w:w w:val="105"/>
        </w:rPr>
        <w:t>must</w:t>
      </w:r>
      <w:r>
        <w:rPr>
          <w:color w:val="231F20"/>
          <w:spacing w:val="20"/>
          <w:w w:val="105"/>
        </w:rPr>
        <w:t> </w:t>
      </w:r>
      <w:r>
        <w:rPr>
          <w:color w:val="231F20"/>
          <w:w w:val="105"/>
        </w:rPr>
        <w:t>be</w:t>
      </w:r>
      <w:r>
        <w:rPr>
          <w:color w:val="231F20"/>
          <w:spacing w:val="20"/>
          <w:w w:val="105"/>
        </w:rPr>
        <w:t> </w:t>
      </w:r>
      <w:r>
        <w:rPr>
          <w:color w:val="231F20"/>
          <w:w w:val="105"/>
        </w:rPr>
        <w:t>stored in</w:t>
      </w:r>
      <w:r>
        <w:rPr>
          <w:color w:val="231F20"/>
          <w:w w:val="105"/>
        </w:rPr>
        <w:t> a</w:t>
      </w:r>
      <w:r>
        <w:rPr>
          <w:color w:val="231F20"/>
          <w:w w:val="105"/>
        </w:rPr>
        <w:t> frozen</w:t>
      </w:r>
      <w:r>
        <w:rPr>
          <w:color w:val="231F20"/>
          <w:w w:val="105"/>
        </w:rPr>
        <w:t> state</w:t>
      </w:r>
      <w:r>
        <w:rPr>
          <w:color w:val="231F20"/>
          <w:w w:val="105"/>
        </w:rPr>
        <w:t> (varicella,</w:t>
      </w:r>
      <w:r>
        <w:rPr>
          <w:color w:val="231F20"/>
          <w:w w:val="105"/>
        </w:rPr>
        <w:t> measles-mumps-rubella-varicella [MMRV], oral polio, zoster).</w:t>
      </w:r>
    </w:p>
    <w:p>
      <w:pPr>
        <w:pStyle w:val="BodyText"/>
        <w:spacing w:line="232" w:lineRule="auto"/>
        <w:ind w:left="359" w:firstLine="240"/>
        <w:rPr>
          <w:i/>
        </w:rPr>
      </w:pPr>
      <w:r>
        <w:rPr>
          <w:color w:val="231F20"/>
          <w:w w:val="110"/>
        </w:rPr>
        <w:t>Exposure</w:t>
      </w:r>
      <w:r>
        <w:rPr>
          <w:color w:val="231F20"/>
          <w:w w:val="110"/>
        </w:rPr>
        <w:t> to</w:t>
      </w:r>
      <w:r>
        <w:rPr>
          <w:color w:val="231F20"/>
          <w:w w:val="110"/>
        </w:rPr>
        <w:t> higher</w:t>
      </w:r>
      <w:r>
        <w:rPr>
          <w:color w:val="231F20"/>
          <w:w w:val="110"/>
        </w:rPr>
        <w:t> or</w:t>
      </w:r>
      <w:r>
        <w:rPr>
          <w:color w:val="231F20"/>
          <w:w w:val="110"/>
        </w:rPr>
        <w:t> lower</w:t>
      </w:r>
      <w:r>
        <w:rPr>
          <w:color w:val="231F20"/>
          <w:w w:val="110"/>
        </w:rPr>
        <w:t> temperatures</w:t>
      </w:r>
      <w:r>
        <w:rPr>
          <w:color w:val="231F20"/>
          <w:w w:val="110"/>
        </w:rPr>
        <w:t> than</w:t>
      </w:r>
      <w:r>
        <w:rPr>
          <w:color w:val="231F20"/>
          <w:w w:val="110"/>
        </w:rPr>
        <w:t> </w:t>
      </w:r>
      <w:r>
        <w:rPr>
          <w:color w:val="231F20"/>
          <w:w w:val="110"/>
        </w:rPr>
        <w:t>recom- </w:t>
      </w:r>
      <w:bookmarkStart w:name="Infection Control and Sterile Injection " w:id="4"/>
      <w:bookmarkEnd w:id="4"/>
      <w:r>
        <w:rPr>
          <w:color w:val="231F20"/>
          <w:w w:val="110"/>
        </w:rPr>
        <w:t>mended</w:t>
      </w:r>
      <w:r>
        <w:rPr>
          <w:color w:val="231F20"/>
          <w:w w:val="110"/>
        </w:rPr>
        <w:t> can</w:t>
      </w:r>
      <w:r>
        <w:rPr>
          <w:color w:val="231F20"/>
          <w:w w:val="110"/>
        </w:rPr>
        <w:t> damage</w:t>
      </w:r>
      <w:r>
        <w:rPr>
          <w:color w:val="231F20"/>
          <w:w w:val="110"/>
        </w:rPr>
        <w:t> a</w:t>
      </w:r>
      <w:r>
        <w:rPr>
          <w:color w:val="231F20"/>
          <w:w w:val="110"/>
        </w:rPr>
        <w:t> vaccine.</w:t>
      </w:r>
      <w:r>
        <w:rPr>
          <w:color w:val="231F20"/>
          <w:w w:val="110"/>
        </w:rPr>
        <w:t> For</w:t>
      </w:r>
      <w:r>
        <w:rPr>
          <w:color w:val="231F20"/>
          <w:w w:val="110"/>
        </w:rPr>
        <w:t> example,</w:t>
      </w:r>
      <w:r>
        <w:rPr>
          <w:color w:val="231F20"/>
          <w:w w:val="110"/>
        </w:rPr>
        <w:t> live</w:t>
      </w:r>
      <w:r>
        <w:rPr>
          <w:color w:val="231F20"/>
          <w:w w:val="110"/>
        </w:rPr>
        <w:t> virus</w:t>
      </w:r>
      <w:r>
        <w:rPr>
          <w:color w:val="231F20"/>
          <w:w w:val="110"/>
        </w:rPr>
        <w:t> vac- cines,</w:t>
      </w:r>
      <w:r>
        <w:rPr>
          <w:color w:val="231F20"/>
          <w:w w:val="110"/>
        </w:rPr>
        <w:t> such</w:t>
      </w:r>
      <w:r>
        <w:rPr>
          <w:color w:val="231F20"/>
          <w:w w:val="110"/>
        </w:rPr>
        <w:t> as</w:t>
      </w:r>
      <w:r>
        <w:rPr>
          <w:color w:val="231F20"/>
          <w:w w:val="110"/>
        </w:rPr>
        <w:t> oral</w:t>
      </w:r>
      <w:r>
        <w:rPr>
          <w:color w:val="231F20"/>
          <w:w w:val="110"/>
        </w:rPr>
        <w:t> poliovirus</w:t>
      </w:r>
      <w:r>
        <w:rPr>
          <w:color w:val="231F20"/>
          <w:w w:val="110"/>
        </w:rPr>
        <w:t> vaccine</w:t>
      </w:r>
      <w:r>
        <w:rPr>
          <w:color w:val="231F20"/>
          <w:w w:val="110"/>
        </w:rPr>
        <w:t> (OPV),</w:t>
      </w:r>
      <w:r>
        <w:rPr>
          <w:color w:val="231F20"/>
          <w:w w:val="110"/>
        </w:rPr>
        <w:t> varicella, </w:t>
      </w:r>
      <w:r>
        <w:rPr>
          <w:color w:val="231F20"/>
          <w:spacing w:val="-2"/>
          <w:w w:val="110"/>
        </w:rPr>
        <w:t>combination</w:t>
      </w:r>
      <w:r>
        <w:rPr>
          <w:color w:val="231F20"/>
          <w:spacing w:val="-8"/>
          <w:w w:val="110"/>
        </w:rPr>
        <w:t> </w:t>
      </w:r>
      <w:r>
        <w:rPr>
          <w:color w:val="231F20"/>
          <w:spacing w:val="-2"/>
          <w:w w:val="110"/>
        </w:rPr>
        <w:t>MMRV,</w:t>
      </w:r>
      <w:r>
        <w:rPr>
          <w:color w:val="231F20"/>
          <w:spacing w:val="-8"/>
          <w:w w:val="110"/>
        </w:rPr>
        <w:t> </w:t>
      </w:r>
      <w:r>
        <w:rPr>
          <w:color w:val="231F20"/>
          <w:spacing w:val="-2"/>
          <w:w w:val="110"/>
        </w:rPr>
        <w:t>and</w:t>
      </w:r>
      <w:r>
        <w:rPr>
          <w:color w:val="231F20"/>
          <w:spacing w:val="-8"/>
          <w:w w:val="110"/>
        </w:rPr>
        <w:t> </w:t>
      </w:r>
      <w:r>
        <w:rPr>
          <w:color w:val="231F20"/>
          <w:spacing w:val="-2"/>
          <w:w w:val="110"/>
        </w:rPr>
        <w:t>zoster</w:t>
      </w:r>
      <w:r>
        <w:rPr>
          <w:color w:val="231F20"/>
          <w:spacing w:val="-8"/>
          <w:w w:val="110"/>
        </w:rPr>
        <w:t> </w:t>
      </w:r>
      <w:r>
        <w:rPr>
          <w:color w:val="231F20"/>
          <w:spacing w:val="-2"/>
          <w:w w:val="110"/>
        </w:rPr>
        <w:t>vaccine,</w:t>
      </w:r>
      <w:r>
        <w:rPr>
          <w:color w:val="231F20"/>
          <w:spacing w:val="-8"/>
          <w:w w:val="110"/>
        </w:rPr>
        <w:t> </w:t>
      </w:r>
      <w:r>
        <w:rPr>
          <w:color w:val="231F20"/>
          <w:spacing w:val="-2"/>
          <w:w w:val="110"/>
        </w:rPr>
        <w:t>are</w:t>
      </w:r>
      <w:r>
        <w:rPr>
          <w:color w:val="231F20"/>
          <w:spacing w:val="-8"/>
          <w:w w:val="110"/>
        </w:rPr>
        <w:t> </w:t>
      </w:r>
      <w:r>
        <w:rPr>
          <w:color w:val="231F20"/>
          <w:spacing w:val="-2"/>
          <w:w w:val="110"/>
        </w:rPr>
        <w:t>sensitive</w:t>
      </w:r>
      <w:r>
        <w:rPr>
          <w:color w:val="231F20"/>
          <w:spacing w:val="-8"/>
          <w:w w:val="110"/>
        </w:rPr>
        <w:t> </w:t>
      </w:r>
      <w:r>
        <w:rPr>
          <w:color w:val="231F20"/>
          <w:spacing w:val="-2"/>
          <w:w w:val="110"/>
        </w:rPr>
        <w:t>to</w:t>
      </w:r>
      <w:r>
        <w:rPr>
          <w:color w:val="231F20"/>
          <w:spacing w:val="-8"/>
          <w:w w:val="110"/>
        </w:rPr>
        <w:t> </w:t>
      </w:r>
      <w:r>
        <w:rPr>
          <w:color w:val="231F20"/>
          <w:spacing w:val="-2"/>
          <w:w w:val="110"/>
        </w:rPr>
        <w:t>tem- </w:t>
      </w:r>
      <w:r>
        <w:rPr>
          <w:color w:val="231F20"/>
          <w:w w:val="110"/>
        </w:rPr>
        <w:t>peratures</w:t>
      </w:r>
      <w:r>
        <w:rPr>
          <w:color w:val="231F20"/>
          <w:spacing w:val="-3"/>
          <w:w w:val="110"/>
        </w:rPr>
        <w:t> </w:t>
      </w:r>
      <w:r>
        <w:rPr>
          <w:color w:val="231F20"/>
          <w:w w:val="110"/>
        </w:rPr>
        <w:t>above</w:t>
      </w:r>
      <w:r>
        <w:rPr>
          <w:color w:val="231F20"/>
          <w:spacing w:val="-3"/>
          <w:w w:val="110"/>
        </w:rPr>
        <w:t> </w:t>
      </w:r>
      <w:r>
        <w:rPr>
          <w:color w:val="231F20"/>
          <w:w w:val="110"/>
        </w:rPr>
        <w:t>freezing</w:t>
      </w:r>
      <w:r>
        <w:rPr>
          <w:color w:val="231F20"/>
          <w:spacing w:val="-4"/>
          <w:w w:val="110"/>
        </w:rPr>
        <w:t> </w:t>
      </w:r>
      <w:r>
        <w:rPr>
          <w:color w:val="231F20"/>
          <w:w w:val="110"/>
        </w:rPr>
        <w:t>and</w:t>
      </w:r>
      <w:r>
        <w:rPr>
          <w:color w:val="231F20"/>
          <w:spacing w:val="-3"/>
          <w:w w:val="110"/>
        </w:rPr>
        <w:t> </w:t>
      </w:r>
      <w:r>
        <w:rPr>
          <w:color w:val="231F20"/>
          <w:w w:val="110"/>
        </w:rPr>
        <w:t>should</w:t>
      </w:r>
      <w:r>
        <w:rPr>
          <w:color w:val="231F20"/>
          <w:spacing w:val="-3"/>
          <w:w w:val="110"/>
        </w:rPr>
        <w:t> </w:t>
      </w:r>
      <w:r>
        <w:rPr>
          <w:color w:val="231F20"/>
          <w:w w:val="110"/>
        </w:rPr>
        <w:t>be</w:t>
      </w:r>
      <w:r>
        <w:rPr>
          <w:color w:val="231F20"/>
          <w:spacing w:val="-4"/>
          <w:w w:val="110"/>
        </w:rPr>
        <w:t> </w:t>
      </w:r>
      <w:r>
        <w:rPr>
          <w:color w:val="231F20"/>
          <w:w w:val="110"/>
        </w:rPr>
        <w:t>kept</w:t>
      </w:r>
      <w:r>
        <w:rPr>
          <w:color w:val="231F20"/>
          <w:spacing w:val="-3"/>
          <w:w w:val="110"/>
        </w:rPr>
        <w:t> </w:t>
      </w:r>
      <w:r>
        <w:rPr>
          <w:color w:val="231F20"/>
          <w:w w:val="110"/>
        </w:rPr>
        <w:t>frozen</w:t>
      </w:r>
      <w:r>
        <w:rPr>
          <w:color w:val="231F20"/>
          <w:spacing w:val="-3"/>
          <w:w w:val="110"/>
        </w:rPr>
        <w:t> </w:t>
      </w:r>
      <w:r>
        <w:rPr>
          <w:color w:val="231F20"/>
          <w:w w:val="110"/>
        </w:rPr>
        <w:t>until</w:t>
      </w:r>
      <w:r>
        <w:rPr>
          <w:color w:val="231F20"/>
          <w:spacing w:val="-4"/>
          <w:w w:val="110"/>
        </w:rPr>
        <w:t> </w:t>
      </w:r>
      <w:r>
        <w:rPr>
          <w:color w:val="231F20"/>
          <w:w w:val="110"/>
        </w:rPr>
        <w:t>just </w:t>
      </w:r>
      <w:r>
        <w:rPr>
          <w:color w:val="231F20"/>
        </w:rPr>
        <w:t>before administration. Measles-mumps-rubella (MMR without varicella) vaccine may be stored at either refrigerator or freezer temperature. Rotavirus vaccine and yellow fever vaccine should </w:t>
      </w:r>
      <w:r>
        <w:rPr>
          <w:color w:val="231F20"/>
          <w:w w:val="110"/>
        </w:rPr>
        <w:t>be</w:t>
      </w:r>
      <w:r>
        <w:rPr>
          <w:color w:val="231F20"/>
          <w:w w:val="110"/>
        </w:rPr>
        <w:t> stored</w:t>
      </w:r>
      <w:r>
        <w:rPr>
          <w:color w:val="231F20"/>
          <w:w w:val="110"/>
        </w:rPr>
        <w:t> at</w:t>
      </w:r>
      <w:r>
        <w:rPr>
          <w:color w:val="231F20"/>
          <w:w w:val="110"/>
        </w:rPr>
        <w:t> refrigerator</w:t>
      </w:r>
      <w:r>
        <w:rPr>
          <w:color w:val="231F20"/>
          <w:w w:val="110"/>
        </w:rPr>
        <w:t> temperature</w:t>
      </w:r>
      <w:r>
        <w:rPr>
          <w:color w:val="231F20"/>
          <w:w w:val="110"/>
        </w:rPr>
        <w:t> (2–8°C).</w:t>
      </w:r>
      <w:r>
        <w:rPr>
          <w:color w:val="0080AC"/>
          <w:w w:val="110"/>
          <w:vertAlign w:val="superscript"/>
        </w:rPr>
        <w:t>3,7</w:t>
      </w:r>
      <w:r>
        <w:rPr>
          <w:color w:val="0080AC"/>
          <w:w w:val="110"/>
          <w:vertAlign w:val="baseline"/>
        </w:rPr>
        <w:t> </w:t>
      </w:r>
      <w:r>
        <w:rPr>
          <w:color w:val="231F20"/>
          <w:w w:val="110"/>
          <w:vertAlign w:val="baseline"/>
        </w:rPr>
        <w:t>Some</w:t>
      </w:r>
      <w:r>
        <w:rPr>
          <w:color w:val="231F20"/>
          <w:w w:val="110"/>
          <w:vertAlign w:val="baseline"/>
        </w:rPr>
        <w:t> vac- cines</w:t>
      </w:r>
      <w:r>
        <w:rPr>
          <w:color w:val="231F20"/>
          <w:w w:val="110"/>
          <w:vertAlign w:val="baseline"/>
        </w:rPr>
        <w:t> composed</w:t>
      </w:r>
      <w:r>
        <w:rPr>
          <w:color w:val="231F20"/>
          <w:w w:val="110"/>
          <w:vertAlign w:val="baseline"/>
        </w:rPr>
        <w:t> of</w:t>
      </w:r>
      <w:r>
        <w:rPr>
          <w:color w:val="231F20"/>
          <w:w w:val="110"/>
          <w:vertAlign w:val="baseline"/>
        </w:rPr>
        <w:t> purified</w:t>
      </w:r>
      <w:r>
        <w:rPr>
          <w:color w:val="231F20"/>
          <w:w w:val="110"/>
          <w:vertAlign w:val="baseline"/>
        </w:rPr>
        <w:t> antigens</w:t>
      </w:r>
      <w:r>
        <w:rPr>
          <w:color w:val="231F20"/>
          <w:w w:val="110"/>
          <w:vertAlign w:val="baseline"/>
        </w:rPr>
        <w:t> or</w:t>
      </w:r>
      <w:r>
        <w:rPr>
          <w:color w:val="231F20"/>
          <w:w w:val="110"/>
          <w:vertAlign w:val="baseline"/>
        </w:rPr>
        <w:t> inactivated</w:t>
      </w:r>
      <w:r>
        <w:rPr>
          <w:color w:val="231F20"/>
          <w:w w:val="110"/>
          <w:vertAlign w:val="baseline"/>
        </w:rPr>
        <w:t> microor- </w:t>
      </w:r>
      <w:r>
        <w:rPr>
          <w:color w:val="231F20"/>
          <w:vertAlign w:val="baseline"/>
        </w:rPr>
        <w:t>ganisms,</w:t>
      </w:r>
      <w:r>
        <w:rPr>
          <w:color w:val="231F20"/>
          <w:spacing w:val="4"/>
          <w:vertAlign w:val="baseline"/>
        </w:rPr>
        <w:t> </w:t>
      </w:r>
      <w:r>
        <w:rPr>
          <w:color w:val="231F20"/>
          <w:vertAlign w:val="baseline"/>
        </w:rPr>
        <w:t>such</w:t>
      </w:r>
      <w:r>
        <w:rPr>
          <w:color w:val="231F20"/>
          <w:spacing w:val="4"/>
          <w:vertAlign w:val="baseline"/>
        </w:rPr>
        <w:t> </w:t>
      </w:r>
      <w:r>
        <w:rPr>
          <w:color w:val="231F20"/>
          <w:vertAlign w:val="baseline"/>
        </w:rPr>
        <w:t>as</w:t>
      </w:r>
      <w:r>
        <w:rPr>
          <w:color w:val="231F20"/>
          <w:spacing w:val="5"/>
          <w:vertAlign w:val="baseline"/>
        </w:rPr>
        <w:t> </w:t>
      </w:r>
      <w:r>
        <w:rPr>
          <w:color w:val="231F20"/>
          <w:vertAlign w:val="baseline"/>
        </w:rPr>
        <w:t>hepatitis</w:t>
      </w:r>
      <w:r>
        <w:rPr>
          <w:color w:val="231F20"/>
          <w:spacing w:val="4"/>
          <w:vertAlign w:val="baseline"/>
        </w:rPr>
        <w:t> </w:t>
      </w:r>
      <w:r>
        <w:rPr>
          <w:color w:val="231F20"/>
          <w:vertAlign w:val="baseline"/>
        </w:rPr>
        <w:t>A,</w:t>
      </w:r>
      <w:r>
        <w:rPr>
          <w:color w:val="231F20"/>
          <w:spacing w:val="4"/>
          <w:vertAlign w:val="baseline"/>
        </w:rPr>
        <w:t> </w:t>
      </w:r>
      <w:r>
        <w:rPr>
          <w:color w:val="231F20"/>
          <w:vertAlign w:val="baseline"/>
        </w:rPr>
        <w:t>hepatitis</w:t>
      </w:r>
      <w:r>
        <w:rPr>
          <w:color w:val="231F20"/>
          <w:spacing w:val="5"/>
          <w:vertAlign w:val="baseline"/>
        </w:rPr>
        <w:t> </w:t>
      </w:r>
      <w:r>
        <w:rPr>
          <w:color w:val="231F20"/>
          <w:vertAlign w:val="baseline"/>
        </w:rPr>
        <w:t>B,</w:t>
      </w:r>
      <w:r>
        <w:rPr>
          <w:color w:val="231F20"/>
          <w:spacing w:val="5"/>
          <w:vertAlign w:val="baseline"/>
        </w:rPr>
        <w:t> </w:t>
      </w:r>
      <w:r>
        <w:rPr>
          <w:i/>
          <w:color w:val="231F20"/>
          <w:vertAlign w:val="baseline"/>
        </w:rPr>
        <w:t>Haemophilus</w:t>
      </w:r>
      <w:r>
        <w:rPr>
          <w:i/>
          <w:color w:val="231F20"/>
          <w:spacing w:val="9"/>
          <w:vertAlign w:val="baseline"/>
        </w:rPr>
        <w:t> </w:t>
      </w:r>
      <w:r>
        <w:rPr>
          <w:i/>
          <w:color w:val="231F20"/>
          <w:spacing w:val="-2"/>
          <w:vertAlign w:val="baseline"/>
        </w:rPr>
        <w:t>influenzae</w:t>
      </w:r>
    </w:p>
    <w:p>
      <w:pPr>
        <w:pStyle w:val="Heading3"/>
        <w:spacing w:before="84"/>
        <w:ind w:left="360"/>
      </w:pPr>
      <w:r>
        <w:rPr>
          <w:color w:val="231F20"/>
          <w:spacing w:val="-5"/>
        </w:rPr>
        <w:t>96</w:t>
      </w:r>
    </w:p>
    <w:p>
      <w:pPr>
        <w:pStyle w:val="BodyText"/>
        <w:spacing w:line="232" w:lineRule="auto" w:before="97"/>
        <w:ind w:left="319" w:right="1197"/>
      </w:pPr>
      <w:r>
        <w:rPr/>
        <w:br w:type="column"/>
      </w:r>
      <w:r>
        <w:rPr>
          <w:color w:val="231F20"/>
          <w:w w:val="110"/>
        </w:rPr>
        <w:t>type b (Hib), human papillomavirus (HPV), and </w:t>
      </w:r>
      <w:r>
        <w:rPr>
          <w:color w:val="231F20"/>
          <w:w w:val="110"/>
        </w:rPr>
        <w:t>inactivated influenza,</w:t>
      </w:r>
      <w:r>
        <w:rPr>
          <w:color w:val="231F20"/>
          <w:spacing w:val="-7"/>
          <w:w w:val="110"/>
        </w:rPr>
        <w:t> </w:t>
      </w:r>
      <w:r>
        <w:rPr>
          <w:color w:val="231F20"/>
          <w:w w:val="110"/>
        </w:rPr>
        <w:t>can</w:t>
      </w:r>
      <w:r>
        <w:rPr>
          <w:color w:val="231F20"/>
          <w:spacing w:val="-7"/>
          <w:w w:val="110"/>
        </w:rPr>
        <w:t> </w:t>
      </w:r>
      <w:r>
        <w:rPr>
          <w:color w:val="231F20"/>
          <w:w w:val="110"/>
        </w:rPr>
        <w:t>lose</w:t>
      </w:r>
      <w:r>
        <w:rPr>
          <w:color w:val="231F20"/>
          <w:spacing w:val="-7"/>
          <w:w w:val="110"/>
        </w:rPr>
        <w:t> </w:t>
      </w:r>
      <w:r>
        <w:rPr>
          <w:color w:val="231F20"/>
          <w:w w:val="110"/>
        </w:rPr>
        <w:t>their</w:t>
      </w:r>
      <w:r>
        <w:rPr>
          <w:color w:val="231F20"/>
          <w:spacing w:val="-7"/>
          <w:w w:val="110"/>
        </w:rPr>
        <w:t> </w:t>
      </w:r>
      <w:r>
        <w:rPr>
          <w:color w:val="231F20"/>
          <w:w w:val="110"/>
        </w:rPr>
        <w:t>potency</w:t>
      </w:r>
      <w:r>
        <w:rPr>
          <w:color w:val="231F20"/>
          <w:spacing w:val="-7"/>
          <w:w w:val="110"/>
        </w:rPr>
        <w:t> </w:t>
      </w:r>
      <w:r>
        <w:rPr>
          <w:color w:val="231F20"/>
          <w:w w:val="110"/>
        </w:rPr>
        <w:t>if</w:t>
      </w:r>
      <w:r>
        <w:rPr>
          <w:color w:val="231F20"/>
          <w:spacing w:val="-7"/>
          <w:w w:val="110"/>
        </w:rPr>
        <w:t> </w:t>
      </w:r>
      <w:r>
        <w:rPr>
          <w:color w:val="231F20"/>
          <w:w w:val="110"/>
        </w:rPr>
        <w:t>frozen</w:t>
      </w:r>
      <w:r>
        <w:rPr>
          <w:color w:val="231F20"/>
          <w:spacing w:val="-7"/>
          <w:w w:val="110"/>
        </w:rPr>
        <w:t> </w:t>
      </w:r>
      <w:r>
        <w:rPr>
          <w:color w:val="231F20"/>
          <w:w w:val="110"/>
        </w:rPr>
        <w:t>and</w:t>
      </w:r>
      <w:r>
        <w:rPr>
          <w:color w:val="231F20"/>
          <w:spacing w:val="-7"/>
          <w:w w:val="110"/>
        </w:rPr>
        <w:t> </w:t>
      </w:r>
      <w:r>
        <w:rPr>
          <w:color w:val="231F20"/>
          <w:w w:val="110"/>
        </w:rPr>
        <w:t>should</w:t>
      </w:r>
      <w:r>
        <w:rPr>
          <w:color w:val="231F20"/>
          <w:spacing w:val="-7"/>
          <w:w w:val="110"/>
        </w:rPr>
        <w:t> </w:t>
      </w:r>
      <w:r>
        <w:rPr>
          <w:color w:val="231F20"/>
          <w:w w:val="110"/>
        </w:rPr>
        <w:t>be</w:t>
      </w:r>
      <w:r>
        <w:rPr>
          <w:color w:val="231F20"/>
          <w:spacing w:val="-7"/>
          <w:w w:val="110"/>
        </w:rPr>
        <w:t> </w:t>
      </w:r>
      <w:r>
        <w:rPr>
          <w:color w:val="231F20"/>
          <w:w w:val="110"/>
        </w:rPr>
        <w:t>kept </w:t>
      </w:r>
      <w:r>
        <w:rPr>
          <w:color w:val="231F20"/>
        </w:rPr>
        <w:t>at refrigerator temperature and never frozen.</w:t>
      </w:r>
      <w:r>
        <w:rPr>
          <w:color w:val="0080AC"/>
          <w:vertAlign w:val="superscript"/>
        </w:rPr>
        <w:t>3,4</w:t>
      </w:r>
      <w:r>
        <w:rPr>
          <w:color w:val="0080AC"/>
          <w:vertAlign w:val="baseline"/>
        </w:rPr>
        <w:t> </w:t>
      </w:r>
      <w:r>
        <w:rPr>
          <w:color w:val="231F20"/>
          <w:vertAlign w:val="baseline"/>
        </w:rPr>
        <w:t>Diluents should</w:t>
      </w:r>
      <w:r>
        <w:rPr>
          <w:color w:val="231F20"/>
          <w:spacing w:val="40"/>
          <w:w w:val="110"/>
          <w:vertAlign w:val="baseline"/>
        </w:rPr>
        <w:t> </w:t>
      </w:r>
      <w:r>
        <w:rPr>
          <w:color w:val="231F20"/>
          <w:w w:val="110"/>
          <w:vertAlign w:val="baseline"/>
        </w:rPr>
        <w:t>not be frozen and may be kept at room or refrigerator tem- </w:t>
      </w:r>
      <w:r>
        <w:rPr>
          <w:color w:val="231F20"/>
          <w:vertAlign w:val="baseline"/>
        </w:rPr>
        <w:t>perature. Maintenance of a “cold chain” from vaccine produc-</w:t>
      </w:r>
      <w:r>
        <w:rPr>
          <w:color w:val="231F20"/>
          <w:spacing w:val="40"/>
          <w:w w:val="110"/>
          <w:vertAlign w:val="baseline"/>
        </w:rPr>
        <w:t> </w:t>
      </w:r>
      <w:r>
        <w:rPr>
          <w:color w:val="231F20"/>
          <w:w w:val="110"/>
          <w:vertAlign w:val="baseline"/>
        </w:rPr>
        <w:t>tion</w:t>
      </w:r>
      <w:r>
        <w:rPr>
          <w:color w:val="231F20"/>
          <w:w w:val="110"/>
          <w:vertAlign w:val="baseline"/>
        </w:rPr>
        <w:t> to</w:t>
      </w:r>
      <w:r>
        <w:rPr>
          <w:color w:val="231F20"/>
          <w:w w:val="110"/>
          <w:vertAlign w:val="baseline"/>
        </w:rPr>
        <w:t> use</w:t>
      </w:r>
      <w:r>
        <w:rPr>
          <w:color w:val="231F20"/>
          <w:w w:val="110"/>
          <w:vertAlign w:val="baseline"/>
        </w:rPr>
        <w:t> helps</w:t>
      </w:r>
      <w:r>
        <w:rPr>
          <w:color w:val="231F20"/>
          <w:w w:val="110"/>
          <w:vertAlign w:val="baseline"/>
        </w:rPr>
        <w:t> ensure</w:t>
      </w:r>
      <w:r>
        <w:rPr>
          <w:color w:val="231F20"/>
          <w:w w:val="110"/>
          <w:vertAlign w:val="baseline"/>
        </w:rPr>
        <w:t> vaccine</w:t>
      </w:r>
      <w:r>
        <w:rPr>
          <w:color w:val="231F20"/>
          <w:w w:val="110"/>
          <w:vertAlign w:val="baseline"/>
        </w:rPr>
        <w:t> potency</w:t>
      </w:r>
      <w:r>
        <w:rPr>
          <w:color w:val="231F20"/>
          <w:w w:val="110"/>
          <w:vertAlign w:val="baseline"/>
        </w:rPr>
        <w:t> at</w:t>
      </w:r>
      <w:r>
        <w:rPr>
          <w:color w:val="231F20"/>
          <w:w w:val="110"/>
          <w:vertAlign w:val="baseline"/>
        </w:rPr>
        <w:t> the</w:t>
      </w:r>
      <w:r>
        <w:rPr>
          <w:color w:val="231F20"/>
          <w:w w:val="110"/>
          <w:vertAlign w:val="baseline"/>
        </w:rPr>
        <w:t> time</w:t>
      </w:r>
      <w:r>
        <w:rPr>
          <w:color w:val="231F20"/>
          <w:w w:val="110"/>
          <w:vertAlign w:val="baseline"/>
        </w:rPr>
        <w:t> of administration.</w:t>
      </w:r>
      <w:r>
        <w:rPr>
          <w:color w:val="231F20"/>
          <w:w w:val="110"/>
          <w:vertAlign w:val="baseline"/>
        </w:rPr>
        <w:t> Temperature</w:t>
      </w:r>
      <w:r>
        <w:rPr>
          <w:color w:val="231F20"/>
          <w:w w:val="110"/>
          <w:vertAlign w:val="baseline"/>
        </w:rPr>
        <w:t> monitoring</w:t>
      </w:r>
      <w:r>
        <w:rPr>
          <w:color w:val="231F20"/>
          <w:w w:val="110"/>
          <w:vertAlign w:val="baseline"/>
        </w:rPr>
        <w:t> and</w:t>
      </w:r>
      <w:r>
        <w:rPr>
          <w:color w:val="231F20"/>
          <w:w w:val="110"/>
          <w:vertAlign w:val="baseline"/>
        </w:rPr>
        <w:t> control</w:t>
      </w:r>
      <w:r>
        <w:rPr>
          <w:color w:val="231F20"/>
          <w:w w:val="110"/>
          <w:vertAlign w:val="baseline"/>
        </w:rPr>
        <w:t> are </w:t>
      </w:r>
      <w:r>
        <w:rPr>
          <w:color w:val="231F20"/>
          <w:vertAlign w:val="baseline"/>
        </w:rPr>
        <w:t>important for storage and handling of all vaccines, particularly </w:t>
      </w:r>
      <w:r>
        <w:rPr>
          <w:color w:val="231F20"/>
          <w:w w:val="110"/>
          <w:vertAlign w:val="baseline"/>
        </w:rPr>
        <w:t>during</w:t>
      </w:r>
      <w:r>
        <w:rPr>
          <w:color w:val="231F20"/>
          <w:spacing w:val="-12"/>
          <w:w w:val="110"/>
          <w:vertAlign w:val="baseline"/>
        </w:rPr>
        <w:t> </w:t>
      </w:r>
      <w:r>
        <w:rPr>
          <w:color w:val="231F20"/>
          <w:w w:val="110"/>
          <w:vertAlign w:val="baseline"/>
        </w:rPr>
        <w:t>transport</w:t>
      </w:r>
      <w:r>
        <w:rPr>
          <w:color w:val="231F20"/>
          <w:spacing w:val="-12"/>
          <w:w w:val="110"/>
          <w:vertAlign w:val="baseline"/>
        </w:rPr>
        <w:t> </w:t>
      </w:r>
      <w:r>
        <w:rPr>
          <w:color w:val="231F20"/>
          <w:w w:val="110"/>
          <w:vertAlign w:val="baseline"/>
        </w:rPr>
        <w:t>and</w:t>
      </w:r>
      <w:r>
        <w:rPr>
          <w:color w:val="231F20"/>
          <w:spacing w:val="-12"/>
          <w:w w:val="110"/>
          <w:vertAlign w:val="baseline"/>
        </w:rPr>
        <w:t> </w:t>
      </w:r>
      <w:r>
        <w:rPr>
          <w:color w:val="231F20"/>
          <w:w w:val="110"/>
          <w:vertAlign w:val="baseline"/>
        </w:rPr>
        <w:t>field</w:t>
      </w:r>
      <w:r>
        <w:rPr>
          <w:color w:val="231F20"/>
          <w:spacing w:val="-12"/>
          <w:w w:val="110"/>
          <w:vertAlign w:val="baseline"/>
        </w:rPr>
        <w:t> </w:t>
      </w:r>
      <w:r>
        <w:rPr>
          <w:color w:val="231F20"/>
          <w:w w:val="110"/>
          <w:vertAlign w:val="baseline"/>
        </w:rPr>
        <w:t>use.</w:t>
      </w:r>
      <w:r>
        <w:rPr>
          <w:color w:val="231F20"/>
          <w:spacing w:val="-12"/>
          <w:w w:val="110"/>
          <w:vertAlign w:val="baseline"/>
        </w:rPr>
        <w:t> </w:t>
      </w:r>
      <w:r>
        <w:rPr>
          <w:color w:val="231F20"/>
          <w:w w:val="110"/>
          <w:vertAlign w:val="baseline"/>
        </w:rPr>
        <w:t>Temperatures</w:t>
      </w:r>
      <w:r>
        <w:rPr>
          <w:color w:val="231F20"/>
          <w:spacing w:val="-12"/>
          <w:w w:val="110"/>
          <w:vertAlign w:val="baseline"/>
        </w:rPr>
        <w:t> </w:t>
      </w:r>
      <w:r>
        <w:rPr>
          <w:color w:val="231F20"/>
          <w:w w:val="110"/>
          <w:vertAlign w:val="baseline"/>
        </w:rPr>
        <w:t>should</w:t>
      </w:r>
      <w:r>
        <w:rPr>
          <w:color w:val="231F20"/>
          <w:spacing w:val="-12"/>
          <w:w w:val="110"/>
          <w:vertAlign w:val="baseline"/>
        </w:rPr>
        <w:t> </w:t>
      </w:r>
      <w:r>
        <w:rPr>
          <w:color w:val="231F20"/>
          <w:w w:val="110"/>
          <w:vertAlign w:val="baseline"/>
        </w:rPr>
        <w:t>be</w:t>
      </w:r>
      <w:r>
        <w:rPr>
          <w:color w:val="231F20"/>
          <w:spacing w:val="-12"/>
          <w:w w:val="110"/>
          <w:vertAlign w:val="baseline"/>
        </w:rPr>
        <w:t> </w:t>
      </w:r>
      <w:r>
        <w:rPr>
          <w:color w:val="231F20"/>
          <w:w w:val="110"/>
          <w:vertAlign w:val="baseline"/>
        </w:rPr>
        <w:t>moni- tored</w:t>
      </w:r>
      <w:r>
        <w:rPr>
          <w:color w:val="231F20"/>
          <w:w w:val="110"/>
          <w:vertAlign w:val="baseline"/>
        </w:rPr>
        <w:t> at</w:t>
      </w:r>
      <w:r>
        <w:rPr>
          <w:color w:val="231F20"/>
          <w:w w:val="110"/>
          <w:vertAlign w:val="baseline"/>
        </w:rPr>
        <w:t> least</w:t>
      </w:r>
      <w:r>
        <w:rPr>
          <w:color w:val="231F20"/>
          <w:w w:val="110"/>
          <w:vertAlign w:val="baseline"/>
        </w:rPr>
        <w:t> twice</w:t>
      </w:r>
      <w:r>
        <w:rPr>
          <w:color w:val="231F20"/>
          <w:w w:val="110"/>
          <w:vertAlign w:val="baseline"/>
        </w:rPr>
        <w:t> a</w:t>
      </w:r>
      <w:r>
        <w:rPr>
          <w:color w:val="231F20"/>
          <w:w w:val="110"/>
          <w:vertAlign w:val="baseline"/>
        </w:rPr>
        <w:t> day,</w:t>
      </w:r>
      <w:r>
        <w:rPr>
          <w:color w:val="231F20"/>
          <w:w w:val="110"/>
          <w:vertAlign w:val="baseline"/>
        </w:rPr>
        <w:t> using</w:t>
      </w:r>
      <w:r>
        <w:rPr>
          <w:color w:val="231F20"/>
          <w:w w:val="110"/>
          <w:vertAlign w:val="baseline"/>
        </w:rPr>
        <w:t> a</w:t>
      </w:r>
      <w:r>
        <w:rPr>
          <w:color w:val="231F20"/>
          <w:w w:val="110"/>
          <w:vertAlign w:val="baseline"/>
        </w:rPr>
        <w:t> thermometer</w:t>
      </w:r>
      <w:r>
        <w:rPr>
          <w:color w:val="231F20"/>
          <w:w w:val="110"/>
          <w:vertAlign w:val="baseline"/>
        </w:rPr>
        <w:t> that</w:t>
      </w:r>
      <w:r>
        <w:rPr>
          <w:color w:val="231F20"/>
          <w:w w:val="110"/>
          <w:vertAlign w:val="baseline"/>
        </w:rPr>
        <w:t> records current,</w:t>
      </w:r>
      <w:r>
        <w:rPr>
          <w:color w:val="231F20"/>
          <w:w w:val="110"/>
          <w:vertAlign w:val="baseline"/>
        </w:rPr>
        <w:t> maximum,</w:t>
      </w:r>
      <w:r>
        <w:rPr>
          <w:color w:val="231F20"/>
          <w:w w:val="110"/>
          <w:vertAlign w:val="baseline"/>
        </w:rPr>
        <w:t> and</w:t>
      </w:r>
      <w:r>
        <w:rPr>
          <w:color w:val="231F20"/>
          <w:w w:val="110"/>
          <w:vertAlign w:val="baseline"/>
        </w:rPr>
        <w:t> minimum</w:t>
      </w:r>
      <w:r>
        <w:rPr>
          <w:color w:val="231F20"/>
          <w:w w:val="110"/>
          <w:vertAlign w:val="baseline"/>
        </w:rPr>
        <w:t> temperatures.</w:t>
      </w:r>
      <w:r>
        <w:rPr>
          <w:color w:val="231F20"/>
          <w:w w:val="110"/>
          <w:vertAlign w:val="baseline"/>
        </w:rPr>
        <w:t> Whereas maintenance</w:t>
      </w:r>
      <w:r>
        <w:rPr>
          <w:color w:val="231F20"/>
          <w:w w:val="110"/>
          <w:vertAlign w:val="baseline"/>
        </w:rPr>
        <w:t> of</w:t>
      </w:r>
      <w:r>
        <w:rPr>
          <w:color w:val="231F20"/>
          <w:w w:val="110"/>
          <w:vertAlign w:val="baseline"/>
        </w:rPr>
        <w:t> cold</w:t>
      </w:r>
      <w:r>
        <w:rPr>
          <w:color w:val="231F20"/>
          <w:w w:val="110"/>
          <w:vertAlign w:val="baseline"/>
        </w:rPr>
        <w:t> and</w:t>
      </w:r>
      <w:r>
        <w:rPr>
          <w:color w:val="231F20"/>
          <w:w w:val="110"/>
          <w:vertAlign w:val="baseline"/>
        </w:rPr>
        <w:t> freezing</w:t>
      </w:r>
      <w:r>
        <w:rPr>
          <w:color w:val="231F20"/>
          <w:w w:val="110"/>
          <w:vertAlign w:val="baseline"/>
        </w:rPr>
        <w:t> temperatures</w:t>
      </w:r>
      <w:r>
        <w:rPr>
          <w:color w:val="231F20"/>
          <w:w w:val="110"/>
          <w:vertAlign w:val="baseline"/>
        </w:rPr>
        <w:t> may</w:t>
      </w:r>
      <w:r>
        <w:rPr>
          <w:color w:val="231F20"/>
          <w:w w:val="110"/>
          <w:vertAlign w:val="baseline"/>
        </w:rPr>
        <w:t> be</w:t>
      </w:r>
      <w:r>
        <w:rPr>
          <w:color w:val="231F20"/>
          <w:w w:val="110"/>
          <w:vertAlign w:val="baseline"/>
        </w:rPr>
        <w:t> a problem in tropical climates, data suggest that inappropriate freezing</w:t>
      </w:r>
      <w:r>
        <w:rPr>
          <w:color w:val="231F20"/>
          <w:w w:val="110"/>
          <w:vertAlign w:val="baseline"/>
        </w:rPr>
        <w:t> of</w:t>
      </w:r>
      <w:r>
        <w:rPr>
          <w:color w:val="231F20"/>
          <w:w w:val="110"/>
          <w:vertAlign w:val="baseline"/>
        </w:rPr>
        <w:t> inactivated</w:t>
      </w:r>
      <w:r>
        <w:rPr>
          <w:color w:val="231F20"/>
          <w:w w:val="110"/>
          <w:vertAlign w:val="baseline"/>
        </w:rPr>
        <w:t> vaccines</w:t>
      </w:r>
      <w:r>
        <w:rPr>
          <w:color w:val="231F20"/>
          <w:w w:val="110"/>
          <w:vertAlign w:val="baseline"/>
        </w:rPr>
        <w:t> is</w:t>
      </w:r>
      <w:r>
        <w:rPr>
          <w:color w:val="231F20"/>
          <w:w w:val="110"/>
          <w:vertAlign w:val="baseline"/>
        </w:rPr>
        <w:t> a</w:t>
      </w:r>
      <w:r>
        <w:rPr>
          <w:color w:val="231F20"/>
          <w:w w:val="110"/>
          <w:vertAlign w:val="baseline"/>
        </w:rPr>
        <w:t> problem</w:t>
      </w:r>
      <w:r>
        <w:rPr>
          <w:color w:val="231F20"/>
          <w:w w:val="110"/>
          <w:vertAlign w:val="baseline"/>
        </w:rPr>
        <w:t> in</w:t>
      </w:r>
      <w:r>
        <w:rPr>
          <w:color w:val="231F20"/>
          <w:w w:val="110"/>
          <w:vertAlign w:val="baseline"/>
        </w:rPr>
        <w:t> maintaining </w:t>
      </w:r>
      <w:r>
        <w:rPr>
          <w:color w:val="231F20"/>
          <w:vertAlign w:val="baseline"/>
        </w:rPr>
        <w:t>vaccine stability in cold and temperate climates. Shipping con- </w:t>
      </w:r>
      <w:r>
        <w:rPr>
          <w:color w:val="231F20"/>
          <w:w w:val="110"/>
          <w:vertAlign w:val="baseline"/>
        </w:rPr>
        <w:t>tainers</w:t>
      </w:r>
      <w:r>
        <w:rPr>
          <w:color w:val="231F20"/>
          <w:w w:val="110"/>
          <w:vertAlign w:val="baseline"/>
        </w:rPr>
        <w:t> should</w:t>
      </w:r>
      <w:r>
        <w:rPr>
          <w:color w:val="231F20"/>
          <w:w w:val="110"/>
          <w:vertAlign w:val="baseline"/>
        </w:rPr>
        <w:t> be</w:t>
      </w:r>
      <w:r>
        <w:rPr>
          <w:color w:val="231F20"/>
          <w:w w:val="110"/>
          <w:vertAlign w:val="baseline"/>
        </w:rPr>
        <w:t> sturdy,</w:t>
      </w:r>
      <w:r>
        <w:rPr>
          <w:color w:val="231F20"/>
          <w:w w:val="110"/>
          <w:vertAlign w:val="baseline"/>
        </w:rPr>
        <w:t> the</w:t>
      </w:r>
      <w:r>
        <w:rPr>
          <w:color w:val="231F20"/>
          <w:w w:val="110"/>
          <w:vertAlign w:val="baseline"/>
        </w:rPr>
        <w:t> correct</w:t>
      </w:r>
      <w:r>
        <w:rPr>
          <w:color w:val="231F20"/>
          <w:w w:val="110"/>
          <w:vertAlign w:val="baseline"/>
        </w:rPr>
        <w:t> size</w:t>
      </w:r>
      <w:r>
        <w:rPr>
          <w:color w:val="231F20"/>
          <w:w w:val="110"/>
          <w:vertAlign w:val="baseline"/>
        </w:rPr>
        <w:t> for</w:t>
      </w:r>
      <w:r>
        <w:rPr>
          <w:color w:val="231F20"/>
          <w:w w:val="110"/>
          <w:vertAlign w:val="baseline"/>
        </w:rPr>
        <w:t> the</w:t>
      </w:r>
      <w:r>
        <w:rPr>
          <w:color w:val="231F20"/>
          <w:w w:val="110"/>
          <w:vertAlign w:val="baseline"/>
        </w:rPr>
        <w:t> amount</w:t>
      </w:r>
      <w:r>
        <w:rPr>
          <w:color w:val="231F20"/>
          <w:w w:val="110"/>
          <w:vertAlign w:val="baseline"/>
        </w:rPr>
        <w:t> of vaccine</w:t>
      </w:r>
      <w:r>
        <w:rPr>
          <w:color w:val="231F20"/>
          <w:w w:val="110"/>
          <w:vertAlign w:val="baseline"/>
        </w:rPr>
        <w:t> to</w:t>
      </w:r>
      <w:r>
        <w:rPr>
          <w:color w:val="231F20"/>
          <w:w w:val="110"/>
          <w:vertAlign w:val="baseline"/>
        </w:rPr>
        <w:t> be</w:t>
      </w:r>
      <w:r>
        <w:rPr>
          <w:color w:val="231F20"/>
          <w:w w:val="110"/>
          <w:vertAlign w:val="baseline"/>
        </w:rPr>
        <w:t> shipped,</w:t>
      </w:r>
      <w:r>
        <w:rPr>
          <w:color w:val="231F20"/>
          <w:w w:val="110"/>
          <w:vertAlign w:val="baseline"/>
        </w:rPr>
        <w:t> and</w:t>
      </w:r>
      <w:r>
        <w:rPr>
          <w:color w:val="231F20"/>
          <w:w w:val="110"/>
          <w:vertAlign w:val="baseline"/>
        </w:rPr>
        <w:t> contain</w:t>
      </w:r>
      <w:r>
        <w:rPr>
          <w:color w:val="231F20"/>
          <w:w w:val="110"/>
          <w:vertAlign w:val="baseline"/>
        </w:rPr>
        <w:t> a</w:t>
      </w:r>
      <w:r>
        <w:rPr>
          <w:color w:val="231F20"/>
          <w:w w:val="110"/>
          <w:vertAlign w:val="baseline"/>
        </w:rPr>
        <w:t> temperature</w:t>
      </w:r>
      <w:r>
        <w:rPr>
          <w:color w:val="231F20"/>
          <w:w w:val="110"/>
          <w:vertAlign w:val="baseline"/>
        </w:rPr>
        <w:t> monitor. Appropriate</w:t>
      </w:r>
      <w:r>
        <w:rPr>
          <w:color w:val="231F20"/>
          <w:spacing w:val="-13"/>
          <w:w w:val="110"/>
          <w:vertAlign w:val="baseline"/>
        </w:rPr>
        <w:t> </w:t>
      </w:r>
      <w:r>
        <w:rPr>
          <w:color w:val="231F20"/>
          <w:w w:val="110"/>
          <w:vertAlign w:val="baseline"/>
        </w:rPr>
        <w:t>insulation</w:t>
      </w:r>
      <w:r>
        <w:rPr>
          <w:color w:val="231F20"/>
          <w:spacing w:val="-12"/>
          <w:w w:val="110"/>
          <w:vertAlign w:val="baseline"/>
        </w:rPr>
        <w:t> </w:t>
      </w:r>
      <w:r>
        <w:rPr>
          <w:color w:val="231F20"/>
          <w:w w:val="110"/>
          <w:vertAlign w:val="baseline"/>
        </w:rPr>
        <w:t>(e.g.,</w:t>
      </w:r>
      <w:r>
        <w:rPr>
          <w:color w:val="231F20"/>
          <w:spacing w:val="-13"/>
          <w:w w:val="110"/>
          <w:vertAlign w:val="baseline"/>
        </w:rPr>
        <w:t> </w:t>
      </w:r>
      <w:r>
        <w:rPr>
          <w:color w:val="231F20"/>
          <w:w w:val="110"/>
          <w:vertAlign w:val="baseline"/>
        </w:rPr>
        <w:t>panels</w:t>
      </w:r>
      <w:r>
        <w:rPr>
          <w:color w:val="231F20"/>
          <w:spacing w:val="-12"/>
          <w:w w:val="110"/>
          <w:vertAlign w:val="baseline"/>
        </w:rPr>
        <w:t> </w:t>
      </w:r>
      <w:r>
        <w:rPr>
          <w:color w:val="231F20"/>
          <w:w w:val="110"/>
          <w:vertAlign w:val="baseline"/>
        </w:rPr>
        <w:t>and</w:t>
      </w:r>
      <w:r>
        <w:rPr>
          <w:color w:val="231F20"/>
          <w:spacing w:val="-12"/>
          <w:w w:val="110"/>
          <w:vertAlign w:val="baseline"/>
        </w:rPr>
        <w:t> </w:t>
      </w:r>
      <w:r>
        <w:rPr>
          <w:color w:val="231F20"/>
          <w:w w:val="110"/>
          <w:vertAlign w:val="baseline"/>
        </w:rPr>
        <w:t>boxes</w:t>
      </w:r>
      <w:r>
        <w:rPr>
          <w:color w:val="231F20"/>
          <w:spacing w:val="-13"/>
          <w:w w:val="110"/>
          <w:vertAlign w:val="baseline"/>
        </w:rPr>
        <w:t> </w:t>
      </w:r>
      <w:r>
        <w:rPr>
          <w:color w:val="231F20"/>
          <w:w w:val="110"/>
          <w:vertAlign w:val="baseline"/>
        </w:rPr>
        <w:t>of</w:t>
      </w:r>
      <w:r>
        <w:rPr>
          <w:color w:val="231F20"/>
          <w:spacing w:val="-12"/>
          <w:w w:val="110"/>
          <w:vertAlign w:val="baseline"/>
        </w:rPr>
        <w:t> </w:t>
      </w:r>
      <w:r>
        <w:rPr>
          <w:color w:val="231F20"/>
          <w:w w:val="110"/>
          <w:vertAlign w:val="baseline"/>
        </w:rPr>
        <w:t>polystyrene, isocyanurate,</w:t>
      </w:r>
      <w:r>
        <w:rPr>
          <w:color w:val="231F20"/>
          <w:w w:val="110"/>
          <w:vertAlign w:val="baseline"/>
        </w:rPr>
        <w:t> or</w:t>
      </w:r>
      <w:r>
        <w:rPr>
          <w:color w:val="231F20"/>
          <w:w w:val="110"/>
          <w:vertAlign w:val="baseline"/>
        </w:rPr>
        <w:t> polyurethane)</w:t>
      </w:r>
      <w:r>
        <w:rPr>
          <w:color w:val="231F20"/>
          <w:w w:val="110"/>
          <w:vertAlign w:val="baseline"/>
        </w:rPr>
        <w:t> and</w:t>
      </w:r>
      <w:r>
        <w:rPr>
          <w:color w:val="231F20"/>
          <w:w w:val="110"/>
          <w:vertAlign w:val="baseline"/>
        </w:rPr>
        <w:t> cold</w:t>
      </w:r>
      <w:r>
        <w:rPr>
          <w:color w:val="231F20"/>
          <w:w w:val="110"/>
          <w:vertAlign w:val="baseline"/>
        </w:rPr>
        <w:t> source</w:t>
      </w:r>
      <w:r>
        <w:rPr>
          <w:color w:val="231F20"/>
          <w:w w:val="110"/>
          <w:vertAlign w:val="baseline"/>
        </w:rPr>
        <w:t> (e.g.,</w:t>
      </w:r>
      <w:r>
        <w:rPr>
          <w:color w:val="231F20"/>
          <w:w w:val="110"/>
          <w:vertAlign w:val="baseline"/>
        </w:rPr>
        <w:t> bottles with</w:t>
      </w:r>
      <w:r>
        <w:rPr>
          <w:color w:val="231F20"/>
          <w:w w:val="110"/>
          <w:vertAlign w:val="baseline"/>
        </w:rPr>
        <w:t> frozen</w:t>
      </w:r>
      <w:r>
        <w:rPr>
          <w:color w:val="231F20"/>
          <w:w w:val="110"/>
          <w:vertAlign w:val="baseline"/>
        </w:rPr>
        <w:t> liquid)</w:t>
      </w:r>
      <w:r>
        <w:rPr>
          <w:color w:val="231F20"/>
          <w:w w:val="110"/>
          <w:vertAlign w:val="baseline"/>
        </w:rPr>
        <w:t> should</w:t>
      </w:r>
      <w:r>
        <w:rPr>
          <w:color w:val="231F20"/>
          <w:w w:val="110"/>
          <w:vertAlign w:val="baseline"/>
        </w:rPr>
        <w:t> be</w:t>
      </w:r>
      <w:r>
        <w:rPr>
          <w:color w:val="231F20"/>
          <w:w w:val="110"/>
          <w:vertAlign w:val="baseline"/>
        </w:rPr>
        <w:t> used</w:t>
      </w:r>
      <w:r>
        <w:rPr>
          <w:color w:val="231F20"/>
          <w:w w:val="110"/>
          <w:vertAlign w:val="baseline"/>
        </w:rPr>
        <w:t> to</w:t>
      </w:r>
      <w:r>
        <w:rPr>
          <w:color w:val="231F20"/>
          <w:w w:val="110"/>
          <w:vertAlign w:val="baseline"/>
        </w:rPr>
        <w:t> maintain</w:t>
      </w:r>
      <w:r>
        <w:rPr>
          <w:color w:val="231F20"/>
          <w:w w:val="110"/>
          <w:vertAlign w:val="baseline"/>
        </w:rPr>
        <w:t> the</w:t>
      </w:r>
      <w:r>
        <w:rPr>
          <w:color w:val="231F20"/>
          <w:w w:val="110"/>
          <w:vertAlign w:val="baseline"/>
        </w:rPr>
        <w:t> recom- mended</w:t>
      </w:r>
      <w:r>
        <w:rPr>
          <w:color w:val="231F20"/>
          <w:spacing w:val="-4"/>
          <w:w w:val="110"/>
          <w:vertAlign w:val="baseline"/>
        </w:rPr>
        <w:t> </w:t>
      </w:r>
      <w:r>
        <w:rPr>
          <w:color w:val="231F20"/>
          <w:w w:val="110"/>
          <w:vertAlign w:val="baseline"/>
        </w:rPr>
        <w:t>temperature.</w:t>
      </w:r>
      <w:r>
        <w:rPr>
          <w:color w:val="231F20"/>
          <w:spacing w:val="-4"/>
          <w:w w:val="110"/>
          <w:vertAlign w:val="baseline"/>
        </w:rPr>
        <w:t> </w:t>
      </w:r>
      <w:r>
        <w:rPr>
          <w:color w:val="231F20"/>
          <w:w w:val="110"/>
          <w:vertAlign w:val="baseline"/>
        </w:rPr>
        <w:t>Dry</w:t>
      </w:r>
      <w:r>
        <w:rPr>
          <w:color w:val="231F20"/>
          <w:spacing w:val="-4"/>
          <w:w w:val="110"/>
          <w:vertAlign w:val="baseline"/>
        </w:rPr>
        <w:t> </w:t>
      </w:r>
      <w:r>
        <w:rPr>
          <w:color w:val="231F20"/>
          <w:w w:val="110"/>
          <w:vertAlign w:val="baseline"/>
        </w:rPr>
        <w:t>ice</w:t>
      </w:r>
      <w:r>
        <w:rPr>
          <w:color w:val="231F20"/>
          <w:spacing w:val="-4"/>
          <w:w w:val="110"/>
          <w:vertAlign w:val="baseline"/>
        </w:rPr>
        <w:t> </w:t>
      </w:r>
      <w:r>
        <w:rPr>
          <w:color w:val="231F20"/>
          <w:w w:val="110"/>
          <w:vertAlign w:val="baseline"/>
        </w:rPr>
        <w:t>should</w:t>
      </w:r>
      <w:r>
        <w:rPr>
          <w:color w:val="231F20"/>
          <w:spacing w:val="-4"/>
          <w:w w:val="110"/>
          <w:vertAlign w:val="baseline"/>
        </w:rPr>
        <w:t> </w:t>
      </w:r>
      <w:r>
        <w:rPr>
          <w:color w:val="231F20"/>
          <w:w w:val="110"/>
          <w:vertAlign w:val="baseline"/>
        </w:rPr>
        <w:t>not</w:t>
      </w:r>
      <w:r>
        <w:rPr>
          <w:color w:val="231F20"/>
          <w:spacing w:val="-4"/>
          <w:w w:val="110"/>
          <w:vertAlign w:val="baseline"/>
        </w:rPr>
        <w:t> </w:t>
      </w:r>
      <w:r>
        <w:rPr>
          <w:color w:val="231F20"/>
          <w:w w:val="110"/>
          <w:vertAlign w:val="baseline"/>
        </w:rPr>
        <w:t>be</w:t>
      </w:r>
      <w:r>
        <w:rPr>
          <w:color w:val="231F20"/>
          <w:spacing w:val="-4"/>
          <w:w w:val="110"/>
          <w:vertAlign w:val="baseline"/>
        </w:rPr>
        <w:t> </w:t>
      </w:r>
      <w:r>
        <w:rPr>
          <w:color w:val="231F20"/>
          <w:w w:val="110"/>
          <w:vertAlign w:val="baseline"/>
        </w:rPr>
        <w:t>used</w:t>
      </w:r>
      <w:r>
        <w:rPr>
          <w:color w:val="231F20"/>
          <w:spacing w:val="-4"/>
          <w:w w:val="110"/>
          <w:vertAlign w:val="baseline"/>
        </w:rPr>
        <w:t> </w:t>
      </w:r>
      <w:r>
        <w:rPr>
          <w:color w:val="231F20"/>
          <w:w w:val="110"/>
          <w:vertAlign w:val="baseline"/>
        </w:rPr>
        <w:t>to</w:t>
      </w:r>
      <w:r>
        <w:rPr>
          <w:color w:val="231F20"/>
          <w:spacing w:val="-4"/>
          <w:w w:val="110"/>
          <w:vertAlign w:val="baseline"/>
        </w:rPr>
        <w:t> </w:t>
      </w:r>
      <w:r>
        <w:rPr>
          <w:color w:val="231F20"/>
          <w:w w:val="110"/>
          <w:vertAlign w:val="baseline"/>
        </w:rPr>
        <w:t>transport frozen</w:t>
      </w:r>
      <w:r>
        <w:rPr>
          <w:color w:val="231F20"/>
          <w:w w:val="110"/>
          <w:vertAlign w:val="baseline"/>
        </w:rPr>
        <w:t> vaccine,</w:t>
      </w:r>
      <w:r>
        <w:rPr>
          <w:color w:val="231F20"/>
          <w:w w:val="110"/>
          <w:vertAlign w:val="baseline"/>
        </w:rPr>
        <w:t> because</w:t>
      </w:r>
      <w:r>
        <w:rPr>
          <w:color w:val="231F20"/>
          <w:w w:val="110"/>
          <w:vertAlign w:val="baseline"/>
        </w:rPr>
        <w:t> it</w:t>
      </w:r>
      <w:r>
        <w:rPr>
          <w:color w:val="231F20"/>
          <w:w w:val="110"/>
          <w:vertAlign w:val="baseline"/>
        </w:rPr>
        <w:t> might</w:t>
      </w:r>
      <w:r>
        <w:rPr>
          <w:color w:val="231F20"/>
          <w:w w:val="110"/>
          <w:vertAlign w:val="baseline"/>
        </w:rPr>
        <w:t> expose</w:t>
      </w:r>
      <w:r>
        <w:rPr>
          <w:color w:val="231F20"/>
          <w:w w:val="110"/>
          <w:vertAlign w:val="baseline"/>
        </w:rPr>
        <w:t> the</w:t>
      </w:r>
      <w:r>
        <w:rPr>
          <w:color w:val="231F20"/>
          <w:w w:val="110"/>
          <w:vertAlign w:val="baseline"/>
        </w:rPr>
        <w:t> vaccine</w:t>
      </w:r>
      <w:r>
        <w:rPr>
          <w:color w:val="231F20"/>
          <w:w w:val="110"/>
          <w:vertAlign w:val="baseline"/>
        </w:rPr>
        <w:t> to</w:t>
      </w:r>
      <w:r>
        <w:rPr>
          <w:color w:val="231F20"/>
          <w:w w:val="110"/>
          <w:vertAlign w:val="baseline"/>
        </w:rPr>
        <w:t> tem- peratures</w:t>
      </w:r>
      <w:r>
        <w:rPr>
          <w:color w:val="231F20"/>
          <w:spacing w:val="-3"/>
          <w:w w:val="110"/>
          <w:vertAlign w:val="baseline"/>
        </w:rPr>
        <w:t> </w:t>
      </w:r>
      <w:r>
        <w:rPr>
          <w:color w:val="231F20"/>
          <w:w w:val="110"/>
          <w:vertAlign w:val="baseline"/>
        </w:rPr>
        <w:t>lower</w:t>
      </w:r>
      <w:r>
        <w:rPr>
          <w:color w:val="231F20"/>
          <w:spacing w:val="-3"/>
          <w:w w:val="110"/>
          <w:vertAlign w:val="baseline"/>
        </w:rPr>
        <w:t> </w:t>
      </w:r>
      <w:r>
        <w:rPr>
          <w:color w:val="231F20"/>
          <w:w w:val="110"/>
          <w:vertAlign w:val="baseline"/>
        </w:rPr>
        <w:t>than</w:t>
      </w:r>
      <w:r>
        <w:rPr>
          <w:color w:val="231F20"/>
          <w:spacing w:val="-3"/>
          <w:w w:val="110"/>
          <w:vertAlign w:val="baseline"/>
        </w:rPr>
        <w:t> </w:t>
      </w:r>
      <w:r>
        <w:rPr>
          <w:color w:val="231F20"/>
          <w:w w:val="110"/>
          <w:vertAlign w:val="baseline"/>
        </w:rPr>
        <w:t>recommended</w:t>
      </w:r>
      <w:r>
        <w:rPr>
          <w:color w:val="231F20"/>
          <w:spacing w:val="-3"/>
          <w:w w:val="110"/>
          <w:vertAlign w:val="baseline"/>
        </w:rPr>
        <w:t> </w:t>
      </w:r>
      <w:r>
        <w:rPr>
          <w:color w:val="231F20"/>
          <w:w w:val="110"/>
          <w:vertAlign w:val="baseline"/>
        </w:rPr>
        <w:t>for</w:t>
      </w:r>
      <w:r>
        <w:rPr>
          <w:color w:val="231F20"/>
          <w:spacing w:val="-3"/>
          <w:w w:val="110"/>
          <w:vertAlign w:val="baseline"/>
        </w:rPr>
        <w:t> </w:t>
      </w:r>
      <w:r>
        <w:rPr>
          <w:color w:val="231F20"/>
          <w:w w:val="110"/>
          <w:vertAlign w:val="baseline"/>
        </w:rPr>
        <w:t>storage.</w:t>
      </w:r>
      <w:r>
        <w:rPr>
          <w:color w:val="231F20"/>
          <w:spacing w:val="-3"/>
          <w:w w:val="110"/>
          <w:vertAlign w:val="baseline"/>
        </w:rPr>
        <w:t> </w:t>
      </w:r>
      <w:r>
        <w:rPr>
          <w:color w:val="231F20"/>
          <w:w w:val="110"/>
          <w:vertAlign w:val="baseline"/>
        </w:rPr>
        <w:t>Loose</w:t>
      </w:r>
      <w:r>
        <w:rPr>
          <w:color w:val="231F20"/>
          <w:spacing w:val="-3"/>
          <w:w w:val="110"/>
          <w:vertAlign w:val="baseline"/>
        </w:rPr>
        <w:t> </w:t>
      </w:r>
      <w:r>
        <w:rPr>
          <w:color w:val="231F20"/>
          <w:w w:val="110"/>
          <w:vertAlign w:val="baseline"/>
        </w:rPr>
        <w:t>fillers do not provide reliable temperature insulation.</w:t>
      </w:r>
      <w:r>
        <w:rPr>
          <w:color w:val="0080AC"/>
          <w:w w:val="110"/>
          <w:vertAlign w:val="superscript"/>
        </w:rPr>
        <w:t>3</w:t>
      </w:r>
    </w:p>
    <w:p>
      <w:pPr>
        <w:pStyle w:val="BodyText"/>
        <w:spacing w:line="180" w:lineRule="exact"/>
        <w:ind w:left="559"/>
      </w:pPr>
      <w:r>
        <w:rPr>
          <w:color w:val="231F20"/>
          <w:w w:val="110"/>
        </w:rPr>
        <w:t>Vaccines</w:t>
      </w:r>
      <w:r>
        <w:rPr>
          <w:color w:val="231F20"/>
          <w:spacing w:val="31"/>
          <w:w w:val="110"/>
        </w:rPr>
        <w:t> </w:t>
      </w:r>
      <w:r>
        <w:rPr>
          <w:color w:val="231F20"/>
          <w:w w:val="110"/>
        </w:rPr>
        <w:t>should</w:t>
      </w:r>
      <w:r>
        <w:rPr>
          <w:color w:val="231F20"/>
          <w:spacing w:val="32"/>
          <w:w w:val="110"/>
        </w:rPr>
        <w:t> </w:t>
      </w:r>
      <w:r>
        <w:rPr>
          <w:color w:val="231F20"/>
          <w:w w:val="110"/>
        </w:rPr>
        <w:t>not</w:t>
      </w:r>
      <w:r>
        <w:rPr>
          <w:color w:val="231F20"/>
          <w:spacing w:val="31"/>
          <w:w w:val="110"/>
        </w:rPr>
        <w:t> </w:t>
      </w:r>
      <w:r>
        <w:rPr>
          <w:color w:val="231F20"/>
          <w:w w:val="110"/>
        </w:rPr>
        <w:t>be</w:t>
      </w:r>
      <w:r>
        <w:rPr>
          <w:color w:val="231F20"/>
          <w:spacing w:val="32"/>
          <w:w w:val="110"/>
        </w:rPr>
        <w:t> </w:t>
      </w:r>
      <w:r>
        <w:rPr>
          <w:color w:val="231F20"/>
          <w:w w:val="110"/>
        </w:rPr>
        <w:t>reconstituted</w:t>
      </w:r>
      <w:r>
        <w:rPr>
          <w:color w:val="231F20"/>
          <w:spacing w:val="31"/>
          <w:w w:val="110"/>
        </w:rPr>
        <w:t> </w:t>
      </w:r>
      <w:r>
        <w:rPr>
          <w:color w:val="231F20"/>
          <w:w w:val="110"/>
        </w:rPr>
        <w:t>until</w:t>
      </w:r>
      <w:r>
        <w:rPr>
          <w:color w:val="231F20"/>
          <w:spacing w:val="32"/>
          <w:w w:val="110"/>
        </w:rPr>
        <w:t> </w:t>
      </w:r>
      <w:r>
        <w:rPr>
          <w:color w:val="231F20"/>
          <w:spacing w:val="-2"/>
          <w:w w:val="110"/>
        </w:rPr>
        <w:t>immediately</w:t>
      </w:r>
    </w:p>
    <w:p>
      <w:pPr>
        <w:pStyle w:val="BodyText"/>
        <w:spacing w:line="232" w:lineRule="auto" w:before="1"/>
        <w:ind w:left="319" w:right="1197"/>
      </w:pPr>
      <w:r>
        <w:rPr>
          <w:color w:val="231F20"/>
          <w:w w:val="110"/>
        </w:rPr>
        <w:t>before</w:t>
      </w:r>
      <w:r>
        <w:rPr>
          <w:color w:val="231F20"/>
          <w:w w:val="110"/>
        </w:rPr>
        <w:t> use.</w:t>
      </w:r>
      <w:r>
        <w:rPr>
          <w:color w:val="231F20"/>
          <w:w w:val="110"/>
        </w:rPr>
        <w:t> If</w:t>
      </w:r>
      <w:r>
        <w:rPr>
          <w:color w:val="231F20"/>
          <w:w w:val="110"/>
        </w:rPr>
        <w:t> not</w:t>
      </w:r>
      <w:r>
        <w:rPr>
          <w:color w:val="231F20"/>
          <w:w w:val="110"/>
        </w:rPr>
        <w:t> administered</w:t>
      </w:r>
      <w:r>
        <w:rPr>
          <w:color w:val="231F20"/>
          <w:w w:val="110"/>
        </w:rPr>
        <w:t> within</w:t>
      </w:r>
      <w:r>
        <w:rPr>
          <w:color w:val="231F20"/>
          <w:w w:val="110"/>
        </w:rPr>
        <w:t> the</w:t>
      </w:r>
      <w:r>
        <w:rPr>
          <w:color w:val="231F20"/>
          <w:w w:val="110"/>
        </w:rPr>
        <w:t> interval</w:t>
      </w:r>
      <w:r>
        <w:rPr>
          <w:color w:val="231F20"/>
          <w:w w:val="110"/>
        </w:rPr>
        <w:t> </w:t>
      </w:r>
      <w:r>
        <w:rPr>
          <w:color w:val="231F20"/>
          <w:w w:val="110"/>
        </w:rPr>
        <w:t>recom- mended</w:t>
      </w:r>
      <w:r>
        <w:rPr>
          <w:color w:val="231F20"/>
          <w:spacing w:val="-13"/>
          <w:w w:val="110"/>
        </w:rPr>
        <w:t> </w:t>
      </w:r>
      <w:r>
        <w:rPr>
          <w:color w:val="231F20"/>
          <w:w w:val="110"/>
        </w:rPr>
        <w:t>by</w:t>
      </w:r>
      <w:r>
        <w:rPr>
          <w:color w:val="231F20"/>
          <w:spacing w:val="-12"/>
          <w:w w:val="110"/>
        </w:rPr>
        <w:t> </w:t>
      </w:r>
      <w:r>
        <w:rPr>
          <w:color w:val="231F20"/>
          <w:w w:val="110"/>
        </w:rPr>
        <w:t>the</w:t>
      </w:r>
      <w:r>
        <w:rPr>
          <w:color w:val="231F20"/>
          <w:spacing w:val="-13"/>
          <w:w w:val="110"/>
        </w:rPr>
        <w:t> </w:t>
      </w:r>
      <w:r>
        <w:rPr>
          <w:color w:val="231F20"/>
          <w:w w:val="110"/>
        </w:rPr>
        <w:t>manufacturer,</w:t>
      </w:r>
      <w:r>
        <w:rPr>
          <w:color w:val="231F20"/>
          <w:spacing w:val="-12"/>
          <w:w w:val="110"/>
        </w:rPr>
        <w:t> </w:t>
      </w:r>
      <w:r>
        <w:rPr>
          <w:color w:val="231F20"/>
          <w:w w:val="110"/>
        </w:rPr>
        <w:t>reconstituted</w:t>
      </w:r>
      <w:r>
        <w:rPr>
          <w:color w:val="231F20"/>
          <w:spacing w:val="-12"/>
          <w:w w:val="110"/>
        </w:rPr>
        <w:t> </w:t>
      </w:r>
      <w:r>
        <w:rPr>
          <w:color w:val="231F20"/>
          <w:w w:val="110"/>
        </w:rPr>
        <w:t>vaccine</w:t>
      </w:r>
      <w:r>
        <w:rPr>
          <w:color w:val="231F20"/>
          <w:spacing w:val="-13"/>
          <w:w w:val="110"/>
        </w:rPr>
        <w:t> </w:t>
      </w:r>
      <w:r>
        <w:rPr>
          <w:color w:val="231F20"/>
          <w:w w:val="110"/>
        </w:rPr>
        <w:t>should</w:t>
      </w:r>
      <w:r>
        <w:rPr>
          <w:color w:val="231F20"/>
          <w:spacing w:val="-12"/>
          <w:w w:val="110"/>
        </w:rPr>
        <w:t> </w:t>
      </w:r>
      <w:r>
        <w:rPr>
          <w:color w:val="231F20"/>
          <w:w w:val="110"/>
        </w:rPr>
        <w:t>be discarded.</w:t>
      </w:r>
      <w:r>
        <w:rPr>
          <w:color w:val="0080AC"/>
          <w:w w:val="110"/>
          <w:vertAlign w:val="superscript"/>
        </w:rPr>
        <w:t>5</w:t>
      </w:r>
      <w:r>
        <w:rPr>
          <w:color w:val="0080AC"/>
          <w:w w:val="110"/>
          <w:vertAlign w:val="baseline"/>
        </w:rPr>
        <w:t> </w:t>
      </w:r>
      <w:r>
        <w:rPr>
          <w:color w:val="231F20"/>
          <w:w w:val="110"/>
          <w:vertAlign w:val="baseline"/>
        </w:rPr>
        <w:t>Only</w:t>
      </w:r>
      <w:r>
        <w:rPr>
          <w:color w:val="231F20"/>
          <w:w w:val="110"/>
          <w:vertAlign w:val="baseline"/>
        </w:rPr>
        <w:t> the</w:t>
      </w:r>
      <w:r>
        <w:rPr>
          <w:color w:val="231F20"/>
          <w:w w:val="110"/>
          <w:vertAlign w:val="baseline"/>
        </w:rPr>
        <w:t> diluent</w:t>
      </w:r>
      <w:r>
        <w:rPr>
          <w:color w:val="231F20"/>
          <w:w w:val="110"/>
          <w:vertAlign w:val="baseline"/>
        </w:rPr>
        <w:t> provided</w:t>
      </w:r>
      <w:r>
        <w:rPr>
          <w:color w:val="231F20"/>
          <w:w w:val="110"/>
          <w:vertAlign w:val="baseline"/>
        </w:rPr>
        <w:t> by</w:t>
      </w:r>
      <w:r>
        <w:rPr>
          <w:color w:val="231F20"/>
          <w:w w:val="110"/>
          <w:vertAlign w:val="baseline"/>
        </w:rPr>
        <w:t> the</w:t>
      </w:r>
      <w:r>
        <w:rPr>
          <w:color w:val="231F20"/>
          <w:w w:val="110"/>
          <w:vertAlign w:val="baseline"/>
        </w:rPr>
        <w:t> manufacturer should</w:t>
      </w:r>
      <w:r>
        <w:rPr>
          <w:color w:val="231F20"/>
          <w:spacing w:val="-13"/>
          <w:w w:val="110"/>
          <w:vertAlign w:val="baseline"/>
        </w:rPr>
        <w:t> </w:t>
      </w:r>
      <w:r>
        <w:rPr>
          <w:color w:val="231F20"/>
          <w:w w:val="110"/>
          <w:vertAlign w:val="baseline"/>
        </w:rPr>
        <w:t>be</w:t>
      </w:r>
      <w:r>
        <w:rPr>
          <w:color w:val="231F20"/>
          <w:spacing w:val="-12"/>
          <w:w w:val="110"/>
          <w:vertAlign w:val="baseline"/>
        </w:rPr>
        <w:t> </w:t>
      </w:r>
      <w:r>
        <w:rPr>
          <w:color w:val="231F20"/>
          <w:w w:val="110"/>
          <w:vertAlign w:val="baseline"/>
        </w:rPr>
        <w:t>used</w:t>
      </w:r>
      <w:r>
        <w:rPr>
          <w:color w:val="231F20"/>
          <w:spacing w:val="-12"/>
          <w:w w:val="110"/>
          <w:vertAlign w:val="baseline"/>
        </w:rPr>
        <w:t> </w:t>
      </w:r>
      <w:r>
        <w:rPr>
          <w:color w:val="231F20"/>
          <w:w w:val="110"/>
          <w:vertAlign w:val="baseline"/>
        </w:rPr>
        <w:t>to</w:t>
      </w:r>
      <w:r>
        <w:rPr>
          <w:color w:val="231F20"/>
          <w:spacing w:val="-13"/>
          <w:w w:val="110"/>
          <w:vertAlign w:val="baseline"/>
        </w:rPr>
        <w:t> </w:t>
      </w:r>
      <w:r>
        <w:rPr>
          <w:color w:val="231F20"/>
          <w:w w:val="110"/>
          <w:vertAlign w:val="baseline"/>
        </w:rPr>
        <w:t>reconstitute</w:t>
      </w:r>
      <w:r>
        <w:rPr>
          <w:color w:val="231F20"/>
          <w:spacing w:val="-12"/>
          <w:w w:val="110"/>
          <w:vertAlign w:val="baseline"/>
        </w:rPr>
        <w:t> </w:t>
      </w:r>
      <w:r>
        <w:rPr>
          <w:color w:val="231F20"/>
          <w:w w:val="110"/>
          <w:vertAlign w:val="baseline"/>
        </w:rPr>
        <w:t>a</w:t>
      </w:r>
      <w:r>
        <w:rPr>
          <w:color w:val="231F20"/>
          <w:spacing w:val="-12"/>
          <w:w w:val="110"/>
          <w:vertAlign w:val="baseline"/>
        </w:rPr>
        <w:t> </w:t>
      </w:r>
      <w:r>
        <w:rPr>
          <w:color w:val="231F20"/>
          <w:w w:val="110"/>
          <w:vertAlign w:val="baseline"/>
        </w:rPr>
        <w:t>lyophilized</w:t>
      </w:r>
      <w:r>
        <w:rPr>
          <w:color w:val="231F20"/>
          <w:spacing w:val="-13"/>
          <w:w w:val="110"/>
          <w:vertAlign w:val="baseline"/>
        </w:rPr>
        <w:t> </w:t>
      </w:r>
      <w:r>
        <w:rPr>
          <w:color w:val="231F20"/>
          <w:w w:val="110"/>
          <w:vertAlign w:val="baseline"/>
        </w:rPr>
        <w:t>vaccine.</w:t>
      </w:r>
      <w:r>
        <w:rPr>
          <w:color w:val="231F20"/>
          <w:spacing w:val="-12"/>
          <w:w w:val="110"/>
          <w:vertAlign w:val="baseline"/>
        </w:rPr>
        <w:t> </w:t>
      </w:r>
      <w:r>
        <w:rPr>
          <w:color w:val="231F20"/>
          <w:w w:val="110"/>
          <w:vertAlign w:val="baseline"/>
        </w:rPr>
        <w:t>With</w:t>
      </w:r>
      <w:r>
        <w:rPr>
          <w:color w:val="231F20"/>
          <w:spacing w:val="-12"/>
          <w:w w:val="110"/>
          <w:vertAlign w:val="baseline"/>
        </w:rPr>
        <w:t> </w:t>
      </w:r>
      <w:r>
        <w:rPr>
          <w:color w:val="231F20"/>
          <w:w w:val="110"/>
          <w:vertAlign w:val="baseline"/>
        </w:rPr>
        <w:t>the exception</w:t>
      </w:r>
      <w:r>
        <w:rPr>
          <w:color w:val="231F20"/>
          <w:spacing w:val="-8"/>
          <w:w w:val="110"/>
          <w:vertAlign w:val="baseline"/>
        </w:rPr>
        <w:t> </w:t>
      </w:r>
      <w:r>
        <w:rPr>
          <w:color w:val="231F20"/>
          <w:w w:val="110"/>
          <w:vertAlign w:val="baseline"/>
        </w:rPr>
        <w:t>of</w:t>
      </w:r>
      <w:r>
        <w:rPr>
          <w:color w:val="231F20"/>
          <w:spacing w:val="-8"/>
          <w:w w:val="110"/>
          <w:vertAlign w:val="baseline"/>
        </w:rPr>
        <w:t> </w:t>
      </w:r>
      <w:r>
        <w:rPr>
          <w:color w:val="231F20"/>
          <w:w w:val="110"/>
          <w:vertAlign w:val="baseline"/>
        </w:rPr>
        <w:t>OPV,</w:t>
      </w:r>
      <w:r>
        <w:rPr>
          <w:color w:val="231F20"/>
          <w:spacing w:val="-8"/>
          <w:w w:val="110"/>
          <w:vertAlign w:val="baseline"/>
        </w:rPr>
        <w:t> </w:t>
      </w:r>
      <w:r>
        <w:rPr>
          <w:color w:val="231F20"/>
          <w:w w:val="110"/>
          <w:vertAlign w:val="baseline"/>
        </w:rPr>
        <w:t>live</w:t>
      </w:r>
      <w:r>
        <w:rPr>
          <w:color w:val="231F20"/>
          <w:spacing w:val="-8"/>
          <w:w w:val="110"/>
          <w:vertAlign w:val="baseline"/>
        </w:rPr>
        <w:t> </w:t>
      </w:r>
      <w:r>
        <w:rPr>
          <w:color w:val="231F20"/>
          <w:w w:val="110"/>
          <w:vertAlign w:val="baseline"/>
        </w:rPr>
        <w:t>virus</w:t>
      </w:r>
      <w:r>
        <w:rPr>
          <w:color w:val="231F20"/>
          <w:spacing w:val="-8"/>
          <w:w w:val="110"/>
          <w:vertAlign w:val="baseline"/>
        </w:rPr>
        <w:t> </w:t>
      </w:r>
      <w:r>
        <w:rPr>
          <w:color w:val="231F20"/>
          <w:w w:val="110"/>
          <w:vertAlign w:val="baseline"/>
        </w:rPr>
        <w:t>vaccines</w:t>
      </w:r>
      <w:r>
        <w:rPr>
          <w:color w:val="231F20"/>
          <w:spacing w:val="-8"/>
          <w:w w:val="110"/>
          <w:vertAlign w:val="baseline"/>
        </w:rPr>
        <w:t> </w:t>
      </w:r>
      <w:r>
        <w:rPr>
          <w:color w:val="231F20"/>
          <w:w w:val="110"/>
          <w:vertAlign w:val="baseline"/>
        </w:rPr>
        <w:t>should</w:t>
      </w:r>
      <w:r>
        <w:rPr>
          <w:color w:val="231F20"/>
          <w:spacing w:val="-8"/>
          <w:w w:val="110"/>
          <w:vertAlign w:val="baseline"/>
        </w:rPr>
        <w:t> </w:t>
      </w:r>
      <w:r>
        <w:rPr>
          <w:color w:val="231F20"/>
          <w:w w:val="110"/>
          <w:vertAlign w:val="baseline"/>
        </w:rPr>
        <w:t>not</w:t>
      </w:r>
      <w:r>
        <w:rPr>
          <w:color w:val="231F20"/>
          <w:spacing w:val="-8"/>
          <w:w w:val="110"/>
          <w:vertAlign w:val="baseline"/>
        </w:rPr>
        <w:t> </w:t>
      </w:r>
      <w:r>
        <w:rPr>
          <w:color w:val="231F20"/>
          <w:w w:val="110"/>
          <w:vertAlign w:val="baseline"/>
        </w:rPr>
        <w:t>be</w:t>
      </w:r>
      <w:r>
        <w:rPr>
          <w:color w:val="231F20"/>
          <w:spacing w:val="-8"/>
          <w:w w:val="110"/>
          <w:vertAlign w:val="baseline"/>
        </w:rPr>
        <w:t> </w:t>
      </w:r>
      <w:r>
        <w:rPr>
          <w:color w:val="231F20"/>
          <w:w w:val="110"/>
          <w:vertAlign w:val="baseline"/>
        </w:rPr>
        <w:t>refrozen after thawing.</w:t>
      </w:r>
    </w:p>
    <w:p>
      <w:pPr>
        <w:pStyle w:val="BodyText"/>
        <w:spacing w:line="232" w:lineRule="auto"/>
        <w:ind w:left="319" w:right="1197" w:firstLine="239"/>
      </w:pPr>
      <w:r>
        <w:rPr>
          <w:color w:val="231F20"/>
          <w:w w:val="110"/>
        </w:rPr>
        <w:t>Certain</w:t>
      </w:r>
      <w:r>
        <w:rPr>
          <w:color w:val="231F20"/>
          <w:spacing w:val="-1"/>
          <w:w w:val="110"/>
        </w:rPr>
        <w:t> </w:t>
      </w:r>
      <w:r>
        <w:rPr>
          <w:color w:val="231F20"/>
          <w:w w:val="110"/>
        </w:rPr>
        <w:t>vaccines</w:t>
      </w:r>
      <w:r>
        <w:rPr>
          <w:color w:val="231F20"/>
          <w:spacing w:val="-1"/>
          <w:w w:val="110"/>
        </w:rPr>
        <w:t> </w:t>
      </w:r>
      <w:r>
        <w:rPr>
          <w:color w:val="231F20"/>
          <w:w w:val="110"/>
        </w:rPr>
        <w:t>are</w:t>
      </w:r>
      <w:r>
        <w:rPr>
          <w:color w:val="231F20"/>
          <w:spacing w:val="-1"/>
          <w:w w:val="110"/>
        </w:rPr>
        <w:t> </w:t>
      </w:r>
      <w:r>
        <w:rPr>
          <w:color w:val="231F20"/>
          <w:w w:val="110"/>
        </w:rPr>
        <w:t>distributed</w:t>
      </w:r>
      <w:r>
        <w:rPr>
          <w:color w:val="231F20"/>
          <w:spacing w:val="-1"/>
          <w:w w:val="110"/>
        </w:rPr>
        <w:t> </w:t>
      </w:r>
      <w:r>
        <w:rPr>
          <w:color w:val="231F20"/>
          <w:w w:val="110"/>
        </w:rPr>
        <w:t>in</w:t>
      </w:r>
      <w:r>
        <w:rPr>
          <w:color w:val="231F20"/>
          <w:spacing w:val="-1"/>
          <w:w w:val="110"/>
        </w:rPr>
        <w:t> </w:t>
      </w:r>
      <w:r>
        <w:rPr>
          <w:color w:val="231F20"/>
          <w:w w:val="110"/>
        </w:rPr>
        <w:t>multidose</w:t>
      </w:r>
      <w:r>
        <w:rPr>
          <w:color w:val="231F20"/>
          <w:spacing w:val="-1"/>
          <w:w w:val="110"/>
        </w:rPr>
        <w:t> </w:t>
      </w:r>
      <w:r>
        <w:rPr>
          <w:color w:val="231F20"/>
          <w:w w:val="110"/>
        </w:rPr>
        <w:t>vials.</w:t>
      </w:r>
      <w:r>
        <w:rPr>
          <w:color w:val="231F20"/>
          <w:spacing w:val="-1"/>
          <w:w w:val="110"/>
        </w:rPr>
        <w:t> </w:t>
      </w:r>
      <w:r>
        <w:rPr>
          <w:color w:val="231F20"/>
          <w:w w:val="110"/>
        </w:rPr>
        <w:t>When opened,</w:t>
      </w:r>
      <w:r>
        <w:rPr>
          <w:color w:val="231F20"/>
          <w:w w:val="110"/>
        </w:rPr>
        <w:t> the</w:t>
      </w:r>
      <w:r>
        <w:rPr>
          <w:color w:val="231F20"/>
          <w:w w:val="110"/>
        </w:rPr>
        <w:t> remaining</w:t>
      </w:r>
      <w:r>
        <w:rPr>
          <w:color w:val="231F20"/>
          <w:w w:val="110"/>
        </w:rPr>
        <w:t> doses</w:t>
      </w:r>
      <w:r>
        <w:rPr>
          <w:color w:val="231F20"/>
          <w:w w:val="110"/>
        </w:rPr>
        <w:t> from</w:t>
      </w:r>
      <w:r>
        <w:rPr>
          <w:color w:val="231F20"/>
          <w:w w:val="110"/>
        </w:rPr>
        <w:t> partially</w:t>
      </w:r>
      <w:r>
        <w:rPr>
          <w:color w:val="231F20"/>
          <w:w w:val="110"/>
        </w:rPr>
        <w:t> used</w:t>
      </w:r>
      <w:r>
        <w:rPr>
          <w:color w:val="231F20"/>
          <w:w w:val="110"/>
        </w:rPr>
        <w:t> multidose vials</w:t>
      </w:r>
      <w:r>
        <w:rPr>
          <w:color w:val="231F20"/>
          <w:spacing w:val="-5"/>
          <w:w w:val="110"/>
        </w:rPr>
        <w:t> </w:t>
      </w:r>
      <w:r>
        <w:rPr>
          <w:color w:val="231F20"/>
          <w:w w:val="110"/>
        </w:rPr>
        <w:t>can</w:t>
      </w:r>
      <w:r>
        <w:rPr>
          <w:color w:val="231F20"/>
          <w:spacing w:val="-5"/>
          <w:w w:val="110"/>
        </w:rPr>
        <w:t> </w:t>
      </w:r>
      <w:r>
        <w:rPr>
          <w:color w:val="231F20"/>
          <w:w w:val="110"/>
        </w:rPr>
        <w:t>be</w:t>
      </w:r>
      <w:r>
        <w:rPr>
          <w:color w:val="231F20"/>
          <w:spacing w:val="-5"/>
          <w:w w:val="110"/>
        </w:rPr>
        <w:t> </w:t>
      </w:r>
      <w:r>
        <w:rPr>
          <w:color w:val="231F20"/>
          <w:w w:val="110"/>
        </w:rPr>
        <w:t>administered</w:t>
      </w:r>
      <w:r>
        <w:rPr>
          <w:color w:val="231F20"/>
          <w:spacing w:val="-5"/>
          <w:w w:val="110"/>
        </w:rPr>
        <w:t> </w:t>
      </w:r>
      <w:r>
        <w:rPr>
          <w:color w:val="231F20"/>
          <w:w w:val="110"/>
        </w:rPr>
        <w:t>until</w:t>
      </w:r>
      <w:r>
        <w:rPr>
          <w:color w:val="231F20"/>
          <w:spacing w:val="-5"/>
          <w:w w:val="110"/>
        </w:rPr>
        <w:t> </w:t>
      </w:r>
      <w:r>
        <w:rPr>
          <w:color w:val="231F20"/>
          <w:w w:val="110"/>
        </w:rPr>
        <w:t>the</w:t>
      </w:r>
      <w:r>
        <w:rPr>
          <w:color w:val="231F20"/>
          <w:spacing w:val="-5"/>
          <w:w w:val="110"/>
        </w:rPr>
        <w:t> </w:t>
      </w:r>
      <w:r>
        <w:rPr>
          <w:color w:val="231F20"/>
          <w:w w:val="110"/>
        </w:rPr>
        <w:t>expiration</w:t>
      </w:r>
      <w:r>
        <w:rPr>
          <w:color w:val="231F20"/>
          <w:spacing w:val="-5"/>
          <w:w w:val="110"/>
        </w:rPr>
        <w:t> </w:t>
      </w:r>
      <w:r>
        <w:rPr>
          <w:color w:val="231F20"/>
          <w:w w:val="110"/>
        </w:rPr>
        <w:t>date</w:t>
      </w:r>
      <w:r>
        <w:rPr>
          <w:color w:val="231F20"/>
          <w:spacing w:val="-5"/>
          <w:w w:val="110"/>
        </w:rPr>
        <w:t> </w:t>
      </w:r>
      <w:r>
        <w:rPr>
          <w:color w:val="231F20"/>
          <w:w w:val="110"/>
        </w:rPr>
        <w:t>printed</w:t>
      </w:r>
      <w:r>
        <w:rPr>
          <w:color w:val="231F20"/>
          <w:spacing w:val="-5"/>
          <w:w w:val="110"/>
        </w:rPr>
        <w:t> </w:t>
      </w:r>
      <w:r>
        <w:rPr>
          <w:color w:val="231F20"/>
          <w:w w:val="110"/>
        </w:rPr>
        <w:t>on </w:t>
      </w:r>
      <w:r>
        <w:rPr>
          <w:color w:val="231F20"/>
        </w:rPr>
        <w:t>the vial or vaccine packaging unless otherwise specified by the </w:t>
      </w:r>
      <w:r>
        <w:rPr>
          <w:color w:val="231F20"/>
          <w:w w:val="110"/>
        </w:rPr>
        <w:t>manufacturer,</w:t>
      </w:r>
      <w:r>
        <w:rPr>
          <w:color w:val="231F20"/>
          <w:spacing w:val="-15"/>
          <w:w w:val="110"/>
        </w:rPr>
        <w:t> </w:t>
      </w:r>
      <w:r>
        <w:rPr>
          <w:color w:val="231F20"/>
          <w:w w:val="110"/>
        </w:rPr>
        <w:t>provided</w:t>
      </w:r>
      <w:r>
        <w:rPr>
          <w:color w:val="231F20"/>
          <w:spacing w:val="-12"/>
          <w:w w:val="110"/>
        </w:rPr>
        <w:t> </w:t>
      </w:r>
      <w:r>
        <w:rPr>
          <w:color w:val="231F20"/>
          <w:w w:val="110"/>
        </w:rPr>
        <w:t>that</w:t>
      </w:r>
      <w:r>
        <w:rPr>
          <w:color w:val="231F20"/>
          <w:spacing w:val="-13"/>
          <w:w w:val="110"/>
        </w:rPr>
        <w:t> </w:t>
      </w:r>
      <w:r>
        <w:rPr>
          <w:color w:val="231F20"/>
          <w:w w:val="110"/>
        </w:rPr>
        <w:t>the</w:t>
      </w:r>
      <w:r>
        <w:rPr>
          <w:color w:val="231F20"/>
          <w:spacing w:val="-12"/>
          <w:w w:val="110"/>
        </w:rPr>
        <w:t> </w:t>
      </w:r>
      <w:r>
        <w:rPr>
          <w:color w:val="231F20"/>
          <w:w w:val="110"/>
        </w:rPr>
        <w:t>vial</w:t>
      </w:r>
      <w:r>
        <w:rPr>
          <w:color w:val="231F20"/>
          <w:spacing w:val="-12"/>
          <w:w w:val="110"/>
        </w:rPr>
        <w:t> </w:t>
      </w:r>
      <w:r>
        <w:rPr>
          <w:color w:val="231F20"/>
          <w:w w:val="110"/>
        </w:rPr>
        <w:t>has</w:t>
      </w:r>
      <w:r>
        <w:rPr>
          <w:color w:val="231F20"/>
          <w:spacing w:val="-13"/>
          <w:w w:val="110"/>
        </w:rPr>
        <w:t> </w:t>
      </w:r>
      <w:r>
        <w:rPr>
          <w:color w:val="231F20"/>
          <w:w w:val="110"/>
        </w:rPr>
        <w:t>been</w:t>
      </w:r>
      <w:r>
        <w:rPr>
          <w:color w:val="231F20"/>
          <w:spacing w:val="-12"/>
          <w:w w:val="110"/>
        </w:rPr>
        <w:t> </w:t>
      </w:r>
      <w:r>
        <w:rPr>
          <w:color w:val="231F20"/>
          <w:w w:val="110"/>
        </w:rPr>
        <w:t>stored</w:t>
      </w:r>
      <w:r>
        <w:rPr>
          <w:color w:val="231F20"/>
          <w:spacing w:val="-12"/>
          <w:w w:val="110"/>
        </w:rPr>
        <w:t> </w:t>
      </w:r>
      <w:r>
        <w:rPr>
          <w:color w:val="231F20"/>
          <w:w w:val="110"/>
        </w:rPr>
        <w:t>correctly and that the vaccine is not contaminated.</w:t>
      </w:r>
      <w:r>
        <w:rPr>
          <w:color w:val="0080AC"/>
          <w:w w:val="110"/>
          <w:vertAlign w:val="superscript"/>
        </w:rPr>
        <w:t>5</w:t>
      </w:r>
    </w:p>
    <w:p>
      <w:pPr>
        <w:pStyle w:val="BodyText"/>
        <w:spacing w:before="22"/>
        <w:jc w:val="left"/>
      </w:pPr>
    </w:p>
    <w:p>
      <w:pPr>
        <w:pStyle w:val="Heading1"/>
        <w:jc w:val="both"/>
      </w:pPr>
      <w:r>
        <w:rPr>
          <w:color w:val="3763AF"/>
          <w:w w:val="75"/>
        </w:rPr>
        <w:t>VACCINE</w:t>
      </w:r>
      <w:r>
        <w:rPr>
          <w:color w:val="3763AF"/>
          <w:spacing w:val="12"/>
        </w:rPr>
        <w:t> </w:t>
      </w:r>
      <w:r>
        <w:rPr>
          <w:color w:val="3763AF"/>
          <w:spacing w:val="-2"/>
          <w:w w:val="90"/>
        </w:rPr>
        <w:t>ADMINISTRATION</w:t>
      </w:r>
    </w:p>
    <w:p>
      <w:pPr>
        <w:pStyle w:val="BodyText"/>
        <w:spacing w:line="232" w:lineRule="auto" w:before="86"/>
        <w:ind w:left="319" w:right="1197"/>
      </w:pPr>
      <w:r>
        <w:rPr>
          <w:color w:val="231F20"/>
          <w:w w:val="110"/>
        </w:rPr>
        <w:t>Complete</w:t>
      </w:r>
      <w:r>
        <w:rPr>
          <w:color w:val="231F20"/>
          <w:w w:val="110"/>
        </w:rPr>
        <w:t> and</w:t>
      </w:r>
      <w:r>
        <w:rPr>
          <w:color w:val="231F20"/>
          <w:w w:val="110"/>
        </w:rPr>
        <w:t> accurate</w:t>
      </w:r>
      <w:r>
        <w:rPr>
          <w:color w:val="231F20"/>
          <w:w w:val="110"/>
        </w:rPr>
        <w:t> records</w:t>
      </w:r>
      <w:r>
        <w:rPr>
          <w:color w:val="231F20"/>
          <w:w w:val="110"/>
        </w:rPr>
        <w:t> documenting</w:t>
      </w:r>
      <w:r>
        <w:rPr>
          <w:color w:val="231F20"/>
          <w:w w:val="110"/>
        </w:rPr>
        <w:t> </w:t>
      </w:r>
      <w:r>
        <w:rPr>
          <w:color w:val="231F20"/>
          <w:w w:val="110"/>
        </w:rPr>
        <w:t>administration of</w:t>
      </w:r>
      <w:r>
        <w:rPr>
          <w:color w:val="231F20"/>
          <w:spacing w:val="-4"/>
          <w:w w:val="110"/>
        </w:rPr>
        <w:t> </w:t>
      </w:r>
      <w:r>
        <w:rPr>
          <w:color w:val="231F20"/>
          <w:w w:val="110"/>
        </w:rPr>
        <w:t>all</w:t>
      </w:r>
      <w:r>
        <w:rPr>
          <w:color w:val="231F20"/>
          <w:spacing w:val="-4"/>
          <w:w w:val="110"/>
        </w:rPr>
        <w:t> </w:t>
      </w:r>
      <w:r>
        <w:rPr>
          <w:color w:val="231F20"/>
          <w:w w:val="110"/>
        </w:rPr>
        <w:t>vaccines</w:t>
      </w:r>
      <w:r>
        <w:rPr>
          <w:color w:val="231F20"/>
          <w:spacing w:val="-4"/>
          <w:w w:val="110"/>
        </w:rPr>
        <w:t> </w:t>
      </w:r>
      <w:r>
        <w:rPr>
          <w:color w:val="231F20"/>
          <w:w w:val="110"/>
        </w:rPr>
        <w:t>should</w:t>
      </w:r>
      <w:r>
        <w:rPr>
          <w:color w:val="231F20"/>
          <w:spacing w:val="-4"/>
          <w:w w:val="110"/>
        </w:rPr>
        <w:t> </w:t>
      </w:r>
      <w:r>
        <w:rPr>
          <w:color w:val="231F20"/>
          <w:w w:val="110"/>
        </w:rPr>
        <w:t>be</w:t>
      </w:r>
      <w:r>
        <w:rPr>
          <w:color w:val="231F20"/>
          <w:spacing w:val="-4"/>
          <w:w w:val="110"/>
        </w:rPr>
        <w:t> </w:t>
      </w:r>
      <w:r>
        <w:rPr>
          <w:color w:val="231F20"/>
          <w:w w:val="110"/>
        </w:rPr>
        <w:t>maintained</w:t>
      </w:r>
      <w:r>
        <w:rPr>
          <w:color w:val="231F20"/>
          <w:spacing w:val="-4"/>
          <w:w w:val="110"/>
        </w:rPr>
        <w:t> </w:t>
      </w:r>
      <w:r>
        <w:rPr>
          <w:color w:val="231F20"/>
          <w:w w:val="110"/>
        </w:rPr>
        <w:t>by</w:t>
      </w:r>
      <w:r>
        <w:rPr>
          <w:color w:val="231F20"/>
          <w:spacing w:val="-4"/>
          <w:w w:val="110"/>
        </w:rPr>
        <w:t> </w:t>
      </w:r>
      <w:r>
        <w:rPr>
          <w:color w:val="231F20"/>
          <w:w w:val="110"/>
        </w:rPr>
        <w:t>healthcare</w:t>
      </w:r>
      <w:r>
        <w:rPr>
          <w:color w:val="231F20"/>
          <w:spacing w:val="-4"/>
          <w:w w:val="110"/>
        </w:rPr>
        <w:t> </w:t>
      </w:r>
      <w:r>
        <w:rPr>
          <w:color w:val="231F20"/>
          <w:w w:val="110"/>
        </w:rPr>
        <w:t>providers who</w:t>
      </w:r>
      <w:r>
        <w:rPr>
          <w:color w:val="231F20"/>
          <w:w w:val="110"/>
        </w:rPr>
        <w:t> administer</w:t>
      </w:r>
      <w:r>
        <w:rPr>
          <w:color w:val="231F20"/>
          <w:w w:val="110"/>
        </w:rPr>
        <w:t> vaccines</w:t>
      </w:r>
      <w:r>
        <w:rPr>
          <w:color w:val="231F20"/>
          <w:w w:val="110"/>
        </w:rPr>
        <w:t> and</w:t>
      </w:r>
      <w:r>
        <w:rPr>
          <w:color w:val="231F20"/>
          <w:w w:val="110"/>
        </w:rPr>
        <w:t> vaccine</w:t>
      </w:r>
      <w:r>
        <w:rPr>
          <w:color w:val="231F20"/>
          <w:w w:val="110"/>
        </w:rPr>
        <w:t> recipients</w:t>
      </w:r>
      <w:r>
        <w:rPr>
          <w:color w:val="231F20"/>
          <w:w w:val="110"/>
        </w:rPr>
        <w:t> (or</w:t>
      </w:r>
      <w:r>
        <w:rPr>
          <w:color w:val="231F20"/>
          <w:w w:val="110"/>
        </w:rPr>
        <w:t> their parents). For each immunization, the following information should</w:t>
      </w:r>
      <w:r>
        <w:rPr>
          <w:color w:val="231F20"/>
          <w:w w:val="110"/>
        </w:rPr>
        <w:t> be</w:t>
      </w:r>
      <w:r>
        <w:rPr>
          <w:color w:val="231F20"/>
          <w:w w:val="110"/>
        </w:rPr>
        <w:t> recorded:</w:t>
      </w:r>
      <w:r>
        <w:rPr>
          <w:color w:val="231F20"/>
          <w:w w:val="110"/>
        </w:rPr>
        <w:t> (a)</w:t>
      </w:r>
      <w:r>
        <w:rPr>
          <w:color w:val="231F20"/>
          <w:w w:val="110"/>
        </w:rPr>
        <w:t> date</w:t>
      </w:r>
      <w:r>
        <w:rPr>
          <w:color w:val="231F20"/>
          <w:w w:val="110"/>
        </w:rPr>
        <w:t> of</w:t>
      </w:r>
      <w:r>
        <w:rPr>
          <w:color w:val="231F20"/>
          <w:w w:val="110"/>
        </w:rPr>
        <w:t> vaccination;</w:t>
      </w:r>
      <w:r>
        <w:rPr>
          <w:color w:val="231F20"/>
          <w:w w:val="110"/>
        </w:rPr>
        <w:t> (b)</w:t>
      </w:r>
      <w:r>
        <w:rPr>
          <w:color w:val="231F20"/>
          <w:w w:val="110"/>
        </w:rPr>
        <w:t> product administered,</w:t>
      </w:r>
      <w:r>
        <w:rPr>
          <w:color w:val="231F20"/>
          <w:spacing w:val="-5"/>
          <w:w w:val="110"/>
        </w:rPr>
        <w:t> </w:t>
      </w:r>
      <w:r>
        <w:rPr>
          <w:color w:val="231F20"/>
          <w:w w:val="110"/>
        </w:rPr>
        <w:t>manufacturer,</w:t>
      </w:r>
      <w:r>
        <w:rPr>
          <w:color w:val="231F20"/>
          <w:spacing w:val="-4"/>
          <w:w w:val="110"/>
        </w:rPr>
        <w:t> </w:t>
      </w:r>
      <w:r>
        <w:rPr>
          <w:color w:val="231F20"/>
          <w:w w:val="110"/>
        </w:rPr>
        <w:t>lot</w:t>
      </w:r>
      <w:r>
        <w:rPr>
          <w:color w:val="231F20"/>
          <w:spacing w:val="-5"/>
          <w:w w:val="110"/>
        </w:rPr>
        <w:t> </w:t>
      </w:r>
      <w:r>
        <w:rPr>
          <w:color w:val="231F20"/>
          <w:w w:val="110"/>
        </w:rPr>
        <w:t>number,</w:t>
      </w:r>
      <w:r>
        <w:rPr>
          <w:color w:val="231F20"/>
          <w:spacing w:val="-4"/>
          <w:w w:val="110"/>
        </w:rPr>
        <w:t> </w:t>
      </w:r>
      <w:r>
        <w:rPr>
          <w:color w:val="231F20"/>
          <w:w w:val="110"/>
        </w:rPr>
        <w:t>and</w:t>
      </w:r>
      <w:r>
        <w:rPr>
          <w:color w:val="231F20"/>
          <w:spacing w:val="-4"/>
          <w:w w:val="110"/>
        </w:rPr>
        <w:t> </w:t>
      </w:r>
      <w:r>
        <w:rPr>
          <w:color w:val="231F20"/>
          <w:w w:val="110"/>
        </w:rPr>
        <w:t>expiration</w:t>
      </w:r>
      <w:r>
        <w:rPr>
          <w:color w:val="231F20"/>
          <w:spacing w:val="-5"/>
          <w:w w:val="110"/>
        </w:rPr>
        <w:t> </w:t>
      </w:r>
      <w:r>
        <w:rPr>
          <w:color w:val="231F20"/>
          <w:spacing w:val="-2"/>
          <w:w w:val="110"/>
        </w:rPr>
        <w:t>date;</w:t>
      </w:r>
    </w:p>
    <w:p>
      <w:pPr>
        <w:pStyle w:val="BodyText"/>
        <w:spacing w:line="232" w:lineRule="auto"/>
        <w:ind w:left="319" w:right="1198"/>
      </w:pPr>
      <w:r>
        <w:rPr>
          <w:color w:val="231F20"/>
          <w:w w:val="110"/>
        </w:rPr>
        <w:t>(c) site and route of administration; and (d) name, address, and title of healthcare provider administering the vaccine.</w:t>
      </w:r>
    </w:p>
    <w:p>
      <w:pPr>
        <w:pStyle w:val="BodyText"/>
        <w:spacing w:before="25"/>
        <w:jc w:val="left"/>
      </w:pPr>
    </w:p>
    <w:p>
      <w:pPr>
        <w:pStyle w:val="Heading2"/>
        <w:jc w:val="both"/>
      </w:pPr>
      <w:r>
        <w:rPr>
          <w:color w:val="3763AF"/>
          <w:w w:val="80"/>
        </w:rPr>
        <w:t>Infection</w:t>
      </w:r>
      <w:r>
        <w:rPr>
          <w:color w:val="3763AF"/>
          <w:spacing w:val="20"/>
        </w:rPr>
        <w:t> </w:t>
      </w:r>
      <w:r>
        <w:rPr>
          <w:color w:val="3763AF"/>
          <w:w w:val="80"/>
        </w:rPr>
        <w:t>Control</w:t>
      </w:r>
      <w:r>
        <w:rPr>
          <w:color w:val="3763AF"/>
          <w:spacing w:val="21"/>
        </w:rPr>
        <w:t> </w:t>
      </w:r>
      <w:r>
        <w:rPr>
          <w:color w:val="3763AF"/>
          <w:w w:val="80"/>
        </w:rPr>
        <w:t>and</w:t>
      </w:r>
      <w:r>
        <w:rPr>
          <w:color w:val="3763AF"/>
          <w:spacing w:val="21"/>
        </w:rPr>
        <w:t> </w:t>
      </w:r>
      <w:r>
        <w:rPr>
          <w:color w:val="3763AF"/>
          <w:w w:val="80"/>
        </w:rPr>
        <w:t>Sterile</w:t>
      </w:r>
      <w:r>
        <w:rPr>
          <w:color w:val="3763AF"/>
          <w:spacing w:val="21"/>
        </w:rPr>
        <w:t> </w:t>
      </w:r>
      <w:r>
        <w:rPr>
          <w:color w:val="3763AF"/>
          <w:w w:val="80"/>
        </w:rPr>
        <w:t>Injection</w:t>
      </w:r>
      <w:r>
        <w:rPr>
          <w:color w:val="3763AF"/>
          <w:spacing w:val="21"/>
        </w:rPr>
        <w:t> </w:t>
      </w:r>
      <w:r>
        <w:rPr>
          <w:color w:val="3763AF"/>
          <w:spacing w:val="-2"/>
          <w:w w:val="80"/>
        </w:rPr>
        <w:t>Technique</w:t>
      </w:r>
    </w:p>
    <w:p>
      <w:pPr>
        <w:pStyle w:val="BodyText"/>
        <w:spacing w:line="232" w:lineRule="auto" w:before="86"/>
        <w:ind w:left="319" w:right="1197"/>
      </w:pPr>
      <w:r>
        <w:rPr>
          <w:color w:val="231F20"/>
        </w:rPr>
        <w:t>Infection</w:t>
      </w:r>
      <w:r>
        <w:rPr>
          <w:color w:val="231F20"/>
          <w:spacing w:val="40"/>
        </w:rPr>
        <w:t> </w:t>
      </w:r>
      <w:r>
        <w:rPr>
          <w:color w:val="231F20"/>
        </w:rPr>
        <w:t>resulting</w:t>
      </w:r>
      <w:r>
        <w:rPr>
          <w:color w:val="231F20"/>
          <w:spacing w:val="40"/>
        </w:rPr>
        <w:t> </w:t>
      </w:r>
      <w:r>
        <w:rPr>
          <w:color w:val="231F20"/>
        </w:rPr>
        <w:t>from</w:t>
      </w:r>
      <w:r>
        <w:rPr>
          <w:color w:val="231F20"/>
          <w:spacing w:val="40"/>
        </w:rPr>
        <w:t> </w:t>
      </w:r>
      <w:r>
        <w:rPr>
          <w:color w:val="231F20"/>
        </w:rPr>
        <w:t>administration</w:t>
      </w:r>
      <w:r>
        <w:rPr>
          <w:color w:val="231F20"/>
          <w:spacing w:val="40"/>
        </w:rPr>
        <w:t> </w:t>
      </w:r>
      <w:r>
        <w:rPr>
          <w:color w:val="231F20"/>
        </w:rPr>
        <w:t>of</w:t>
      </w:r>
      <w:r>
        <w:rPr>
          <w:color w:val="231F20"/>
          <w:spacing w:val="40"/>
        </w:rPr>
        <w:t> </w:t>
      </w:r>
      <w:r>
        <w:rPr>
          <w:color w:val="231F20"/>
        </w:rPr>
        <w:t>vaccines</w:t>
      </w:r>
      <w:r>
        <w:rPr>
          <w:color w:val="231F20"/>
          <w:spacing w:val="40"/>
        </w:rPr>
        <w:t> </w:t>
      </w:r>
      <w:r>
        <w:rPr>
          <w:color w:val="231F20"/>
        </w:rPr>
        <w:t>is</w:t>
      </w:r>
      <w:r>
        <w:rPr>
          <w:color w:val="231F20"/>
          <w:spacing w:val="40"/>
        </w:rPr>
        <w:t> </w:t>
      </w:r>
      <w:r>
        <w:rPr>
          <w:color w:val="231F20"/>
        </w:rPr>
        <w:t>unlikely </w:t>
      </w:r>
      <w:r>
        <w:rPr>
          <w:color w:val="231F20"/>
          <w:w w:val="110"/>
        </w:rPr>
        <w:t>if</w:t>
      </w:r>
      <w:r>
        <w:rPr>
          <w:color w:val="231F20"/>
          <w:w w:val="110"/>
        </w:rPr>
        <w:t> appropriate</w:t>
      </w:r>
      <w:r>
        <w:rPr>
          <w:color w:val="231F20"/>
          <w:w w:val="110"/>
        </w:rPr>
        <w:t> precautions</w:t>
      </w:r>
      <w:r>
        <w:rPr>
          <w:color w:val="231F20"/>
          <w:w w:val="110"/>
        </w:rPr>
        <w:t> are</w:t>
      </w:r>
      <w:r>
        <w:rPr>
          <w:color w:val="231F20"/>
          <w:w w:val="110"/>
        </w:rPr>
        <w:t> utilized.</w:t>
      </w:r>
      <w:r>
        <w:rPr>
          <w:color w:val="231F20"/>
          <w:w w:val="110"/>
        </w:rPr>
        <w:t> Hands</w:t>
      </w:r>
      <w:r>
        <w:rPr>
          <w:color w:val="231F20"/>
          <w:w w:val="110"/>
        </w:rPr>
        <w:t> should</w:t>
      </w:r>
      <w:r>
        <w:rPr>
          <w:color w:val="231F20"/>
          <w:w w:val="110"/>
        </w:rPr>
        <w:t> be washed</w:t>
      </w:r>
      <w:r>
        <w:rPr>
          <w:color w:val="231F20"/>
          <w:w w:val="110"/>
        </w:rPr>
        <w:t> with</w:t>
      </w:r>
      <w:r>
        <w:rPr>
          <w:color w:val="231F20"/>
          <w:w w:val="110"/>
        </w:rPr>
        <w:t> soap</w:t>
      </w:r>
      <w:r>
        <w:rPr>
          <w:color w:val="231F20"/>
          <w:w w:val="110"/>
        </w:rPr>
        <w:t> and</w:t>
      </w:r>
      <w:r>
        <w:rPr>
          <w:color w:val="231F20"/>
          <w:w w:val="110"/>
        </w:rPr>
        <w:t> water</w:t>
      </w:r>
      <w:r>
        <w:rPr>
          <w:color w:val="231F20"/>
          <w:w w:val="110"/>
        </w:rPr>
        <w:t> or</w:t>
      </w:r>
      <w:r>
        <w:rPr>
          <w:color w:val="231F20"/>
          <w:w w:val="110"/>
        </w:rPr>
        <w:t> cleansed</w:t>
      </w:r>
      <w:r>
        <w:rPr>
          <w:color w:val="231F20"/>
          <w:w w:val="110"/>
        </w:rPr>
        <w:t> with</w:t>
      </w:r>
      <w:r>
        <w:rPr>
          <w:color w:val="231F20"/>
          <w:w w:val="110"/>
        </w:rPr>
        <w:t> an</w:t>
      </w:r>
      <w:r>
        <w:rPr>
          <w:color w:val="231F20"/>
          <w:w w:val="110"/>
        </w:rPr>
        <w:t> alcohol- </w:t>
      </w:r>
      <w:r>
        <w:rPr>
          <w:color w:val="231F20"/>
        </w:rPr>
        <w:t>based</w:t>
      </w:r>
      <w:r>
        <w:rPr>
          <w:color w:val="231F20"/>
          <w:spacing w:val="17"/>
        </w:rPr>
        <w:t> </w:t>
      </w:r>
      <w:r>
        <w:rPr>
          <w:color w:val="231F20"/>
        </w:rPr>
        <w:t>waterless</w:t>
      </w:r>
      <w:r>
        <w:rPr>
          <w:color w:val="231F20"/>
          <w:spacing w:val="17"/>
        </w:rPr>
        <w:t> </w:t>
      </w:r>
      <w:r>
        <w:rPr>
          <w:color w:val="231F20"/>
        </w:rPr>
        <w:t>antiseptic</w:t>
      </w:r>
      <w:r>
        <w:rPr>
          <w:color w:val="231F20"/>
          <w:spacing w:val="17"/>
        </w:rPr>
        <w:t> </w:t>
      </w:r>
      <w:r>
        <w:rPr>
          <w:color w:val="231F20"/>
        </w:rPr>
        <w:t>hand</w:t>
      </w:r>
      <w:r>
        <w:rPr>
          <w:color w:val="231F20"/>
          <w:spacing w:val="17"/>
        </w:rPr>
        <w:t> </w:t>
      </w:r>
      <w:r>
        <w:rPr>
          <w:color w:val="231F20"/>
        </w:rPr>
        <w:t>rub</w:t>
      </w:r>
      <w:r>
        <w:rPr>
          <w:color w:val="231F20"/>
          <w:spacing w:val="17"/>
        </w:rPr>
        <w:t> </w:t>
      </w:r>
      <w:r>
        <w:rPr>
          <w:color w:val="231F20"/>
        </w:rPr>
        <w:t>before</w:t>
      </w:r>
      <w:r>
        <w:rPr>
          <w:color w:val="231F20"/>
          <w:spacing w:val="17"/>
        </w:rPr>
        <w:t> </w:t>
      </w:r>
      <w:r>
        <w:rPr>
          <w:color w:val="231F20"/>
        </w:rPr>
        <w:t>each</w:t>
      </w:r>
      <w:r>
        <w:rPr>
          <w:color w:val="231F20"/>
          <w:spacing w:val="17"/>
        </w:rPr>
        <w:t> </w:t>
      </w:r>
      <w:r>
        <w:rPr>
          <w:color w:val="231F20"/>
        </w:rPr>
        <w:t>patient</w:t>
      </w:r>
      <w:r>
        <w:rPr>
          <w:color w:val="231F20"/>
          <w:spacing w:val="17"/>
        </w:rPr>
        <w:t> </w:t>
      </w:r>
      <w:r>
        <w:rPr>
          <w:color w:val="231F20"/>
        </w:rPr>
        <w:t>contact </w:t>
      </w:r>
      <w:r>
        <w:rPr>
          <w:color w:val="231F20"/>
          <w:w w:val="110"/>
        </w:rPr>
        <w:t>to</w:t>
      </w:r>
      <w:r>
        <w:rPr>
          <w:color w:val="231F20"/>
          <w:spacing w:val="-15"/>
          <w:w w:val="110"/>
        </w:rPr>
        <w:t> </w:t>
      </w:r>
      <w:r>
        <w:rPr>
          <w:color w:val="231F20"/>
          <w:w w:val="110"/>
        </w:rPr>
        <w:t>reduce</w:t>
      </w:r>
      <w:r>
        <w:rPr>
          <w:color w:val="231F20"/>
          <w:spacing w:val="-12"/>
          <w:w w:val="110"/>
        </w:rPr>
        <w:t> </w:t>
      </w:r>
      <w:r>
        <w:rPr>
          <w:color w:val="231F20"/>
          <w:w w:val="110"/>
        </w:rPr>
        <w:t>the</w:t>
      </w:r>
      <w:r>
        <w:rPr>
          <w:color w:val="231F20"/>
          <w:spacing w:val="-13"/>
          <w:w w:val="110"/>
        </w:rPr>
        <w:t> </w:t>
      </w:r>
      <w:r>
        <w:rPr>
          <w:color w:val="231F20"/>
          <w:w w:val="110"/>
        </w:rPr>
        <w:t>risk</w:t>
      </w:r>
      <w:r>
        <w:rPr>
          <w:color w:val="231F20"/>
          <w:spacing w:val="-12"/>
          <w:w w:val="110"/>
        </w:rPr>
        <w:t> </w:t>
      </w:r>
      <w:r>
        <w:rPr>
          <w:color w:val="231F20"/>
          <w:w w:val="110"/>
        </w:rPr>
        <w:t>of</w:t>
      </w:r>
      <w:r>
        <w:rPr>
          <w:color w:val="231F20"/>
          <w:spacing w:val="-12"/>
          <w:w w:val="110"/>
        </w:rPr>
        <w:t> </w:t>
      </w:r>
      <w:r>
        <w:rPr>
          <w:color w:val="231F20"/>
          <w:w w:val="110"/>
        </w:rPr>
        <w:t>bacterial</w:t>
      </w:r>
      <w:r>
        <w:rPr>
          <w:color w:val="231F20"/>
          <w:spacing w:val="-13"/>
          <w:w w:val="110"/>
        </w:rPr>
        <w:t> </w:t>
      </w:r>
      <w:r>
        <w:rPr>
          <w:color w:val="231F20"/>
          <w:w w:val="110"/>
        </w:rPr>
        <w:t>contamination</w:t>
      </w:r>
      <w:r>
        <w:rPr>
          <w:color w:val="231F20"/>
          <w:spacing w:val="-12"/>
          <w:w w:val="110"/>
        </w:rPr>
        <w:t> </w:t>
      </w:r>
      <w:r>
        <w:rPr>
          <w:color w:val="231F20"/>
          <w:w w:val="110"/>
        </w:rPr>
        <w:t>and</w:t>
      </w:r>
      <w:r>
        <w:rPr>
          <w:color w:val="231F20"/>
          <w:spacing w:val="-12"/>
          <w:w w:val="110"/>
        </w:rPr>
        <w:t> </w:t>
      </w:r>
      <w:r>
        <w:rPr>
          <w:color w:val="231F20"/>
          <w:w w:val="110"/>
        </w:rPr>
        <w:t>transmission </w:t>
      </w:r>
      <w:r>
        <w:rPr>
          <w:color w:val="231F20"/>
          <w:spacing w:val="-2"/>
          <w:w w:val="110"/>
        </w:rPr>
        <w:t>of microorganisms between vaccine recipients and healthcare </w:t>
      </w:r>
      <w:r>
        <w:rPr>
          <w:color w:val="231F20"/>
        </w:rPr>
        <w:t>personnel. In general, use of protective gloves is not necessary </w:t>
      </w:r>
      <w:r>
        <w:rPr>
          <w:color w:val="231F20"/>
          <w:w w:val="110"/>
        </w:rPr>
        <w:t>when</w:t>
      </w:r>
      <w:r>
        <w:rPr>
          <w:color w:val="231F20"/>
          <w:spacing w:val="13"/>
          <w:w w:val="110"/>
        </w:rPr>
        <w:t> </w:t>
      </w:r>
      <w:r>
        <w:rPr>
          <w:color w:val="231F20"/>
          <w:w w:val="110"/>
        </w:rPr>
        <w:t>administering</w:t>
      </w:r>
      <w:r>
        <w:rPr>
          <w:color w:val="231F20"/>
          <w:spacing w:val="14"/>
          <w:w w:val="110"/>
        </w:rPr>
        <w:t> </w:t>
      </w:r>
      <w:r>
        <w:rPr>
          <w:color w:val="231F20"/>
          <w:w w:val="110"/>
        </w:rPr>
        <w:t>vaccines</w:t>
      </w:r>
      <w:r>
        <w:rPr>
          <w:color w:val="231F20"/>
          <w:spacing w:val="13"/>
          <w:w w:val="110"/>
        </w:rPr>
        <w:t> </w:t>
      </w:r>
      <w:r>
        <w:rPr>
          <w:color w:val="231F20"/>
          <w:w w:val="110"/>
        </w:rPr>
        <w:t>unless</w:t>
      </w:r>
      <w:r>
        <w:rPr>
          <w:color w:val="231F20"/>
          <w:spacing w:val="14"/>
          <w:w w:val="110"/>
        </w:rPr>
        <w:t> </w:t>
      </w:r>
      <w:r>
        <w:rPr>
          <w:color w:val="231F20"/>
          <w:w w:val="110"/>
        </w:rPr>
        <w:t>the</w:t>
      </w:r>
      <w:r>
        <w:rPr>
          <w:color w:val="231F20"/>
          <w:spacing w:val="13"/>
          <w:w w:val="110"/>
        </w:rPr>
        <w:t> </w:t>
      </w:r>
      <w:r>
        <w:rPr>
          <w:color w:val="231F20"/>
          <w:w w:val="110"/>
        </w:rPr>
        <w:t>healthcare</w:t>
      </w:r>
      <w:r>
        <w:rPr>
          <w:color w:val="231F20"/>
          <w:spacing w:val="14"/>
          <w:w w:val="110"/>
        </w:rPr>
        <w:t> </w:t>
      </w:r>
      <w:r>
        <w:rPr>
          <w:color w:val="231F20"/>
          <w:spacing w:val="-2"/>
          <w:w w:val="110"/>
        </w:rPr>
        <w:t>provider</w:t>
      </w:r>
    </w:p>
    <w:p>
      <w:pPr>
        <w:pStyle w:val="BodyText"/>
        <w:spacing w:after="0" w:line="232" w:lineRule="auto"/>
        <w:sectPr>
          <w:type w:val="continuous"/>
          <w:pgSz w:w="12240" w:h="15660"/>
          <w:pgMar w:header="0" w:footer="0" w:top="1060" w:bottom="280" w:left="720" w:right="0"/>
          <w:cols w:num="2" w:equalWidth="0">
            <w:col w:w="5161" w:space="40"/>
            <w:col w:w="6319"/>
          </w:cols>
        </w:sectPr>
      </w:pPr>
    </w:p>
    <w:p>
      <w:pPr>
        <w:pStyle w:val="BodyText"/>
        <w:spacing w:before="3"/>
        <w:jc w:val="left"/>
        <w:rPr>
          <w:sz w:val="15"/>
        </w:rPr>
      </w:pPr>
    </w:p>
    <w:p>
      <w:pPr>
        <w:pStyle w:val="BodyText"/>
        <w:spacing w:after="0"/>
        <w:jc w:val="left"/>
        <w:rPr>
          <w:sz w:val="15"/>
        </w:rPr>
        <w:sectPr>
          <w:headerReference w:type="default" r:id="rId6"/>
          <w:headerReference w:type="even" r:id="rId7"/>
          <w:pgSz w:w="12240" w:h="15660"/>
          <w:pgMar w:header="561" w:footer="0" w:top="800" w:bottom="280" w:left="720" w:right="0"/>
          <w:pgNumType w:start="97"/>
        </w:sectPr>
      </w:pPr>
    </w:p>
    <w:p>
      <w:pPr>
        <w:pStyle w:val="BodyText"/>
        <w:spacing w:line="232" w:lineRule="auto" w:before="97"/>
        <w:ind w:left="480"/>
      </w:pPr>
      <w:r>
        <w:rPr>
          <w:color w:val="231F20"/>
        </w:rPr>
        <w:t>will have contact with potentially infectious body fluids or </w:t>
      </w:r>
      <w:r>
        <w:rPr>
          <w:color w:val="231F20"/>
        </w:rPr>
        <w:t>has </w:t>
      </w:r>
      <w:r>
        <w:rPr>
          <w:color w:val="231F20"/>
          <w:w w:val="110"/>
        </w:rPr>
        <w:t>open lesions on the hands.</w:t>
      </w:r>
      <w:r>
        <w:rPr>
          <w:color w:val="0080AC"/>
          <w:w w:val="110"/>
          <w:vertAlign w:val="superscript"/>
        </w:rPr>
        <w:t>2,5</w:t>
      </w:r>
    </w:p>
    <w:p>
      <w:pPr>
        <w:pStyle w:val="BodyText"/>
        <w:spacing w:line="232" w:lineRule="auto"/>
        <w:ind w:left="479" w:firstLine="240"/>
      </w:pPr>
      <w:r>
        <w:rPr>
          <w:color w:val="231F20"/>
          <w:w w:val="110"/>
        </w:rPr>
        <w:t>Failure</w:t>
      </w:r>
      <w:r>
        <w:rPr>
          <w:color w:val="231F20"/>
          <w:spacing w:val="-7"/>
          <w:w w:val="110"/>
        </w:rPr>
        <w:t> </w:t>
      </w:r>
      <w:r>
        <w:rPr>
          <w:color w:val="231F20"/>
          <w:w w:val="110"/>
        </w:rPr>
        <w:t>to</w:t>
      </w:r>
      <w:r>
        <w:rPr>
          <w:color w:val="231F20"/>
          <w:spacing w:val="-7"/>
          <w:w w:val="110"/>
        </w:rPr>
        <w:t> </w:t>
      </w:r>
      <w:r>
        <w:rPr>
          <w:color w:val="231F20"/>
          <w:w w:val="110"/>
        </w:rPr>
        <w:t>follow</w:t>
      </w:r>
      <w:r>
        <w:rPr>
          <w:color w:val="231F20"/>
          <w:spacing w:val="-7"/>
          <w:w w:val="110"/>
        </w:rPr>
        <w:t> </w:t>
      </w:r>
      <w:r>
        <w:rPr>
          <w:color w:val="231F20"/>
          <w:w w:val="110"/>
        </w:rPr>
        <w:t>relevant</w:t>
      </w:r>
      <w:r>
        <w:rPr>
          <w:color w:val="231F20"/>
          <w:spacing w:val="-7"/>
          <w:w w:val="110"/>
        </w:rPr>
        <w:t> </w:t>
      </w:r>
      <w:r>
        <w:rPr>
          <w:color w:val="231F20"/>
          <w:w w:val="110"/>
        </w:rPr>
        <w:t>infection</w:t>
      </w:r>
      <w:r>
        <w:rPr>
          <w:color w:val="231F20"/>
          <w:spacing w:val="-7"/>
          <w:w w:val="110"/>
        </w:rPr>
        <w:t> </w:t>
      </w:r>
      <w:r>
        <w:rPr>
          <w:color w:val="231F20"/>
          <w:w w:val="110"/>
        </w:rPr>
        <w:t>control</w:t>
      </w:r>
      <w:r>
        <w:rPr>
          <w:color w:val="231F20"/>
          <w:spacing w:val="-7"/>
          <w:w w:val="110"/>
        </w:rPr>
        <w:t> </w:t>
      </w:r>
      <w:r>
        <w:rPr>
          <w:color w:val="231F20"/>
          <w:w w:val="110"/>
        </w:rPr>
        <w:t>guidelines</w:t>
      </w:r>
      <w:r>
        <w:rPr>
          <w:color w:val="231F20"/>
          <w:spacing w:val="-7"/>
          <w:w w:val="110"/>
        </w:rPr>
        <w:t> </w:t>
      </w:r>
      <w:r>
        <w:rPr>
          <w:color w:val="231F20"/>
          <w:w w:val="110"/>
        </w:rPr>
        <w:t>can result</w:t>
      </w:r>
      <w:r>
        <w:rPr>
          <w:color w:val="231F20"/>
          <w:w w:val="110"/>
        </w:rPr>
        <w:t> in</w:t>
      </w:r>
      <w:r>
        <w:rPr>
          <w:color w:val="231F20"/>
          <w:w w:val="110"/>
        </w:rPr>
        <w:t> transmission</w:t>
      </w:r>
      <w:r>
        <w:rPr>
          <w:color w:val="231F20"/>
          <w:w w:val="110"/>
        </w:rPr>
        <w:t> of</w:t>
      </w:r>
      <w:r>
        <w:rPr>
          <w:color w:val="231F20"/>
          <w:w w:val="110"/>
        </w:rPr>
        <w:t> bloodborne</w:t>
      </w:r>
      <w:r>
        <w:rPr>
          <w:color w:val="231F20"/>
          <w:w w:val="110"/>
        </w:rPr>
        <w:t> pathogens</w:t>
      </w:r>
      <w:r>
        <w:rPr>
          <w:color w:val="231F20"/>
          <w:w w:val="110"/>
        </w:rPr>
        <w:t> or</w:t>
      </w:r>
      <w:r>
        <w:rPr>
          <w:color w:val="231F20"/>
          <w:w w:val="110"/>
        </w:rPr>
        <w:t> bacterial infection and abscess formation. Contamination of an injec- tion</w:t>
      </w:r>
      <w:r>
        <w:rPr>
          <w:color w:val="231F20"/>
          <w:w w:val="110"/>
        </w:rPr>
        <w:t> site</w:t>
      </w:r>
      <w:r>
        <w:rPr>
          <w:color w:val="231F20"/>
          <w:w w:val="110"/>
        </w:rPr>
        <w:t> can</w:t>
      </w:r>
      <w:r>
        <w:rPr>
          <w:color w:val="231F20"/>
          <w:w w:val="110"/>
        </w:rPr>
        <w:t> occur</w:t>
      </w:r>
      <w:r>
        <w:rPr>
          <w:color w:val="231F20"/>
          <w:w w:val="110"/>
        </w:rPr>
        <w:t> from</w:t>
      </w:r>
      <w:r>
        <w:rPr>
          <w:color w:val="231F20"/>
          <w:w w:val="110"/>
        </w:rPr>
        <w:t> bacteria</w:t>
      </w:r>
      <w:r>
        <w:rPr>
          <w:color w:val="231F20"/>
          <w:w w:val="110"/>
        </w:rPr>
        <w:t> on</w:t>
      </w:r>
      <w:r>
        <w:rPr>
          <w:color w:val="231F20"/>
          <w:w w:val="110"/>
        </w:rPr>
        <w:t> the</w:t>
      </w:r>
      <w:r>
        <w:rPr>
          <w:color w:val="231F20"/>
          <w:w w:val="110"/>
        </w:rPr>
        <w:t> skin</w:t>
      </w:r>
      <w:r>
        <w:rPr>
          <w:color w:val="231F20"/>
          <w:w w:val="110"/>
        </w:rPr>
        <w:t> at</w:t>
      </w:r>
      <w:r>
        <w:rPr>
          <w:color w:val="231F20"/>
          <w:w w:val="110"/>
        </w:rPr>
        <w:t> the</w:t>
      </w:r>
      <w:r>
        <w:rPr>
          <w:color w:val="231F20"/>
          <w:w w:val="110"/>
        </w:rPr>
        <w:t> site</w:t>
      </w:r>
      <w:r>
        <w:rPr>
          <w:color w:val="231F20"/>
          <w:w w:val="110"/>
        </w:rPr>
        <w:t> of </w:t>
      </w:r>
      <w:r>
        <w:rPr>
          <w:color w:val="231F20"/>
          <w:spacing w:val="-2"/>
          <w:w w:val="110"/>
        </w:rPr>
        <w:t>injection.</w:t>
      </w:r>
      <w:r>
        <w:rPr>
          <w:color w:val="231F20"/>
          <w:spacing w:val="-5"/>
          <w:w w:val="110"/>
        </w:rPr>
        <w:t> </w:t>
      </w:r>
      <w:r>
        <w:rPr>
          <w:color w:val="231F20"/>
          <w:spacing w:val="-2"/>
          <w:w w:val="110"/>
        </w:rPr>
        <w:t>To</w:t>
      </w:r>
      <w:r>
        <w:rPr>
          <w:color w:val="231F20"/>
          <w:spacing w:val="-5"/>
          <w:w w:val="110"/>
        </w:rPr>
        <w:t> </w:t>
      </w:r>
      <w:r>
        <w:rPr>
          <w:color w:val="231F20"/>
          <w:spacing w:val="-2"/>
          <w:w w:val="110"/>
        </w:rPr>
        <w:t>prevent</w:t>
      </w:r>
      <w:r>
        <w:rPr>
          <w:color w:val="231F20"/>
          <w:spacing w:val="-5"/>
          <w:w w:val="110"/>
        </w:rPr>
        <w:t> </w:t>
      </w:r>
      <w:r>
        <w:rPr>
          <w:color w:val="231F20"/>
          <w:spacing w:val="-2"/>
          <w:w w:val="110"/>
        </w:rPr>
        <w:t>such</w:t>
      </w:r>
      <w:r>
        <w:rPr>
          <w:color w:val="231F20"/>
          <w:spacing w:val="-5"/>
          <w:w w:val="110"/>
        </w:rPr>
        <w:t> </w:t>
      </w:r>
      <w:r>
        <w:rPr>
          <w:color w:val="231F20"/>
          <w:spacing w:val="-2"/>
          <w:w w:val="110"/>
        </w:rPr>
        <w:t>contamination,</w:t>
      </w:r>
      <w:r>
        <w:rPr>
          <w:color w:val="231F20"/>
          <w:spacing w:val="-5"/>
          <w:w w:val="110"/>
        </w:rPr>
        <w:t> </w:t>
      </w:r>
      <w:r>
        <w:rPr>
          <w:color w:val="231F20"/>
          <w:spacing w:val="-2"/>
          <w:w w:val="110"/>
        </w:rPr>
        <w:t>skin</w:t>
      </w:r>
      <w:r>
        <w:rPr>
          <w:color w:val="231F20"/>
          <w:spacing w:val="-5"/>
          <w:w w:val="110"/>
        </w:rPr>
        <w:t> </w:t>
      </w:r>
      <w:r>
        <w:rPr>
          <w:color w:val="231F20"/>
          <w:spacing w:val="-2"/>
          <w:w w:val="110"/>
        </w:rPr>
        <w:t>at</w:t>
      </w:r>
      <w:r>
        <w:rPr>
          <w:color w:val="231F20"/>
          <w:spacing w:val="-5"/>
          <w:w w:val="110"/>
        </w:rPr>
        <w:t> </w:t>
      </w:r>
      <w:r>
        <w:rPr>
          <w:color w:val="231F20"/>
          <w:spacing w:val="-2"/>
          <w:w w:val="110"/>
        </w:rPr>
        <w:t>the</w:t>
      </w:r>
      <w:r>
        <w:rPr>
          <w:color w:val="231F20"/>
          <w:spacing w:val="-5"/>
          <w:w w:val="110"/>
        </w:rPr>
        <w:t> </w:t>
      </w:r>
      <w:r>
        <w:rPr>
          <w:color w:val="231F20"/>
          <w:spacing w:val="-2"/>
          <w:w w:val="110"/>
        </w:rPr>
        <w:t>injection </w:t>
      </w:r>
      <w:r>
        <w:rPr>
          <w:color w:val="231F20"/>
          <w:w w:val="110"/>
        </w:rPr>
        <w:t>site</w:t>
      </w:r>
      <w:r>
        <w:rPr>
          <w:color w:val="231F20"/>
          <w:w w:val="110"/>
        </w:rPr>
        <w:t> should</w:t>
      </w:r>
      <w:r>
        <w:rPr>
          <w:color w:val="231F20"/>
          <w:w w:val="110"/>
        </w:rPr>
        <w:t> be</w:t>
      </w:r>
      <w:r>
        <w:rPr>
          <w:color w:val="231F20"/>
          <w:w w:val="110"/>
        </w:rPr>
        <w:t> prepared</w:t>
      </w:r>
      <w:r>
        <w:rPr>
          <w:color w:val="231F20"/>
          <w:w w:val="110"/>
        </w:rPr>
        <w:t> with</w:t>
      </w:r>
      <w:r>
        <w:rPr>
          <w:color w:val="231F20"/>
          <w:w w:val="110"/>
        </w:rPr>
        <w:t> isopropyl</w:t>
      </w:r>
      <w:r>
        <w:rPr>
          <w:color w:val="231F20"/>
          <w:w w:val="110"/>
        </w:rPr>
        <w:t> alcohol</w:t>
      </w:r>
      <w:r>
        <w:rPr>
          <w:color w:val="231F20"/>
          <w:w w:val="110"/>
        </w:rPr>
        <w:t> (70%)</w:t>
      </w:r>
      <w:r>
        <w:rPr>
          <w:color w:val="231F20"/>
          <w:w w:val="110"/>
        </w:rPr>
        <w:t> or </w:t>
      </w:r>
      <w:r>
        <w:rPr>
          <w:color w:val="231F20"/>
        </w:rPr>
        <w:t>another disinfecting agent and allowed to dry before injection. Transmission of pathogens also can occur if needles, syringes, </w:t>
      </w:r>
      <w:r>
        <w:rPr>
          <w:color w:val="231F20"/>
          <w:w w:val="110"/>
        </w:rPr>
        <w:t>vaccines,</w:t>
      </w:r>
      <w:r>
        <w:rPr>
          <w:color w:val="231F20"/>
          <w:w w:val="110"/>
        </w:rPr>
        <w:t> or</w:t>
      </w:r>
      <w:r>
        <w:rPr>
          <w:color w:val="231F20"/>
          <w:w w:val="110"/>
        </w:rPr>
        <w:t> other</w:t>
      </w:r>
      <w:r>
        <w:rPr>
          <w:color w:val="231F20"/>
          <w:w w:val="110"/>
        </w:rPr>
        <w:t> equipment</w:t>
      </w:r>
      <w:r>
        <w:rPr>
          <w:color w:val="231F20"/>
          <w:w w:val="110"/>
        </w:rPr>
        <w:t> used</w:t>
      </w:r>
      <w:r>
        <w:rPr>
          <w:color w:val="231F20"/>
          <w:w w:val="110"/>
        </w:rPr>
        <w:t> to</w:t>
      </w:r>
      <w:r>
        <w:rPr>
          <w:color w:val="231F20"/>
          <w:w w:val="110"/>
        </w:rPr>
        <w:t> administer</w:t>
      </w:r>
      <w:r>
        <w:rPr>
          <w:color w:val="231F20"/>
          <w:w w:val="110"/>
        </w:rPr>
        <w:t> vaccines becomes</w:t>
      </w:r>
      <w:r>
        <w:rPr>
          <w:color w:val="231F20"/>
          <w:w w:val="110"/>
        </w:rPr>
        <w:t> contaminated.</w:t>
      </w:r>
      <w:r>
        <w:rPr>
          <w:color w:val="231F20"/>
          <w:w w:val="110"/>
        </w:rPr>
        <w:t> To</w:t>
      </w:r>
      <w:r>
        <w:rPr>
          <w:color w:val="231F20"/>
          <w:w w:val="110"/>
        </w:rPr>
        <w:t> prevent</w:t>
      </w:r>
      <w:r>
        <w:rPr>
          <w:color w:val="231F20"/>
          <w:w w:val="110"/>
        </w:rPr>
        <w:t> such</w:t>
      </w:r>
      <w:r>
        <w:rPr>
          <w:color w:val="231F20"/>
          <w:w w:val="110"/>
        </w:rPr>
        <w:t> contamination, syringes</w:t>
      </w:r>
      <w:r>
        <w:rPr>
          <w:color w:val="231F20"/>
          <w:w w:val="110"/>
        </w:rPr>
        <w:t> and</w:t>
      </w:r>
      <w:r>
        <w:rPr>
          <w:color w:val="231F20"/>
          <w:w w:val="110"/>
        </w:rPr>
        <w:t> needles</w:t>
      </w:r>
      <w:r>
        <w:rPr>
          <w:color w:val="231F20"/>
          <w:w w:val="110"/>
        </w:rPr>
        <w:t> must</w:t>
      </w:r>
      <w:r>
        <w:rPr>
          <w:color w:val="231F20"/>
          <w:w w:val="110"/>
        </w:rPr>
        <w:t> be</w:t>
      </w:r>
      <w:r>
        <w:rPr>
          <w:color w:val="231F20"/>
          <w:w w:val="110"/>
        </w:rPr>
        <w:t> sterile.</w:t>
      </w:r>
      <w:r>
        <w:rPr>
          <w:color w:val="231F20"/>
          <w:w w:val="110"/>
        </w:rPr>
        <w:t> A</w:t>
      </w:r>
      <w:r>
        <w:rPr>
          <w:color w:val="231F20"/>
          <w:w w:val="110"/>
        </w:rPr>
        <w:t> separate</w:t>
      </w:r>
      <w:r>
        <w:rPr>
          <w:color w:val="231F20"/>
          <w:w w:val="110"/>
        </w:rPr>
        <w:t> needle</w:t>
      </w:r>
      <w:r>
        <w:rPr>
          <w:color w:val="231F20"/>
          <w:w w:val="110"/>
        </w:rPr>
        <w:t> and syringe</w:t>
      </w:r>
      <w:r>
        <w:rPr>
          <w:color w:val="231F20"/>
          <w:spacing w:val="-15"/>
          <w:w w:val="110"/>
        </w:rPr>
        <w:t> </w:t>
      </w:r>
      <w:r>
        <w:rPr>
          <w:color w:val="231F20"/>
          <w:w w:val="110"/>
        </w:rPr>
        <w:t>should</w:t>
      </w:r>
      <w:r>
        <w:rPr>
          <w:color w:val="231F20"/>
          <w:spacing w:val="-12"/>
          <w:w w:val="110"/>
        </w:rPr>
        <w:t> </w:t>
      </w:r>
      <w:r>
        <w:rPr>
          <w:color w:val="231F20"/>
          <w:w w:val="110"/>
        </w:rPr>
        <w:t>be</w:t>
      </w:r>
      <w:r>
        <w:rPr>
          <w:color w:val="231F20"/>
          <w:spacing w:val="-13"/>
          <w:w w:val="110"/>
        </w:rPr>
        <w:t> </w:t>
      </w:r>
      <w:r>
        <w:rPr>
          <w:color w:val="231F20"/>
          <w:w w:val="110"/>
        </w:rPr>
        <w:t>used</w:t>
      </w:r>
      <w:r>
        <w:rPr>
          <w:color w:val="231F20"/>
          <w:spacing w:val="-12"/>
          <w:w w:val="110"/>
        </w:rPr>
        <w:t> </w:t>
      </w:r>
      <w:r>
        <w:rPr>
          <w:color w:val="231F20"/>
          <w:w w:val="110"/>
        </w:rPr>
        <w:t>for</w:t>
      </w:r>
      <w:r>
        <w:rPr>
          <w:color w:val="231F20"/>
          <w:spacing w:val="-12"/>
          <w:w w:val="110"/>
        </w:rPr>
        <w:t> </w:t>
      </w:r>
      <w:r>
        <w:rPr>
          <w:color w:val="231F20"/>
          <w:w w:val="110"/>
        </w:rPr>
        <w:t>each</w:t>
      </w:r>
      <w:r>
        <w:rPr>
          <w:color w:val="231F20"/>
          <w:spacing w:val="-13"/>
          <w:w w:val="110"/>
        </w:rPr>
        <w:t> </w:t>
      </w:r>
      <w:r>
        <w:rPr>
          <w:color w:val="231F20"/>
          <w:w w:val="110"/>
        </w:rPr>
        <w:t>injection.</w:t>
      </w:r>
      <w:r>
        <w:rPr>
          <w:color w:val="231F20"/>
          <w:spacing w:val="-12"/>
          <w:w w:val="110"/>
        </w:rPr>
        <w:t> </w:t>
      </w:r>
      <w:r>
        <w:rPr>
          <w:color w:val="231F20"/>
          <w:w w:val="110"/>
        </w:rPr>
        <w:t>Disposable</w:t>
      </w:r>
      <w:r>
        <w:rPr>
          <w:color w:val="231F20"/>
          <w:spacing w:val="-12"/>
          <w:w w:val="110"/>
        </w:rPr>
        <w:t> </w:t>
      </w:r>
      <w:r>
        <w:rPr>
          <w:color w:val="231F20"/>
          <w:w w:val="110"/>
        </w:rPr>
        <w:t>needles </w:t>
      </w:r>
      <w:r>
        <w:rPr>
          <w:color w:val="231F20"/>
        </w:rPr>
        <w:t>and syringes should be discarded after a single use in a labeled, </w:t>
      </w:r>
      <w:r>
        <w:rPr>
          <w:color w:val="231F20"/>
          <w:w w:val="110"/>
        </w:rPr>
        <w:t>puncture-proof</w:t>
      </w:r>
      <w:r>
        <w:rPr>
          <w:color w:val="231F20"/>
          <w:spacing w:val="-1"/>
          <w:w w:val="110"/>
        </w:rPr>
        <w:t> </w:t>
      </w:r>
      <w:r>
        <w:rPr>
          <w:color w:val="231F20"/>
          <w:w w:val="110"/>
        </w:rPr>
        <w:t>container</w:t>
      </w:r>
      <w:r>
        <w:rPr>
          <w:color w:val="231F20"/>
          <w:spacing w:val="-1"/>
          <w:w w:val="110"/>
        </w:rPr>
        <w:t> </w:t>
      </w:r>
      <w:r>
        <w:rPr>
          <w:color w:val="231F20"/>
          <w:w w:val="110"/>
        </w:rPr>
        <w:t>to</w:t>
      </w:r>
      <w:r>
        <w:rPr>
          <w:color w:val="231F20"/>
          <w:spacing w:val="-1"/>
          <w:w w:val="110"/>
        </w:rPr>
        <w:t> </w:t>
      </w:r>
      <w:r>
        <w:rPr>
          <w:color w:val="231F20"/>
          <w:w w:val="110"/>
        </w:rPr>
        <w:t>prevent</w:t>
      </w:r>
      <w:r>
        <w:rPr>
          <w:color w:val="231F20"/>
          <w:spacing w:val="-1"/>
          <w:w w:val="110"/>
        </w:rPr>
        <w:t> </w:t>
      </w:r>
      <w:r>
        <w:rPr>
          <w:color w:val="231F20"/>
          <w:w w:val="110"/>
        </w:rPr>
        <w:t>inadvertent</w:t>
      </w:r>
      <w:r>
        <w:rPr>
          <w:color w:val="231F20"/>
          <w:spacing w:val="-1"/>
          <w:w w:val="110"/>
        </w:rPr>
        <w:t> </w:t>
      </w:r>
      <w:r>
        <w:rPr>
          <w:color w:val="231F20"/>
          <w:w w:val="110"/>
        </w:rPr>
        <w:t>needle-stick </w:t>
      </w:r>
      <w:r>
        <w:rPr>
          <w:color w:val="231F20"/>
        </w:rPr>
        <w:t>injury or reuse. Because recapping and removing a used needle </w:t>
      </w:r>
      <w:r>
        <w:rPr>
          <w:color w:val="231F20"/>
          <w:w w:val="110"/>
        </w:rPr>
        <w:t>from</w:t>
      </w:r>
      <w:r>
        <w:rPr>
          <w:color w:val="231F20"/>
          <w:spacing w:val="-7"/>
          <w:w w:val="110"/>
        </w:rPr>
        <w:t> </w:t>
      </w:r>
      <w:r>
        <w:rPr>
          <w:color w:val="231F20"/>
          <w:w w:val="110"/>
        </w:rPr>
        <w:t>a</w:t>
      </w:r>
      <w:r>
        <w:rPr>
          <w:color w:val="231F20"/>
          <w:spacing w:val="-7"/>
          <w:w w:val="110"/>
        </w:rPr>
        <w:t> </w:t>
      </w:r>
      <w:r>
        <w:rPr>
          <w:color w:val="231F20"/>
          <w:w w:val="110"/>
        </w:rPr>
        <w:t>syringe</w:t>
      </w:r>
      <w:r>
        <w:rPr>
          <w:color w:val="231F20"/>
          <w:spacing w:val="-7"/>
          <w:w w:val="110"/>
        </w:rPr>
        <w:t> </w:t>
      </w:r>
      <w:r>
        <w:rPr>
          <w:color w:val="231F20"/>
          <w:w w:val="110"/>
        </w:rPr>
        <w:t>can</w:t>
      </w:r>
      <w:r>
        <w:rPr>
          <w:color w:val="231F20"/>
          <w:spacing w:val="-7"/>
          <w:w w:val="110"/>
        </w:rPr>
        <w:t> </w:t>
      </w:r>
      <w:r>
        <w:rPr>
          <w:color w:val="231F20"/>
          <w:w w:val="110"/>
        </w:rPr>
        <w:t>result</w:t>
      </w:r>
      <w:r>
        <w:rPr>
          <w:color w:val="231F20"/>
          <w:spacing w:val="-7"/>
          <w:w w:val="110"/>
        </w:rPr>
        <w:t> </w:t>
      </w:r>
      <w:r>
        <w:rPr>
          <w:color w:val="231F20"/>
          <w:w w:val="110"/>
        </w:rPr>
        <w:t>in</w:t>
      </w:r>
      <w:r>
        <w:rPr>
          <w:color w:val="231F20"/>
          <w:spacing w:val="-8"/>
          <w:w w:val="110"/>
        </w:rPr>
        <w:t> </w:t>
      </w:r>
      <w:r>
        <w:rPr>
          <w:color w:val="231F20"/>
          <w:w w:val="110"/>
        </w:rPr>
        <w:t>injury</w:t>
      </w:r>
      <w:r>
        <w:rPr>
          <w:color w:val="231F20"/>
          <w:spacing w:val="-7"/>
          <w:w w:val="110"/>
        </w:rPr>
        <w:t> </w:t>
      </w:r>
      <w:r>
        <w:rPr>
          <w:color w:val="231F20"/>
          <w:w w:val="110"/>
        </w:rPr>
        <w:t>to</w:t>
      </w:r>
      <w:r>
        <w:rPr>
          <w:color w:val="231F20"/>
          <w:spacing w:val="-7"/>
          <w:w w:val="110"/>
        </w:rPr>
        <w:t> </w:t>
      </w:r>
      <w:r>
        <w:rPr>
          <w:color w:val="231F20"/>
          <w:w w:val="110"/>
        </w:rPr>
        <w:t>the</w:t>
      </w:r>
      <w:r>
        <w:rPr>
          <w:color w:val="231F20"/>
          <w:spacing w:val="-7"/>
          <w:w w:val="110"/>
        </w:rPr>
        <w:t> </w:t>
      </w:r>
      <w:r>
        <w:rPr>
          <w:color w:val="231F20"/>
          <w:w w:val="110"/>
        </w:rPr>
        <w:t>user,</w:t>
      </w:r>
      <w:r>
        <w:rPr>
          <w:color w:val="231F20"/>
          <w:spacing w:val="-7"/>
          <w:w w:val="110"/>
        </w:rPr>
        <w:t> </w:t>
      </w:r>
      <w:r>
        <w:rPr>
          <w:color w:val="231F20"/>
          <w:w w:val="110"/>
        </w:rPr>
        <w:t>needles</w:t>
      </w:r>
      <w:r>
        <w:rPr>
          <w:color w:val="231F20"/>
          <w:spacing w:val="-7"/>
          <w:w w:val="110"/>
        </w:rPr>
        <w:t> </w:t>
      </w:r>
      <w:r>
        <w:rPr>
          <w:color w:val="231F20"/>
          <w:w w:val="110"/>
        </w:rPr>
        <w:t>should not</w:t>
      </w:r>
      <w:r>
        <w:rPr>
          <w:color w:val="231F20"/>
          <w:spacing w:val="-4"/>
          <w:w w:val="110"/>
        </w:rPr>
        <w:t> </w:t>
      </w:r>
      <w:r>
        <w:rPr>
          <w:color w:val="231F20"/>
          <w:w w:val="110"/>
        </w:rPr>
        <w:t>be</w:t>
      </w:r>
      <w:r>
        <w:rPr>
          <w:color w:val="231F20"/>
          <w:spacing w:val="-4"/>
          <w:w w:val="110"/>
        </w:rPr>
        <w:t> </w:t>
      </w:r>
      <w:r>
        <w:rPr>
          <w:color w:val="231F20"/>
          <w:w w:val="110"/>
        </w:rPr>
        <w:t>recapped</w:t>
      </w:r>
      <w:r>
        <w:rPr>
          <w:color w:val="231F20"/>
          <w:spacing w:val="-4"/>
          <w:w w:val="110"/>
        </w:rPr>
        <w:t> </w:t>
      </w:r>
      <w:r>
        <w:rPr>
          <w:color w:val="231F20"/>
          <w:w w:val="110"/>
        </w:rPr>
        <w:t>after</w:t>
      </w:r>
      <w:r>
        <w:rPr>
          <w:color w:val="231F20"/>
          <w:spacing w:val="-4"/>
          <w:w w:val="110"/>
        </w:rPr>
        <w:t> </w:t>
      </w:r>
      <w:r>
        <w:rPr>
          <w:color w:val="231F20"/>
          <w:w w:val="110"/>
        </w:rPr>
        <w:t>use.</w:t>
      </w:r>
      <w:r>
        <w:rPr>
          <w:color w:val="0080AC"/>
          <w:w w:val="110"/>
          <w:vertAlign w:val="superscript"/>
        </w:rPr>
        <w:t>5</w:t>
      </w:r>
      <w:r>
        <w:rPr>
          <w:color w:val="0080AC"/>
          <w:spacing w:val="-4"/>
          <w:w w:val="110"/>
          <w:vertAlign w:val="baseline"/>
        </w:rPr>
        <w:t> </w:t>
      </w:r>
      <w:r>
        <w:rPr>
          <w:color w:val="231F20"/>
          <w:w w:val="110"/>
          <w:vertAlign w:val="baseline"/>
        </w:rPr>
        <w:t>The</w:t>
      </w:r>
      <w:r>
        <w:rPr>
          <w:color w:val="231F20"/>
          <w:spacing w:val="-4"/>
          <w:w w:val="110"/>
          <w:vertAlign w:val="baseline"/>
        </w:rPr>
        <w:t> </w:t>
      </w:r>
      <w:r>
        <w:rPr>
          <w:color w:val="231F20"/>
          <w:w w:val="110"/>
          <w:vertAlign w:val="baseline"/>
        </w:rPr>
        <w:t>needle</w:t>
      </w:r>
      <w:r>
        <w:rPr>
          <w:color w:val="231F20"/>
          <w:spacing w:val="-4"/>
          <w:w w:val="110"/>
          <w:vertAlign w:val="baseline"/>
        </w:rPr>
        <w:t> </w:t>
      </w:r>
      <w:r>
        <w:rPr>
          <w:color w:val="231F20"/>
          <w:w w:val="110"/>
          <w:vertAlign w:val="baseline"/>
        </w:rPr>
        <w:t>and</w:t>
      </w:r>
      <w:r>
        <w:rPr>
          <w:color w:val="231F20"/>
          <w:spacing w:val="-4"/>
          <w:w w:val="110"/>
          <w:vertAlign w:val="baseline"/>
        </w:rPr>
        <w:t> </w:t>
      </w:r>
      <w:r>
        <w:rPr>
          <w:color w:val="231F20"/>
          <w:w w:val="110"/>
          <w:vertAlign w:val="baseline"/>
        </w:rPr>
        <w:t>syringe</w:t>
      </w:r>
      <w:r>
        <w:rPr>
          <w:color w:val="231F20"/>
          <w:spacing w:val="-4"/>
          <w:w w:val="110"/>
          <w:vertAlign w:val="baseline"/>
        </w:rPr>
        <w:t> </w:t>
      </w:r>
      <w:r>
        <w:rPr>
          <w:color w:val="231F20"/>
          <w:w w:val="110"/>
          <w:vertAlign w:val="baseline"/>
        </w:rPr>
        <w:t>should</w:t>
      </w:r>
      <w:r>
        <w:rPr>
          <w:color w:val="231F20"/>
          <w:spacing w:val="-4"/>
          <w:w w:val="110"/>
          <w:vertAlign w:val="baseline"/>
        </w:rPr>
        <w:t> </w:t>
      </w:r>
      <w:r>
        <w:rPr>
          <w:color w:val="231F20"/>
          <w:w w:val="110"/>
          <w:vertAlign w:val="baseline"/>
        </w:rPr>
        <w:t>be discarded as a single unit without removing the needle from </w:t>
      </w:r>
      <w:r>
        <w:rPr>
          <w:color w:val="231F20"/>
          <w:vertAlign w:val="baseline"/>
        </w:rPr>
        <w:t>the syringe. Single-use disposable needles and syringes should</w:t>
      </w:r>
      <w:r>
        <w:rPr>
          <w:color w:val="231F20"/>
          <w:spacing w:val="40"/>
          <w:w w:val="110"/>
          <w:vertAlign w:val="baseline"/>
        </w:rPr>
        <w:t> </w:t>
      </w:r>
      <w:r>
        <w:rPr>
          <w:color w:val="231F20"/>
          <w:w w:val="110"/>
          <w:vertAlign w:val="baseline"/>
        </w:rPr>
        <w:t>not be sterilized and reused.</w:t>
      </w:r>
    </w:p>
    <w:p>
      <w:pPr>
        <w:pStyle w:val="BodyText"/>
        <w:spacing w:line="183" w:lineRule="exact"/>
        <w:ind w:left="719"/>
      </w:pPr>
      <w:r>
        <w:rPr>
          <w:color w:val="231F20"/>
          <w:w w:val="110"/>
        </w:rPr>
        <w:t>If</w:t>
      </w:r>
      <w:r>
        <w:rPr>
          <w:color w:val="231F20"/>
          <w:spacing w:val="-1"/>
          <w:w w:val="110"/>
        </w:rPr>
        <w:t> </w:t>
      </w:r>
      <w:r>
        <w:rPr>
          <w:color w:val="231F20"/>
          <w:w w:val="110"/>
        </w:rPr>
        <w:t>only reusable</w:t>
      </w:r>
      <w:r>
        <w:rPr>
          <w:color w:val="231F20"/>
          <w:spacing w:val="-1"/>
          <w:w w:val="110"/>
        </w:rPr>
        <w:t> </w:t>
      </w:r>
      <w:r>
        <w:rPr>
          <w:color w:val="231F20"/>
          <w:w w:val="110"/>
        </w:rPr>
        <w:t>(i.e., nondisposable)</w:t>
      </w:r>
      <w:r>
        <w:rPr>
          <w:color w:val="231F20"/>
          <w:spacing w:val="-1"/>
          <w:w w:val="110"/>
        </w:rPr>
        <w:t> </w:t>
      </w:r>
      <w:r>
        <w:rPr>
          <w:color w:val="231F20"/>
          <w:w w:val="110"/>
        </w:rPr>
        <w:t>needles and</w:t>
      </w:r>
      <w:r>
        <w:rPr>
          <w:color w:val="231F20"/>
          <w:spacing w:val="-1"/>
          <w:w w:val="110"/>
        </w:rPr>
        <w:t> </w:t>
      </w:r>
      <w:r>
        <w:rPr>
          <w:color w:val="231F20"/>
          <w:spacing w:val="-2"/>
          <w:w w:val="105"/>
        </w:rPr>
        <w:t>syringes</w:t>
      </w:r>
    </w:p>
    <w:p>
      <w:pPr>
        <w:pStyle w:val="BodyText"/>
        <w:spacing w:line="232" w:lineRule="auto"/>
        <w:ind w:left="479"/>
      </w:pPr>
      <w:r>
        <w:rPr>
          <w:color w:val="231F20"/>
          <w:w w:val="110"/>
        </w:rPr>
        <w:t>are</w:t>
      </w:r>
      <w:r>
        <w:rPr>
          <w:color w:val="231F20"/>
          <w:spacing w:val="-5"/>
          <w:w w:val="110"/>
        </w:rPr>
        <w:t> </w:t>
      </w:r>
      <w:r>
        <w:rPr>
          <w:color w:val="231F20"/>
          <w:w w:val="110"/>
        </w:rPr>
        <w:t>available,</w:t>
      </w:r>
      <w:r>
        <w:rPr>
          <w:color w:val="231F20"/>
          <w:spacing w:val="-5"/>
          <w:w w:val="110"/>
        </w:rPr>
        <w:t> </w:t>
      </w:r>
      <w:r>
        <w:rPr>
          <w:color w:val="231F20"/>
          <w:w w:val="110"/>
        </w:rPr>
        <w:t>they</w:t>
      </w:r>
      <w:r>
        <w:rPr>
          <w:color w:val="231F20"/>
          <w:spacing w:val="-5"/>
          <w:w w:val="110"/>
        </w:rPr>
        <w:t> </w:t>
      </w:r>
      <w:r>
        <w:rPr>
          <w:color w:val="231F20"/>
          <w:w w:val="110"/>
        </w:rPr>
        <w:t>must</w:t>
      </w:r>
      <w:r>
        <w:rPr>
          <w:color w:val="231F20"/>
          <w:spacing w:val="-5"/>
          <w:w w:val="110"/>
        </w:rPr>
        <w:t> </w:t>
      </w:r>
      <w:r>
        <w:rPr>
          <w:color w:val="231F20"/>
          <w:w w:val="110"/>
        </w:rPr>
        <w:t>be</w:t>
      </w:r>
      <w:r>
        <w:rPr>
          <w:color w:val="231F20"/>
          <w:spacing w:val="-5"/>
          <w:w w:val="110"/>
        </w:rPr>
        <w:t> </w:t>
      </w:r>
      <w:r>
        <w:rPr>
          <w:color w:val="231F20"/>
          <w:w w:val="110"/>
        </w:rPr>
        <w:t>thoroughly</w:t>
      </w:r>
      <w:r>
        <w:rPr>
          <w:color w:val="231F20"/>
          <w:spacing w:val="-5"/>
          <w:w w:val="110"/>
        </w:rPr>
        <w:t> </w:t>
      </w:r>
      <w:r>
        <w:rPr>
          <w:color w:val="231F20"/>
          <w:w w:val="110"/>
        </w:rPr>
        <w:t>cleaned</w:t>
      </w:r>
      <w:r>
        <w:rPr>
          <w:color w:val="231F20"/>
          <w:spacing w:val="-5"/>
          <w:w w:val="110"/>
        </w:rPr>
        <w:t> </w:t>
      </w:r>
      <w:r>
        <w:rPr>
          <w:color w:val="231F20"/>
          <w:w w:val="110"/>
        </w:rPr>
        <w:t>and</w:t>
      </w:r>
      <w:r>
        <w:rPr>
          <w:color w:val="231F20"/>
          <w:spacing w:val="-5"/>
          <w:w w:val="110"/>
        </w:rPr>
        <w:t> </w:t>
      </w:r>
      <w:r>
        <w:rPr>
          <w:color w:val="231F20"/>
          <w:w w:val="110"/>
        </w:rPr>
        <w:t>sterilized after</w:t>
      </w:r>
      <w:r>
        <w:rPr>
          <w:color w:val="231F20"/>
          <w:spacing w:val="-5"/>
          <w:w w:val="110"/>
        </w:rPr>
        <w:t> </w:t>
      </w:r>
      <w:r>
        <w:rPr>
          <w:color w:val="231F20"/>
          <w:w w:val="110"/>
        </w:rPr>
        <w:t>each</w:t>
      </w:r>
      <w:r>
        <w:rPr>
          <w:color w:val="231F20"/>
          <w:spacing w:val="-5"/>
          <w:w w:val="110"/>
        </w:rPr>
        <w:t> </w:t>
      </w:r>
      <w:r>
        <w:rPr>
          <w:color w:val="231F20"/>
          <w:w w:val="110"/>
        </w:rPr>
        <w:t>injection</w:t>
      </w:r>
      <w:r>
        <w:rPr>
          <w:color w:val="231F20"/>
          <w:spacing w:val="-5"/>
          <w:w w:val="110"/>
        </w:rPr>
        <w:t> </w:t>
      </w:r>
      <w:r>
        <w:rPr>
          <w:color w:val="231F20"/>
          <w:w w:val="110"/>
        </w:rPr>
        <w:t>to</w:t>
      </w:r>
      <w:r>
        <w:rPr>
          <w:color w:val="231F20"/>
          <w:spacing w:val="-5"/>
          <w:w w:val="110"/>
        </w:rPr>
        <w:t> </w:t>
      </w:r>
      <w:r>
        <w:rPr>
          <w:color w:val="231F20"/>
          <w:w w:val="110"/>
        </w:rPr>
        <w:t>prevent</w:t>
      </w:r>
      <w:r>
        <w:rPr>
          <w:color w:val="231F20"/>
          <w:spacing w:val="-5"/>
          <w:w w:val="110"/>
        </w:rPr>
        <w:t> </w:t>
      </w:r>
      <w:r>
        <w:rPr>
          <w:color w:val="231F20"/>
          <w:w w:val="110"/>
        </w:rPr>
        <w:t>transmission</w:t>
      </w:r>
      <w:r>
        <w:rPr>
          <w:color w:val="231F20"/>
          <w:spacing w:val="-5"/>
          <w:w w:val="110"/>
        </w:rPr>
        <w:t> </w:t>
      </w:r>
      <w:r>
        <w:rPr>
          <w:color w:val="231F20"/>
          <w:w w:val="110"/>
        </w:rPr>
        <w:t>of</w:t>
      </w:r>
      <w:r>
        <w:rPr>
          <w:color w:val="231F20"/>
          <w:spacing w:val="-5"/>
          <w:w w:val="110"/>
        </w:rPr>
        <w:t> </w:t>
      </w:r>
      <w:r>
        <w:rPr>
          <w:color w:val="231F20"/>
          <w:w w:val="110"/>
        </w:rPr>
        <w:t>bloodborne</w:t>
      </w:r>
      <w:r>
        <w:rPr>
          <w:color w:val="231F20"/>
          <w:spacing w:val="-5"/>
          <w:w w:val="110"/>
        </w:rPr>
        <w:t> </w:t>
      </w:r>
      <w:r>
        <w:rPr>
          <w:color w:val="231F20"/>
          <w:w w:val="110"/>
        </w:rPr>
        <w:t>or other</w:t>
      </w:r>
      <w:r>
        <w:rPr>
          <w:color w:val="231F20"/>
          <w:w w:val="110"/>
        </w:rPr>
        <w:t> pathogens</w:t>
      </w:r>
      <w:r>
        <w:rPr>
          <w:color w:val="231F20"/>
          <w:w w:val="110"/>
        </w:rPr>
        <w:t> between</w:t>
      </w:r>
      <w:r>
        <w:rPr>
          <w:color w:val="231F20"/>
          <w:w w:val="110"/>
        </w:rPr>
        <w:t> patients.</w:t>
      </w:r>
      <w:r>
        <w:rPr>
          <w:color w:val="231F20"/>
          <w:w w:val="110"/>
        </w:rPr>
        <w:t> Reusable</w:t>
      </w:r>
      <w:r>
        <w:rPr>
          <w:color w:val="231F20"/>
          <w:w w:val="110"/>
        </w:rPr>
        <w:t> syringes</w:t>
      </w:r>
      <w:r>
        <w:rPr>
          <w:color w:val="231F20"/>
          <w:w w:val="110"/>
        </w:rPr>
        <w:t> are </w:t>
      </w:r>
      <w:r>
        <w:rPr>
          <w:color w:val="231F20"/>
        </w:rPr>
        <w:t>usually glass rather than plastic. Because of its inert character- </w:t>
      </w:r>
      <w:r>
        <w:rPr>
          <w:color w:val="231F20"/>
          <w:w w:val="110"/>
        </w:rPr>
        <w:t>istics,</w:t>
      </w:r>
      <w:r>
        <w:rPr>
          <w:color w:val="231F20"/>
          <w:w w:val="110"/>
        </w:rPr>
        <w:t> glass</w:t>
      </w:r>
      <w:r>
        <w:rPr>
          <w:color w:val="231F20"/>
          <w:w w:val="110"/>
        </w:rPr>
        <w:t> can</w:t>
      </w:r>
      <w:r>
        <w:rPr>
          <w:color w:val="231F20"/>
          <w:w w:val="110"/>
        </w:rPr>
        <w:t> be</w:t>
      </w:r>
      <w:r>
        <w:rPr>
          <w:color w:val="231F20"/>
          <w:w w:val="110"/>
        </w:rPr>
        <w:t> cleaned</w:t>
      </w:r>
      <w:r>
        <w:rPr>
          <w:color w:val="231F20"/>
          <w:w w:val="110"/>
        </w:rPr>
        <w:t> and</w:t>
      </w:r>
      <w:r>
        <w:rPr>
          <w:color w:val="231F20"/>
          <w:w w:val="110"/>
        </w:rPr>
        <w:t> sterilized</w:t>
      </w:r>
      <w:r>
        <w:rPr>
          <w:color w:val="231F20"/>
          <w:w w:val="110"/>
        </w:rPr>
        <w:t> more</w:t>
      </w:r>
      <w:r>
        <w:rPr>
          <w:color w:val="231F20"/>
          <w:w w:val="110"/>
        </w:rPr>
        <w:t> easily</w:t>
      </w:r>
      <w:r>
        <w:rPr>
          <w:color w:val="231F20"/>
          <w:w w:val="110"/>
        </w:rPr>
        <w:t> than plastic.</w:t>
      </w:r>
      <w:r>
        <w:rPr>
          <w:color w:val="231F20"/>
          <w:spacing w:val="-13"/>
          <w:w w:val="110"/>
        </w:rPr>
        <w:t> </w:t>
      </w:r>
      <w:r>
        <w:rPr>
          <w:color w:val="231F20"/>
          <w:w w:val="110"/>
        </w:rPr>
        <w:t>Because</w:t>
      </w:r>
      <w:r>
        <w:rPr>
          <w:color w:val="231F20"/>
          <w:spacing w:val="-12"/>
          <w:w w:val="110"/>
        </w:rPr>
        <w:t> </w:t>
      </w:r>
      <w:r>
        <w:rPr>
          <w:color w:val="231F20"/>
          <w:w w:val="110"/>
        </w:rPr>
        <w:t>hypodermic</w:t>
      </w:r>
      <w:r>
        <w:rPr>
          <w:color w:val="231F20"/>
          <w:spacing w:val="-13"/>
          <w:w w:val="110"/>
        </w:rPr>
        <w:t> </w:t>
      </w:r>
      <w:r>
        <w:rPr>
          <w:color w:val="231F20"/>
          <w:w w:val="110"/>
        </w:rPr>
        <w:t>needles</w:t>
      </w:r>
      <w:r>
        <w:rPr>
          <w:color w:val="231F20"/>
          <w:spacing w:val="-12"/>
          <w:w w:val="110"/>
        </w:rPr>
        <w:t> </w:t>
      </w:r>
      <w:r>
        <w:rPr>
          <w:color w:val="231F20"/>
          <w:w w:val="110"/>
        </w:rPr>
        <w:t>enter</w:t>
      </w:r>
      <w:r>
        <w:rPr>
          <w:color w:val="231F20"/>
          <w:spacing w:val="-12"/>
          <w:w w:val="110"/>
        </w:rPr>
        <w:t> </w:t>
      </w:r>
      <w:r>
        <w:rPr>
          <w:color w:val="231F20"/>
          <w:w w:val="110"/>
        </w:rPr>
        <w:t>deep</w:t>
      </w:r>
      <w:r>
        <w:rPr>
          <w:color w:val="231F20"/>
          <w:spacing w:val="-13"/>
          <w:w w:val="110"/>
        </w:rPr>
        <w:t> </w:t>
      </w:r>
      <w:r>
        <w:rPr>
          <w:color w:val="231F20"/>
          <w:w w:val="110"/>
        </w:rPr>
        <w:t>tissues,</w:t>
      </w:r>
      <w:r>
        <w:rPr>
          <w:color w:val="231F20"/>
          <w:spacing w:val="-12"/>
          <w:w w:val="110"/>
        </w:rPr>
        <w:t> </w:t>
      </w:r>
      <w:r>
        <w:rPr>
          <w:color w:val="231F20"/>
          <w:w w:val="110"/>
        </w:rPr>
        <w:t>great </w:t>
      </w:r>
      <w:r>
        <w:rPr>
          <w:color w:val="231F20"/>
        </w:rPr>
        <w:t>care must be taken to ensure that all contaminants are removed </w:t>
      </w:r>
      <w:r>
        <w:rPr>
          <w:color w:val="231F20"/>
          <w:w w:val="110"/>
        </w:rPr>
        <w:t>from</w:t>
      </w:r>
      <w:r>
        <w:rPr>
          <w:color w:val="231F20"/>
          <w:w w:val="110"/>
        </w:rPr>
        <w:t> the</w:t>
      </w:r>
      <w:r>
        <w:rPr>
          <w:color w:val="231F20"/>
          <w:w w:val="110"/>
        </w:rPr>
        <w:t> needle</w:t>
      </w:r>
      <w:r>
        <w:rPr>
          <w:color w:val="231F20"/>
          <w:w w:val="110"/>
        </w:rPr>
        <w:t> and</w:t>
      </w:r>
      <w:r>
        <w:rPr>
          <w:color w:val="231F20"/>
          <w:w w:val="110"/>
        </w:rPr>
        <w:t> syringe.</w:t>
      </w:r>
      <w:r>
        <w:rPr>
          <w:color w:val="0080AC"/>
          <w:w w:val="110"/>
          <w:vertAlign w:val="superscript"/>
        </w:rPr>
        <w:t>8</w:t>
      </w:r>
      <w:r>
        <w:rPr>
          <w:color w:val="0080AC"/>
          <w:w w:val="110"/>
          <w:vertAlign w:val="baseline"/>
        </w:rPr>
        <w:t> </w:t>
      </w:r>
      <w:r>
        <w:rPr>
          <w:color w:val="231F20"/>
          <w:w w:val="110"/>
          <w:vertAlign w:val="baseline"/>
        </w:rPr>
        <w:t>Liquid</w:t>
      </w:r>
      <w:r>
        <w:rPr>
          <w:color w:val="231F20"/>
          <w:w w:val="110"/>
          <w:vertAlign w:val="baseline"/>
        </w:rPr>
        <w:t> germicides</w:t>
      </w:r>
      <w:r>
        <w:rPr>
          <w:color w:val="231F20"/>
          <w:w w:val="110"/>
          <w:vertAlign w:val="baseline"/>
        </w:rPr>
        <w:t> alone</w:t>
      </w:r>
      <w:r>
        <w:rPr>
          <w:color w:val="231F20"/>
          <w:w w:val="110"/>
          <w:vertAlign w:val="baseline"/>
        </w:rPr>
        <w:t> are </w:t>
      </w:r>
      <w:bookmarkStart w:name="Subcutaneous Injections" w:id="5"/>
      <w:bookmarkEnd w:id="5"/>
      <w:r>
        <w:rPr>
          <w:color w:val="231F20"/>
          <w:w w:val="110"/>
          <w:vertAlign w:val="baseline"/>
        </w:rPr>
        <w:t>insufficient</w:t>
      </w:r>
      <w:r>
        <w:rPr>
          <w:color w:val="231F20"/>
          <w:w w:val="110"/>
          <w:vertAlign w:val="baseline"/>
        </w:rPr>
        <w:t> for</w:t>
      </w:r>
      <w:r>
        <w:rPr>
          <w:color w:val="231F20"/>
          <w:w w:val="110"/>
          <w:vertAlign w:val="baseline"/>
        </w:rPr>
        <w:t> needle</w:t>
      </w:r>
      <w:r>
        <w:rPr>
          <w:color w:val="231F20"/>
          <w:w w:val="110"/>
          <w:vertAlign w:val="baseline"/>
        </w:rPr>
        <w:t> sterilization</w:t>
      </w:r>
      <w:r>
        <w:rPr>
          <w:color w:val="231F20"/>
          <w:w w:val="110"/>
          <w:vertAlign w:val="baseline"/>
        </w:rPr>
        <w:t> because</w:t>
      </w:r>
      <w:r>
        <w:rPr>
          <w:color w:val="231F20"/>
          <w:w w:val="110"/>
          <w:vertAlign w:val="baseline"/>
        </w:rPr>
        <w:t> of</w:t>
      </w:r>
      <w:r>
        <w:rPr>
          <w:color w:val="231F20"/>
          <w:w w:val="110"/>
          <w:vertAlign w:val="baseline"/>
        </w:rPr>
        <w:t> the</w:t>
      </w:r>
      <w:r>
        <w:rPr>
          <w:color w:val="231F20"/>
          <w:w w:val="110"/>
          <w:vertAlign w:val="baseline"/>
        </w:rPr>
        <w:t> restricted access</w:t>
      </w:r>
      <w:r>
        <w:rPr>
          <w:color w:val="231F20"/>
          <w:spacing w:val="-12"/>
          <w:w w:val="110"/>
          <w:vertAlign w:val="baseline"/>
        </w:rPr>
        <w:t> </w:t>
      </w:r>
      <w:r>
        <w:rPr>
          <w:color w:val="231F20"/>
          <w:w w:val="110"/>
          <w:vertAlign w:val="baseline"/>
        </w:rPr>
        <w:t>of</w:t>
      </w:r>
      <w:r>
        <w:rPr>
          <w:color w:val="231F20"/>
          <w:spacing w:val="-12"/>
          <w:w w:val="110"/>
          <w:vertAlign w:val="baseline"/>
        </w:rPr>
        <w:t> </w:t>
      </w:r>
      <w:r>
        <w:rPr>
          <w:color w:val="231F20"/>
          <w:w w:val="110"/>
          <w:vertAlign w:val="baseline"/>
        </w:rPr>
        <w:t>the</w:t>
      </w:r>
      <w:r>
        <w:rPr>
          <w:color w:val="231F20"/>
          <w:spacing w:val="-12"/>
          <w:w w:val="110"/>
          <w:vertAlign w:val="baseline"/>
        </w:rPr>
        <w:t> </w:t>
      </w:r>
      <w:r>
        <w:rPr>
          <w:color w:val="231F20"/>
          <w:w w:val="110"/>
          <w:vertAlign w:val="baseline"/>
        </w:rPr>
        <w:t>chemical</w:t>
      </w:r>
      <w:r>
        <w:rPr>
          <w:color w:val="231F20"/>
          <w:spacing w:val="-12"/>
          <w:w w:val="110"/>
          <w:vertAlign w:val="baseline"/>
        </w:rPr>
        <w:t> </w:t>
      </w:r>
      <w:r>
        <w:rPr>
          <w:color w:val="231F20"/>
          <w:w w:val="110"/>
          <w:vertAlign w:val="baseline"/>
        </w:rPr>
        <w:t>agent</w:t>
      </w:r>
      <w:r>
        <w:rPr>
          <w:color w:val="231F20"/>
          <w:spacing w:val="-12"/>
          <w:w w:val="110"/>
          <w:vertAlign w:val="baseline"/>
        </w:rPr>
        <w:t> </w:t>
      </w:r>
      <w:r>
        <w:rPr>
          <w:color w:val="231F20"/>
          <w:w w:val="110"/>
          <w:vertAlign w:val="baseline"/>
        </w:rPr>
        <w:t>to</w:t>
      </w:r>
      <w:r>
        <w:rPr>
          <w:color w:val="231F20"/>
          <w:spacing w:val="-12"/>
          <w:w w:val="110"/>
          <w:vertAlign w:val="baseline"/>
        </w:rPr>
        <w:t> </w:t>
      </w:r>
      <w:r>
        <w:rPr>
          <w:color w:val="231F20"/>
          <w:w w:val="110"/>
          <w:vertAlign w:val="baseline"/>
        </w:rPr>
        <w:t>the</w:t>
      </w:r>
      <w:r>
        <w:rPr>
          <w:color w:val="231F20"/>
          <w:spacing w:val="-12"/>
          <w:w w:val="110"/>
          <w:vertAlign w:val="baseline"/>
        </w:rPr>
        <w:t> </w:t>
      </w:r>
      <w:r>
        <w:rPr>
          <w:color w:val="231F20"/>
          <w:w w:val="110"/>
          <w:vertAlign w:val="baseline"/>
        </w:rPr>
        <w:t>lumen</w:t>
      </w:r>
      <w:r>
        <w:rPr>
          <w:color w:val="231F20"/>
          <w:spacing w:val="-12"/>
          <w:w w:val="110"/>
          <w:vertAlign w:val="baseline"/>
        </w:rPr>
        <w:t> </w:t>
      </w:r>
      <w:r>
        <w:rPr>
          <w:color w:val="231F20"/>
          <w:w w:val="110"/>
          <w:vertAlign w:val="baseline"/>
        </w:rPr>
        <w:t>of</w:t>
      </w:r>
      <w:r>
        <w:rPr>
          <w:color w:val="231F20"/>
          <w:spacing w:val="-12"/>
          <w:w w:val="110"/>
          <w:vertAlign w:val="baseline"/>
        </w:rPr>
        <w:t> </w:t>
      </w:r>
      <w:r>
        <w:rPr>
          <w:color w:val="231F20"/>
          <w:w w:val="110"/>
          <w:vertAlign w:val="baseline"/>
        </w:rPr>
        <w:t>the</w:t>
      </w:r>
      <w:r>
        <w:rPr>
          <w:color w:val="231F20"/>
          <w:spacing w:val="-12"/>
          <w:w w:val="110"/>
          <w:vertAlign w:val="baseline"/>
        </w:rPr>
        <w:t> </w:t>
      </w:r>
      <w:r>
        <w:rPr>
          <w:color w:val="231F20"/>
          <w:w w:val="110"/>
          <w:vertAlign w:val="baseline"/>
        </w:rPr>
        <w:t>needle.</w:t>
      </w:r>
      <w:r>
        <w:rPr>
          <w:color w:val="231F20"/>
          <w:spacing w:val="-12"/>
          <w:w w:val="110"/>
          <w:vertAlign w:val="baseline"/>
        </w:rPr>
        <w:t> </w:t>
      </w:r>
      <w:r>
        <w:rPr>
          <w:color w:val="231F20"/>
          <w:w w:val="110"/>
          <w:vertAlign w:val="baseline"/>
        </w:rPr>
        <w:t>Strict adherence</w:t>
      </w:r>
      <w:r>
        <w:rPr>
          <w:color w:val="231F20"/>
          <w:spacing w:val="-2"/>
          <w:w w:val="110"/>
          <w:vertAlign w:val="baseline"/>
        </w:rPr>
        <w:t> </w:t>
      </w:r>
      <w:r>
        <w:rPr>
          <w:color w:val="231F20"/>
          <w:w w:val="110"/>
          <w:vertAlign w:val="baseline"/>
        </w:rPr>
        <w:t>to</w:t>
      </w:r>
      <w:r>
        <w:rPr>
          <w:color w:val="231F20"/>
          <w:spacing w:val="-2"/>
          <w:w w:val="110"/>
          <w:vertAlign w:val="baseline"/>
        </w:rPr>
        <w:t> </w:t>
      </w:r>
      <w:r>
        <w:rPr>
          <w:color w:val="231F20"/>
          <w:w w:val="110"/>
          <w:vertAlign w:val="baseline"/>
        </w:rPr>
        <w:t>the</w:t>
      </w:r>
      <w:r>
        <w:rPr>
          <w:color w:val="231F20"/>
          <w:spacing w:val="-2"/>
          <w:w w:val="110"/>
          <w:vertAlign w:val="baseline"/>
        </w:rPr>
        <w:t> </w:t>
      </w:r>
      <w:r>
        <w:rPr>
          <w:color w:val="231F20"/>
          <w:w w:val="110"/>
          <w:vertAlign w:val="baseline"/>
        </w:rPr>
        <w:t>recommended</w:t>
      </w:r>
      <w:r>
        <w:rPr>
          <w:color w:val="231F20"/>
          <w:spacing w:val="-2"/>
          <w:w w:val="110"/>
          <w:vertAlign w:val="baseline"/>
        </w:rPr>
        <w:t> </w:t>
      </w:r>
      <w:r>
        <w:rPr>
          <w:color w:val="231F20"/>
          <w:w w:val="110"/>
          <w:vertAlign w:val="baseline"/>
        </w:rPr>
        <w:t>time</w:t>
      </w:r>
      <w:r>
        <w:rPr>
          <w:color w:val="231F20"/>
          <w:spacing w:val="-2"/>
          <w:w w:val="110"/>
          <w:vertAlign w:val="baseline"/>
        </w:rPr>
        <w:t> </w:t>
      </w:r>
      <w:r>
        <w:rPr>
          <w:color w:val="231F20"/>
          <w:w w:val="110"/>
          <w:vertAlign w:val="baseline"/>
        </w:rPr>
        <w:t>and</w:t>
      </w:r>
      <w:r>
        <w:rPr>
          <w:color w:val="231F20"/>
          <w:spacing w:val="-2"/>
          <w:w w:val="110"/>
          <w:vertAlign w:val="baseline"/>
        </w:rPr>
        <w:t> </w:t>
      </w:r>
      <w:r>
        <w:rPr>
          <w:color w:val="231F20"/>
          <w:w w:val="110"/>
          <w:vertAlign w:val="baseline"/>
        </w:rPr>
        <w:t>temperature</w:t>
      </w:r>
      <w:r>
        <w:rPr>
          <w:color w:val="231F20"/>
          <w:spacing w:val="-2"/>
          <w:w w:val="110"/>
          <w:vertAlign w:val="baseline"/>
        </w:rPr>
        <w:t> </w:t>
      </w:r>
      <w:r>
        <w:rPr>
          <w:color w:val="231F20"/>
          <w:w w:val="110"/>
          <w:vertAlign w:val="baseline"/>
        </w:rPr>
        <w:t>for</w:t>
      </w:r>
      <w:r>
        <w:rPr>
          <w:color w:val="231F20"/>
          <w:spacing w:val="-2"/>
          <w:w w:val="110"/>
          <w:vertAlign w:val="baseline"/>
        </w:rPr>
        <w:t> </w:t>
      </w:r>
      <w:r>
        <w:rPr>
          <w:color w:val="231F20"/>
          <w:w w:val="110"/>
          <w:vertAlign w:val="baseline"/>
        </w:rPr>
        <w:t>the sterilization procedure used must be observed.</w:t>
      </w:r>
    </w:p>
    <w:p>
      <w:pPr>
        <w:pStyle w:val="BodyText"/>
        <w:spacing w:line="232" w:lineRule="auto"/>
        <w:ind w:left="479" w:firstLine="240"/>
      </w:pPr>
      <w:r>
        <w:rPr>
          <w:color w:val="231F20"/>
          <w:w w:val="110"/>
        </w:rPr>
        <w:t>Most</w:t>
      </w:r>
      <w:r>
        <w:rPr>
          <w:color w:val="231F20"/>
          <w:w w:val="110"/>
        </w:rPr>
        <w:t> vaccines</w:t>
      </w:r>
      <w:r>
        <w:rPr>
          <w:color w:val="231F20"/>
          <w:w w:val="110"/>
        </w:rPr>
        <w:t> have</w:t>
      </w:r>
      <w:r>
        <w:rPr>
          <w:color w:val="231F20"/>
          <w:w w:val="110"/>
        </w:rPr>
        <w:t> a</w:t>
      </w:r>
      <w:r>
        <w:rPr>
          <w:color w:val="231F20"/>
          <w:w w:val="110"/>
        </w:rPr>
        <w:t> similar</w:t>
      </w:r>
      <w:r>
        <w:rPr>
          <w:color w:val="231F20"/>
          <w:w w:val="110"/>
        </w:rPr>
        <w:t> appearance</w:t>
      </w:r>
      <w:r>
        <w:rPr>
          <w:color w:val="231F20"/>
          <w:w w:val="110"/>
        </w:rPr>
        <w:t> after</w:t>
      </w:r>
      <w:r>
        <w:rPr>
          <w:color w:val="231F20"/>
          <w:w w:val="110"/>
        </w:rPr>
        <w:t> they</w:t>
      </w:r>
      <w:r>
        <w:rPr>
          <w:color w:val="231F20"/>
          <w:w w:val="110"/>
        </w:rPr>
        <w:t> </w:t>
      </w:r>
      <w:r>
        <w:rPr>
          <w:color w:val="231F20"/>
          <w:w w:val="110"/>
        </w:rPr>
        <w:t>are drawn</w:t>
      </w:r>
      <w:r>
        <w:rPr>
          <w:color w:val="231F20"/>
          <w:spacing w:val="-2"/>
          <w:w w:val="110"/>
        </w:rPr>
        <w:t> </w:t>
      </w:r>
      <w:r>
        <w:rPr>
          <w:color w:val="231F20"/>
          <w:w w:val="110"/>
        </w:rPr>
        <w:t>into</w:t>
      </w:r>
      <w:r>
        <w:rPr>
          <w:color w:val="231F20"/>
          <w:spacing w:val="-2"/>
          <w:w w:val="110"/>
        </w:rPr>
        <w:t> </w:t>
      </w:r>
      <w:r>
        <w:rPr>
          <w:color w:val="231F20"/>
          <w:w w:val="110"/>
        </w:rPr>
        <w:t>a</w:t>
      </w:r>
      <w:r>
        <w:rPr>
          <w:color w:val="231F20"/>
          <w:spacing w:val="-2"/>
          <w:w w:val="110"/>
        </w:rPr>
        <w:t> </w:t>
      </w:r>
      <w:r>
        <w:rPr>
          <w:color w:val="231F20"/>
          <w:w w:val="110"/>
        </w:rPr>
        <w:t>syringe.</w:t>
      </w:r>
      <w:r>
        <w:rPr>
          <w:color w:val="231F20"/>
          <w:spacing w:val="-2"/>
          <w:w w:val="110"/>
        </w:rPr>
        <w:t> </w:t>
      </w:r>
      <w:r>
        <w:rPr>
          <w:color w:val="231F20"/>
          <w:w w:val="110"/>
        </w:rPr>
        <w:t>Cases</w:t>
      </w:r>
      <w:r>
        <w:rPr>
          <w:color w:val="231F20"/>
          <w:spacing w:val="-2"/>
          <w:w w:val="110"/>
        </w:rPr>
        <w:t> </w:t>
      </w:r>
      <w:r>
        <w:rPr>
          <w:color w:val="231F20"/>
          <w:w w:val="110"/>
        </w:rPr>
        <w:t>in</w:t>
      </w:r>
      <w:r>
        <w:rPr>
          <w:color w:val="231F20"/>
          <w:spacing w:val="-2"/>
          <w:w w:val="110"/>
        </w:rPr>
        <w:t> </w:t>
      </w:r>
      <w:r>
        <w:rPr>
          <w:color w:val="231F20"/>
          <w:w w:val="110"/>
        </w:rPr>
        <w:t>which</w:t>
      </w:r>
      <w:r>
        <w:rPr>
          <w:color w:val="231F20"/>
          <w:spacing w:val="-2"/>
          <w:w w:val="110"/>
        </w:rPr>
        <w:t> </w:t>
      </w:r>
      <w:r>
        <w:rPr>
          <w:color w:val="231F20"/>
          <w:w w:val="110"/>
        </w:rPr>
        <w:t>the</w:t>
      </w:r>
      <w:r>
        <w:rPr>
          <w:color w:val="231F20"/>
          <w:spacing w:val="-2"/>
          <w:w w:val="110"/>
        </w:rPr>
        <w:t> </w:t>
      </w:r>
      <w:r>
        <w:rPr>
          <w:color w:val="231F20"/>
          <w:w w:val="110"/>
        </w:rPr>
        <w:t>wrong</w:t>
      </w:r>
      <w:r>
        <w:rPr>
          <w:color w:val="231F20"/>
          <w:spacing w:val="-2"/>
          <w:w w:val="110"/>
        </w:rPr>
        <w:t> </w:t>
      </w:r>
      <w:r>
        <w:rPr>
          <w:color w:val="231F20"/>
          <w:w w:val="110"/>
        </w:rPr>
        <w:t>vaccine</w:t>
      </w:r>
      <w:r>
        <w:rPr>
          <w:color w:val="231F20"/>
          <w:spacing w:val="-2"/>
          <w:w w:val="110"/>
        </w:rPr>
        <w:t> </w:t>
      </w:r>
      <w:r>
        <w:rPr>
          <w:color w:val="231F20"/>
          <w:w w:val="110"/>
        </w:rPr>
        <w:t>was </w:t>
      </w:r>
      <w:r>
        <w:rPr>
          <w:color w:val="231F20"/>
          <w:spacing w:val="-2"/>
          <w:w w:val="110"/>
        </w:rPr>
        <w:t>administered</w:t>
      </w:r>
      <w:r>
        <w:rPr>
          <w:color w:val="231F20"/>
          <w:spacing w:val="-3"/>
          <w:w w:val="110"/>
        </w:rPr>
        <w:t> </w:t>
      </w:r>
      <w:r>
        <w:rPr>
          <w:color w:val="231F20"/>
          <w:spacing w:val="-2"/>
          <w:w w:val="110"/>
        </w:rPr>
        <w:t>often</w:t>
      </w:r>
      <w:r>
        <w:rPr>
          <w:color w:val="231F20"/>
          <w:spacing w:val="-3"/>
          <w:w w:val="110"/>
        </w:rPr>
        <w:t> </w:t>
      </w:r>
      <w:r>
        <w:rPr>
          <w:color w:val="231F20"/>
          <w:spacing w:val="-2"/>
          <w:w w:val="110"/>
        </w:rPr>
        <w:t>are</w:t>
      </w:r>
      <w:r>
        <w:rPr>
          <w:color w:val="231F20"/>
          <w:spacing w:val="-3"/>
          <w:w w:val="110"/>
        </w:rPr>
        <w:t> </w:t>
      </w:r>
      <w:r>
        <w:rPr>
          <w:color w:val="231F20"/>
          <w:spacing w:val="-2"/>
          <w:w w:val="110"/>
        </w:rPr>
        <w:t>attributable</w:t>
      </w:r>
      <w:r>
        <w:rPr>
          <w:color w:val="231F20"/>
          <w:spacing w:val="-3"/>
          <w:w w:val="110"/>
        </w:rPr>
        <w:t> </w:t>
      </w:r>
      <w:r>
        <w:rPr>
          <w:color w:val="231F20"/>
          <w:spacing w:val="-2"/>
          <w:w w:val="110"/>
        </w:rPr>
        <w:t>to</w:t>
      </w:r>
      <w:r>
        <w:rPr>
          <w:color w:val="231F20"/>
          <w:spacing w:val="-3"/>
          <w:w w:val="110"/>
        </w:rPr>
        <w:t> </w:t>
      </w:r>
      <w:r>
        <w:rPr>
          <w:color w:val="231F20"/>
          <w:spacing w:val="-2"/>
          <w:w w:val="110"/>
        </w:rPr>
        <w:t>the</w:t>
      </w:r>
      <w:r>
        <w:rPr>
          <w:color w:val="231F20"/>
          <w:spacing w:val="-3"/>
          <w:w w:val="110"/>
        </w:rPr>
        <w:t> </w:t>
      </w:r>
      <w:r>
        <w:rPr>
          <w:color w:val="231F20"/>
          <w:spacing w:val="-2"/>
          <w:w w:val="110"/>
        </w:rPr>
        <w:t>practice</w:t>
      </w:r>
      <w:r>
        <w:rPr>
          <w:color w:val="231F20"/>
          <w:spacing w:val="-3"/>
          <w:w w:val="110"/>
        </w:rPr>
        <w:t> </w:t>
      </w:r>
      <w:r>
        <w:rPr>
          <w:color w:val="231F20"/>
          <w:spacing w:val="-2"/>
          <w:w w:val="110"/>
        </w:rPr>
        <w:t>of</w:t>
      </w:r>
      <w:r>
        <w:rPr>
          <w:color w:val="231F20"/>
          <w:spacing w:val="-3"/>
          <w:w w:val="110"/>
        </w:rPr>
        <w:t> </w:t>
      </w:r>
      <w:r>
        <w:rPr>
          <w:color w:val="231F20"/>
          <w:spacing w:val="-2"/>
          <w:w w:val="110"/>
        </w:rPr>
        <w:t>prefilling </w:t>
      </w:r>
      <w:r>
        <w:rPr>
          <w:color w:val="231F20"/>
          <w:w w:val="110"/>
        </w:rPr>
        <w:t>syringes</w:t>
      </w:r>
      <w:r>
        <w:rPr>
          <w:color w:val="231F20"/>
          <w:spacing w:val="-10"/>
          <w:w w:val="110"/>
        </w:rPr>
        <w:t> </w:t>
      </w:r>
      <w:r>
        <w:rPr>
          <w:color w:val="231F20"/>
          <w:w w:val="110"/>
        </w:rPr>
        <w:t>or</w:t>
      </w:r>
      <w:r>
        <w:rPr>
          <w:color w:val="231F20"/>
          <w:spacing w:val="-10"/>
          <w:w w:val="110"/>
        </w:rPr>
        <w:t> </w:t>
      </w:r>
      <w:r>
        <w:rPr>
          <w:color w:val="231F20"/>
          <w:w w:val="110"/>
        </w:rPr>
        <w:t>drawing</w:t>
      </w:r>
      <w:r>
        <w:rPr>
          <w:color w:val="231F20"/>
          <w:spacing w:val="-10"/>
          <w:w w:val="110"/>
        </w:rPr>
        <w:t> </w:t>
      </w:r>
      <w:r>
        <w:rPr>
          <w:color w:val="231F20"/>
          <w:w w:val="110"/>
        </w:rPr>
        <w:t>doses</w:t>
      </w:r>
      <w:r>
        <w:rPr>
          <w:color w:val="231F20"/>
          <w:spacing w:val="-10"/>
          <w:w w:val="110"/>
        </w:rPr>
        <w:t> </w:t>
      </w:r>
      <w:r>
        <w:rPr>
          <w:color w:val="231F20"/>
          <w:w w:val="110"/>
        </w:rPr>
        <w:t>of</w:t>
      </w:r>
      <w:r>
        <w:rPr>
          <w:color w:val="231F20"/>
          <w:spacing w:val="-10"/>
          <w:w w:val="110"/>
        </w:rPr>
        <w:t> </w:t>
      </w:r>
      <w:r>
        <w:rPr>
          <w:color w:val="231F20"/>
          <w:w w:val="110"/>
        </w:rPr>
        <w:t>a</w:t>
      </w:r>
      <w:r>
        <w:rPr>
          <w:color w:val="231F20"/>
          <w:spacing w:val="-10"/>
          <w:w w:val="110"/>
        </w:rPr>
        <w:t> </w:t>
      </w:r>
      <w:r>
        <w:rPr>
          <w:color w:val="231F20"/>
          <w:w w:val="110"/>
        </w:rPr>
        <w:t>vaccine</w:t>
      </w:r>
      <w:r>
        <w:rPr>
          <w:color w:val="231F20"/>
          <w:spacing w:val="-10"/>
          <w:w w:val="110"/>
        </w:rPr>
        <w:t> </w:t>
      </w:r>
      <w:r>
        <w:rPr>
          <w:color w:val="231F20"/>
          <w:w w:val="110"/>
        </w:rPr>
        <w:t>into</w:t>
      </w:r>
      <w:r>
        <w:rPr>
          <w:color w:val="231F20"/>
          <w:spacing w:val="-10"/>
          <w:w w:val="110"/>
        </w:rPr>
        <w:t> </w:t>
      </w:r>
      <w:r>
        <w:rPr>
          <w:color w:val="231F20"/>
          <w:w w:val="110"/>
        </w:rPr>
        <w:t>multiple</w:t>
      </w:r>
      <w:r>
        <w:rPr>
          <w:color w:val="231F20"/>
          <w:spacing w:val="-10"/>
          <w:w w:val="110"/>
        </w:rPr>
        <w:t> </w:t>
      </w:r>
      <w:r>
        <w:rPr>
          <w:color w:val="231F20"/>
          <w:w w:val="110"/>
        </w:rPr>
        <w:t>syringes before</w:t>
      </w:r>
      <w:r>
        <w:rPr>
          <w:color w:val="231F20"/>
          <w:spacing w:val="-5"/>
          <w:w w:val="110"/>
        </w:rPr>
        <w:t> </w:t>
      </w:r>
      <w:r>
        <w:rPr>
          <w:color w:val="231F20"/>
          <w:w w:val="110"/>
        </w:rPr>
        <w:t>their</w:t>
      </w:r>
      <w:r>
        <w:rPr>
          <w:color w:val="231F20"/>
          <w:spacing w:val="-5"/>
          <w:w w:val="110"/>
        </w:rPr>
        <w:t> </w:t>
      </w:r>
      <w:r>
        <w:rPr>
          <w:color w:val="231F20"/>
          <w:w w:val="110"/>
        </w:rPr>
        <w:t>immediate</w:t>
      </w:r>
      <w:r>
        <w:rPr>
          <w:color w:val="231F20"/>
          <w:spacing w:val="-5"/>
          <w:w w:val="110"/>
        </w:rPr>
        <w:t> </w:t>
      </w:r>
      <w:r>
        <w:rPr>
          <w:color w:val="231F20"/>
          <w:w w:val="110"/>
        </w:rPr>
        <w:t>need.</w:t>
      </w:r>
      <w:r>
        <w:rPr>
          <w:color w:val="0080AC"/>
          <w:w w:val="110"/>
          <w:vertAlign w:val="superscript"/>
        </w:rPr>
        <w:t>5</w:t>
      </w:r>
      <w:r>
        <w:rPr>
          <w:color w:val="0080AC"/>
          <w:spacing w:val="-5"/>
          <w:w w:val="110"/>
          <w:vertAlign w:val="baseline"/>
        </w:rPr>
        <w:t> </w:t>
      </w:r>
      <w:r>
        <w:rPr>
          <w:color w:val="231F20"/>
          <w:w w:val="110"/>
          <w:vertAlign w:val="baseline"/>
        </w:rPr>
        <w:t>The</w:t>
      </w:r>
      <w:r>
        <w:rPr>
          <w:color w:val="231F20"/>
          <w:spacing w:val="-5"/>
          <w:w w:val="110"/>
          <w:vertAlign w:val="baseline"/>
        </w:rPr>
        <w:t> </w:t>
      </w:r>
      <w:r>
        <w:rPr>
          <w:color w:val="231F20"/>
          <w:w w:val="110"/>
          <w:vertAlign w:val="baseline"/>
        </w:rPr>
        <w:t>routine</w:t>
      </w:r>
      <w:r>
        <w:rPr>
          <w:color w:val="231F20"/>
          <w:spacing w:val="-5"/>
          <w:w w:val="110"/>
          <w:vertAlign w:val="baseline"/>
        </w:rPr>
        <w:t> </w:t>
      </w:r>
      <w:r>
        <w:rPr>
          <w:color w:val="231F20"/>
          <w:w w:val="110"/>
          <w:vertAlign w:val="baseline"/>
        </w:rPr>
        <w:t>practice</w:t>
      </w:r>
      <w:r>
        <w:rPr>
          <w:color w:val="231F20"/>
          <w:spacing w:val="-5"/>
          <w:w w:val="110"/>
          <w:vertAlign w:val="baseline"/>
        </w:rPr>
        <w:t> </w:t>
      </w:r>
      <w:r>
        <w:rPr>
          <w:color w:val="231F20"/>
          <w:w w:val="110"/>
          <w:vertAlign w:val="baseline"/>
        </w:rPr>
        <w:t>of</w:t>
      </w:r>
      <w:r>
        <w:rPr>
          <w:color w:val="231F20"/>
          <w:spacing w:val="-5"/>
          <w:w w:val="110"/>
          <w:vertAlign w:val="baseline"/>
        </w:rPr>
        <w:t> </w:t>
      </w:r>
      <w:r>
        <w:rPr>
          <w:color w:val="231F20"/>
          <w:w w:val="110"/>
          <w:vertAlign w:val="baseline"/>
        </w:rPr>
        <w:t>prefill- ing</w:t>
      </w:r>
      <w:r>
        <w:rPr>
          <w:color w:val="231F20"/>
          <w:w w:val="110"/>
          <w:vertAlign w:val="baseline"/>
        </w:rPr>
        <w:t> syringes</w:t>
      </w:r>
      <w:r>
        <w:rPr>
          <w:color w:val="231F20"/>
          <w:w w:val="110"/>
          <w:vertAlign w:val="baseline"/>
        </w:rPr>
        <w:t> should</w:t>
      </w:r>
      <w:r>
        <w:rPr>
          <w:color w:val="231F20"/>
          <w:w w:val="110"/>
          <w:vertAlign w:val="baseline"/>
        </w:rPr>
        <w:t> be</w:t>
      </w:r>
      <w:r>
        <w:rPr>
          <w:color w:val="231F20"/>
          <w:w w:val="110"/>
          <w:vertAlign w:val="baseline"/>
        </w:rPr>
        <w:t> discouraged</w:t>
      </w:r>
      <w:r>
        <w:rPr>
          <w:color w:val="231F20"/>
          <w:w w:val="110"/>
          <w:vertAlign w:val="baseline"/>
        </w:rPr>
        <w:t> because</w:t>
      </w:r>
      <w:r>
        <w:rPr>
          <w:color w:val="231F20"/>
          <w:w w:val="110"/>
          <w:vertAlign w:val="baseline"/>
        </w:rPr>
        <w:t> of</w:t>
      </w:r>
      <w:r>
        <w:rPr>
          <w:color w:val="231F20"/>
          <w:w w:val="110"/>
          <w:vertAlign w:val="baseline"/>
        </w:rPr>
        <w:t> the</w:t>
      </w:r>
      <w:r>
        <w:rPr>
          <w:color w:val="231F20"/>
          <w:w w:val="110"/>
          <w:vertAlign w:val="baseline"/>
        </w:rPr>
        <w:t> potential </w:t>
      </w:r>
      <w:r>
        <w:rPr>
          <w:color w:val="231F20"/>
          <w:vertAlign w:val="baseline"/>
        </w:rPr>
        <w:t>for such administration errors. To prevent errors, vaccine doses </w:t>
      </w:r>
      <w:r>
        <w:rPr>
          <w:color w:val="231F20"/>
          <w:w w:val="110"/>
          <w:vertAlign w:val="baseline"/>
        </w:rPr>
        <w:t>should not be drawn into a syringe until immediately before administration.</w:t>
      </w:r>
      <w:r>
        <w:rPr>
          <w:color w:val="231F20"/>
          <w:w w:val="110"/>
          <w:vertAlign w:val="baseline"/>
        </w:rPr>
        <w:t> In</w:t>
      </w:r>
      <w:r>
        <w:rPr>
          <w:color w:val="231F20"/>
          <w:w w:val="110"/>
          <w:vertAlign w:val="baseline"/>
        </w:rPr>
        <w:t> certain</w:t>
      </w:r>
      <w:r>
        <w:rPr>
          <w:color w:val="231F20"/>
          <w:w w:val="110"/>
          <w:vertAlign w:val="baseline"/>
        </w:rPr>
        <w:t> circumstances</w:t>
      </w:r>
      <w:r>
        <w:rPr>
          <w:color w:val="231F20"/>
          <w:w w:val="110"/>
          <w:vertAlign w:val="baseline"/>
        </w:rPr>
        <w:t> in</w:t>
      </w:r>
      <w:r>
        <w:rPr>
          <w:color w:val="231F20"/>
          <w:w w:val="110"/>
          <w:vertAlign w:val="baseline"/>
        </w:rPr>
        <w:t> which</w:t>
      </w:r>
      <w:r>
        <w:rPr>
          <w:color w:val="231F20"/>
          <w:w w:val="110"/>
          <w:vertAlign w:val="baseline"/>
        </w:rPr>
        <w:t> a</w:t>
      </w:r>
      <w:r>
        <w:rPr>
          <w:color w:val="231F20"/>
          <w:w w:val="110"/>
          <w:vertAlign w:val="baseline"/>
        </w:rPr>
        <w:t> single vaccine</w:t>
      </w:r>
      <w:r>
        <w:rPr>
          <w:color w:val="231F20"/>
          <w:spacing w:val="-9"/>
          <w:w w:val="110"/>
          <w:vertAlign w:val="baseline"/>
        </w:rPr>
        <w:t> </w:t>
      </w:r>
      <w:r>
        <w:rPr>
          <w:color w:val="231F20"/>
          <w:w w:val="110"/>
          <w:vertAlign w:val="baseline"/>
        </w:rPr>
        <w:t>type</w:t>
      </w:r>
      <w:r>
        <w:rPr>
          <w:color w:val="231F20"/>
          <w:spacing w:val="-9"/>
          <w:w w:val="110"/>
          <w:vertAlign w:val="baseline"/>
        </w:rPr>
        <w:t> </w:t>
      </w:r>
      <w:r>
        <w:rPr>
          <w:color w:val="231F20"/>
          <w:w w:val="110"/>
          <w:vertAlign w:val="baseline"/>
        </w:rPr>
        <w:t>is</w:t>
      </w:r>
      <w:r>
        <w:rPr>
          <w:color w:val="231F20"/>
          <w:spacing w:val="-9"/>
          <w:w w:val="110"/>
          <w:vertAlign w:val="baseline"/>
        </w:rPr>
        <w:t> </w:t>
      </w:r>
      <w:r>
        <w:rPr>
          <w:color w:val="231F20"/>
          <w:w w:val="110"/>
          <w:vertAlign w:val="baseline"/>
        </w:rPr>
        <w:t>used</w:t>
      </w:r>
      <w:r>
        <w:rPr>
          <w:color w:val="231F20"/>
          <w:spacing w:val="-9"/>
          <w:w w:val="110"/>
          <w:vertAlign w:val="baseline"/>
        </w:rPr>
        <w:t> </w:t>
      </w:r>
      <w:r>
        <w:rPr>
          <w:color w:val="231F20"/>
          <w:w w:val="110"/>
          <w:vertAlign w:val="baseline"/>
        </w:rPr>
        <w:t>(e.g.,</w:t>
      </w:r>
      <w:r>
        <w:rPr>
          <w:color w:val="231F20"/>
          <w:spacing w:val="-9"/>
          <w:w w:val="110"/>
          <w:vertAlign w:val="baseline"/>
        </w:rPr>
        <w:t> </w:t>
      </w:r>
      <w:r>
        <w:rPr>
          <w:color w:val="231F20"/>
          <w:w w:val="110"/>
          <w:vertAlign w:val="baseline"/>
        </w:rPr>
        <w:t>in</w:t>
      </w:r>
      <w:r>
        <w:rPr>
          <w:color w:val="231F20"/>
          <w:spacing w:val="-9"/>
          <w:w w:val="110"/>
          <w:vertAlign w:val="baseline"/>
        </w:rPr>
        <w:t> </w:t>
      </w:r>
      <w:r>
        <w:rPr>
          <w:color w:val="231F20"/>
          <w:w w:val="110"/>
          <w:vertAlign w:val="baseline"/>
        </w:rPr>
        <w:t>a</w:t>
      </w:r>
      <w:r>
        <w:rPr>
          <w:color w:val="231F20"/>
          <w:spacing w:val="-9"/>
          <w:w w:val="110"/>
          <w:vertAlign w:val="baseline"/>
        </w:rPr>
        <w:t> </w:t>
      </w:r>
      <w:r>
        <w:rPr>
          <w:color w:val="231F20"/>
          <w:w w:val="110"/>
          <w:vertAlign w:val="baseline"/>
        </w:rPr>
        <w:t>community</w:t>
      </w:r>
      <w:r>
        <w:rPr>
          <w:color w:val="231F20"/>
          <w:spacing w:val="-9"/>
          <w:w w:val="110"/>
          <w:vertAlign w:val="baseline"/>
        </w:rPr>
        <w:t> </w:t>
      </w:r>
      <w:r>
        <w:rPr>
          <w:color w:val="231F20"/>
          <w:w w:val="110"/>
          <w:vertAlign w:val="baseline"/>
        </w:rPr>
        <w:t>influenza</w:t>
      </w:r>
      <w:r>
        <w:rPr>
          <w:color w:val="231F20"/>
          <w:spacing w:val="-9"/>
          <w:w w:val="110"/>
          <w:vertAlign w:val="baseline"/>
        </w:rPr>
        <w:t> </w:t>
      </w:r>
      <w:r>
        <w:rPr>
          <w:color w:val="231F20"/>
          <w:w w:val="110"/>
          <w:vertAlign w:val="baseline"/>
        </w:rPr>
        <w:t>vaccina- tion</w:t>
      </w:r>
      <w:r>
        <w:rPr>
          <w:color w:val="231F20"/>
          <w:w w:val="110"/>
          <w:vertAlign w:val="baseline"/>
        </w:rPr>
        <w:t> campaign),</w:t>
      </w:r>
      <w:r>
        <w:rPr>
          <w:color w:val="231F20"/>
          <w:w w:val="110"/>
          <w:vertAlign w:val="baseline"/>
        </w:rPr>
        <w:t> filling</w:t>
      </w:r>
      <w:r>
        <w:rPr>
          <w:color w:val="231F20"/>
          <w:w w:val="110"/>
          <w:vertAlign w:val="baseline"/>
        </w:rPr>
        <w:t> a</w:t>
      </w:r>
      <w:r>
        <w:rPr>
          <w:color w:val="231F20"/>
          <w:w w:val="110"/>
          <w:vertAlign w:val="baseline"/>
        </w:rPr>
        <w:t> small</w:t>
      </w:r>
      <w:r>
        <w:rPr>
          <w:color w:val="231F20"/>
          <w:w w:val="110"/>
          <w:vertAlign w:val="baseline"/>
        </w:rPr>
        <w:t> number</w:t>
      </w:r>
      <w:r>
        <w:rPr>
          <w:color w:val="231F20"/>
          <w:w w:val="110"/>
          <w:vertAlign w:val="baseline"/>
        </w:rPr>
        <w:t> (10</w:t>
      </w:r>
      <w:r>
        <w:rPr>
          <w:color w:val="231F20"/>
          <w:w w:val="110"/>
          <w:vertAlign w:val="baseline"/>
        </w:rPr>
        <w:t> or</w:t>
      </w:r>
      <w:r>
        <w:rPr>
          <w:color w:val="231F20"/>
          <w:w w:val="110"/>
          <w:vertAlign w:val="baseline"/>
        </w:rPr>
        <w:t> fewer)</w:t>
      </w:r>
      <w:r>
        <w:rPr>
          <w:color w:val="231F20"/>
          <w:w w:val="110"/>
          <w:vertAlign w:val="baseline"/>
        </w:rPr>
        <w:t> of syringes</w:t>
      </w:r>
      <w:r>
        <w:rPr>
          <w:color w:val="231F20"/>
          <w:spacing w:val="-9"/>
          <w:w w:val="110"/>
          <w:vertAlign w:val="baseline"/>
        </w:rPr>
        <w:t> </w:t>
      </w:r>
      <w:r>
        <w:rPr>
          <w:color w:val="231F20"/>
          <w:w w:val="110"/>
          <w:vertAlign w:val="baseline"/>
        </w:rPr>
        <w:t>before</w:t>
      </w:r>
      <w:r>
        <w:rPr>
          <w:color w:val="231F20"/>
          <w:spacing w:val="-9"/>
          <w:w w:val="110"/>
          <w:vertAlign w:val="baseline"/>
        </w:rPr>
        <w:t> </w:t>
      </w:r>
      <w:r>
        <w:rPr>
          <w:color w:val="231F20"/>
          <w:w w:val="110"/>
          <w:vertAlign w:val="baseline"/>
        </w:rPr>
        <w:t>their</w:t>
      </w:r>
      <w:r>
        <w:rPr>
          <w:color w:val="231F20"/>
          <w:spacing w:val="-9"/>
          <w:w w:val="110"/>
          <w:vertAlign w:val="baseline"/>
        </w:rPr>
        <w:t> </w:t>
      </w:r>
      <w:r>
        <w:rPr>
          <w:color w:val="231F20"/>
          <w:w w:val="110"/>
          <w:vertAlign w:val="baseline"/>
        </w:rPr>
        <w:t>immediate</w:t>
      </w:r>
      <w:r>
        <w:rPr>
          <w:color w:val="231F20"/>
          <w:spacing w:val="-9"/>
          <w:w w:val="110"/>
          <w:vertAlign w:val="baseline"/>
        </w:rPr>
        <w:t> </w:t>
      </w:r>
      <w:r>
        <w:rPr>
          <w:color w:val="231F20"/>
          <w:w w:val="110"/>
          <w:vertAlign w:val="baseline"/>
        </w:rPr>
        <w:t>use</w:t>
      </w:r>
      <w:r>
        <w:rPr>
          <w:color w:val="231F20"/>
          <w:spacing w:val="-9"/>
          <w:w w:val="110"/>
          <w:vertAlign w:val="baseline"/>
        </w:rPr>
        <w:t> </w:t>
      </w:r>
      <w:r>
        <w:rPr>
          <w:color w:val="231F20"/>
          <w:w w:val="110"/>
          <w:vertAlign w:val="baseline"/>
        </w:rPr>
        <w:t>may</w:t>
      </w:r>
      <w:r>
        <w:rPr>
          <w:color w:val="231F20"/>
          <w:spacing w:val="-9"/>
          <w:w w:val="110"/>
          <w:vertAlign w:val="baseline"/>
        </w:rPr>
        <w:t> </w:t>
      </w:r>
      <w:r>
        <w:rPr>
          <w:color w:val="231F20"/>
          <w:w w:val="110"/>
          <w:vertAlign w:val="baseline"/>
        </w:rPr>
        <w:t>be</w:t>
      </w:r>
      <w:r>
        <w:rPr>
          <w:color w:val="231F20"/>
          <w:spacing w:val="-9"/>
          <w:w w:val="110"/>
          <w:vertAlign w:val="baseline"/>
        </w:rPr>
        <w:t> </w:t>
      </w:r>
      <w:r>
        <w:rPr>
          <w:color w:val="231F20"/>
          <w:w w:val="110"/>
          <w:vertAlign w:val="baseline"/>
        </w:rPr>
        <w:t>considered.</w:t>
      </w:r>
      <w:r>
        <w:rPr>
          <w:color w:val="231F20"/>
          <w:spacing w:val="-9"/>
          <w:w w:val="110"/>
          <w:vertAlign w:val="baseline"/>
        </w:rPr>
        <w:t> </w:t>
      </w:r>
      <w:r>
        <w:rPr>
          <w:color w:val="231F20"/>
          <w:w w:val="110"/>
          <w:vertAlign w:val="baseline"/>
        </w:rPr>
        <w:t>Care </w:t>
      </w:r>
      <w:bookmarkStart w:name="Intramuscular Injections" w:id="6"/>
      <w:bookmarkEnd w:id="6"/>
      <w:r>
        <w:rPr>
          <w:color w:val="231F20"/>
          <w:w w:val="110"/>
          <w:vertAlign w:val="baseline"/>
        </w:rPr>
        <w:t>should</w:t>
      </w:r>
      <w:r>
        <w:rPr>
          <w:color w:val="231F20"/>
          <w:spacing w:val="-4"/>
          <w:w w:val="110"/>
          <w:vertAlign w:val="baseline"/>
        </w:rPr>
        <w:t> </w:t>
      </w:r>
      <w:r>
        <w:rPr>
          <w:color w:val="231F20"/>
          <w:w w:val="110"/>
          <w:vertAlign w:val="baseline"/>
        </w:rPr>
        <w:t>be</w:t>
      </w:r>
      <w:r>
        <w:rPr>
          <w:color w:val="231F20"/>
          <w:spacing w:val="-4"/>
          <w:w w:val="110"/>
          <w:vertAlign w:val="baseline"/>
        </w:rPr>
        <w:t> </w:t>
      </w:r>
      <w:r>
        <w:rPr>
          <w:color w:val="231F20"/>
          <w:w w:val="110"/>
          <w:vertAlign w:val="baseline"/>
        </w:rPr>
        <w:t>taken</w:t>
      </w:r>
      <w:r>
        <w:rPr>
          <w:color w:val="231F20"/>
          <w:spacing w:val="-4"/>
          <w:w w:val="110"/>
          <w:vertAlign w:val="baseline"/>
        </w:rPr>
        <w:t> </w:t>
      </w:r>
      <w:r>
        <w:rPr>
          <w:color w:val="231F20"/>
          <w:w w:val="110"/>
          <w:vertAlign w:val="baseline"/>
        </w:rPr>
        <w:t>to</w:t>
      </w:r>
      <w:r>
        <w:rPr>
          <w:color w:val="231F20"/>
          <w:spacing w:val="-4"/>
          <w:w w:val="110"/>
          <w:vertAlign w:val="baseline"/>
        </w:rPr>
        <w:t> </w:t>
      </w:r>
      <w:r>
        <w:rPr>
          <w:color w:val="231F20"/>
          <w:w w:val="110"/>
          <w:vertAlign w:val="baseline"/>
        </w:rPr>
        <w:t>ensure</w:t>
      </w:r>
      <w:r>
        <w:rPr>
          <w:color w:val="231F20"/>
          <w:spacing w:val="-4"/>
          <w:w w:val="110"/>
          <w:vertAlign w:val="baseline"/>
        </w:rPr>
        <w:t> </w:t>
      </w:r>
      <w:r>
        <w:rPr>
          <w:color w:val="231F20"/>
          <w:w w:val="110"/>
          <w:vertAlign w:val="baseline"/>
        </w:rPr>
        <w:t>that</w:t>
      </w:r>
      <w:r>
        <w:rPr>
          <w:color w:val="231F20"/>
          <w:spacing w:val="-4"/>
          <w:w w:val="110"/>
          <w:vertAlign w:val="baseline"/>
        </w:rPr>
        <w:t> </w:t>
      </w:r>
      <w:r>
        <w:rPr>
          <w:color w:val="231F20"/>
          <w:w w:val="110"/>
          <w:vertAlign w:val="baseline"/>
        </w:rPr>
        <w:t>the</w:t>
      </w:r>
      <w:r>
        <w:rPr>
          <w:color w:val="231F20"/>
          <w:spacing w:val="-4"/>
          <w:w w:val="110"/>
          <w:vertAlign w:val="baseline"/>
        </w:rPr>
        <w:t> </w:t>
      </w:r>
      <w:r>
        <w:rPr>
          <w:color w:val="231F20"/>
          <w:w w:val="110"/>
          <w:vertAlign w:val="baseline"/>
        </w:rPr>
        <w:t>cold</w:t>
      </w:r>
      <w:r>
        <w:rPr>
          <w:color w:val="231F20"/>
          <w:spacing w:val="-4"/>
          <w:w w:val="110"/>
          <w:vertAlign w:val="baseline"/>
        </w:rPr>
        <w:t> </w:t>
      </w:r>
      <w:r>
        <w:rPr>
          <w:color w:val="231F20"/>
          <w:w w:val="110"/>
          <w:vertAlign w:val="baseline"/>
        </w:rPr>
        <w:t>chain</w:t>
      </w:r>
      <w:r>
        <w:rPr>
          <w:color w:val="231F20"/>
          <w:spacing w:val="-4"/>
          <w:w w:val="110"/>
          <w:vertAlign w:val="baseline"/>
        </w:rPr>
        <w:t> </w:t>
      </w:r>
      <w:r>
        <w:rPr>
          <w:color w:val="231F20"/>
          <w:w w:val="110"/>
          <w:vertAlign w:val="baseline"/>
        </w:rPr>
        <w:t>and</w:t>
      </w:r>
      <w:r>
        <w:rPr>
          <w:color w:val="231F20"/>
          <w:spacing w:val="-4"/>
          <w:w w:val="110"/>
          <w:vertAlign w:val="baseline"/>
        </w:rPr>
        <w:t> </w:t>
      </w:r>
      <w:r>
        <w:rPr>
          <w:color w:val="231F20"/>
          <w:w w:val="110"/>
          <w:vertAlign w:val="baseline"/>
        </w:rPr>
        <w:t>sterility</w:t>
      </w:r>
      <w:r>
        <w:rPr>
          <w:color w:val="231F20"/>
          <w:spacing w:val="-4"/>
          <w:w w:val="110"/>
          <w:vertAlign w:val="baseline"/>
        </w:rPr>
        <w:t> </w:t>
      </w:r>
      <w:r>
        <w:rPr>
          <w:color w:val="231F20"/>
          <w:w w:val="110"/>
          <w:vertAlign w:val="baseline"/>
        </w:rPr>
        <w:t>are maintained</w:t>
      </w:r>
      <w:r>
        <w:rPr>
          <w:color w:val="231F20"/>
          <w:w w:val="110"/>
          <w:vertAlign w:val="baseline"/>
        </w:rPr>
        <w:t> until</w:t>
      </w:r>
      <w:r>
        <w:rPr>
          <w:color w:val="231F20"/>
          <w:w w:val="110"/>
          <w:vertAlign w:val="baseline"/>
        </w:rPr>
        <w:t> the</w:t>
      </w:r>
      <w:r>
        <w:rPr>
          <w:color w:val="231F20"/>
          <w:w w:val="110"/>
          <w:vertAlign w:val="baseline"/>
        </w:rPr>
        <w:t> vaccine</w:t>
      </w:r>
      <w:r>
        <w:rPr>
          <w:color w:val="231F20"/>
          <w:w w:val="110"/>
          <w:vertAlign w:val="baseline"/>
        </w:rPr>
        <w:t> is</w:t>
      </w:r>
      <w:r>
        <w:rPr>
          <w:color w:val="231F20"/>
          <w:w w:val="110"/>
          <w:vertAlign w:val="baseline"/>
        </w:rPr>
        <w:t> administered.</w:t>
      </w:r>
      <w:r>
        <w:rPr>
          <w:color w:val="231F20"/>
          <w:w w:val="110"/>
          <w:vertAlign w:val="baseline"/>
        </w:rPr>
        <w:t> When</w:t>
      </w:r>
      <w:r>
        <w:rPr>
          <w:color w:val="231F20"/>
          <w:w w:val="110"/>
          <w:vertAlign w:val="baseline"/>
        </w:rPr>
        <w:t> the syringes are filled, the type of vaccine, lot number, and date of</w:t>
      </w:r>
      <w:r>
        <w:rPr>
          <w:color w:val="231F20"/>
          <w:spacing w:val="-6"/>
          <w:w w:val="110"/>
          <w:vertAlign w:val="baseline"/>
        </w:rPr>
        <w:t> </w:t>
      </w:r>
      <w:r>
        <w:rPr>
          <w:color w:val="231F20"/>
          <w:w w:val="110"/>
          <w:vertAlign w:val="baseline"/>
        </w:rPr>
        <w:t>filling</w:t>
      </w:r>
      <w:r>
        <w:rPr>
          <w:color w:val="231F20"/>
          <w:spacing w:val="-6"/>
          <w:w w:val="110"/>
          <w:vertAlign w:val="baseline"/>
        </w:rPr>
        <w:t> </w:t>
      </w:r>
      <w:r>
        <w:rPr>
          <w:color w:val="231F20"/>
          <w:w w:val="110"/>
          <w:vertAlign w:val="baseline"/>
        </w:rPr>
        <w:t>must</w:t>
      </w:r>
      <w:r>
        <w:rPr>
          <w:color w:val="231F20"/>
          <w:spacing w:val="-6"/>
          <w:w w:val="110"/>
          <w:vertAlign w:val="baseline"/>
        </w:rPr>
        <w:t> </w:t>
      </w:r>
      <w:r>
        <w:rPr>
          <w:color w:val="231F20"/>
          <w:w w:val="110"/>
          <w:vertAlign w:val="baseline"/>
        </w:rPr>
        <w:t>be</w:t>
      </w:r>
      <w:r>
        <w:rPr>
          <w:color w:val="231F20"/>
          <w:spacing w:val="-6"/>
          <w:w w:val="110"/>
          <w:vertAlign w:val="baseline"/>
        </w:rPr>
        <w:t> </w:t>
      </w:r>
      <w:r>
        <w:rPr>
          <w:color w:val="231F20"/>
          <w:w w:val="110"/>
          <w:vertAlign w:val="baseline"/>
        </w:rPr>
        <w:t>labeled</w:t>
      </w:r>
      <w:r>
        <w:rPr>
          <w:color w:val="231F20"/>
          <w:spacing w:val="-6"/>
          <w:w w:val="110"/>
          <w:vertAlign w:val="baseline"/>
        </w:rPr>
        <w:t> </w:t>
      </w:r>
      <w:r>
        <w:rPr>
          <w:color w:val="231F20"/>
          <w:w w:val="110"/>
          <w:vertAlign w:val="baseline"/>
        </w:rPr>
        <w:t>accurately</w:t>
      </w:r>
      <w:r>
        <w:rPr>
          <w:color w:val="231F20"/>
          <w:spacing w:val="-6"/>
          <w:w w:val="110"/>
          <w:vertAlign w:val="baseline"/>
        </w:rPr>
        <w:t> </w:t>
      </w:r>
      <w:r>
        <w:rPr>
          <w:color w:val="231F20"/>
          <w:w w:val="110"/>
          <w:vertAlign w:val="baseline"/>
        </w:rPr>
        <w:t>on</w:t>
      </w:r>
      <w:r>
        <w:rPr>
          <w:color w:val="231F20"/>
          <w:spacing w:val="-6"/>
          <w:w w:val="110"/>
          <w:vertAlign w:val="baseline"/>
        </w:rPr>
        <w:t> </w:t>
      </w:r>
      <w:r>
        <w:rPr>
          <w:color w:val="231F20"/>
          <w:w w:val="110"/>
          <w:vertAlign w:val="baseline"/>
        </w:rPr>
        <w:t>each</w:t>
      </w:r>
      <w:r>
        <w:rPr>
          <w:color w:val="231F20"/>
          <w:spacing w:val="-6"/>
          <w:w w:val="110"/>
          <w:vertAlign w:val="baseline"/>
        </w:rPr>
        <w:t> </w:t>
      </w:r>
      <w:r>
        <w:rPr>
          <w:color w:val="231F20"/>
          <w:w w:val="110"/>
          <w:vertAlign w:val="baseline"/>
        </w:rPr>
        <w:t>syringe,</w:t>
      </w:r>
      <w:r>
        <w:rPr>
          <w:color w:val="231F20"/>
          <w:spacing w:val="-6"/>
          <w:w w:val="110"/>
          <w:vertAlign w:val="baseline"/>
        </w:rPr>
        <w:t> </w:t>
      </w:r>
      <w:r>
        <w:rPr>
          <w:color w:val="231F20"/>
          <w:w w:val="110"/>
          <w:vertAlign w:val="baseline"/>
        </w:rPr>
        <w:t>and</w:t>
      </w:r>
      <w:r>
        <w:rPr>
          <w:color w:val="231F20"/>
          <w:spacing w:val="-6"/>
          <w:w w:val="110"/>
          <w:vertAlign w:val="baseline"/>
        </w:rPr>
        <w:t> </w:t>
      </w:r>
      <w:r>
        <w:rPr>
          <w:color w:val="231F20"/>
          <w:w w:val="110"/>
          <w:vertAlign w:val="baseline"/>
        </w:rPr>
        <w:t>the doses</w:t>
      </w:r>
      <w:r>
        <w:rPr>
          <w:color w:val="231F20"/>
          <w:spacing w:val="-13"/>
          <w:w w:val="110"/>
          <w:vertAlign w:val="baseline"/>
        </w:rPr>
        <w:t> </w:t>
      </w:r>
      <w:r>
        <w:rPr>
          <w:color w:val="231F20"/>
          <w:w w:val="110"/>
          <w:vertAlign w:val="baseline"/>
        </w:rPr>
        <w:t>should</w:t>
      </w:r>
      <w:r>
        <w:rPr>
          <w:color w:val="231F20"/>
          <w:spacing w:val="-12"/>
          <w:w w:val="110"/>
          <w:vertAlign w:val="baseline"/>
        </w:rPr>
        <w:t> </w:t>
      </w:r>
      <w:r>
        <w:rPr>
          <w:color w:val="231F20"/>
          <w:w w:val="110"/>
          <w:vertAlign w:val="baseline"/>
        </w:rPr>
        <w:t>be</w:t>
      </w:r>
      <w:r>
        <w:rPr>
          <w:color w:val="231F20"/>
          <w:spacing w:val="-13"/>
          <w:w w:val="110"/>
          <w:vertAlign w:val="baseline"/>
        </w:rPr>
        <w:t> </w:t>
      </w:r>
      <w:r>
        <w:rPr>
          <w:color w:val="231F20"/>
          <w:w w:val="110"/>
          <w:vertAlign w:val="baseline"/>
        </w:rPr>
        <w:t>administered</w:t>
      </w:r>
      <w:r>
        <w:rPr>
          <w:color w:val="231F20"/>
          <w:spacing w:val="-12"/>
          <w:w w:val="110"/>
          <w:vertAlign w:val="baseline"/>
        </w:rPr>
        <w:t> </w:t>
      </w:r>
      <w:r>
        <w:rPr>
          <w:color w:val="231F20"/>
          <w:w w:val="110"/>
          <w:vertAlign w:val="baseline"/>
        </w:rPr>
        <w:t>as</w:t>
      </w:r>
      <w:r>
        <w:rPr>
          <w:color w:val="231F20"/>
          <w:spacing w:val="-12"/>
          <w:w w:val="110"/>
          <w:vertAlign w:val="baseline"/>
        </w:rPr>
        <w:t> </w:t>
      </w:r>
      <w:r>
        <w:rPr>
          <w:color w:val="231F20"/>
          <w:w w:val="110"/>
          <w:vertAlign w:val="baseline"/>
        </w:rPr>
        <w:t>soon</w:t>
      </w:r>
      <w:r>
        <w:rPr>
          <w:color w:val="231F20"/>
          <w:spacing w:val="-13"/>
          <w:w w:val="110"/>
          <w:vertAlign w:val="baseline"/>
        </w:rPr>
        <w:t> </w:t>
      </w:r>
      <w:r>
        <w:rPr>
          <w:color w:val="231F20"/>
          <w:w w:val="110"/>
          <w:vertAlign w:val="baseline"/>
        </w:rPr>
        <w:t>as</w:t>
      </w:r>
      <w:r>
        <w:rPr>
          <w:color w:val="231F20"/>
          <w:spacing w:val="-12"/>
          <w:w w:val="110"/>
          <w:vertAlign w:val="baseline"/>
        </w:rPr>
        <w:t> </w:t>
      </w:r>
      <w:r>
        <w:rPr>
          <w:color w:val="231F20"/>
          <w:w w:val="110"/>
          <w:vertAlign w:val="baseline"/>
        </w:rPr>
        <w:t>possible</w:t>
      </w:r>
      <w:r>
        <w:rPr>
          <w:color w:val="231F20"/>
          <w:spacing w:val="-12"/>
          <w:w w:val="110"/>
          <w:vertAlign w:val="baseline"/>
        </w:rPr>
        <w:t> </w:t>
      </w:r>
      <w:r>
        <w:rPr>
          <w:color w:val="231F20"/>
          <w:w w:val="110"/>
          <w:vertAlign w:val="baseline"/>
        </w:rPr>
        <w:t>after</w:t>
      </w:r>
      <w:r>
        <w:rPr>
          <w:color w:val="231F20"/>
          <w:spacing w:val="-13"/>
          <w:w w:val="110"/>
          <w:vertAlign w:val="baseline"/>
        </w:rPr>
        <w:t> </w:t>
      </w:r>
      <w:r>
        <w:rPr>
          <w:color w:val="231F20"/>
          <w:w w:val="110"/>
          <w:vertAlign w:val="baseline"/>
        </w:rPr>
        <w:t>filling, by</w:t>
      </w:r>
      <w:r>
        <w:rPr>
          <w:color w:val="231F20"/>
          <w:w w:val="110"/>
          <w:vertAlign w:val="baseline"/>
        </w:rPr>
        <w:t> the</w:t>
      </w:r>
      <w:r>
        <w:rPr>
          <w:color w:val="231F20"/>
          <w:w w:val="110"/>
          <w:vertAlign w:val="baseline"/>
        </w:rPr>
        <w:t> same</w:t>
      </w:r>
      <w:r>
        <w:rPr>
          <w:color w:val="231F20"/>
          <w:w w:val="110"/>
          <w:vertAlign w:val="baseline"/>
        </w:rPr>
        <w:t> person</w:t>
      </w:r>
      <w:r>
        <w:rPr>
          <w:color w:val="231F20"/>
          <w:w w:val="110"/>
          <w:vertAlign w:val="baseline"/>
        </w:rPr>
        <w:t> who</w:t>
      </w:r>
      <w:r>
        <w:rPr>
          <w:color w:val="231F20"/>
          <w:w w:val="110"/>
          <w:vertAlign w:val="baseline"/>
        </w:rPr>
        <w:t> filled</w:t>
      </w:r>
      <w:r>
        <w:rPr>
          <w:color w:val="231F20"/>
          <w:w w:val="110"/>
          <w:vertAlign w:val="baseline"/>
        </w:rPr>
        <w:t> the</w:t>
      </w:r>
      <w:r>
        <w:rPr>
          <w:color w:val="231F20"/>
          <w:w w:val="110"/>
          <w:vertAlign w:val="baseline"/>
        </w:rPr>
        <w:t> syringes.</w:t>
      </w:r>
      <w:r>
        <w:rPr>
          <w:color w:val="231F20"/>
          <w:w w:val="110"/>
          <w:vertAlign w:val="baseline"/>
        </w:rPr>
        <w:t> Manufacturer </w:t>
      </w:r>
      <w:r>
        <w:rPr>
          <w:color w:val="231F20"/>
          <w:spacing w:val="-2"/>
          <w:w w:val="110"/>
          <w:vertAlign w:val="baseline"/>
        </w:rPr>
        <w:t>prefilled-syringes</w:t>
      </w:r>
      <w:r>
        <w:rPr>
          <w:color w:val="231F20"/>
          <w:spacing w:val="-4"/>
          <w:w w:val="110"/>
          <w:vertAlign w:val="baseline"/>
        </w:rPr>
        <w:t> </w:t>
      </w:r>
      <w:r>
        <w:rPr>
          <w:color w:val="231F20"/>
          <w:spacing w:val="-2"/>
          <w:w w:val="110"/>
          <w:vertAlign w:val="baseline"/>
        </w:rPr>
        <w:t>that</w:t>
      </w:r>
      <w:r>
        <w:rPr>
          <w:color w:val="231F20"/>
          <w:spacing w:val="-5"/>
          <w:w w:val="110"/>
          <w:vertAlign w:val="baseline"/>
        </w:rPr>
        <w:t> </w:t>
      </w:r>
      <w:r>
        <w:rPr>
          <w:color w:val="231F20"/>
          <w:spacing w:val="-2"/>
          <w:w w:val="110"/>
          <w:vertAlign w:val="baseline"/>
        </w:rPr>
        <w:t>are</w:t>
      </w:r>
      <w:r>
        <w:rPr>
          <w:color w:val="231F20"/>
          <w:spacing w:val="-4"/>
          <w:w w:val="110"/>
          <w:vertAlign w:val="baseline"/>
        </w:rPr>
        <w:t> </w:t>
      </w:r>
      <w:r>
        <w:rPr>
          <w:color w:val="231F20"/>
          <w:spacing w:val="-2"/>
          <w:w w:val="110"/>
          <w:vertAlign w:val="baseline"/>
        </w:rPr>
        <w:t>activated</w:t>
      </w:r>
      <w:r>
        <w:rPr>
          <w:color w:val="231F20"/>
          <w:spacing w:val="-4"/>
          <w:w w:val="110"/>
          <w:vertAlign w:val="baseline"/>
        </w:rPr>
        <w:t> </w:t>
      </w:r>
      <w:r>
        <w:rPr>
          <w:color w:val="231F20"/>
          <w:spacing w:val="-2"/>
          <w:w w:val="110"/>
          <w:vertAlign w:val="baseline"/>
        </w:rPr>
        <w:t>(i.e.,</w:t>
      </w:r>
      <w:r>
        <w:rPr>
          <w:color w:val="231F20"/>
          <w:spacing w:val="-4"/>
          <w:w w:val="110"/>
          <w:vertAlign w:val="baseline"/>
        </w:rPr>
        <w:t> </w:t>
      </w:r>
      <w:r>
        <w:rPr>
          <w:color w:val="231F20"/>
          <w:spacing w:val="-2"/>
          <w:w w:val="110"/>
          <w:vertAlign w:val="baseline"/>
        </w:rPr>
        <w:t>syringe</w:t>
      </w:r>
      <w:r>
        <w:rPr>
          <w:color w:val="231F20"/>
          <w:spacing w:val="-5"/>
          <w:w w:val="110"/>
          <w:vertAlign w:val="baseline"/>
        </w:rPr>
        <w:t> </w:t>
      </w:r>
      <w:r>
        <w:rPr>
          <w:color w:val="231F20"/>
          <w:spacing w:val="-2"/>
          <w:w w:val="110"/>
          <w:vertAlign w:val="baseline"/>
        </w:rPr>
        <w:t>cap</w:t>
      </w:r>
      <w:r>
        <w:rPr>
          <w:color w:val="231F20"/>
          <w:spacing w:val="-4"/>
          <w:w w:val="110"/>
          <w:vertAlign w:val="baseline"/>
        </w:rPr>
        <w:t> </w:t>
      </w:r>
      <w:r>
        <w:rPr>
          <w:color w:val="231F20"/>
          <w:spacing w:val="-2"/>
          <w:w w:val="110"/>
          <w:vertAlign w:val="baseline"/>
        </w:rPr>
        <w:t>removed </w:t>
      </w:r>
      <w:r>
        <w:rPr>
          <w:color w:val="231F20"/>
          <w:w w:val="110"/>
          <w:vertAlign w:val="baseline"/>
        </w:rPr>
        <w:t>or</w:t>
      </w:r>
      <w:r>
        <w:rPr>
          <w:color w:val="231F20"/>
          <w:spacing w:val="-10"/>
          <w:w w:val="110"/>
          <w:vertAlign w:val="baseline"/>
        </w:rPr>
        <w:t> </w:t>
      </w:r>
      <w:r>
        <w:rPr>
          <w:color w:val="231F20"/>
          <w:w w:val="110"/>
          <w:vertAlign w:val="baseline"/>
        </w:rPr>
        <w:t>needle</w:t>
      </w:r>
      <w:r>
        <w:rPr>
          <w:color w:val="231F20"/>
          <w:spacing w:val="-10"/>
          <w:w w:val="110"/>
          <w:vertAlign w:val="baseline"/>
        </w:rPr>
        <w:t> </w:t>
      </w:r>
      <w:r>
        <w:rPr>
          <w:color w:val="231F20"/>
          <w:w w:val="110"/>
          <w:vertAlign w:val="baseline"/>
        </w:rPr>
        <w:t>attached)</w:t>
      </w:r>
      <w:r>
        <w:rPr>
          <w:color w:val="231F20"/>
          <w:spacing w:val="-10"/>
          <w:w w:val="110"/>
          <w:vertAlign w:val="baseline"/>
        </w:rPr>
        <w:t> </w:t>
      </w:r>
      <w:r>
        <w:rPr>
          <w:color w:val="231F20"/>
          <w:w w:val="110"/>
          <w:vertAlign w:val="baseline"/>
        </w:rPr>
        <w:t>but</w:t>
      </w:r>
      <w:r>
        <w:rPr>
          <w:color w:val="231F20"/>
          <w:spacing w:val="-10"/>
          <w:w w:val="110"/>
          <w:vertAlign w:val="baseline"/>
        </w:rPr>
        <w:t> </w:t>
      </w:r>
      <w:r>
        <w:rPr>
          <w:color w:val="231F20"/>
          <w:w w:val="110"/>
          <w:vertAlign w:val="baseline"/>
        </w:rPr>
        <w:t>unused</w:t>
      </w:r>
      <w:r>
        <w:rPr>
          <w:color w:val="231F20"/>
          <w:spacing w:val="-10"/>
          <w:w w:val="110"/>
          <w:vertAlign w:val="baseline"/>
        </w:rPr>
        <w:t> </w:t>
      </w:r>
      <w:r>
        <w:rPr>
          <w:color w:val="231F20"/>
          <w:w w:val="110"/>
          <w:vertAlign w:val="baseline"/>
        </w:rPr>
        <w:t>should</w:t>
      </w:r>
      <w:r>
        <w:rPr>
          <w:color w:val="231F20"/>
          <w:spacing w:val="-10"/>
          <w:w w:val="110"/>
          <w:vertAlign w:val="baseline"/>
        </w:rPr>
        <w:t> </w:t>
      </w:r>
      <w:r>
        <w:rPr>
          <w:color w:val="231F20"/>
          <w:w w:val="110"/>
          <w:vertAlign w:val="baseline"/>
        </w:rPr>
        <w:t>be</w:t>
      </w:r>
      <w:r>
        <w:rPr>
          <w:color w:val="231F20"/>
          <w:spacing w:val="-10"/>
          <w:w w:val="110"/>
          <w:vertAlign w:val="baseline"/>
        </w:rPr>
        <w:t> </w:t>
      </w:r>
      <w:r>
        <w:rPr>
          <w:color w:val="231F20"/>
          <w:w w:val="110"/>
          <w:vertAlign w:val="baseline"/>
        </w:rPr>
        <w:t>discarded</w:t>
      </w:r>
      <w:r>
        <w:rPr>
          <w:color w:val="231F20"/>
          <w:spacing w:val="-10"/>
          <w:w w:val="110"/>
          <w:vertAlign w:val="baseline"/>
        </w:rPr>
        <w:t> </w:t>
      </w:r>
      <w:r>
        <w:rPr>
          <w:color w:val="231F20"/>
          <w:w w:val="110"/>
          <w:vertAlign w:val="baseline"/>
        </w:rPr>
        <w:t>at</w:t>
      </w:r>
      <w:r>
        <w:rPr>
          <w:color w:val="231F20"/>
          <w:spacing w:val="-10"/>
          <w:w w:val="110"/>
          <w:vertAlign w:val="baseline"/>
        </w:rPr>
        <w:t> </w:t>
      </w:r>
      <w:r>
        <w:rPr>
          <w:color w:val="231F20"/>
          <w:w w:val="110"/>
          <w:vertAlign w:val="baseline"/>
        </w:rPr>
        <w:t>the</w:t>
      </w:r>
      <w:r>
        <w:rPr>
          <w:color w:val="231F20"/>
          <w:spacing w:val="-10"/>
          <w:w w:val="110"/>
          <w:vertAlign w:val="baseline"/>
        </w:rPr>
        <w:t> </w:t>
      </w:r>
      <w:r>
        <w:rPr>
          <w:color w:val="231F20"/>
          <w:w w:val="110"/>
          <w:vertAlign w:val="baseline"/>
        </w:rPr>
        <w:t>end </w:t>
      </w:r>
      <w:r>
        <w:rPr>
          <w:color w:val="231F20"/>
          <w:vertAlign w:val="baseline"/>
        </w:rPr>
        <w:t>of the clinic day. Likewise, vaccine drawn into syringes by the </w:t>
      </w:r>
      <w:r>
        <w:rPr>
          <w:color w:val="231F20"/>
          <w:w w:val="110"/>
          <w:vertAlign w:val="baseline"/>
        </w:rPr>
        <w:t>user</w:t>
      </w:r>
      <w:r>
        <w:rPr>
          <w:color w:val="231F20"/>
          <w:spacing w:val="-10"/>
          <w:w w:val="110"/>
          <w:vertAlign w:val="baseline"/>
        </w:rPr>
        <w:t> </w:t>
      </w:r>
      <w:r>
        <w:rPr>
          <w:color w:val="231F20"/>
          <w:w w:val="110"/>
          <w:vertAlign w:val="baseline"/>
        </w:rPr>
        <w:t>(i.e.,</w:t>
      </w:r>
      <w:r>
        <w:rPr>
          <w:color w:val="231F20"/>
          <w:spacing w:val="-10"/>
          <w:w w:val="110"/>
          <w:vertAlign w:val="baseline"/>
        </w:rPr>
        <w:t> </w:t>
      </w:r>
      <w:r>
        <w:rPr>
          <w:color w:val="231F20"/>
          <w:w w:val="110"/>
          <w:vertAlign w:val="baseline"/>
        </w:rPr>
        <w:t>not</w:t>
      </w:r>
      <w:r>
        <w:rPr>
          <w:color w:val="231F20"/>
          <w:spacing w:val="-10"/>
          <w:w w:val="110"/>
          <w:vertAlign w:val="baseline"/>
        </w:rPr>
        <w:t> </w:t>
      </w:r>
      <w:r>
        <w:rPr>
          <w:color w:val="231F20"/>
          <w:w w:val="110"/>
          <w:vertAlign w:val="baseline"/>
        </w:rPr>
        <w:t>by</w:t>
      </w:r>
      <w:r>
        <w:rPr>
          <w:color w:val="231F20"/>
          <w:spacing w:val="-10"/>
          <w:w w:val="110"/>
          <w:vertAlign w:val="baseline"/>
        </w:rPr>
        <w:t> </w:t>
      </w:r>
      <w:r>
        <w:rPr>
          <w:color w:val="231F20"/>
          <w:w w:val="110"/>
          <w:vertAlign w:val="baseline"/>
        </w:rPr>
        <w:t>the</w:t>
      </w:r>
      <w:r>
        <w:rPr>
          <w:color w:val="231F20"/>
          <w:spacing w:val="-10"/>
          <w:w w:val="110"/>
          <w:vertAlign w:val="baseline"/>
        </w:rPr>
        <w:t> </w:t>
      </w:r>
      <w:r>
        <w:rPr>
          <w:color w:val="231F20"/>
          <w:w w:val="110"/>
          <w:vertAlign w:val="baseline"/>
        </w:rPr>
        <w:t>manufacturer)</w:t>
      </w:r>
      <w:r>
        <w:rPr>
          <w:color w:val="231F20"/>
          <w:spacing w:val="-10"/>
          <w:w w:val="110"/>
          <w:vertAlign w:val="baseline"/>
        </w:rPr>
        <w:t> </w:t>
      </w:r>
      <w:r>
        <w:rPr>
          <w:color w:val="231F20"/>
          <w:w w:val="110"/>
          <w:vertAlign w:val="baseline"/>
        </w:rPr>
        <w:t>should</w:t>
      </w:r>
      <w:r>
        <w:rPr>
          <w:color w:val="231F20"/>
          <w:spacing w:val="-10"/>
          <w:w w:val="110"/>
          <w:vertAlign w:val="baseline"/>
        </w:rPr>
        <w:t> </w:t>
      </w:r>
      <w:r>
        <w:rPr>
          <w:color w:val="231F20"/>
          <w:w w:val="110"/>
          <w:vertAlign w:val="baseline"/>
        </w:rPr>
        <w:t>be</w:t>
      </w:r>
      <w:r>
        <w:rPr>
          <w:color w:val="231F20"/>
          <w:spacing w:val="-10"/>
          <w:w w:val="110"/>
          <w:vertAlign w:val="baseline"/>
        </w:rPr>
        <w:t> </w:t>
      </w:r>
      <w:r>
        <w:rPr>
          <w:color w:val="231F20"/>
          <w:w w:val="110"/>
          <w:vertAlign w:val="baseline"/>
        </w:rPr>
        <w:t>discarded</w:t>
      </w:r>
      <w:r>
        <w:rPr>
          <w:color w:val="231F20"/>
          <w:spacing w:val="-10"/>
          <w:w w:val="110"/>
          <w:vertAlign w:val="baseline"/>
        </w:rPr>
        <w:t> </w:t>
      </w:r>
      <w:r>
        <w:rPr>
          <w:color w:val="231F20"/>
          <w:w w:val="110"/>
          <w:vertAlign w:val="baseline"/>
        </w:rPr>
        <w:t>at</w:t>
      </w:r>
      <w:r>
        <w:rPr>
          <w:color w:val="231F20"/>
          <w:spacing w:val="-10"/>
          <w:w w:val="110"/>
          <w:vertAlign w:val="baseline"/>
        </w:rPr>
        <w:t> </w:t>
      </w:r>
      <w:r>
        <w:rPr>
          <w:color w:val="231F20"/>
          <w:w w:val="110"/>
          <w:vertAlign w:val="baseline"/>
        </w:rPr>
        <w:t>the end of the clinic day.</w:t>
      </w:r>
    </w:p>
    <w:p>
      <w:pPr>
        <w:pStyle w:val="BodyText"/>
        <w:spacing w:before="4"/>
        <w:jc w:val="left"/>
      </w:pPr>
    </w:p>
    <w:p>
      <w:pPr>
        <w:pStyle w:val="Heading2"/>
        <w:ind w:left="480"/>
        <w:jc w:val="both"/>
      </w:pPr>
      <w:bookmarkStart w:name="Route of Administration" w:id="7"/>
      <w:bookmarkEnd w:id="7"/>
      <w:r>
        <w:rPr>
          <w:b w:val="0"/>
        </w:rPr>
      </w:r>
      <w:r>
        <w:rPr>
          <w:color w:val="3763AF"/>
          <w:w w:val="85"/>
        </w:rPr>
        <w:t>Route</w:t>
      </w:r>
      <w:r>
        <w:rPr>
          <w:color w:val="3763AF"/>
          <w:spacing w:val="-5"/>
          <w:w w:val="85"/>
        </w:rPr>
        <w:t> </w:t>
      </w:r>
      <w:r>
        <w:rPr>
          <w:color w:val="3763AF"/>
          <w:w w:val="85"/>
        </w:rPr>
        <w:t>of</w:t>
      </w:r>
      <w:r>
        <w:rPr>
          <w:color w:val="3763AF"/>
          <w:spacing w:val="-5"/>
          <w:w w:val="85"/>
        </w:rPr>
        <w:t> </w:t>
      </w:r>
      <w:r>
        <w:rPr>
          <w:color w:val="3763AF"/>
          <w:spacing w:val="-2"/>
          <w:w w:val="85"/>
        </w:rPr>
        <w:t>Administration</w:t>
      </w:r>
    </w:p>
    <w:p>
      <w:pPr>
        <w:pStyle w:val="BodyText"/>
        <w:spacing w:line="232" w:lineRule="auto" w:before="86"/>
        <w:ind w:left="479"/>
      </w:pPr>
      <w:r>
        <w:rPr>
          <w:color w:val="231F20"/>
          <w:w w:val="110"/>
        </w:rPr>
        <w:t>One</w:t>
      </w:r>
      <w:r>
        <w:rPr>
          <w:color w:val="231F20"/>
          <w:w w:val="110"/>
        </w:rPr>
        <w:t> or</w:t>
      </w:r>
      <w:r>
        <w:rPr>
          <w:color w:val="231F20"/>
          <w:w w:val="110"/>
        </w:rPr>
        <w:t> more</w:t>
      </w:r>
      <w:r>
        <w:rPr>
          <w:color w:val="231F20"/>
          <w:w w:val="110"/>
        </w:rPr>
        <w:t> routes</w:t>
      </w:r>
      <w:r>
        <w:rPr>
          <w:color w:val="231F20"/>
          <w:w w:val="110"/>
        </w:rPr>
        <w:t> of</w:t>
      </w:r>
      <w:r>
        <w:rPr>
          <w:color w:val="231F20"/>
          <w:w w:val="110"/>
        </w:rPr>
        <w:t> administration</w:t>
      </w:r>
      <w:r>
        <w:rPr>
          <w:color w:val="231F20"/>
          <w:w w:val="110"/>
        </w:rPr>
        <w:t> (e.g.,</w:t>
      </w:r>
      <w:r>
        <w:rPr>
          <w:color w:val="231F20"/>
          <w:w w:val="110"/>
        </w:rPr>
        <w:t> </w:t>
      </w:r>
      <w:r>
        <w:rPr>
          <w:color w:val="231F20"/>
          <w:w w:val="110"/>
        </w:rPr>
        <w:t>intramuscular, subcutaneous,</w:t>
      </w:r>
      <w:r>
        <w:rPr>
          <w:color w:val="231F20"/>
          <w:w w:val="110"/>
        </w:rPr>
        <w:t> intradermal,</w:t>
      </w:r>
      <w:r>
        <w:rPr>
          <w:color w:val="231F20"/>
          <w:w w:val="110"/>
        </w:rPr>
        <w:t> intranasal,</w:t>
      </w:r>
      <w:r>
        <w:rPr>
          <w:color w:val="231F20"/>
          <w:w w:val="110"/>
        </w:rPr>
        <w:t> and</w:t>
      </w:r>
      <w:r>
        <w:rPr>
          <w:color w:val="231F20"/>
          <w:w w:val="110"/>
        </w:rPr>
        <w:t> oral)</w:t>
      </w:r>
      <w:r>
        <w:rPr>
          <w:color w:val="231F20"/>
          <w:w w:val="110"/>
        </w:rPr>
        <w:t> are</w:t>
      </w:r>
      <w:r>
        <w:rPr>
          <w:color w:val="231F20"/>
          <w:w w:val="110"/>
        </w:rPr>
        <w:t> recom- mended</w:t>
      </w:r>
      <w:r>
        <w:rPr>
          <w:color w:val="231F20"/>
          <w:spacing w:val="-7"/>
          <w:w w:val="110"/>
        </w:rPr>
        <w:t> </w:t>
      </w:r>
      <w:r>
        <w:rPr>
          <w:color w:val="231F20"/>
          <w:w w:val="110"/>
        </w:rPr>
        <w:t>for</w:t>
      </w:r>
      <w:r>
        <w:rPr>
          <w:color w:val="231F20"/>
          <w:spacing w:val="-7"/>
          <w:w w:val="110"/>
        </w:rPr>
        <w:t> </w:t>
      </w:r>
      <w:r>
        <w:rPr>
          <w:color w:val="231F20"/>
          <w:w w:val="110"/>
        </w:rPr>
        <w:t>each</w:t>
      </w:r>
      <w:r>
        <w:rPr>
          <w:color w:val="231F20"/>
          <w:spacing w:val="-7"/>
          <w:w w:val="110"/>
        </w:rPr>
        <w:t> </w:t>
      </w:r>
      <w:r>
        <w:rPr>
          <w:color w:val="231F20"/>
          <w:w w:val="110"/>
        </w:rPr>
        <w:t>vaccine</w:t>
      </w:r>
      <w:r>
        <w:rPr>
          <w:color w:val="231F20"/>
          <w:spacing w:val="-7"/>
          <w:w w:val="110"/>
        </w:rPr>
        <w:t> </w:t>
      </w:r>
      <w:r>
        <w:rPr>
          <w:color w:val="231F20"/>
          <w:w w:val="110"/>
        </w:rPr>
        <w:t>and</w:t>
      </w:r>
      <w:r>
        <w:rPr>
          <w:color w:val="231F20"/>
          <w:spacing w:val="-7"/>
          <w:w w:val="110"/>
        </w:rPr>
        <w:t> </w:t>
      </w:r>
      <w:r>
        <w:rPr>
          <w:color w:val="231F20"/>
          <w:w w:val="110"/>
        </w:rPr>
        <w:t>are</w:t>
      </w:r>
      <w:r>
        <w:rPr>
          <w:color w:val="231F20"/>
          <w:spacing w:val="-7"/>
          <w:w w:val="110"/>
        </w:rPr>
        <w:t> </w:t>
      </w:r>
      <w:r>
        <w:rPr>
          <w:color w:val="231F20"/>
          <w:w w:val="110"/>
        </w:rPr>
        <w:t>listed</w:t>
      </w:r>
      <w:r>
        <w:rPr>
          <w:color w:val="231F20"/>
          <w:spacing w:val="-7"/>
          <w:w w:val="110"/>
        </w:rPr>
        <w:t> </w:t>
      </w:r>
      <w:r>
        <w:rPr>
          <w:color w:val="231F20"/>
          <w:w w:val="110"/>
        </w:rPr>
        <w:t>in</w:t>
      </w:r>
      <w:r>
        <w:rPr>
          <w:color w:val="231F20"/>
          <w:spacing w:val="-7"/>
          <w:w w:val="110"/>
        </w:rPr>
        <w:t> </w:t>
      </w:r>
      <w:r>
        <w:rPr>
          <w:color w:val="231F20"/>
          <w:w w:val="110"/>
        </w:rPr>
        <w:t>the</w:t>
      </w:r>
      <w:r>
        <w:rPr>
          <w:color w:val="231F20"/>
          <w:spacing w:val="-7"/>
          <w:w w:val="110"/>
        </w:rPr>
        <w:t> </w:t>
      </w:r>
      <w:r>
        <w:rPr>
          <w:color w:val="231F20"/>
          <w:w w:val="110"/>
        </w:rPr>
        <w:t>manufacturer’s product label and in published recommendations of immu- nization</w:t>
      </w:r>
      <w:r>
        <w:rPr>
          <w:color w:val="231F20"/>
          <w:w w:val="110"/>
        </w:rPr>
        <w:t> advisory</w:t>
      </w:r>
      <w:r>
        <w:rPr>
          <w:color w:val="231F20"/>
          <w:w w:val="110"/>
        </w:rPr>
        <w:t> committees</w:t>
      </w:r>
      <w:r>
        <w:rPr>
          <w:color w:val="231F20"/>
          <w:w w:val="110"/>
        </w:rPr>
        <w:t> (</w:t>
      </w:r>
      <w:hyperlink w:history="true" w:anchor="_bookmark0">
        <w:r>
          <w:rPr>
            <w:color w:val="0080AC"/>
            <w:w w:val="110"/>
          </w:rPr>
          <w:t>Table</w:t>
        </w:r>
        <w:r>
          <w:rPr>
            <w:color w:val="0080AC"/>
            <w:w w:val="110"/>
          </w:rPr>
          <w:t> 9.1</w:t>
        </w:r>
      </w:hyperlink>
      <w:r>
        <w:rPr>
          <w:color w:val="231F20"/>
          <w:w w:val="110"/>
        </w:rPr>
        <w:t>).</w:t>
      </w:r>
      <w:r>
        <w:rPr>
          <w:color w:val="0080AC"/>
          <w:w w:val="110"/>
          <w:vertAlign w:val="superscript"/>
        </w:rPr>
        <w:t>2,5</w:t>
      </w:r>
      <w:r>
        <w:rPr>
          <w:color w:val="0080AC"/>
          <w:w w:val="110"/>
          <w:vertAlign w:val="baseline"/>
        </w:rPr>
        <w:t> </w:t>
      </w:r>
      <w:r>
        <w:rPr>
          <w:color w:val="231F20"/>
          <w:w w:val="110"/>
          <w:vertAlign w:val="baseline"/>
        </w:rPr>
        <w:t>These</w:t>
      </w:r>
      <w:r>
        <w:rPr>
          <w:color w:val="231F20"/>
          <w:w w:val="110"/>
          <w:vertAlign w:val="baseline"/>
        </w:rPr>
        <w:t> routes usually</w:t>
      </w:r>
      <w:r>
        <w:rPr>
          <w:color w:val="231F20"/>
          <w:w w:val="110"/>
          <w:vertAlign w:val="baseline"/>
        </w:rPr>
        <w:t> are</w:t>
      </w:r>
      <w:r>
        <w:rPr>
          <w:color w:val="231F20"/>
          <w:w w:val="110"/>
          <w:vertAlign w:val="baseline"/>
        </w:rPr>
        <w:t> determined</w:t>
      </w:r>
      <w:r>
        <w:rPr>
          <w:color w:val="231F20"/>
          <w:w w:val="110"/>
          <w:vertAlign w:val="baseline"/>
        </w:rPr>
        <w:t> during</w:t>
      </w:r>
      <w:r>
        <w:rPr>
          <w:color w:val="231F20"/>
          <w:w w:val="110"/>
          <w:vertAlign w:val="baseline"/>
        </w:rPr>
        <w:t> prelicensure</w:t>
      </w:r>
      <w:r>
        <w:rPr>
          <w:color w:val="231F20"/>
          <w:w w:val="110"/>
          <w:vertAlign w:val="baseline"/>
        </w:rPr>
        <w:t> vaccine</w:t>
      </w:r>
      <w:r>
        <w:rPr>
          <w:color w:val="231F20"/>
          <w:w w:val="110"/>
          <w:vertAlign w:val="baseline"/>
        </w:rPr>
        <w:t> studies and</w:t>
      </w:r>
      <w:r>
        <w:rPr>
          <w:color w:val="231F20"/>
          <w:spacing w:val="10"/>
          <w:w w:val="110"/>
          <w:vertAlign w:val="baseline"/>
        </w:rPr>
        <w:t> </w:t>
      </w:r>
      <w:r>
        <w:rPr>
          <w:color w:val="231F20"/>
          <w:w w:val="110"/>
          <w:vertAlign w:val="baseline"/>
        </w:rPr>
        <w:t>are</w:t>
      </w:r>
      <w:r>
        <w:rPr>
          <w:color w:val="231F20"/>
          <w:spacing w:val="10"/>
          <w:w w:val="110"/>
          <w:vertAlign w:val="baseline"/>
        </w:rPr>
        <w:t> </w:t>
      </w:r>
      <w:r>
        <w:rPr>
          <w:color w:val="231F20"/>
          <w:w w:val="110"/>
          <w:vertAlign w:val="baseline"/>
        </w:rPr>
        <w:t>based</w:t>
      </w:r>
      <w:r>
        <w:rPr>
          <w:color w:val="231F20"/>
          <w:spacing w:val="10"/>
          <w:w w:val="110"/>
          <w:vertAlign w:val="baseline"/>
        </w:rPr>
        <w:t> </w:t>
      </w:r>
      <w:r>
        <w:rPr>
          <w:color w:val="231F20"/>
          <w:w w:val="110"/>
          <w:vertAlign w:val="baseline"/>
        </w:rPr>
        <w:t>on</w:t>
      </w:r>
      <w:r>
        <w:rPr>
          <w:color w:val="231F20"/>
          <w:spacing w:val="10"/>
          <w:w w:val="110"/>
          <w:vertAlign w:val="baseline"/>
        </w:rPr>
        <w:t> </w:t>
      </w:r>
      <w:r>
        <w:rPr>
          <w:color w:val="231F20"/>
          <w:w w:val="110"/>
          <w:vertAlign w:val="baseline"/>
        </w:rPr>
        <w:t>vaccine</w:t>
      </w:r>
      <w:r>
        <w:rPr>
          <w:color w:val="231F20"/>
          <w:spacing w:val="11"/>
          <w:w w:val="110"/>
          <w:vertAlign w:val="baseline"/>
        </w:rPr>
        <w:t> </w:t>
      </w:r>
      <w:r>
        <w:rPr>
          <w:color w:val="231F20"/>
          <w:w w:val="110"/>
          <w:vertAlign w:val="baseline"/>
        </w:rPr>
        <w:t>composition</w:t>
      </w:r>
      <w:r>
        <w:rPr>
          <w:color w:val="231F20"/>
          <w:spacing w:val="10"/>
          <w:w w:val="110"/>
          <w:vertAlign w:val="baseline"/>
        </w:rPr>
        <w:t> </w:t>
      </w:r>
      <w:r>
        <w:rPr>
          <w:color w:val="231F20"/>
          <w:w w:val="110"/>
          <w:vertAlign w:val="baseline"/>
        </w:rPr>
        <w:t>and</w:t>
      </w:r>
      <w:r>
        <w:rPr>
          <w:color w:val="231F20"/>
          <w:spacing w:val="10"/>
          <w:w w:val="110"/>
          <w:vertAlign w:val="baseline"/>
        </w:rPr>
        <w:t> </w:t>
      </w:r>
      <w:r>
        <w:rPr>
          <w:color w:val="231F20"/>
          <w:spacing w:val="-2"/>
          <w:w w:val="110"/>
          <w:vertAlign w:val="baseline"/>
        </w:rPr>
        <w:t>immunogenicity.</w:t>
      </w:r>
    </w:p>
    <w:p>
      <w:pPr>
        <w:pStyle w:val="BodyText"/>
        <w:spacing w:line="232" w:lineRule="auto" w:before="97"/>
        <w:ind w:left="319" w:right="1077"/>
      </w:pPr>
      <w:r>
        <w:rPr/>
        <w:br w:type="column"/>
      </w:r>
      <w:r>
        <w:rPr>
          <w:color w:val="231F20"/>
          <w:w w:val="110"/>
        </w:rPr>
        <w:t>Vaccines</w:t>
      </w:r>
      <w:r>
        <w:rPr>
          <w:color w:val="231F20"/>
          <w:spacing w:val="-13"/>
          <w:w w:val="110"/>
        </w:rPr>
        <w:t> </w:t>
      </w:r>
      <w:r>
        <w:rPr>
          <w:color w:val="231F20"/>
          <w:w w:val="110"/>
        </w:rPr>
        <w:t>should</w:t>
      </w:r>
      <w:r>
        <w:rPr>
          <w:color w:val="231F20"/>
          <w:spacing w:val="-12"/>
          <w:w w:val="110"/>
        </w:rPr>
        <w:t> </w:t>
      </w:r>
      <w:r>
        <w:rPr>
          <w:color w:val="231F20"/>
          <w:w w:val="110"/>
        </w:rPr>
        <w:t>be</w:t>
      </w:r>
      <w:r>
        <w:rPr>
          <w:color w:val="231F20"/>
          <w:spacing w:val="-13"/>
          <w:w w:val="110"/>
        </w:rPr>
        <w:t> </w:t>
      </w:r>
      <w:r>
        <w:rPr>
          <w:color w:val="231F20"/>
          <w:w w:val="110"/>
        </w:rPr>
        <w:t>administered</w:t>
      </w:r>
      <w:r>
        <w:rPr>
          <w:color w:val="231F20"/>
          <w:spacing w:val="-12"/>
          <w:w w:val="110"/>
        </w:rPr>
        <w:t> </w:t>
      </w:r>
      <w:r>
        <w:rPr>
          <w:color w:val="231F20"/>
          <w:w w:val="110"/>
        </w:rPr>
        <w:t>in</w:t>
      </w:r>
      <w:r>
        <w:rPr>
          <w:color w:val="231F20"/>
          <w:spacing w:val="-12"/>
          <w:w w:val="110"/>
        </w:rPr>
        <w:t> </w:t>
      </w:r>
      <w:r>
        <w:rPr>
          <w:color w:val="231F20"/>
          <w:w w:val="110"/>
        </w:rPr>
        <w:t>sites</w:t>
      </w:r>
      <w:r>
        <w:rPr>
          <w:color w:val="231F20"/>
          <w:spacing w:val="-13"/>
          <w:w w:val="110"/>
        </w:rPr>
        <w:t> </w:t>
      </w:r>
      <w:r>
        <w:rPr>
          <w:color w:val="231F20"/>
          <w:w w:val="110"/>
        </w:rPr>
        <w:t>where</w:t>
      </w:r>
      <w:r>
        <w:rPr>
          <w:color w:val="231F20"/>
          <w:spacing w:val="-12"/>
          <w:w w:val="110"/>
        </w:rPr>
        <w:t> </w:t>
      </w:r>
      <w:r>
        <w:rPr>
          <w:color w:val="231F20"/>
          <w:w w:val="110"/>
        </w:rPr>
        <w:t>they</w:t>
      </w:r>
      <w:r>
        <w:rPr>
          <w:color w:val="231F20"/>
          <w:spacing w:val="-12"/>
          <w:w w:val="110"/>
        </w:rPr>
        <w:t> </w:t>
      </w:r>
      <w:r>
        <w:rPr>
          <w:color w:val="231F20"/>
          <w:w w:val="110"/>
        </w:rPr>
        <w:t>elicit</w:t>
      </w:r>
      <w:r>
        <w:rPr>
          <w:color w:val="231F20"/>
          <w:spacing w:val="-13"/>
          <w:w w:val="110"/>
        </w:rPr>
        <w:t> </w:t>
      </w:r>
      <w:r>
        <w:rPr>
          <w:color w:val="231F20"/>
          <w:w w:val="110"/>
        </w:rPr>
        <w:t>the desired immune response and where the likelihood of local tissue,</w:t>
      </w:r>
      <w:r>
        <w:rPr>
          <w:color w:val="231F20"/>
          <w:spacing w:val="-13"/>
          <w:w w:val="110"/>
        </w:rPr>
        <w:t> </w:t>
      </w:r>
      <w:r>
        <w:rPr>
          <w:color w:val="231F20"/>
          <w:w w:val="110"/>
        </w:rPr>
        <w:t>neural,</w:t>
      </w:r>
      <w:r>
        <w:rPr>
          <w:color w:val="231F20"/>
          <w:spacing w:val="-12"/>
          <w:w w:val="110"/>
        </w:rPr>
        <w:t> </w:t>
      </w:r>
      <w:r>
        <w:rPr>
          <w:color w:val="231F20"/>
          <w:w w:val="110"/>
        </w:rPr>
        <w:t>or</w:t>
      </w:r>
      <w:r>
        <w:rPr>
          <w:color w:val="231F20"/>
          <w:spacing w:val="-13"/>
          <w:w w:val="110"/>
        </w:rPr>
        <w:t> </w:t>
      </w:r>
      <w:r>
        <w:rPr>
          <w:color w:val="231F20"/>
          <w:w w:val="110"/>
        </w:rPr>
        <w:t>vascular</w:t>
      </w:r>
      <w:r>
        <w:rPr>
          <w:color w:val="231F20"/>
          <w:spacing w:val="-12"/>
          <w:w w:val="110"/>
        </w:rPr>
        <w:t> </w:t>
      </w:r>
      <w:r>
        <w:rPr>
          <w:color w:val="231F20"/>
          <w:w w:val="110"/>
        </w:rPr>
        <w:t>injury</w:t>
      </w:r>
      <w:r>
        <w:rPr>
          <w:color w:val="231F20"/>
          <w:spacing w:val="-12"/>
          <w:w w:val="110"/>
        </w:rPr>
        <w:t> </w:t>
      </w:r>
      <w:r>
        <w:rPr>
          <w:color w:val="231F20"/>
          <w:w w:val="110"/>
        </w:rPr>
        <w:t>is</w:t>
      </w:r>
      <w:r>
        <w:rPr>
          <w:color w:val="231F20"/>
          <w:spacing w:val="-13"/>
          <w:w w:val="110"/>
        </w:rPr>
        <w:t> </w:t>
      </w:r>
      <w:r>
        <w:rPr>
          <w:color w:val="231F20"/>
          <w:w w:val="110"/>
        </w:rPr>
        <w:t>minimal.</w:t>
      </w:r>
      <w:r>
        <w:rPr>
          <w:color w:val="0080AC"/>
          <w:w w:val="110"/>
          <w:vertAlign w:val="superscript"/>
        </w:rPr>
        <w:t>2</w:t>
      </w:r>
      <w:r>
        <w:rPr>
          <w:color w:val="0080AC"/>
          <w:spacing w:val="-12"/>
          <w:w w:val="110"/>
          <w:vertAlign w:val="baseline"/>
        </w:rPr>
        <w:t> </w:t>
      </w:r>
      <w:r>
        <w:rPr>
          <w:color w:val="231F20"/>
          <w:w w:val="110"/>
          <w:vertAlign w:val="baseline"/>
        </w:rPr>
        <w:t>To</w:t>
      </w:r>
      <w:r>
        <w:rPr>
          <w:color w:val="231F20"/>
          <w:spacing w:val="-12"/>
          <w:w w:val="110"/>
          <w:vertAlign w:val="baseline"/>
        </w:rPr>
        <w:t> </w:t>
      </w:r>
      <w:r>
        <w:rPr>
          <w:color w:val="231F20"/>
          <w:w w:val="110"/>
          <w:vertAlign w:val="baseline"/>
        </w:rPr>
        <w:t>avoid</w:t>
      </w:r>
      <w:r>
        <w:rPr>
          <w:color w:val="231F20"/>
          <w:spacing w:val="-13"/>
          <w:w w:val="110"/>
          <w:vertAlign w:val="baseline"/>
        </w:rPr>
        <w:t> </w:t>
      </w:r>
      <w:r>
        <w:rPr>
          <w:color w:val="231F20"/>
          <w:w w:val="110"/>
          <w:vertAlign w:val="baseline"/>
        </w:rPr>
        <w:t>unnec- essary</w:t>
      </w:r>
      <w:r>
        <w:rPr>
          <w:color w:val="231F20"/>
          <w:w w:val="110"/>
          <w:vertAlign w:val="baseline"/>
        </w:rPr>
        <w:t> local</w:t>
      </w:r>
      <w:r>
        <w:rPr>
          <w:color w:val="231F20"/>
          <w:w w:val="110"/>
          <w:vertAlign w:val="baseline"/>
        </w:rPr>
        <w:t> and</w:t>
      </w:r>
      <w:r>
        <w:rPr>
          <w:color w:val="231F20"/>
          <w:w w:val="110"/>
          <w:vertAlign w:val="baseline"/>
        </w:rPr>
        <w:t> systemic</w:t>
      </w:r>
      <w:r>
        <w:rPr>
          <w:color w:val="231F20"/>
          <w:w w:val="110"/>
          <w:vertAlign w:val="baseline"/>
        </w:rPr>
        <w:t> adverse</w:t>
      </w:r>
      <w:r>
        <w:rPr>
          <w:color w:val="231F20"/>
          <w:w w:val="110"/>
          <w:vertAlign w:val="baseline"/>
        </w:rPr>
        <w:t> events</w:t>
      </w:r>
      <w:r>
        <w:rPr>
          <w:color w:val="231F20"/>
          <w:w w:val="110"/>
          <w:vertAlign w:val="baseline"/>
        </w:rPr>
        <w:t> and</w:t>
      </w:r>
      <w:r>
        <w:rPr>
          <w:color w:val="231F20"/>
          <w:w w:val="110"/>
          <w:vertAlign w:val="baseline"/>
        </w:rPr>
        <w:t> to</w:t>
      </w:r>
      <w:r>
        <w:rPr>
          <w:color w:val="231F20"/>
          <w:w w:val="110"/>
          <w:vertAlign w:val="baseline"/>
        </w:rPr>
        <w:t> ensure</w:t>
      </w:r>
      <w:r>
        <w:rPr>
          <w:color w:val="231F20"/>
          <w:w w:val="110"/>
          <w:vertAlign w:val="baseline"/>
        </w:rPr>
        <w:t> the appropriate</w:t>
      </w:r>
      <w:r>
        <w:rPr>
          <w:color w:val="231F20"/>
          <w:spacing w:val="-13"/>
          <w:w w:val="110"/>
          <w:vertAlign w:val="baseline"/>
        </w:rPr>
        <w:t> </w:t>
      </w:r>
      <w:r>
        <w:rPr>
          <w:color w:val="231F20"/>
          <w:w w:val="110"/>
          <w:vertAlign w:val="baseline"/>
        </w:rPr>
        <w:t>immune</w:t>
      </w:r>
      <w:r>
        <w:rPr>
          <w:color w:val="231F20"/>
          <w:spacing w:val="-12"/>
          <w:w w:val="110"/>
          <w:vertAlign w:val="baseline"/>
        </w:rPr>
        <w:t> </w:t>
      </w:r>
      <w:r>
        <w:rPr>
          <w:color w:val="231F20"/>
          <w:w w:val="110"/>
          <w:vertAlign w:val="baseline"/>
        </w:rPr>
        <w:t>response,</w:t>
      </w:r>
      <w:r>
        <w:rPr>
          <w:color w:val="231F20"/>
          <w:spacing w:val="-13"/>
          <w:w w:val="110"/>
          <w:vertAlign w:val="baseline"/>
        </w:rPr>
        <w:t> </w:t>
      </w:r>
      <w:r>
        <w:rPr>
          <w:color w:val="231F20"/>
          <w:w w:val="110"/>
          <w:vertAlign w:val="baseline"/>
        </w:rPr>
        <w:t>people</w:t>
      </w:r>
      <w:r>
        <w:rPr>
          <w:color w:val="231F20"/>
          <w:spacing w:val="-12"/>
          <w:w w:val="110"/>
          <w:vertAlign w:val="baseline"/>
        </w:rPr>
        <w:t> </w:t>
      </w:r>
      <w:r>
        <w:rPr>
          <w:color w:val="231F20"/>
          <w:w w:val="110"/>
          <w:vertAlign w:val="baseline"/>
        </w:rPr>
        <w:t>administering</w:t>
      </w:r>
      <w:r>
        <w:rPr>
          <w:color w:val="231F20"/>
          <w:spacing w:val="-12"/>
          <w:w w:val="110"/>
          <w:vertAlign w:val="baseline"/>
        </w:rPr>
        <w:t> </w:t>
      </w:r>
      <w:r>
        <w:rPr>
          <w:color w:val="231F20"/>
          <w:w w:val="110"/>
          <w:vertAlign w:val="baseline"/>
        </w:rPr>
        <w:t>vaccines should not deviate from the recommended route of adminis- tration</w:t>
      </w:r>
      <w:r>
        <w:rPr>
          <w:color w:val="231F20"/>
          <w:w w:val="110"/>
          <w:vertAlign w:val="baseline"/>
        </w:rPr>
        <w:t> in</w:t>
      </w:r>
      <w:r>
        <w:rPr>
          <w:color w:val="231F20"/>
          <w:w w:val="110"/>
          <w:vertAlign w:val="baseline"/>
        </w:rPr>
        <w:t> the</w:t>
      </w:r>
      <w:r>
        <w:rPr>
          <w:color w:val="231F20"/>
          <w:w w:val="110"/>
          <w:vertAlign w:val="baseline"/>
        </w:rPr>
        <w:t> product</w:t>
      </w:r>
      <w:r>
        <w:rPr>
          <w:color w:val="231F20"/>
          <w:w w:val="110"/>
          <w:vertAlign w:val="baseline"/>
        </w:rPr>
        <w:t> label.</w:t>
      </w:r>
      <w:r>
        <w:rPr>
          <w:color w:val="231F20"/>
          <w:w w:val="110"/>
          <w:vertAlign w:val="baseline"/>
        </w:rPr>
        <w:t> A</w:t>
      </w:r>
      <w:r>
        <w:rPr>
          <w:color w:val="231F20"/>
          <w:w w:val="110"/>
          <w:vertAlign w:val="baseline"/>
        </w:rPr>
        <w:t> route</w:t>
      </w:r>
      <w:r>
        <w:rPr>
          <w:color w:val="231F20"/>
          <w:w w:val="110"/>
          <w:vertAlign w:val="baseline"/>
        </w:rPr>
        <w:t> of</w:t>
      </w:r>
      <w:r>
        <w:rPr>
          <w:color w:val="231F20"/>
          <w:w w:val="110"/>
          <w:vertAlign w:val="baseline"/>
        </w:rPr>
        <w:t> administration</w:t>
      </w:r>
      <w:r>
        <w:rPr>
          <w:color w:val="231F20"/>
          <w:w w:val="110"/>
          <w:vertAlign w:val="baseline"/>
        </w:rPr>
        <w:t> or anatomic</w:t>
      </w:r>
      <w:r>
        <w:rPr>
          <w:color w:val="231F20"/>
          <w:w w:val="110"/>
          <w:vertAlign w:val="baseline"/>
        </w:rPr>
        <w:t> site</w:t>
      </w:r>
      <w:r>
        <w:rPr>
          <w:color w:val="231F20"/>
          <w:w w:val="110"/>
          <w:vertAlign w:val="baseline"/>
        </w:rPr>
        <w:t> of</w:t>
      </w:r>
      <w:r>
        <w:rPr>
          <w:color w:val="231F20"/>
          <w:w w:val="110"/>
          <w:vertAlign w:val="baseline"/>
        </w:rPr>
        <w:t> injection</w:t>
      </w:r>
      <w:r>
        <w:rPr>
          <w:color w:val="231F20"/>
          <w:w w:val="110"/>
          <w:vertAlign w:val="baseline"/>
        </w:rPr>
        <w:t> different</w:t>
      </w:r>
      <w:r>
        <w:rPr>
          <w:color w:val="231F20"/>
          <w:w w:val="110"/>
          <w:vertAlign w:val="baseline"/>
        </w:rPr>
        <w:t> from</w:t>
      </w:r>
      <w:r>
        <w:rPr>
          <w:color w:val="231F20"/>
          <w:w w:val="110"/>
          <w:vertAlign w:val="baseline"/>
        </w:rPr>
        <w:t> that</w:t>
      </w:r>
      <w:r>
        <w:rPr>
          <w:color w:val="231F20"/>
          <w:w w:val="110"/>
          <w:vertAlign w:val="baseline"/>
        </w:rPr>
        <w:t> recommended can</w:t>
      </w:r>
      <w:r>
        <w:rPr>
          <w:color w:val="231F20"/>
          <w:w w:val="110"/>
          <w:vertAlign w:val="baseline"/>
        </w:rPr>
        <w:t> result</w:t>
      </w:r>
      <w:r>
        <w:rPr>
          <w:color w:val="231F20"/>
          <w:w w:val="110"/>
          <w:vertAlign w:val="baseline"/>
        </w:rPr>
        <w:t> in</w:t>
      </w:r>
      <w:r>
        <w:rPr>
          <w:color w:val="231F20"/>
          <w:w w:val="110"/>
          <w:vertAlign w:val="baseline"/>
        </w:rPr>
        <w:t> an</w:t>
      </w:r>
      <w:r>
        <w:rPr>
          <w:color w:val="231F20"/>
          <w:w w:val="110"/>
          <w:vertAlign w:val="baseline"/>
        </w:rPr>
        <w:t> inadequate</w:t>
      </w:r>
      <w:r>
        <w:rPr>
          <w:color w:val="231F20"/>
          <w:w w:val="110"/>
          <w:vertAlign w:val="baseline"/>
        </w:rPr>
        <w:t> immune</w:t>
      </w:r>
      <w:r>
        <w:rPr>
          <w:color w:val="231F20"/>
          <w:w w:val="110"/>
          <w:vertAlign w:val="baseline"/>
        </w:rPr>
        <w:t> response.</w:t>
      </w:r>
      <w:r>
        <w:rPr>
          <w:color w:val="231F20"/>
          <w:w w:val="110"/>
          <w:vertAlign w:val="baseline"/>
        </w:rPr>
        <w:t> For</w:t>
      </w:r>
      <w:r>
        <w:rPr>
          <w:color w:val="231F20"/>
          <w:w w:val="110"/>
          <w:vertAlign w:val="baseline"/>
        </w:rPr>
        <w:t> example, the</w:t>
      </w:r>
      <w:r>
        <w:rPr>
          <w:color w:val="231F20"/>
          <w:spacing w:val="-15"/>
          <w:w w:val="110"/>
          <w:vertAlign w:val="baseline"/>
        </w:rPr>
        <w:t> </w:t>
      </w:r>
      <w:r>
        <w:rPr>
          <w:color w:val="231F20"/>
          <w:w w:val="110"/>
          <w:vertAlign w:val="baseline"/>
        </w:rPr>
        <w:t>immunogenicity</w:t>
      </w:r>
      <w:r>
        <w:rPr>
          <w:color w:val="231F20"/>
          <w:spacing w:val="-12"/>
          <w:w w:val="110"/>
          <w:vertAlign w:val="baseline"/>
        </w:rPr>
        <w:t> </w:t>
      </w:r>
      <w:r>
        <w:rPr>
          <w:color w:val="231F20"/>
          <w:w w:val="110"/>
          <w:vertAlign w:val="baseline"/>
        </w:rPr>
        <w:t>of</w:t>
      </w:r>
      <w:r>
        <w:rPr>
          <w:color w:val="231F20"/>
          <w:spacing w:val="-13"/>
          <w:w w:val="110"/>
          <w:vertAlign w:val="baseline"/>
        </w:rPr>
        <w:t> </w:t>
      </w:r>
      <w:r>
        <w:rPr>
          <w:color w:val="231F20"/>
          <w:w w:val="110"/>
          <w:vertAlign w:val="baseline"/>
        </w:rPr>
        <w:t>hepatitis</w:t>
      </w:r>
      <w:r>
        <w:rPr>
          <w:color w:val="231F20"/>
          <w:spacing w:val="-12"/>
          <w:w w:val="110"/>
          <w:vertAlign w:val="baseline"/>
        </w:rPr>
        <w:t> </w:t>
      </w:r>
      <w:r>
        <w:rPr>
          <w:color w:val="231F20"/>
          <w:w w:val="110"/>
          <w:vertAlign w:val="baseline"/>
        </w:rPr>
        <w:t>B</w:t>
      </w:r>
      <w:r>
        <w:rPr>
          <w:color w:val="231F20"/>
          <w:spacing w:val="-12"/>
          <w:w w:val="110"/>
          <w:vertAlign w:val="baseline"/>
        </w:rPr>
        <w:t> </w:t>
      </w:r>
      <w:r>
        <w:rPr>
          <w:color w:val="231F20"/>
          <w:w w:val="110"/>
          <w:vertAlign w:val="baseline"/>
        </w:rPr>
        <w:t>vaccine</w:t>
      </w:r>
      <w:r>
        <w:rPr>
          <w:color w:val="231F20"/>
          <w:spacing w:val="-13"/>
          <w:w w:val="110"/>
          <w:vertAlign w:val="baseline"/>
        </w:rPr>
        <w:t> </w:t>
      </w:r>
      <w:r>
        <w:rPr>
          <w:color w:val="231F20"/>
          <w:w w:val="110"/>
          <w:vertAlign w:val="baseline"/>
        </w:rPr>
        <w:t>and</w:t>
      </w:r>
      <w:r>
        <w:rPr>
          <w:color w:val="231F20"/>
          <w:spacing w:val="-12"/>
          <w:w w:val="110"/>
          <w:vertAlign w:val="baseline"/>
        </w:rPr>
        <w:t> </w:t>
      </w:r>
      <w:r>
        <w:rPr>
          <w:color w:val="231F20"/>
          <w:w w:val="110"/>
          <w:vertAlign w:val="baseline"/>
        </w:rPr>
        <w:t>rabies</w:t>
      </w:r>
      <w:r>
        <w:rPr>
          <w:color w:val="231F20"/>
          <w:spacing w:val="-12"/>
          <w:w w:val="110"/>
          <w:vertAlign w:val="baseline"/>
        </w:rPr>
        <w:t> </w:t>
      </w:r>
      <w:r>
        <w:rPr>
          <w:color w:val="231F20"/>
          <w:w w:val="110"/>
          <w:vertAlign w:val="baseline"/>
        </w:rPr>
        <w:t>vaccine is substantially lower when the gluteal instead of the deltoid vaccination</w:t>
      </w:r>
      <w:r>
        <w:rPr>
          <w:color w:val="231F20"/>
          <w:spacing w:val="-13"/>
          <w:w w:val="110"/>
          <w:vertAlign w:val="baseline"/>
        </w:rPr>
        <w:t> </w:t>
      </w:r>
      <w:r>
        <w:rPr>
          <w:color w:val="231F20"/>
          <w:w w:val="110"/>
          <w:vertAlign w:val="baseline"/>
        </w:rPr>
        <w:t>site</w:t>
      </w:r>
      <w:r>
        <w:rPr>
          <w:color w:val="231F20"/>
          <w:spacing w:val="-12"/>
          <w:w w:val="110"/>
          <w:vertAlign w:val="baseline"/>
        </w:rPr>
        <w:t> </w:t>
      </w:r>
      <w:r>
        <w:rPr>
          <w:color w:val="231F20"/>
          <w:w w:val="110"/>
          <w:vertAlign w:val="baseline"/>
        </w:rPr>
        <w:t>is</w:t>
      </w:r>
      <w:r>
        <w:rPr>
          <w:color w:val="231F20"/>
          <w:spacing w:val="-13"/>
          <w:w w:val="110"/>
          <w:vertAlign w:val="baseline"/>
        </w:rPr>
        <w:t> </w:t>
      </w:r>
      <w:r>
        <w:rPr>
          <w:color w:val="231F20"/>
          <w:w w:val="110"/>
          <w:vertAlign w:val="baseline"/>
        </w:rPr>
        <w:t>used.</w:t>
      </w:r>
      <w:r>
        <w:rPr>
          <w:color w:val="0080AC"/>
          <w:w w:val="110"/>
          <w:vertAlign w:val="superscript"/>
        </w:rPr>
        <w:t>9,10</w:t>
      </w:r>
      <w:r>
        <w:rPr>
          <w:color w:val="0080AC"/>
          <w:spacing w:val="-12"/>
          <w:w w:val="110"/>
          <w:vertAlign w:val="baseline"/>
        </w:rPr>
        <w:t> </w:t>
      </w:r>
      <w:r>
        <w:rPr>
          <w:color w:val="231F20"/>
          <w:w w:val="110"/>
          <w:vertAlign w:val="baseline"/>
        </w:rPr>
        <w:t>The</w:t>
      </w:r>
      <w:r>
        <w:rPr>
          <w:color w:val="231F20"/>
          <w:spacing w:val="-12"/>
          <w:w w:val="110"/>
          <w:vertAlign w:val="baseline"/>
        </w:rPr>
        <w:t> </w:t>
      </w:r>
      <w:r>
        <w:rPr>
          <w:color w:val="231F20"/>
          <w:w w:val="110"/>
          <w:vertAlign w:val="baseline"/>
        </w:rPr>
        <w:t>reduced</w:t>
      </w:r>
      <w:r>
        <w:rPr>
          <w:color w:val="231F20"/>
          <w:spacing w:val="-13"/>
          <w:w w:val="110"/>
          <w:vertAlign w:val="baseline"/>
        </w:rPr>
        <w:t> </w:t>
      </w:r>
      <w:r>
        <w:rPr>
          <w:color w:val="231F20"/>
          <w:w w:val="110"/>
          <w:vertAlign w:val="baseline"/>
        </w:rPr>
        <w:t>immunogenicity</w:t>
      </w:r>
      <w:r>
        <w:rPr>
          <w:color w:val="231F20"/>
          <w:spacing w:val="-12"/>
          <w:w w:val="110"/>
          <w:vertAlign w:val="baseline"/>
        </w:rPr>
        <w:t> </w:t>
      </w:r>
      <w:r>
        <w:rPr>
          <w:color w:val="231F20"/>
          <w:w w:val="110"/>
          <w:vertAlign w:val="baseline"/>
        </w:rPr>
        <w:t>pre- sumably</w:t>
      </w:r>
      <w:r>
        <w:rPr>
          <w:color w:val="231F20"/>
          <w:spacing w:val="-11"/>
          <w:w w:val="110"/>
          <w:vertAlign w:val="baseline"/>
        </w:rPr>
        <w:t> </w:t>
      </w:r>
      <w:r>
        <w:rPr>
          <w:color w:val="231F20"/>
          <w:w w:val="110"/>
          <w:vertAlign w:val="baseline"/>
        </w:rPr>
        <w:t>is</w:t>
      </w:r>
      <w:r>
        <w:rPr>
          <w:color w:val="231F20"/>
          <w:spacing w:val="-11"/>
          <w:w w:val="110"/>
          <w:vertAlign w:val="baseline"/>
        </w:rPr>
        <w:t> </w:t>
      </w:r>
      <w:r>
        <w:rPr>
          <w:color w:val="231F20"/>
          <w:w w:val="110"/>
          <w:vertAlign w:val="baseline"/>
        </w:rPr>
        <w:t>a</w:t>
      </w:r>
      <w:r>
        <w:rPr>
          <w:color w:val="231F20"/>
          <w:spacing w:val="-11"/>
          <w:w w:val="110"/>
          <w:vertAlign w:val="baseline"/>
        </w:rPr>
        <w:t> </w:t>
      </w:r>
      <w:r>
        <w:rPr>
          <w:color w:val="231F20"/>
          <w:w w:val="110"/>
          <w:vertAlign w:val="baseline"/>
        </w:rPr>
        <w:t>result</w:t>
      </w:r>
      <w:r>
        <w:rPr>
          <w:color w:val="231F20"/>
          <w:spacing w:val="-11"/>
          <w:w w:val="110"/>
          <w:vertAlign w:val="baseline"/>
        </w:rPr>
        <w:t> </w:t>
      </w:r>
      <w:r>
        <w:rPr>
          <w:color w:val="231F20"/>
          <w:w w:val="110"/>
          <w:vertAlign w:val="baseline"/>
        </w:rPr>
        <w:t>of</w:t>
      </w:r>
      <w:r>
        <w:rPr>
          <w:color w:val="231F20"/>
          <w:spacing w:val="-11"/>
          <w:w w:val="110"/>
          <w:vertAlign w:val="baseline"/>
        </w:rPr>
        <w:t> </w:t>
      </w:r>
      <w:r>
        <w:rPr>
          <w:color w:val="231F20"/>
          <w:w w:val="110"/>
          <w:vertAlign w:val="baseline"/>
        </w:rPr>
        <w:t>inadvertent</w:t>
      </w:r>
      <w:r>
        <w:rPr>
          <w:color w:val="231F20"/>
          <w:spacing w:val="-11"/>
          <w:w w:val="110"/>
          <w:vertAlign w:val="baseline"/>
        </w:rPr>
        <w:t> </w:t>
      </w:r>
      <w:r>
        <w:rPr>
          <w:color w:val="231F20"/>
          <w:w w:val="110"/>
          <w:vertAlign w:val="baseline"/>
        </w:rPr>
        <w:t>injection</w:t>
      </w:r>
      <w:r>
        <w:rPr>
          <w:color w:val="231F20"/>
          <w:spacing w:val="-11"/>
          <w:w w:val="110"/>
          <w:vertAlign w:val="baseline"/>
        </w:rPr>
        <w:t> </w:t>
      </w:r>
      <w:r>
        <w:rPr>
          <w:color w:val="231F20"/>
          <w:w w:val="110"/>
          <w:vertAlign w:val="baseline"/>
        </w:rPr>
        <w:t>into</w:t>
      </w:r>
      <w:r>
        <w:rPr>
          <w:color w:val="231F20"/>
          <w:spacing w:val="-11"/>
          <w:w w:val="110"/>
          <w:vertAlign w:val="baseline"/>
        </w:rPr>
        <w:t> </w:t>
      </w:r>
      <w:r>
        <w:rPr>
          <w:color w:val="231F20"/>
          <w:w w:val="110"/>
          <w:vertAlign w:val="baseline"/>
        </w:rPr>
        <w:t>subcutaneous or deep fatty tissue rather than into muscle.</w:t>
      </w:r>
    </w:p>
    <w:p>
      <w:pPr>
        <w:pStyle w:val="BodyText"/>
        <w:spacing w:line="232" w:lineRule="auto"/>
        <w:ind w:left="319" w:right="1077" w:firstLine="239"/>
      </w:pPr>
      <w:r>
        <w:rPr/>
        <mc:AlternateContent>
          <mc:Choice Requires="wps">
            <w:drawing>
              <wp:anchor distT="0" distB="0" distL="0" distR="0" allowOverlap="1" layoutInCell="1" locked="0" behindDoc="0" simplePos="0" relativeHeight="15730176">
                <wp:simplePos x="0" y="0"/>
                <wp:positionH relativeFrom="page">
                  <wp:posOffset>7239000</wp:posOffset>
                </wp:positionH>
                <wp:positionV relativeFrom="paragraph">
                  <wp:posOffset>-1764858</wp:posOffset>
                </wp:positionV>
                <wp:extent cx="533400" cy="30480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533400" cy="304800"/>
                        </a:xfrm>
                        <a:prstGeom prst="rect">
                          <a:avLst/>
                        </a:prstGeom>
                        <a:solidFill>
                          <a:srgbClr val="CED3EB"/>
                        </a:solidFill>
                      </wps:spPr>
                      <wps:txbx>
                        <w:txbxContent>
                          <w:p>
                            <w:pPr>
                              <w:spacing w:before="113"/>
                              <w:ind w:left="60" w:right="0" w:firstLine="0"/>
                              <w:jc w:val="left"/>
                              <w:rPr>
                                <w:rFonts w:ascii="Arial"/>
                                <w:b/>
                                <w:color w:val="000000"/>
                                <w:sz w:val="22"/>
                              </w:rPr>
                            </w:pPr>
                            <w:r>
                              <w:rPr>
                                <w:rFonts w:ascii="Arial"/>
                                <w:b/>
                                <w:color w:val="FFFFFF"/>
                                <w:spacing w:val="-10"/>
                                <w:w w:val="95"/>
                                <w:sz w:val="22"/>
                              </w:rPr>
                              <w:t>9</w:t>
                            </w:r>
                          </w:p>
                        </w:txbxContent>
                      </wps:txbx>
                      <wps:bodyPr wrap="square" lIns="0" tIns="0" rIns="0" bIns="0" rtlCol="0">
                        <a:noAutofit/>
                      </wps:bodyPr>
                    </wps:wsp>
                  </a:graphicData>
                </a:graphic>
              </wp:anchor>
            </w:drawing>
          </mc:Choice>
          <mc:Fallback>
            <w:pict>
              <v:shape style="position:absolute;margin-left:570pt;margin-top:-138.965225pt;width:42pt;height:24pt;mso-position-horizontal-relative:page;mso-position-vertical-relative:paragraph;z-index:15730176" type="#_x0000_t202" id="docshape6" filled="true" fillcolor="#ced3eb" stroked="false">
                <v:textbox inset="0,0,0,0">
                  <w:txbxContent>
                    <w:p>
                      <w:pPr>
                        <w:spacing w:before="113"/>
                        <w:ind w:left="60" w:right="0" w:firstLine="0"/>
                        <w:jc w:val="left"/>
                        <w:rPr>
                          <w:rFonts w:ascii="Arial"/>
                          <w:b/>
                          <w:color w:val="000000"/>
                          <w:sz w:val="22"/>
                        </w:rPr>
                      </w:pPr>
                      <w:r>
                        <w:rPr>
                          <w:rFonts w:ascii="Arial"/>
                          <w:b/>
                          <w:color w:val="FFFFFF"/>
                          <w:spacing w:val="-10"/>
                          <w:w w:val="95"/>
                          <w:sz w:val="22"/>
                        </w:rPr>
                        <w:t>9</w:t>
                      </w:r>
                    </w:p>
                  </w:txbxContent>
                </v:textbox>
                <v:fill type="solid"/>
                <w10:wrap type="none"/>
              </v:shape>
            </w:pict>
          </mc:Fallback>
        </mc:AlternateContent>
      </w:r>
      <w:r>
        <w:rPr>
          <w:color w:val="231F20"/>
          <w:w w:val="105"/>
        </w:rPr>
        <w:t>Deep</w:t>
      </w:r>
      <w:r>
        <w:rPr>
          <w:color w:val="231F20"/>
          <w:spacing w:val="40"/>
          <w:w w:val="105"/>
        </w:rPr>
        <w:t> </w:t>
      </w:r>
      <w:r>
        <w:rPr>
          <w:color w:val="231F20"/>
          <w:w w:val="105"/>
        </w:rPr>
        <w:t>intramuscular</w:t>
      </w:r>
      <w:r>
        <w:rPr>
          <w:color w:val="231F20"/>
          <w:spacing w:val="40"/>
          <w:w w:val="105"/>
        </w:rPr>
        <w:t> </w:t>
      </w:r>
      <w:r>
        <w:rPr>
          <w:color w:val="231F20"/>
          <w:w w:val="105"/>
        </w:rPr>
        <w:t>injection</w:t>
      </w:r>
      <w:r>
        <w:rPr>
          <w:color w:val="231F20"/>
          <w:spacing w:val="40"/>
          <w:w w:val="105"/>
        </w:rPr>
        <w:t> </w:t>
      </w:r>
      <w:r>
        <w:rPr>
          <w:color w:val="231F20"/>
          <w:w w:val="105"/>
        </w:rPr>
        <w:t>generally</w:t>
      </w:r>
      <w:r>
        <w:rPr>
          <w:color w:val="231F20"/>
          <w:spacing w:val="40"/>
          <w:w w:val="105"/>
        </w:rPr>
        <w:t> </w:t>
      </w:r>
      <w:r>
        <w:rPr>
          <w:color w:val="231F20"/>
          <w:w w:val="105"/>
        </w:rPr>
        <w:t>is</w:t>
      </w:r>
      <w:r>
        <w:rPr>
          <w:color w:val="231F20"/>
          <w:spacing w:val="40"/>
          <w:w w:val="105"/>
        </w:rPr>
        <w:t> </w:t>
      </w:r>
      <w:r>
        <w:rPr>
          <w:color w:val="231F20"/>
          <w:w w:val="105"/>
        </w:rPr>
        <w:t>recommended for</w:t>
      </w:r>
      <w:r>
        <w:rPr>
          <w:color w:val="231F20"/>
          <w:w w:val="105"/>
        </w:rPr>
        <w:t> adjuvant-containing</w:t>
      </w:r>
      <w:r>
        <w:rPr>
          <w:color w:val="231F20"/>
          <w:w w:val="105"/>
        </w:rPr>
        <w:t> vaccines</w:t>
      </w:r>
      <w:r>
        <w:rPr>
          <w:color w:val="231F20"/>
          <w:w w:val="105"/>
        </w:rPr>
        <w:t> because</w:t>
      </w:r>
      <w:r>
        <w:rPr>
          <w:color w:val="231F20"/>
          <w:w w:val="105"/>
        </w:rPr>
        <w:t> subcutaneous</w:t>
      </w:r>
      <w:r>
        <w:rPr>
          <w:color w:val="231F20"/>
          <w:w w:val="105"/>
        </w:rPr>
        <w:t> or intradermal administration can cause marked local irritation, induration, skin discoloration, inflammation, and granuloma formation.</w:t>
      </w:r>
      <w:r>
        <w:rPr>
          <w:color w:val="0080AC"/>
          <w:w w:val="105"/>
          <w:vertAlign w:val="superscript"/>
        </w:rPr>
        <w:t>5</w:t>
      </w:r>
      <w:r>
        <w:rPr>
          <w:color w:val="0080AC"/>
          <w:w w:val="105"/>
          <w:vertAlign w:val="baseline"/>
        </w:rPr>
        <w:t> </w:t>
      </w:r>
      <w:r>
        <w:rPr>
          <w:color w:val="231F20"/>
          <w:w w:val="105"/>
          <w:vertAlign w:val="baseline"/>
        </w:rPr>
        <w:t>However,</w:t>
      </w:r>
      <w:r>
        <w:rPr>
          <w:color w:val="231F20"/>
          <w:w w:val="105"/>
          <w:vertAlign w:val="baseline"/>
        </w:rPr>
        <w:t> subcutaneous</w:t>
      </w:r>
      <w:r>
        <w:rPr>
          <w:color w:val="231F20"/>
          <w:w w:val="105"/>
          <w:vertAlign w:val="baseline"/>
        </w:rPr>
        <w:t> injection</w:t>
      </w:r>
      <w:r>
        <w:rPr>
          <w:color w:val="231F20"/>
          <w:w w:val="105"/>
          <w:vertAlign w:val="baseline"/>
        </w:rPr>
        <w:t> can</w:t>
      </w:r>
      <w:r>
        <w:rPr>
          <w:color w:val="231F20"/>
          <w:w w:val="105"/>
          <w:vertAlign w:val="baseline"/>
        </w:rPr>
        <w:t> lessen</w:t>
      </w:r>
      <w:r>
        <w:rPr>
          <w:color w:val="231F20"/>
          <w:w w:val="105"/>
          <w:vertAlign w:val="baseline"/>
        </w:rPr>
        <w:t> the risk</w:t>
      </w:r>
      <w:r>
        <w:rPr>
          <w:color w:val="231F20"/>
          <w:w w:val="105"/>
          <w:vertAlign w:val="baseline"/>
        </w:rPr>
        <w:t> of</w:t>
      </w:r>
      <w:r>
        <w:rPr>
          <w:color w:val="231F20"/>
          <w:w w:val="105"/>
          <w:vertAlign w:val="baseline"/>
        </w:rPr>
        <w:t> local</w:t>
      </w:r>
      <w:r>
        <w:rPr>
          <w:color w:val="231F20"/>
          <w:w w:val="105"/>
          <w:vertAlign w:val="baseline"/>
        </w:rPr>
        <w:t> neurovascular</w:t>
      </w:r>
      <w:r>
        <w:rPr>
          <w:color w:val="231F20"/>
          <w:w w:val="105"/>
          <w:vertAlign w:val="baseline"/>
        </w:rPr>
        <w:t> injury</w:t>
      </w:r>
      <w:r>
        <w:rPr>
          <w:color w:val="231F20"/>
          <w:w w:val="105"/>
          <w:vertAlign w:val="baseline"/>
        </w:rPr>
        <w:t> and</w:t>
      </w:r>
      <w:r>
        <w:rPr>
          <w:color w:val="231F20"/>
          <w:w w:val="105"/>
          <w:vertAlign w:val="baseline"/>
        </w:rPr>
        <w:t> is</w:t>
      </w:r>
      <w:r>
        <w:rPr>
          <w:color w:val="231F20"/>
          <w:w w:val="105"/>
          <w:vertAlign w:val="baseline"/>
        </w:rPr>
        <w:t> recommended</w:t>
      </w:r>
      <w:r>
        <w:rPr>
          <w:color w:val="231F20"/>
          <w:w w:val="105"/>
          <w:vertAlign w:val="baseline"/>
        </w:rPr>
        <w:t> for vaccines</w:t>
      </w:r>
      <w:r>
        <w:rPr>
          <w:color w:val="231F20"/>
          <w:w w:val="105"/>
          <w:vertAlign w:val="baseline"/>
        </w:rPr>
        <w:t> that</w:t>
      </w:r>
      <w:r>
        <w:rPr>
          <w:color w:val="231F20"/>
          <w:w w:val="105"/>
          <w:vertAlign w:val="baseline"/>
        </w:rPr>
        <w:t> are</w:t>
      </w:r>
      <w:r>
        <w:rPr>
          <w:color w:val="231F20"/>
          <w:w w:val="105"/>
          <w:vertAlign w:val="baseline"/>
        </w:rPr>
        <w:t> less</w:t>
      </w:r>
      <w:r>
        <w:rPr>
          <w:color w:val="231F20"/>
          <w:w w:val="105"/>
          <w:vertAlign w:val="baseline"/>
        </w:rPr>
        <w:t> reactogenic</w:t>
      </w:r>
      <w:r>
        <w:rPr>
          <w:color w:val="231F20"/>
          <w:w w:val="105"/>
          <w:vertAlign w:val="baseline"/>
        </w:rPr>
        <w:t> but</w:t>
      </w:r>
      <w:r>
        <w:rPr>
          <w:color w:val="231F20"/>
          <w:w w:val="105"/>
          <w:vertAlign w:val="baseline"/>
        </w:rPr>
        <w:t> immunogenic</w:t>
      </w:r>
      <w:r>
        <w:rPr>
          <w:color w:val="231F20"/>
          <w:w w:val="105"/>
          <w:vertAlign w:val="baseline"/>
        </w:rPr>
        <w:t> when administered by this route, such as live virus vaccines. Intra- dermal</w:t>
      </w:r>
      <w:r>
        <w:rPr>
          <w:color w:val="231F20"/>
          <w:w w:val="105"/>
          <w:vertAlign w:val="baseline"/>
        </w:rPr>
        <w:t> administration</w:t>
      </w:r>
      <w:r>
        <w:rPr>
          <w:color w:val="231F20"/>
          <w:w w:val="105"/>
          <w:vertAlign w:val="baseline"/>
        </w:rPr>
        <w:t> is</w:t>
      </w:r>
      <w:r>
        <w:rPr>
          <w:color w:val="231F20"/>
          <w:w w:val="105"/>
          <w:vertAlign w:val="baseline"/>
        </w:rPr>
        <w:t> preferred</w:t>
      </w:r>
      <w:r>
        <w:rPr>
          <w:color w:val="231F20"/>
          <w:w w:val="105"/>
          <w:vertAlign w:val="baseline"/>
        </w:rPr>
        <w:t> for</w:t>
      </w:r>
      <w:r>
        <w:rPr>
          <w:color w:val="231F20"/>
          <w:w w:val="105"/>
          <w:vertAlign w:val="baseline"/>
        </w:rPr>
        <w:t> live</w:t>
      </w:r>
      <w:r>
        <w:rPr>
          <w:color w:val="231F20"/>
          <w:w w:val="105"/>
          <w:vertAlign w:val="baseline"/>
        </w:rPr>
        <w:t> bacille</w:t>
      </w:r>
      <w:r>
        <w:rPr>
          <w:color w:val="231F20"/>
          <w:w w:val="105"/>
          <w:vertAlign w:val="baseline"/>
        </w:rPr>
        <w:t> Calmette- Guérin (BCG) vaccine and one brand of inactivated influenza </w:t>
      </w:r>
      <w:r>
        <w:rPr>
          <w:color w:val="231F20"/>
          <w:spacing w:val="-2"/>
          <w:w w:val="105"/>
          <w:vertAlign w:val="baseline"/>
        </w:rPr>
        <w:t>vaccine.</w:t>
      </w:r>
      <w:r>
        <w:rPr>
          <w:color w:val="0080AC"/>
          <w:spacing w:val="-2"/>
          <w:w w:val="105"/>
          <w:vertAlign w:val="superscript"/>
        </w:rPr>
        <w:t>11</w:t>
      </w:r>
    </w:p>
    <w:p>
      <w:pPr>
        <w:pStyle w:val="BodyText"/>
        <w:spacing w:line="232" w:lineRule="auto"/>
        <w:ind w:left="319" w:right="1077" w:firstLine="239"/>
      </w:pPr>
      <w:r>
        <w:rPr>
          <w:color w:val="231F20"/>
          <w:w w:val="110"/>
        </w:rPr>
        <w:t>Aspiration</w:t>
      </w:r>
      <w:r>
        <w:rPr>
          <w:color w:val="231F20"/>
          <w:w w:val="110"/>
        </w:rPr>
        <w:t> before</w:t>
      </w:r>
      <w:r>
        <w:rPr>
          <w:color w:val="231F20"/>
          <w:w w:val="110"/>
        </w:rPr>
        <w:t> injection</w:t>
      </w:r>
      <w:r>
        <w:rPr>
          <w:color w:val="231F20"/>
          <w:w w:val="110"/>
        </w:rPr>
        <w:t> of</w:t>
      </w:r>
      <w:r>
        <w:rPr>
          <w:color w:val="231F20"/>
          <w:w w:val="110"/>
        </w:rPr>
        <w:t> vaccines</w:t>
      </w:r>
      <w:r>
        <w:rPr>
          <w:color w:val="231F20"/>
          <w:w w:val="110"/>
        </w:rPr>
        <w:t> or</w:t>
      </w:r>
      <w:r>
        <w:rPr>
          <w:color w:val="231F20"/>
          <w:w w:val="110"/>
        </w:rPr>
        <w:t> toxoids</w:t>
      </w:r>
      <w:r>
        <w:rPr>
          <w:color w:val="231F20"/>
          <w:w w:val="110"/>
        </w:rPr>
        <w:t> </w:t>
      </w:r>
      <w:r>
        <w:rPr>
          <w:color w:val="231F20"/>
          <w:w w:val="110"/>
        </w:rPr>
        <w:t>(i.e., pulling</w:t>
      </w:r>
      <w:r>
        <w:rPr>
          <w:color w:val="231F20"/>
          <w:w w:val="110"/>
        </w:rPr>
        <w:t> back</w:t>
      </w:r>
      <w:r>
        <w:rPr>
          <w:color w:val="231F20"/>
          <w:w w:val="110"/>
        </w:rPr>
        <w:t> on</w:t>
      </w:r>
      <w:r>
        <w:rPr>
          <w:color w:val="231F20"/>
          <w:w w:val="110"/>
        </w:rPr>
        <w:t> the</w:t>
      </w:r>
      <w:r>
        <w:rPr>
          <w:color w:val="231F20"/>
          <w:w w:val="110"/>
        </w:rPr>
        <w:t> syringe</w:t>
      </w:r>
      <w:r>
        <w:rPr>
          <w:color w:val="231F20"/>
          <w:w w:val="110"/>
        </w:rPr>
        <w:t> plunger</w:t>
      </w:r>
      <w:r>
        <w:rPr>
          <w:color w:val="231F20"/>
          <w:w w:val="110"/>
        </w:rPr>
        <w:t> after</w:t>
      </w:r>
      <w:r>
        <w:rPr>
          <w:color w:val="231F20"/>
          <w:w w:val="110"/>
        </w:rPr>
        <w:t> needle</w:t>
      </w:r>
      <w:r>
        <w:rPr>
          <w:color w:val="231F20"/>
          <w:w w:val="110"/>
        </w:rPr>
        <w:t> insertion, before</w:t>
      </w:r>
      <w:r>
        <w:rPr>
          <w:color w:val="231F20"/>
          <w:w w:val="110"/>
        </w:rPr>
        <w:t> injection)</w:t>
      </w:r>
      <w:r>
        <w:rPr>
          <w:color w:val="231F20"/>
          <w:w w:val="110"/>
        </w:rPr>
        <w:t> is</w:t>
      </w:r>
      <w:r>
        <w:rPr>
          <w:color w:val="231F20"/>
          <w:w w:val="110"/>
        </w:rPr>
        <w:t> not</w:t>
      </w:r>
      <w:r>
        <w:rPr>
          <w:color w:val="231F20"/>
          <w:w w:val="110"/>
        </w:rPr>
        <w:t> necessary</w:t>
      </w:r>
      <w:r>
        <w:rPr>
          <w:color w:val="231F20"/>
          <w:w w:val="110"/>
        </w:rPr>
        <w:t> because</w:t>
      </w:r>
      <w:r>
        <w:rPr>
          <w:color w:val="231F20"/>
          <w:w w:val="110"/>
        </w:rPr>
        <w:t> there</w:t>
      </w:r>
      <w:r>
        <w:rPr>
          <w:color w:val="231F20"/>
          <w:w w:val="110"/>
        </w:rPr>
        <w:t> are</w:t>
      </w:r>
      <w:r>
        <w:rPr>
          <w:color w:val="231F20"/>
          <w:w w:val="110"/>
        </w:rPr>
        <w:t> no</w:t>
      </w:r>
      <w:r>
        <w:rPr>
          <w:color w:val="231F20"/>
          <w:w w:val="110"/>
        </w:rPr>
        <w:t> large blood</w:t>
      </w:r>
      <w:r>
        <w:rPr>
          <w:color w:val="231F20"/>
          <w:w w:val="110"/>
        </w:rPr>
        <w:t> vessels</w:t>
      </w:r>
      <w:r>
        <w:rPr>
          <w:color w:val="231F20"/>
          <w:w w:val="110"/>
        </w:rPr>
        <w:t> at</w:t>
      </w:r>
      <w:r>
        <w:rPr>
          <w:color w:val="231F20"/>
          <w:w w:val="110"/>
        </w:rPr>
        <w:t> the</w:t>
      </w:r>
      <w:r>
        <w:rPr>
          <w:color w:val="231F20"/>
          <w:w w:val="110"/>
        </w:rPr>
        <w:t> recommended</w:t>
      </w:r>
      <w:r>
        <w:rPr>
          <w:color w:val="231F20"/>
          <w:w w:val="110"/>
        </w:rPr>
        <w:t> injection</w:t>
      </w:r>
      <w:r>
        <w:rPr>
          <w:color w:val="231F20"/>
          <w:w w:val="110"/>
        </w:rPr>
        <w:t> sites.</w:t>
      </w:r>
      <w:r>
        <w:rPr>
          <w:color w:val="231F20"/>
          <w:w w:val="110"/>
        </w:rPr>
        <w:t> Also,</w:t>
      </w:r>
      <w:r>
        <w:rPr>
          <w:color w:val="231F20"/>
          <w:w w:val="110"/>
        </w:rPr>
        <w:t> the process of aspiration can be painful, especially for infants.</w:t>
      </w:r>
      <w:r>
        <w:rPr>
          <w:color w:val="0080AC"/>
          <w:w w:val="110"/>
          <w:vertAlign w:val="superscript"/>
        </w:rPr>
        <w:t>12</w:t>
      </w:r>
    </w:p>
    <w:p>
      <w:pPr>
        <w:pStyle w:val="BodyText"/>
        <w:spacing w:before="8"/>
        <w:jc w:val="left"/>
      </w:pPr>
    </w:p>
    <w:p>
      <w:pPr>
        <w:pStyle w:val="Heading2"/>
        <w:jc w:val="both"/>
      </w:pPr>
      <w:r>
        <w:rPr>
          <w:color w:val="3763AF"/>
          <w:w w:val="80"/>
        </w:rPr>
        <w:t>Subcutaneous</w:t>
      </w:r>
      <w:r>
        <w:rPr>
          <w:color w:val="3763AF"/>
          <w:spacing w:val="18"/>
        </w:rPr>
        <w:t> </w:t>
      </w:r>
      <w:r>
        <w:rPr>
          <w:color w:val="3763AF"/>
          <w:spacing w:val="-2"/>
          <w:w w:val="90"/>
        </w:rPr>
        <w:t>Injections</w:t>
      </w:r>
    </w:p>
    <w:p>
      <w:pPr>
        <w:pStyle w:val="BodyText"/>
        <w:spacing w:line="230" w:lineRule="auto" w:before="88"/>
        <w:ind w:left="319" w:right="1077"/>
      </w:pPr>
      <w:r>
        <w:rPr/>
        <mc:AlternateContent>
          <mc:Choice Requires="wps">
            <w:drawing>
              <wp:anchor distT="0" distB="0" distL="0" distR="0" allowOverlap="1" layoutInCell="1" locked="0" behindDoc="1" simplePos="0" relativeHeight="485603328">
                <wp:simplePos x="0" y="0"/>
                <wp:positionH relativeFrom="page">
                  <wp:posOffset>4675676</wp:posOffset>
                </wp:positionH>
                <wp:positionV relativeFrom="paragraph">
                  <wp:posOffset>711355</wp:posOffset>
                </wp:positionV>
                <wp:extent cx="78740" cy="10287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78740" cy="102870"/>
                        </a:xfrm>
                        <a:custGeom>
                          <a:avLst/>
                          <a:gdLst/>
                          <a:ahLst/>
                          <a:cxnLst/>
                          <a:rect l="l" t="t" r="r" b="b"/>
                          <a:pathLst>
                            <a:path w="78740" h="102870">
                              <a:moveTo>
                                <a:pt x="78587" y="0"/>
                              </a:moveTo>
                              <a:lnTo>
                                <a:pt x="73025" y="0"/>
                              </a:lnTo>
                              <a:lnTo>
                                <a:pt x="0" y="102400"/>
                              </a:lnTo>
                              <a:lnTo>
                                <a:pt x="5549" y="102400"/>
                              </a:lnTo>
                              <a:lnTo>
                                <a:pt x="7858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8.163483pt;margin-top:56.012257pt;width:6.2pt;height:8.1pt;mso-position-horizontal-relative:page;mso-position-vertical-relative:paragraph;z-index:-17713152" id="docshape7" coordorigin="7363,1120" coordsize="124,162" path="m7487,1120l7478,1120,7363,1282,7372,1282,7487,1120xe" filled="true" fillcolor="#000000" stroked="false">
                <v:path arrowok="t"/>
                <v:fill type="solid"/>
                <w10:wrap type="none"/>
              </v:shape>
            </w:pict>
          </mc:Fallback>
        </mc:AlternateContent>
      </w:r>
      <w:r>
        <w:rPr>
          <w:color w:val="231F20"/>
          <w:w w:val="110"/>
        </w:rPr>
        <w:t>Vaccines</w:t>
      </w:r>
      <w:r>
        <w:rPr>
          <w:color w:val="231F20"/>
          <w:w w:val="110"/>
        </w:rPr>
        <w:t> recommended</w:t>
      </w:r>
      <w:r>
        <w:rPr>
          <w:color w:val="231F20"/>
          <w:w w:val="110"/>
        </w:rPr>
        <w:t> for</w:t>
      </w:r>
      <w:r>
        <w:rPr>
          <w:color w:val="231F20"/>
          <w:w w:val="110"/>
        </w:rPr>
        <w:t> subcutaneous</w:t>
      </w:r>
      <w:r>
        <w:rPr>
          <w:color w:val="231F20"/>
          <w:w w:val="110"/>
        </w:rPr>
        <w:t> injection</w:t>
      </w:r>
      <w:r>
        <w:rPr>
          <w:color w:val="231F20"/>
          <w:w w:val="110"/>
        </w:rPr>
        <w:t> </w:t>
      </w:r>
      <w:r>
        <w:rPr>
          <w:color w:val="231F20"/>
          <w:w w:val="110"/>
        </w:rPr>
        <w:t>usually are</w:t>
      </w:r>
      <w:r>
        <w:rPr>
          <w:color w:val="231F20"/>
          <w:w w:val="110"/>
        </w:rPr>
        <w:t> administered</w:t>
      </w:r>
      <w:r>
        <w:rPr>
          <w:color w:val="231F20"/>
          <w:w w:val="110"/>
        </w:rPr>
        <w:t> into</w:t>
      </w:r>
      <w:r>
        <w:rPr>
          <w:color w:val="231F20"/>
          <w:w w:val="110"/>
        </w:rPr>
        <w:t> the</w:t>
      </w:r>
      <w:r>
        <w:rPr>
          <w:color w:val="231F20"/>
          <w:w w:val="110"/>
        </w:rPr>
        <w:t> thigh</w:t>
      </w:r>
      <w:r>
        <w:rPr>
          <w:color w:val="231F20"/>
          <w:w w:val="110"/>
        </w:rPr>
        <w:t> of</w:t>
      </w:r>
      <w:r>
        <w:rPr>
          <w:color w:val="231F20"/>
          <w:w w:val="110"/>
        </w:rPr>
        <w:t> infants</w:t>
      </w:r>
      <w:r>
        <w:rPr>
          <w:color w:val="231F20"/>
          <w:w w:val="110"/>
        </w:rPr>
        <w:t> younger</w:t>
      </w:r>
      <w:r>
        <w:rPr>
          <w:color w:val="231F20"/>
          <w:w w:val="110"/>
        </w:rPr>
        <w:t> than</w:t>
      </w:r>
      <w:r>
        <w:rPr>
          <w:color w:val="231F20"/>
          <w:w w:val="110"/>
        </w:rPr>
        <w:t> 12 months</w:t>
      </w:r>
      <w:r>
        <w:rPr>
          <w:color w:val="231F20"/>
          <w:w w:val="110"/>
        </w:rPr>
        <w:t> of</w:t>
      </w:r>
      <w:r>
        <w:rPr>
          <w:color w:val="231F20"/>
          <w:w w:val="110"/>
        </w:rPr>
        <w:t> age</w:t>
      </w:r>
      <w:r>
        <w:rPr>
          <w:color w:val="231F20"/>
          <w:w w:val="110"/>
        </w:rPr>
        <w:t> and</w:t>
      </w:r>
      <w:r>
        <w:rPr>
          <w:color w:val="231F20"/>
          <w:w w:val="110"/>
        </w:rPr>
        <w:t> into</w:t>
      </w:r>
      <w:r>
        <w:rPr>
          <w:color w:val="231F20"/>
          <w:w w:val="110"/>
        </w:rPr>
        <w:t> the</w:t>
      </w:r>
      <w:r>
        <w:rPr>
          <w:color w:val="231F20"/>
          <w:w w:val="110"/>
        </w:rPr>
        <w:t> upper,</w:t>
      </w:r>
      <w:r>
        <w:rPr>
          <w:color w:val="231F20"/>
          <w:w w:val="110"/>
        </w:rPr>
        <w:t> outer</w:t>
      </w:r>
      <w:r>
        <w:rPr>
          <w:color w:val="231F20"/>
          <w:w w:val="110"/>
        </w:rPr>
        <w:t> triceps</w:t>
      </w:r>
      <w:r>
        <w:rPr>
          <w:color w:val="231F20"/>
          <w:w w:val="110"/>
        </w:rPr>
        <w:t> area</w:t>
      </w:r>
      <w:r>
        <w:rPr>
          <w:color w:val="231F20"/>
          <w:w w:val="110"/>
        </w:rPr>
        <w:t> of persons 12 months of age or older. Subcutaneous injections also</w:t>
      </w:r>
      <w:r>
        <w:rPr>
          <w:color w:val="231F20"/>
          <w:spacing w:val="-2"/>
          <w:w w:val="110"/>
        </w:rPr>
        <w:t> </w:t>
      </w:r>
      <w:r>
        <w:rPr>
          <w:color w:val="231F20"/>
          <w:w w:val="110"/>
        </w:rPr>
        <w:t>can</w:t>
      </w:r>
      <w:r>
        <w:rPr>
          <w:color w:val="231F20"/>
          <w:spacing w:val="-2"/>
          <w:w w:val="110"/>
        </w:rPr>
        <w:t> </w:t>
      </w:r>
      <w:r>
        <w:rPr>
          <w:color w:val="231F20"/>
          <w:w w:val="110"/>
        </w:rPr>
        <w:t>be</w:t>
      </w:r>
      <w:r>
        <w:rPr>
          <w:color w:val="231F20"/>
          <w:spacing w:val="-2"/>
          <w:w w:val="110"/>
        </w:rPr>
        <w:t> </w:t>
      </w:r>
      <w:r>
        <w:rPr>
          <w:color w:val="231F20"/>
          <w:w w:val="110"/>
        </w:rPr>
        <w:t>administered</w:t>
      </w:r>
      <w:r>
        <w:rPr>
          <w:color w:val="231F20"/>
          <w:spacing w:val="-2"/>
          <w:w w:val="110"/>
        </w:rPr>
        <w:t> </w:t>
      </w:r>
      <w:r>
        <w:rPr>
          <w:color w:val="231F20"/>
          <w:w w:val="110"/>
        </w:rPr>
        <w:t>into</w:t>
      </w:r>
      <w:r>
        <w:rPr>
          <w:color w:val="231F20"/>
          <w:spacing w:val="-3"/>
          <w:w w:val="110"/>
        </w:rPr>
        <w:t> </w:t>
      </w:r>
      <w:r>
        <w:rPr>
          <w:color w:val="231F20"/>
          <w:w w:val="110"/>
        </w:rPr>
        <w:t>the</w:t>
      </w:r>
      <w:r>
        <w:rPr>
          <w:color w:val="231F20"/>
          <w:spacing w:val="-2"/>
          <w:w w:val="110"/>
        </w:rPr>
        <w:t> </w:t>
      </w:r>
      <w:r>
        <w:rPr>
          <w:color w:val="231F20"/>
          <w:w w:val="110"/>
        </w:rPr>
        <w:t>upper,</w:t>
      </w:r>
      <w:r>
        <w:rPr>
          <w:color w:val="231F20"/>
          <w:spacing w:val="-2"/>
          <w:w w:val="110"/>
        </w:rPr>
        <w:t> </w:t>
      </w:r>
      <w:r>
        <w:rPr>
          <w:color w:val="231F20"/>
          <w:w w:val="110"/>
        </w:rPr>
        <w:t>outer</w:t>
      </w:r>
      <w:r>
        <w:rPr>
          <w:color w:val="231F20"/>
          <w:spacing w:val="-2"/>
          <w:w w:val="110"/>
        </w:rPr>
        <w:t> </w:t>
      </w:r>
      <w:r>
        <w:rPr>
          <w:color w:val="231F20"/>
          <w:w w:val="110"/>
        </w:rPr>
        <w:t>triceps</w:t>
      </w:r>
      <w:r>
        <w:rPr>
          <w:color w:val="231F20"/>
          <w:spacing w:val="-3"/>
          <w:w w:val="110"/>
        </w:rPr>
        <w:t> </w:t>
      </w:r>
      <w:r>
        <w:rPr>
          <w:color w:val="231F20"/>
          <w:w w:val="110"/>
        </w:rPr>
        <w:t>area</w:t>
      </w:r>
      <w:r>
        <w:rPr>
          <w:color w:val="231F20"/>
          <w:spacing w:val="-2"/>
          <w:w w:val="110"/>
        </w:rPr>
        <w:t> </w:t>
      </w:r>
      <w:r>
        <w:rPr>
          <w:color w:val="231F20"/>
          <w:w w:val="110"/>
        </w:rPr>
        <w:t>of an</w:t>
      </w:r>
      <w:r>
        <w:rPr>
          <w:color w:val="231F20"/>
          <w:spacing w:val="-12"/>
          <w:w w:val="110"/>
        </w:rPr>
        <w:t> </w:t>
      </w:r>
      <w:r>
        <w:rPr>
          <w:color w:val="231F20"/>
          <w:w w:val="110"/>
        </w:rPr>
        <w:t>infant.</w:t>
      </w:r>
      <w:r>
        <w:rPr>
          <w:color w:val="231F20"/>
          <w:spacing w:val="-12"/>
          <w:w w:val="110"/>
        </w:rPr>
        <w:t> </w:t>
      </w:r>
      <w:r>
        <w:rPr>
          <w:color w:val="231F20"/>
          <w:w w:val="110"/>
        </w:rPr>
        <w:t>A</w:t>
      </w:r>
      <w:r>
        <w:rPr>
          <w:color w:val="231F20"/>
          <w:spacing w:val="21"/>
          <w:w w:val="110"/>
        </w:rPr>
        <w:t> </w:t>
      </w:r>
      <w:r>
        <w:rPr>
          <w:rFonts w:ascii="Arial MT"/>
          <w:w w:val="110"/>
          <w:position w:val="5"/>
          <w:sz w:val="10"/>
        </w:rPr>
        <w:t>5</w:t>
      </w:r>
      <w:r>
        <w:rPr>
          <w:rFonts w:ascii="Arial MT"/>
          <w:w w:val="110"/>
          <w:position w:val="-2"/>
          <w:sz w:val="10"/>
        </w:rPr>
        <w:t>8</w:t>
      </w:r>
      <w:r>
        <w:rPr>
          <w:rFonts w:ascii="Arial MT"/>
          <w:spacing w:val="10"/>
          <w:w w:val="110"/>
          <w:position w:val="-2"/>
          <w:sz w:val="10"/>
        </w:rPr>
        <w:t> </w:t>
      </w:r>
      <w:r>
        <w:rPr>
          <w:color w:val="231F20"/>
          <w:w w:val="110"/>
        </w:rPr>
        <w:t>-inch,</w:t>
      </w:r>
      <w:r>
        <w:rPr>
          <w:color w:val="231F20"/>
          <w:spacing w:val="-12"/>
          <w:w w:val="110"/>
        </w:rPr>
        <w:t> </w:t>
      </w:r>
      <w:r>
        <w:rPr>
          <w:color w:val="231F20"/>
          <w:w w:val="110"/>
        </w:rPr>
        <w:t>23-</w:t>
      </w:r>
      <w:r>
        <w:rPr>
          <w:color w:val="231F20"/>
          <w:spacing w:val="-12"/>
          <w:w w:val="110"/>
        </w:rPr>
        <w:t> </w:t>
      </w:r>
      <w:r>
        <w:rPr>
          <w:color w:val="231F20"/>
          <w:w w:val="110"/>
        </w:rPr>
        <w:t>to</w:t>
      </w:r>
      <w:r>
        <w:rPr>
          <w:color w:val="231F20"/>
          <w:spacing w:val="-12"/>
          <w:w w:val="110"/>
        </w:rPr>
        <w:t> </w:t>
      </w:r>
      <w:r>
        <w:rPr>
          <w:color w:val="231F20"/>
          <w:w w:val="110"/>
        </w:rPr>
        <w:t>25-gauge</w:t>
      </w:r>
      <w:r>
        <w:rPr>
          <w:color w:val="231F20"/>
          <w:spacing w:val="-12"/>
          <w:w w:val="110"/>
        </w:rPr>
        <w:t> </w:t>
      </w:r>
      <w:r>
        <w:rPr>
          <w:color w:val="231F20"/>
          <w:w w:val="110"/>
        </w:rPr>
        <w:t>needle</w:t>
      </w:r>
      <w:r>
        <w:rPr>
          <w:color w:val="231F20"/>
          <w:spacing w:val="-12"/>
          <w:w w:val="110"/>
        </w:rPr>
        <w:t> </w:t>
      </w:r>
      <w:r>
        <w:rPr>
          <w:color w:val="231F20"/>
          <w:w w:val="110"/>
        </w:rPr>
        <w:t>is</w:t>
      </w:r>
      <w:r>
        <w:rPr>
          <w:color w:val="231F20"/>
          <w:spacing w:val="-12"/>
          <w:w w:val="110"/>
        </w:rPr>
        <w:t> </w:t>
      </w:r>
      <w:r>
        <w:rPr>
          <w:color w:val="231F20"/>
          <w:w w:val="110"/>
        </w:rPr>
        <w:t>recommended in</w:t>
      </w:r>
      <w:r>
        <w:rPr>
          <w:color w:val="231F20"/>
          <w:w w:val="110"/>
        </w:rPr>
        <w:t> most</w:t>
      </w:r>
      <w:r>
        <w:rPr>
          <w:color w:val="231F20"/>
          <w:w w:val="110"/>
        </w:rPr>
        <w:t> situations.</w:t>
      </w:r>
      <w:r>
        <w:rPr>
          <w:color w:val="0080AC"/>
          <w:w w:val="110"/>
          <w:vertAlign w:val="superscript"/>
        </w:rPr>
        <w:t>2,5</w:t>
      </w:r>
      <w:r>
        <w:rPr>
          <w:color w:val="0080AC"/>
          <w:w w:val="110"/>
          <w:vertAlign w:val="baseline"/>
        </w:rPr>
        <w:t> </w:t>
      </w:r>
      <w:r>
        <w:rPr>
          <w:color w:val="231F20"/>
          <w:w w:val="110"/>
          <w:vertAlign w:val="baseline"/>
        </w:rPr>
        <w:t>The</w:t>
      </w:r>
      <w:r>
        <w:rPr>
          <w:color w:val="231F20"/>
          <w:w w:val="110"/>
          <w:vertAlign w:val="baseline"/>
        </w:rPr>
        <w:t> needle</w:t>
      </w:r>
      <w:r>
        <w:rPr>
          <w:color w:val="231F20"/>
          <w:w w:val="110"/>
          <w:vertAlign w:val="baseline"/>
        </w:rPr>
        <w:t> is</w:t>
      </w:r>
      <w:r>
        <w:rPr>
          <w:color w:val="231F20"/>
          <w:w w:val="110"/>
          <w:vertAlign w:val="baseline"/>
        </w:rPr>
        <w:t> inserted</w:t>
      </w:r>
      <w:r>
        <w:rPr>
          <w:color w:val="231F20"/>
          <w:w w:val="110"/>
          <w:vertAlign w:val="baseline"/>
        </w:rPr>
        <w:t> into</w:t>
      </w:r>
      <w:r>
        <w:rPr>
          <w:color w:val="231F20"/>
          <w:w w:val="110"/>
          <w:vertAlign w:val="baseline"/>
        </w:rPr>
        <w:t> the</w:t>
      </w:r>
      <w:r>
        <w:rPr>
          <w:color w:val="231F20"/>
          <w:w w:val="110"/>
          <w:vertAlign w:val="baseline"/>
        </w:rPr>
        <w:t> tissues below</w:t>
      </w:r>
      <w:r>
        <w:rPr>
          <w:color w:val="231F20"/>
          <w:w w:val="110"/>
          <w:vertAlign w:val="baseline"/>
        </w:rPr>
        <w:t> the</w:t>
      </w:r>
      <w:r>
        <w:rPr>
          <w:color w:val="231F20"/>
          <w:w w:val="110"/>
          <w:vertAlign w:val="baseline"/>
        </w:rPr>
        <w:t> dermal</w:t>
      </w:r>
      <w:r>
        <w:rPr>
          <w:color w:val="231F20"/>
          <w:w w:val="110"/>
          <w:vertAlign w:val="baseline"/>
        </w:rPr>
        <w:t> layer</w:t>
      </w:r>
      <w:r>
        <w:rPr>
          <w:color w:val="231F20"/>
          <w:w w:val="110"/>
          <w:vertAlign w:val="baseline"/>
        </w:rPr>
        <w:t> of</w:t>
      </w:r>
      <w:r>
        <w:rPr>
          <w:color w:val="231F20"/>
          <w:w w:val="110"/>
          <w:vertAlign w:val="baseline"/>
        </w:rPr>
        <w:t> the</w:t>
      </w:r>
      <w:r>
        <w:rPr>
          <w:color w:val="231F20"/>
          <w:w w:val="110"/>
          <w:vertAlign w:val="baseline"/>
        </w:rPr>
        <w:t> skin.</w:t>
      </w:r>
      <w:r>
        <w:rPr>
          <w:color w:val="231F20"/>
          <w:w w:val="110"/>
          <w:vertAlign w:val="baseline"/>
        </w:rPr>
        <w:t> To</w:t>
      </w:r>
      <w:r>
        <w:rPr>
          <w:color w:val="231F20"/>
          <w:w w:val="110"/>
          <w:vertAlign w:val="baseline"/>
        </w:rPr>
        <w:t> avoid</w:t>
      </w:r>
      <w:r>
        <w:rPr>
          <w:color w:val="231F20"/>
          <w:w w:val="110"/>
          <w:vertAlign w:val="baseline"/>
        </w:rPr>
        <w:t> administering the</w:t>
      </w:r>
      <w:r>
        <w:rPr>
          <w:color w:val="231F20"/>
          <w:w w:val="110"/>
          <w:vertAlign w:val="baseline"/>
        </w:rPr>
        <w:t> vaccine</w:t>
      </w:r>
      <w:r>
        <w:rPr>
          <w:color w:val="231F20"/>
          <w:w w:val="110"/>
          <w:vertAlign w:val="baseline"/>
        </w:rPr>
        <w:t> into</w:t>
      </w:r>
      <w:r>
        <w:rPr>
          <w:color w:val="231F20"/>
          <w:w w:val="110"/>
          <w:vertAlign w:val="baseline"/>
        </w:rPr>
        <w:t> a</w:t>
      </w:r>
      <w:r>
        <w:rPr>
          <w:color w:val="231F20"/>
          <w:w w:val="110"/>
          <w:vertAlign w:val="baseline"/>
        </w:rPr>
        <w:t> muscle,</w:t>
      </w:r>
      <w:r>
        <w:rPr>
          <w:color w:val="231F20"/>
          <w:w w:val="110"/>
          <w:vertAlign w:val="baseline"/>
        </w:rPr>
        <w:t> the</w:t>
      </w:r>
      <w:r>
        <w:rPr>
          <w:color w:val="231F20"/>
          <w:w w:val="110"/>
          <w:vertAlign w:val="baseline"/>
        </w:rPr>
        <w:t> skin</w:t>
      </w:r>
      <w:r>
        <w:rPr>
          <w:color w:val="231F20"/>
          <w:w w:val="110"/>
          <w:vertAlign w:val="baseline"/>
        </w:rPr>
        <w:t> and</w:t>
      </w:r>
      <w:r>
        <w:rPr>
          <w:color w:val="231F20"/>
          <w:w w:val="110"/>
          <w:vertAlign w:val="baseline"/>
        </w:rPr>
        <w:t> subcutaneous</w:t>
      </w:r>
      <w:r>
        <w:rPr>
          <w:color w:val="231F20"/>
          <w:w w:val="110"/>
          <w:vertAlign w:val="baseline"/>
        </w:rPr>
        <w:t> tissue should</w:t>
      </w:r>
      <w:r>
        <w:rPr>
          <w:color w:val="231F20"/>
          <w:spacing w:val="-6"/>
          <w:w w:val="110"/>
          <w:vertAlign w:val="baseline"/>
        </w:rPr>
        <w:t> </w:t>
      </w:r>
      <w:r>
        <w:rPr>
          <w:color w:val="231F20"/>
          <w:w w:val="110"/>
          <w:vertAlign w:val="baseline"/>
        </w:rPr>
        <w:t>be</w:t>
      </w:r>
      <w:r>
        <w:rPr>
          <w:color w:val="231F20"/>
          <w:spacing w:val="-6"/>
          <w:w w:val="110"/>
          <w:vertAlign w:val="baseline"/>
        </w:rPr>
        <w:t> </w:t>
      </w:r>
      <w:r>
        <w:rPr>
          <w:color w:val="231F20"/>
          <w:w w:val="110"/>
          <w:vertAlign w:val="baseline"/>
        </w:rPr>
        <w:t>held</w:t>
      </w:r>
      <w:r>
        <w:rPr>
          <w:color w:val="231F20"/>
          <w:spacing w:val="-6"/>
          <w:w w:val="110"/>
          <w:vertAlign w:val="baseline"/>
        </w:rPr>
        <w:t> </w:t>
      </w:r>
      <w:r>
        <w:rPr>
          <w:color w:val="231F20"/>
          <w:w w:val="110"/>
          <w:vertAlign w:val="baseline"/>
        </w:rPr>
        <w:t>gently</w:t>
      </w:r>
      <w:r>
        <w:rPr>
          <w:color w:val="231F20"/>
          <w:spacing w:val="-6"/>
          <w:w w:val="110"/>
          <w:vertAlign w:val="baseline"/>
        </w:rPr>
        <w:t> </w:t>
      </w:r>
      <w:r>
        <w:rPr>
          <w:color w:val="231F20"/>
          <w:w w:val="110"/>
          <w:vertAlign w:val="baseline"/>
        </w:rPr>
        <w:t>between</w:t>
      </w:r>
      <w:r>
        <w:rPr>
          <w:color w:val="231F20"/>
          <w:spacing w:val="-6"/>
          <w:w w:val="110"/>
          <w:vertAlign w:val="baseline"/>
        </w:rPr>
        <w:t> </w:t>
      </w:r>
      <w:r>
        <w:rPr>
          <w:color w:val="231F20"/>
          <w:w w:val="110"/>
          <w:vertAlign w:val="baseline"/>
        </w:rPr>
        <w:t>the</w:t>
      </w:r>
      <w:r>
        <w:rPr>
          <w:color w:val="231F20"/>
          <w:spacing w:val="-6"/>
          <w:w w:val="110"/>
          <w:vertAlign w:val="baseline"/>
        </w:rPr>
        <w:t> </w:t>
      </w:r>
      <w:r>
        <w:rPr>
          <w:color w:val="231F20"/>
          <w:w w:val="110"/>
          <w:vertAlign w:val="baseline"/>
        </w:rPr>
        <w:t>thumb</w:t>
      </w:r>
      <w:r>
        <w:rPr>
          <w:color w:val="231F20"/>
          <w:spacing w:val="-6"/>
          <w:w w:val="110"/>
          <w:vertAlign w:val="baseline"/>
        </w:rPr>
        <w:t> </w:t>
      </w:r>
      <w:r>
        <w:rPr>
          <w:color w:val="231F20"/>
          <w:w w:val="110"/>
          <w:vertAlign w:val="baseline"/>
        </w:rPr>
        <w:t>and</w:t>
      </w:r>
      <w:r>
        <w:rPr>
          <w:color w:val="231F20"/>
          <w:spacing w:val="-6"/>
          <w:w w:val="110"/>
          <w:vertAlign w:val="baseline"/>
        </w:rPr>
        <w:t> </w:t>
      </w:r>
      <w:r>
        <w:rPr>
          <w:color w:val="231F20"/>
          <w:w w:val="110"/>
          <w:vertAlign w:val="baseline"/>
        </w:rPr>
        <w:t>fingers</w:t>
      </w:r>
      <w:r>
        <w:rPr>
          <w:color w:val="231F20"/>
          <w:spacing w:val="-6"/>
          <w:w w:val="110"/>
          <w:vertAlign w:val="baseline"/>
        </w:rPr>
        <w:t> </w:t>
      </w:r>
      <w:r>
        <w:rPr>
          <w:color w:val="231F20"/>
          <w:w w:val="110"/>
          <w:vertAlign w:val="baseline"/>
        </w:rPr>
        <w:t>to</w:t>
      </w:r>
      <w:r>
        <w:rPr>
          <w:color w:val="231F20"/>
          <w:spacing w:val="-6"/>
          <w:w w:val="110"/>
          <w:vertAlign w:val="baseline"/>
        </w:rPr>
        <w:t> </w:t>
      </w:r>
      <w:r>
        <w:rPr>
          <w:color w:val="231F20"/>
          <w:w w:val="110"/>
          <w:vertAlign w:val="baseline"/>
        </w:rPr>
        <w:t>raise these</w:t>
      </w:r>
      <w:r>
        <w:rPr>
          <w:color w:val="231F20"/>
          <w:w w:val="110"/>
          <w:vertAlign w:val="baseline"/>
        </w:rPr>
        <w:t> tissues</w:t>
      </w:r>
      <w:r>
        <w:rPr>
          <w:color w:val="231F20"/>
          <w:w w:val="110"/>
          <w:vertAlign w:val="baseline"/>
        </w:rPr>
        <w:t> from</w:t>
      </w:r>
      <w:r>
        <w:rPr>
          <w:color w:val="231F20"/>
          <w:w w:val="110"/>
          <w:vertAlign w:val="baseline"/>
        </w:rPr>
        <w:t> the</w:t>
      </w:r>
      <w:r>
        <w:rPr>
          <w:color w:val="231F20"/>
          <w:w w:val="110"/>
          <w:vertAlign w:val="baseline"/>
        </w:rPr>
        <w:t> muscle</w:t>
      </w:r>
      <w:r>
        <w:rPr>
          <w:color w:val="231F20"/>
          <w:w w:val="110"/>
          <w:vertAlign w:val="baseline"/>
        </w:rPr>
        <w:t> layer.</w:t>
      </w:r>
      <w:r>
        <w:rPr>
          <w:color w:val="231F20"/>
          <w:w w:val="110"/>
          <w:vertAlign w:val="baseline"/>
        </w:rPr>
        <w:t> The</w:t>
      </w:r>
      <w:r>
        <w:rPr>
          <w:color w:val="231F20"/>
          <w:w w:val="110"/>
          <w:vertAlign w:val="baseline"/>
        </w:rPr>
        <w:t> needle</w:t>
      </w:r>
      <w:r>
        <w:rPr>
          <w:color w:val="231F20"/>
          <w:w w:val="110"/>
          <w:vertAlign w:val="baseline"/>
        </w:rPr>
        <w:t> is</w:t>
      </w:r>
      <w:r>
        <w:rPr>
          <w:color w:val="231F20"/>
          <w:w w:val="110"/>
          <w:vertAlign w:val="baseline"/>
        </w:rPr>
        <w:t> inserted into</w:t>
      </w:r>
      <w:r>
        <w:rPr>
          <w:color w:val="231F20"/>
          <w:w w:val="110"/>
          <w:vertAlign w:val="baseline"/>
        </w:rPr>
        <w:t> the</w:t>
      </w:r>
      <w:r>
        <w:rPr>
          <w:color w:val="231F20"/>
          <w:w w:val="110"/>
          <w:vertAlign w:val="baseline"/>
        </w:rPr>
        <w:t> resulting</w:t>
      </w:r>
      <w:r>
        <w:rPr>
          <w:color w:val="231F20"/>
          <w:w w:val="110"/>
          <w:vertAlign w:val="baseline"/>
        </w:rPr>
        <w:t> skinfold</w:t>
      </w:r>
      <w:r>
        <w:rPr>
          <w:color w:val="231F20"/>
          <w:w w:val="110"/>
          <w:vertAlign w:val="baseline"/>
        </w:rPr>
        <w:t> at</w:t>
      </w:r>
      <w:r>
        <w:rPr>
          <w:color w:val="231F20"/>
          <w:w w:val="110"/>
          <w:vertAlign w:val="baseline"/>
        </w:rPr>
        <w:t> an</w:t>
      </w:r>
      <w:r>
        <w:rPr>
          <w:color w:val="231F20"/>
          <w:w w:val="110"/>
          <w:vertAlign w:val="baseline"/>
        </w:rPr>
        <w:t> approximately</w:t>
      </w:r>
      <w:r>
        <w:rPr>
          <w:color w:val="231F20"/>
          <w:w w:val="110"/>
          <w:vertAlign w:val="baseline"/>
        </w:rPr>
        <w:t> 45-degree </w:t>
      </w:r>
      <w:r>
        <w:rPr>
          <w:color w:val="231F20"/>
          <w:spacing w:val="-2"/>
          <w:w w:val="110"/>
          <w:vertAlign w:val="baseline"/>
        </w:rPr>
        <w:t>angle.</w:t>
      </w:r>
      <w:r>
        <w:rPr>
          <w:color w:val="0080AC"/>
          <w:spacing w:val="-2"/>
          <w:w w:val="110"/>
          <w:vertAlign w:val="superscript"/>
        </w:rPr>
        <w:t>5</w:t>
      </w:r>
    </w:p>
    <w:p>
      <w:pPr>
        <w:pStyle w:val="BodyText"/>
        <w:spacing w:before="33"/>
        <w:jc w:val="left"/>
      </w:pPr>
    </w:p>
    <w:p>
      <w:pPr>
        <w:pStyle w:val="Heading2"/>
        <w:spacing w:before="1"/>
        <w:jc w:val="both"/>
      </w:pPr>
      <w:r>
        <w:rPr>
          <w:color w:val="3763AF"/>
          <w:w w:val="85"/>
        </w:rPr>
        <w:t>Intramuscular</w:t>
      </w:r>
      <w:r>
        <w:rPr>
          <w:color w:val="3763AF"/>
          <w:spacing w:val="-4"/>
          <w:w w:val="85"/>
        </w:rPr>
        <w:t> </w:t>
      </w:r>
      <w:r>
        <w:rPr>
          <w:color w:val="3763AF"/>
          <w:spacing w:val="-2"/>
          <w:w w:val="90"/>
        </w:rPr>
        <w:t>Injections</w:t>
      </w:r>
    </w:p>
    <w:p>
      <w:pPr>
        <w:pStyle w:val="BodyText"/>
        <w:spacing w:line="232" w:lineRule="auto" w:before="86"/>
        <w:ind w:left="319" w:right="1077"/>
      </w:pPr>
      <w:r>
        <w:rPr>
          <w:color w:val="231F20"/>
          <w:w w:val="110"/>
        </w:rPr>
        <w:t>Selection of the site of injection and needle size is based </w:t>
      </w:r>
      <w:r>
        <w:rPr>
          <w:color w:val="231F20"/>
          <w:w w:val="110"/>
        </w:rPr>
        <w:t>on the</w:t>
      </w:r>
      <w:r>
        <w:rPr>
          <w:color w:val="231F20"/>
          <w:spacing w:val="-13"/>
          <w:w w:val="110"/>
        </w:rPr>
        <w:t> </w:t>
      </w:r>
      <w:r>
        <w:rPr>
          <w:color w:val="231F20"/>
          <w:w w:val="110"/>
        </w:rPr>
        <w:t>volume</w:t>
      </w:r>
      <w:r>
        <w:rPr>
          <w:color w:val="231F20"/>
          <w:spacing w:val="-12"/>
          <w:w w:val="110"/>
        </w:rPr>
        <w:t> </w:t>
      </w:r>
      <w:r>
        <w:rPr>
          <w:color w:val="231F20"/>
          <w:w w:val="110"/>
        </w:rPr>
        <w:t>of</w:t>
      </w:r>
      <w:r>
        <w:rPr>
          <w:color w:val="231F20"/>
          <w:spacing w:val="-13"/>
          <w:w w:val="110"/>
        </w:rPr>
        <w:t> </w:t>
      </w:r>
      <w:r>
        <w:rPr>
          <w:color w:val="231F20"/>
          <w:w w:val="110"/>
        </w:rPr>
        <w:t>vaccine</w:t>
      </w:r>
      <w:r>
        <w:rPr>
          <w:color w:val="231F20"/>
          <w:spacing w:val="-12"/>
          <w:w w:val="110"/>
        </w:rPr>
        <w:t> </w:t>
      </w:r>
      <w:r>
        <w:rPr>
          <w:color w:val="231F20"/>
          <w:w w:val="110"/>
        </w:rPr>
        <w:t>to</w:t>
      </w:r>
      <w:r>
        <w:rPr>
          <w:color w:val="231F20"/>
          <w:spacing w:val="-12"/>
          <w:w w:val="110"/>
        </w:rPr>
        <w:t> </w:t>
      </w:r>
      <w:r>
        <w:rPr>
          <w:color w:val="231F20"/>
          <w:w w:val="110"/>
        </w:rPr>
        <w:t>be</w:t>
      </w:r>
      <w:r>
        <w:rPr>
          <w:color w:val="231F20"/>
          <w:spacing w:val="-13"/>
          <w:w w:val="110"/>
        </w:rPr>
        <w:t> </w:t>
      </w:r>
      <w:r>
        <w:rPr>
          <w:color w:val="231F20"/>
          <w:w w:val="110"/>
        </w:rPr>
        <w:t>administered,</w:t>
      </w:r>
      <w:r>
        <w:rPr>
          <w:color w:val="231F20"/>
          <w:spacing w:val="-12"/>
          <w:w w:val="110"/>
        </w:rPr>
        <w:t> </w:t>
      </w:r>
      <w:r>
        <w:rPr>
          <w:color w:val="231F20"/>
          <w:w w:val="110"/>
        </w:rPr>
        <w:t>the</w:t>
      </w:r>
      <w:r>
        <w:rPr>
          <w:color w:val="231F20"/>
          <w:spacing w:val="-12"/>
          <w:w w:val="110"/>
        </w:rPr>
        <w:t> </w:t>
      </w:r>
      <w:r>
        <w:rPr>
          <w:color w:val="231F20"/>
          <w:w w:val="110"/>
        </w:rPr>
        <w:t>thickness</w:t>
      </w:r>
      <w:r>
        <w:rPr>
          <w:color w:val="231F20"/>
          <w:spacing w:val="-13"/>
          <w:w w:val="110"/>
        </w:rPr>
        <w:t> </w:t>
      </w:r>
      <w:r>
        <w:rPr>
          <w:color w:val="231F20"/>
          <w:w w:val="110"/>
        </w:rPr>
        <w:t>of</w:t>
      </w:r>
      <w:r>
        <w:rPr>
          <w:color w:val="231F20"/>
          <w:spacing w:val="-12"/>
          <w:w w:val="110"/>
        </w:rPr>
        <w:t> </w:t>
      </w:r>
      <w:r>
        <w:rPr>
          <w:color w:val="231F20"/>
          <w:w w:val="110"/>
        </w:rPr>
        <w:t>the overlying</w:t>
      </w:r>
      <w:r>
        <w:rPr>
          <w:color w:val="231F20"/>
          <w:spacing w:val="-12"/>
          <w:w w:val="110"/>
        </w:rPr>
        <w:t> </w:t>
      </w:r>
      <w:r>
        <w:rPr>
          <w:color w:val="231F20"/>
          <w:w w:val="110"/>
        </w:rPr>
        <w:t>subcutaneous</w:t>
      </w:r>
      <w:r>
        <w:rPr>
          <w:color w:val="231F20"/>
          <w:spacing w:val="-12"/>
          <w:w w:val="110"/>
        </w:rPr>
        <w:t> </w:t>
      </w:r>
      <w:r>
        <w:rPr>
          <w:color w:val="231F20"/>
          <w:w w:val="110"/>
        </w:rPr>
        <w:t>tissue,</w:t>
      </w:r>
      <w:r>
        <w:rPr>
          <w:color w:val="231F20"/>
          <w:spacing w:val="-12"/>
          <w:w w:val="110"/>
        </w:rPr>
        <w:t> </w:t>
      </w:r>
      <w:r>
        <w:rPr>
          <w:color w:val="231F20"/>
          <w:w w:val="110"/>
        </w:rPr>
        <w:t>the</w:t>
      </w:r>
      <w:r>
        <w:rPr>
          <w:color w:val="231F20"/>
          <w:spacing w:val="-12"/>
          <w:w w:val="110"/>
        </w:rPr>
        <w:t> </w:t>
      </w:r>
      <w:r>
        <w:rPr>
          <w:color w:val="231F20"/>
          <w:w w:val="110"/>
        </w:rPr>
        <w:t>size</w:t>
      </w:r>
      <w:r>
        <w:rPr>
          <w:color w:val="231F20"/>
          <w:spacing w:val="-12"/>
          <w:w w:val="110"/>
        </w:rPr>
        <w:t> </w:t>
      </w:r>
      <w:r>
        <w:rPr>
          <w:color w:val="231F20"/>
          <w:w w:val="110"/>
        </w:rPr>
        <w:t>of</w:t>
      </w:r>
      <w:r>
        <w:rPr>
          <w:color w:val="231F20"/>
          <w:spacing w:val="-12"/>
          <w:w w:val="110"/>
        </w:rPr>
        <w:t> </w:t>
      </w:r>
      <w:r>
        <w:rPr>
          <w:color w:val="231F20"/>
          <w:w w:val="110"/>
        </w:rPr>
        <w:t>the</w:t>
      </w:r>
      <w:r>
        <w:rPr>
          <w:color w:val="231F20"/>
          <w:spacing w:val="-12"/>
          <w:w w:val="110"/>
        </w:rPr>
        <w:t> </w:t>
      </w:r>
      <w:r>
        <w:rPr>
          <w:color w:val="231F20"/>
          <w:w w:val="110"/>
        </w:rPr>
        <w:t>muscle,</w:t>
      </w:r>
      <w:r>
        <w:rPr>
          <w:color w:val="231F20"/>
          <w:spacing w:val="-12"/>
          <w:w w:val="110"/>
        </w:rPr>
        <w:t> </w:t>
      </w:r>
      <w:r>
        <w:rPr>
          <w:color w:val="231F20"/>
          <w:w w:val="110"/>
        </w:rPr>
        <w:t>and</w:t>
      </w:r>
      <w:r>
        <w:rPr>
          <w:color w:val="231F20"/>
          <w:spacing w:val="-12"/>
          <w:w w:val="110"/>
        </w:rPr>
        <w:t> </w:t>
      </w:r>
      <w:r>
        <w:rPr>
          <w:color w:val="231F20"/>
          <w:w w:val="110"/>
        </w:rPr>
        <w:t>the desired</w:t>
      </w:r>
      <w:r>
        <w:rPr>
          <w:color w:val="231F20"/>
          <w:spacing w:val="-5"/>
          <w:w w:val="110"/>
        </w:rPr>
        <w:t> </w:t>
      </w:r>
      <w:r>
        <w:rPr>
          <w:color w:val="231F20"/>
          <w:w w:val="110"/>
        </w:rPr>
        <w:t>depth</w:t>
      </w:r>
      <w:r>
        <w:rPr>
          <w:color w:val="231F20"/>
          <w:spacing w:val="-5"/>
          <w:w w:val="110"/>
        </w:rPr>
        <w:t> </w:t>
      </w:r>
      <w:r>
        <w:rPr>
          <w:color w:val="231F20"/>
          <w:w w:val="110"/>
        </w:rPr>
        <w:t>below</w:t>
      </w:r>
      <w:r>
        <w:rPr>
          <w:color w:val="231F20"/>
          <w:spacing w:val="-5"/>
          <w:w w:val="110"/>
        </w:rPr>
        <w:t> </w:t>
      </w:r>
      <w:r>
        <w:rPr>
          <w:color w:val="231F20"/>
          <w:w w:val="110"/>
        </w:rPr>
        <w:t>the</w:t>
      </w:r>
      <w:r>
        <w:rPr>
          <w:color w:val="231F20"/>
          <w:spacing w:val="-5"/>
          <w:w w:val="110"/>
        </w:rPr>
        <w:t> </w:t>
      </w:r>
      <w:r>
        <w:rPr>
          <w:color w:val="231F20"/>
          <w:w w:val="110"/>
        </w:rPr>
        <w:t>muscle</w:t>
      </w:r>
      <w:r>
        <w:rPr>
          <w:color w:val="231F20"/>
          <w:spacing w:val="-5"/>
          <w:w w:val="110"/>
        </w:rPr>
        <w:t> </w:t>
      </w:r>
      <w:r>
        <w:rPr>
          <w:color w:val="231F20"/>
          <w:w w:val="110"/>
        </w:rPr>
        <w:t>surface</w:t>
      </w:r>
      <w:r>
        <w:rPr>
          <w:color w:val="231F20"/>
          <w:spacing w:val="-5"/>
          <w:w w:val="110"/>
        </w:rPr>
        <w:t> </w:t>
      </w:r>
      <w:r>
        <w:rPr>
          <w:color w:val="231F20"/>
          <w:w w:val="110"/>
        </w:rPr>
        <w:t>into</w:t>
      </w:r>
      <w:r>
        <w:rPr>
          <w:color w:val="231F20"/>
          <w:spacing w:val="-5"/>
          <w:w w:val="110"/>
        </w:rPr>
        <w:t> </w:t>
      </w:r>
      <w:r>
        <w:rPr>
          <w:color w:val="231F20"/>
          <w:w w:val="110"/>
        </w:rPr>
        <w:t>which</w:t>
      </w:r>
      <w:r>
        <w:rPr>
          <w:color w:val="231F20"/>
          <w:spacing w:val="-5"/>
          <w:w w:val="110"/>
        </w:rPr>
        <w:t> </w:t>
      </w:r>
      <w:r>
        <w:rPr>
          <w:color w:val="231F20"/>
          <w:w w:val="110"/>
        </w:rPr>
        <w:t>the</w:t>
      </w:r>
      <w:r>
        <w:rPr>
          <w:color w:val="231F20"/>
          <w:spacing w:val="-5"/>
          <w:w w:val="110"/>
        </w:rPr>
        <w:t> </w:t>
      </w:r>
      <w:r>
        <w:rPr>
          <w:color w:val="231F20"/>
          <w:w w:val="110"/>
        </w:rPr>
        <w:t>mate- rial is to be injected.</w:t>
      </w:r>
    </w:p>
    <w:p>
      <w:pPr>
        <w:pStyle w:val="BodyText"/>
        <w:spacing w:line="230" w:lineRule="auto"/>
        <w:ind w:left="319" w:right="1077" w:firstLine="239"/>
      </w:pPr>
      <w:r>
        <w:rPr>
          <w:color w:val="231F20"/>
          <w:w w:val="105"/>
        </w:rPr>
        <w:t>The</w:t>
      </w:r>
      <w:r>
        <w:rPr>
          <w:color w:val="231F20"/>
          <w:w w:val="105"/>
        </w:rPr>
        <w:t> quadriceps</w:t>
      </w:r>
      <w:r>
        <w:rPr>
          <w:color w:val="231F20"/>
          <w:w w:val="105"/>
        </w:rPr>
        <w:t> muscle</w:t>
      </w:r>
      <w:r>
        <w:rPr>
          <w:color w:val="231F20"/>
          <w:w w:val="105"/>
        </w:rPr>
        <w:t> mass</w:t>
      </w:r>
      <w:r>
        <w:rPr>
          <w:color w:val="231F20"/>
          <w:w w:val="105"/>
        </w:rPr>
        <w:t> in</w:t>
      </w:r>
      <w:r>
        <w:rPr>
          <w:color w:val="231F20"/>
          <w:w w:val="105"/>
        </w:rPr>
        <w:t> the</w:t>
      </w:r>
      <w:r>
        <w:rPr>
          <w:color w:val="231F20"/>
          <w:w w:val="105"/>
        </w:rPr>
        <w:t> anterolateral</w:t>
      </w:r>
      <w:r>
        <w:rPr>
          <w:color w:val="231F20"/>
          <w:w w:val="105"/>
        </w:rPr>
        <w:t> thigh</w:t>
      </w:r>
      <w:r>
        <w:rPr>
          <w:color w:val="231F20"/>
          <w:w w:val="105"/>
        </w:rPr>
        <w:t> </w:t>
      </w:r>
      <w:r>
        <w:rPr>
          <w:color w:val="231F20"/>
          <w:w w:val="105"/>
        </w:rPr>
        <w:t>is most commonly used for intramuscular injection in infants, whereas</w:t>
      </w:r>
      <w:r>
        <w:rPr>
          <w:color w:val="231F20"/>
          <w:w w:val="105"/>
        </w:rPr>
        <w:t> the</w:t>
      </w:r>
      <w:r>
        <w:rPr>
          <w:color w:val="231F20"/>
          <w:w w:val="105"/>
        </w:rPr>
        <w:t> deltoid</w:t>
      </w:r>
      <w:r>
        <w:rPr>
          <w:color w:val="231F20"/>
          <w:w w:val="105"/>
        </w:rPr>
        <w:t> muscle</w:t>
      </w:r>
      <w:r>
        <w:rPr>
          <w:color w:val="231F20"/>
          <w:w w:val="105"/>
        </w:rPr>
        <w:t> of</w:t>
      </w:r>
      <w:r>
        <w:rPr>
          <w:color w:val="231F20"/>
          <w:w w:val="105"/>
        </w:rPr>
        <w:t> the</w:t>
      </w:r>
      <w:r>
        <w:rPr>
          <w:color w:val="231F20"/>
          <w:w w:val="105"/>
        </w:rPr>
        <w:t> upper</w:t>
      </w:r>
      <w:r>
        <w:rPr>
          <w:color w:val="231F20"/>
          <w:w w:val="105"/>
        </w:rPr>
        <w:t> arm</w:t>
      </w:r>
      <w:r>
        <w:rPr>
          <w:color w:val="231F20"/>
          <w:w w:val="105"/>
        </w:rPr>
        <w:t> is</w:t>
      </w:r>
      <w:r>
        <w:rPr>
          <w:color w:val="231F20"/>
          <w:w w:val="105"/>
        </w:rPr>
        <w:t> the</w:t>
      </w:r>
      <w:r>
        <w:rPr>
          <w:color w:val="231F20"/>
          <w:w w:val="105"/>
        </w:rPr>
        <w:t> usual recommended site for older children and adults. After a child begins to walk, the upper arm is the preferred site.</w:t>
      </w:r>
      <w:r>
        <w:rPr>
          <w:color w:val="0080AC"/>
          <w:w w:val="105"/>
          <w:vertAlign w:val="superscript"/>
        </w:rPr>
        <w:t>13</w:t>
      </w:r>
      <w:r>
        <w:rPr>
          <w:color w:val="0080AC"/>
          <w:w w:val="105"/>
          <w:vertAlign w:val="baseline"/>
        </w:rPr>
        <w:t> </w:t>
      </w:r>
      <w:r>
        <w:rPr>
          <w:color w:val="231F20"/>
          <w:w w:val="105"/>
          <w:vertAlign w:val="baseline"/>
        </w:rPr>
        <w:t>By this age, the child’s deltoid muscle is usually large enough to be used</w:t>
      </w:r>
      <w:r>
        <w:rPr>
          <w:color w:val="231F20"/>
          <w:w w:val="105"/>
          <w:vertAlign w:val="baseline"/>
        </w:rPr>
        <w:t> for</w:t>
      </w:r>
      <w:r>
        <w:rPr>
          <w:color w:val="231F20"/>
          <w:w w:val="105"/>
          <w:vertAlign w:val="baseline"/>
        </w:rPr>
        <w:t> intramuscular</w:t>
      </w:r>
      <w:r>
        <w:rPr>
          <w:color w:val="231F20"/>
          <w:w w:val="105"/>
          <w:vertAlign w:val="baseline"/>
        </w:rPr>
        <w:t> injection.</w:t>
      </w:r>
      <w:r>
        <w:rPr>
          <w:color w:val="231F20"/>
          <w:w w:val="105"/>
          <w:vertAlign w:val="baseline"/>
        </w:rPr>
        <w:t> Although</w:t>
      </w:r>
      <w:r>
        <w:rPr>
          <w:color w:val="231F20"/>
          <w:w w:val="105"/>
          <w:vertAlign w:val="baseline"/>
        </w:rPr>
        <w:t> the</w:t>
      </w:r>
      <w:r>
        <w:rPr>
          <w:color w:val="231F20"/>
          <w:w w:val="105"/>
          <w:vertAlign w:val="baseline"/>
        </w:rPr>
        <w:t> anterolateral thigh</w:t>
      </w:r>
      <w:r>
        <w:rPr>
          <w:color w:val="231F20"/>
          <w:spacing w:val="35"/>
          <w:w w:val="105"/>
          <w:vertAlign w:val="baseline"/>
        </w:rPr>
        <w:t> </w:t>
      </w:r>
      <w:r>
        <w:rPr>
          <w:color w:val="231F20"/>
          <w:w w:val="105"/>
          <w:vertAlign w:val="baseline"/>
        </w:rPr>
        <w:t>is</w:t>
      </w:r>
      <w:r>
        <w:rPr>
          <w:color w:val="231F20"/>
          <w:spacing w:val="35"/>
          <w:w w:val="105"/>
          <w:vertAlign w:val="baseline"/>
        </w:rPr>
        <w:t> </w:t>
      </w:r>
      <w:r>
        <w:rPr>
          <w:color w:val="231F20"/>
          <w:w w:val="105"/>
          <w:vertAlign w:val="baseline"/>
        </w:rPr>
        <w:t>also</w:t>
      </w:r>
      <w:r>
        <w:rPr>
          <w:color w:val="231F20"/>
          <w:spacing w:val="35"/>
          <w:w w:val="105"/>
          <w:vertAlign w:val="baseline"/>
        </w:rPr>
        <w:t> </w:t>
      </w:r>
      <w:r>
        <w:rPr>
          <w:color w:val="231F20"/>
          <w:w w:val="105"/>
          <w:vertAlign w:val="baseline"/>
        </w:rPr>
        <w:t>an</w:t>
      </w:r>
      <w:r>
        <w:rPr>
          <w:color w:val="231F20"/>
          <w:spacing w:val="35"/>
          <w:w w:val="105"/>
          <w:vertAlign w:val="baseline"/>
        </w:rPr>
        <w:t> </w:t>
      </w:r>
      <w:r>
        <w:rPr>
          <w:color w:val="231F20"/>
          <w:w w:val="105"/>
          <w:vertAlign w:val="baseline"/>
        </w:rPr>
        <w:t>acceptable</w:t>
      </w:r>
      <w:r>
        <w:rPr>
          <w:color w:val="231F20"/>
          <w:spacing w:val="35"/>
          <w:w w:val="105"/>
          <w:vertAlign w:val="baseline"/>
        </w:rPr>
        <w:t> </w:t>
      </w:r>
      <w:r>
        <w:rPr>
          <w:color w:val="231F20"/>
          <w:w w:val="105"/>
          <w:vertAlign w:val="baseline"/>
        </w:rPr>
        <w:t>site,</w:t>
      </w:r>
      <w:r>
        <w:rPr>
          <w:color w:val="231F20"/>
          <w:spacing w:val="35"/>
          <w:w w:val="105"/>
          <w:vertAlign w:val="baseline"/>
        </w:rPr>
        <w:t> </w:t>
      </w:r>
      <w:r>
        <w:rPr>
          <w:color w:val="231F20"/>
          <w:w w:val="105"/>
          <w:vertAlign w:val="baseline"/>
        </w:rPr>
        <w:t>intramuscular</w:t>
      </w:r>
      <w:r>
        <w:rPr>
          <w:color w:val="231F20"/>
          <w:spacing w:val="35"/>
          <w:w w:val="105"/>
          <w:vertAlign w:val="baseline"/>
        </w:rPr>
        <w:t> </w:t>
      </w:r>
      <w:r>
        <w:rPr>
          <w:color w:val="231F20"/>
          <w:w w:val="105"/>
          <w:vertAlign w:val="baseline"/>
        </w:rPr>
        <w:t>injection</w:t>
      </w:r>
      <w:r>
        <w:rPr>
          <w:color w:val="231F20"/>
          <w:spacing w:val="35"/>
          <w:w w:val="105"/>
          <w:vertAlign w:val="baseline"/>
        </w:rPr>
        <w:t> </w:t>
      </w:r>
      <w:r>
        <w:rPr>
          <w:color w:val="231F20"/>
          <w:w w:val="105"/>
          <w:vertAlign w:val="baseline"/>
        </w:rPr>
        <w:t>into the</w:t>
      </w:r>
      <w:r>
        <w:rPr>
          <w:color w:val="231F20"/>
          <w:spacing w:val="40"/>
          <w:w w:val="105"/>
          <w:vertAlign w:val="baseline"/>
        </w:rPr>
        <w:t> </w:t>
      </w:r>
      <w:r>
        <w:rPr>
          <w:color w:val="231F20"/>
          <w:w w:val="105"/>
          <w:vertAlign w:val="baseline"/>
        </w:rPr>
        <w:t>thighs</w:t>
      </w:r>
      <w:r>
        <w:rPr>
          <w:color w:val="231F20"/>
          <w:spacing w:val="40"/>
          <w:w w:val="105"/>
          <w:vertAlign w:val="baseline"/>
        </w:rPr>
        <w:t> </w:t>
      </w:r>
      <w:r>
        <w:rPr>
          <w:color w:val="231F20"/>
          <w:w w:val="105"/>
          <w:vertAlign w:val="baseline"/>
        </w:rPr>
        <w:t>of</w:t>
      </w:r>
      <w:r>
        <w:rPr>
          <w:color w:val="231F20"/>
          <w:spacing w:val="40"/>
          <w:w w:val="105"/>
          <w:vertAlign w:val="baseline"/>
        </w:rPr>
        <w:t> </w:t>
      </w:r>
      <w:r>
        <w:rPr>
          <w:color w:val="231F20"/>
          <w:w w:val="105"/>
          <w:vertAlign w:val="baseline"/>
        </w:rPr>
        <w:t>18-month-old</w:t>
      </w:r>
      <w:r>
        <w:rPr>
          <w:color w:val="231F20"/>
          <w:spacing w:val="40"/>
          <w:w w:val="105"/>
          <w:vertAlign w:val="baseline"/>
        </w:rPr>
        <w:t> </w:t>
      </w:r>
      <w:r>
        <w:rPr>
          <w:color w:val="231F20"/>
          <w:w w:val="105"/>
          <w:vertAlign w:val="baseline"/>
        </w:rPr>
        <w:t>children</w:t>
      </w:r>
      <w:r>
        <w:rPr>
          <w:color w:val="231F20"/>
          <w:spacing w:val="40"/>
          <w:w w:val="105"/>
          <w:vertAlign w:val="baseline"/>
        </w:rPr>
        <w:t> </w:t>
      </w:r>
      <w:r>
        <w:rPr>
          <w:color w:val="231F20"/>
          <w:w w:val="105"/>
          <w:vertAlign w:val="baseline"/>
        </w:rPr>
        <w:t>has</w:t>
      </w:r>
      <w:r>
        <w:rPr>
          <w:color w:val="231F20"/>
          <w:spacing w:val="40"/>
          <w:w w:val="105"/>
          <w:vertAlign w:val="baseline"/>
        </w:rPr>
        <w:t> </w:t>
      </w:r>
      <w:r>
        <w:rPr>
          <w:color w:val="231F20"/>
          <w:w w:val="105"/>
          <w:vertAlign w:val="baseline"/>
        </w:rPr>
        <w:t>been</w:t>
      </w:r>
      <w:r>
        <w:rPr>
          <w:color w:val="231F20"/>
          <w:spacing w:val="40"/>
          <w:w w:val="105"/>
          <w:vertAlign w:val="baseline"/>
        </w:rPr>
        <w:t> </w:t>
      </w:r>
      <w:r>
        <w:rPr>
          <w:color w:val="231F20"/>
          <w:w w:val="105"/>
          <w:vertAlign w:val="baseline"/>
        </w:rPr>
        <w:t>reported</w:t>
      </w:r>
      <w:r>
        <w:rPr>
          <w:color w:val="231F20"/>
          <w:spacing w:val="40"/>
          <w:w w:val="105"/>
          <w:vertAlign w:val="baseline"/>
        </w:rPr>
        <w:t> </w:t>
      </w:r>
      <w:r>
        <w:rPr>
          <w:color w:val="231F20"/>
          <w:w w:val="105"/>
          <w:vertAlign w:val="baseline"/>
        </w:rPr>
        <w:t>to cause transient limping.</w:t>
      </w:r>
      <w:r>
        <w:rPr>
          <w:color w:val="0080AC"/>
          <w:w w:val="105"/>
          <w:vertAlign w:val="superscript"/>
        </w:rPr>
        <w:t>14,15</w:t>
      </w:r>
      <w:r>
        <w:rPr>
          <w:color w:val="0080AC"/>
          <w:w w:val="105"/>
          <w:vertAlign w:val="baseline"/>
        </w:rPr>
        <w:t> </w:t>
      </w:r>
      <w:r>
        <w:rPr>
          <w:color w:val="231F20"/>
          <w:w w:val="105"/>
          <w:vertAlign w:val="baseline"/>
        </w:rPr>
        <w:t>For infants and younger children,</w:t>
      </w:r>
      <w:r>
        <w:rPr>
          <w:color w:val="231F20"/>
          <w:spacing w:val="40"/>
          <w:w w:val="105"/>
          <w:vertAlign w:val="baseline"/>
        </w:rPr>
        <w:t> </w:t>
      </w:r>
      <w:r>
        <w:rPr>
          <w:color w:val="231F20"/>
          <w:w w:val="105"/>
          <w:vertAlign w:val="baseline"/>
        </w:rPr>
        <w:t>if</w:t>
      </w:r>
      <w:r>
        <w:rPr>
          <w:color w:val="231F20"/>
          <w:w w:val="105"/>
          <w:vertAlign w:val="baseline"/>
        </w:rPr>
        <w:t> more</w:t>
      </w:r>
      <w:r>
        <w:rPr>
          <w:color w:val="231F20"/>
          <w:w w:val="105"/>
          <w:vertAlign w:val="baseline"/>
        </w:rPr>
        <w:t> than</w:t>
      </w:r>
      <w:r>
        <w:rPr>
          <w:color w:val="231F20"/>
          <w:w w:val="105"/>
          <w:vertAlign w:val="baseline"/>
        </w:rPr>
        <w:t> two</w:t>
      </w:r>
      <w:r>
        <w:rPr>
          <w:color w:val="231F20"/>
          <w:w w:val="105"/>
          <w:vertAlign w:val="baseline"/>
        </w:rPr>
        <w:t> vaccines</w:t>
      </w:r>
      <w:r>
        <w:rPr>
          <w:color w:val="231F20"/>
          <w:w w:val="105"/>
          <w:vertAlign w:val="baseline"/>
        </w:rPr>
        <w:t> are</w:t>
      </w:r>
      <w:r>
        <w:rPr>
          <w:color w:val="231F20"/>
          <w:w w:val="105"/>
          <w:vertAlign w:val="baseline"/>
        </w:rPr>
        <w:t> injected</w:t>
      </w:r>
      <w:r>
        <w:rPr>
          <w:color w:val="231F20"/>
          <w:w w:val="105"/>
          <w:vertAlign w:val="baseline"/>
        </w:rPr>
        <w:t> in</w:t>
      </w:r>
      <w:r>
        <w:rPr>
          <w:color w:val="231F20"/>
          <w:w w:val="105"/>
          <w:vertAlign w:val="baseline"/>
        </w:rPr>
        <w:t> a</w:t>
      </w:r>
      <w:r>
        <w:rPr>
          <w:color w:val="231F20"/>
          <w:w w:val="105"/>
          <w:vertAlign w:val="baseline"/>
        </w:rPr>
        <w:t> single</w:t>
      </w:r>
      <w:r>
        <w:rPr>
          <w:color w:val="231F20"/>
          <w:w w:val="105"/>
          <w:vertAlign w:val="baseline"/>
        </w:rPr>
        <w:t> limb,</w:t>
      </w:r>
      <w:r>
        <w:rPr>
          <w:color w:val="231F20"/>
          <w:w w:val="105"/>
          <w:vertAlign w:val="baseline"/>
        </w:rPr>
        <w:t> the thigh is the preferred site because of the greater muscle mass; the</w:t>
      </w:r>
      <w:r>
        <w:rPr>
          <w:color w:val="231F20"/>
          <w:spacing w:val="29"/>
          <w:w w:val="105"/>
          <w:vertAlign w:val="baseline"/>
        </w:rPr>
        <w:t> </w:t>
      </w:r>
      <w:r>
        <w:rPr>
          <w:color w:val="231F20"/>
          <w:w w:val="105"/>
          <w:vertAlign w:val="baseline"/>
        </w:rPr>
        <w:t>injections</w:t>
      </w:r>
      <w:r>
        <w:rPr>
          <w:color w:val="231F20"/>
          <w:spacing w:val="29"/>
          <w:w w:val="105"/>
          <w:vertAlign w:val="baseline"/>
        </w:rPr>
        <w:t> </w:t>
      </w:r>
      <w:r>
        <w:rPr>
          <w:color w:val="231F20"/>
          <w:w w:val="105"/>
          <w:vertAlign w:val="baseline"/>
        </w:rPr>
        <w:t>should</w:t>
      </w:r>
      <w:r>
        <w:rPr>
          <w:color w:val="231F20"/>
          <w:spacing w:val="29"/>
          <w:w w:val="105"/>
          <w:vertAlign w:val="baseline"/>
        </w:rPr>
        <w:t> </w:t>
      </w:r>
      <w:r>
        <w:rPr>
          <w:color w:val="231F20"/>
          <w:w w:val="105"/>
          <w:vertAlign w:val="baseline"/>
        </w:rPr>
        <w:t>be</w:t>
      </w:r>
      <w:r>
        <w:rPr>
          <w:color w:val="231F20"/>
          <w:spacing w:val="29"/>
          <w:w w:val="105"/>
          <w:vertAlign w:val="baseline"/>
        </w:rPr>
        <w:t> </w:t>
      </w:r>
      <w:r>
        <w:rPr>
          <w:color w:val="231F20"/>
          <w:w w:val="105"/>
          <w:vertAlign w:val="baseline"/>
        </w:rPr>
        <w:t>sufficiently</w:t>
      </w:r>
      <w:r>
        <w:rPr>
          <w:color w:val="231F20"/>
          <w:spacing w:val="29"/>
          <w:w w:val="105"/>
          <w:vertAlign w:val="baseline"/>
        </w:rPr>
        <w:t> </w:t>
      </w:r>
      <w:r>
        <w:rPr>
          <w:color w:val="231F20"/>
          <w:w w:val="105"/>
          <w:vertAlign w:val="baseline"/>
        </w:rPr>
        <w:t>separated</w:t>
      </w:r>
      <w:r>
        <w:rPr>
          <w:color w:val="231F20"/>
          <w:spacing w:val="29"/>
          <w:w w:val="105"/>
          <w:vertAlign w:val="baseline"/>
        </w:rPr>
        <w:t> </w:t>
      </w:r>
      <w:r>
        <w:rPr>
          <w:color w:val="231F20"/>
          <w:w w:val="105"/>
          <w:vertAlign w:val="baseline"/>
        </w:rPr>
        <w:t>(i.e.,</w:t>
      </w:r>
      <w:r>
        <w:rPr>
          <w:color w:val="231F20"/>
          <w:spacing w:val="28"/>
          <w:w w:val="105"/>
          <w:vertAlign w:val="baseline"/>
        </w:rPr>
        <w:t> </w:t>
      </w:r>
      <w:r>
        <w:rPr>
          <w:rFonts w:ascii="Cambria" w:hAnsi="Cambria"/>
          <w:color w:val="231F20"/>
          <w:w w:val="105"/>
          <w:vertAlign w:val="baseline"/>
        </w:rPr>
        <w:t>≥</w:t>
      </w:r>
      <w:r>
        <w:rPr>
          <w:color w:val="231F20"/>
          <w:w w:val="105"/>
          <w:vertAlign w:val="baseline"/>
        </w:rPr>
        <w:t>1</w:t>
      </w:r>
      <w:r>
        <w:rPr>
          <w:color w:val="231F20"/>
          <w:spacing w:val="29"/>
          <w:w w:val="105"/>
          <w:vertAlign w:val="baseline"/>
        </w:rPr>
        <w:t> </w:t>
      </w:r>
      <w:r>
        <w:rPr>
          <w:color w:val="231F20"/>
          <w:w w:val="105"/>
          <w:vertAlign w:val="baseline"/>
        </w:rPr>
        <w:t>inch) so that any local reactions can be differentiated.</w:t>
      </w:r>
      <w:r>
        <w:rPr>
          <w:color w:val="0080AC"/>
          <w:w w:val="105"/>
          <w:vertAlign w:val="superscript"/>
        </w:rPr>
        <w:t>13,14</w:t>
      </w:r>
    </w:p>
    <w:p>
      <w:pPr>
        <w:pStyle w:val="BodyText"/>
        <w:spacing w:after="0" w:line="230" w:lineRule="auto"/>
        <w:sectPr>
          <w:type w:val="continuous"/>
          <w:pgSz w:w="12240" w:h="15660"/>
          <w:pgMar w:header="561" w:footer="0" w:top="1060" w:bottom="280" w:left="720" w:right="0"/>
          <w:cols w:num="2" w:equalWidth="0">
            <w:col w:w="5281" w:space="40"/>
            <w:col w:w="6199"/>
          </w:cols>
        </w:sectPr>
      </w:pPr>
    </w:p>
    <w:tbl>
      <w:tblPr>
        <w:tblW w:w="0" w:type="auto"/>
        <w:jc w:val="left"/>
        <w:tblInd w:w="3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65"/>
        <w:gridCol w:w="3397"/>
        <w:gridCol w:w="1897"/>
      </w:tblGrid>
      <w:tr>
        <w:trPr>
          <w:trHeight w:val="248" w:hRule="atLeast"/>
        </w:trPr>
        <w:tc>
          <w:tcPr>
            <w:tcW w:w="9959" w:type="dxa"/>
            <w:gridSpan w:val="3"/>
            <w:tcBorders>
              <w:bottom w:val="single" w:sz="12" w:space="0" w:color="231F20"/>
            </w:tcBorders>
            <w:shd w:val="clear" w:color="auto" w:fill="E5E6F4"/>
          </w:tcPr>
          <w:p>
            <w:pPr>
              <w:pStyle w:val="TableParagraph"/>
              <w:spacing w:before="37"/>
              <w:ind w:left="120"/>
              <w:rPr>
                <w:sz w:val="15"/>
              </w:rPr>
            </w:pPr>
            <w:bookmarkStart w:name="_bookmark0" w:id="8"/>
            <w:bookmarkEnd w:id="8"/>
            <w:r>
              <w:rPr/>
            </w:r>
            <w:r>
              <w:rPr>
                <w:rFonts w:ascii="Arial"/>
                <w:b/>
                <w:color w:val="231F20"/>
                <w:sz w:val="15"/>
              </w:rPr>
              <w:t>TABLE</w:t>
            </w:r>
            <w:r>
              <w:rPr>
                <w:rFonts w:ascii="Arial"/>
                <w:b/>
                <w:color w:val="231F20"/>
                <w:spacing w:val="-6"/>
                <w:sz w:val="15"/>
              </w:rPr>
              <w:t> </w:t>
            </w:r>
            <w:r>
              <w:rPr>
                <w:rFonts w:ascii="Arial"/>
                <w:b/>
                <w:color w:val="231F20"/>
                <w:sz w:val="15"/>
              </w:rPr>
              <w:t>9.1</w:t>
            </w:r>
            <w:r>
              <w:rPr>
                <w:rFonts w:ascii="Arial"/>
                <w:b/>
                <w:color w:val="231F20"/>
                <w:spacing w:val="12"/>
                <w:sz w:val="15"/>
              </w:rPr>
              <w:t> </w:t>
            </w:r>
            <w:r>
              <w:rPr>
                <w:color w:val="231F20"/>
                <w:sz w:val="15"/>
              </w:rPr>
              <w:t>Dose</w:t>
            </w:r>
            <w:r>
              <w:rPr>
                <w:color w:val="231F20"/>
                <w:spacing w:val="-6"/>
                <w:sz w:val="15"/>
              </w:rPr>
              <w:t> </w:t>
            </w:r>
            <w:r>
              <w:rPr>
                <w:color w:val="231F20"/>
                <w:sz w:val="15"/>
              </w:rPr>
              <w:t>and</w:t>
            </w:r>
            <w:r>
              <w:rPr>
                <w:color w:val="231F20"/>
                <w:spacing w:val="-5"/>
                <w:sz w:val="15"/>
              </w:rPr>
              <w:t> </w:t>
            </w:r>
            <w:r>
              <w:rPr>
                <w:color w:val="231F20"/>
                <w:sz w:val="15"/>
              </w:rPr>
              <w:t>Route</w:t>
            </w:r>
            <w:r>
              <w:rPr>
                <w:color w:val="231F20"/>
                <w:spacing w:val="-6"/>
                <w:sz w:val="15"/>
              </w:rPr>
              <w:t> </w:t>
            </w:r>
            <w:r>
              <w:rPr>
                <w:color w:val="231F20"/>
                <w:sz w:val="15"/>
              </w:rPr>
              <w:t>of</w:t>
            </w:r>
            <w:r>
              <w:rPr>
                <w:color w:val="231F20"/>
                <w:spacing w:val="-5"/>
                <w:sz w:val="15"/>
              </w:rPr>
              <w:t> </w:t>
            </w:r>
            <w:r>
              <w:rPr>
                <w:color w:val="231F20"/>
                <w:sz w:val="15"/>
              </w:rPr>
              <w:t>Administration</w:t>
            </w:r>
            <w:r>
              <w:rPr>
                <w:color w:val="231F20"/>
                <w:spacing w:val="-6"/>
                <w:sz w:val="15"/>
              </w:rPr>
              <w:t> </w:t>
            </w:r>
            <w:r>
              <w:rPr>
                <w:color w:val="231F20"/>
                <w:sz w:val="15"/>
              </w:rPr>
              <w:t>for</w:t>
            </w:r>
            <w:r>
              <w:rPr>
                <w:color w:val="231F20"/>
                <w:spacing w:val="-5"/>
                <w:sz w:val="15"/>
              </w:rPr>
              <w:t> </w:t>
            </w:r>
            <w:r>
              <w:rPr>
                <w:color w:val="231F20"/>
                <w:sz w:val="15"/>
              </w:rPr>
              <w:t>Selected</w:t>
            </w:r>
            <w:r>
              <w:rPr>
                <w:color w:val="231F20"/>
                <w:spacing w:val="-6"/>
                <w:sz w:val="15"/>
              </w:rPr>
              <w:t> </w:t>
            </w:r>
            <w:r>
              <w:rPr>
                <w:color w:val="231F20"/>
                <w:spacing w:val="-2"/>
                <w:sz w:val="15"/>
              </w:rPr>
              <w:t>Vaccines</w:t>
            </w:r>
          </w:p>
        </w:tc>
      </w:tr>
      <w:tr>
        <w:trPr>
          <w:trHeight w:val="267" w:hRule="atLeast"/>
        </w:trPr>
        <w:tc>
          <w:tcPr>
            <w:tcW w:w="4665" w:type="dxa"/>
            <w:tcBorders>
              <w:top w:val="single" w:sz="12" w:space="0" w:color="231F20"/>
              <w:bottom w:val="single" w:sz="4" w:space="0" w:color="231F20"/>
            </w:tcBorders>
            <w:shd w:val="clear" w:color="auto" w:fill="E5E6F4"/>
          </w:tcPr>
          <w:p>
            <w:pPr>
              <w:pStyle w:val="TableParagraph"/>
              <w:spacing w:before="36"/>
              <w:ind w:left="120"/>
              <w:rPr>
                <w:rFonts w:ascii="Arial"/>
                <w:b/>
                <w:sz w:val="15"/>
              </w:rPr>
            </w:pPr>
            <w:r>
              <w:rPr>
                <w:rFonts w:ascii="Arial"/>
                <w:b/>
                <w:color w:val="231F20"/>
                <w:spacing w:val="-2"/>
                <w:sz w:val="15"/>
              </w:rPr>
              <w:t>Vaccine</w:t>
            </w:r>
          </w:p>
        </w:tc>
        <w:tc>
          <w:tcPr>
            <w:tcW w:w="3397" w:type="dxa"/>
            <w:tcBorders>
              <w:top w:val="single" w:sz="12" w:space="0" w:color="231F20"/>
              <w:bottom w:val="single" w:sz="4" w:space="0" w:color="231F20"/>
            </w:tcBorders>
            <w:shd w:val="clear" w:color="auto" w:fill="E5E6F4"/>
          </w:tcPr>
          <w:p>
            <w:pPr>
              <w:pStyle w:val="TableParagraph"/>
              <w:spacing w:before="36"/>
              <w:ind w:left="522"/>
              <w:rPr>
                <w:rFonts w:ascii="Arial"/>
                <w:b/>
                <w:sz w:val="15"/>
              </w:rPr>
            </w:pPr>
            <w:r>
              <w:rPr>
                <w:rFonts w:ascii="Arial"/>
                <w:b/>
                <w:color w:val="231F20"/>
                <w:spacing w:val="-4"/>
                <w:sz w:val="15"/>
              </w:rPr>
              <w:t>Dose</w:t>
            </w:r>
          </w:p>
        </w:tc>
        <w:tc>
          <w:tcPr>
            <w:tcW w:w="1897" w:type="dxa"/>
            <w:tcBorders>
              <w:top w:val="single" w:sz="12" w:space="0" w:color="231F20"/>
              <w:bottom w:val="single" w:sz="4" w:space="0" w:color="231F20"/>
            </w:tcBorders>
            <w:shd w:val="clear" w:color="auto" w:fill="E5E6F4"/>
          </w:tcPr>
          <w:p>
            <w:pPr>
              <w:pStyle w:val="TableParagraph"/>
              <w:spacing w:before="36"/>
              <w:ind w:left="519"/>
              <w:rPr>
                <w:rFonts w:ascii="Arial"/>
                <w:b/>
                <w:sz w:val="15"/>
              </w:rPr>
            </w:pPr>
            <w:r>
              <w:rPr>
                <w:rFonts w:ascii="Arial"/>
                <w:b/>
                <w:color w:val="231F20"/>
                <w:spacing w:val="-2"/>
                <w:sz w:val="15"/>
              </w:rPr>
              <w:t>Route</w:t>
            </w:r>
          </w:p>
        </w:tc>
      </w:tr>
      <w:tr>
        <w:trPr>
          <w:trHeight w:val="814" w:hRule="atLeast"/>
        </w:trPr>
        <w:tc>
          <w:tcPr>
            <w:tcW w:w="4665" w:type="dxa"/>
            <w:tcBorders>
              <w:top w:val="single" w:sz="4" w:space="0" w:color="231F20"/>
              <w:bottom w:val="single" w:sz="2" w:space="0" w:color="231F20"/>
            </w:tcBorders>
            <w:shd w:val="clear" w:color="auto" w:fill="E5E6F4"/>
          </w:tcPr>
          <w:p>
            <w:pPr>
              <w:pStyle w:val="TableParagraph"/>
              <w:spacing w:line="249" w:lineRule="auto"/>
              <w:ind w:left="270" w:right="145" w:hanging="150"/>
              <w:rPr>
                <w:sz w:val="15"/>
              </w:rPr>
            </w:pPr>
            <w:r>
              <w:rPr>
                <w:color w:val="231F20"/>
                <w:sz w:val="15"/>
              </w:rPr>
              <w:t>Diphtheria, tetanus toxoids, and acellular pertussis (DTaP); diphtheria</w:t>
            </w:r>
            <w:r>
              <w:rPr>
                <w:color w:val="231F20"/>
                <w:spacing w:val="-10"/>
                <w:sz w:val="15"/>
              </w:rPr>
              <w:t> </w:t>
            </w:r>
            <w:r>
              <w:rPr>
                <w:color w:val="231F20"/>
                <w:sz w:val="15"/>
              </w:rPr>
              <w:t>and</w:t>
            </w:r>
            <w:r>
              <w:rPr>
                <w:color w:val="231F20"/>
                <w:spacing w:val="-9"/>
                <w:sz w:val="15"/>
              </w:rPr>
              <w:t> </w:t>
            </w:r>
            <w:r>
              <w:rPr>
                <w:color w:val="231F20"/>
                <w:sz w:val="15"/>
              </w:rPr>
              <w:t>tetanus</w:t>
            </w:r>
            <w:r>
              <w:rPr>
                <w:color w:val="231F20"/>
                <w:spacing w:val="-10"/>
                <w:sz w:val="15"/>
              </w:rPr>
              <w:t> </w:t>
            </w:r>
            <w:r>
              <w:rPr>
                <w:color w:val="231F20"/>
                <w:sz w:val="15"/>
              </w:rPr>
              <w:t>toxoids</w:t>
            </w:r>
            <w:r>
              <w:rPr>
                <w:color w:val="231F20"/>
                <w:spacing w:val="-9"/>
                <w:sz w:val="15"/>
              </w:rPr>
              <w:t> </w:t>
            </w:r>
            <w:r>
              <w:rPr>
                <w:color w:val="231F20"/>
                <w:sz w:val="15"/>
              </w:rPr>
              <w:t>(DT);</w:t>
            </w:r>
            <w:r>
              <w:rPr>
                <w:color w:val="231F20"/>
                <w:spacing w:val="-9"/>
                <w:sz w:val="15"/>
              </w:rPr>
              <w:t> </w:t>
            </w:r>
            <w:r>
              <w:rPr>
                <w:color w:val="231F20"/>
                <w:sz w:val="15"/>
              </w:rPr>
              <w:t>tetanus</w:t>
            </w:r>
            <w:r>
              <w:rPr>
                <w:color w:val="231F20"/>
                <w:spacing w:val="-10"/>
                <w:sz w:val="15"/>
              </w:rPr>
              <w:t> </w:t>
            </w:r>
            <w:r>
              <w:rPr>
                <w:color w:val="231F20"/>
                <w:sz w:val="15"/>
              </w:rPr>
              <w:t>and</w:t>
            </w:r>
            <w:r>
              <w:rPr>
                <w:color w:val="231F20"/>
                <w:spacing w:val="-9"/>
                <w:sz w:val="15"/>
              </w:rPr>
              <w:t> </w:t>
            </w:r>
            <w:r>
              <w:rPr>
                <w:color w:val="231F20"/>
                <w:sz w:val="15"/>
              </w:rPr>
              <w:t>diphtheria toxoids</w:t>
            </w:r>
            <w:r>
              <w:rPr>
                <w:color w:val="231F20"/>
                <w:spacing w:val="-10"/>
                <w:sz w:val="15"/>
              </w:rPr>
              <w:t> </w:t>
            </w:r>
            <w:r>
              <w:rPr>
                <w:color w:val="231F20"/>
                <w:sz w:val="15"/>
              </w:rPr>
              <w:t>(Td);</w:t>
            </w:r>
            <w:r>
              <w:rPr>
                <w:color w:val="231F20"/>
                <w:spacing w:val="-9"/>
                <w:sz w:val="15"/>
              </w:rPr>
              <w:t> </w:t>
            </w:r>
            <w:r>
              <w:rPr>
                <w:color w:val="231F20"/>
                <w:sz w:val="15"/>
              </w:rPr>
              <w:t>tetanus</w:t>
            </w:r>
            <w:r>
              <w:rPr>
                <w:color w:val="231F20"/>
                <w:spacing w:val="-10"/>
                <w:sz w:val="15"/>
              </w:rPr>
              <w:t> </w:t>
            </w:r>
            <w:r>
              <w:rPr>
                <w:color w:val="231F20"/>
                <w:sz w:val="15"/>
              </w:rPr>
              <w:t>toxoid,</w:t>
            </w:r>
            <w:r>
              <w:rPr>
                <w:color w:val="231F20"/>
                <w:spacing w:val="-9"/>
                <w:sz w:val="15"/>
              </w:rPr>
              <w:t> </w:t>
            </w:r>
            <w:r>
              <w:rPr>
                <w:color w:val="231F20"/>
                <w:sz w:val="15"/>
              </w:rPr>
              <w:t>reduced</w:t>
            </w:r>
            <w:r>
              <w:rPr>
                <w:color w:val="231F20"/>
                <w:spacing w:val="-9"/>
                <w:sz w:val="15"/>
              </w:rPr>
              <w:t> </w:t>
            </w:r>
            <w:r>
              <w:rPr>
                <w:color w:val="231F20"/>
                <w:sz w:val="15"/>
              </w:rPr>
              <w:t>diphtheria</w:t>
            </w:r>
            <w:r>
              <w:rPr>
                <w:color w:val="231F20"/>
                <w:spacing w:val="-10"/>
                <w:sz w:val="15"/>
              </w:rPr>
              <w:t> </w:t>
            </w:r>
            <w:r>
              <w:rPr>
                <w:color w:val="231F20"/>
                <w:sz w:val="15"/>
              </w:rPr>
              <w:t>toxoid,</w:t>
            </w:r>
            <w:r>
              <w:rPr>
                <w:color w:val="231F20"/>
                <w:spacing w:val="-9"/>
                <w:sz w:val="15"/>
              </w:rPr>
              <w:t> </w:t>
            </w:r>
            <w:r>
              <w:rPr>
                <w:color w:val="231F20"/>
                <w:sz w:val="15"/>
              </w:rPr>
              <w:t>and acellular pertussis (Tdap)</w:t>
            </w:r>
          </w:p>
        </w:tc>
        <w:tc>
          <w:tcPr>
            <w:tcW w:w="3397" w:type="dxa"/>
            <w:tcBorders>
              <w:top w:val="single" w:sz="4" w:space="0" w:color="231F20"/>
              <w:bottom w:val="single" w:sz="2" w:space="0" w:color="231F20"/>
            </w:tcBorders>
            <w:shd w:val="clear" w:color="auto" w:fill="E5E6F4"/>
          </w:tcPr>
          <w:p>
            <w:pPr>
              <w:pStyle w:val="TableParagraph"/>
              <w:ind w:left="522"/>
              <w:rPr>
                <w:sz w:val="15"/>
              </w:rPr>
            </w:pPr>
            <w:r>
              <w:rPr>
                <w:color w:val="231F20"/>
                <w:sz w:val="15"/>
              </w:rPr>
              <w:t>0.5</w:t>
            </w:r>
            <w:r>
              <w:rPr>
                <w:color w:val="231F20"/>
                <w:spacing w:val="5"/>
                <w:sz w:val="15"/>
              </w:rPr>
              <w:t> </w:t>
            </w:r>
            <w:r>
              <w:rPr>
                <w:color w:val="231F20"/>
                <w:spacing w:val="-5"/>
                <w:sz w:val="15"/>
              </w:rPr>
              <w:t>mL</w:t>
            </w:r>
          </w:p>
        </w:tc>
        <w:tc>
          <w:tcPr>
            <w:tcW w:w="1897" w:type="dxa"/>
            <w:tcBorders>
              <w:top w:val="single" w:sz="4" w:space="0" w:color="231F20"/>
              <w:bottom w:val="single" w:sz="2" w:space="0" w:color="231F20"/>
            </w:tcBorders>
            <w:shd w:val="clear" w:color="auto" w:fill="E5E6F4"/>
          </w:tcPr>
          <w:p>
            <w:pPr>
              <w:pStyle w:val="TableParagraph"/>
              <w:ind w:left="519"/>
              <w:rPr>
                <w:sz w:val="15"/>
              </w:rPr>
            </w:pPr>
            <w:r>
              <w:rPr>
                <w:color w:val="231F20"/>
                <w:spacing w:val="-5"/>
                <w:sz w:val="15"/>
              </w:rPr>
              <w:t>IM</w:t>
            </w:r>
          </w:p>
        </w:tc>
      </w:tr>
      <w:tr>
        <w:trPr>
          <w:trHeight w:val="274" w:hRule="atLeast"/>
        </w:trPr>
        <w:tc>
          <w:tcPr>
            <w:tcW w:w="4665" w:type="dxa"/>
            <w:tcBorders>
              <w:top w:val="single" w:sz="2" w:space="0" w:color="231F20"/>
              <w:bottom w:val="single" w:sz="2" w:space="0" w:color="231F20"/>
            </w:tcBorders>
            <w:shd w:val="clear" w:color="auto" w:fill="E5E6F4"/>
          </w:tcPr>
          <w:p>
            <w:pPr>
              <w:pStyle w:val="TableParagraph"/>
              <w:ind w:left="120"/>
              <w:rPr>
                <w:sz w:val="15"/>
              </w:rPr>
            </w:pPr>
            <w:r>
              <w:rPr>
                <w:color w:val="231F20"/>
                <w:spacing w:val="-4"/>
                <w:sz w:val="15"/>
              </w:rPr>
              <w:t>DTaP–hepatitis</w:t>
            </w:r>
            <w:r>
              <w:rPr>
                <w:color w:val="231F20"/>
                <w:spacing w:val="8"/>
                <w:sz w:val="15"/>
              </w:rPr>
              <w:t> </w:t>
            </w:r>
            <w:r>
              <w:rPr>
                <w:color w:val="231F20"/>
                <w:spacing w:val="-4"/>
                <w:sz w:val="15"/>
              </w:rPr>
              <w:t>B</w:t>
            </w:r>
            <w:r>
              <w:rPr>
                <w:color w:val="231F20"/>
                <w:spacing w:val="9"/>
                <w:sz w:val="15"/>
              </w:rPr>
              <w:t> </w:t>
            </w:r>
            <w:r>
              <w:rPr>
                <w:color w:val="231F20"/>
                <w:spacing w:val="-4"/>
                <w:sz w:val="15"/>
              </w:rPr>
              <w:t>(HepB)–inactivated</w:t>
            </w:r>
            <w:r>
              <w:rPr>
                <w:color w:val="231F20"/>
                <w:spacing w:val="8"/>
                <w:sz w:val="15"/>
              </w:rPr>
              <w:t> </w:t>
            </w:r>
            <w:r>
              <w:rPr>
                <w:color w:val="231F20"/>
                <w:spacing w:val="-4"/>
                <w:sz w:val="15"/>
              </w:rPr>
              <w:t>poliovirus</w:t>
            </w:r>
            <w:r>
              <w:rPr>
                <w:color w:val="231F20"/>
                <w:spacing w:val="9"/>
                <w:sz w:val="15"/>
              </w:rPr>
              <w:t> </w:t>
            </w:r>
            <w:r>
              <w:rPr>
                <w:color w:val="231F20"/>
                <w:spacing w:val="-4"/>
                <w:sz w:val="15"/>
              </w:rPr>
              <w:t>(IPV)</w:t>
            </w:r>
          </w:p>
        </w:tc>
        <w:tc>
          <w:tcPr>
            <w:tcW w:w="3397" w:type="dxa"/>
            <w:tcBorders>
              <w:top w:val="single" w:sz="2" w:space="0" w:color="231F20"/>
              <w:bottom w:val="single" w:sz="2" w:space="0" w:color="231F20"/>
            </w:tcBorders>
            <w:shd w:val="clear" w:color="auto" w:fill="E5E6F4"/>
          </w:tcPr>
          <w:p>
            <w:pPr>
              <w:pStyle w:val="TableParagraph"/>
              <w:ind w:left="522"/>
              <w:rPr>
                <w:sz w:val="15"/>
              </w:rPr>
            </w:pPr>
            <w:r>
              <w:rPr>
                <w:color w:val="231F20"/>
                <w:sz w:val="15"/>
              </w:rPr>
              <w:t>0.5</w:t>
            </w:r>
            <w:r>
              <w:rPr>
                <w:color w:val="231F20"/>
                <w:spacing w:val="5"/>
                <w:sz w:val="15"/>
              </w:rPr>
              <w:t> </w:t>
            </w:r>
            <w:r>
              <w:rPr>
                <w:color w:val="231F20"/>
                <w:spacing w:val="-5"/>
                <w:sz w:val="15"/>
              </w:rPr>
              <w:t>mL</w:t>
            </w:r>
          </w:p>
        </w:tc>
        <w:tc>
          <w:tcPr>
            <w:tcW w:w="1897" w:type="dxa"/>
            <w:tcBorders>
              <w:top w:val="single" w:sz="2" w:space="0" w:color="231F20"/>
              <w:bottom w:val="single" w:sz="2" w:space="0" w:color="231F20"/>
            </w:tcBorders>
            <w:shd w:val="clear" w:color="auto" w:fill="E5E6F4"/>
          </w:tcPr>
          <w:p>
            <w:pPr>
              <w:pStyle w:val="TableParagraph"/>
              <w:ind w:left="519"/>
              <w:rPr>
                <w:sz w:val="15"/>
              </w:rPr>
            </w:pPr>
            <w:r>
              <w:rPr>
                <w:color w:val="231F20"/>
                <w:spacing w:val="-5"/>
                <w:sz w:val="15"/>
              </w:rPr>
              <w:t>IM</w:t>
            </w:r>
          </w:p>
        </w:tc>
      </w:tr>
      <w:tr>
        <w:trPr>
          <w:trHeight w:val="275" w:hRule="atLeast"/>
        </w:trPr>
        <w:tc>
          <w:tcPr>
            <w:tcW w:w="4665" w:type="dxa"/>
            <w:tcBorders>
              <w:top w:val="single" w:sz="2" w:space="0" w:color="231F20"/>
              <w:bottom w:val="single" w:sz="2" w:space="0" w:color="231F20"/>
            </w:tcBorders>
            <w:shd w:val="clear" w:color="auto" w:fill="E5E6F4"/>
          </w:tcPr>
          <w:p>
            <w:pPr>
              <w:pStyle w:val="TableParagraph"/>
              <w:spacing w:before="40"/>
              <w:ind w:left="119"/>
              <w:rPr>
                <w:sz w:val="15"/>
              </w:rPr>
            </w:pPr>
            <w:r>
              <w:rPr>
                <w:color w:val="231F20"/>
                <w:spacing w:val="-4"/>
                <w:sz w:val="15"/>
              </w:rPr>
              <w:t>DTaP-IPV/</w:t>
            </w:r>
            <w:r>
              <w:rPr>
                <w:rFonts w:ascii="Arial"/>
                <w:i/>
                <w:color w:val="231F20"/>
                <w:spacing w:val="-4"/>
                <w:sz w:val="15"/>
              </w:rPr>
              <w:t>Haemophilus</w:t>
            </w:r>
            <w:r>
              <w:rPr>
                <w:rFonts w:ascii="Arial"/>
                <w:i/>
                <w:color w:val="231F20"/>
                <w:spacing w:val="8"/>
                <w:sz w:val="15"/>
              </w:rPr>
              <w:t> </w:t>
            </w:r>
            <w:r>
              <w:rPr>
                <w:rFonts w:ascii="Arial"/>
                <w:i/>
                <w:color w:val="231F20"/>
                <w:spacing w:val="-4"/>
                <w:sz w:val="15"/>
              </w:rPr>
              <w:t>influenzae</w:t>
            </w:r>
            <w:r>
              <w:rPr>
                <w:rFonts w:ascii="Arial"/>
                <w:i/>
                <w:color w:val="231F20"/>
                <w:spacing w:val="8"/>
                <w:sz w:val="15"/>
              </w:rPr>
              <w:t> </w:t>
            </w:r>
            <w:r>
              <w:rPr>
                <w:color w:val="231F20"/>
                <w:spacing w:val="-4"/>
                <w:sz w:val="15"/>
              </w:rPr>
              <w:t>type</w:t>
            </w:r>
            <w:r>
              <w:rPr>
                <w:color w:val="231F20"/>
                <w:spacing w:val="8"/>
                <w:sz w:val="15"/>
              </w:rPr>
              <w:t> </w:t>
            </w:r>
            <w:r>
              <w:rPr>
                <w:color w:val="231F20"/>
                <w:spacing w:val="-4"/>
                <w:sz w:val="15"/>
              </w:rPr>
              <w:t>b</w:t>
            </w:r>
            <w:r>
              <w:rPr>
                <w:color w:val="231F20"/>
                <w:spacing w:val="9"/>
                <w:sz w:val="15"/>
              </w:rPr>
              <w:t> </w:t>
            </w:r>
            <w:r>
              <w:rPr>
                <w:color w:val="231F20"/>
                <w:spacing w:val="-4"/>
                <w:sz w:val="15"/>
              </w:rPr>
              <w:t>(Hib)</w:t>
            </w:r>
          </w:p>
        </w:tc>
        <w:tc>
          <w:tcPr>
            <w:tcW w:w="3397" w:type="dxa"/>
            <w:tcBorders>
              <w:top w:val="single" w:sz="2" w:space="0" w:color="231F20"/>
              <w:bottom w:val="single" w:sz="2" w:space="0" w:color="231F20"/>
            </w:tcBorders>
            <w:shd w:val="clear" w:color="auto" w:fill="E5E6F4"/>
          </w:tcPr>
          <w:p>
            <w:pPr>
              <w:pStyle w:val="TableParagraph"/>
              <w:ind w:left="522"/>
              <w:rPr>
                <w:sz w:val="15"/>
              </w:rPr>
            </w:pPr>
            <w:r>
              <w:rPr>
                <w:color w:val="231F20"/>
                <w:sz w:val="15"/>
              </w:rPr>
              <w:t>0.5</w:t>
            </w:r>
            <w:r>
              <w:rPr>
                <w:color w:val="231F20"/>
                <w:spacing w:val="5"/>
                <w:sz w:val="15"/>
              </w:rPr>
              <w:t> </w:t>
            </w:r>
            <w:r>
              <w:rPr>
                <w:color w:val="231F20"/>
                <w:spacing w:val="-5"/>
                <w:sz w:val="15"/>
              </w:rPr>
              <w:t>mL</w:t>
            </w:r>
          </w:p>
        </w:tc>
        <w:tc>
          <w:tcPr>
            <w:tcW w:w="1897" w:type="dxa"/>
            <w:tcBorders>
              <w:top w:val="single" w:sz="2" w:space="0" w:color="231F20"/>
              <w:bottom w:val="single" w:sz="2" w:space="0" w:color="231F20"/>
            </w:tcBorders>
            <w:shd w:val="clear" w:color="auto" w:fill="E5E6F4"/>
          </w:tcPr>
          <w:p>
            <w:pPr>
              <w:pStyle w:val="TableParagraph"/>
              <w:ind w:left="519"/>
              <w:rPr>
                <w:sz w:val="15"/>
              </w:rPr>
            </w:pPr>
            <w:r>
              <w:rPr>
                <w:color w:val="231F20"/>
                <w:spacing w:val="-5"/>
                <w:sz w:val="15"/>
              </w:rPr>
              <w:t>IM</w:t>
            </w:r>
          </w:p>
        </w:tc>
      </w:tr>
      <w:tr>
        <w:trPr>
          <w:trHeight w:val="274" w:hRule="atLeast"/>
        </w:trPr>
        <w:tc>
          <w:tcPr>
            <w:tcW w:w="4665" w:type="dxa"/>
            <w:tcBorders>
              <w:top w:val="single" w:sz="2" w:space="0" w:color="231F20"/>
              <w:bottom w:val="single" w:sz="2" w:space="0" w:color="231F20"/>
            </w:tcBorders>
            <w:shd w:val="clear" w:color="auto" w:fill="E5E6F4"/>
          </w:tcPr>
          <w:p>
            <w:pPr>
              <w:pStyle w:val="TableParagraph"/>
              <w:ind w:left="119"/>
              <w:rPr>
                <w:sz w:val="15"/>
              </w:rPr>
            </w:pPr>
            <w:r>
              <w:rPr>
                <w:color w:val="231F20"/>
                <w:w w:val="90"/>
                <w:sz w:val="15"/>
              </w:rPr>
              <w:t>DTaP-</w:t>
            </w:r>
            <w:r>
              <w:rPr>
                <w:color w:val="231F20"/>
                <w:spacing w:val="-5"/>
                <w:sz w:val="15"/>
              </w:rPr>
              <w:t>IPV</w:t>
            </w:r>
          </w:p>
        </w:tc>
        <w:tc>
          <w:tcPr>
            <w:tcW w:w="3397" w:type="dxa"/>
            <w:tcBorders>
              <w:top w:val="single" w:sz="2" w:space="0" w:color="231F20"/>
              <w:bottom w:val="single" w:sz="2" w:space="0" w:color="231F20"/>
            </w:tcBorders>
            <w:shd w:val="clear" w:color="auto" w:fill="E5E6F4"/>
          </w:tcPr>
          <w:p>
            <w:pPr>
              <w:pStyle w:val="TableParagraph"/>
              <w:ind w:left="522"/>
              <w:rPr>
                <w:sz w:val="15"/>
              </w:rPr>
            </w:pPr>
            <w:r>
              <w:rPr>
                <w:color w:val="231F20"/>
                <w:sz w:val="15"/>
              </w:rPr>
              <w:t>0.5</w:t>
            </w:r>
            <w:r>
              <w:rPr>
                <w:color w:val="231F20"/>
                <w:spacing w:val="5"/>
                <w:sz w:val="15"/>
              </w:rPr>
              <w:t> </w:t>
            </w:r>
            <w:r>
              <w:rPr>
                <w:color w:val="231F20"/>
                <w:spacing w:val="-5"/>
                <w:sz w:val="15"/>
              </w:rPr>
              <w:t>mL</w:t>
            </w:r>
          </w:p>
        </w:tc>
        <w:tc>
          <w:tcPr>
            <w:tcW w:w="1897" w:type="dxa"/>
            <w:tcBorders>
              <w:top w:val="single" w:sz="2" w:space="0" w:color="231F20"/>
              <w:bottom w:val="single" w:sz="2" w:space="0" w:color="231F20"/>
            </w:tcBorders>
            <w:shd w:val="clear" w:color="auto" w:fill="E5E6F4"/>
          </w:tcPr>
          <w:p>
            <w:pPr>
              <w:pStyle w:val="TableParagraph"/>
              <w:ind w:left="519"/>
              <w:rPr>
                <w:sz w:val="15"/>
              </w:rPr>
            </w:pPr>
            <w:r>
              <w:rPr>
                <w:color w:val="231F20"/>
                <w:spacing w:val="-5"/>
                <w:sz w:val="15"/>
              </w:rPr>
              <w:t>IM</w:t>
            </w:r>
          </w:p>
        </w:tc>
      </w:tr>
      <w:tr>
        <w:trPr>
          <w:trHeight w:val="274" w:hRule="atLeast"/>
        </w:trPr>
        <w:tc>
          <w:tcPr>
            <w:tcW w:w="4665" w:type="dxa"/>
            <w:tcBorders>
              <w:top w:val="single" w:sz="2" w:space="0" w:color="231F20"/>
              <w:bottom w:val="single" w:sz="2" w:space="0" w:color="231F20"/>
            </w:tcBorders>
            <w:shd w:val="clear" w:color="auto" w:fill="E5E6F4"/>
          </w:tcPr>
          <w:p>
            <w:pPr>
              <w:pStyle w:val="TableParagraph"/>
              <w:ind w:left="119"/>
              <w:rPr>
                <w:sz w:val="15"/>
              </w:rPr>
            </w:pPr>
            <w:r>
              <w:rPr>
                <w:color w:val="231F20"/>
                <w:spacing w:val="-5"/>
                <w:sz w:val="15"/>
              </w:rPr>
              <w:t>Hib</w:t>
            </w:r>
          </w:p>
        </w:tc>
        <w:tc>
          <w:tcPr>
            <w:tcW w:w="3397" w:type="dxa"/>
            <w:tcBorders>
              <w:top w:val="single" w:sz="2" w:space="0" w:color="231F20"/>
              <w:bottom w:val="single" w:sz="2" w:space="0" w:color="231F20"/>
            </w:tcBorders>
            <w:shd w:val="clear" w:color="auto" w:fill="E5E6F4"/>
          </w:tcPr>
          <w:p>
            <w:pPr>
              <w:pStyle w:val="TableParagraph"/>
              <w:ind w:left="522"/>
              <w:rPr>
                <w:sz w:val="15"/>
              </w:rPr>
            </w:pPr>
            <w:r>
              <w:rPr>
                <w:color w:val="231F20"/>
                <w:sz w:val="15"/>
              </w:rPr>
              <w:t>0.5</w:t>
            </w:r>
            <w:r>
              <w:rPr>
                <w:color w:val="231F20"/>
                <w:spacing w:val="5"/>
                <w:sz w:val="15"/>
              </w:rPr>
              <w:t> </w:t>
            </w:r>
            <w:r>
              <w:rPr>
                <w:color w:val="231F20"/>
                <w:spacing w:val="-5"/>
                <w:sz w:val="15"/>
              </w:rPr>
              <w:t>mL</w:t>
            </w:r>
          </w:p>
        </w:tc>
        <w:tc>
          <w:tcPr>
            <w:tcW w:w="1897" w:type="dxa"/>
            <w:tcBorders>
              <w:top w:val="single" w:sz="2" w:space="0" w:color="231F20"/>
              <w:bottom w:val="single" w:sz="2" w:space="0" w:color="231F20"/>
            </w:tcBorders>
            <w:shd w:val="clear" w:color="auto" w:fill="E5E6F4"/>
          </w:tcPr>
          <w:p>
            <w:pPr>
              <w:pStyle w:val="TableParagraph"/>
              <w:ind w:left="519"/>
              <w:rPr>
                <w:sz w:val="15"/>
              </w:rPr>
            </w:pPr>
            <w:r>
              <w:rPr>
                <w:color w:val="231F20"/>
                <w:spacing w:val="-5"/>
                <w:sz w:val="15"/>
              </w:rPr>
              <w:t>IM</w:t>
            </w:r>
          </w:p>
        </w:tc>
      </w:tr>
      <w:tr>
        <w:trPr>
          <w:trHeight w:val="274" w:hRule="atLeast"/>
        </w:trPr>
        <w:tc>
          <w:tcPr>
            <w:tcW w:w="4665" w:type="dxa"/>
            <w:tcBorders>
              <w:top w:val="single" w:sz="2" w:space="0" w:color="231F20"/>
              <w:bottom w:val="single" w:sz="2" w:space="0" w:color="231F20"/>
            </w:tcBorders>
            <w:shd w:val="clear" w:color="auto" w:fill="E5E6F4"/>
          </w:tcPr>
          <w:p>
            <w:pPr>
              <w:pStyle w:val="TableParagraph"/>
              <w:ind w:left="119"/>
              <w:rPr>
                <w:sz w:val="15"/>
              </w:rPr>
            </w:pPr>
            <w:r>
              <w:rPr>
                <w:color w:val="231F20"/>
                <w:spacing w:val="-4"/>
                <w:sz w:val="15"/>
              </w:rPr>
              <w:t>Hib-</w:t>
            </w:r>
            <w:r>
              <w:rPr>
                <w:color w:val="231F20"/>
                <w:spacing w:val="-2"/>
                <w:sz w:val="15"/>
              </w:rPr>
              <w:t>MenCY</w:t>
            </w:r>
          </w:p>
        </w:tc>
        <w:tc>
          <w:tcPr>
            <w:tcW w:w="3397" w:type="dxa"/>
            <w:tcBorders>
              <w:top w:val="single" w:sz="2" w:space="0" w:color="231F20"/>
              <w:bottom w:val="single" w:sz="2" w:space="0" w:color="231F20"/>
            </w:tcBorders>
            <w:shd w:val="clear" w:color="auto" w:fill="E5E6F4"/>
          </w:tcPr>
          <w:p>
            <w:pPr>
              <w:pStyle w:val="TableParagraph"/>
              <w:ind w:left="522"/>
              <w:rPr>
                <w:sz w:val="15"/>
              </w:rPr>
            </w:pPr>
            <w:r>
              <w:rPr>
                <w:color w:val="231F20"/>
                <w:sz w:val="15"/>
              </w:rPr>
              <w:t>0.5</w:t>
            </w:r>
            <w:r>
              <w:rPr>
                <w:color w:val="231F20"/>
                <w:spacing w:val="5"/>
                <w:sz w:val="15"/>
              </w:rPr>
              <w:t> </w:t>
            </w:r>
            <w:r>
              <w:rPr>
                <w:color w:val="231F20"/>
                <w:spacing w:val="-5"/>
                <w:sz w:val="15"/>
              </w:rPr>
              <w:t>mL</w:t>
            </w:r>
          </w:p>
        </w:tc>
        <w:tc>
          <w:tcPr>
            <w:tcW w:w="1897" w:type="dxa"/>
            <w:tcBorders>
              <w:top w:val="single" w:sz="2" w:space="0" w:color="231F20"/>
              <w:bottom w:val="single" w:sz="2" w:space="0" w:color="231F20"/>
            </w:tcBorders>
            <w:shd w:val="clear" w:color="auto" w:fill="E5E6F4"/>
          </w:tcPr>
          <w:p>
            <w:pPr>
              <w:pStyle w:val="TableParagraph"/>
              <w:ind w:left="519"/>
              <w:rPr>
                <w:sz w:val="15"/>
              </w:rPr>
            </w:pPr>
            <w:r>
              <w:rPr>
                <w:color w:val="231F20"/>
                <w:spacing w:val="-5"/>
                <w:sz w:val="15"/>
              </w:rPr>
              <w:t>IM</w:t>
            </w:r>
          </w:p>
        </w:tc>
      </w:tr>
      <w:tr>
        <w:trPr>
          <w:trHeight w:val="454" w:hRule="atLeast"/>
        </w:trPr>
        <w:tc>
          <w:tcPr>
            <w:tcW w:w="4665" w:type="dxa"/>
            <w:tcBorders>
              <w:top w:val="single" w:sz="2" w:space="0" w:color="231F20"/>
              <w:bottom w:val="single" w:sz="2" w:space="0" w:color="231F20"/>
            </w:tcBorders>
            <w:shd w:val="clear" w:color="auto" w:fill="E5E6F4"/>
          </w:tcPr>
          <w:p>
            <w:pPr>
              <w:pStyle w:val="TableParagraph"/>
              <w:ind w:left="120"/>
              <w:rPr>
                <w:sz w:val="15"/>
              </w:rPr>
            </w:pPr>
            <w:r>
              <w:rPr>
                <w:color w:val="231F20"/>
                <w:sz w:val="15"/>
              </w:rPr>
              <w:t>Hepatitis</w:t>
            </w:r>
            <w:r>
              <w:rPr>
                <w:color w:val="231F20"/>
                <w:spacing w:val="-7"/>
                <w:sz w:val="15"/>
              </w:rPr>
              <w:t> </w:t>
            </w:r>
            <w:r>
              <w:rPr>
                <w:color w:val="231F20"/>
                <w:sz w:val="15"/>
              </w:rPr>
              <w:t>A</w:t>
            </w:r>
            <w:r>
              <w:rPr>
                <w:color w:val="231F20"/>
                <w:spacing w:val="-7"/>
                <w:sz w:val="15"/>
              </w:rPr>
              <w:t> </w:t>
            </w:r>
            <w:r>
              <w:rPr>
                <w:color w:val="231F20"/>
                <w:spacing w:val="-2"/>
                <w:sz w:val="15"/>
              </w:rPr>
              <w:t>(HepA)</w:t>
            </w:r>
          </w:p>
        </w:tc>
        <w:tc>
          <w:tcPr>
            <w:tcW w:w="3397" w:type="dxa"/>
            <w:tcBorders>
              <w:top w:val="single" w:sz="2" w:space="0" w:color="231F20"/>
              <w:bottom w:val="single" w:sz="2" w:space="0" w:color="231F20"/>
            </w:tcBorders>
            <w:shd w:val="clear" w:color="auto" w:fill="E5E6F4"/>
          </w:tcPr>
          <w:p>
            <w:pPr>
              <w:pStyle w:val="TableParagraph"/>
              <w:spacing w:before="37"/>
              <w:ind w:left="522"/>
              <w:rPr>
                <w:sz w:val="15"/>
              </w:rPr>
            </w:pPr>
            <w:r>
              <w:rPr>
                <w:rFonts w:ascii="Cambria" w:hAnsi="Cambria"/>
                <w:color w:val="231F20"/>
                <w:sz w:val="15"/>
              </w:rPr>
              <w:t>≤</w:t>
            </w:r>
            <w:r>
              <w:rPr>
                <w:color w:val="231F20"/>
                <w:sz w:val="15"/>
              </w:rPr>
              <w:t>18</w:t>
            </w:r>
            <w:r>
              <w:rPr>
                <w:color w:val="231F20"/>
                <w:spacing w:val="5"/>
                <w:sz w:val="15"/>
              </w:rPr>
              <w:t> </w:t>
            </w:r>
            <w:r>
              <w:rPr>
                <w:color w:val="231F20"/>
                <w:sz w:val="15"/>
              </w:rPr>
              <w:t>y:</w:t>
            </w:r>
            <w:r>
              <w:rPr>
                <w:color w:val="231F20"/>
                <w:spacing w:val="5"/>
                <w:sz w:val="15"/>
              </w:rPr>
              <w:t> </w:t>
            </w:r>
            <w:r>
              <w:rPr>
                <w:color w:val="231F20"/>
                <w:sz w:val="15"/>
              </w:rPr>
              <w:t>0.5</w:t>
            </w:r>
            <w:r>
              <w:rPr>
                <w:color w:val="231F20"/>
                <w:spacing w:val="5"/>
                <w:sz w:val="15"/>
              </w:rPr>
              <w:t> </w:t>
            </w:r>
            <w:r>
              <w:rPr>
                <w:color w:val="231F20"/>
                <w:spacing w:val="-5"/>
                <w:sz w:val="15"/>
              </w:rPr>
              <w:t>mL</w:t>
            </w:r>
          </w:p>
          <w:p>
            <w:pPr>
              <w:pStyle w:val="TableParagraph"/>
              <w:spacing w:before="4"/>
              <w:ind w:left="522"/>
              <w:rPr>
                <w:sz w:val="15"/>
              </w:rPr>
            </w:pPr>
            <w:r>
              <w:rPr>
                <w:rFonts w:ascii="Cambria" w:hAnsi="Cambria"/>
                <w:color w:val="231F20"/>
                <w:sz w:val="15"/>
              </w:rPr>
              <w:t>≥</w:t>
            </w:r>
            <w:r>
              <w:rPr>
                <w:color w:val="231F20"/>
                <w:sz w:val="15"/>
              </w:rPr>
              <w:t>19</w:t>
            </w:r>
            <w:r>
              <w:rPr>
                <w:color w:val="231F20"/>
                <w:spacing w:val="4"/>
                <w:sz w:val="15"/>
              </w:rPr>
              <w:t> </w:t>
            </w:r>
            <w:r>
              <w:rPr>
                <w:color w:val="231F20"/>
                <w:sz w:val="15"/>
              </w:rPr>
              <w:t>y:</w:t>
            </w:r>
            <w:r>
              <w:rPr>
                <w:color w:val="231F20"/>
                <w:spacing w:val="5"/>
                <w:sz w:val="15"/>
              </w:rPr>
              <w:t> </w:t>
            </w:r>
            <w:r>
              <w:rPr>
                <w:color w:val="231F20"/>
                <w:sz w:val="15"/>
              </w:rPr>
              <w:t>1</w:t>
            </w:r>
            <w:r>
              <w:rPr>
                <w:color w:val="231F20"/>
                <w:spacing w:val="5"/>
                <w:sz w:val="15"/>
              </w:rPr>
              <w:t> </w:t>
            </w:r>
            <w:r>
              <w:rPr>
                <w:color w:val="231F20"/>
                <w:spacing w:val="-5"/>
                <w:sz w:val="15"/>
              </w:rPr>
              <w:t>mL</w:t>
            </w:r>
          </w:p>
        </w:tc>
        <w:tc>
          <w:tcPr>
            <w:tcW w:w="1897" w:type="dxa"/>
            <w:tcBorders>
              <w:top w:val="single" w:sz="2" w:space="0" w:color="231F20"/>
              <w:bottom w:val="single" w:sz="2" w:space="0" w:color="231F20"/>
            </w:tcBorders>
            <w:shd w:val="clear" w:color="auto" w:fill="E5E6F4"/>
          </w:tcPr>
          <w:p>
            <w:pPr>
              <w:pStyle w:val="TableParagraph"/>
              <w:ind w:left="519"/>
              <w:rPr>
                <w:sz w:val="15"/>
              </w:rPr>
            </w:pPr>
            <w:r>
              <w:rPr>
                <w:color w:val="231F20"/>
                <w:spacing w:val="-5"/>
                <w:sz w:val="15"/>
              </w:rPr>
              <w:t>IM</w:t>
            </w:r>
          </w:p>
        </w:tc>
      </w:tr>
      <w:tr>
        <w:trPr>
          <w:trHeight w:val="454" w:hRule="atLeast"/>
        </w:trPr>
        <w:tc>
          <w:tcPr>
            <w:tcW w:w="4665" w:type="dxa"/>
            <w:tcBorders>
              <w:top w:val="single" w:sz="2" w:space="0" w:color="231F20"/>
              <w:bottom w:val="single" w:sz="2" w:space="0" w:color="231F20"/>
            </w:tcBorders>
            <w:shd w:val="clear" w:color="auto" w:fill="E5E6F4"/>
          </w:tcPr>
          <w:p>
            <w:pPr>
              <w:pStyle w:val="TableParagraph"/>
              <w:ind w:left="119"/>
              <w:rPr>
                <w:sz w:val="15"/>
              </w:rPr>
            </w:pPr>
            <w:r>
              <w:rPr>
                <w:color w:val="231F20"/>
                <w:spacing w:val="-4"/>
                <w:sz w:val="15"/>
              </w:rPr>
              <w:t>HepB</w:t>
            </w:r>
          </w:p>
        </w:tc>
        <w:tc>
          <w:tcPr>
            <w:tcW w:w="3397" w:type="dxa"/>
            <w:tcBorders>
              <w:top w:val="single" w:sz="2" w:space="0" w:color="231F20"/>
              <w:bottom w:val="single" w:sz="2" w:space="0" w:color="231F20"/>
            </w:tcBorders>
            <w:shd w:val="clear" w:color="auto" w:fill="E5E6F4"/>
          </w:tcPr>
          <w:p>
            <w:pPr>
              <w:pStyle w:val="TableParagraph"/>
              <w:spacing w:before="37"/>
              <w:ind w:left="522"/>
              <w:rPr>
                <w:sz w:val="15"/>
              </w:rPr>
            </w:pPr>
            <w:r>
              <w:rPr>
                <w:rFonts w:ascii="Cambria" w:hAnsi="Cambria"/>
                <w:color w:val="231F20"/>
                <w:sz w:val="15"/>
              </w:rPr>
              <w:t>≤</w:t>
            </w:r>
            <w:r>
              <w:rPr>
                <w:color w:val="231F20"/>
                <w:sz w:val="15"/>
              </w:rPr>
              <w:t>19</w:t>
            </w:r>
            <w:r>
              <w:rPr>
                <w:color w:val="231F20"/>
                <w:spacing w:val="5"/>
                <w:sz w:val="15"/>
              </w:rPr>
              <w:t> </w:t>
            </w:r>
            <w:r>
              <w:rPr>
                <w:color w:val="231F20"/>
                <w:sz w:val="15"/>
              </w:rPr>
              <w:t>y:</w:t>
            </w:r>
            <w:r>
              <w:rPr>
                <w:color w:val="231F20"/>
                <w:spacing w:val="5"/>
                <w:sz w:val="15"/>
              </w:rPr>
              <w:t> </w:t>
            </w:r>
            <w:r>
              <w:rPr>
                <w:color w:val="231F20"/>
                <w:sz w:val="15"/>
              </w:rPr>
              <w:t>0.5</w:t>
            </w:r>
            <w:r>
              <w:rPr>
                <w:color w:val="231F20"/>
                <w:spacing w:val="5"/>
                <w:sz w:val="15"/>
              </w:rPr>
              <w:t> </w:t>
            </w:r>
            <w:r>
              <w:rPr>
                <w:color w:val="231F20"/>
                <w:spacing w:val="-5"/>
                <w:sz w:val="15"/>
              </w:rPr>
              <w:t>mL</w:t>
            </w:r>
            <w:r>
              <w:rPr>
                <w:color w:val="0080AC"/>
                <w:spacing w:val="-5"/>
                <w:sz w:val="15"/>
                <w:vertAlign w:val="superscript"/>
              </w:rPr>
              <w:t>a</w:t>
            </w:r>
          </w:p>
          <w:p>
            <w:pPr>
              <w:pStyle w:val="TableParagraph"/>
              <w:spacing w:before="4"/>
              <w:ind w:left="522"/>
              <w:rPr>
                <w:sz w:val="15"/>
              </w:rPr>
            </w:pPr>
            <w:r>
              <w:rPr>
                <w:rFonts w:ascii="Cambria" w:hAnsi="Cambria"/>
                <w:color w:val="231F20"/>
                <w:sz w:val="15"/>
              </w:rPr>
              <w:t>≥</w:t>
            </w:r>
            <w:r>
              <w:rPr>
                <w:color w:val="231F20"/>
                <w:sz w:val="15"/>
              </w:rPr>
              <w:t>20</w:t>
            </w:r>
            <w:r>
              <w:rPr>
                <w:color w:val="231F20"/>
                <w:spacing w:val="4"/>
                <w:sz w:val="15"/>
              </w:rPr>
              <w:t> </w:t>
            </w:r>
            <w:r>
              <w:rPr>
                <w:color w:val="231F20"/>
                <w:sz w:val="15"/>
              </w:rPr>
              <w:t>y:</w:t>
            </w:r>
            <w:r>
              <w:rPr>
                <w:color w:val="231F20"/>
                <w:spacing w:val="5"/>
                <w:sz w:val="15"/>
              </w:rPr>
              <w:t> </w:t>
            </w:r>
            <w:r>
              <w:rPr>
                <w:color w:val="231F20"/>
                <w:sz w:val="15"/>
              </w:rPr>
              <w:t>1</w:t>
            </w:r>
            <w:r>
              <w:rPr>
                <w:color w:val="231F20"/>
                <w:spacing w:val="5"/>
                <w:sz w:val="15"/>
              </w:rPr>
              <w:t> </w:t>
            </w:r>
            <w:r>
              <w:rPr>
                <w:color w:val="231F20"/>
                <w:spacing w:val="-5"/>
                <w:sz w:val="15"/>
              </w:rPr>
              <w:t>mL</w:t>
            </w:r>
          </w:p>
        </w:tc>
        <w:tc>
          <w:tcPr>
            <w:tcW w:w="1897" w:type="dxa"/>
            <w:tcBorders>
              <w:top w:val="single" w:sz="2" w:space="0" w:color="231F20"/>
              <w:bottom w:val="single" w:sz="2" w:space="0" w:color="231F20"/>
            </w:tcBorders>
            <w:shd w:val="clear" w:color="auto" w:fill="E5E6F4"/>
          </w:tcPr>
          <w:p>
            <w:pPr>
              <w:pStyle w:val="TableParagraph"/>
              <w:ind w:left="519"/>
              <w:rPr>
                <w:sz w:val="15"/>
              </w:rPr>
            </w:pPr>
            <w:r>
              <w:rPr>
                <w:color w:val="231F20"/>
                <w:spacing w:val="-5"/>
                <w:sz w:val="15"/>
              </w:rPr>
              <w:t>IM</w:t>
            </w:r>
          </w:p>
        </w:tc>
      </w:tr>
      <w:tr>
        <w:trPr>
          <w:trHeight w:val="274" w:hRule="atLeast"/>
        </w:trPr>
        <w:tc>
          <w:tcPr>
            <w:tcW w:w="4665" w:type="dxa"/>
            <w:tcBorders>
              <w:top w:val="single" w:sz="2" w:space="0" w:color="231F20"/>
              <w:bottom w:val="single" w:sz="2" w:space="0" w:color="231F20"/>
            </w:tcBorders>
            <w:shd w:val="clear" w:color="auto" w:fill="E5E6F4"/>
          </w:tcPr>
          <w:p>
            <w:pPr>
              <w:pStyle w:val="TableParagraph"/>
              <w:ind w:left="119"/>
              <w:rPr>
                <w:sz w:val="15"/>
              </w:rPr>
            </w:pPr>
            <w:r>
              <w:rPr>
                <w:color w:val="231F20"/>
                <w:spacing w:val="-2"/>
                <w:sz w:val="15"/>
              </w:rPr>
              <w:t>HepA-</w:t>
            </w:r>
            <w:r>
              <w:rPr>
                <w:color w:val="231F20"/>
                <w:spacing w:val="-4"/>
                <w:sz w:val="15"/>
              </w:rPr>
              <w:t>HepB</w:t>
            </w:r>
          </w:p>
        </w:tc>
        <w:tc>
          <w:tcPr>
            <w:tcW w:w="3397" w:type="dxa"/>
            <w:tcBorders>
              <w:top w:val="single" w:sz="2" w:space="0" w:color="231F20"/>
              <w:bottom w:val="single" w:sz="2" w:space="0" w:color="231F20"/>
            </w:tcBorders>
            <w:shd w:val="clear" w:color="auto" w:fill="E5E6F4"/>
          </w:tcPr>
          <w:p>
            <w:pPr>
              <w:pStyle w:val="TableParagraph"/>
              <w:spacing w:before="37"/>
              <w:ind w:left="522"/>
              <w:rPr>
                <w:sz w:val="15"/>
              </w:rPr>
            </w:pPr>
            <w:r>
              <w:rPr>
                <w:rFonts w:ascii="Cambria" w:hAnsi="Cambria"/>
                <w:color w:val="231F20"/>
                <w:sz w:val="15"/>
              </w:rPr>
              <w:t>≥</w:t>
            </w:r>
            <w:r>
              <w:rPr>
                <w:color w:val="231F20"/>
                <w:sz w:val="15"/>
              </w:rPr>
              <w:t>18</w:t>
            </w:r>
            <w:r>
              <w:rPr>
                <w:color w:val="231F20"/>
                <w:spacing w:val="4"/>
                <w:sz w:val="15"/>
              </w:rPr>
              <w:t> </w:t>
            </w:r>
            <w:r>
              <w:rPr>
                <w:color w:val="231F20"/>
                <w:sz w:val="15"/>
              </w:rPr>
              <w:t>y:</w:t>
            </w:r>
            <w:r>
              <w:rPr>
                <w:color w:val="231F20"/>
                <w:spacing w:val="5"/>
                <w:sz w:val="15"/>
              </w:rPr>
              <w:t> </w:t>
            </w:r>
            <w:r>
              <w:rPr>
                <w:color w:val="231F20"/>
                <w:sz w:val="15"/>
              </w:rPr>
              <w:t>1</w:t>
            </w:r>
            <w:r>
              <w:rPr>
                <w:color w:val="231F20"/>
                <w:spacing w:val="5"/>
                <w:sz w:val="15"/>
              </w:rPr>
              <w:t> </w:t>
            </w:r>
            <w:r>
              <w:rPr>
                <w:color w:val="231F20"/>
                <w:spacing w:val="-5"/>
                <w:sz w:val="15"/>
              </w:rPr>
              <w:t>mL</w:t>
            </w:r>
          </w:p>
        </w:tc>
        <w:tc>
          <w:tcPr>
            <w:tcW w:w="1897" w:type="dxa"/>
            <w:tcBorders>
              <w:top w:val="single" w:sz="2" w:space="0" w:color="231F20"/>
              <w:bottom w:val="single" w:sz="2" w:space="0" w:color="231F20"/>
            </w:tcBorders>
            <w:shd w:val="clear" w:color="auto" w:fill="E5E6F4"/>
          </w:tcPr>
          <w:p>
            <w:pPr>
              <w:pStyle w:val="TableParagraph"/>
              <w:ind w:left="519"/>
              <w:rPr>
                <w:sz w:val="15"/>
              </w:rPr>
            </w:pPr>
            <w:r>
              <w:rPr>
                <w:color w:val="231F20"/>
                <w:spacing w:val="-5"/>
                <w:sz w:val="15"/>
              </w:rPr>
              <w:t>IM</w:t>
            </w:r>
          </w:p>
        </w:tc>
      </w:tr>
      <w:tr>
        <w:trPr>
          <w:trHeight w:val="274" w:hRule="atLeast"/>
        </w:trPr>
        <w:tc>
          <w:tcPr>
            <w:tcW w:w="4665" w:type="dxa"/>
            <w:tcBorders>
              <w:top w:val="single" w:sz="2" w:space="0" w:color="231F20"/>
              <w:bottom w:val="single" w:sz="2" w:space="0" w:color="231F20"/>
            </w:tcBorders>
            <w:shd w:val="clear" w:color="auto" w:fill="E5E6F4"/>
          </w:tcPr>
          <w:p>
            <w:pPr>
              <w:pStyle w:val="TableParagraph"/>
              <w:ind w:left="120"/>
              <w:rPr>
                <w:sz w:val="15"/>
              </w:rPr>
            </w:pPr>
            <w:r>
              <w:rPr>
                <w:color w:val="231F20"/>
                <w:spacing w:val="-2"/>
                <w:sz w:val="15"/>
              </w:rPr>
              <w:t>Live</w:t>
            </w:r>
            <w:r>
              <w:rPr>
                <w:color w:val="231F20"/>
                <w:spacing w:val="-4"/>
                <w:sz w:val="15"/>
              </w:rPr>
              <w:t> </w:t>
            </w:r>
            <w:r>
              <w:rPr>
                <w:color w:val="231F20"/>
                <w:spacing w:val="-2"/>
                <w:sz w:val="15"/>
              </w:rPr>
              <w:t>attenuated</w:t>
            </w:r>
            <w:r>
              <w:rPr>
                <w:color w:val="231F20"/>
                <w:spacing w:val="-3"/>
                <w:sz w:val="15"/>
              </w:rPr>
              <w:t> </w:t>
            </w:r>
            <w:r>
              <w:rPr>
                <w:color w:val="231F20"/>
                <w:spacing w:val="-2"/>
                <w:sz w:val="15"/>
              </w:rPr>
              <w:t>influenza</w:t>
            </w:r>
            <w:r>
              <w:rPr>
                <w:color w:val="231F20"/>
                <w:spacing w:val="-4"/>
                <w:sz w:val="15"/>
              </w:rPr>
              <w:t> </w:t>
            </w:r>
            <w:r>
              <w:rPr>
                <w:color w:val="231F20"/>
                <w:spacing w:val="-2"/>
                <w:sz w:val="15"/>
              </w:rPr>
              <w:t>vaccine</w:t>
            </w:r>
            <w:r>
              <w:rPr>
                <w:color w:val="231F20"/>
                <w:spacing w:val="-3"/>
                <w:sz w:val="15"/>
              </w:rPr>
              <w:t> </w:t>
            </w:r>
            <w:r>
              <w:rPr>
                <w:color w:val="231F20"/>
                <w:spacing w:val="-2"/>
                <w:sz w:val="15"/>
              </w:rPr>
              <w:t>(LAIV)</w:t>
            </w:r>
          </w:p>
        </w:tc>
        <w:tc>
          <w:tcPr>
            <w:tcW w:w="3397" w:type="dxa"/>
            <w:tcBorders>
              <w:top w:val="single" w:sz="2" w:space="0" w:color="231F20"/>
              <w:bottom w:val="single" w:sz="2" w:space="0" w:color="231F20"/>
            </w:tcBorders>
            <w:shd w:val="clear" w:color="auto" w:fill="E5E6F4"/>
          </w:tcPr>
          <w:p>
            <w:pPr>
              <w:pStyle w:val="TableParagraph"/>
              <w:ind w:left="522"/>
              <w:rPr>
                <w:sz w:val="15"/>
              </w:rPr>
            </w:pPr>
            <w:r>
              <w:rPr>
                <w:color w:val="231F20"/>
                <w:sz w:val="15"/>
              </w:rPr>
              <w:t>0.2</w:t>
            </w:r>
            <w:r>
              <w:rPr>
                <w:color w:val="231F20"/>
                <w:spacing w:val="-1"/>
                <w:sz w:val="15"/>
              </w:rPr>
              <w:t> </w:t>
            </w:r>
            <w:r>
              <w:rPr>
                <w:color w:val="231F20"/>
                <w:sz w:val="15"/>
              </w:rPr>
              <w:t>mL</w:t>
            </w:r>
            <w:r>
              <w:rPr>
                <w:color w:val="231F20"/>
                <w:spacing w:val="-1"/>
                <w:sz w:val="15"/>
              </w:rPr>
              <w:t> </w:t>
            </w:r>
            <w:r>
              <w:rPr>
                <w:color w:val="231F20"/>
                <w:sz w:val="15"/>
              </w:rPr>
              <w:t>divided</w:t>
            </w:r>
            <w:r>
              <w:rPr>
                <w:color w:val="231F20"/>
                <w:spacing w:val="-1"/>
                <w:sz w:val="15"/>
              </w:rPr>
              <w:t> </w:t>
            </w:r>
            <w:r>
              <w:rPr>
                <w:color w:val="231F20"/>
                <w:sz w:val="15"/>
              </w:rPr>
              <w:t>dose</w:t>
            </w:r>
            <w:r>
              <w:rPr>
                <w:color w:val="231F20"/>
                <w:spacing w:val="-1"/>
                <w:sz w:val="15"/>
              </w:rPr>
              <w:t> </w:t>
            </w:r>
            <w:r>
              <w:rPr>
                <w:color w:val="231F20"/>
                <w:sz w:val="15"/>
              </w:rPr>
              <w:t>between</w:t>
            </w:r>
            <w:r>
              <w:rPr>
                <w:color w:val="231F20"/>
                <w:spacing w:val="-1"/>
                <w:sz w:val="15"/>
              </w:rPr>
              <w:t> </w:t>
            </w:r>
            <w:r>
              <w:rPr>
                <w:color w:val="231F20"/>
                <w:spacing w:val="-2"/>
                <w:sz w:val="15"/>
              </w:rPr>
              <w:t>nares</w:t>
            </w:r>
          </w:p>
        </w:tc>
        <w:tc>
          <w:tcPr>
            <w:tcW w:w="1897" w:type="dxa"/>
            <w:tcBorders>
              <w:top w:val="single" w:sz="2" w:space="0" w:color="231F20"/>
              <w:bottom w:val="single" w:sz="2" w:space="0" w:color="231F20"/>
            </w:tcBorders>
            <w:shd w:val="clear" w:color="auto" w:fill="E5E6F4"/>
          </w:tcPr>
          <w:p>
            <w:pPr>
              <w:pStyle w:val="TableParagraph"/>
              <w:ind w:left="519"/>
              <w:rPr>
                <w:sz w:val="15"/>
              </w:rPr>
            </w:pPr>
            <w:r>
              <w:rPr>
                <w:color w:val="231F20"/>
                <w:spacing w:val="-4"/>
                <w:sz w:val="15"/>
              </w:rPr>
              <w:t>Intranasal</w:t>
            </w:r>
            <w:r>
              <w:rPr>
                <w:color w:val="231F20"/>
                <w:spacing w:val="8"/>
                <w:sz w:val="15"/>
              </w:rPr>
              <w:t> </w:t>
            </w:r>
            <w:r>
              <w:rPr>
                <w:color w:val="231F20"/>
                <w:spacing w:val="-2"/>
                <w:sz w:val="15"/>
              </w:rPr>
              <w:t>spray</w:t>
            </w:r>
          </w:p>
        </w:tc>
      </w:tr>
      <w:tr>
        <w:trPr>
          <w:trHeight w:val="454" w:hRule="atLeast"/>
        </w:trPr>
        <w:tc>
          <w:tcPr>
            <w:tcW w:w="4665" w:type="dxa"/>
            <w:tcBorders>
              <w:top w:val="single" w:sz="2" w:space="0" w:color="231F20"/>
              <w:bottom w:val="single" w:sz="2" w:space="0" w:color="231F20"/>
            </w:tcBorders>
            <w:shd w:val="clear" w:color="auto" w:fill="E5E6F4"/>
          </w:tcPr>
          <w:p>
            <w:pPr>
              <w:pStyle w:val="TableParagraph"/>
              <w:ind w:left="120"/>
              <w:rPr>
                <w:sz w:val="15"/>
              </w:rPr>
            </w:pPr>
            <w:r>
              <w:rPr>
                <w:color w:val="231F20"/>
                <w:spacing w:val="-2"/>
                <w:sz w:val="15"/>
              </w:rPr>
              <w:t>Inactivated</w:t>
            </w:r>
            <w:r>
              <w:rPr>
                <w:color w:val="231F20"/>
                <w:spacing w:val="-5"/>
                <w:sz w:val="15"/>
              </w:rPr>
              <w:t> </w:t>
            </w:r>
            <w:r>
              <w:rPr>
                <w:color w:val="231F20"/>
                <w:spacing w:val="-2"/>
                <w:sz w:val="15"/>
              </w:rPr>
              <w:t>influenza</w:t>
            </w:r>
            <w:r>
              <w:rPr>
                <w:color w:val="231F20"/>
                <w:spacing w:val="-4"/>
                <w:sz w:val="15"/>
              </w:rPr>
              <w:t> </w:t>
            </w:r>
            <w:r>
              <w:rPr>
                <w:color w:val="231F20"/>
                <w:spacing w:val="-2"/>
                <w:sz w:val="15"/>
              </w:rPr>
              <w:t>vaccine</w:t>
            </w:r>
            <w:r>
              <w:rPr>
                <w:color w:val="231F20"/>
                <w:spacing w:val="-5"/>
                <w:sz w:val="15"/>
              </w:rPr>
              <w:t> </w:t>
            </w:r>
            <w:r>
              <w:rPr>
                <w:color w:val="231F20"/>
                <w:spacing w:val="-2"/>
                <w:sz w:val="15"/>
              </w:rPr>
              <w:t>(IIV)</w:t>
            </w:r>
          </w:p>
        </w:tc>
        <w:tc>
          <w:tcPr>
            <w:tcW w:w="3397" w:type="dxa"/>
            <w:tcBorders>
              <w:top w:val="single" w:sz="2" w:space="0" w:color="231F20"/>
              <w:bottom w:val="single" w:sz="2" w:space="0" w:color="231F20"/>
            </w:tcBorders>
            <w:shd w:val="clear" w:color="auto" w:fill="E5E6F4"/>
          </w:tcPr>
          <w:p>
            <w:pPr>
              <w:pStyle w:val="TableParagraph"/>
              <w:ind w:left="522"/>
              <w:rPr>
                <w:sz w:val="15"/>
              </w:rPr>
            </w:pPr>
            <w:r>
              <w:rPr>
                <w:color w:val="231F20"/>
                <w:sz w:val="15"/>
              </w:rPr>
              <w:t>6–35</w:t>
            </w:r>
            <w:r>
              <w:rPr>
                <w:color w:val="231F20"/>
                <w:spacing w:val="3"/>
                <w:sz w:val="15"/>
              </w:rPr>
              <w:t> </w:t>
            </w:r>
            <w:r>
              <w:rPr>
                <w:color w:val="231F20"/>
                <w:sz w:val="15"/>
              </w:rPr>
              <w:t>mo:</w:t>
            </w:r>
            <w:r>
              <w:rPr>
                <w:color w:val="231F20"/>
                <w:spacing w:val="4"/>
                <w:sz w:val="15"/>
              </w:rPr>
              <w:t> </w:t>
            </w:r>
            <w:r>
              <w:rPr>
                <w:color w:val="231F20"/>
                <w:sz w:val="15"/>
              </w:rPr>
              <w:t>0.25</w:t>
            </w:r>
            <w:r>
              <w:rPr>
                <w:color w:val="231F20"/>
                <w:spacing w:val="4"/>
                <w:sz w:val="15"/>
              </w:rPr>
              <w:t> </w:t>
            </w:r>
            <w:r>
              <w:rPr>
                <w:color w:val="231F20"/>
                <w:spacing w:val="-5"/>
                <w:sz w:val="15"/>
              </w:rPr>
              <w:t>mL</w:t>
            </w:r>
          </w:p>
          <w:p>
            <w:pPr>
              <w:pStyle w:val="TableParagraph"/>
              <w:spacing w:before="6"/>
              <w:ind w:left="522"/>
              <w:rPr>
                <w:sz w:val="15"/>
              </w:rPr>
            </w:pPr>
            <w:r>
              <w:rPr>
                <w:rFonts w:ascii="Cambria" w:hAnsi="Cambria"/>
                <w:color w:val="231F20"/>
                <w:sz w:val="15"/>
              </w:rPr>
              <w:t>≥</w:t>
            </w:r>
            <w:r>
              <w:rPr>
                <w:color w:val="231F20"/>
                <w:sz w:val="15"/>
              </w:rPr>
              <w:t>3</w:t>
            </w:r>
            <w:r>
              <w:rPr>
                <w:color w:val="231F20"/>
                <w:spacing w:val="5"/>
                <w:sz w:val="15"/>
              </w:rPr>
              <w:t> </w:t>
            </w:r>
            <w:r>
              <w:rPr>
                <w:color w:val="231F20"/>
                <w:sz w:val="15"/>
              </w:rPr>
              <w:t>y:</w:t>
            </w:r>
            <w:r>
              <w:rPr>
                <w:color w:val="231F20"/>
                <w:spacing w:val="6"/>
                <w:sz w:val="15"/>
              </w:rPr>
              <w:t> </w:t>
            </w:r>
            <w:r>
              <w:rPr>
                <w:color w:val="231F20"/>
                <w:sz w:val="15"/>
              </w:rPr>
              <w:t>0.5</w:t>
            </w:r>
            <w:r>
              <w:rPr>
                <w:color w:val="231F20"/>
                <w:spacing w:val="5"/>
                <w:sz w:val="15"/>
              </w:rPr>
              <w:t> </w:t>
            </w:r>
            <w:r>
              <w:rPr>
                <w:color w:val="231F20"/>
                <w:spacing w:val="-5"/>
                <w:sz w:val="15"/>
              </w:rPr>
              <w:t>mL</w:t>
            </w:r>
          </w:p>
        </w:tc>
        <w:tc>
          <w:tcPr>
            <w:tcW w:w="1897" w:type="dxa"/>
            <w:tcBorders>
              <w:top w:val="single" w:sz="2" w:space="0" w:color="231F20"/>
              <w:bottom w:val="single" w:sz="2" w:space="0" w:color="231F20"/>
            </w:tcBorders>
            <w:shd w:val="clear" w:color="auto" w:fill="E5E6F4"/>
          </w:tcPr>
          <w:p>
            <w:pPr>
              <w:pStyle w:val="TableParagraph"/>
              <w:ind w:left="519"/>
              <w:rPr>
                <w:sz w:val="15"/>
              </w:rPr>
            </w:pPr>
            <w:r>
              <w:rPr>
                <w:color w:val="231F20"/>
                <w:spacing w:val="-5"/>
                <w:sz w:val="15"/>
              </w:rPr>
              <w:t>IM</w:t>
            </w:r>
          </w:p>
        </w:tc>
      </w:tr>
      <w:tr>
        <w:trPr>
          <w:trHeight w:val="274" w:hRule="atLeast"/>
        </w:trPr>
        <w:tc>
          <w:tcPr>
            <w:tcW w:w="4665" w:type="dxa"/>
            <w:tcBorders>
              <w:top w:val="single" w:sz="2" w:space="0" w:color="231F20"/>
              <w:bottom w:val="single" w:sz="2" w:space="0" w:color="231F20"/>
            </w:tcBorders>
            <w:shd w:val="clear" w:color="auto" w:fill="E5E6F4"/>
          </w:tcPr>
          <w:p>
            <w:pPr>
              <w:pStyle w:val="TableParagraph"/>
              <w:ind w:left="120"/>
              <w:rPr>
                <w:sz w:val="15"/>
              </w:rPr>
            </w:pPr>
            <w:r>
              <w:rPr>
                <w:color w:val="231F20"/>
                <w:w w:val="90"/>
                <w:sz w:val="15"/>
              </w:rPr>
              <w:t>IIV</w:t>
            </w:r>
            <w:r>
              <w:rPr>
                <w:color w:val="231F20"/>
                <w:spacing w:val="-5"/>
                <w:sz w:val="15"/>
              </w:rPr>
              <w:t> </w:t>
            </w:r>
            <w:r>
              <w:rPr>
                <w:color w:val="231F20"/>
                <w:spacing w:val="-2"/>
                <w:sz w:val="15"/>
              </w:rPr>
              <w:t>intradermal</w:t>
            </w:r>
          </w:p>
        </w:tc>
        <w:tc>
          <w:tcPr>
            <w:tcW w:w="3397" w:type="dxa"/>
            <w:tcBorders>
              <w:top w:val="single" w:sz="2" w:space="0" w:color="231F20"/>
              <w:bottom w:val="single" w:sz="2" w:space="0" w:color="231F20"/>
            </w:tcBorders>
            <w:shd w:val="clear" w:color="auto" w:fill="E5E6F4"/>
          </w:tcPr>
          <w:p>
            <w:pPr>
              <w:pStyle w:val="TableParagraph"/>
              <w:ind w:left="522"/>
              <w:rPr>
                <w:sz w:val="15"/>
              </w:rPr>
            </w:pPr>
            <w:r>
              <w:rPr>
                <w:color w:val="231F20"/>
                <w:sz w:val="15"/>
              </w:rPr>
              <w:t>18–64</w:t>
            </w:r>
            <w:r>
              <w:rPr>
                <w:color w:val="231F20"/>
                <w:spacing w:val="1"/>
                <w:sz w:val="15"/>
              </w:rPr>
              <w:t> </w:t>
            </w:r>
            <w:r>
              <w:rPr>
                <w:color w:val="231F20"/>
                <w:sz w:val="15"/>
              </w:rPr>
              <w:t>y:</w:t>
            </w:r>
            <w:r>
              <w:rPr>
                <w:color w:val="231F20"/>
                <w:spacing w:val="2"/>
                <w:sz w:val="15"/>
              </w:rPr>
              <w:t> </w:t>
            </w:r>
            <w:r>
              <w:rPr>
                <w:color w:val="231F20"/>
                <w:sz w:val="15"/>
              </w:rPr>
              <w:t>0.1</w:t>
            </w:r>
            <w:r>
              <w:rPr>
                <w:color w:val="231F20"/>
                <w:spacing w:val="2"/>
                <w:sz w:val="15"/>
              </w:rPr>
              <w:t> </w:t>
            </w:r>
            <w:r>
              <w:rPr>
                <w:color w:val="231F20"/>
                <w:spacing w:val="-5"/>
                <w:sz w:val="15"/>
              </w:rPr>
              <w:t>mL</w:t>
            </w:r>
          </w:p>
        </w:tc>
        <w:tc>
          <w:tcPr>
            <w:tcW w:w="1897" w:type="dxa"/>
            <w:tcBorders>
              <w:top w:val="single" w:sz="2" w:space="0" w:color="231F20"/>
              <w:bottom w:val="single" w:sz="2" w:space="0" w:color="231F20"/>
            </w:tcBorders>
            <w:shd w:val="clear" w:color="auto" w:fill="E5E6F4"/>
          </w:tcPr>
          <w:p>
            <w:pPr>
              <w:pStyle w:val="TableParagraph"/>
              <w:ind w:left="519"/>
              <w:rPr>
                <w:sz w:val="15"/>
              </w:rPr>
            </w:pPr>
            <w:r>
              <w:rPr>
                <w:color w:val="231F20"/>
                <w:spacing w:val="-2"/>
                <w:sz w:val="15"/>
              </w:rPr>
              <w:t>Intradermal</w:t>
            </w:r>
            <w:r>
              <w:rPr>
                <w:color w:val="231F20"/>
                <w:spacing w:val="-8"/>
                <w:sz w:val="15"/>
              </w:rPr>
              <w:t> </w:t>
            </w:r>
            <w:r>
              <w:rPr>
                <w:color w:val="231F20"/>
                <w:spacing w:val="-4"/>
                <w:sz w:val="15"/>
              </w:rPr>
              <w:t>(ID)</w:t>
            </w:r>
          </w:p>
        </w:tc>
      </w:tr>
      <w:tr>
        <w:trPr>
          <w:trHeight w:val="274" w:hRule="atLeast"/>
        </w:trPr>
        <w:tc>
          <w:tcPr>
            <w:tcW w:w="4665" w:type="dxa"/>
            <w:tcBorders>
              <w:top w:val="single" w:sz="2" w:space="0" w:color="231F20"/>
              <w:bottom w:val="single" w:sz="2" w:space="0" w:color="231F20"/>
            </w:tcBorders>
            <w:shd w:val="clear" w:color="auto" w:fill="E5E6F4"/>
          </w:tcPr>
          <w:p>
            <w:pPr>
              <w:pStyle w:val="TableParagraph"/>
              <w:ind w:left="120"/>
              <w:rPr>
                <w:sz w:val="15"/>
              </w:rPr>
            </w:pPr>
            <w:r>
              <w:rPr>
                <w:color w:val="231F20"/>
                <w:spacing w:val="-2"/>
                <w:sz w:val="15"/>
              </w:rPr>
              <w:t>Measles,</w:t>
            </w:r>
            <w:r>
              <w:rPr>
                <w:color w:val="231F20"/>
                <w:spacing w:val="2"/>
                <w:sz w:val="15"/>
              </w:rPr>
              <w:t> </w:t>
            </w:r>
            <w:r>
              <w:rPr>
                <w:color w:val="231F20"/>
                <w:spacing w:val="-2"/>
                <w:sz w:val="15"/>
              </w:rPr>
              <w:t>mumps,</w:t>
            </w:r>
            <w:r>
              <w:rPr>
                <w:color w:val="231F20"/>
                <w:spacing w:val="3"/>
                <w:sz w:val="15"/>
              </w:rPr>
              <w:t> </w:t>
            </w:r>
            <w:r>
              <w:rPr>
                <w:color w:val="231F20"/>
                <w:spacing w:val="-2"/>
                <w:sz w:val="15"/>
              </w:rPr>
              <w:t>and</w:t>
            </w:r>
            <w:r>
              <w:rPr>
                <w:color w:val="231F20"/>
                <w:spacing w:val="2"/>
                <w:sz w:val="15"/>
              </w:rPr>
              <w:t> </w:t>
            </w:r>
            <w:r>
              <w:rPr>
                <w:color w:val="231F20"/>
                <w:spacing w:val="-2"/>
                <w:sz w:val="15"/>
              </w:rPr>
              <w:t>rubella</w:t>
            </w:r>
            <w:r>
              <w:rPr>
                <w:color w:val="231F20"/>
                <w:spacing w:val="3"/>
                <w:sz w:val="15"/>
              </w:rPr>
              <w:t> </w:t>
            </w:r>
            <w:r>
              <w:rPr>
                <w:color w:val="231F20"/>
                <w:spacing w:val="-2"/>
                <w:sz w:val="15"/>
              </w:rPr>
              <w:t>(MMR)</w:t>
            </w:r>
          </w:p>
        </w:tc>
        <w:tc>
          <w:tcPr>
            <w:tcW w:w="3397" w:type="dxa"/>
            <w:tcBorders>
              <w:top w:val="single" w:sz="2" w:space="0" w:color="231F20"/>
              <w:bottom w:val="single" w:sz="2" w:space="0" w:color="231F20"/>
            </w:tcBorders>
            <w:shd w:val="clear" w:color="auto" w:fill="E5E6F4"/>
          </w:tcPr>
          <w:p>
            <w:pPr>
              <w:pStyle w:val="TableParagraph"/>
              <w:ind w:left="522"/>
              <w:rPr>
                <w:sz w:val="15"/>
              </w:rPr>
            </w:pPr>
            <w:r>
              <w:rPr>
                <w:color w:val="231F20"/>
                <w:sz w:val="15"/>
              </w:rPr>
              <w:t>0.5</w:t>
            </w:r>
            <w:r>
              <w:rPr>
                <w:color w:val="231F20"/>
                <w:spacing w:val="5"/>
                <w:sz w:val="15"/>
              </w:rPr>
              <w:t> </w:t>
            </w:r>
            <w:r>
              <w:rPr>
                <w:color w:val="231F20"/>
                <w:spacing w:val="-5"/>
                <w:sz w:val="15"/>
              </w:rPr>
              <w:t>mL</w:t>
            </w:r>
          </w:p>
        </w:tc>
        <w:tc>
          <w:tcPr>
            <w:tcW w:w="1897" w:type="dxa"/>
            <w:tcBorders>
              <w:top w:val="single" w:sz="2" w:space="0" w:color="231F20"/>
              <w:bottom w:val="single" w:sz="2" w:space="0" w:color="231F20"/>
            </w:tcBorders>
            <w:shd w:val="clear" w:color="auto" w:fill="E5E6F4"/>
          </w:tcPr>
          <w:p>
            <w:pPr>
              <w:pStyle w:val="TableParagraph"/>
              <w:ind w:left="519"/>
              <w:rPr>
                <w:sz w:val="15"/>
              </w:rPr>
            </w:pPr>
            <w:r>
              <w:rPr>
                <w:color w:val="231F20"/>
                <w:spacing w:val="-2"/>
                <w:sz w:val="15"/>
              </w:rPr>
              <w:t>Subcutaneous</w:t>
            </w:r>
            <w:r>
              <w:rPr>
                <w:color w:val="231F20"/>
                <w:spacing w:val="3"/>
                <w:sz w:val="15"/>
              </w:rPr>
              <w:t> </w:t>
            </w:r>
            <w:r>
              <w:rPr>
                <w:color w:val="231F20"/>
                <w:spacing w:val="-4"/>
                <w:sz w:val="15"/>
              </w:rPr>
              <w:t>(SC)</w:t>
            </w:r>
          </w:p>
        </w:tc>
      </w:tr>
      <w:tr>
        <w:trPr>
          <w:trHeight w:val="274" w:hRule="atLeast"/>
        </w:trPr>
        <w:tc>
          <w:tcPr>
            <w:tcW w:w="4665" w:type="dxa"/>
            <w:tcBorders>
              <w:top w:val="single" w:sz="2" w:space="0" w:color="231F20"/>
              <w:bottom w:val="single" w:sz="2" w:space="0" w:color="231F20"/>
            </w:tcBorders>
            <w:shd w:val="clear" w:color="auto" w:fill="E5E6F4"/>
          </w:tcPr>
          <w:p>
            <w:pPr>
              <w:pStyle w:val="TableParagraph"/>
              <w:ind w:left="120"/>
              <w:rPr>
                <w:sz w:val="15"/>
              </w:rPr>
            </w:pPr>
            <w:r>
              <w:rPr>
                <w:color w:val="231F20"/>
                <w:spacing w:val="-2"/>
                <w:sz w:val="15"/>
              </w:rPr>
              <w:t>MMR</w:t>
            </w:r>
            <w:r>
              <w:rPr>
                <w:color w:val="231F20"/>
                <w:spacing w:val="-3"/>
                <w:sz w:val="15"/>
              </w:rPr>
              <w:t> </w:t>
            </w:r>
            <w:r>
              <w:rPr>
                <w:color w:val="231F20"/>
                <w:spacing w:val="-2"/>
                <w:sz w:val="15"/>
              </w:rPr>
              <w:t>and</w:t>
            </w:r>
            <w:r>
              <w:rPr>
                <w:color w:val="231F20"/>
                <w:spacing w:val="-3"/>
                <w:sz w:val="15"/>
              </w:rPr>
              <w:t> </w:t>
            </w:r>
            <w:r>
              <w:rPr>
                <w:color w:val="231F20"/>
                <w:spacing w:val="-2"/>
                <w:sz w:val="15"/>
              </w:rPr>
              <w:t>varicella</w:t>
            </w:r>
            <w:r>
              <w:rPr>
                <w:color w:val="231F20"/>
                <w:spacing w:val="-3"/>
                <w:sz w:val="15"/>
              </w:rPr>
              <w:t> </w:t>
            </w:r>
            <w:r>
              <w:rPr>
                <w:color w:val="231F20"/>
                <w:spacing w:val="-2"/>
                <w:sz w:val="15"/>
              </w:rPr>
              <w:t>(MMRV)</w:t>
            </w:r>
          </w:p>
        </w:tc>
        <w:tc>
          <w:tcPr>
            <w:tcW w:w="3397" w:type="dxa"/>
            <w:tcBorders>
              <w:top w:val="single" w:sz="2" w:space="0" w:color="231F20"/>
              <w:bottom w:val="single" w:sz="2" w:space="0" w:color="231F20"/>
            </w:tcBorders>
            <w:shd w:val="clear" w:color="auto" w:fill="E5E6F4"/>
          </w:tcPr>
          <w:p>
            <w:pPr>
              <w:pStyle w:val="TableParagraph"/>
              <w:ind w:left="522"/>
              <w:rPr>
                <w:sz w:val="15"/>
              </w:rPr>
            </w:pPr>
            <w:r>
              <w:rPr>
                <w:color w:val="231F20"/>
                <w:sz w:val="15"/>
              </w:rPr>
              <w:t>0.5</w:t>
            </w:r>
            <w:r>
              <w:rPr>
                <w:color w:val="231F20"/>
                <w:spacing w:val="5"/>
                <w:sz w:val="15"/>
              </w:rPr>
              <w:t> </w:t>
            </w:r>
            <w:r>
              <w:rPr>
                <w:color w:val="231F20"/>
                <w:spacing w:val="-5"/>
                <w:sz w:val="15"/>
              </w:rPr>
              <w:t>mL</w:t>
            </w:r>
          </w:p>
        </w:tc>
        <w:tc>
          <w:tcPr>
            <w:tcW w:w="1897" w:type="dxa"/>
            <w:tcBorders>
              <w:top w:val="single" w:sz="2" w:space="0" w:color="231F20"/>
              <w:bottom w:val="single" w:sz="2" w:space="0" w:color="231F20"/>
            </w:tcBorders>
            <w:shd w:val="clear" w:color="auto" w:fill="E5E6F4"/>
          </w:tcPr>
          <w:p>
            <w:pPr>
              <w:pStyle w:val="TableParagraph"/>
              <w:ind w:left="519"/>
              <w:rPr>
                <w:sz w:val="15"/>
              </w:rPr>
            </w:pPr>
            <w:r>
              <w:rPr>
                <w:color w:val="231F20"/>
                <w:spacing w:val="-5"/>
                <w:sz w:val="15"/>
              </w:rPr>
              <w:t>SC</w:t>
            </w:r>
          </w:p>
        </w:tc>
      </w:tr>
      <w:tr>
        <w:trPr>
          <w:trHeight w:val="274" w:hRule="atLeast"/>
        </w:trPr>
        <w:tc>
          <w:tcPr>
            <w:tcW w:w="4665" w:type="dxa"/>
            <w:tcBorders>
              <w:top w:val="single" w:sz="2" w:space="0" w:color="231F20"/>
              <w:bottom w:val="single" w:sz="2" w:space="0" w:color="231F20"/>
            </w:tcBorders>
            <w:shd w:val="clear" w:color="auto" w:fill="E5E6F4"/>
          </w:tcPr>
          <w:p>
            <w:pPr>
              <w:pStyle w:val="TableParagraph"/>
              <w:ind w:left="120"/>
              <w:rPr>
                <w:sz w:val="15"/>
              </w:rPr>
            </w:pPr>
            <w:r>
              <w:rPr>
                <w:color w:val="231F20"/>
                <w:spacing w:val="-2"/>
                <w:sz w:val="15"/>
              </w:rPr>
              <w:t>Quadrivalent</w:t>
            </w:r>
            <w:r>
              <w:rPr>
                <w:color w:val="231F20"/>
                <w:spacing w:val="2"/>
                <w:sz w:val="15"/>
              </w:rPr>
              <w:t> </w:t>
            </w:r>
            <w:r>
              <w:rPr>
                <w:color w:val="231F20"/>
                <w:spacing w:val="-2"/>
                <w:sz w:val="15"/>
              </w:rPr>
              <w:t>meningococcal</w:t>
            </w:r>
            <w:r>
              <w:rPr>
                <w:color w:val="231F20"/>
                <w:spacing w:val="3"/>
                <w:sz w:val="15"/>
              </w:rPr>
              <w:t> </w:t>
            </w:r>
            <w:r>
              <w:rPr>
                <w:color w:val="231F20"/>
                <w:spacing w:val="-2"/>
                <w:sz w:val="15"/>
              </w:rPr>
              <w:t>conjugate</w:t>
            </w:r>
            <w:r>
              <w:rPr>
                <w:color w:val="231F20"/>
                <w:spacing w:val="3"/>
                <w:sz w:val="15"/>
              </w:rPr>
              <w:t> </w:t>
            </w:r>
            <w:r>
              <w:rPr>
                <w:color w:val="231F20"/>
                <w:spacing w:val="-2"/>
                <w:sz w:val="15"/>
              </w:rPr>
              <w:t>vaccine</w:t>
            </w:r>
            <w:r>
              <w:rPr>
                <w:color w:val="231F20"/>
                <w:spacing w:val="3"/>
                <w:sz w:val="15"/>
              </w:rPr>
              <w:t> </w:t>
            </w:r>
            <w:r>
              <w:rPr>
                <w:color w:val="231F20"/>
                <w:spacing w:val="-2"/>
                <w:sz w:val="15"/>
              </w:rPr>
              <w:t>(MCV4)</w:t>
            </w:r>
          </w:p>
        </w:tc>
        <w:tc>
          <w:tcPr>
            <w:tcW w:w="3397" w:type="dxa"/>
            <w:tcBorders>
              <w:top w:val="single" w:sz="2" w:space="0" w:color="231F20"/>
              <w:bottom w:val="single" w:sz="2" w:space="0" w:color="231F20"/>
            </w:tcBorders>
            <w:shd w:val="clear" w:color="auto" w:fill="E5E6F4"/>
          </w:tcPr>
          <w:p>
            <w:pPr>
              <w:pStyle w:val="TableParagraph"/>
              <w:ind w:left="522"/>
              <w:rPr>
                <w:sz w:val="15"/>
              </w:rPr>
            </w:pPr>
            <w:r>
              <w:rPr>
                <w:color w:val="231F20"/>
                <w:sz w:val="15"/>
              </w:rPr>
              <w:t>0.5</w:t>
            </w:r>
            <w:r>
              <w:rPr>
                <w:color w:val="231F20"/>
                <w:spacing w:val="5"/>
                <w:sz w:val="15"/>
              </w:rPr>
              <w:t> </w:t>
            </w:r>
            <w:r>
              <w:rPr>
                <w:color w:val="231F20"/>
                <w:spacing w:val="-5"/>
                <w:sz w:val="15"/>
              </w:rPr>
              <w:t>mL</w:t>
            </w:r>
          </w:p>
        </w:tc>
        <w:tc>
          <w:tcPr>
            <w:tcW w:w="1897" w:type="dxa"/>
            <w:tcBorders>
              <w:top w:val="single" w:sz="2" w:space="0" w:color="231F20"/>
              <w:bottom w:val="single" w:sz="2" w:space="0" w:color="231F20"/>
            </w:tcBorders>
            <w:shd w:val="clear" w:color="auto" w:fill="E5E6F4"/>
          </w:tcPr>
          <w:p>
            <w:pPr>
              <w:pStyle w:val="TableParagraph"/>
              <w:ind w:left="519"/>
              <w:rPr>
                <w:sz w:val="15"/>
              </w:rPr>
            </w:pPr>
            <w:r>
              <w:rPr>
                <w:color w:val="231F20"/>
                <w:spacing w:val="-5"/>
                <w:sz w:val="15"/>
              </w:rPr>
              <w:t>IM</w:t>
            </w:r>
          </w:p>
        </w:tc>
      </w:tr>
      <w:tr>
        <w:trPr>
          <w:trHeight w:val="274" w:hRule="atLeast"/>
        </w:trPr>
        <w:tc>
          <w:tcPr>
            <w:tcW w:w="4665" w:type="dxa"/>
            <w:tcBorders>
              <w:top w:val="single" w:sz="2" w:space="0" w:color="231F20"/>
              <w:bottom w:val="single" w:sz="2" w:space="0" w:color="231F20"/>
            </w:tcBorders>
            <w:shd w:val="clear" w:color="auto" w:fill="E5E6F4"/>
          </w:tcPr>
          <w:p>
            <w:pPr>
              <w:pStyle w:val="TableParagraph"/>
              <w:ind w:left="120"/>
              <w:rPr>
                <w:sz w:val="15"/>
              </w:rPr>
            </w:pPr>
            <w:r>
              <w:rPr>
                <w:color w:val="231F20"/>
                <w:spacing w:val="-2"/>
                <w:sz w:val="15"/>
              </w:rPr>
              <w:t>Quadrivalent</w:t>
            </w:r>
            <w:r>
              <w:rPr>
                <w:color w:val="231F20"/>
                <w:sz w:val="15"/>
              </w:rPr>
              <w:t> </w:t>
            </w:r>
            <w:r>
              <w:rPr>
                <w:color w:val="231F20"/>
                <w:spacing w:val="-2"/>
                <w:sz w:val="15"/>
              </w:rPr>
              <w:t>meningococcal</w:t>
            </w:r>
            <w:r>
              <w:rPr>
                <w:color w:val="231F20"/>
                <w:sz w:val="15"/>
              </w:rPr>
              <w:t> </w:t>
            </w:r>
            <w:r>
              <w:rPr>
                <w:color w:val="231F20"/>
                <w:spacing w:val="-2"/>
                <w:sz w:val="15"/>
              </w:rPr>
              <w:t>polysaccharide</w:t>
            </w:r>
            <w:r>
              <w:rPr>
                <w:color w:val="231F20"/>
                <w:sz w:val="15"/>
              </w:rPr>
              <w:t> </w:t>
            </w:r>
            <w:r>
              <w:rPr>
                <w:color w:val="231F20"/>
                <w:spacing w:val="-2"/>
                <w:sz w:val="15"/>
              </w:rPr>
              <w:t>vaccine</w:t>
            </w:r>
            <w:r>
              <w:rPr>
                <w:color w:val="231F20"/>
                <w:spacing w:val="1"/>
                <w:sz w:val="15"/>
              </w:rPr>
              <w:t> </w:t>
            </w:r>
            <w:r>
              <w:rPr>
                <w:color w:val="231F20"/>
                <w:spacing w:val="-2"/>
                <w:sz w:val="15"/>
              </w:rPr>
              <w:t>(MPSV4)</w:t>
            </w:r>
          </w:p>
        </w:tc>
        <w:tc>
          <w:tcPr>
            <w:tcW w:w="3397" w:type="dxa"/>
            <w:tcBorders>
              <w:top w:val="single" w:sz="2" w:space="0" w:color="231F20"/>
              <w:bottom w:val="single" w:sz="2" w:space="0" w:color="231F20"/>
            </w:tcBorders>
            <w:shd w:val="clear" w:color="auto" w:fill="E5E6F4"/>
          </w:tcPr>
          <w:p>
            <w:pPr>
              <w:pStyle w:val="TableParagraph"/>
              <w:ind w:left="522"/>
              <w:rPr>
                <w:sz w:val="15"/>
              </w:rPr>
            </w:pPr>
            <w:r>
              <w:rPr>
                <w:color w:val="231F20"/>
                <w:sz w:val="15"/>
              </w:rPr>
              <w:t>0.5</w:t>
            </w:r>
            <w:r>
              <w:rPr>
                <w:color w:val="231F20"/>
                <w:spacing w:val="5"/>
                <w:sz w:val="15"/>
              </w:rPr>
              <w:t> </w:t>
            </w:r>
            <w:r>
              <w:rPr>
                <w:color w:val="231F20"/>
                <w:spacing w:val="-5"/>
                <w:sz w:val="15"/>
              </w:rPr>
              <w:t>mL</w:t>
            </w:r>
          </w:p>
        </w:tc>
        <w:tc>
          <w:tcPr>
            <w:tcW w:w="1897" w:type="dxa"/>
            <w:tcBorders>
              <w:top w:val="single" w:sz="2" w:space="0" w:color="231F20"/>
              <w:bottom w:val="single" w:sz="2" w:space="0" w:color="231F20"/>
            </w:tcBorders>
            <w:shd w:val="clear" w:color="auto" w:fill="E5E6F4"/>
          </w:tcPr>
          <w:p>
            <w:pPr>
              <w:pStyle w:val="TableParagraph"/>
              <w:ind w:left="519"/>
              <w:rPr>
                <w:sz w:val="15"/>
              </w:rPr>
            </w:pPr>
            <w:r>
              <w:rPr>
                <w:color w:val="231F20"/>
                <w:spacing w:val="-5"/>
                <w:sz w:val="15"/>
              </w:rPr>
              <w:t>SC</w:t>
            </w:r>
          </w:p>
        </w:tc>
      </w:tr>
      <w:tr>
        <w:trPr>
          <w:trHeight w:val="274" w:hRule="atLeast"/>
        </w:trPr>
        <w:tc>
          <w:tcPr>
            <w:tcW w:w="4665" w:type="dxa"/>
            <w:tcBorders>
              <w:top w:val="single" w:sz="2" w:space="0" w:color="231F20"/>
              <w:bottom w:val="single" w:sz="2" w:space="0" w:color="231F20"/>
            </w:tcBorders>
            <w:shd w:val="clear" w:color="auto" w:fill="E5E6F4"/>
          </w:tcPr>
          <w:p>
            <w:pPr>
              <w:pStyle w:val="TableParagraph"/>
              <w:ind w:left="120"/>
              <w:rPr>
                <w:sz w:val="15"/>
              </w:rPr>
            </w:pPr>
            <w:r>
              <w:rPr>
                <w:color w:val="231F20"/>
                <w:sz w:val="15"/>
              </w:rPr>
              <w:t>Serogroup</w:t>
            </w:r>
            <w:r>
              <w:rPr>
                <w:color w:val="231F20"/>
                <w:spacing w:val="-6"/>
                <w:sz w:val="15"/>
              </w:rPr>
              <w:t> </w:t>
            </w:r>
            <w:r>
              <w:rPr>
                <w:color w:val="231F20"/>
                <w:sz w:val="15"/>
              </w:rPr>
              <w:t>B</w:t>
            </w:r>
            <w:r>
              <w:rPr>
                <w:color w:val="231F20"/>
                <w:spacing w:val="-6"/>
                <w:sz w:val="15"/>
              </w:rPr>
              <w:t> </w:t>
            </w:r>
            <w:r>
              <w:rPr>
                <w:color w:val="231F20"/>
                <w:sz w:val="15"/>
              </w:rPr>
              <w:t>meningococcal</w:t>
            </w:r>
            <w:r>
              <w:rPr>
                <w:color w:val="231F20"/>
                <w:spacing w:val="-6"/>
                <w:sz w:val="15"/>
              </w:rPr>
              <w:t> </w:t>
            </w:r>
            <w:r>
              <w:rPr>
                <w:color w:val="231F20"/>
                <w:spacing w:val="-2"/>
                <w:sz w:val="15"/>
              </w:rPr>
              <w:t>vaccine</w:t>
            </w:r>
          </w:p>
        </w:tc>
        <w:tc>
          <w:tcPr>
            <w:tcW w:w="3397" w:type="dxa"/>
            <w:tcBorders>
              <w:top w:val="single" w:sz="2" w:space="0" w:color="231F20"/>
              <w:bottom w:val="single" w:sz="2" w:space="0" w:color="231F20"/>
            </w:tcBorders>
            <w:shd w:val="clear" w:color="auto" w:fill="E5E6F4"/>
          </w:tcPr>
          <w:p>
            <w:pPr>
              <w:pStyle w:val="TableParagraph"/>
              <w:ind w:left="522"/>
              <w:rPr>
                <w:sz w:val="15"/>
              </w:rPr>
            </w:pPr>
            <w:r>
              <w:rPr>
                <w:color w:val="231F20"/>
                <w:sz w:val="15"/>
              </w:rPr>
              <w:t>0.5</w:t>
            </w:r>
            <w:r>
              <w:rPr>
                <w:color w:val="231F20"/>
                <w:spacing w:val="5"/>
                <w:sz w:val="15"/>
              </w:rPr>
              <w:t> </w:t>
            </w:r>
            <w:r>
              <w:rPr>
                <w:color w:val="231F20"/>
                <w:spacing w:val="-5"/>
                <w:sz w:val="15"/>
              </w:rPr>
              <w:t>mL</w:t>
            </w:r>
          </w:p>
        </w:tc>
        <w:tc>
          <w:tcPr>
            <w:tcW w:w="1897" w:type="dxa"/>
            <w:tcBorders>
              <w:top w:val="single" w:sz="2" w:space="0" w:color="231F20"/>
              <w:bottom w:val="single" w:sz="2" w:space="0" w:color="231F20"/>
            </w:tcBorders>
            <w:shd w:val="clear" w:color="auto" w:fill="E5E6F4"/>
          </w:tcPr>
          <w:p>
            <w:pPr>
              <w:pStyle w:val="TableParagraph"/>
              <w:ind w:left="519"/>
              <w:rPr>
                <w:sz w:val="15"/>
              </w:rPr>
            </w:pPr>
            <w:r>
              <w:rPr>
                <w:color w:val="231F20"/>
                <w:spacing w:val="-5"/>
                <w:sz w:val="15"/>
              </w:rPr>
              <w:t>IM</w:t>
            </w:r>
          </w:p>
        </w:tc>
      </w:tr>
      <w:tr>
        <w:trPr>
          <w:trHeight w:val="274" w:hRule="atLeast"/>
        </w:trPr>
        <w:tc>
          <w:tcPr>
            <w:tcW w:w="4665" w:type="dxa"/>
            <w:tcBorders>
              <w:top w:val="single" w:sz="2" w:space="0" w:color="231F20"/>
              <w:bottom w:val="single" w:sz="2" w:space="0" w:color="231F20"/>
            </w:tcBorders>
            <w:shd w:val="clear" w:color="auto" w:fill="E5E6F4"/>
          </w:tcPr>
          <w:p>
            <w:pPr>
              <w:pStyle w:val="TableParagraph"/>
              <w:ind w:left="120"/>
              <w:rPr>
                <w:sz w:val="15"/>
              </w:rPr>
            </w:pPr>
            <w:r>
              <w:rPr>
                <w:color w:val="231F20"/>
                <w:spacing w:val="-2"/>
                <w:sz w:val="15"/>
              </w:rPr>
              <w:t>Pneumococcal</w:t>
            </w:r>
            <w:r>
              <w:rPr>
                <w:color w:val="231F20"/>
                <w:spacing w:val="6"/>
                <w:sz w:val="15"/>
              </w:rPr>
              <w:t> </w:t>
            </w:r>
            <w:r>
              <w:rPr>
                <w:color w:val="231F20"/>
                <w:spacing w:val="-2"/>
                <w:sz w:val="15"/>
              </w:rPr>
              <w:t>conjugate</w:t>
            </w:r>
            <w:r>
              <w:rPr>
                <w:color w:val="231F20"/>
                <w:spacing w:val="7"/>
                <w:sz w:val="15"/>
              </w:rPr>
              <w:t> </w:t>
            </w:r>
            <w:r>
              <w:rPr>
                <w:color w:val="231F20"/>
                <w:spacing w:val="-2"/>
                <w:sz w:val="15"/>
              </w:rPr>
              <w:t>vaccine</w:t>
            </w:r>
            <w:r>
              <w:rPr>
                <w:color w:val="231F20"/>
                <w:spacing w:val="7"/>
                <w:sz w:val="15"/>
              </w:rPr>
              <w:t> </w:t>
            </w:r>
            <w:r>
              <w:rPr>
                <w:color w:val="231F20"/>
                <w:spacing w:val="-2"/>
                <w:sz w:val="15"/>
              </w:rPr>
              <w:t>(PCV)</w:t>
            </w:r>
          </w:p>
        </w:tc>
        <w:tc>
          <w:tcPr>
            <w:tcW w:w="3397" w:type="dxa"/>
            <w:tcBorders>
              <w:top w:val="single" w:sz="2" w:space="0" w:color="231F20"/>
              <w:bottom w:val="single" w:sz="2" w:space="0" w:color="231F20"/>
            </w:tcBorders>
            <w:shd w:val="clear" w:color="auto" w:fill="E5E6F4"/>
          </w:tcPr>
          <w:p>
            <w:pPr>
              <w:pStyle w:val="TableParagraph"/>
              <w:ind w:left="522"/>
              <w:rPr>
                <w:sz w:val="15"/>
              </w:rPr>
            </w:pPr>
            <w:r>
              <w:rPr>
                <w:color w:val="231F20"/>
                <w:sz w:val="15"/>
              </w:rPr>
              <w:t>0.5</w:t>
            </w:r>
            <w:r>
              <w:rPr>
                <w:color w:val="231F20"/>
                <w:spacing w:val="5"/>
                <w:sz w:val="15"/>
              </w:rPr>
              <w:t> </w:t>
            </w:r>
            <w:r>
              <w:rPr>
                <w:color w:val="231F20"/>
                <w:spacing w:val="-5"/>
                <w:sz w:val="15"/>
              </w:rPr>
              <w:t>mL</w:t>
            </w:r>
          </w:p>
        </w:tc>
        <w:tc>
          <w:tcPr>
            <w:tcW w:w="1897" w:type="dxa"/>
            <w:tcBorders>
              <w:top w:val="single" w:sz="2" w:space="0" w:color="231F20"/>
              <w:bottom w:val="single" w:sz="2" w:space="0" w:color="231F20"/>
            </w:tcBorders>
            <w:shd w:val="clear" w:color="auto" w:fill="E5E6F4"/>
          </w:tcPr>
          <w:p>
            <w:pPr>
              <w:pStyle w:val="TableParagraph"/>
              <w:ind w:left="519"/>
              <w:rPr>
                <w:sz w:val="15"/>
              </w:rPr>
            </w:pPr>
            <w:r>
              <w:rPr>
                <w:color w:val="231F20"/>
                <w:spacing w:val="-5"/>
                <w:sz w:val="15"/>
              </w:rPr>
              <w:t>IM</w:t>
            </w:r>
          </w:p>
        </w:tc>
      </w:tr>
      <w:tr>
        <w:trPr>
          <w:trHeight w:val="274" w:hRule="atLeast"/>
        </w:trPr>
        <w:tc>
          <w:tcPr>
            <w:tcW w:w="4665" w:type="dxa"/>
            <w:tcBorders>
              <w:top w:val="single" w:sz="2" w:space="0" w:color="231F20"/>
              <w:bottom w:val="single" w:sz="2" w:space="0" w:color="231F20"/>
            </w:tcBorders>
            <w:shd w:val="clear" w:color="auto" w:fill="E5E6F4"/>
          </w:tcPr>
          <w:p>
            <w:pPr>
              <w:pStyle w:val="TableParagraph"/>
              <w:ind w:left="120"/>
              <w:rPr>
                <w:sz w:val="15"/>
              </w:rPr>
            </w:pPr>
            <w:r>
              <w:rPr>
                <w:color w:val="231F20"/>
                <w:spacing w:val="-2"/>
                <w:sz w:val="15"/>
              </w:rPr>
              <w:t>Pneumococcal</w:t>
            </w:r>
            <w:r>
              <w:rPr>
                <w:color w:val="231F20"/>
                <w:spacing w:val="3"/>
                <w:sz w:val="15"/>
              </w:rPr>
              <w:t> </w:t>
            </w:r>
            <w:r>
              <w:rPr>
                <w:color w:val="231F20"/>
                <w:spacing w:val="-2"/>
                <w:sz w:val="15"/>
              </w:rPr>
              <w:t>polysaccharide</w:t>
            </w:r>
            <w:r>
              <w:rPr>
                <w:color w:val="231F20"/>
                <w:spacing w:val="3"/>
                <w:sz w:val="15"/>
              </w:rPr>
              <w:t> </w:t>
            </w:r>
            <w:r>
              <w:rPr>
                <w:color w:val="231F20"/>
                <w:spacing w:val="-2"/>
                <w:sz w:val="15"/>
              </w:rPr>
              <w:t>vaccine</w:t>
            </w:r>
            <w:r>
              <w:rPr>
                <w:color w:val="231F20"/>
                <w:spacing w:val="3"/>
                <w:sz w:val="15"/>
              </w:rPr>
              <w:t> </w:t>
            </w:r>
            <w:r>
              <w:rPr>
                <w:color w:val="231F20"/>
                <w:spacing w:val="-2"/>
                <w:sz w:val="15"/>
              </w:rPr>
              <w:t>(PPSV)</w:t>
            </w:r>
          </w:p>
        </w:tc>
        <w:tc>
          <w:tcPr>
            <w:tcW w:w="3397" w:type="dxa"/>
            <w:tcBorders>
              <w:top w:val="single" w:sz="2" w:space="0" w:color="231F20"/>
              <w:bottom w:val="single" w:sz="2" w:space="0" w:color="231F20"/>
            </w:tcBorders>
            <w:shd w:val="clear" w:color="auto" w:fill="E5E6F4"/>
          </w:tcPr>
          <w:p>
            <w:pPr>
              <w:pStyle w:val="TableParagraph"/>
              <w:ind w:left="522"/>
              <w:rPr>
                <w:sz w:val="15"/>
              </w:rPr>
            </w:pPr>
            <w:r>
              <w:rPr>
                <w:color w:val="231F20"/>
                <w:sz w:val="15"/>
              </w:rPr>
              <w:t>0.5</w:t>
            </w:r>
            <w:r>
              <w:rPr>
                <w:color w:val="231F20"/>
                <w:spacing w:val="5"/>
                <w:sz w:val="15"/>
              </w:rPr>
              <w:t> </w:t>
            </w:r>
            <w:r>
              <w:rPr>
                <w:color w:val="231F20"/>
                <w:spacing w:val="-5"/>
                <w:sz w:val="15"/>
              </w:rPr>
              <w:t>mL</w:t>
            </w:r>
          </w:p>
        </w:tc>
        <w:tc>
          <w:tcPr>
            <w:tcW w:w="1897" w:type="dxa"/>
            <w:tcBorders>
              <w:top w:val="single" w:sz="2" w:space="0" w:color="231F20"/>
              <w:bottom w:val="single" w:sz="2" w:space="0" w:color="231F20"/>
            </w:tcBorders>
            <w:shd w:val="clear" w:color="auto" w:fill="E5E6F4"/>
          </w:tcPr>
          <w:p>
            <w:pPr>
              <w:pStyle w:val="TableParagraph"/>
              <w:ind w:left="519"/>
              <w:rPr>
                <w:sz w:val="15"/>
              </w:rPr>
            </w:pPr>
            <w:r>
              <w:rPr>
                <w:color w:val="231F20"/>
                <w:sz w:val="15"/>
              </w:rPr>
              <w:t>IM</w:t>
            </w:r>
            <w:r>
              <w:rPr>
                <w:color w:val="231F20"/>
                <w:spacing w:val="1"/>
                <w:sz w:val="15"/>
              </w:rPr>
              <w:t> </w:t>
            </w:r>
            <w:r>
              <w:rPr>
                <w:color w:val="231F20"/>
                <w:sz w:val="15"/>
              </w:rPr>
              <w:t>or</w:t>
            </w:r>
            <w:r>
              <w:rPr>
                <w:color w:val="231F20"/>
                <w:spacing w:val="1"/>
                <w:sz w:val="15"/>
              </w:rPr>
              <w:t> </w:t>
            </w:r>
            <w:r>
              <w:rPr>
                <w:color w:val="231F20"/>
                <w:spacing w:val="-5"/>
                <w:sz w:val="15"/>
              </w:rPr>
              <w:t>SC</w:t>
            </w:r>
          </w:p>
        </w:tc>
      </w:tr>
      <w:tr>
        <w:trPr>
          <w:trHeight w:val="454" w:hRule="atLeast"/>
        </w:trPr>
        <w:tc>
          <w:tcPr>
            <w:tcW w:w="4665" w:type="dxa"/>
            <w:tcBorders>
              <w:top w:val="single" w:sz="2" w:space="0" w:color="231F20"/>
              <w:bottom w:val="single" w:sz="2" w:space="0" w:color="231F20"/>
            </w:tcBorders>
            <w:shd w:val="clear" w:color="auto" w:fill="E5E6F4"/>
          </w:tcPr>
          <w:p>
            <w:pPr>
              <w:pStyle w:val="TableParagraph"/>
              <w:spacing w:line="249" w:lineRule="auto"/>
              <w:ind w:left="270" w:right="145" w:hanging="150"/>
              <w:rPr>
                <w:sz w:val="15"/>
              </w:rPr>
            </w:pPr>
            <w:r>
              <w:rPr>
                <w:color w:val="231F20"/>
                <w:sz w:val="15"/>
              </w:rPr>
              <w:t>Human papillomavirus (HPV; bivalent vaccine, 2vHPV, </w:t>
            </w:r>
            <w:r>
              <w:rPr>
                <w:color w:val="231F20"/>
                <w:spacing w:val="-2"/>
                <w:sz w:val="15"/>
              </w:rPr>
              <w:t>quadrivalent</w:t>
            </w:r>
            <w:r>
              <w:rPr>
                <w:color w:val="231F20"/>
                <w:spacing w:val="-5"/>
                <w:sz w:val="15"/>
              </w:rPr>
              <w:t> </w:t>
            </w:r>
            <w:r>
              <w:rPr>
                <w:color w:val="231F20"/>
                <w:spacing w:val="-2"/>
                <w:sz w:val="15"/>
              </w:rPr>
              <w:t>vaccine,</w:t>
            </w:r>
            <w:r>
              <w:rPr>
                <w:color w:val="231F20"/>
                <w:spacing w:val="-5"/>
                <w:sz w:val="15"/>
              </w:rPr>
              <w:t> </w:t>
            </w:r>
            <w:r>
              <w:rPr>
                <w:color w:val="231F20"/>
                <w:spacing w:val="-2"/>
                <w:sz w:val="15"/>
              </w:rPr>
              <w:t>4vHPV,</w:t>
            </w:r>
            <w:r>
              <w:rPr>
                <w:color w:val="231F20"/>
                <w:spacing w:val="-5"/>
                <w:sz w:val="15"/>
              </w:rPr>
              <w:t> </w:t>
            </w:r>
            <w:r>
              <w:rPr>
                <w:color w:val="231F20"/>
                <w:spacing w:val="-2"/>
                <w:sz w:val="15"/>
              </w:rPr>
              <w:t>or</w:t>
            </w:r>
            <w:r>
              <w:rPr>
                <w:color w:val="231F20"/>
                <w:spacing w:val="-5"/>
                <w:sz w:val="15"/>
              </w:rPr>
              <w:t> </w:t>
            </w:r>
            <w:r>
              <w:rPr>
                <w:color w:val="231F20"/>
                <w:spacing w:val="-2"/>
                <w:sz w:val="15"/>
              </w:rPr>
              <w:t>9-valent</w:t>
            </w:r>
            <w:r>
              <w:rPr>
                <w:color w:val="231F20"/>
                <w:spacing w:val="-5"/>
                <w:sz w:val="15"/>
              </w:rPr>
              <w:t> </w:t>
            </w:r>
            <w:r>
              <w:rPr>
                <w:color w:val="231F20"/>
                <w:spacing w:val="-2"/>
                <w:sz w:val="15"/>
              </w:rPr>
              <w:t>vaccine,</w:t>
            </w:r>
            <w:r>
              <w:rPr>
                <w:color w:val="231F20"/>
                <w:spacing w:val="-5"/>
                <w:sz w:val="15"/>
              </w:rPr>
              <w:t> </w:t>
            </w:r>
            <w:r>
              <w:rPr>
                <w:color w:val="231F20"/>
                <w:spacing w:val="-2"/>
                <w:sz w:val="15"/>
              </w:rPr>
              <w:t>9vHPV)</w:t>
            </w:r>
          </w:p>
        </w:tc>
        <w:tc>
          <w:tcPr>
            <w:tcW w:w="3397" w:type="dxa"/>
            <w:tcBorders>
              <w:top w:val="single" w:sz="2" w:space="0" w:color="231F20"/>
              <w:bottom w:val="single" w:sz="2" w:space="0" w:color="231F20"/>
            </w:tcBorders>
            <w:shd w:val="clear" w:color="auto" w:fill="E5E6F4"/>
          </w:tcPr>
          <w:p>
            <w:pPr>
              <w:pStyle w:val="TableParagraph"/>
              <w:ind w:left="522"/>
              <w:rPr>
                <w:sz w:val="15"/>
              </w:rPr>
            </w:pPr>
            <w:r>
              <w:rPr>
                <w:color w:val="231F20"/>
                <w:sz w:val="15"/>
              </w:rPr>
              <w:t>0.5</w:t>
            </w:r>
            <w:r>
              <w:rPr>
                <w:color w:val="231F20"/>
                <w:spacing w:val="5"/>
                <w:sz w:val="15"/>
              </w:rPr>
              <w:t> </w:t>
            </w:r>
            <w:r>
              <w:rPr>
                <w:color w:val="231F20"/>
                <w:spacing w:val="-5"/>
                <w:sz w:val="15"/>
              </w:rPr>
              <w:t>mL</w:t>
            </w:r>
          </w:p>
        </w:tc>
        <w:tc>
          <w:tcPr>
            <w:tcW w:w="1897" w:type="dxa"/>
            <w:tcBorders>
              <w:top w:val="single" w:sz="2" w:space="0" w:color="231F20"/>
              <w:bottom w:val="single" w:sz="2" w:space="0" w:color="231F20"/>
            </w:tcBorders>
            <w:shd w:val="clear" w:color="auto" w:fill="E5E6F4"/>
          </w:tcPr>
          <w:p>
            <w:pPr>
              <w:pStyle w:val="TableParagraph"/>
              <w:ind w:left="519"/>
              <w:rPr>
                <w:sz w:val="15"/>
              </w:rPr>
            </w:pPr>
            <w:r>
              <w:rPr>
                <w:color w:val="231F20"/>
                <w:spacing w:val="-5"/>
                <w:sz w:val="15"/>
              </w:rPr>
              <w:t>IM</w:t>
            </w:r>
          </w:p>
        </w:tc>
      </w:tr>
      <w:tr>
        <w:trPr>
          <w:trHeight w:val="274" w:hRule="atLeast"/>
        </w:trPr>
        <w:tc>
          <w:tcPr>
            <w:tcW w:w="4665" w:type="dxa"/>
            <w:tcBorders>
              <w:top w:val="single" w:sz="2" w:space="0" w:color="231F20"/>
              <w:bottom w:val="single" w:sz="2" w:space="0" w:color="231F20"/>
            </w:tcBorders>
            <w:shd w:val="clear" w:color="auto" w:fill="E5E6F4"/>
          </w:tcPr>
          <w:p>
            <w:pPr>
              <w:pStyle w:val="TableParagraph"/>
              <w:ind w:left="119"/>
              <w:rPr>
                <w:sz w:val="15"/>
              </w:rPr>
            </w:pPr>
            <w:r>
              <w:rPr>
                <w:color w:val="231F20"/>
                <w:spacing w:val="-5"/>
                <w:sz w:val="15"/>
              </w:rPr>
              <w:t>IPV</w:t>
            </w:r>
          </w:p>
        </w:tc>
        <w:tc>
          <w:tcPr>
            <w:tcW w:w="3397" w:type="dxa"/>
            <w:tcBorders>
              <w:top w:val="single" w:sz="2" w:space="0" w:color="231F20"/>
              <w:bottom w:val="single" w:sz="2" w:space="0" w:color="231F20"/>
            </w:tcBorders>
            <w:shd w:val="clear" w:color="auto" w:fill="E5E6F4"/>
          </w:tcPr>
          <w:p>
            <w:pPr>
              <w:pStyle w:val="TableParagraph"/>
              <w:ind w:left="522"/>
              <w:rPr>
                <w:sz w:val="15"/>
              </w:rPr>
            </w:pPr>
            <w:r>
              <w:rPr>
                <w:color w:val="231F20"/>
                <w:sz w:val="15"/>
              </w:rPr>
              <w:t>0.5</w:t>
            </w:r>
            <w:r>
              <w:rPr>
                <w:color w:val="231F20"/>
                <w:spacing w:val="5"/>
                <w:sz w:val="15"/>
              </w:rPr>
              <w:t> </w:t>
            </w:r>
            <w:r>
              <w:rPr>
                <w:color w:val="231F20"/>
                <w:spacing w:val="-5"/>
                <w:sz w:val="15"/>
              </w:rPr>
              <w:t>mL</w:t>
            </w:r>
          </w:p>
        </w:tc>
        <w:tc>
          <w:tcPr>
            <w:tcW w:w="1897" w:type="dxa"/>
            <w:tcBorders>
              <w:top w:val="single" w:sz="2" w:space="0" w:color="231F20"/>
              <w:bottom w:val="single" w:sz="2" w:space="0" w:color="231F20"/>
            </w:tcBorders>
            <w:shd w:val="clear" w:color="auto" w:fill="E5E6F4"/>
          </w:tcPr>
          <w:p>
            <w:pPr>
              <w:pStyle w:val="TableParagraph"/>
              <w:ind w:left="519"/>
              <w:rPr>
                <w:sz w:val="15"/>
              </w:rPr>
            </w:pPr>
            <w:r>
              <w:rPr>
                <w:color w:val="231F20"/>
                <w:sz w:val="15"/>
              </w:rPr>
              <w:t>IM</w:t>
            </w:r>
            <w:r>
              <w:rPr>
                <w:color w:val="231F20"/>
                <w:spacing w:val="1"/>
                <w:sz w:val="15"/>
              </w:rPr>
              <w:t> </w:t>
            </w:r>
            <w:r>
              <w:rPr>
                <w:color w:val="231F20"/>
                <w:sz w:val="15"/>
              </w:rPr>
              <w:t>or</w:t>
            </w:r>
            <w:r>
              <w:rPr>
                <w:color w:val="231F20"/>
                <w:spacing w:val="1"/>
                <w:sz w:val="15"/>
              </w:rPr>
              <w:t> </w:t>
            </w:r>
            <w:r>
              <w:rPr>
                <w:color w:val="231F20"/>
                <w:spacing w:val="-5"/>
                <w:sz w:val="15"/>
              </w:rPr>
              <w:t>SC</w:t>
            </w:r>
          </w:p>
        </w:tc>
      </w:tr>
      <w:tr>
        <w:trPr>
          <w:trHeight w:val="274" w:hRule="atLeast"/>
        </w:trPr>
        <w:tc>
          <w:tcPr>
            <w:tcW w:w="4665" w:type="dxa"/>
            <w:tcBorders>
              <w:top w:val="single" w:sz="2" w:space="0" w:color="231F20"/>
              <w:bottom w:val="single" w:sz="2" w:space="0" w:color="231F20"/>
            </w:tcBorders>
            <w:shd w:val="clear" w:color="auto" w:fill="E5E6F4"/>
          </w:tcPr>
          <w:p>
            <w:pPr>
              <w:pStyle w:val="TableParagraph"/>
              <w:ind w:left="120"/>
              <w:rPr>
                <w:sz w:val="15"/>
              </w:rPr>
            </w:pPr>
            <w:r>
              <w:rPr>
                <w:color w:val="231F20"/>
                <w:spacing w:val="-2"/>
                <w:sz w:val="15"/>
              </w:rPr>
              <w:t>Rotavirus</w:t>
            </w:r>
            <w:r>
              <w:rPr>
                <w:color w:val="231F20"/>
                <w:spacing w:val="-6"/>
                <w:sz w:val="15"/>
              </w:rPr>
              <w:t> </w:t>
            </w:r>
            <w:r>
              <w:rPr>
                <w:color w:val="231F20"/>
                <w:spacing w:val="-2"/>
                <w:sz w:val="15"/>
              </w:rPr>
              <w:t>(RV1</w:t>
            </w:r>
            <w:r>
              <w:rPr>
                <w:color w:val="231F20"/>
                <w:spacing w:val="-5"/>
                <w:sz w:val="15"/>
              </w:rPr>
              <w:t> </w:t>
            </w:r>
            <w:r>
              <w:rPr>
                <w:color w:val="231F20"/>
                <w:spacing w:val="-2"/>
                <w:sz w:val="15"/>
              </w:rPr>
              <w:t>or</w:t>
            </w:r>
            <w:r>
              <w:rPr>
                <w:color w:val="231F20"/>
                <w:spacing w:val="-5"/>
                <w:sz w:val="15"/>
              </w:rPr>
              <w:t> </w:t>
            </w:r>
            <w:r>
              <w:rPr>
                <w:color w:val="231F20"/>
                <w:spacing w:val="-4"/>
                <w:sz w:val="15"/>
              </w:rPr>
              <w:t>RV5)</w:t>
            </w:r>
          </w:p>
        </w:tc>
        <w:tc>
          <w:tcPr>
            <w:tcW w:w="3397" w:type="dxa"/>
            <w:tcBorders>
              <w:top w:val="single" w:sz="2" w:space="0" w:color="231F20"/>
              <w:bottom w:val="single" w:sz="2" w:space="0" w:color="231F20"/>
            </w:tcBorders>
            <w:shd w:val="clear" w:color="auto" w:fill="E5E6F4"/>
          </w:tcPr>
          <w:p>
            <w:pPr>
              <w:pStyle w:val="TableParagraph"/>
              <w:ind w:left="522"/>
              <w:rPr>
                <w:sz w:val="15"/>
              </w:rPr>
            </w:pPr>
            <w:r>
              <w:rPr>
                <w:color w:val="231F20"/>
                <w:sz w:val="15"/>
              </w:rPr>
              <w:t>(1</w:t>
            </w:r>
            <w:r>
              <w:rPr>
                <w:color w:val="231F20"/>
                <w:spacing w:val="1"/>
                <w:sz w:val="15"/>
              </w:rPr>
              <w:t> </w:t>
            </w:r>
            <w:r>
              <w:rPr>
                <w:color w:val="231F20"/>
                <w:sz w:val="15"/>
              </w:rPr>
              <w:t>or</w:t>
            </w:r>
            <w:r>
              <w:rPr>
                <w:color w:val="231F20"/>
                <w:spacing w:val="2"/>
                <w:sz w:val="15"/>
              </w:rPr>
              <w:t> </w:t>
            </w:r>
            <w:r>
              <w:rPr>
                <w:color w:val="231F20"/>
                <w:sz w:val="15"/>
              </w:rPr>
              <w:t>2</w:t>
            </w:r>
            <w:r>
              <w:rPr>
                <w:color w:val="231F20"/>
                <w:spacing w:val="1"/>
                <w:sz w:val="15"/>
              </w:rPr>
              <w:t> </w:t>
            </w:r>
            <w:r>
              <w:rPr>
                <w:color w:val="231F20"/>
                <w:spacing w:val="-5"/>
                <w:sz w:val="15"/>
              </w:rPr>
              <w:t>mL)</w:t>
            </w:r>
          </w:p>
        </w:tc>
        <w:tc>
          <w:tcPr>
            <w:tcW w:w="1897" w:type="dxa"/>
            <w:tcBorders>
              <w:top w:val="single" w:sz="2" w:space="0" w:color="231F20"/>
              <w:bottom w:val="single" w:sz="2" w:space="0" w:color="231F20"/>
            </w:tcBorders>
            <w:shd w:val="clear" w:color="auto" w:fill="E5E6F4"/>
          </w:tcPr>
          <w:p>
            <w:pPr>
              <w:pStyle w:val="TableParagraph"/>
              <w:ind w:left="519"/>
              <w:rPr>
                <w:sz w:val="15"/>
              </w:rPr>
            </w:pPr>
            <w:r>
              <w:rPr>
                <w:color w:val="231F20"/>
                <w:spacing w:val="-4"/>
                <w:sz w:val="15"/>
              </w:rPr>
              <w:t>Oral</w:t>
            </w:r>
          </w:p>
        </w:tc>
      </w:tr>
      <w:tr>
        <w:trPr>
          <w:trHeight w:val="274" w:hRule="atLeast"/>
        </w:trPr>
        <w:tc>
          <w:tcPr>
            <w:tcW w:w="4665" w:type="dxa"/>
            <w:tcBorders>
              <w:top w:val="single" w:sz="2" w:space="0" w:color="231F20"/>
              <w:bottom w:val="single" w:sz="2" w:space="0" w:color="231F20"/>
            </w:tcBorders>
            <w:shd w:val="clear" w:color="auto" w:fill="E5E6F4"/>
          </w:tcPr>
          <w:p>
            <w:pPr>
              <w:pStyle w:val="TableParagraph"/>
              <w:ind w:left="119"/>
              <w:rPr>
                <w:sz w:val="15"/>
              </w:rPr>
            </w:pPr>
            <w:r>
              <w:rPr>
                <w:color w:val="231F20"/>
                <w:spacing w:val="-2"/>
                <w:sz w:val="15"/>
              </w:rPr>
              <w:t>Varicella</w:t>
            </w:r>
          </w:p>
        </w:tc>
        <w:tc>
          <w:tcPr>
            <w:tcW w:w="3397" w:type="dxa"/>
            <w:tcBorders>
              <w:top w:val="single" w:sz="2" w:space="0" w:color="231F20"/>
              <w:bottom w:val="single" w:sz="2" w:space="0" w:color="231F20"/>
            </w:tcBorders>
            <w:shd w:val="clear" w:color="auto" w:fill="E5E6F4"/>
          </w:tcPr>
          <w:p>
            <w:pPr>
              <w:pStyle w:val="TableParagraph"/>
              <w:ind w:left="522"/>
              <w:rPr>
                <w:sz w:val="15"/>
              </w:rPr>
            </w:pPr>
            <w:r>
              <w:rPr>
                <w:color w:val="231F20"/>
                <w:sz w:val="15"/>
              </w:rPr>
              <w:t>0.5</w:t>
            </w:r>
            <w:r>
              <w:rPr>
                <w:color w:val="231F20"/>
                <w:spacing w:val="5"/>
                <w:sz w:val="15"/>
              </w:rPr>
              <w:t> </w:t>
            </w:r>
            <w:r>
              <w:rPr>
                <w:color w:val="231F20"/>
                <w:spacing w:val="-5"/>
                <w:sz w:val="15"/>
              </w:rPr>
              <w:t>mL</w:t>
            </w:r>
          </w:p>
        </w:tc>
        <w:tc>
          <w:tcPr>
            <w:tcW w:w="1897" w:type="dxa"/>
            <w:tcBorders>
              <w:top w:val="single" w:sz="2" w:space="0" w:color="231F20"/>
              <w:bottom w:val="single" w:sz="2" w:space="0" w:color="231F20"/>
            </w:tcBorders>
            <w:shd w:val="clear" w:color="auto" w:fill="E5E6F4"/>
          </w:tcPr>
          <w:p>
            <w:pPr>
              <w:pStyle w:val="TableParagraph"/>
              <w:ind w:left="519"/>
              <w:rPr>
                <w:sz w:val="15"/>
              </w:rPr>
            </w:pPr>
            <w:r>
              <w:rPr>
                <w:color w:val="231F20"/>
                <w:spacing w:val="-5"/>
                <w:sz w:val="15"/>
              </w:rPr>
              <w:t>SC</w:t>
            </w:r>
          </w:p>
        </w:tc>
      </w:tr>
      <w:tr>
        <w:trPr>
          <w:trHeight w:val="274" w:hRule="atLeast"/>
        </w:trPr>
        <w:tc>
          <w:tcPr>
            <w:tcW w:w="4665" w:type="dxa"/>
            <w:tcBorders>
              <w:top w:val="single" w:sz="2" w:space="0" w:color="231F20"/>
              <w:bottom w:val="single" w:sz="4" w:space="0" w:color="231F20"/>
            </w:tcBorders>
            <w:shd w:val="clear" w:color="auto" w:fill="E5E6F4"/>
          </w:tcPr>
          <w:p>
            <w:pPr>
              <w:pStyle w:val="TableParagraph"/>
              <w:ind w:left="120"/>
              <w:rPr>
                <w:sz w:val="15"/>
              </w:rPr>
            </w:pPr>
            <w:r>
              <w:rPr>
                <w:color w:val="231F20"/>
                <w:spacing w:val="-2"/>
                <w:sz w:val="15"/>
              </w:rPr>
              <w:t>Herpes</w:t>
            </w:r>
            <w:r>
              <w:rPr>
                <w:color w:val="231F20"/>
                <w:sz w:val="15"/>
              </w:rPr>
              <w:t> </w:t>
            </w:r>
            <w:r>
              <w:rPr>
                <w:color w:val="231F20"/>
                <w:spacing w:val="-2"/>
                <w:sz w:val="15"/>
              </w:rPr>
              <w:t>zoster</w:t>
            </w:r>
          </w:p>
        </w:tc>
        <w:tc>
          <w:tcPr>
            <w:tcW w:w="3397" w:type="dxa"/>
            <w:tcBorders>
              <w:top w:val="single" w:sz="2" w:space="0" w:color="231F20"/>
              <w:bottom w:val="single" w:sz="4" w:space="0" w:color="231F20"/>
            </w:tcBorders>
            <w:shd w:val="clear" w:color="auto" w:fill="E5E6F4"/>
          </w:tcPr>
          <w:p>
            <w:pPr>
              <w:pStyle w:val="TableParagraph"/>
              <w:ind w:left="522"/>
              <w:rPr>
                <w:sz w:val="15"/>
              </w:rPr>
            </w:pPr>
            <w:r>
              <w:rPr>
                <w:color w:val="231F20"/>
                <w:sz w:val="15"/>
              </w:rPr>
              <w:t>0.65</w:t>
            </w:r>
            <w:r>
              <w:rPr>
                <w:color w:val="231F20"/>
                <w:spacing w:val="5"/>
                <w:sz w:val="15"/>
              </w:rPr>
              <w:t> </w:t>
            </w:r>
            <w:r>
              <w:rPr>
                <w:color w:val="231F20"/>
                <w:spacing w:val="-5"/>
                <w:sz w:val="15"/>
              </w:rPr>
              <w:t>mL</w:t>
            </w:r>
          </w:p>
        </w:tc>
        <w:tc>
          <w:tcPr>
            <w:tcW w:w="1897" w:type="dxa"/>
            <w:tcBorders>
              <w:top w:val="single" w:sz="2" w:space="0" w:color="231F20"/>
              <w:bottom w:val="single" w:sz="4" w:space="0" w:color="231F20"/>
            </w:tcBorders>
            <w:shd w:val="clear" w:color="auto" w:fill="E5E6F4"/>
          </w:tcPr>
          <w:p>
            <w:pPr>
              <w:pStyle w:val="TableParagraph"/>
              <w:ind w:left="519"/>
              <w:rPr>
                <w:sz w:val="15"/>
              </w:rPr>
            </w:pPr>
            <w:r>
              <w:rPr>
                <w:color w:val="231F20"/>
                <w:spacing w:val="-5"/>
                <w:sz w:val="15"/>
              </w:rPr>
              <w:t>SC</w:t>
            </w:r>
          </w:p>
        </w:tc>
      </w:tr>
      <w:tr>
        <w:trPr>
          <w:trHeight w:val="480" w:hRule="atLeast"/>
        </w:trPr>
        <w:tc>
          <w:tcPr>
            <w:tcW w:w="9959" w:type="dxa"/>
            <w:gridSpan w:val="3"/>
            <w:tcBorders>
              <w:top w:val="single" w:sz="4" w:space="0" w:color="231F20"/>
            </w:tcBorders>
            <w:shd w:val="clear" w:color="auto" w:fill="E5E6F4"/>
          </w:tcPr>
          <w:p>
            <w:pPr>
              <w:pStyle w:val="TableParagraph"/>
              <w:ind w:left="120"/>
              <w:rPr>
                <w:sz w:val="15"/>
              </w:rPr>
            </w:pPr>
            <w:bookmarkStart w:name="_bookmark1" w:id="9"/>
            <w:bookmarkEnd w:id="9"/>
            <w:r>
              <w:rPr/>
            </w:r>
            <w:r>
              <w:rPr>
                <w:color w:val="231F20"/>
                <w:sz w:val="15"/>
                <w:vertAlign w:val="superscript"/>
              </w:rPr>
              <w:t>a</w:t>
            </w:r>
            <w:r>
              <w:rPr>
                <w:color w:val="231F20"/>
                <w:sz w:val="15"/>
                <w:vertAlign w:val="baseline"/>
              </w:rPr>
              <w:t>Persons</w:t>
            </w:r>
            <w:r>
              <w:rPr>
                <w:color w:val="231F20"/>
                <w:spacing w:val="-8"/>
                <w:sz w:val="15"/>
                <w:vertAlign w:val="baseline"/>
              </w:rPr>
              <w:t> </w:t>
            </w:r>
            <w:r>
              <w:rPr>
                <w:color w:val="231F20"/>
                <w:sz w:val="15"/>
                <w:vertAlign w:val="baseline"/>
              </w:rPr>
              <w:t>age</w:t>
            </w:r>
            <w:r>
              <w:rPr>
                <w:color w:val="231F20"/>
                <w:spacing w:val="-8"/>
                <w:sz w:val="15"/>
                <w:vertAlign w:val="baseline"/>
              </w:rPr>
              <w:t> </w:t>
            </w:r>
            <w:r>
              <w:rPr>
                <w:color w:val="231F20"/>
                <w:sz w:val="15"/>
                <w:vertAlign w:val="baseline"/>
              </w:rPr>
              <w:t>11–15</w:t>
            </w:r>
            <w:r>
              <w:rPr>
                <w:color w:val="231F20"/>
                <w:spacing w:val="-8"/>
                <w:sz w:val="15"/>
                <w:vertAlign w:val="baseline"/>
              </w:rPr>
              <w:t> </w:t>
            </w:r>
            <w:r>
              <w:rPr>
                <w:color w:val="231F20"/>
                <w:sz w:val="15"/>
                <w:vertAlign w:val="baseline"/>
              </w:rPr>
              <w:t>y</w:t>
            </w:r>
            <w:r>
              <w:rPr>
                <w:color w:val="231F20"/>
                <w:spacing w:val="-8"/>
                <w:sz w:val="15"/>
                <w:vertAlign w:val="baseline"/>
              </w:rPr>
              <w:t> </w:t>
            </w:r>
            <w:r>
              <w:rPr>
                <w:color w:val="231F20"/>
                <w:sz w:val="15"/>
                <w:vertAlign w:val="baseline"/>
              </w:rPr>
              <w:t>may</w:t>
            </w:r>
            <w:r>
              <w:rPr>
                <w:color w:val="231F20"/>
                <w:spacing w:val="-8"/>
                <w:sz w:val="15"/>
                <w:vertAlign w:val="baseline"/>
              </w:rPr>
              <w:t> </w:t>
            </w:r>
            <w:r>
              <w:rPr>
                <w:color w:val="231F20"/>
                <w:sz w:val="15"/>
                <w:vertAlign w:val="baseline"/>
              </w:rPr>
              <w:t>be</w:t>
            </w:r>
            <w:r>
              <w:rPr>
                <w:color w:val="231F20"/>
                <w:spacing w:val="-7"/>
                <w:sz w:val="15"/>
                <w:vertAlign w:val="baseline"/>
              </w:rPr>
              <w:t> </w:t>
            </w:r>
            <w:r>
              <w:rPr>
                <w:color w:val="231F20"/>
                <w:sz w:val="15"/>
                <w:vertAlign w:val="baseline"/>
              </w:rPr>
              <w:t>administered</w:t>
            </w:r>
            <w:r>
              <w:rPr>
                <w:color w:val="231F20"/>
                <w:spacing w:val="-8"/>
                <w:sz w:val="15"/>
                <w:vertAlign w:val="baseline"/>
              </w:rPr>
              <w:t> </w:t>
            </w:r>
            <w:r>
              <w:rPr>
                <w:color w:val="231F20"/>
                <w:sz w:val="15"/>
                <w:vertAlign w:val="baseline"/>
              </w:rPr>
              <w:t>Recombivax</w:t>
            </w:r>
            <w:r>
              <w:rPr>
                <w:color w:val="231F20"/>
                <w:spacing w:val="-8"/>
                <w:sz w:val="15"/>
                <w:vertAlign w:val="baseline"/>
              </w:rPr>
              <w:t> </w:t>
            </w:r>
            <w:r>
              <w:rPr>
                <w:color w:val="231F20"/>
                <w:sz w:val="15"/>
                <w:vertAlign w:val="baseline"/>
              </w:rPr>
              <w:t>HB</w:t>
            </w:r>
            <w:r>
              <w:rPr>
                <w:color w:val="231F20"/>
                <w:spacing w:val="-8"/>
                <w:sz w:val="15"/>
                <w:vertAlign w:val="baseline"/>
              </w:rPr>
              <w:t> </w:t>
            </w:r>
            <w:r>
              <w:rPr>
                <w:color w:val="231F20"/>
                <w:sz w:val="15"/>
                <w:vertAlign w:val="baseline"/>
              </w:rPr>
              <w:t>(Merck),</w:t>
            </w:r>
            <w:r>
              <w:rPr>
                <w:color w:val="231F20"/>
                <w:spacing w:val="-8"/>
                <w:sz w:val="15"/>
                <w:vertAlign w:val="baseline"/>
              </w:rPr>
              <w:t> </w:t>
            </w:r>
            <w:r>
              <w:rPr>
                <w:color w:val="231F20"/>
                <w:sz w:val="15"/>
                <w:vertAlign w:val="baseline"/>
              </w:rPr>
              <w:t>1</w:t>
            </w:r>
            <w:r>
              <w:rPr>
                <w:color w:val="231F20"/>
                <w:spacing w:val="-8"/>
                <w:sz w:val="15"/>
                <w:vertAlign w:val="baseline"/>
              </w:rPr>
              <w:t> </w:t>
            </w:r>
            <w:r>
              <w:rPr>
                <w:color w:val="231F20"/>
                <w:sz w:val="15"/>
                <w:vertAlign w:val="baseline"/>
              </w:rPr>
              <w:t>mL</w:t>
            </w:r>
            <w:r>
              <w:rPr>
                <w:color w:val="231F20"/>
                <w:spacing w:val="-7"/>
                <w:sz w:val="15"/>
                <w:vertAlign w:val="baseline"/>
              </w:rPr>
              <w:t> </w:t>
            </w:r>
            <w:r>
              <w:rPr>
                <w:color w:val="231F20"/>
                <w:sz w:val="15"/>
                <w:vertAlign w:val="baseline"/>
              </w:rPr>
              <w:t>(adult</w:t>
            </w:r>
            <w:r>
              <w:rPr>
                <w:color w:val="231F20"/>
                <w:spacing w:val="-8"/>
                <w:sz w:val="15"/>
                <w:vertAlign w:val="baseline"/>
              </w:rPr>
              <w:t> </w:t>
            </w:r>
            <w:r>
              <w:rPr>
                <w:color w:val="231F20"/>
                <w:sz w:val="15"/>
                <w:vertAlign w:val="baseline"/>
              </w:rPr>
              <w:t>formulation)</w:t>
            </w:r>
            <w:r>
              <w:rPr>
                <w:color w:val="231F20"/>
                <w:spacing w:val="-8"/>
                <w:sz w:val="15"/>
                <w:vertAlign w:val="baseline"/>
              </w:rPr>
              <w:t> </w:t>
            </w:r>
            <w:r>
              <w:rPr>
                <w:color w:val="231F20"/>
                <w:sz w:val="15"/>
                <w:vertAlign w:val="baseline"/>
              </w:rPr>
              <w:t>on</w:t>
            </w:r>
            <w:r>
              <w:rPr>
                <w:color w:val="231F20"/>
                <w:spacing w:val="-8"/>
                <w:sz w:val="15"/>
                <w:vertAlign w:val="baseline"/>
              </w:rPr>
              <w:t> </w:t>
            </w:r>
            <w:r>
              <w:rPr>
                <w:color w:val="231F20"/>
                <w:sz w:val="15"/>
                <w:vertAlign w:val="baseline"/>
              </w:rPr>
              <w:t>a</w:t>
            </w:r>
            <w:r>
              <w:rPr>
                <w:color w:val="231F20"/>
                <w:spacing w:val="-8"/>
                <w:sz w:val="15"/>
                <w:vertAlign w:val="baseline"/>
              </w:rPr>
              <w:t> </w:t>
            </w:r>
            <w:r>
              <w:rPr>
                <w:color w:val="231F20"/>
                <w:sz w:val="15"/>
                <w:vertAlign w:val="baseline"/>
              </w:rPr>
              <w:t>two-dose</w:t>
            </w:r>
            <w:r>
              <w:rPr>
                <w:color w:val="231F20"/>
                <w:spacing w:val="-7"/>
                <w:sz w:val="15"/>
                <w:vertAlign w:val="baseline"/>
              </w:rPr>
              <w:t> </w:t>
            </w:r>
            <w:r>
              <w:rPr>
                <w:color w:val="231F20"/>
                <w:spacing w:val="-2"/>
                <w:sz w:val="15"/>
                <w:vertAlign w:val="baseline"/>
              </w:rPr>
              <w:t>schedule.</w:t>
            </w:r>
          </w:p>
          <w:p>
            <w:pPr>
              <w:pStyle w:val="TableParagraph"/>
              <w:spacing w:before="8"/>
              <w:ind w:left="120"/>
              <w:rPr>
                <w:rFonts w:ascii="Arial"/>
                <w:i/>
                <w:sz w:val="15"/>
              </w:rPr>
            </w:pPr>
            <w:r>
              <w:rPr>
                <w:rFonts w:ascii="Arial"/>
                <w:i/>
                <w:color w:val="231F20"/>
                <w:spacing w:val="-2"/>
                <w:sz w:val="15"/>
              </w:rPr>
              <w:t>Modified</w:t>
            </w:r>
            <w:r>
              <w:rPr>
                <w:rFonts w:ascii="Arial"/>
                <w:i/>
                <w:color w:val="231F20"/>
                <w:spacing w:val="1"/>
                <w:sz w:val="15"/>
              </w:rPr>
              <w:t> </w:t>
            </w:r>
            <w:r>
              <w:rPr>
                <w:rFonts w:ascii="Arial"/>
                <w:i/>
                <w:color w:val="231F20"/>
                <w:spacing w:val="-2"/>
                <w:sz w:val="15"/>
              </w:rPr>
              <w:t>from</w:t>
            </w:r>
            <w:r>
              <w:rPr>
                <w:rFonts w:ascii="Arial"/>
                <w:i/>
                <w:color w:val="231F20"/>
                <w:spacing w:val="2"/>
                <w:sz w:val="15"/>
              </w:rPr>
              <w:t> </w:t>
            </w:r>
            <w:r>
              <w:rPr>
                <w:rFonts w:ascii="Arial"/>
                <w:i/>
                <w:color w:val="231F20"/>
                <w:spacing w:val="-2"/>
                <w:sz w:val="15"/>
              </w:rPr>
              <w:t>Immunization</w:t>
            </w:r>
            <w:r>
              <w:rPr>
                <w:rFonts w:ascii="Arial"/>
                <w:i/>
                <w:color w:val="231F20"/>
                <w:spacing w:val="2"/>
                <w:sz w:val="15"/>
              </w:rPr>
              <w:t> </w:t>
            </w:r>
            <w:r>
              <w:rPr>
                <w:rFonts w:ascii="Arial"/>
                <w:i/>
                <w:color w:val="231F20"/>
                <w:spacing w:val="-2"/>
                <w:sz w:val="15"/>
              </w:rPr>
              <w:t>Action</w:t>
            </w:r>
            <w:r>
              <w:rPr>
                <w:rFonts w:ascii="Arial"/>
                <w:i/>
                <w:color w:val="231F20"/>
                <w:spacing w:val="1"/>
                <w:sz w:val="15"/>
              </w:rPr>
              <w:t> </w:t>
            </w:r>
            <w:r>
              <w:rPr>
                <w:rFonts w:ascii="Arial"/>
                <w:i/>
                <w:color w:val="231F20"/>
                <w:spacing w:val="-2"/>
                <w:sz w:val="15"/>
              </w:rPr>
              <w:t>Coalition:</w:t>
            </w:r>
            <w:r>
              <w:rPr>
                <w:rFonts w:ascii="Arial"/>
                <w:i/>
                <w:color w:val="231F20"/>
                <w:spacing w:val="2"/>
                <w:sz w:val="15"/>
              </w:rPr>
              <w:t> </w:t>
            </w:r>
            <w:hyperlink r:id="rId8">
              <w:r>
                <w:rPr>
                  <w:rFonts w:ascii="Arial"/>
                  <w:i/>
                  <w:color w:val="0080AC"/>
                  <w:spacing w:val="-2"/>
                  <w:sz w:val="15"/>
                </w:rPr>
                <w:t>http://www.immunize.org</w:t>
              </w:r>
            </w:hyperlink>
            <w:r>
              <w:rPr>
                <w:rFonts w:ascii="Arial"/>
                <w:i/>
                <w:color w:val="231F20"/>
                <w:spacing w:val="-2"/>
                <w:sz w:val="15"/>
              </w:rPr>
              <w:t>.</w:t>
            </w:r>
          </w:p>
        </w:tc>
      </w:tr>
    </w:tbl>
    <w:p>
      <w:pPr>
        <w:pStyle w:val="BodyText"/>
        <w:jc w:val="left"/>
        <w:rPr>
          <w:sz w:val="20"/>
        </w:rPr>
      </w:pPr>
    </w:p>
    <w:p>
      <w:pPr>
        <w:pStyle w:val="BodyText"/>
        <w:spacing w:before="15"/>
        <w:jc w:val="left"/>
        <w:rPr>
          <w:sz w:val="20"/>
        </w:rPr>
      </w:pPr>
    </w:p>
    <w:p>
      <w:pPr>
        <w:pStyle w:val="BodyText"/>
        <w:spacing w:after="0"/>
        <w:jc w:val="left"/>
        <w:rPr>
          <w:sz w:val="20"/>
        </w:rPr>
        <w:sectPr>
          <w:pgSz w:w="12240" w:h="15660"/>
          <w:pgMar w:header="565" w:footer="0" w:top="1100" w:bottom="280" w:left="720" w:right="0"/>
        </w:sectPr>
      </w:pPr>
    </w:p>
    <w:p>
      <w:pPr>
        <w:pStyle w:val="BodyText"/>
        <w:spacing w:line="232" w:lineRule="auto" w:before="97"/>
        <w:ind w:left="359" w:firstLine="240"/>
      </w:pPr>
      <w:r>
        <w:rPr>
          <w:color w:val="231F20"/>
          <w:w w:val="110"/>
        </w:rPr>
        <w:t>Because</w:t>
      </w:r>
      <w:r>
        <w:rPr>
          <w:color w:val="231F20"/>
          <w:spacing w:val="-6"/>
          <w:w w:val="110"/>
        </w:rPr>
        <w:t> </w:t>
      </w:r>
      <w:r>
        <w:rPr>
          <w:color w:val="231F20"/>
          <w:w w:val="110"/>
        </w:rPr>
        <w:t>of</w:t>
      </w:r>
      <w:r>
        <w:rPr>
          <w:color w:val="231F20"/>
          <w:spacing w:val="-6"/>
          <w:w w:val="110"/>
        </w:rPr>
        <w:t> </w:t>
      </w:r>
      <w:r>
        <w:rPr>
          <w:color w:val="231F20"/>
          <w:w w:val="110"/>
        </w:rPr>
        <w:t>the</w:t>
      </w:r>
      <w:r>
        <w:rPr>
          <w:color w:val="231F20"/>
          <w:spacing w:val="-6"/>
          <w:w w:val="110"/>
        </w:rPr>
        <w:t> </w:t>
      </w:r>
      <w:r>
        <w:rPr>
          <w:color w:val="231F20"/>
          <w:w w:val="110"/>
        </w:rPr>
        <w:t>potential</w:t>
      </w:r>
      <w:r>
        <w:rPr>
          <w:color w:val="231F20"/>
          <w:spacing w:val="-6"/>
          <w:w w:val="110"/>
        </w:rPr>
        <w:t> </w:t>
      </w:r>
      <w:r>
        <w:rPr>
          <w:color w:val="231F20"/>
          <w:w w:val="110"/>
        </w:rPr>
        <w:t>risk</w:t>
      </w:r>
      <w:r>
        <w:rPr>
          <w:color w:val="231F20"/>
          <w:spacing w:val="-6"/>
          <w:w w:val="110"/>
        </w:rPr>
        <w:t> </w:t>
      </w:r>
      <w:r>
        <w:rPr>
          <w:color w:val="231F20"/>
          <w:w w:val="110"/>
        </w:rPr>
        <w:t>of</w:t>
      </w:r>
      <w:r>
        <w:rPr>
          <w:color w:val="231F20"/>
          <w:spacing w:val="-6"/>
          <w:w w:val="110"/>
        </w:rPr>
        <w:t> </w:t>
      </w:r>
      <w:r>
        <w:rPr>
          <w:color w:val="231F20"/>
          <w:w w:val="110"/>
        </w:rPr>
        <w:t>injury</w:t>
      </w:r>
      <w:r>
        <w:rPr>
          <w:color w:val="231F20"/>
          <w:spacing w:val="-6"/>
          <w:w w:val="110"/>
        </w:rPr>
        <w:t> </w:t>
      </w:r>
      <w:r>
        <w:rPr>
          <w:color w:val="231F20"/>
          <w:w w:val="110"/>
        </w:rPr>
        <w:t>to</w:t>
      </w:r>
      <w:r>
        <w:rPr>
          <w:color w:val="231F20"/>
          <w:spacing w:val="-6"/>
          <w:w w:val="110"/>
        </w:rPr>
        <w:t> </w:t>
      </w:r>
      <w:r>
        <w:rPr>
          <w:color w:val="231F20"/>
          <w:w w:val="110"/>
        </w:rPr>
        <w:t>the</w:t>
      </w:r>
      <w:r>
        <w:rPr>
          <w:color w:val="231F20"/>
          <w:spacing w:val="-6"/>
          <w:w w:val="110"/>
        </w:rPr>
        <w:t> </w:t>
      </w:r>
      <w:r>
        <w:rPr>
          <w:color w:val="231F20"/>
          <w:w w:val="110"/>
        </w:rPr>
        <w:t>sciatic</w:t>
      </w:r>
      <w:r>
        <w:rPr>
          <w:color w:val="231F20"/>
          <w:spacing w:val="-6"/>
          <w:w w:val="110"/>
        </w:rPr>
        <w:t> </w:t>
      </w:r>
      <w:r>
        <w:rPr>
          <w:color w:val="231F20"/>
          <w:w w:val="110"/>
        </w:rPr>
        <w:t>nerve, the</w:t>
      </w:r>
      <w:r>
        <w:rPr>
          <w:color w:val="231F20"/>
          <w:w w:val="110"/>
        </w:rPr>
        <w:t> gluteal</w:t>
      </w:r>
      <w:r>
        <w:rPr>
          <w:color w:val="231F20"/>
          <w:w w:val="110"/>
        </w:rPr>
        <w:t> region</w:t>
      </w:r>
      <w:r>
        <w:rPr>
          <w:color w:val="231F20"/>
          <w:w w:val="110"/>
        </w:rPr>
        <w:t> is</w:t>
      </w:r>
      <w:r>
        <w:rPr>
          <w:color w:val="231F20"/>
          <w:w w:val="110"/>
        </w:rPr>
        <w:t> not</w:t>
      </w:r>
      <w:r>
        <w:rPr>
          <w:color w:val="231F20"/>
          <w:w w:val="110"/>
        </w:rPr>
        <w:t> recommended</w:t>
      </w:r>
      <w:r>
        <w:rPr>
          <w:color w:val="231F20"/>
          <w:w w:val="110"/>
        </w:rPr>
        <w:t> for</w:t>
      </w:r>
      <w:r>
        <w:rPr>
          <w:color w:val="231F20"/>
          <w:w w:val="110"/>
        </w:rPr>
        <w:t> routine</w:t>
      </w:r>
      <w:r>
        <w:rPr>
          <w:color w:val="231F20"/>
          <w:w w:val="110"/>
        </w:rPr>
        <w:t> vaccina- tion.</w:t>
      </w:r>
      <w:r>
        <w:rPr>
          <w:color w:val="0080AC"/>
          <w:w w:val="110"/>
          <w:vertAlign w:val="superscript"/>
        </w:rPr>
        <w:t>2,5</w:t>
      </w:r>
      <w:r>
        <w:rPr>
          <w:color w:val="0080AC"/>
          <w:w w:val="110"/>
          <w:vertAlign w:val="baseline"/>
        </w:rPr>
        <w:t> </w:t>
      </w:r>
      <w:r>
        <w:rPr>
          <w:color w:val="231F20"/>
          <w:w w:val="110"/>
          <w:vertAlign w:val="baseline"/>
        </w:rPr>
        <w:t>This recommendation is based primarily on reported </w:t>
      </w:r>
      <w:r>
        <w:rPr>
          <w:color w:val="231F20"/>
          <w:vertAlign w:val="baseline"/>
        </w:rPr>
        <w:t>cases of sciatic nerve injury resulting from injection of antimi- </w:t>
      </w:r>
      <w:r>
        <w:rPr>
          <w:color w:val="231F20"/>
          <w:w w:val="110"/>
          <w:vertAlign w:val="baseline"/>
        </w:rPr>
        <w:t>crobial</w:t>
      </w:r>
      <w:r>
        <w:rPr>
          <w:color w:val="231F20"/>
          <w:spacing w:val="-13"/>
          <w:w w:val="110"/>
          <w:vertAlign w:val="baseline"/>
        </w:rPr>
        <w:t> </w:t>
      </w:r>
      <w:r>
        <w:rPr>
          <w:color w:val="231F20"/>
          <w:w w:val="110"/>
          <w:vertAlign w:val="baseline"/>
        </w:rPr>
        <w:t>agents</w:t>
      </w:r>
      <w:r>
        <w:rPr>
          <w:color w:val="231F20"/>
          <w:spacing w:val="-12"/>
          <w:w w:val="110"/>
          <w:vertAlign w:val="baseline"/>
        </w:rPr>
        <w:t> </w:t>
      </w:r>
      <w:r>
        <w:rPr>
          <w:color w:val="231F20"/>
          <w:w w:val="110"/>
          <w:vertAlign w:val="baseline"/>
        </w:rPr>
        <w:t>or</w:t>
      </w:r>
      <w:r>
        <w:rPr>
          <w:color w:val="231F20"/>
          <w:spacing w:val="-12"/>
          <w:w w:val="110"/>
          <w:vertAlign w:val="baseline"/>
        </w:rPr>
        <w:t> </w:t>
      </w:r>
      <w:r>
        <w:rPr>
          <w:color w:val="231F20"/>
          <w:w w:val="110"/>
          <w:vertAlign w:val="baseline"/>
        </w:rPr>
        <w:t>antiserum</w:t>
      </w:r>
      <w:r>
        <w:rPr>
          <w:color w:val="231F20"/>
          <w:spacing w:val="-13"/>
          <w:w w:val="110"/>
          <w:vertAlign w:val="baseline"/>
        </w:rPr>
        <w:t> </w:t>
      </w:r>
      <w:r>
        <w:rPr>
          <w:color w:val="231F20"/>
          <w:w w:val="110"/>
          <w:vertAlign w:val="baseline"/>
        </w:rPr>
        <w:t>into</w:t>
      </w:r>
      <w:r>
        <w:rPr>
          <w:color w:val="231F20"/>
          <w:spacing w:val="-12"/>
          <w:w w:val="110"/>
          <w:vertAlign w:val="baseline"/>
        </w:rPr>
        <w:t> </w:t>
      </w:r>
      <w:r>
        <w:rPr>
          <w:color w:val="231F20"/>
          <w:w w:val="110"/>
          <w:vertAlign w:val="baseline"/>
        </w:rPr>
        <w:t>the</w:t>
      </w:r>
      <w:r>
        <w:rPr>
          <w:color w:val="231F20"/>
          <w:spacing w:val="-12"/>
          <w:w w:val="110"/>
          <w:vertAlign w:val="baseline"/>
        </w:rPr>
        <w:t> </w:t>
      </w:r>
      <w:r>
        <w:rPr>
          <w:color w:val="231F20"/>
          <w:w w:val="110"/>
          <w:vertAlign w:val="baseline"/>
        </w:rPr>
        <w:t>gluteus.</w:t>
      </w:r>
      <w:r>
        <w:rPr>
          <w:color w:val="0080AC"/>
          <w:w w:val="110"/>
          <w:vertAlign w:val="superscript"/>
        </w:rPr>
        <w:t>16,17</w:t>
      </w:r>
      <w:r>
        <w:rPr>
          <w:color w:val="0080AC"/>
          <w:spacing w:val="-13"/>
          <w:w w:val="110"/>
          <w:vertAlign w:val="baseline"/>
        </w:rPr>
        <w:t> </w:t>
      </w:r>
      <w:r>
        <w:rPr>
          <w:color w:val="231F20"/>
          <w:w w:val="110"/>
          <w:vertAlign w:val="baseline"/>
        </w:rPr>
        <w:t>No</w:t>
      </w:r>
      <w:r>
        <w:rPr>
          <w:color w:val="231F20"/>
          <w:spacing w:val="-12"/>
          <w:w w:val="110"/>
          <w:vertAlign w:val="baseline"/>
        </w:rPr>
        <w:t> </w:t>
      </w:r>
      <w:r>
        <w:rPr>
          <w:color w:val="231F20"/>
          <w:w w:val="110"/>
          <w:vertAlign w:val="baseline"/>
        </w:rPr>
        <w:t>reports</w:t>
      </w:r>
      <w:r>
        <w:rPr>
          <w:color w:val="231F20"/>
          <w:spacing w:val="-12"/>
          <w:w w:val="110"/>
          <w:vertAlign w:val="baseline"/>
        </w:rPr>
        <w:t> </w:t>
      </w:r>
      <w:r>
        <w:rPr>
          <w:color w:val="231F20"/>
          <w:w w:val="110"/>
          <w:vertAlign w:val="baseline"/>
        </w:rPr>
        <w:t>of direct</w:t>
      </w:r>
      <w:r>
        <w:rPr>
          <w:color w:val="231F20"/>
          <w:spacing w:val="-5"/>
          <w:w w:val="110"/>
          <w:vertAlign w:val="baseline"/>
        </w:rPr>
        <w:t> </w:t>
      </w:r>
      <w:r>
        <w:rPr>
          <w:color w:val="231F20"/>
          <w:w w:val="110"/>
          <w:vertAlign w:val="baseline"/>
        </w:rPr>
        <w:t>nerve</w:t>
      </w:r>
      <w:r>
        <w:rPr>
          <w:color w:val="231F20"/>
          <w:spacing w:val="-5"/>
          <w:w w:val="110"/>
          <w:vertAlign w:val="baseline"/>
        </w:rPr>
        <w:t> </w:t>
      </w:r>
      <w:r>
        <w:rPr>
          <w:color w:val="231F20"/>
          <w:w w:val="110"/>
          <w:vertAlign w:val="baseline"/>
        </w:rPr>
        <w:t>injury</w:t>
      </w:r>
      <w:r>
        <w:rPr>
          <w:color w:val="231F20"/>
          <w:spacing w:val="-5"/>
          <w:w w:val="110"/>
          <w:vertAlign w:val="baseline"/>
        </w:rPr>
        <w:t> </w:t>
      </w:r>
      <w:r>
        <w:rPr>
          <w:color w:val="231F20"/>
          <w:w w:val="110"/>
          <w:vertAlign w:val="baseline"/>
        </w:rPr>
        <w:t>resulting</w:t>
      </w:r>
      <w:r>
        <w:rPr>
          <w:color w:val="231F20"/>
          <w:spacing w:val="-5"/>
          <w:w w:val="110"/>
          <w:vertAlign w:val="baseline"/>
        </w:rPr>
        <w:t> </w:t>
      </w:r>
      <w:r>
        <w:rPr>
          <w:color w:val="231F20"/>
          <w:w w:val="110"/>
          <w:vertAlign w:val="baseline"/>
        </w:rPr>
        <w:t>from</w:t>
      </w:r>
      <w:r>
        <w:rPr>
          <w:color w:val="231F20"/>
          <w:spacing w:val="-5"/>
          <w:w w:val="110"/>
          <w:vertAlign w:val="baseline"/>
        </w:rPr>
        <w:t> </w:t>
      </w:r>
      <w:r>
        <w:rPr>
          <w:color w:val="231F20"/>
          <w:w w:val="110"/>
          <w:vertAlign w:val="baseline"/>
        </w:rPr>
        <w:t>gluteal</w:t>
      </w:r>
      <w:r>
        <w:rPr>
          <w:color w:val="231F20"/>
          <w:spacing w:val="-5"/>
          <w:w w:val="110"/>
          <w:vertAlign w:val="baseline"/>
        </w:rPr>
        <w:t> </w:t>
      </w:r>
      <w:r>
        <w:rPr>
          <w:color w:val="231F20"/>
          <w:w w:val="110"/>
          <w:vertAlign w:val="baseline"/>
        </w:rPr>
        <w:t>injection</w:t>
      </w:r>
      <w:r>
        <w:rPr>
          <w:color w:val="231F20"/>
          <w:spacing w:val="-5"/>
          <w:w w:val="110"/>
          <w:vertAlign w:val="baseline"/>
        </w:rPr>
        <w:t> </w:t>
      </w:r>
      <w:r>
        <w:rPr>
          <w:color w:val="231F20"/>
          <w:w w:val="110"/>
          <w:vertAlign w:val="baseline"/>
        </w:rPr>
        <w:t>of</w:t>
      </w:r>
      <w:r>
        <w:rPr>
          <w:color w:val="231F20"/>
          <w:spacing w:val="-5"/>
          <w:w w:val="110"/>
          <w:vertAlign w:val="baseline"/>
        </w:rPr>
        <w:t> </w:t>
      </w:r>
      <w:r>
        <w:rPr>
          <w:color w:val="231F20"/>
          <w:w w:val="110"/>
          <w:vertAlign w:val="baseline"/>
        </w:rPr>
        <w:t>current childhood vaccines have been published.</w:t>
      </w:r>
    </w:p>
    <w:p>
      <w:pPr>
        <w:pStyle w:val="BodyText"/>
        <w:spacing w:line="232" w:lineRule="auto"/>
        <w:ind w:left="359" w:firstLine="239"/>
      </w:pPr>
      <w:r>
        <w:rPr>
          <w:color w:val="231F20"/>
          <w:spacing w:val="-2"/>
          <w:w w:val="110"/>
        </w:rPr>
        <w:t>If</w:t>
      </w:r>
      <w:r>
        <w:rPr>
          <w:color w:val="231F20"/>
          <w:spacing w:val="-9"/>
          <w:w w:val="110"/>
        </w:rPr>
        <w:t> </w:t>
      </w:r>
      <w:r>
        <w:rPr>
          <w:color w:val="231F20"/>
          <w:spacing w:val="-2"/>
          <w:w w:val="110"/>
        </w:rPr>
        <w:t>injections</w:t>
      </w:r>
      <w:r>
        <w:rPr>
          <w:color w:val="231F20"/>
          <w:spacing w:val="-9"/>
          <w:w w:val="110"/>
        </w:rPr>
        <w:t> </w:t>
      </w:r>
      <w:r>
        <w:rPr>
          <w:color w:val="231F20"/>
          <w:spacing w:val="-2"/>
          <w:w w:val="110"/>
        </w:rPr>
        <w:t>are</w:t>
      </w:r>
      <w:r>
        <w:rPr>
          <w:color w:val="231F20"/>
          <w:spacing w:val="-9"/>
          <w:w w:val="110"/>
        </w:rPr>
        <w:t> </w:t>
      </w:r>
      <w:r>
        <w:rPr>
          <w:color w:val="231F20"/>
          <w:spacing w:val="-2"/>
          <w:w w:val="110"/>
        </w:rPr>
        <w:t>given</w:t>
      </w:r>
      <w:r>
        <w:rPr>
          <w:color w:val="231F20"/>
          <w:spacing w:val="-9"/>
          <w:w w:val="110"/>
        </w:rPr>
        <w:t> </w:t>
      </w:r>
      <w:r>
        <w:rPr>
          <w:color w:val="231F20"/>
          <w:spacing w:val="-2"/>
          <w:w w:val="110"/>
        </w:rPr>
        <w:t>in</w:t>
      </w:r>
      <w:r>
        <w:rPr>
          <w:color w:val="231F20"/>
          <w:spacing w:val="-9"/>
          <w:w w:val="110"/>
        </w:rPr>
        <w:t> </w:t>
      </w:r>
      <w:r>
        <w:rPr>
          <w:color w:val="231F20"/>
          <w:spacing w:val="-2"/>
          <w:w w:val="110"/>
        </w:rPr>
        <w:t>the</w:t>
      </w:r>
      <w:r>
        <w:rPr>
          <w:color w:val="231F20"/>
          <w:spacing w:val="-9"/>
          <w:w w:val="110"/>
        </w:rPr>
        <w:t> </w:t>
      </w:r>
      <w:r>
        <w:rPr>
          <w:color w:val="231F20"/>
          <w:spacing w:val="-2"/>
          <w:w w:val="110"/>
        </w:rPr>
        <w:t>gluteal</w:t>
      </w:r>
      <w:r>
        <w:rPr>
          <w:color w:val="231F20"/>
          <w:spacing w:val="-9"/>
          <w:w w:val="110"/>
        </w:rPr>
        <w:t> </w:t>
      </w:r>
      <w:r>
        <w:rPr>
          <w:color w:val="231F20"/>
          <w:spacing w:val="-2"/>
          <w:w w:val="110"/>
        </w:rPr>
        <w:t>site,</w:t>
      </w:r>
      <w:r>
        <w:rPr>
          <w:color w:val="231F20"/>
          <w:spacing w:val="-9"/>
          <w:w w:val="110"/>
        </w:rPr>
        <w:t> </w:t>
      </w:r>
      <w:r>
        <w:rPr>
          <w:color w:val="231F20"/>
          <w:spacing w:val="-2"/>
          <w:w w:val="110"/>
        </w:rPr>
        <w:t>care</w:t>
      </w:r>
      <w:r>
        <w:rPr>
          <w:color w:val="231F20"/>
          <w:spacing w:val="-9"/>
          <w:w w:val="110"/>
        </w:rPr>
        <w:t> </w:t>
      </w:r>
      <w:r>
        <w:rPr>
          <w:color w:val="231F20"/>
          <w:spacing w:val="-2"/>
          <w:w w:val="110"/>
        </w:rPr>
        <w:t>must</w:t>
      </w:r>
      <w:r>
        <w:rPr>
          <w:color w:val="231F20"/>
          <w:spacing w:val="-9"/>
          <w:w w:val="110"/>
        </w:rPr>
        <w:t> </w:t>
      </w:r>
      <w:r>
        <w:rPr>
          <w:color w:val="231F20"/>
          <w:spacing w:val="-2"/>
          <w:w w:val="110"/>
        </w:rPr>
        <w:t>be</w:t>
      </w:r>
      <w:r>
        <w:rPr>
          <w:color w:val="231F20"/>
          <w:spacing w:val="-9"/>
          <w:w w:val="110"/>
        </w:rPr>
        <w:t> </w:t>
      </w:r>
      <w:r>
        <w:rPr>
          <w:color w:val="231F20"/>
          <w:spacing w:val="-2"/>
          <w:w w:val="110"/>
        </w:rPr>
        <w:t>taken </w:t>
      </w:r>
      <w:r>
        <w:rPr>
          <w:color w:val="231F20"/>
          <w:w w:val="110"/>
        </w:rPr>
        <w:t>to</w:t>
      </w:r>
      <w:r>
        <w:rPr>
          <w:color w:val="231F20"/>
          <w:w w:val="110"/>
        </w:rPr>
        <w:t> avoid</w:t>
      </w:r>
      <w:r>
        <w:rPr>
          <w:color w:val="231F20"/>
          <w:w w:val="110"/>
        </w:rPr>
        <w:t> nerve</w:t>
      </w:r>
      <w:r>
        <w:rPr>
          <w:color w:val="231F20"/>
          <w:w w:val="110"/>
        </w:rPr>
        <w:t> injury.</w:t>
      </w:r>
      <w:r>
        <w:rPr>
          <w:color w:val="231F20"/>
          <w:w w:val="110"/>
        </w:rPr>
        <w:t> The</w:t>
      </w:r>
      <w:r>
        <w:rPr>
          <w:color w:val="231F20"/>
          <w:w w:val="110"/>
        </w:rPr>
        <w:t> central</w:t>
      </w:r>
      <w:r>
        <w:rPr>
          <w:color w:val="231F20"/>
          <w:w w:val="110"/>
        </w:rPr>
        <w:t> region</w:t>
      </w:r>
      <w:r>
        <w:rPr>
          <w:color w:val="231F20"/>
          <w:w w:val="110"/>
        </w:rPr>
        <w:t> of</w:t>
      </w:r>
      <w:r>
        <w:rPr>
          <w:color w:val="231F20"/>
          <w:w w:val="110"/>
        </w:rPr>
        <w:t> the</w:t>
      </w:r>
      <w:r>
        <w:rPr>
          <w:color w:val="231F20"/>
          <w:w w:val="110"/>
        </w:rPr>
        <w:t> buttocks should</w:t>
      </w:r>
      <w:r>
        <w:rPr>
          <w:color w:val="231F20"/>
          <w:w w:val="110"/>
        </w:rPr>
        <w:t> be</w:t>
      </w:r>
      <w:r>
        <w:rPr>
          <w:color w:val="231F20"/>
          <w:w w:val="110"/>
        </w:rPr>
        <w:t> avoided.</w:t>
      </w:r>
      <w:r>
        <w:rPr>
          <w:color w:val="231F20"/>
          <w:w w:val="110"/>
        </w:rPr>
        <w:t> The</w:t>
      </w:r>
      <w:r>
        <w:rPr>
          <w:color w:val="231F20"/>
          <w:w w:val="110"/>
        </w:rPr>
        <w:t> needle</w:t>
      </w:r>
      <w:r>
        <w:rPr>
          <w:color w:val="231F20"/>
          <w:w w:val="110"/>
        </w:rPr>
        <w:t> should</w:t>
      </w:r>
      <w:r>
        <w:rPr>
          <w:color w:val="231F20"/>
          <w:w w:val="110"/>
        </w:rPr>
        <w:t> be</w:t>
      </w:r>
      <w:r>
        <w:rPr>
          <w:color w:val="231F20"/>
          <w:w w:val="110"/>
        </w:rPr>
        <w:t> inserted</w:t>
      </w:r>
      <w:r>
        <w:rPr>
          <w:color w:val="231F20"/>
          <w:w w:val="110"/>
        </w:rPr>
        <w:t> into</w:t>
      </w:r>
      <w:r>
        <w:rPr>
          <w:color w:val="231F20"/>
          <w:w w:val="110"/>
        </w:rPr>
        <w:t> the upper,</w:t>
      </w:r>
      <w:r>
        <w:rPr>
          <w:color w:val="231F20"/>
          <w:w w:val="110"/>
        </w:rPr>
        <w:t> outer</w:t>
      </w:r>
      <w:r>
        <w:rPr>
          <w:color w:val="231F20"/>
          <w:w w:val="110"/>
        </w:rPr>
        <w:t> quadrant</w:t>
      </w:r>
      <w:r>
        <w:rPr>
          <w:color w:val="231F20"/>
          <w:w w:val="110"/>
        </w:rPr>
        <w:t> and</w:t>
      </w:r>
      <w:r>
        <w:rPr>
          <w:color w:val="231F20"/>
          <w:w w:val="110"/>
        </w:rPr>
        <w:t> directed</w:t>
      </w:r>
      <w:r>
        <w:rPr>
          <w:color w:val="231F20"/>
          <w:w w:val="110"/>
        </w:rPr>
        <w:t> anteriorly</w:t>
      </w:r>
      <w:r>
        <w:rPr>
          <w:color w:val="231F20"/>
          <w:w w:val="110"/>
        </w:rPr>
        <w:t> (i.e.,</w:t>
      </w:r>
      <w:r>
        <w:rPr>
          <w:color w:val="231F20"/>
          <w:w w:val="110"/>
        </w:rPr>
        <w:t> not</w:t>
      </w:r>
      <w:r>
        <w:rPr>
          <w:color w:val="231F20"/>
          <w:w w:val="110"/>
        </w:rPr>
        <w:t> cau- dally</w:t>
      </w:r>
      <w:r>
        <w:rPr>
          <w:color w:val="231F20"/>
          <w:w w:val="110"/>
        </w:rPr>
        <w:t> or</w:t>
      </w:r>
      <w:r>
        <w:rPr>
          <w:color w:val="231F20"/>
          <w:w w:val="110"/>
        </w:rPr>
        <w:t> perpendicular</w:t>
      </w:r>
      <w:r>
        <w:rPr>
          <w:color w:val="231F20"/>
          <w:w w:val="110"/>
        </w:rPr>
        <w:t> to</w:t>
      </w:r>
      <w:r>
        <w:rPr>
          <w:color w:val="231F20"/>
          <w:w w:val="110"/>
        </w:rPr>
        <w:t> the</w:t>
      </w:r>
      <w:r>
        <w:rPr>
          <w:color w:val="231F20"/>
          <w:w w:val="110"/>
        </w:rPr>
        <w:t> skin</w:t>
      </w:r>
      <w:r>
        <w:rPr>
          <w:color w:val="231F20"/>
          <w:w w:val="110"/>
        </w:rPr>
        <w:t> surface).</w:t>
      </w:r>
      <w:r>
        <w:rPr>
          <w:color w:val="231F20"/>
          <w:w w:val="110"/>
        </w:rPr>
        <w:t> If</w:t>
      </w:r>
      <w:r>
        <w:rPr>
          <w:color w:val="231F20"/>
          <w:w w:val="110"/>
        </w:rPr>
        <w:t> the</w:t>
      </w:r>
      <w:r>
        <w:rPr>
          <w:color w:val="231F20"/>
          <w:w w:val="110"/>
        </w:rPr>
        <w:t> gluteal muscle is chosen, injection should be lateral and superior to a</w:t>
      </w:r>
      <w:r>
        <w:rPr>
          <w:color w:val="231F20"/>
          <w:w w:val="110"/>
        </w:rPr>
        <w:t> line</w:t>
      </w:r>
      <w:r>
        <w:rPr>
          <w:color w:val="231F20"/>
          <w:w w:val="110"/>
        </w:rPr>
        <w:t> between</w:t>
      </w:r>
      <w:r>
        <w:rPr>
          <w:color w:val="231F20"/>
          <w:w w:val="110"/>
        </w:rPr>
        <w:t> the</w:t>
      </w:r>
      <w:r>
        <w:rPr>
          <w:color w:val="231F20"/>
          <w:w w:val="110"/>
        </w:rPr>
        <w:t> posterior</w:t>
      </w:r>
      <w:r>
        <w:rPr>
          <w:color w:val="231F20"/>
          <w:w w:val="110"/>
        </w:rPr>
        <w:t> superior</w:t>
      </w:r>
      <w:r>
        <w:rPr>
          <w:color w:val="231F20"/>
          <w:w w:val="110"/>
        </w:rPr>
        <w:t> iliac</w:t>
      </w:r>
      <w:r>
        <w:rPr>
          <w:color w:val="231F20"/>
          <w:w w:val="110"/>
        </w:rPr>
        <w:t> spine</w:t>
      </w:r>
      <w:r>
        <w:rPr>
          <w:color w:val="231F20"/>
          <w:w w:val="110"/>
        </w:rPr>
        <w:t> and</w:t>
      </w:r>
      <w:r>
        <w:rPr>
          <w:color w:val="231F20"/>
          <w:w w:val="110"/>
        </w:rPr>
        <w:t> the greater</w:t>
      </w:r>
      <w:r>
        <w:rPr>
          <w:color w:val="231F20"/>
          <w:w w:val="110"/>
        </w:rPr>
        <w:t> trochanter</w:t>
      </w:r>
      <w:r>
        <w:rPr>
          <w:color w:val="231F20"/>
          <w:w w:val="110"/>
        </w:rPr>
        <w:t> or</w:t>
      </w:r>
      <w:r>
        <w:rPr>
          <w:color w:val="231F20"/>
          <w:w w:val="110"/>
        </w:rPr>
        <w:t> the</w:t>
      </w:r>
      <w:r>
        <w:rPr>
          <w:color w:val="231F20"/>
          <w:w w:val="110"/>
        </w:rPr>
        <w:t> ventrogluteal</w:t>
      </w:r>
      <w:r>
        <w:rPr>
          <w:color w:val="231F20"/>
          <w:w w:val="110"/>
        </w:rPr>
        <w:t> site</w:t>
      </w:r>
      <w:r>
        <w:rPr>
          <w:color w:val="231F20"/>
          <w:w w:val="110"/>
        </w:rPr>
        <w:t> (i.e.,</w:t>
      </w:r>
      <w:r>
        <w:rPr>
          <w:color w:val="231F20"/>
          <w:w w:val="110"/>
        </w:rPr>
        <w:t> the</w:t>
      </w:r>
      <w:r>
        <w:rPr>
          <w:color w:val="231F20"/>
          <w:w w:val="110"/>
        </w:rPr>
        <w:t> center</w:t>
      </w:r>
      <w:r>
        <w:rPr>
          <w:color w:val="231F20"/>
          <w:spacing w:val="80"/>
          <w:w w:val="110"/>
        </w:rPr>
        <w:t> </w:t>
      </w:r>
      <w:r>
        <w:rPr>
          <w:color w:val="231F20"/>
          <w:w w:val="110"/>
        </w:rPr>
        <w:t>of</w:t>
      </w:r>
      <w:r>
        <w:rPr>
          <w:color w:val="231F20"/>
          <w:w w:val="110"/>
        </w:rPr>
        <w:t> the</w:t>
      </w:r>
      <w:r>
        <w:rPr>
          <w:color w:val="231F20"/>
          <w:w w:val="110"/>
        </w:rPr>
        <w:t> triangle</w:t>
      </w:r>
      <w:r>
        <w:rPr>
          <w:color w:val="231F20"/>
          <w:w w:val="110"/>
        </w:rPr>
        <w:t> bounded</w:t>
      </w:r>
      <w:r>
        <w:rPr>
          <w:color w:val="231F20"/>
          <w:w w:val="110"/>
        </w:rPr>
        <w:t> by</w:t>
      </w:r>
      <w:r>
        <w:rPr>
          <w:color w:val="231F20"/>
          <w:w w:val="110"/>
        </w:rPr>
        <w:t> the</w:t>
      </w:r>
      <w:r>
        <w:rPr>
          <w:color w:val="231F20"/>
          <w:w w:val="110"/>
        </w:rPr>
        <w:t> anterior</w:t>
      </w:r>
      <w:r>
        <w:rPr>
          <w:color w:val="231F20"/>
          <w:w w:val="110"/>
        </w:rPr>
        <w:t> superior</w:t>
      </w:r>
      <w:r>
        <w:rPr>
          <w:color w:val="231F20"/>
          <w:w w:val="110"/>
        </w:rPr>
        <w:t> iliac</w:t>
      </w:r>
      <w:r>
        <w:rPr>
          <w:color w:val="231F20"/>
          <w:w w:val="110"/>
        </w:rPr>
        <w:t> spine, the</w:t>
      </w:r>
      <w:r>
        <w:rPr>
          <w:color w:val="231F20"/>
          <w:w w:val="110"/>
        </w:rPr>
        <w:t> tubercle</w:t>
      </w:r>
      <w:r>
        <w:rPr>
          <w:color w:val="231F20"/>
          <w:w w:val="110"/>
        </w:rPr>
        <w:t> of</w:t>
      </w:r>
      <w:r>
        <w:rPr>
          <w:color w:val="231F20"/>
          <w:w w:val="110"/>
        </w:rPr>
        <w:t> the</w:t>
      </w:r>
      <w:r>
        <w:rPr>
          <w:color w:val="231F20"/>
          <w:w w:val="110"/>
        </w:rPr>
        <w:t> iliac</w:t>
      </w:r>
      <w:r>
        <w:rPr>
          <w:color w:val="231F20"/>
          <w:w w:val="110"/>
        </w:rPr>
        <w:t> crest,</w:t>
      </w:r>
      <w:r>
        <w:rPr>
          <w:color w:val="231F20"/>
          <w:w w:val="110"/>
        </w:rPr>
        <w:t> and</w:t>
      </w:r>
      <w:r>
        <w:rPr>
          <w:color w:val="231F20"/>
          <w:w w:val="110"/>
        </w:rPr>
        <w:t> the</w:t>
      </w:r>
      <w:r>
        <w:rPr>
          <w:color w:val="231F20"/>
          <w:w w:val="110"/>
        </w:rPr>
        <w:t> upper</w:t>
      </w:r>
      <w:r>
        <w:rPr>
          <w:color w:val="231F20"/>
          <w:w w:val="110"/>
        </w:rPr>
        <w:t> border</w:t>
      </w:r>
      <w:r>
        <w:rPr>
          <w:color w:val="231F20"/>
          <w:w w:val="110"/>
        </w:rPr>
        <w:t> of</w:t>
      </w:r>
      <w:r>
        <w:rPr>
          <w:color w:val="231F20"/>
          <w:w w:val="110"/>
        </w:rPr>
        <w:t> the greater</w:t>
      </w:r>
      <w:r>
        <w:rPr>
          <w:color w:val="231F20"/>
          <w:spacing w:val="-13"/>
          <w:w w:val="110"/>
        </w:rPr>
        <w:t> </w:t>
      </w:r>
      <w:r>
        <w:rPr>
          <w:color w:val="231F20"/>
          <w:w w:val="110"/>
        </w:rPr>
        <w:t>trochanter</w:t>
      </w:r>
      <w:r>
        <w:rPr>
          <w:color w:val="231F20"/>
          <w:spacing w:val="-12"/>
          <w:w w:val="110"/>
        </w:rPr>
        <w:t> </w:t>
      </w:r>
      <w:r>
        <w:rPr>
          <w:color w:val="231F20"/>
          <w:w w:val="110"/>
        </w:rPr>
        <w:t>of</w:t>
      </w:r>
      <w:r>
        <w:rPr>
          <w:color w:val="231F20"/>
          <w:spacing w:val="-13"/>
          <w:w w:val="110"/>
        </w:rPr>
        <w:t> </w:t>
      </w:r>
      <w:r>
        <w:rPr>
          <w:color w:val="231F20"/>
          <w:w w:val="110"/>
        </w:rPr>
        <w:t>the</w:t>
      </w:r>
      <w:r>
        <w:rPr>
          <w:color w:val="231F20"/>
          <w:spacing w:val="-12"/>
          <w:w w:val="110"/>
        </w:rPr>
        <w:t> </w:t>
      </w:r>
      <w:r>
        <w:rPr>
          <w:color w:val="231F20"/>
          <w:w w:val="110"/>
        </w:rPr>
        <w:t>femur).</w:t>
      </w:r>
      <w:r>
        <w:rPr>
          <w:color w:val="231F20"/>
          <w:spacing w:val="-12"/>
          <w:w w:val="110"/>
        </w:rPr>
        <w:t> </w:t>
      </w:r>
      <w:r>
        <w:rPr>
          <w:color w:val="231F20"/>
          <w:w w:val="110"/>
        </w:rPr>
        <w:t>These</w:t>
      </w:r>
      <w:r>
        <w:rPr>
          <w:color w:val="231F20"/>
          <w:spacing w:val="-13"/>
          <w:w w:val="110"/>
        </w:rPr>
        <w:t> </w:t>
      </w:r>
      <w:r>
        <w:rPr>
          <w:color w:val="231F20"/>
          <w:w w:val="110"/>
        </w:rPr>
        <w:t>areas</w:t>
      </w:r>
      <w:r>
        <w:rPr>
          <w:color w:val="231F20"/>
          <w:spacing w:val="-12"/>
          <w:w w:val="110"/>
        </w:rPr>
        <w:t> </w:t>
      </w:r>
      <w:r>
        <w:rPr>
          <w:color w:val="231F20"/>
          <w:w w:val="110"/>
        </w:rPr>
        <w:t>are</w:t>
      </w:r>
      <w:r>
        <w:rPr>
          <w:color w:val="231F20"/>
          <w:spacing w:val="-12"/>
          <w:w w:val="110"/>
        </w:rPr>
        <w:t> </w:t>
      </w:r>
      <w:r>
        <w:rPr>
          <w:color w:val="231F20"/>
          <w:w w:val="110"/>
        </w:rPr>
        <w:t>free</w:t>
      </w:r>
      <w:r>
        <w:rPr>
          <w:color w:val="231F20"/>
          <w:spacing w:val="-13"/>
          <w:w w:val="110"/>
        </w:rPr>
        <w:t> </w:t>
      </w:r>
      <w:r>
        <w:rPr>
          <w:color w:val="231F20"/>
          <w:w w:val="110"/>
        </w:rPr>
        <w:t>of</w:t>
      </w:r>
      <w:r>
        <w:rPr>
          <w:color w:val="231F20"/>
          <w:spacing w:val="-12"/>
          <w:w w:val="110"/>
        </w:rPr>
        <w:t> </w:t>
      </w:r>
      <w:r>
        <w:rPr>
          <w:color w:val="231F20"/>
          <w:w w:val="110"/>
        </w:rPr>
        <w:t>major neurovascular</w:t>
      </w:r>
      <w:r>
        <w:rPr>
          <w:color w:val="231F20"/>
          <w:w w:val="110"/>
        </w:rPr>
        <w:t> structures.</w:t>
      </w:r>
      <w:r>
        <w:rPr>
          <w:color w:val="231F20"/>
          <w:w w:val="110"/>
        </w:rPr>
        <w:t> Because</w:t>
      </w:r>
      <w:r>
        <w:rPr>
          <w:color w:val="231F20"/>
          <w:w w:val="110"/>
        </w:rPr>
        <w:t> of</w:t>
      </w:r>
      <w:r>
        <w:rPr>
          <w:color w:val="231F20"/>
          <w:w w:val="110"/>
        </w:rPr>
        <w:t> the</w:t>
      </w:r>
      <w:r>
        <w:rPr>
          <w:color w:val="231F20"/>
          <w:w w:val="110"/>
        </w:rPr>
        <w:t> large</w:t>
      </w:r>
      <w:r>
        <w:rPr>
          <w:color w:val="231F20"/>
          <w:w w:val="110"/>
        </w:rPr>
        <w:t> volume</w:t>
      </w:r>
      <w:r>
        <w:rPr>
          <w:color w:val="231F20"/>
          <w:w w:val="110"/>
        </w:rPr>
        <w:t> that must</w:t>
      </w:r>
      <w:r>
        <w:rPr>
          <w:color w:val="231F20"/>
          <w:spacing w:val="16"/>
          <w:w w:val="110"/>
        </w:rPr>
        <w:t> </w:t>
      </w:r>
      <w:r>
        <w:rPr>
          <w:color w:val="231F20"/>
          <w:w w:val="110"/>
        </w:rPr>
        <w:t>be</w:t>
      </w:r>
      <w:r>
        <w:rPr>
          <w:color w:val="231F20"/>
          <w:spacing w:val="17"/>
          <w:w w:val="110"/>
        </w:rPr>
        <w:t> </w:t>
      </w:r>
      <w:r>
        <w:rPr>
          <w:color w:val="231F20"/>
          <w:w w:val="110"/>
        </w:rPr>
        <w:t>injected</w:t>
      </w:r>
      <w:r>
        <w:rPr>
          <w:color w:val="231F20"/>
          <w:spacing w:val="17"/>
          <w:w w:val="110"/>
        </w:rPr>
        <w:t> </w:t>
      </w:r>
      <w:r>
        <w:rPr>
          <w:color w:val="231F20"/>
          <w:w w:val="110"/>
        </w:rPr>
        <w:t>and</w:t>
      </w:r>
      <w:r>
        <w:rPr>
          <w:color w:val="231F20"/>
          <w:spacing w:val="17"/>
          <w:w w:val="110"/>
        </w:rPr>
        <w:t> </w:t>
      </w:r>
      <w:r>
        <w:rPr>
          <w:color w:val="231F20"/>
          <w:w w:val="110"/>
        </w:rPr>
        <w:t>its</w:t>
      </w:r>
      <w:r>
        <w:rPr>
          <w:color w:val="231F20"/>
          <w:spacing w:val="17"/>
          <w:w w:val="110"/>
        </w:rPr>
        <w:t> </w:t>
      </w:r>
      <w:r>
        <w:rPr>
          <w:color w:val="231F20"/>
          <w:w w:val="110"/>
        </w:rPr>
        <w:t>large</w:t>
      </w:r>
      <w:r>
        <w:rPr>
          <w:color w:val="231F20"/>
          <w:spacing w:val="16"/>
          <w:w w:val="110"/>
        </w:rPr>
        <w:t> </w:t>
      </w:r>
      <w:r>
        <w:rPr>
          <w:color w:val="231F20"/>
          <w:w w:val="110"/>
        </w:rPr>
        <w:t>muscle</w:t>
      </w:r>
      <w:r>
        <w:rPr>
          <w:color w:val="231F20"/>
          <w:spacing w:val="17"/>
          <w:w w:val="110"/>
        </w:rPr>
        <w:t> </w:t>
      </w:r>
      <w:r>
        <w:rPr>
          <w:color w:val="231F20"/>
          <w:w w:val="110"/>
        </w:rPr>
        <w:t>mass,</w:t>
      </w:r>
      <w:r>
        <w:rPr>
          <w:color w:val="231F20"/>
          <w:spacing w:val="17"/>
          <w:w w:val="110"/>
        </w:rPr>
        <w:t> </w:t>
      </w:r>
      <w:r>
        <w:rPr>
          <w:color w:val="231F20"/>
          <w:w w:val="110"/>
        </w:rPr>
        <w:t>the</w:t>
      </w:r>
      <w:r>
        <w:rPr>
          <w:color w:val="231F20"/>
          <w:spacing w:val="17"/>
          <w:w w:val="110"/>
        </w:rPr>
        <w:t> </w:t>
      </w:r>
      <w:r>
        <w:rPr>
          <w:color w:val="231F20"/>
          <w:w w:val="110"/>
        </w:rPr>
        <w:t>gluteal</w:t>
      </w:r>
      <w:r>
        <w:rPr>
          <w:color w:val="231F20"/>
          <w:spacing w:val="16"/>
          <w:w w:val="110"/>
        </w:rPr>
        <w:t> </w:t>
      </w:r>
      <w:r>
        <w:rPr>
          <w:color w:val="231F20"/>
          <w:spacing w:val="-4"/>
          <w:w w:val="110"/>
        </w:rPr>
        <w:t>site</w:t>
      </w:r>
    </w:p>
    <w:p>
      <w:pPr>
        <w:pStyle w:val="BodyText"/>
        <w:spacing w:line="232" w:lineRule="auto" w:before="97"/>
        <w:ind w:left="319" w:right="1198"/>
      </w:pPr>
      <w:r>
        <w:rPr/>
        <w:br w:type="column"/>
      </w:r>
      <w:r>
        <w:rPr>
          <w:color w:val="231F20"/>
          <w:w w:val="110"/>
        </w:rPr>
        <w:t>often</w:t>
      </w:r>
      <w:r>
        <w:rPr>
          <w:color w:val="231F20"/>
          <w:spacing w:val="-11"/>
          <w:w w:val="110"/>
        </w:rPr>
        <w:t> </w:t>
      </w:r>
      <w:r>
        <w:rPr>
          <w:color w:val="231F20"/>
          <w:w w:val="110"/>
        </w:rPr>
        <w:t>is</w:t>
      </w:r>
      <w:r>
        <w:rPr>
          <w:color w:val="231F20"/>
          <w:spacing w:val="-11"/>
          <w:w w:val="110"/>
        </w:rPr>
        <w:t> </w:t>
      </w:r>
      <w:r>
        <w:rPr>
          <w:color w:val="231F20"/>
          <w:w w:val="110"/>
        </w:rPr>
        <w:t>used</w:t>
      </w:r>
      <w:r>
        <w:rPr>
          <w:color w:val="231F20"/>
          <w:spacing w:val="-11"/>
          <w:w w:val="110"/>
        </w:rPr>
        <w:t> </w:t>
      </w:r>
      <w:r>
        <w:rPr>
          <w:color w:val="231F20"/>
          <w:w w:val="110"/>
        </w:rPr>
        <w:t>for</w:t>
      </w:r>
      <w:r>
        <w:rPr>
          <w:color w:val="231F20"/>
          <w:spacing w:val="-11"/>
          <w:w w:val="110"/>
        </w:rPr>
        <w:t> </w:t>
      </w:r>
      <w:r>
        <w:rPr>
          <w:color w:val="231F20"/>
          <w:w w:val="110"/>
        </w:rPr>
        <w:t>passive</w:t>
      </w:r>
      <w:r>
        <w:rPr>
          <w:color w:val="231F20"/>
          <w:spacing w:val="-11"/>
          <w:w w:val="110"/>
        </w:rPr>
        <w:t> </w:t>
      </w:r>
      <w:r>
        <w:rPr>
          <w:color w:val="231F20"/>
          <w:w w:val="110"/>
        </w:rPr>
        <w:t>immunization</w:t>
      </w:r>
      <w:r>
        <w:rPr>
          <w:color w:val="231F20"/>
          <w:spacing w:val="-11"/>
          <w:w w:val="110"/>
        </w:rPr>
        <w:t> </w:t>
      </w:r>
      <w:r>
        <w:rPr>
          <w:color w:val="231F20"/>
          <w:w w:val="110"/>
        </w:rPr>
        <w:t>with</w:t>
      </w:r>
      <w:r>
        <w:rPr>
          <w:color w:val="231F20"/>
          <w:spacing w:val="-11"/>
          <w:w w:val="110"/>
        </w:rPr>
        <w:t> </w:t>
      </w:r>
      <w:r>
        <w:rPr>
          <w:color w:val="231F20"/>
          <w:w w:val="110"/>
        </w:rPr>
        <w:t>immunoglobulin </w:t>
      </w:r>
      <w:r>
        <w:rPr>
          <w:color w:val="231F20"/>
          <w:spacing w:val="-2"/>
          <w:w w:val="110"/>
        </w:rPr>
        <w:t>preparations.</w:t>
      </w:r>
      <w:r>
        <w:rPr>
          <w:color w:val="0080AC"/>
          <w:spacing w:val="-2"/>
          <w:w w:val="110"/>
          <w:vertAlign w:val="superscript"/>
        </w:rPr>
        <w:t>2,5</w:t>
      </w:r>
    </w:p>
    <w:p>
      <w:pPr>
        <w:pStyle w:val="BodyText"/>
        <w:spacing w:line="232" w:lineRule="auto"/>
        <w:ind w:left="319" w:right="1197" w:firstLine="240"/>
      </w:pPr>
      <w:r>
        <w:rPr>
          <w:color w:val="231F20"/>
          <w:w w:val="110"/>
        </w:rPr>
        <w:t>A</w:t>
      </w:r>
      <w:r>
        <w:rPr>
          <w:color w:val="231F20"/>
          <w:spacing w:val="-6"/>
          <w:w w:val="110"/>
        </w:rPr>
        <w:t> </w:t>
      </w:r>
      <w:r>
        <w:rPr>
          <w:color w:val="231F20"/>
          <w:w w:val="110"/>
        </w:rPr>
        <w:t>22-</w:t>
      </w:r>
      <w:r>
        <w:rPr>
          <w:color w:val="231F20"/>
          <w:spacing w:val="-6"/>
          <w:w w:val="110"/>
        </w:rPr>
        <w:t> </w:t>
      </w:r>
      <w:r>
        <w:rPr>
          <w:color w:val="231F20"/>
          <w:w w:val="110"/>
        </w:rPr>
        <w:t>to</w:t>
      </w:r>
      <w:r>
        <w:rPr>
          <w:color w:val="231F20"/>
          <w:spacing w:val="-6"/>
          <w:w w:val="110"/>
        </w:rPr>
        <w:t> </w:t>
      </w:r>
      <w:r>
        <w:rPr>
          <w:color w:val="231F20"/>
          <w:w w:val="110"/>
        </w:rPr>
        <w:t>25-gauge</w:t>
      </w:r>
      <w:r>
        <w:rPr>
          <w:color w:val="231F20"/>
          <w:spacing w:val="-6"/>
          <w:w w:val="110"/>
        </w:rPr>
        <w:t> </w:t>
      </w:r>
      <w:r>
        <w:rPr>
          <w:color w:val="231F20"/>
          <w:w w:val="110"/>
        </w:rPr>
        <w:t>needle</w:t>
      </w:r>
      <w:r>
        <w:rPr>
          <w:color w:val="231F20"/>
          <w:spacing w:val="-6"/>
          <w:w w:val="110"/>
        </w:rPr>
        <w:t> </w:t>
      </w:r>
      <w:r>
        <w:rPr>
          <w:color w:val="231F20"/>
          <w:w w:val="110"/>
        </w:rPr>
        <w:t>is</w:t>
      </w:r>
      <w:r>
        <w:rPr>
          <w:color w:val="231F20"/>
          <w:spacing w:val="-6"/>
          <w:w w:val="110"/>
        </w:rPr>
        <w:t> </w:t>
      </w:r>
      <w:r>
        <w:rPr>
          <w:color w:val="231F20"/>
          <w:w w:val="110"/>
        </w:rPr>
        <w:t>appropriate</w:t>
      </w:r>
      <w:r>
        <w:rPr>
          <w:color w:val="231F20"/>
          <w:spacing w:val="-6"/>
          <w:w w:val="110"/>
        </w:rPr>
        <w:t> </w:t>
      </w:r>
      <w:r>
        <w:rPr>
          <w:color w:val="231F20"/>
          <w:w w:val="110"/>
        </w:rPr>
        <w:t>for</w:t>
      </w:r>
      <w:r>
        <w:rPr>
          <w:color w:val="231F20"/>
          <w:spacing w:val="-6"/>
          <w:w w:val="110"/>
        </w:rPr>
        <w:t> </w:t>
      </w:r>
      <w:r>
        <w:rPr>
          <w:color w:val="231F20"/>
          <w:w w:val="110"/>
        </w:rPr>
        <w:t>intramuscular administration</w:t>
      </w:r>
      <w:r>
        <w:rPr>
          <w:color w:val="231F20"/>
          <w:spacing w:val="-15"/>
          <w:w w:val="110"/>
        </w:rPr>
        <w:t> </w:t>
      </w:r>
      <w:r>
        <w:rPr>
          <w:color w:val="231F20"/>
          <w:w w:val="110"/>
        </w:rPr>
        <w:t>of</w:t>
      </w:r>
      <w:r>
        <w:rPr>
          <w:color w:val="231F20"/>
          <w:spacing w:val="-12"/>
          <w:w w:val="110"/>
        </w:rPr>
        <w:t> </w:t>
      </w:r>
      <w:r>
        <w:rPr>
          <w:color w:val="231F20"/>
          <w:w w:val="110"/>
        </w:rPr>
        <w:t>most</w:t>
      </w:r>
      <w:r>
        <w:rPr>
          <w:color w:val="231F20"/>
          <w:spacing w:val="-13"/>
          <w:w w:val="110"/>
        </w:rPr>
        <w:t> </w:t>
      </w:r>
      <w:r>
        <w:rPr>
          <w:color w:val="231F20"/>
          <w:w w:val="110"/>
        </w:rPr>
        <w:t>vaccines.</w:t>
      </w:r>
      <w:r>
        <w:rPr>
          <w:color w:val="231F20"/>
          <w:spacing w:val="-12"/>
          <w:w w:val="110"/>
        </w:rPr>
        <w:t> </w:t>
      </w:r>
      <w:r>
        <w:rPr>
          <w:color w:val="231F20"/>
          <w:w w:val="110"/>
        </w:rPr>
        <w:t>The</w:t>
      </w:r>
      <w:r>
        <w:rPr>
          <w:color w:val="231F20"/>
          <w:spacing w:val="-12"/>
          <w:w w:val="110"/>
        </w:rPr>
        <w:t> </w:t>
      </w:r>
      <w:r>
        <w:rPr>
          <w:color w:val="231F20"/>
          <w:w w:val="110"/>
        </w:rPr>
        <w:t>ideal</w:t>
      </w:r>
      <w:r>
        <w:rPr>
          <w:color w:val="231F20"/>
          <w:spacing w:val="-13"/>
          <w:w w:val="110"/>
        </w:rPr>
        <w:t> </w:t>
      </w:r>
      <w:r>
        <w:rPr>
          <w:color w:val="231F20"/>
          <w:w w:val="110"/>
        </w:rPr>
        <w:t>needle</w:t>
      </w:r>
      <w:r>
        <w:rPr>
          <w:color w:val="231F20"/>
          <w:spacing w:val="-12"/>
          <w:w w:val="110"/>
        </w:rPr>
        <w:t> </w:t>
      </w:r>
      <w:r>
        <w:rPr>
          <w:color w:val="231F20"/>
          <w:w w:val="110"/>
        </w:rPr>
        <w:t>length</w:t>
      </w:r>
      <w:r>
        <w:rPr>
          <w:color w:val="231F20"/>
          <w:spacing w:val="-12"/>
          <w:w w:val="110"/>
        </w:rPr>
        <w:t> </w:t>
      </w:r>
      <w:r>
        <w:rPr>
          <w:color w:val="231F20"/>
          <w:w w:val="110"/>
        </w:rPr>
        <w:t>may depend</w:t>
      </w:r>
      <w:r>
        <w:rPr>
          <w:color w:val="231F20"/>
          <w:w w:val="110"/>
        </w:rPr>
        <w:t> on</w:t>
      </w:r>
      <w:r>
        <w:rPr>
          <w:color w:val="231F20"/>
          <w:w w:val="110"/>
        </w:rPr>
        <w:t> the</w:t>
      </w:r>
      <w:r>
        <w:rPr>
          <w:color w:val="231F20"/>
          <w:w w:val="110"/>
        </w:rPr>
        <w:t> vaccination</w:t>
      </w:r>
      <w:r>
        <w:rPr>
          <w:color w:val="231F20"/>
          <w:w w:val="110"/>
        </w:rPr>
        <w:t> technique.</w:t>
      </w:r>
      <w:r>
        <w:rPr>
          <w:color w:val="0080AC"/>
          <w:w w:val="110"/>
          <w:vertAlign w:val="superscript"/>
        </w:rPr>
        <w:t>18</w:t>
      </w:r>
      <w:r>
        <w:rPr>
          <w:color w:val="0080AC"/>
          <w:w w:val="110"/>
          <w:vertAlign w:val="baseline"/>
        </w:rPr>
        <w:t> </w:t>
      </w:r>
      <w:r>
        <w:rPr>
          <w:color w:val="231F20"/>
          <w:w w:val="110"/>
          <w:vertAlign w:val="baseline"/>
        </w:rPr>
        <w:t>One</w:t>
      </w:r>
      <w:r>
        <w:rPr>
          <w:color w:val="231F20"/>
          <w:w w:val="110"/>
          <w:vertAlign w:val="baseline"/>
        </w:rPr>
        <w:t> technique</w:t>
      </w:r>
      <w:r>
        <w:rPr>
          <w:color w:val="231F20"/>
          <w:w w:val="110"/>
          <w:vertAlign w:val="baseline"/>
        </w:rPr>
        <w:t> for intramuscular</w:t>
      </w:r>
      <w:r>
        <w:rPr>
          <w:color w:val="231F20"/>
          <w:w w:val="110"/>
          <w:vertAlign w:val="baseline"/>
        </w:rPr>
        <w:t> injections</w:t>
      </w:r>
      <w:r>
        <w:rPr>
          <w:color w:val="231F20"/>
          <w:w w:val="110"/>
          <w:vertAlign w:val="baseline"/>
        </w:rPr>
        <w:t> consists</w:t>
      </w:r>
      <w:r>
        <w:rPr>
          <w:color w:val="231F20"/>
          <w:w w:val="110"/>
          <w:vertAlign w:val="baseline"/>
        </w:rPr>
        <w:t> of</w:t>
      </w:r>
      <w:r>
        <w:rPr>
          <w:color w:val="231F20"/>
          <w:w w:val="110"/>
          <w:vertAlign w:val="baseline"/>
        </w:rPr>
        <w:t> gently</w:t>
      </w:r>
      <w:r>
        <w:rPr>
          <w:color w:val="231F20"/>
          <w:w w:val="110"/>
          <w:vertAlign w:val="baseline"/>
        </w:rPr>
        <w:t> bunching</w:t>
      </w:r>
      <w:r>
        <w:rPr>
          <w:color w:val="231F20"/>
          <w:w w:val="110"/>
          <w:vertAlign w:val="baseline"/>
        </w:rPr>
        <w:t> the muscle in the free hand while the needle is inserted perpen- dicular to the skin. A second technique consists of using the thumb</w:t>
      </w:r>
      <w:r>
        <w:rPr>
          <w:color w:val="231F20"/>
          <w:spacing w:val="-5"/>
          <w:w w:val="110"/>
          <w:vertAlign w:val="baseline"/>
        </w:rPr>
        <w:t> </w:t>
      </w:r>
      <w:r>
        <w:rPr>
          <w:color w:val="231F20"/>
          <w:w w:val="110"/>
          <w:vertAlign w:val="baseline"/>
        </w:rPr>
        <w:t>and</w:t>
      </w:r>
      <w:r>
        <w:rPr>
          <w:color w:val="231F20"/>
          <w:spacing w:val="-5"/>
          <w:w w:val="110"/>
          <w:vertAlign w:val="baseline"/>
        </w:rPr>
        <w:t> </w:t>
      </w:r>
      <w:r>
        <w:rPr>
          <w:color w:val="231F20"/>
          <w:w w:val="110"/>
          <w:vertAlign w:val="baseline"/>
        </w:rPr>
        <w:t>index</w:t>
      </w:r>
      <w:r>
        <w:rPr>
          <w:color w:val="231F20"/>
          <w:spacing w:val="-5"/>
          <w:w w:val="110"/>
          <w:vertAlign w:val="baseline"/>
        </w:rPr>
        <w:t> </w:t>
      </w:r>
      <w:r>
        <w:rPr>
          <w:color w:val="231F20"/>
          <w:w w:val="110"/>
          <w:vertAlign w:val="baseline"/>
        </w:rPr>
        <w:t>finger</w:t>
      </w:r>
      <w:r>
        <w:rPr>
          <w:color w:val="231F20"/>
          <w:spacing w:val="-5"/>
          <w:w w:val="110"/>
          <w:vertAlign w:val="baseline"/>
        </w:rPr>
        <w:t> </w:t>
      </w:r>
      <w:r>
        <w:rPr>
          <w:color w:val="231F20"/>
          <w:w w:val="110"/>
          <w:vertAlign w:val="baseline"/>
        </w:rPr>
        <w:t>to</w:t>
      </w:r>
      <w:r>
        <w:rPr>
          <w:color w:val="231F20"/>
          <w:spacing w:val="-5"/>
          <w:w w:val="110"/>
          <w:vertAlign w:val="baseline"/>
        </w:rPr>
        <w:t> </w:t>
      </w:r>
      <w:r>
        <w:rPr>
          <w:color w:val="231F20"/>
          <w:w w:val="110"/>
          <w:vertAlign w:val="baseline"/>
        </w:rPr>
        <w:t>stretch</w:t>
      </w:r>
      <w:r>
        <w:rPr>
          <w:color w:val="231F20"/>
          <w:spacing w:val="-5"/>
          <w:w w:val="110"/>
          <w:vertAlign w:val="baseline"/>
        </w:rPr>
        <w:t> </w:t>
      </w:r>
      <w:r>
        <w:rPr>
          <w:color w:val="231F20"/>
          <w:w w:val="110"/>
          <w:vertAlign w:val="baseline"/>
        </w:rPr>
        <w:t>the</w:t>
      </w:r>
      <w:r>
        <w:rPr>
          <w:color w:val="231F20"/>
          <w:spacing w:val="-5"/>
          <w:w w:val="110"/>
          <w:vertAlign w:val="baseline"/>
        </w:rPr>
        <w:t> </w:t>
      </w:r>
      <w:r>
        <w:rPr>
          <w:color w:val="231F20"/>
          <w:w w:val="110"/>
          <w:vertAlign w:val="baseline"/>
        </w:rPr>
        <w:t>skin</w:t>
      </w:r>
      <w:r>
        <w:rPr>
          <w:color w:val="231F20"/>
          <w:spacing w:val="-5"/>
          <w:w w:val="110"/>
          <w:vertAlign w:val="baseline"/>
        </w:rPr>
        <w:t> </w:t>
      </w:r>
      <w:r>
        <w:rPr>
          <w:color w:val="231F20"/>
          <w:w w:val="110"/>
          <w:vertAlign w:val="baseline"/>
        </w:rPr>
        <w:t>flat</w:t>
      </w:r>
      <w:r>
        <w:rPr>
          <w:color w:val="231F20"/>
          <w:spacing w:val="-5"/>
          <w:w w:val="110"/>
          <w:vertAlign w:val="baseline"/>
        </w:rPr>
        <w:t> </w:t>
      </w:r>
      <w:r>
        <w:rPr>
          <w:color w:val="231F20"/>
          <w:w w:val="110"/>
          <w:vertAlign w:val="baseline"/>
        </w:rPr>
        <w:t>over</w:t>
      </w:r>
      <w:r>
        <w:rPr>
          <w:color w:val="231F20"/>
          <w:spacing w:val="-5"/>
          <w:w w:val="110"/>
          <w:vertAlign w:val="baseline"/>
        </w:rPr>
        <w:t> </w:t>
      </w:r>
      <w:r>
        <w:rPr>
          <w:color w:val="231F20"/>
          <w:w w:val="110"/>
          <w:vertAlign w:val="baseline"/>
        </w:rPr>
        <w:t>the</w:t>
      </w:r>
      <w:r>
        <w:rPr>
          <w:color w:val="231F20"/>
          <w:spacing w:val="-5"/>
          <w:w w:val="110"/>
          <w:vertAlign w:val="baseline"/>
        </w:rPr>
        <w:t> </w:t>
      </w:r>
      <w:r>
        <w:rPr>
          <w:color w:val="231F20"/>
          <w:w w:val="110"/>
          <w:vertAlign w:val="baseline"/>
        </w:rPr>
        <w:t>injec- tion site while inserting the needle perpendicular to the skin and injecting the vaccine.</w:t>
      </w:r>
      <w:r>
        <w:rPr>
          <w:color w:val="0080AC"/>
          <w:w w:val="110"/>
          <w:vertAlign w:val="superscript"/>
        </w:rPr>
        <w:t>18,19</w:t>
      </w:r>
    </w:p>
    <w:p>
      <w:pPr>
        <w:pStyle w:val="BodyText"/>
        <w:spacing w:line="228" w:lineRule="auto"/>
        <w:ind w:left="319" w:right="1197" w:firstLine="240"/>
      </w:pPr>
      <w:r>
        <w:rPr/>
        <mc:AlternateContent>
          <mc:Choice Requires="wps">
            <w:drawing>
              <wp:anchor distT="0" distB="0" distL="0" distR="0" allowOverlap="1" layoutInCell="1" locked="0" behindDoc="1" simplePos="0" relativeHeight="485604352">
                <wp:simplePos x="0" y="0"/>
                <wp:positionH relativeFrom="page">
                  <wp:posOffset>3968750</wp:posOffset>
                </wp:positionH>
                <wp:positionV relativeFrom="paragraph">
                  <wp:posOffset>397135</wp:posOffset>
                </wp:positionV>
                <wp:extent cx="78740" cy="10287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78740" cy="102870"/>
                        </a:xfrm>
                        <a:custGeom>
                          <a:avLst/>
                          <a:gdLst/>
                          <a:ahLst/>
                          <a:cxnLst/>
                          <a:rect l="l" t="t" r="r" b="b"/>
                          <a:pathLst>
                            <a:path w="78740" h="102870">
                              <a:moveTo>
                                <a:pt x="78587" y="0"/>
                              </a:moveTo>
                              <a:lnTo>
                                <a:pt x="73025" y="0"/>
                              </a:lnTo>
                              <a:lnTo>
                                <a:pt x="0" y="102400"/>
                              </a:lnTo>
                              <a:lnTo>
                                <a:pt x="5549" y="102400"/>
                              </a:lnTo>
                              <a:lnTo>
                                <a:pt x="7858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2.5pt;margin-top:31.270535pt;width:6.2pt;height:8.1pt;mso-position-horizontal-relative:page;mso-position-vertical-relative:paragraph;z-index:-17712128" id="docshape8" coordorigin="6250,625" coordsize="124,162" path="m6374,625l6365,625,6250,787,6259,787,6374,625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5604864">
                <wp:simplePos x="0" y="0"/>
                <wp:positionH relativeFrom="page">
                  <wp:posOffset>5494999</wp:posOffset>
                </wp:positionH>
                <wp:positionV relativeFrom="paragraph">
                  <wp:posOffset>898785</wp:posOffset>
                </wp:positionV>
                <wp:extent cx="78740" cy="1028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78740" cy="102870"/>
                        </a:xfrm>
                        <a:custGeom>
                          <a:avLst/>
                          <a:gdLst/>
                          <a:ahLst/>
                          <a:cxnLst/>
                          <a:rect l="l" t="t" r="r" b="b"/>
                          <a:pathLst>
                            <a:path w="78740" h="102870">
                              <a:moveTo>
                                <a:pt x="78587" y="0"/>
                              </a:moveTo>
                              <a:lnTo>
                                <a:pt x="73025" y="0"/>
                              </a:lnTo>
                              <a:lnTo>
                                <a:pt x="0" y="102400"/>
                              </a:lnTo>
                              <a:lnTo>
                                <a:pt x="5549" y="102400"/>
                              </a:lnTo>
                              <a:lnTo>
                                <a:pt x="7858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32.677094pt;margin-top:70.770538pt;width:6.2pt;height:8.1pt;mso-position-horizontal-relative:page;mso-position-vertical-relative:paragraph;z-index:-17711616" id="docshape9" coordorigin="8654,1415" coordsize="124,162" path="m8777,1415l8769,1415,8654,1577,8662,1577,8777,1415xe" filled="true" fillcolor="#000000" stroked="false">
                <v:path arrowok="t"/>
                <v:fill type="solid"/>
                <w10:wrap type="none"/>
              </v:shape>
            </w:pict>
          </mc:Fallback>
        </mc:AlternateContent>
      </w:r>
      <w:r>
        <w:rPr>
          <w:color w:val="231F20"/>
          <w:w w:val="105"/>
        </w:rPr>
        <w:t>The subcutaneous tissue and muscle layer thickness of </w:t>
      </w:r>
      <w:r>
        <w:rPr>
          <w:color w:val="231F20"/>
          <w:w w:val="105"/>
        </w:rPr>
        <w:t>the anterolateral</w:t>
      </w:r>
      <w:r>
        <w:rPr>
          <w:color w:val="231F20"/>
          <w:spacing w:val="36"/>
          <w:w w:val="105"/>
        </w:rPr>
        <w:t> </w:t>
      </w:r>
      <w:r>
        <w:rPr>
          <w:color w:val="231F20"/>
          <w:w w:val="105"/>
        </w:rPr>
        <w:t>thigh</w:t>
      </w:r>
      <w:r>
        <w:rPr>
          <w:color w:val="231F20"/>
          <w:spacing w:val="36"/>
          <w:w w:val="105"/>
        </w:rPr>
        <w:t> </w:t>
      </w:r>
      <w:r>
        <w:rPr>
          <w:color w:val="231F20"/>
          <w:w w:val="105"/>
        </w:rPr>
        <w:t>and</w:t>
      </w:r>
      <w:r>
        <w:rPr>
          <w:color w:val="231F20"/>
          <w:spacing w:val="36"/>
          <w:w w:val="105"/>
        </w:rPr>
        <w:t> </w:t>
      </w:r>
      <w:r>
        <w:rPr>
          <w:color w:val="231F20"/>
          <w:w w:val="105"/>
        </w:rPr>
        <w:t>deltoid</w:t>
      </w:r>
      <w:r>
        <w:rPr>
          <w:color w:val="231F20"/>
          <w:spacing w:val="36"/>
          <w:w w:val="105"/>
        </w:rPr>
        <w:t> </w:t>
      </w:r>
      <w:r>
        <w:rPr>
          <w:color w:val="231F20"/>
          <w:w w:val="105"/>
        </w:rPr>
        <w:t>region</w:t>
      </w:r>
      <w:r>
        <w:rPr>
          <w:color w:val="231F20"/>
          <w:spacing w:val="36"/>
          <w:w w:val="105"/>
        </w:rPr>
        <w:t> </w:t>
      </w:r>
      <w:r>
        <w:rPr>
          <w:color w:val="231F20"/>
          <w:w w:val="105"/>
        </w:rPr>
        <w:t>have</w:t>
      </w:r>
      <w:r>
        <w:rPr>
          <w:color w:val="231F20"/>
          <w:spacing w:val="36"/>
          <w:w w:val="105"/>
        </w:rPr>
        <w:t> </w:t>
      </w:r>
      <w:r>
        <w:rPr>
          <w:color w:val="231F20"/>
          <w:w w:val="105"/>
        </w:rPr>
        <w:t>been</w:t>
      </w:r>
      <w:r>
        <w:rPr>
          <w:color w:val="231F20"/>
          <w:spacing w:val="36"/>
          <w:w w:val="105"/>
        </w:rPr>
        <w:t> </w:t>
      </w:r>
      <w:r>
        <w:rPr>
          <w:color w:val="231F20"/>
          <w:w w:val="105"/>
        </w:rPr>
        <w:t>determined by ultrasonography.</w:t>
      </w:r>
      <w:r>
        <w:rPr>
          <w:color w:val="0080AC"/>
          <w:w w:val="105"/>
          <w:vertAlign w:val="superscript"/>
        </w:rPr>
        <w:t>18,20,21</w:t>
      </w:r>
      <w:r>
        <w:rPr>
          <w:color w:val="0080AC"/>
          <w:w w:val="105"/>
          <w:vertAlign w:val="baseline"/>
        </w:rPr>
        <w:t> </w:t>
      </w:r>
      <w:r>
        <w:rPr>
          <w:color w:val="231F20"/>
          <w:w w:val="105"/>
          <w:vertAlign w:val="baseline"/>
        </w:rPr>
        <w:t>On the basis of the resulting data, a </w:t>
      </w:r>
      <w:r>
        <w:rPr>
          <w:rFonts w:ascii="Arial MT" w:hAnsi="Arial MT"/>
          <w:w w:val="105"/>
          <w:position w:val="5"/>
          <w:sz w:val="10"/>
          <w:vertAlign w:val="baseline"/>
        </w:rPr>
        <w:t>5</w:t>
      </w:r>
      <w:r>
        <w:rPr>
          <w:rFonts w:ascii="Arial MT" w:hAnsi="Arial MT"/>
          <w:w w:val="105"/>
          <w:position w:val="-2"/>
          <w:sz w:val="10"/>
          <w:vertAlign w:val="baseline"/>
        </w:rPr>
        <w:t>8</w:t>
      </w:r>
      <w:r>
        <w:rPr>
          <w:color w:val="231F20"/>
          <w:w w:val="105"/>
          <w:vertAlign w:val="baseline"/>
        </w:rPr>
        <w:t>-inch</w:t>
      </w:r>
      <w:r>
        <w:rPr>
          <w:color w:val="231F20"/>
          <w:w w:val="105"/>
          <w:vertAlign w:val="baseline"/>
        </w:rPr>
        <w:t> (16-mm)</w:t>
      </w:r>
      <w:r>
        <w:rPr>
          <w:color w:val="231F20"/>
          <w:w w:val="105"/>
          <w:vertAlign w:val="baseline"/>
        </w:rPr>
        <w:t> needle</w:t>
      </w:r>
      <w:r>
        <w:rPr>
          <w:color w:val="231F20"/>
          <w:w w:val="105"/>
          <w:vertAlign w:val="baseline"/>
        </w:rPr>
        <w:t> used</w:t>
      </w:r>
      <w:r>
        <w:rPr>
          <w:color w:val="231F20"/>
          <w:w w:val="105"/>
          <w:vertAlign w:val="baseline"/>
        </w:rPr>
        <w:t> according</w:t>
      </w:r>
      <w:r>
        <w:rPr>
          <w:color w:val="231F20"/>
          <w:w w:val="105"/>
          <w:vertAlign w:val="baseline"/>
        </w:rPr>
        <w:t> to</w:t>
      </w:r>
      <w:r>
        <w:rPr>
          <w:color w:val="231F20"/>
          <w:w w:val="105"/>
          <w:vertAlign w:val="baseline"/>
        </w:rPr>
        <w:t> the</w:t>
      </w:r>
      <w:r>
        <w:rPr>
          <w:color w:val="231F20"/>
          <w:w w:val="105"/>
          <w:vertAlign w:val="baseline"/>
        </w:rPr>
        <w:t> second</w:t>
      </w:r>
      <w:r>
        <w:rPr>
          <w:color w:val="231F20"/>
          <w:w w:val="105"/>
          <w:vertAlign w:val="baseline"/>
        </w:rPr>
        <w:t> tech- nique described above is estimated to be adequate for intra- muscular injection in the thigh of infants and toddlers and in the deltoid of toddlers.</w:t>
      </w:r>
      <w:r>
        <w:rPr>
          <w:color w:val="0080AC"/>
          <w:w w:val="105"/>
          <w:vertAlign w:val="superscript"/>
        </w:rPr>
        <w:t>18</w:t>
      </w:r>
      <w:r>
        <w:rPr>
          <w:color w:val="0080AC"/>
          <w:w w:val="105"/>
          <w:vertAlign w:val="baseline"/>
        </w:rPr>
        <w:t> </w:t>
      </w:r>
      <w:r>
        <w:rPr>
          <w:color w:val="231F20"/>
          <w:w w:val="105"/>
          <w:vertAlign w:val="baseline"/>
        </w:rPr>
        <w:t>However, when using the “bunching” technique</w:t>
      </w:r>
      <w:r>
        <w:rPr>
          <w:color w:val="231F20"/>
          <w:w w:val="105"/>
          <w:vertAlign w:val="baseline"/>
        </w:rPr>
        <w:t> described</w:t>
      </w:r>
      <w:r>
        <w:rPr>
          <w:color w:val="231F20"/>
          <w:w w:val="105"/>
          <w:vertAlign w:val="baseline"/>
        </w:rPr>
        <w:t> above,</w:t>
      </w:r>
      <w:r>
        <w:rPr>
          <w:color w:val="231F20"/>
          <w:w w:val="105"/>
          <w:vertAlign w:val="baseline"/>
        </w:rPr>
        <w:t> a</w:t>
      </w:r>
      <w:r>
        <w:rPr>
          <w:color w:val="231F20"/>
          <w:spacing w:val="40"/>
          <w:w w:val="105"/>
          <w:vertAlign w:val="baseline"/>
        </w:rPr>
        <w:t> </w:t>
      </w:r>
      <w:r>
        <w:rPr>
          <w:rFonts w:ascii="Arial MT" w:hAnsi="Arial MT"/>
          <w:w w:val="105"/>
          <w:position w:val="6"/>
          <w:sz w:val="10"/>
          <w:vertAlign w:val="baseline"/>
        </w:rPr>
        <w:t>7</w:t>
      </w:r>
      <w:r>
        <w:rPr>
          <w:rFonts w:ascii="Arial MT" w:hAnsi="Arial MT"/>
          <w:w w:val="105"/>
          <w:position w:val="-1"/>
          <w:sz w:val="10"/>
          <w:vertAlign w:val="baseline"/>
        </w:rPr>
        <w:t>8</w:t>
      </w:r>
      <w:r>
        <w:rPr>
          <w:rFonts w:ascii="Arial MT" w:hAnsi="Arial MT"/>
          <w:spacing w:val="-8"/>
          <w:w w:val="105"/>
          <w:position w:val="-1"/>
          <w:sz w:val="10"/>
          <w:vertAlign w:val="baseline"/>
        </w:rPr>
        <w:t> </w:t>
      </w:r>
      <w:r>
        <w:rPr>
          <w:rFonts w:ascii="Arial MT" w:hAnsi="Arial MT"/>
          <w:w w:val="105"/>
          <w:position w:val="1"/>
          <w:vertAlign w:val="baseline"/>
        </w:rPr>
        <w:t>-</w:t>
      </w:r>
      <w:r>
        <w:rPr>
          <w:rFonts w:ascii="Arial MT" w:hAnsi="Arial MT"/>
          <w:spacing w:val="40"/>
          <w:w w:val="105"/>
          <w:position w:val="1"/>
          <w:vertAlign w:val="baseline"/>
        </w:rPr>
        <w:t> </w:t>
      </w:r>
      <w:r>
        <w:rPr>
          <w:color w:val="231F20"/>
          <w:w w:val="105"/>
          <w:vertAlign w:val="baseline"/>
        </w:rPr>
        <w:t>to</w:t>
      </w:r>
      <w:r>
        <w:rPr>
          <w:color w:val="231F20"/>
          <w:w w:val="105"/>
          <w:vertAlign w:val="baseline"/>
        </w:rPr>
        <w:t> 1-inch</w:t>
      </w:r>
      <w:r>
        <w:rPr>
          <w:color w:val="231F20"/>
          <w:w w:val="105"/>
          <w:vertAlign w:val="baseline"/>
        </w:rPr>
        <w:t> (22-</w:t>
      </w:r>
      <w:r>
        <w:rPr>
          <w:color w:val="231F20"/>
          <w:w w:val="105"/>
          <w:vertAlign w:val="baseline"/>
        </w:rPr>
        <w:t> to</w:t>
      </w:r>
      <w:r>
        <w:rPr>
          <w:color w:val="231F20"/>
          <w:w w:val="105"/>
          <w:vertAlign w:val="baseline"/>
        </w:rPr>
        <w:t> 25-mm) needle</w:t>
      </w:r>
      <w:r>
        <w:rPr>
          <w:color w:val="231F20"/>
          <w:spacing w:val="30"/>
          <w:w w:val="105"/>
          <w:vertAlign w:val="baseline"/>
        </w:rPr>
        <w:t>  </w:t>
      </w:r>
      <w:r>
        <w:rPr>
          <w:color w:val="231F20"/>
          <w:w w:val="105"/>
          <w:vertAlign w:val="baseline"/>
        </w:rPr>
        <w:t>would</w:t>
      </w:r>
      <w:r>
        <w:rPr>
          <w:color w:val="231F20"/>
          <w:spacing w:val="30"/>
          <w:w w:val="105"/>
          <w:vertAlign w:val="baseline"/>
        </w:rPr>
        <w:t>  </w:t>
      </w:r>
      <w:r>
        <w:rPr>
          <w:color w:val="231F20"/>
          <w:w w:val="105"/>
          <w:vertAlign w:val="baseline"/>
        </w:rPr>
        <w:t>be</w:t>
      </w:r>
      <w:r>
        <w:rPr>
          <w:color w:val="231F20"/>
          <w:spacing w:val="30"/>
          <w:w w:val="105"/>
          <w:vertAlign w:val="baseline"/>
        </w:rPr>
        <w:t>  </w:t>
      </w:r>
      <w:r>
        <w:rPr>
          <w:color w:val="231F20"/>
          <w:w w:val="105"/>
          <w:vertAlign w:val="baseline"/>
        </w:rPr>
        <w:t>necessary</w:t>
      </w:r>
      <w:r>
        <w:rPr>
          <w:color w:val="231F20"/>
          <w:spacing w:val="30"/>
          <w:w w:val="105"/>
          <w:vertAlign w:val="baseline"/>
        </w:rPr>
        <w:t>  </w:t>
      </w:r>
      <w:r>
        <w:rPr>
          <w:color w:val="231F20"/>
          <w:w w:val="105"/>
          <w:vertAlign w:val="baseline"/>
        </w:rPr>
        <w:t>for</w:t>
      </w:r>
      <w:r>
        <w:rPr>
          <w:color w:val="231F20"/>
          <w:spacing w:val="30"/>
          <w:w w:val="105"/>
          <w:vertAlign w:val="baseline"/>
        </w:rPr>
        <w:t>  </w:t>
      </w:r>
      <w:r>
        <w:rPr>
          <w:color w:val="231F20"/>
          <w:w w:val="105"/>
          <w:vertAlign w:val="baseline"/>
        </w:rPr>
        <w:t>adequate</w:t>
      </w:r>
      <w:r>
        <w:rPr>
          <w:color w:val="231F20"/>
          <w:spacing w:val="30"/>
          <w:w w:val="105"/>
          <w:vertAlign w:val="baseline"/>
        </w:rPr>
        <w:t>  </w:t>
      </w:r>
      <w:r>
        <w:rPr>
          <w:color w:val="231F20"/>
          <w:spacing w:val="-2"/>
          <w:w w:val="105"/>
          <w:vertAlign w:val="baseline"/>
        </w:rPr>
        <w:t>intramuscular</w:t>
      </w:r>
    </w:p>
    <w:p>
      <w:pPr>
        <w:pStyle w:val="BodyText"/>
        <w:spacing w:after="0" w:line="228" w:lineRule="auto"/>
        <w:sectPr>
          <w:type w:val="continuous"/>
          <w:pgSz w:w="12240" w:h="15660"/>
          <w:pgMar w:header="565" w:footer="0" w:top="1060" w:bottom="280" w:left="720" w:right="0"/>
          <w:cols w:num="2" w:equalWidth="0">
            <w:col w:w="5161" w:space="40"/>
            <w:col w:w="6319"/>
          </w:cols>
        </w:sectPr>
      </w:pPr>
    </w:p>
    <w:p>
      <w:pPr>
        <w:pStyle w:val="BodyText"/>
        <w:spacing w:before="3"/>
        <w:jc w:val="left"/>
        <w:rPr>
          <w:sz w:val="15"/>
        </w:rPr>
      </w:pPr>
    </w:p>
    <w:p>
      <w:pPr>
        <w:pStyle w:val="BodyText"/>
        <w:spacing w:after="0"/>
        <w:jc w:val="left"/>
        <w:rPr>
          <w:sz w:val="15"/>
        </w:rPr>
        <w:sectPr>
          <w:pgSz w:w="12240" w:h="15660"/>
          <w:pgMar w:header="561" w:footer="0" w:top="800" w:bottom="280" w:left="720" w:right="0"/>
        </w:sectPr>
      </w:pPr>
    </w:p>
    <w:p>
      <w:pPr>
        <w:pStyle w:val="BodyText"/>
        <w:spacing w:line="232" w:lineRule="auto" w:before="97"/>
        <w:ind w:left="479"/>
      </w:pPr>
      <w:r>
        <w:rPr>
          <w:color w:val="231F20"/>
          <w:w w:val="110"/>
        </w:rPr>
        <w:t>penetration of the thigh of a 4-month-old infant and of </w:t>
      </w:r>
      <w:r>
        <w:rPr>
          <w:color w:val="231F20"/>
          <w:w w:val="110"/>
        </w:rPr>
        <w:t>the thigh</w:t>
      </w:r>
      <w:r>
        <w:rPr>
          <w:color w:val="231F20"/>
          <w:spacing w:val="40"/>
          <w:w w:val="110"/>
        </w:rPr>
        <w:t> </w:t>
      </w:r>
      <w:r>
        <w:rPr>
          <w:color w:val="231F20"/>
          <w:w w:val="110"/>
        </w:rPr>
        <w:t>and</w:t>
      </w:r>
      <w:r>
        <w:rPr>
          <w:color w:val="231F20"/>
          <w:spacing w:val="40"/>
          <w:w w:val="110"/>
        </w:rPr>
        <w:t> </w:t>
      </w:r>
      <w:r>
        <w:rPr>
          <w:color w:val="231F20"/>
          <w:w w:val="110"/>
        </w:rPr>
        <w:t>deltoid</w:t>
      </w:r>
      <w:r>
        <w:rPr>
          <w:color w:val="231F20"/>
          <w:spacing w:val="40"/>
          <w:w w:val="110"/>
        </w:rPr>
        <w:t> </w:t>
      </w:r>
      <w:r>
        <w:rPr>
          <w:color w:val="231F20"/>
          <w:w w:val="110"/>
        </w:rPr>
        <w:t>of</w:t>
      </w:r>
      <w:r>
        <w:rPr>
          <w:color w:val="231F20"/>
          <w:spacing w:val="40"/>
          <w:w w:val="110"/>
        </w:rPr>
        <w:t> </w:t>
      </w:r>
      <w:r>
        <w:rPr>
          <w:color w:val="231F20"/>
          <w:w w:val="110"/>
        </w:rPr>
        <w:t>toddlers</w:t>
      </w:r>
      <w:r>
        <w:rPr>
          <w:color w:val="231F20"/>
          <w:spacing w:val="40"/>
          <w:w w:val="110"/>
        </w:rPr>
        <w:t> </w:t>
      </w:r>
      <w:r>
        <w:rPr>
          <w:color w:val="231F20"/>
          <w:w w:val="110"/>
        </w:rPr>
        <w:t>and</w:t>
      </w:r>
      <w:r>
        <w:rPr>
          <w:color w:val="231F20"/>
          <w:spacing w:val="40"/>
          <w:w w:val="110"/>
        </w:rPr>
        <w:t> </w:t>
      </w:r>
      <w:r>
        <w:rPr>
          <w:color w:val="231F20"/>
          <w:w w:val="110"/>
        </w:rPr>
        <w:t>older</w:t>
      </w:r>
      <w:r>
        <w:rPr>
          <w:color w:val="231F20"/>
          <w:spacing w:val="40"/>
          <w:w w:val="110"/>
        </w:rPr>
        <w:t> </w:t>
      </w:r>
      <w:r>
        <w:rPr>
          <w:color w:val="231F20"/>
          <w:w w:val="110"/>
        </w:rPr>
        <w:t>children.</w:t>
      </w:r>
      <w:r>
        <w:rPr>
          <w:color w:val="0080AC"/>
          <w:w w:val="110"/>
          <w:vertAlign w:val="superscript"/>
        </w:rPr>
        <w:t>2,5,18,20</w:t>
      </w:r>
      <w:r>
        <w:rPr>
          <w:color w:val="0080AC"/>
          <w:w w:val="110"/>
          <w:vertAlign w:val="baseline"/>
        </w:rPr>
        <w:t> </w:t>
      </w:r>
      <w:r>
        <w:rPr>
          <w:color w:val="231F20"/>
          <w:w w:val="110"/>
          <w:vertAlign w:val="baseline"/>
        </w:rPr>
        <w:t>For</w:t>
      </w:r>
      <w:r>
        <w:rPr>
          <w:color w:val="231F20"/>
          <w:w w:val="110"/>
          <w:vertAlign w:val="baseline"/>
        </w:rPr>
        <w:t> injection</w:t>
      </w:r>
      <w:r>
        <w:rPr>
          <w:color w:val="231F20"/>
          <w:w w:val="110"/>
          <w:vertAlign w:val="baseline"/>
        </w:rPr>
        <w:t> into</w:t>
      </w:r>
      <w:r>
        <w:rPr>
          <w:color w:val="231F20"/>
          <w:w w:val="110"/>
          <w:vertAlign w:val="baseline"/>
        </w:rPr>
        <w:t> the</w:t>
      </w:r>
      <w:r>
        <w:rPr>
          <w:color w:val="231F20"/>
          <w:w w:val="110"/>
          <w:vertAlign w:val="baseline"/>
        </w:rPr>
        <w:t> thigh</w:t>
      </w:r>
      <w:r>
        <w:rPr>
          <w:color w:val="231F20"/>
          <w:w w:val="110"/>
          <w:vertAlign w:val="baseline"/>
        </w:rPr>
        <w:t> of</w:t>
      </w:r>
      <w:r>
        <w:rPr>
          <w:color w:val="231F20"/>
          <w:w w:val="110"/>
          <w:vertAlign w:val="baseline"/>
        </w:rPr>
        <w:t> children</w:t>
      </w:r>
      <w:r>
        <w:rPr>
          <w:color w:val="231F20"/>
          <w:w w:val="110"/>
          <w:vertAlign w:val="baseline"/>
        </w:rPr>
        <w:t> 3</w:t>
      </w:r>
      <w:r>
        <w:rPr>
          <w:color w:val="231F20"/>
          <w:w w:val="110"/>
          <w:vertAlign w:val="baseline"/>
        </w:rPr>
        <w:t> years</w:t>
      </w:r>
      <w:r>
        <w:rPr>
          <w:color w:val="231F20"/>
          <w:w w:val="110"/>
          <w:vertAlign w:val="baseline"/>
        </w:rPr>
        <w:t> through</w:t>
      </w:r>
      <w:r>
        <w:rPr>
          <w:color w:val="231F20"/>
          <w:w w:val="110"/>
          <w:vertAlign w:val="baseline"/>
        </w:rPr>
        <w:t> 10 </w:t>
      </w:r>
      <w:bookmarkStart w:name="Intranasal Route" w:id="10"/>
      <w:bookmarkEnd w:id="10"/>
      <w:r>
        <w:rPr>
          <w:color w:val="231F20"/>
          <w:w w:val="110"/>
          <w:vertAlign w:val="baseline"/>
        </w:rPr>
        <w:t>y</w:t>
      </w:r>
      <w:r>
        <w:rPr>
          <w:color w:val="231F20"/>
          <w:w w:val="110"/>
          <w:vertAlign w:val="baseline"/>
        </w:rPr>
        <w:t>ears</w:t>
      </w:r>
      <w:r>
        <w:rPr>
          <w:color w:val="231F20"/>
          <w:w w:val="110"/>
          <w:vertAlign w:val="baseline"/>
        </w:rPr>
        <w:t> of</w:t>
      </w:r>
      <w:r>
        <w:rPr>
          <w:color w:val="231F20"/>
          <w:w w:val="110"/>
          <w:vertAlign w:val="baseline"/>
        </w:rPr>
        <w:t> age,</w:t>
      </w:r>
      <w:r>
        <w:rPr>
          <w:color w:val="231F20"/>
          <w:w w:val="110"/>
          <w:vertAlign w:val="baseline"/>
        </w:rPr>
        <w:t> the</w:t>
      </w:r>
      <w:r>
        <w:rPr>
          <w:color w:val="231F20"/>
          <w:w w:val="110"/>
          <w:vertAlign w:val="baseline"/>
        </w:rPr>
        <w:t> needle</w:t>
      </w:r>
      <w:r>
        <w:rPr>
          <w:color w:val="231F20"/>
          <w:w w:val="110"/>
          <w:vertAlign w:val="baseline"/>
        </w:rPr>
        <w:t> length</w:t>
      </w:r>
      <w:r>
        <w:rPr>
          <w:color w:val="231F20"/>
          <w:w w:val="110"/>
          <w:vertAlign w:val="baseline"/>
        </w:rPr>
        <w:t> must</w:t>
      </w:r>
      <w:r>
        <w:rPr>
          <w:color w:val="231F20"/>
          <w:w w:val="110"/>
          <w:vertAlign w:val="baseline"/>
        </w:rPr>
        <w:t> be</w:t>
      </w:r>
      <w:r>
        <w:rPr>
          <w:color w:val="231F20"/>
          <w:w w:val="110"/>
          <w:vertAlign w:val="baseline"/>
        </w:rPr>
        <w:t> 1-</w:t>
      </w:r>
      <w:r>
        <w:rPr>
          <w:color w:val="231F20"/>
          <w:w w:val="110"/>
          <w:vertAlign w:val="baseline"/>
        </w:rPr>
        <w:t> to</w:t>
      </w:r>
      <w:r>
        <w:rPr>
          <w:color w:val="231F20"/>
          <w:w w:val="110"/>
          <w:vertAlign w:val="baseline"/>
        </w:rPr>
        <w:t> 1.25-inches</w:t>
      </w:r>
      <w:r>
        <w:rPr>
          <w:color w:val="231F20"/>
          <w:w w:val="110"/>
          <w:vertAlign w:val="baseline"/>
        </w:rPr>
        <w:t> in </w:t>
      </w:r>
      <w:r>
        <w:rPr>
          <w:color w:val="231F20"/>
          <w:spacing w:val="-2"/>
          <w:w w:val="110"/>
          <w:vertAlign w:val="baseline"/>
        </w:rPr>
        <w:t>length.</w:t>
      </w:r>
      <w:r>
        <w:rPr>
          <w:color w:val="0080AC"/>
          <w:spacing w:val="-2"/>
          <w:w w:val="110"/>
          <w:vertAlign w:val="superscript"/>
        </w:rPr>
        <w:t>22</w:t>
      </w:r>
    </w:p>
    <w:p>
      <w:pPr>
        <w:pStyle w:val="BodyText"/>
        <w:spacing w:line="230" w:lineRule="auto"/>
        <w:ind w:left="480" w:firstLine="240"/>
      </w:pPr>
      <w:r>
        <w:rPr/>
        <mc:AlternateContent>
          <mc:Choice Requires="wps">
            <w:drawing>
              <wp:anchor distT="0" distB="0" distL="0" distR="0" allowOverlap="1" layoutInCell="1" locked="0" behindDoc="1" simplePos="0" relativeHeight="485605376">
                <wp:simplePos x="0" y="0"/>
                <wp:positionH relativeFrom="page">
                  <wp:posOffset>3136713</wp:posOffset>
                </wp:positionH>
                <wp:positionV relativeFrom="paragraph">
                  <wp:posOffset>1156033</wp:posOffset>
                </wp:positionV>
                <wp:extent cx="78740" cy="1028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78740" cy="102870"/>
                        </a:xfrm>
                        <a:custGeom>
                          <a:avLst/>
                          <a:gdLst/>
                          <a:ahLst/>
                          <a:cxnLst/>
                          <a:rect l="l" t="t" r="r" b="b"/>
                          <a:pathLst>
                            <a:path w="78740" h="102870">
                              <a:moveTo>
                                <a:pt x="78587" y="0"/>
                              </a:moveTo>
                              <a:lnTo>
                                <a:pt x="73025" y="0"/>
                              </a:lnTo>
                              <a:lnTo>
                                <a:pt x="0" y="102400"/>
                              </a:lnTo>
                              <a:lnTo>
                                <a:pt x="5549" y="102400"/>
                              </a:lnTo>
                              <a:lnTo>
                                <a:pt x="7858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6.985306pt;margin-top:91.026299pt;width:6.2pt;height:8.1pt;mso-position-horizontal-relative:page;mso-position-vertical-relative:paragraph;z-index:-17711104" id="docshape10" coordorigin="4940,1821" coordsize="124,162" path="m5063,1821l5055,1821,4940,1982,4948,1982,5063,1821xe" filled="true" fillcolor="#000000" stroked="false">
                <v:path arrowok="t"/>
                <v:fill type="solid"/>
                <w10:wrap type="none"/>
              </v:shape>
            </w:pict>
          </mc:Fallback>
        </mc:AlternateContent>
      </w:r>
      <w:r>
        <w:rPr>
          <w:color w:val="231F20"/>
          <w:w w:val="110"/>
        </w:rPr>
        <w:t>For</w:t>
      </w:r>
      <w:r>
        <w:rPr>
          <w:color w:val="231F20"/>
          <w:w w:val="110"/>
        </w:rPr>
        <w:t> adolescents</w:t>
      </w:r>
      <w:r>
        <w:rPr>
          <w:color w:val="231F20"/>
          <w:w w:val="110"/>
        </w:rPr>
        <w:t> and</w:t>
      </w:r>
      <w:r>
        <w:rPr>
          <w:color w:val="231F20"/>
          <w:w w:val="110"/>
        </w:rPr>
        <w:t> adults,</w:t>
      </w:r>
      <w:r>
        <w:rPr>
          <w:color w:val="231F20"/>
          <w:w w:val="110"/>
        </w:rPr>
        <w:t> the</w:t>
      </w:r>
      <w:r>
        <w:rPr>
          <w:color w:val="231F20"/>
          <w:w w:val="110"/>
        </w:rPr>
        <w:t> ideal</w:t>
      </w:r>
      <w:r>
        <w:rPr>
          <w:color w:val="231F20"/>
          <w:w w:val="110"/>
        </w:rPr>
        <w:t> needle</w:t>
      </w:r>
      <w:r>
        <w:rPr>
          <w:color w:val="231F20"/>
          <w:w w:val="110"/>
        </w:rPr>
        <w:t> length</w:t>
      </w:r>
      <w:r>
        <w:rPr>
          <w:color w:val="231F20"/>
          <w:w w:val="110"/>
        </w:rPr>
        <w:t> </w:t>
      </w:r>
      <w:r>
        <w:rPr>
          <w:color w:val="231F20"/>
          <w:w w:val="110"/>
        </w:rPr>
        <w:t>for intramuscular</w:t>
      </w:r>
      <w:r>
        <w:rPr>
          <w:color w:val="231F20"/>
          <w:spacing w:val="-7"/>
          <w:w w:val="110"/>
        </w:rPr>
        <w:t> </w:t>
      </w:r>
      <w:r>
        <w:rPr>
          <w:color w:val="231F20"/>
          <w:w w:val="110"/>
        </w:rPr>
        <w:t>injection</w:t>
      </w:r>
      <w:r>
        <w:rPr>
          <w:color w:val="231F20"/>
          <w:spacing w:val="-6"/>
          <w:w w:val="110"/>
        </w:rPr>
        <w:t> </w:t>
      </w:r>
      <w:r>
        <w:rPr>
          <w:color w:val="231F20"/>
          <w:w w:val="110"/>
        </w:rPr>
        <w:t>depends</w:t>
      </w:r>
      <w:r>
        <w:rPr>
          <w:color w:val="231F20"/>
          <w:spacing w:val="-6"/>
          <w:w w:val="110"/>
        </w:rPr>
        <w:t> </w:t>
      </w:r>
      <w:r>
        <w:rPr>
          <w:color w:val="231F20"/>
          <w:w w:val="110"/>
        </w:rPr>
        <w:t>on</w:t>
      </w:r>
      <w:r>
        <w:rPr>
          <w:color w:val="231F20"/>
          <w:spacing w:val="-6"/>
          <w:w w:val="110"/>
        </w:rPr>
        <w:t> </w:t>
      </w:r>
      <w:r>
        <w:rPr>
          <w:color w:val="231F20"/>
          <w:w w:val="110"/>
        </w:rPr>
        <w:t>the</w:t>
      </w:r>
      <w:r>
        <w:rPr>
          <w:color w:val="231F20"/>
          <w:spacing w:val="-6"/>
          <w:w w:val="110"/>
        </w:rPr>
        <w:t> </w:t>
      </w:r>
      <w:r>
        <w:rPr>
          <w:color w:val="231F20"/>
          <w:w w:val="110"/>
        </w:rPr>
        <w:t>weight</w:t>
      </w:r>
      <w:r>
        <w:rPr>
          <w:color w:val="231F20"/>
          <w:spacing w:val="-6"/>
          <w:w w:val="110"/>
        </w:rPr>
        <w:t> </w:t>
      </w:r>
      <w:r>
        <w:rPr>
          <w:color w:val="231F20"/>
          <w:w w:val="110"/>
        </w:rPr>
        <w:t>and</w:t>
      </w:r>
      <w:r>
        <w:rPr>
          <w:color w:val="231F20"/>
          <w:spacing w:val="-6"/>
          <w:w w:val="110"/>
        </w:rPr>
        <w:t> </w:t>
      </w:r>
      <w:r>
        <w:rPr>
          <w:color w:val="231F20"/>
          <w:w w:val="110"/>
        </w:rPr>
        <w:t>sex</w:t>
      </w:r>
      <w:r>
        <w:rPr>
          <w:color w:val="231F20"/>
          <w:spacing w:val="-6"/>
          <w:w w:val="110"/>
        </w:rPr>
        <w:t> </w:t>
      </w:r>
      <w:r>
        <w:rPr>
          <w:color w:val="231F20"/>
          <w:w w:val="110"/>
        </w:rPr>
        <w:t>of</w:t>
      </w:r>
      <w:r>
        <w:rPr>
          <w:color w:val="231F20"/>
          <w:spacing w:val="-6"/>
          <w:w w:val="110"/>
        </w:rPr>
        <w:t> </w:t>
      </w:r>
      <w:r>
        <w:rPr>
          <w:color w:val="231F20"/>
          <w:w w:val="110"/>
        </w:rPr>
        <w:t>the vaccinee.</w:t>
      </w:r>
      <w:r>
        <w:rPr>
          <w:color w:val="231F20"/>
          <w:w w:val="110"/>
        </w:rPr>
        <w:t> For</w:t>
      </w:r>
      <w:r>
        <w:rPr>
          <w:color w:val="231F20"/>
          <w:w w:val="110"/>
        </w:rPr>
        <w:t> adolescents</w:t>
      </w:r>
      <w:r>
        <w:rPr>
          <w:color w:val="231F20"/>
          <w:w w:val="110"/>
        </w:rPr>
        <w:t> the</w:t>
      </w:r>
      <w:r>
        <w:rPr>
          <w:color w:val="231F20"/>
          <w:w w:val="110"/>
        </w:rPr>
        <w:t> deltoid</w:t>
      </w:r>
      <w:r>
        <w:rPr>
          <w:color w:val="231F20"/>
          <w:w w:val="110"/>
        </w:rPr>
        <w:t> muscle</w:t>
      </w:r>
      <w:r>
        <w:rPr>
          <w:color w:val="231F20"/>
          <w:w w:val="110"/>
        </w:rPr>
        <w:t> is</w:t>
      </w:r>
      <w:r>
        <w:rPr>
          <w:color w:val="231F20"/>
          <w:w w:val="110"/>
        </w:rPr>
        <w:t> preferred; however,</w:t>
      </w:r>
      <w:r>
        <w:rPr>
          <w:color w:val="231F20"/>
          <w:spacing w:val="-6"/>
          <w:w w:val="110"/>
        </w:rPr>
        <w:t> </w:t>
      </w:r>
      <w:r>
        <w:rPr>
          <w:color w:val="231F20"/>
          <w:w w:val="110"/>
        </w:rPr>
        <w:t>the</w:t>
      </w:r>
      <w:r>
        <w:rPr>
          <w:color w:val="231F20"/>
          <w:spacing w:val="-6"/>
          <w:w w:val="110"/>
        </w:rPr>
        <w:t> </w:t>
      </w:r>
      <w:r>
        <w:rPr>
          <w:color w:val="231F20"/>
          <w:w w:val="110"/>
        </w:rPr>
        <w:t>anterolateral</w:t>
      </w:r>
      <w:r>
        <w:rPr>
          <w:color w:val="231F20"/>
          <w:spacing w:val="-6"/>
          <w:w w:val="110"/>
        </w:rPr>
        <w:t> </w:t>
      </w:r>
      <w:r>
        <w:rPr>
          <w:color w:val="231F20"/>
          <w:w w:val="110"/>
        </w:rPr>
        <w:t>thigh</w:t>
      </w:r>
      <w:r>
        <w:rPr>
          <w:color w:val="231F20"/>
          <w:spacing w:val="-6"/>
          <w:w w:val="110"/>
        </w:rPr>
        <w:t> </w:t>
      </w:r>
      <w:r>
        <w:rPr>
          <w:color w:val="231F20"/>
          <w:w w:val="110"/>
        </w:rPr>
        <w:t>may</w:t>
      </w:r>
      <w:r>
        <w:rPr>
          <w:color w:val="231F20"/>
          <w:spacing w:val="-6"/>
          <w:w w:val="110"/>
        </w:rPr>
        <w:t> </w:t>
      </w:r>
      <w:r>
        <w:rPr>
          <w:color w:val="231F20"/>
          <w:w w:val="110"/>
        </w:rPr>
        <w:t>be</w:t>
      </w:r>
      <w:r>
        <w:rPr>
          <w:color w:val="231F20"/>
          <w:spacing w:val="-6"/>
          <w:w w:val="110"/>
        </w:rPr>
        <w:t> </w:t>
      </w:r>
      <w:r>
        <w:rPr>
          <w:color w:val="231F20"/>
          <w:w w:val="110"/>
        </w:rPr>
        <w:t>used,</w:t>
      </w:r>
      <w:r>
        <w:rPr>
          <w:color w:val="231F20"/>
          <w:spacing w:val="-6"/>
          <w:w w:val="110"/>
        </w:rPr>
        <w:t> </w:t>
      </w:r>
      <w:r>
        <w:rPr>
          <w:color w:val="231F20"/>
          <w:w w:val="110"/>
        </w:rPr>
        <w:t>and</w:t>
      </w:r>
      <w:r>
        <w:rPr>
          <w:color w:val="231F20"/>
          <w:spacing w:val="-6"/>
          <w:w w:val="110"/>
        </w:rPr>
        <w:t> </w:t>
      </w:r>
      <w:r>
        <w:rPr>
          <w:color w:val="231F20"/>
          <w:w w:val="110"/>
        </w:rPr>
        <w:t>if</w:t>
      </w:r>
      <w:r>
        <w:rPr>
          <w:color w:val="231F20"/>
          <w:spacing w:val="-6"/>
          <w:w w:val="110"/>
        </w:rPr>
        <w:t> </w:t>
      </w:r>
      <w:r>
        <w:rPr>
          <w:color w:val="231F20"/>
          <w:w w:val="110"/>
        </w:rPr>
        <w:t>used</w:t>
      </w:r>
      <w:r>
        <w:rPr>
          <w:color w:val="231F20"/>
          <w:spacing w:val="-6"/>
          <w:w w:val="110"/>
        </w:rPr>
        <w:t> </w:t>
      </w:r>
      <w:r>
        <w:rPr>
          <w:color w:val="231F20"/>
          <w:w w:val="110"/>
        </w:rPr>
        <w:t>the needle must be 1- to 1.5-inches in length.</w:t>
      </w:r>
      <w:r>
        <w:rPr>
          <w:color w:val="0080AC"/>
          <w:w w:val="110"/>
          <w:vertAlign w:val="superscript"/>
        </w:rPr>
        <w:t>23</w:t>
      </w:r>
      <w:r>
        <w:rPr>
          <w:color w:val="0080AC"/>
          <w:w w:val="110"/>
          <w:vertAlign w:val="baseline"/>
        </w:rPr>
        <w:t> </w:t>
      </w:r>
      <w:r>
        <w:rPr>
          <w:color w:val="231F20"/>
          <w:w w:val="110"/>
          <w:vertAlign w:val="baseline"/>
        </w:rPr>
        <w:t>Poland and col- leagues</w:t>
      </w:r>
      <w:r>
        <w:rPr>
          <w:color w:val="0080AC"/>
          <w:w w:val="110"/>
          <w:vertAlign w:val="superscript"/>
        </w:rPr>
        <w:t>21</w:t>
      </w:r>
      <w:r>
        <w:rPr>
          <w:color w:val="0080AC"/>
          <w:spacing w:val="-1"/>
          <w:w w:val="110"/>
          <w:vertAlign w:val="baseline"/>
        </w:rPr>
        <w:t> </w:t>
      </w:r>
      <w:r>
        <w:rPr>
          <w:color w:val="231F20"/>
          <w:w w:val="110"/>
          <w:vertAlign w:val="baseline"/>
        </w:rPr>
        <w:t>reported</w:t>
      </w:r>
      <w:r>
        <w:rPr>
          <w:color w:val="231F20"/>
          <w:spacing w:val="-1"/>
          <w:w w:val="110"/>
          <w:vertAlign w:val="baseline"/>
        </w:rPr>
        <w:t> </w:t>
      </w:r>
      <w:r>
        <w:rPr>
          <w:color w:val="231F20"/>
          <w:w w:val="110"/>
          <w:vertAlign w:val="baseline"/>
        </w:rPr>
        <w:t>that</w:t>
      </w:r>
      <w:r>
        <w:rPr>
          <w:color w:val="231F20"/>
          <w:spacing w:val="-1"/>
          <w:w w:val="110"/>
          <w:vertAlign w:val="baseline"/>
        </w:rPr>
        <w:t> </w:t>
      </w:r>
      <w:r>
        <w:rPr>
          <w:color w:val="231F20"/>
          <w:w w:val="110"/>
          <w:vertAlign w:val="baseline"/>
        </w:rPr>
        <w:t>women</w:t>
      </w:r>
      <w:r>
        <w:rPr>
          <w:color w:val="231F20"/>
          <w:spacing w:val="-1"/>
          <w:w w:val="110"/>
          <w:vertAlign w:val="baseline"/>
        </w:rPr>
        <w:t> </w:t>
      </w:r>
      <w:r>
        <w:rPr>
          <w:color w:val="231F20"/>
          <w:w w:val="110"/>
          <w:vertAlign w:val="baseline"/>
        </w:rPr>
        <w:t>have</w:t>
      </w:r>
      <w:r>
        <w:rPr>
          <w:color w:val="231F20"/>
          <w:spacing w:val="-1"/>
          <w:w w:val="110"/>
          <w:vertAlign w:val="baseline"/>
        </w:rPr>
        <w:t> </w:t>
      </w:r>
      <w:r>
        <w:rPr>
          <w:color w:val="231F20"/>
          <w:w w:val="110"/>
          <w:vertAlign w:val="baseline"/>
        </w:rPr>
        <w:t>a</w:t>
      </w:r>
      <w:r>
        <w:rPr>
          <w:color w:val="231F20"/>
          <w:spacing w:val="-1"/>
          <w:w w:val="110"/>
          <w:vertAlign w:val="baseline"/>
        </w:rPr>
        <w:t> </w:t>
      </w:r>
      <w:r>
        <w:rPr>
          <w:color w:val="231F20"/>
          <w:w w:val="110"/>
          <w:vertAlign w:val="baseline"/>
        </w:rPr>
        <w:t>greater</w:t>
      </w:r>
      <w:r>
        <w:rPr>
          <w:color w:val="231F20"/>
          <w:spacing w:val="-1"/>
          <w:w w:val="110"/>
          <w:vertAlign w:val="baseline"/>
        </w:rPr>
        <w:t> </w:t>
      </w:r>
      <w:r>
        <w:rPr>
          <w:color w:val="231F20"/>
          <w:w w:val="110"/>
          <w:vertAlign w:val="baseline"/>
        </w:rPr>
        <w:t>deltoid</w:t>
      </w:r>
      <w:r>
        <w:rPr>
          <w:color w:val="231F20"/>
          <w:spacing w:val="-1"/>
          <w:w w:val="110"/>
          <w:vertAlign w:val="baseline"/>
        </w:rPr>
        <w:t> </w:t>
      </w:r>
      <w:r>
        <w:rPr>
          <w:color w:val="231F20"/>
          <w:w w:val="110"/>
          <w:vertAlign w:val="baseline"/>
        </w:rPr>
        <w:t>fat</w:t>
      </w:r>
      <w:r>
        <w:rPr>
          <w:color w:val="231F20"/>
          <w:spacing w:val="-1"/>
          <w:w w:val="110"/>
          <w:vertAlign w:val="baseline"/>
        </w:rPr>
        <w:t> </w:t>
      </w:r>
      <w:r>
        <w:rPr>
          <w:color w:val="231F20"/>
          <w:w w:val="110"/>
          <w:vertAlign w:val="baseline"/>
        </w:rPr>
        <w:t>pad thickness</w:t>
      </w:r>
      <w:r>
        <w:rPr>
          <w:color w:val="231F20"/>
          <w:w w:val="110"/>
          <w:vertAlign w:val="baseline"/>
        </w:rPr>
        <w:t> by</w:t>
      </w:r>
      <w:r>
        <w:rPr>
          <w:color w:val="231F20"/>
          <w:w w:val="110"/>
          <w:vertAlign w:val="baseline"/>
        </w:rPr>
        <w:t> ultrasonography</w:t>
      </w:r>
      <w:r>
        <w:rPr>
          <w:color w:val="231F20"/>
          <w:w w:val="110"/>
          <w:vertAlign w:val="baseline"/>
        </w:rPr>
        <w:t> and</w:t>
      </w:r>
      <w:r>
        <w:rPr>
          <w:color w:val="231F20"/>
          <w:w w:val="110"/>
          <w:vertAlign w:val="baseline"/>
        </w:rPr>
        <w:t> a</w:t>
      </w:r>
      <w:r>
        <w:rPr>
          <w:color w:val="231F20"/>
          <w:w w:val="110"/>
          <w:vertAlign w:val="baseline"/>
        </w:rPr>
        <w:t> greater</w:t>
      </w:r>
      <w:r>
        <w:rPr>
          <w:color w:val="231F20"/>
          <w:w w:val="110"/>
          <w:vertAlign w:val="baseline"/>
        </w:rPr>
        <w:t> deltoid</w:t>
      </w:r>
      <w:r>
        <w:rPr>
          <w:color w:val="231F20"/>
          <w:w w:val="110"/>
          <w:vertAlign w:val="baseline"/>
        </w:rPr>
        <w:t> skinfold thickness</w:t>
      </w:r>
      <w:r>
        <w:rPr>
          <w:color w:val="231F20"/>
          <w:w w:val="110"/>
          <w:vertAlign w:val="baseline"/>
        </w:rPr>
        <w:t> than</w:t>
      </w:r>
      <w:r>
        <w:rPr>
          <w:color w:val="231F20"/>
          <w:w w:val="110"/>
          <w:vertAlign w:val="baseline"/>
        </w:rPr>
        <w:t> men</w:t>
      </w:r>
      <w:r>
        <w:rPr>
          <w:color w:val="231F20"/>
          <w:w w:val="110"/>
          <w:vertAlign w:val="baseline"/>
        </w:rPr>
        <w:t> of</w:t>
      </w:r>
      <w:r>
        <w:rPr>
          <w:color w:val="231F20"/>
          <w:w w:val="110"/>
          <w:vertAlign w:val="baseline"/>
        </w:rPr>
        <w:t> an</w:t>
      </w:r>
      <w:r>
        <w:rPr>
          <w:color w:val="231F20"/>
          <w:w w:val="110"/>
          <w:vertAlign w:val="baseline"/>
        </w:rPr>
        <w:t> equal</w:t>
      </w:r>
      <w:r>
        <w:rPr>
          <w:color w:val="231F20"/>
          <w:w w:val="110"/>
          <w:vertAlign w:val="baseline"/>
        </w:rPr>
        <w:t> body</w:t>
      </w:r>
      <w:r>
        <w:rPr>
          <w:color w:val="231F20"/>
          <w:w w:val="110"/>
          <w:vertAlign w:val="baseline"/>
        </w:rPr>
        <w:t> mass</w:t>
      </w:r>
      <w:r>
        <w:rPr>
          <w:color w:val="231F20"/>
          <w:w w:val="110"/>
          <w:vertAlign w:val="baseline"/>
        </w:rPr>
        <w:t> index.</w:t>
      </w:r>
      <w:r>
        <w:rPr>
          <w:color w:val="231F20"/>
          <w:w w:val="110"/>
          <w:vertAlign w:val="baseline"/>
        </w:rPr>
        <w:t> These authors recommended a 1-inch (25-mm) needle for men for all</w:t>
      </w:r>
      <w:r>
        <w:rPr>
          <w:color w:val="231F20"/>
          <w:w w:val="110"/>
          <w:vertAlign w:val="baseline"/>
        </w:rPr>
        <w:t> weight</w:t>
      </w:r>
      <w:r>
        <w:rPr>
          <w:color w:val="231F20"/>
          <w:w w:val="110"/>
          <w:vertAlign w:val="baseline"/>
        </w:rPr>
        <w:t> ranges</w:t>
      </w:r>
      <w:r>
        <w:rPr>
          <w:color w:val="231F20"/>
          <w:w w:val="110"/>
          <w:vertAlign w:val="baseline"/>
        </w:rPr>
        <w:t> studied</w:t>
      </w:r>
      <w:r>
        <w:rPr>
          <w:color w:val="231F20"/>
          <w:w w:val="110"/>
          <w:vertAlign w:val="baseline"/>
        </w:rPr>
        <w:t> (i.e.,</w:t>
      </w:r>
      <w:r>
        <w:rPr>
          <w:color w:val="231F20"/>
          <w:w w:val="110"/>
          <w:vertAlign w:val="baseline"/>
        </w:rPr>
        <w:t> 59–118</w:t>
      </w:r>
      <w:r>
        <w:rPr>
          <w:color w:val="231F20"/>
          <w:spacing w:val="-4"/>
          <w:w w:val="110"/>
          <w:vertAlign w:val="baseline"/>
        </w:rPr>
        <w:t> </w:t>
      </w:r>
      <w:r>
        <w:rPr>
          <w:color w:val="231F20"/>
          <w:w w:val="110"/>
          <w:vertAlign w:val="baseline"/>
        </w:rPr>
        <w:t>kg);</w:t>
      </w:r>
      <w:r>
        <w:rPr>
          <w:color w:val="231F20"/>
          <w:w w:val="110"/>
          <w:vertAlign w:val="baseline"/>
        </w:rPr>
        <w:t> a</w:t>
      </w:r>
      <w:r>
        <w:rPr>
          <w:color w:val="231F20"/>
          <w:spacing w:val="40"/>
          <w:w w:val="110"/>
          <w:vertAlign w:val="baseline"/>
        </w:rPr>
        <w:t> </w:t>
      </w:r>
      <w:r>
        <w:rPr>
          <w:rFonts w:ascii="Arial MT" w:hAnsi="Arial MT"/>
          <w:w w:val="110"/>
          <w:position w:val="6"/>
          <w:sz w:val="10"/>
          <w:vertAlign w:val="baseline"/>
        </w:rPr>
        <w:t>5</w:t>
      </w:r>
      <w:r>
        <w:rPr>
          <w:rFonts w:ascii="Arial MT" w:hAnsi="Arial MT"/>
          <w:w w:val="110"/>
          <w:position w:val="-1"/>
          <w:sz w:val="10"/>
          <w:vertAlign w:val="baseline"/>
        </w:rPr>
        <w:t>8</w:t>
      </w:r>
      <w:r>
        <w:rPr>
          <w:rFonts w:ascii="Arial MT" w:hAnsi="Arial MT"/>
          <w:spacing w:val="-8"/>
          <w:w w:val="110"/>
          <w:position w:val="-1"/>
          <w:sz w:val="10"/>
          <w:vertAlign w:val="baseline"/>
        </w:rPr>
        <w:t> </w:t>
      </w:r>
      <w:r>
        <w:rPr>
          <w:rFonts w:ascii="Arial MT" w:hAnsi="Arial MT"/>
          <w:w w:val="110"/>
          <w:position w:val="1"/>
          <w:vertAlign w:val="baseline"/>
        </w:rPr>
        <w:t>-</w:t>
      </w:r>
      <w:r>
        <w:rPr>
          <w:rFonts w:ascii="Arial MT" w:hAnsi="Arial MT"/>
          <w:spacing w:val="40"/>
          <w:w w:val="110"/>
          <w:position w:val="1"/>
          <w:vertAlign w:val="baseline"/>
        </w:rPr>
        <w:t> </w:t>
      </w:r>
      <w:r>
        <w:rPr>
          <w:color w:val="231F20"/>
          <w:w w:val="110"/>
          <w:vertAlign w:val="baseline"/>
        </w:rPr>
        <w:t>to</w:t>
      </w:r>
      <w:r>
        <w:rPr>
          <w:color w:val="231F20"/>
          <w:w w:val="110"/>
          <w:vertAlign w:val="baseline"/>
        </w:rPr>
        <w:t> 1-inch (16–25-mm)</w:t>
      </w:r>
      <w:r>
        <w:rPr>
          <w:color w:val="231F20"/>
          <w:w w:val="110"/>
          <w:vertAlign w:val="baseline"/>
        </w:rPr>
        <w:t> needle</w:t>
      </w:r>
      <w:r>
        <w:rPr>
          <w:color w:val="231F20"/>
          <w:w w:val="110"/>
          <w:vertAlign w:val="baseline"/>
        </w:rPr>
        <w:t> is</w:t>
      </w:r>
      <w:r>
        <w:rPr>
          <w:color w:val="231F20"/>
          <w:w w:val="110"/>
          <w:vertAlign w:val="baseline"/>
        </w:rPr>
        <w:t> recommended</w:t>
      </w:r>
      <w:r>
        <w:rPr>
          <w:color w:val="231F20"/>
          <w:w w:val="110"/>
          <w:vertAlign w:val="baseline"/>
        </w:rPr>
        <w:t> for</w:t>
      </w:r>
      <w:r>
        <w:rPr>
          <w:color w:val="231F20"/>
          <w:w w:val="110"/>
          <w:vertAlign w:val="baseline"/>
        </w:rPr>
        <w:t> women</w:t>
      </w:r>
      <w:r>
        <w:rPr>
          <w:color w:val="231F20"/>
          <w:w w:val="110"/>
          <w:vertAlign w:val="baseline"/>
        </w:rPr>
        <w:t> weighing less</w:t>
      </w:r>
      <w:r>
        <w:rPr>
          <w:color w:val="231F20"/>
          <w:w w:val="110"/>
          <w:vertAlign w:val="baseline"/>
        </w:rPr>
        <w:t> than</w:t>
      </w:r>
      <w:r>
        <w:rPr>
          <w:color w:val="231F20"/>
          <w:w w:val="110"/>
          <w:vertAlign w:val="baseline"/>
        </w:rPr>
        <w:t> 60</w:t>
      </w:r>
      <w:r>
        <w:rPr>
          <w:color w:val="231F20"/>
          <w:spacing w:val="-2"/>
          <w:w w:val="110"/>
          <w:vertAlign w:val="baseline"/>
        </w:rPr>
        <w:t> </w:t>
      </w:r>
      <w:r>
        <w:rPr>
          <w:color w:val="231F20"/>
          <w:w w:val="110"/>
          <w:vertAlign w:val="baseline"/>
        </w:rPr>
        <w:t>kg,</w:t>
      </w:r>
      <w:r>
        <w:rPr>
          <w:color w:val="231F20"/>
          <w:w w:val="110"/>
          <w:vertAlign w:val="baseline"/>
        </w:rPr>
        <w:t> a</w:t>
      </w:r>
      <w:r>
        <w:rPr>
          <w:color w:val="231F20"/>
          <w:w w:val="110"/>
          <w:vertAlign w:val="baseline"/>
        </w:rPr>
        <w:t> 1-inch</w:t>
      </w:r>
      <w:r>
        <w:rPr>
          <w:color w:val="231F20"/>
          <w:w w:val="110"/>
          <w:vertAlign w:val="baseline"/>
        </w:rPr>
        <w:t> (25-mm)</w:t>
      </w:r>
      <w:r>
        <w:rPr>
          <w:color w:val="231F20"/>
          <w:w w:val="110"/>
          <w:vertAlign w:val="baseline"/>
        </w:rPr>
        <w:t> needle</w:t>
      </w:r>
      <w:r>
        <w:rPr>
          <w:color w:val="231F20"/>
          <w:w w:val="110"/>
          <w:vertAlign w:val="baseline"/>
        </w:rPr>
        <w:t> is</w:t>
      </w:r>
      <w:r>
        <w:rPr>
          <w:color w:val="231F20"/>
          <w:w w:val="110"/>
          <w:vertAlign w:val="baseline"/>
        </w:rPr>
        <w:t> sufficient</w:t>
      </w:r>
      <w:r>
        <w:rPr>
          <w:color w:val="231F20"/>
          <w:w w:val="110"/>
          <w:vertAlign w:val="baseline"/>
        </w:rPr>
        <w:t> for women</w:t>
      </w:r>
      <w:r>
        <w:rPr>
          <w:color w:val="231F20"/>
          <w:w w:val="110"/>
          <w:vertAlign w:val="baseline"/>
        </w:rPr>
        <w:t> who</w:t>
      </w:r>
      <w:r>
        <w:rPr>
          <w:color w:val="231F20"/>
          <w:w w:val="110"/>
          <w:vertAlign w:val="baseline"/>
        </w:rPr>
        <w:t> weigh</w:t>
      </w:r>
      <w:r>
        <w:rPr>
          <w:color w:val="231F20"/>
          <w:w w:val="110"/>
          <w:vertAlign w:val="baseline"/>
        </w:rPr>
        <w:t> 60</w:t>
      </w:r>
      <w:r>
        <w:rPr>
          <w:color w:val="231F20"/>
          <w:w w:val="110"/>
          <w:vertAlign w:val="baseline"/>
        </w:rPr>
        <w:t> to</w:t>
      </w:r>
      <w:r>
        <w:rPr>
          <w:color w:val="231F20"/>
          <w:w w:val="110"/>
          <w:vertAlign w:val="baseline"/>
        </w:rPr>
        <w:t> 90 kg,</w:t>
      </w:r>
      <w:r>
        <w:rPr>
          <w:color w:val="231F20"/>
          <w:w w:val="110"/>
          <w:vertAlign w:val="baseline"/>
        </w:rPr>
        <w:t> and</w:t>
      </w:r>
      <w:r>
        <w:rPr>
          <w:color w:val="231F20"/>
          <w:w w:val="110"/>
          <w:vertAlign w:val="baseline"/>
        </w:rPr>
        <w:t> a</w:t>
      </w:r>
      <w:r>
        <w:rPr>
          <w:color w:val="231F20"/>
          <w:w w:val="110"/>
          <w:vertAlign w:val="baseline"/>
        </w:rPr>
        <w:t> 1.5-inch</w:t>
      </w:r>
      <w:r>
        <w:rPr>
          <w:color w:val="231F20"/>
          <w:w w:val="110"/>
          <w:vertAlign w:val="baseline"/>
        </w:rPr>
        <w:t> (38-mm) needle</w:t>
      </w:r>
      <w:r>
        <w:rPr>
          <w:color w:val="231F20"/>
          <w:w w:val="110"/>
          <w:vertAlign w:val="baseline"/>
        </w:rPr>
        <w:t> is</w:t>
      </w:r>
      <w:r>
        <w:rPr>
          <w:color w:val="231F20"/>
          <w:w w:val="110"/>
          <w:vertAlign w:val="baseline"/>
        </w:rPr>
        <w:t> recommended</w:t>
      </w:r>
      <w:r>
        <w:rPr>
          <w:color w:val="231F20"/>
          <w:w w:val="110"/>
          <w:vertAlign w:val="baseline"/>
        </w:rPr>
        <w:t> for</w:t>
      </w:r>
      <w:r>
        <w:rPr>
          <w:color w:val="231F20"/>
          <w:w w:val="110"/>
          <w:vertAlign w:val="baseline"/>
        </w:rPr>
        <w:t> women</w:t>
      </w:r>
      <w:r>
        <w:rPr>
          <w:color w:val="231F20"/>
          <w:w w:val="110"/>
          <w:vertAlign w:val="baseline"/>
        </w:rPr>
        <w:t> who</w:t>
      </w:r>
      <w:r>
        <w:rPr>
          <w:color w:val="231F20"/>
          <w:w w:val="110"/>
          <w:vertAlign w:val="baseline"/>
        </w:rPr>
        <w:t> weigh</w:t>
      </w:r>
      <w:r>
        <w:rPr>
          <w:color w:val="231F20"/>
          <w:w w:val="110"/>
          <w:vertAlign w:val="baseline"/>
        </w:rPr>
        <w:t> more</w:t>
      </w:r>
      <w:r>
        <w:rPr>
          <w:color w:val="231F20"/>
          <w:w w:val="110"/>
          <w:vertAlign w:val="baseline"/>
        </w:rPr>
        <w:t> than</w:t>
      </w:r>
      <w:r>
        <w:rPr>
          <w:color w:val="231F20"/>
          <w:spacing w:val="80"/>
          <w:w w:val="110"/>
          <w:vertAlign w:val="baseline"/>
        </w:rPr>
        <w:t> </w:t>
      </w:r>
      <w:r>
        <w:rPr>
          <w:color w:val="231F20"/>
          <w:w w:val="110"/>
          <w:vertAlign w:val="baseline"/>
        </w:rPr>
        <w:t>90 kg and men who weigh more than 118 kg.</w:t>
      </w:r>
      <w:r>
        <w:rPr>
          <w:color w:val="0080AC"/>
          <w:w w:val="110"/>
          <w:vertAlign w:val="superscript"/>
        </w:rPr>
        <w:t>5,21</w:t>
      </w:r>
    </w:p>
    <w:p>
      <w:pPr>
        <w:pStyle w:val="Heading2"/>
        <w:spacing w:line="225" w:lineRule="auto" w:before="194"/>
        <w:ind w:left="480"/>
      </w:pPr>
      <w:bookmarkStart w:name="Vaccinating Persons With Bleeding Disord" w:id="11"/>
      <w:bookmarkEnd w:id="11"/>
      <w:r>
        <w:rPr>
          <w:b w:val="0"/>
        </w:rPr>
      </w:r>
      <w:r>
        <w:rPr>
          <w:color w:val="3763AF"/>
          <w:w w:val="80"/>
        </w:rPr>
        <w:t>Vaccinating Persons With Bleeding Disorders </w:t>
      </w:r>
      <w:r>
        <w:rPr>
          <w:color w:val="3763AF"/>
          <w:w w:val="80"/>
        </w:rPr>
        <w:t>and </w:t>
      </w:r>
      <w:r>
        <w:rPr>
          <w:color w:val="3763AF"/>
          <w:w w:val="85"/>
        </w:rPr>
        <w:t>Persons Receiving Anticoagulant Therapy</w:t>
      </w:r>
    </w:p>
    <w:p>
      <w:pPr>
        <w:pStyle w:val="BodyText"/>
        <w:spacing w:line="232" w:lineRule="auto" w:before="90"/>
        <w:ind w:left="480"/>
      </w:pPr>
      <w:r>
        <w:rPr>
          <w:color w:val="231F20"/>
          <w:w w:val="110"/>
        </w:rPr>
        <w:t>Persons</w:t>
      </w:r>
      <w:r>
        <w:rPr>
          <w:color w:val="231F20"/>
          <w:w w:val="110"/>
        </w:rPr>
        <w:t> with</w:t>
      </w:r>
      <w:r>
        <w:rPr>
          <w:color w:val="231F20"/>
          <w:w w:val="110"/>
        </w:rPr>
        <w:t> bleeding</w:t>
      </w:r>
      <w:r>
        <w:rPr>
          <w:color w:val="231F20"/>
          <w:w w:val="110"/>
        </w:rPr>
        <w:t> disorders</w:t>
      </w:r>
      <w:r>
        <w:rPr>
          <w:color w:val="231F20"/>
          <w:w w:val="110"/>
        </w:rPr>
        <w:t> such</w:t>
      </w:r>
      <w:r>
        <w:rPr>
          <w:color w:val="231F20"/>
          <w:w w:val="110"/>
        </w:rPr>
        <w:t> as</w:t>
      </w:r>
      <w:r>
        <w:rPr>
          <w:color w:val="231F20"/>
          <w:w w:val="110"/>
        </w:rPr>
        <w:t> hemophilia</w:t>
      </w:r>
      <w:r>
        <w:rPr>
          <w:color w:val="231F20"/>
          <w:w w:val="110"/>
        </w:rPr>
        <w:t> </w:t>
      </w:r>
      <w:r>
        <w:rPr>
          <w:color w:val="231F20"/>
          <w:w w:val="110"/>
        </w:rPr>
        <w:t>and persons</w:t>
      </w:r>
      <w:r>
        <w:rPr>
          <w:color w:val="231F20"/>
          <w:w w:val="110"/>
        </w:rPr>
        <w:t> receiving</w:t>
      </w:r>
      <w:r>
        <w:rPr>
          <w:color w:val="231F20"/>
          <w:w w:val="110"/>
        </w:rPr>
        <w:t> anticoagulant</w:t>
      </w:r>
      <w:r>
        <w:rPr>
          <w:color w:val="231F20"/>
          <w:w w:val="110"/>
        </w:rPr>
        <w:t> therapy</w:t>
      </w:r>
      <w:r>
        <w:rPr>
          <w:color w:val="231F20"/>
          <w:w w:val="110"/>
        </w:rPr>
        <w:t> can</w:t>
      </w:r>
      <w:r>
        <w:rPr>
          <w:color w:val="231F20"/>
          <w:w w:val="110"/>
        </w:rPr>
        <w:t> be</w:t>
      </w:r>
      <w:r>
        <w:rPr>
          <w:color w:val="231F20"/>
          <w:w w:val="110"/>
        </w:rPr>
        <w:t> at</w:t>
      </w:r>
      <w:r>
        <w:rPr>
          <w:color w:val="231F20"/>
          <w:w w:val="110"/>
        </w:rPr>
        <w:t> increased </w:t>
      </w:r>
      <w:r>
        <w:rPr>
          <w:color w:val="231F20"/>
          <w:spacing w:val="-2"/>
          <w:w w:val="110"/>
        </w:rPr>
        <w:t>risk</w:t>
      </w:r>
      <w:r>
        <w:rPr>
          <w:color w:val="231F20"/>
          <w:spacing w:val="-6"/>
          <w:w w:val="110"/>
        </w:rPr>
        <w:t> </w:t>
      </w:r>
      <w:r>
        <w:rPr>
          <w:color w:val="231F20"/>
          <w:spacing w:val="-2"/>
          <w:w w:val="110"/>
        </w:rPr>
        <w:t>for</w:t>
      </w:r>
      <w:r>
        <w:rPr>
          <w:color w:val="231F20"/>
          <w:spacing w:val="-6"/>
          <w:w w:val="110"/>
        </w:rPr>
        <w:t> </w:t>
      </w:r>
      <w:r>
        <w:rPr>
          <w:color w:val="231F20"/>
          <w:spacing w:val="-2"/>
          <w:w w:val="110"/>
        </w:rPr>
        <w:t>bleeding</w:t>
      </w:r>
      <w:r>
        <w:rPr>
          <w:color w:val="231F20"/>
          <w:spacing w:val="-6"/>
          <w:w w:val="110"/>
        </w:rPr>
        <w:t> </w:t>
      </w:r>
      <w:r>
        <w:rPr>
          <w:color w:val="231F20"/>
          <w:spacing w:val="-2"/>
          <w:w w:val="110"/>
        </w:rPr>
        <w:t>after</w:t>
      </w:r>
      <w:r>
        <w:rPr>
          <w:color w:val="231F20"/>
          <w:spacing w:val="-6"/>
          <w:w w:val="110"/>
        </w:rPr>
        <w:t> </w:t>
      </w:r>
      <w:r>
        <w:rPr>
          <w:color w:val="231F20"/>
          <w:spacing w:val="-2"/>
          <w:w w:val="110"/>
        </w:rPr>
        <w:t>intramuscular</w:t>
      </w:r>
      <w:r>
        <w:rPr>
          <w:color w:val="231F20"/>
          <w:spacing w:val="-6"/>
          <w:w w:val="110"/>
        </w:rPr>
        <w:t> </w:t>
      </w:r>
      <w:r>
        <w:rPr>
          <w:color w:val="231F20"/>
          <w:spacing w:val="-2"/>
          <w:w w:val="110"/>
        </w:rPr>
        <w:t>injection.</w:t>
      </w:r>
      <w:r>
        <w:rPr>
          <w:color w:val="231F20"/>
          <w:spacing w:val="-6"/>
          <w:w w:val="110"/>
        </w:rPr>
        <w:t> </w:t>
      </w:r>
      <w:r>
        <w:rPr>
          <w:color w:val="231F20"/>
          <w:spacing w:val="-2"/>
          <w:w w:val="110"/>
        </w:rPr>
        <w:t>If</w:t>
      </w:r>
      <w:r>
        <w:rPr>
          <w:color w:val="231F20"/>
          <w:spacing w:val="-6"/>
          <w:w w:val="110"/>
        </w:rPr>
        <w:t> </w:t>
      </w:r>
      <w:r>
        <w:rPr>
          <w:color w:val="231F20"/>
          <w:spacing w:val="-2"/>
          <w:w w:val="110"/>
        </w:rPr>
        <w:t>possible</w:t>
      </w:r>
      <w:r>
        <w:rPr>
          <w:color w:val="231F20"/>
          <w:spacing w:val="-6"/>
          <w:w w:val="110"/>
        </w:rPr>
        <w:t> </w:t>
      </w:r>
      <w:r>
        <w:rPr>
          <w:color w:val="231F20"/>
          <w:spacing w:val="-2"/>
          <w:w w:val="110"/>
        </w:rPr>
        <w:t>vac- </w:t>
      </w:r>
      <w:r>
        <w:rPr>
          <w:color w:val="231F20"/>
          <w:w w:val="110"/>
        </w:rPr>
        <w:t>cination</w:t>
      </w:r>
      <w:r>
        <w:rPr>
          <w:color w:val="231F20"/>
          <w:spacing w:val="-2"/>
          <w:w w:val="110"/>
        </w:rPr>
        <w:t> </w:t>
      </w:r>
      <w:r>
        <w:rPr>
          <w:color w:val="231F20"/>
          <w:w w:val="110"/>
        </w:rPr>
        <w:t>could</w:t>
      </w:r>
      <w:r>
        <w:rPr>
          <w:color w:val="231F20"/>
          <w:spacing w:val="-2"/>
          <w:w w:val="110"/>
        </w:rPr>
        <w:t> </w:t>
      </w:r>
      <w:r>
        <w:rPr>
          <w:color w:val="231F20"/>
          <w:w w:val="110"/>
        </w:rPr>
        <w:t>be</w:t>
      </w:r>
      <w:r>
        <w:rPr>
          <w:color w:val="231F20"/>
          <w:spacing w:val="-2"/>
          <w:w w:val="110"/>
        </w:rPr>
        <w:t> </w:t>
      </w:r>
      <w:r>
        <w:rPr>
          <w:color w:val="231F20"/>
          <w:w w:val="110"/>
        </w:rPr>
        <w:t>scheduled</w:t>
      </w:r>
      <w:r>
        <w:rPr>
          <w:color w:val="231F20"/>
          <w:spacing w:val="-2"/>
          <w:w w:val="110"/>
        </w:rPr>
        <w:t> </w:t>
      </w:r>
      <w:r>
        <w:rPr>
          <w:color w:val="231F20"/>
          <w:w w:val="110"/>
        </w:rPr>
        <w:t>prior</w:t>
      </w:r>
      <w:r>
        <w:rPr>
          <w:color w:val="231F20"/>
          <w:spacing w:val="-2"/>
          <w:w w:val="110"/>
        </w:rPr>
        <w:t> </w:t>
      </w:r>
      <w:r>
        <w:rPr>
          <w:color w:val="231F20"/>
          <w:w w:val="110"/>
        </w:rPr>
        <w:t>to</w:t>
      </w:r>
      <w:r>
        <w:rPr>
          <w:color w:val="231F20"/>
          <w:spacing w:val="-2"/>
          <w:w w:val="110"/>
        </w:rPr>
        <w:t> </w:t>
      </w:r>
      <w:r>
        <w:rPr>
          <w:color w:val="231F20"/>
          <w:w w:val="110"/>
        </w:rPr>
        <w:t>the</w:t>
      </w:r>
      <w:r>
        <w:rPr>
          <w:color w:val="231F20"/>
          <w:spacing w:val="-2"/>
          <w:w w:val="110"/>
        </w:rPr>
        <w:t> </w:t>
      </w:r>
      <w:r>
        <w:rPr>
          <w:color w:val="231F20"/>
          <w:w w:val="110"/>
        </w:rPr>
        <w:t>use</w:t>
      </w:r>
      <w:r>
        <w:rPr>
          <w:color w:val="231F20"/>
          <w:spacing w:val="-2"/>
          <w:w w:val="110"/>
        </w:rPr>
        <w:t> </w:t>
      </w:r>
      <w:r>
        <w:rPr>
          <w:color w:val="231F20"/>
          <w:w w:val="110"/>
        </w:rPr>
        <w:t>of</w:t>
      </w:r>
      <w:r>
        <w:rPr>
          <w:color w:val="231F20"/>
          <w:spacing w:val="-2"/>
          <w:w w:val="110"/>
        </w:rPr>
        <w:t> </w:t>
      </w:r>
      <w:r>
        <w:rPr>
          <w:color w:val="231F20"/>
          <w:w w:val="110"/>
        </w:rPr>
        <w:t>anticoagulant therapy</w:t>
      </w:r>
      <w:r>
        <w:rPr>
          <w:color w:val="231F20"/>
          <w:spacing w:val="-1"/>
          <w:w w:val="110"/>
        </w:rPr>
        <w:t> </w:t>
      </w:r>
      <w:r>
        <w:rPr>
          <w:color w:val="231F20"/>
          <w:w w:val="110"/>
        </w:rPr>
        <w:t>so</w:t>
      </w:r>
      <w:r>
        <w:rPr>
          <w:color w:val="231F20"/>
          <w:spacing w:val="-1"/>
          <w:w w:val="110"/>
        </w:rPr>
        <w:t> </w:t>
      </w:r>
      <w:r>
        <w:rPr>
          <w:color w:val="231F20"/>
          <w:w w:val="110"/>
        </w:rPr>
        <w:t>that</w:t>
      </w:r>
      <w:r>
        <w:rPr>
          <w:color w:val="231F20"/>
          <w:spacing w:val="-1"/>
          <w:w w:val="110"/>
        </w:rPr>
        <w:t> </w:t>
      </w:r>
      <w:r>
        <w:rPr>
          <w:color w:val="231F20"/>
          <w:w w:val="110"/>
        </w:rPr>
        <w:t>the</w:t>
      </w:r>
      <w:r>
        <w:rPr>
          <w:color w:val="231F20"/>
          <w:spacing w:val="-1"/>
          <w:w w:val="110"/>
        </w:rPr>
        <w:t> </w:t>
      </w:r>
      <w:r>
        <w:rPr>
          <w:color w:val="231F20"/>
          <w:w w:val="110"/>
        </w:rPr>
        <w:t>patients’</w:t>
      </w:r>
      <w:r>
        <w:rPr>
          <w:color w:val="231F20"/>
          <w:spacing w:val="-1"/>
          <w:w w:val="110"/>
        </w:rPr>
        <w:t> </w:t>
      </w:r>
      <w:r>
        <w:rPr>
          <w:color w:val="231F20"/>
          <w:w w:val="110"/>
        </w:rPr>
        <w:t>risk</w:t>
      </w:r>
      <w:r>
        <w:rPr>
          <w:color w:val="231F20"/>
          <w:spacing w:val="-1"/>
          <w:w w:val="110"/>
        </w:rPr>
        <w:t> </w:t>
      </w:r>
      <w:r>
        <w:rPr>
          <w:color w:val="231F20"/>
          <w:w w:val="110"/>
        </w:rPr>
        <w:t>of</w:t>
      </w:r>
      <w:r>
        <w:rPr>
          <w:color w:val="231F20"/>
          <w:spacing w:val="-1"/>
          <w:w w:val="110"/>
        </w:rPr>
        <w:t> </w:t>
      </w:r>
      <w:r>
        <w:rPr>
          <w:color w:val="231F20"/>
          <w:w w:val="110"/>
        </w:rPr>
        <w:t>bleeding</w:t>
      </w:r>
      <w:r>
        <w:rPr>
          <w:color w:val="231F20"/>
          <w:spacing w:val="-1"/>
          <w:w w:val="110"/>
        </w:rPr>
        <w:t> </w:t>
      </w:r>
      <w:r>
        <w:rPr>
          <w:color w:val="231F20"/>
          <w:w w:val="110"/>
        </w:rPr>
        <w:t>is</w:t>
      </w:r>
      <w:r>
        <w:rPr>
          <w:color w:val="231F20"/>
          <w:spacing w:val="-1"/>
          <w:w w:val="110"/>
        </w:rPr>
        <w:t> </w:t>
      </w:r>
      <w:r>
        <w:rPr>
          <w:color w:val="231F20"/>
          <w:w w:val="110"/>
        </w:rPr>
        <w:t>not</w:t>
      </w:r>
      <w:r>
        <w:rPr>
          <w:color w:val="231F20"/>
          <w:spacing w:val="-1"/>
          <w:w w:val="110"/>
        </w:rPr>
        <w:t> </w:t>
      </w:r>
      <w:r>
        <w:rPr>
          <w:color w:val="231F20"/>
          <w:w w:val="110"/>
        </w:rPr>
        <w:t>increased </w:t>
      </w:r>
      <w:bookmarkStart w:name="Needle-Shielding/Needle-Free Devices" w:id="12"/>
      <w:bookmarkEnd w:id="12"/>
      <w:r>
        <w:rPr>
          <w:color w:val="231F20"/>
          <w:w w:val="110"/>
        </w:rPr>
        <w:t>b</w:t>
      </w:r>
      <w:r>
        <w:rPr>
          <w:color w:val="231F20"/>
          <w:w w:val="110"/>
        </w:rPr>
        <w:t>y their therapeutic action.</w:t>
      </w:r>
    </w:p>
    <w:p>
      <w:pPr>
        <w:pStyle w:val="BodyText"/>
        <w:spacing w:line="232" w:lineRule="auto"/>
        <w:ind w:left="479" w:firstLine="240"/>
      </w:pPr>
      <w:r>
        <w:rPr>
          <w:color w:val="231F20"/>
          <w:w w:val="110"/>
        </w:rPr>
        <w:t>A</w:t>
      </w:r>
      <w:r>
        <w:rPr>
          <w:color w:val="231F20"/>
          <w:spacing w:val="-1"/>
          <w:w w:val="110"/>
        </w:rPr>
        <w:t> </w:t>
      </w:r>
      <w:r>
        <w:rPr>
          <w:color w:val="231F20"/>
          <w:w w:val="110"/>
        </w:rPr>
        <w:t>23-gauge</w:t>
      </w:r>
      <w:r>
        <w:rPr>
          <w:color w:val="231F20"/>
          <w:spacing w:val="-1"/>
          <w:w w:val="110"/>
        </w:rPr>
        <w:t> </w:t>
      </w:r>
      <w:r>
        <w:rPr>
          <w:color w:val="231F20"/>
          <w:w w:val="110"/>
        </w:rPr>
        <w:t>or</w:t>
      </w:r>
      <w:r>
        <w:rPr>
          <w:color w:val="231F20"/>
          <w:spacing w:val="-1"/>
          <w:w w:val="110"/>
        </w:rPr>
        <w:t> </w:t>
      </w:r>
      <w:r>
        <w:rPr>
          <w:color w:val="231F20"/>
          <w:w w:val="110"/>
        </w:rPr>
        <w:t>smaller</w:t>
      </w:r>
      <w:r>
        <w:rPr>
          <w:color w:val="231F20"/>
          <w:spacing w:val="-1"/>
          <w:w w:val="110"/>
        </w:rPr>
        <w:t> </w:t>
      </w:r>
      <w:r>
        <w:rPr>
          <w:color w:val="231F20"/>
          <w:w w:val="110"/>
        </w:rPr>
        <w:t>needle</w:t>
      </w:r>
      <w:r>
        <w:rPr>
          <w:color w:val="231F20"/>
          <w:spacing w:val="-1"/>
          <w:w w:val="110"/>
        </w:rPr>
        <w:t> </w:t>
      </w:r>
      <w:r>
        <w:rPr>
          <w:color w:val="231F20"/>
          <w:w w:val="110"/>
        </w:rPr>
        <w:t>should</w:t>
      </w:r>
      <w:r>
        <w:rPr>
          <w:color w:val="231F20"/>
          <w:spacing w:val="-1"/>
          <w:w w:val="110"/>
        </w:rPr>
        <w:t> </w:t>
      </w:r>
      <w:r>
        <w:rPr>
          <w:color w:val="231F20"/>
          <w:w w:val="110"/>
        </w:rPr>
        <w:t>be</w:t>
      </w:r>
      <w:r>
        <w:rPr>
          <w:color w:val="231F20"/>
          <w:spacing w:val="-1"/>
          <w:w w:val="110"/>
        </w:rPr>
        <w:t> </w:t>
      </w:r>
      <w:r>
        <w:rPr>
          <w:color w:val="231F20"/>
          <w:w w:val="110"/>
        </w:rPr>
        <w:t>used</w:t>
      </w:r>
      <w:r>
        <w:rPr>
          <w:color w:val="231F20"/>
          <w:spacing w:val="-1"/>
          <w:w w:val="110"/>
        </w:rPr>
        <w:t> </w:t>
      </w:r>
      <w:r>
        <w:rPr>
          <w:color w:val="231F20"/>
          <w:w w:val="110"/>
        </w:rPr>
        <w:t>for</w:t>
      </w:r>
      <w:r>
        <w:rPr>
          <w:color w:val="231F20"/>
          <w:spacing w:val="-1"/>
          <w:w w:val="110"/>
        </w:rPr>
        <w:t> </w:t>
      </w:r>
      <w:r>
        <w:rPr>
          <w:color w:val="231F20"/>
          <w:w w:val="110"/>
        </w:rPr>
        <w:t>the</w:t>
      </w:r>
      <w:r>
        <w:rPr>
          <w:color w:val="231F20"/>
          <w:spacing w:val="-1"/>
          <w:w w:val="110"/>
        </w:rPr>
        <w:t> </w:t>
      </w:r>
      <w:r>
        <w:rPr>
          <w:color w:val="231F20"/>
          <w:w w:val="110"/>
        </w:rPr>
        <w:t>vac- cination,</w:t>
      </w:r>
      <w:r>
        <w:rPr>
          <w:color w:val="231F20"/>
          <w:spacing w:val="-15"/>
          <w:w w:val="110"/>
        </w:rPr>
        <w:t> </w:t>
      </w:r>
      <w:r>
        <w:rPr>
          <w:color w:val="231F20"/>
          <w:w w:val="110"/>
        </w:rPr>
        <w:t>and</w:t>
      </w:r>
      <w:r>
        <w:rPr>
          <w:color w:val="231F20"/>
          <w:spacing w:val="-12"/>
          <w:w w:val="110"/>
        </w:rPr>
        <w:t> </w:t>
      </w:r>
      <w:r>
        <w:rPr>
          <w:color w:val="231F20"/>
          <w:w w:val="110"/>
        </w:rPr>
        <w:t>firm</w:t>
      </w:r>
      <w:r>
        <w:rPr>
          <w:color w:val="231F20"/>
          <w:spacing w:val="-13"/>
          <w:w w:val="110"/>
        </w:rPr>
        <w:t> </w:t>
      </w:r>
      <w:r>
        <w:rPr>
          <w:color w:val="231F20"/>
          <w:w w:val="110"/>
        </w:rPr>
        <w:t>pressure</w:t>
      </w:r>
      <w:r>
        <w:rPr>
          <w:color w:val="231F20"/>
          <w:spacing w:val="-12"/>
          <w:w w:val="110"/>
        </w:rPr>
        <w:t> </w:t>
      </w:r>
      <w:r>
        <w:rPr>
          <w:color w:val="231F20"/>
          <w:w w:val="110"/>
        </w:rPr>
        <w:t>without</w:t>
      </w:r>
      <w:r>
        <w:rPr>
          <w:color w:val="231F20"/>
          <w:spacing w:val="-12"/>
          <w:w w:val="110"/>
        </w:rPr>
        <w:t> </w:t>
      </w:r>
      <w:r>
        <w:rPr>
          <w:color w:val="231F20"/>
          <w:w w:val="110"/>
        </w:rPr>
        <w:t>rubbing</w:t>
      </w:r>
      <w:r>
        <w:rPr>
          <w:color w:val="231F20"/>
          <w:spacing w:val="-13"/>
          <w:w w:val="110"/>
        </w:rPr>
        <w:t> </w:t>
      </w:r>
      <w:r>
        <w:rPr>
          <w:color w:val="231F20"/>
          <w:w w:val="110"/>
        </w:rPr>
        <w:t>should</w:t>
      </w:r>
      <w:r>
        <w:rPr>
          <w:color w:val="231F20"/>
          <w:spacing w:val="-12"/>
          <w:w w:val="110"/>
        </w:rPr>
        <w:t> </w:t>
      </w:r>
      <w:r>
        <w:rPr>
          <w:color w:val="231F20"/>
          <w:w w:val="110"/>
        </w:rPr>
        <w:t>be</w:t>
      </w:r>
      <w:r>
        <w:rPr>
          <w:color w:val="231F20"/>
          <w:spacing w:val="-12"/>
          <w:w w:val="110"/>
        </w:rPr>
        <w:t> </w:t>
      </w:r>
      <w:r>
        <w:rPr>
          <w:color w:val="231F20"/>
          <w:w w:val="110"/>
        </w:rPr>
        <w:t>applied to</w:t>
      </w:r>
      <w:r>
        <w:rPr>
          <w:color w:val="231F20"/>
          <w:spacing w:val="-4"/>
          <w:w w:val="110"/>
        </w:rPr>
        <w:t> </w:t>
      </w:r>
      <w:r>
        <w:rPr>
          <w:color w:val="231F20"/>
          <w:w w:val="110"/>
        </w:rPr>
        <w:t>the</w:t>
      </w:r>
      <w:r>
        <w:rPr>
          <w:color w:val="231F20"/>
          <w:spacing w:val="-4"/>
          <w:w w:val="110"/>
        </w:rPr>
        <w:t> </w:t>
      </w:r>
      <w:r>
        <w:rPr>
          <w:color w:val="231F20"/>
          <w:w w:val="110"/>
        </w:rPr>
        <w:t>site</w:t>
      </w:r>
      <w:r>
        <w:rPr>
          <w:color w:val="231F20"/>
          <w:spacing w:val="-4"/>
          <w:w w:val="110"/>
        </w:rPr>
        <w:t> </w:t>
      </w:r>
      <w:r>
        <w:rPr>
          <w:color w:val="231F20"/>
          <w:w w:val="110"/>
        </w:rPr>
        <w:t>for</w:t>
      </w:r>
      <w:r>
        <w:rPr>
          <w:color w:val="231F20"/>
          <w:spacing w:val="-4"/>
          <w:w w:val="110"/>
        </w:rPr>
        <w:t> </w:t>
      </w:r>
      <w:r>
        <w:rPr>
          <w:color w:val="231F20"/>
          <w:w w:val="110"/>
        </w:rPr>
        <w:t>at</w:t>
      </w:r>
      <w:r>
        <w:rPr>
          <w:color w:val="231F20"/>
          <w:spacing w:val="-4"/>
          <w:w w:val="110"/>
        </w:rPr>
        <w:t> </w:t>
      </w:r>
      <w:r>
        <w:rPr>
          <w:color w:val="231F20"/>
          <w:w w:val="110"/>
        </w:rPr>
        <w:t>least</w:t>
      </w:r>
      <w:r>
        <w:rPr>
          <w:color w:val="231F20"/>
          <w:spacing w:val="-4"/>
          <w:w w:val="110"/>
        </w:rPr>
        <w:t> </w:t>
      </w:r>
      <w:r>
        <w:rPr>
          <w:color w:val="231F20"/>
          <w:w w:val="110"/>
        </w:rPr>
        <w:t>2</w:t>
      </w:r>
      <w:r>
        <w:rPr>
          <w:color w:val="231F20"/>
          <w:spacing w:val="-4"/>
          <w:w w:val="110"/>
        </w:rPr>
        <w:t> </w:t>
      </w:r>
      <w:r>
        <w:rPr>
          <w:color w:val="231F20"/>
          <w:w w:val="110"/>
        </w:rPr>
        <w:t>minutes</w:t>
      </w:r>
      <w:r>
        <w:rPr>
          <w:color w:val="231F20"/>
          <w:spacing w:val="-4"/>
          <w:w w:val="110"/>
        </w:rPr>
        <w:t> </w:t>
      </w:r>
      <w:r>
        <w:rPr>
          <w:color w:val="231F20"/>
          <w:w w:val="110"/>
        </w:rPr>
        <w:t>following</w:t>
      </w:r>
      <w:r>
        <w:rPr>
          <w:color w:val="231F20"/>
          <w:spacing w:val="-4"/>
          <w:w w:val="110"/>
        </w:rPr>
        <w:t> </w:t>
      </w:r>
      <w:r>
        <w:rPr>
          <w:color w:val="231F20"/>
          <w:w w:val="110"/>
        </w:rPr>
        <w:t>injection.</w:t>
      </w:r>
      <w:r>
        <w:rPr>
          <w:color w:val="231F20"/>
          <w:spacing w:val="-4"/>
          <w:w w:val="110"/>
        </w:rPr>
        <w:t> </w:t>
      </w:r>
      <w:r>
        <w:rPr>
          <w:color w:val="231F20"/>
          <w:w w:val="110"/>
        </w:rPr>
        <w:t>Alterna- tively,</w:t>
      </w:r>
      <w:r>
        <w:rPr>
          <w:color w:val="231F20"/>
          <w:w w:val="110"/>
        </w:rPr>
        <w:t> vaccines</w:t>
      </w:r>
      <w:r>
        <w:rPr>
          <w:color w:val="231F20"/>
          <w:w w:val="110"/>
        </w:rPr>
        <w:t> recommended</w:t>
      </w:r>
      <w:r>
        <w:rPr>
          <w:color w:val="231F20"/>
          <w:w w:val="110"/>
        </w:rPr>
        <w:t> for</w:t>
      </w:r>
      <w:r>
        <w:rPr>
          <w:color w:val="231F20"/>
          <w:w w:val="110"/>
        </w:rPr>
        <w:t> intramuscular</w:t>
      </w:r>
      <w:r>
        <w:rPr>
          <w:color w:val="231F20"/>
          <w:w w:val="110"/>
        </w:rPr>
        <w:t> injection could</w:t>
      </w:r>
      <w:r>
        <w:rPr>
          <w:color w:val="231F20"/>
          <w:w w:val="110"/>
        </w:rPr>
        <w:t> be</w:t>
      </w:r>
      <w:r>
        <w:rPr>
          <w:color w:val="231F20"/>
          <w:w w:val="110"/>
        </w:rPr>
        <w:t> administered</w:t>
      </w:r>
      <w:r>
        <w:rPr>
          <w:color w:val="231F20"/>
          <w:w w:val="110"/>
        </w:rPr>
        <w:t> subcutaneously</w:t>
      </w:r>
      <w:r>
        <w:rPr>
          <w:color w:val="231F20"/>
          <w:w w:val="110"/>
        </w:rPr>
        <w:t> to</w:t>
      </w:r>
      <w:r>
        <w:rPr>
          <w:color w:val="231F20"/>
          <w:w w:val="110"/>
        </w:rPr>
        <w:t> persons</w:t>
      </w:r>
      <w:r>
        <w:rPr>
          <w:color w:val="231F20"/>
          <w:w w:val="110"/>
        </w:rPr>
        <w:t> with</w:t>
      </w:r>
      <w:r>
        <w:rPr>
          <w:color w:val="231F20"/>
          <w:w w:val="110"/>
        </w:rPr>
        <w:t> a bleeding</w:t>
      </w:r>
      <w:r>
        <w:rPr>
          <w:color w:val="231F20"/>
          <w:w w:val="110"/>
        </w:rPr>
        <w:t> disorder</w:t>
      </w:r>
      <w:r>
        <w:rPr>
          <w:color w:val="231F20"/>
          <w:w w:val="110"/>
        </w:rPr>
        <w:t> if</w:t>
      </w:r>
      <w:r>
        <w:rPr>
          <w:color w:val="231F20"/>
          <w:w w:val="110"/>
        </w:rPr>
        <w:t> the</w:t>
      </w:r>
      <w:r>
        <w:rPr>
          <w:color w:val="231F20"/>
          <w:w w:val="110"/>
        </w:rPr>
        <w:t> immune</w:t>
      </w:r>
      <w:r>
        <w:rPr>
          <w:color w:val="231F20"/>
          <w:w w:val="110"/>
        </w:rPr>
        <w:t> response</w:t>
      </w:r>
      <w:r>
        <w:rPr>
          <w:color w:val="231F20"/>
          <w:w w:val="110"/>
        </w:rPr>
        <w:t> and</w:t>
      </w:r>
      <w:r>
        <w:rPr>
          <w:color w:val="231F20"/>
          <w:w w:val="110"/>
        </w:rPr>
        <w:t> clinical</w:t>
      </w:r>
      <w:r>
        <w:rPr>
          <w:color w:val="231F20"/>
          <w:w w:val="110"/>
        </w:rPr>
        <w:t> reac- tion</w:t>
      </w:r>
      <w:r>
        <w:rPr>
          <w:color w:val="231F20"/>
          <w:spacing w:val="-13"/>
          <w:w w:val="110"/>
        </w:rPr>
        <w:t> </w:t>
      </w:r>
      <w:r>
        <w:rPr>
          <w:color w:val="231F20"/>
          <w:w w:val="110"/>
        </w:rPr>
        <w:t>to</w:t>
      </w:r>
      <w:r>
        <w:rPr>
          <w:color w:val="231F20"/>
          <w:spacing w:val="-12"/>
          <w:w w:val="110"/>
        </w:rPr>
        <w:t> </w:t>
      </w:r>
      <w:r>
        <w:rPr>
          <w:color w:val="231F20"/>
          <w:w w:val="110"/>
        </w:rPr>
        <w:t>these</w:t>
      </w:r>
      <w:r>
        <w:rPr>
          <w:color w:val="231F20"/>
          <w:spacing w:val="-13"/>
          <w:w w:val="110"/>
        </w:rPr>
        <w:t> </w:t>
      </w:r>
      <w:r>
        <w:rPr>
          <w:color w:val="231F20"/>
          <w:w w:val="110"/>
        </w:rPr>
        <w:t>vaccines</w:t>
      </w:r>
      <w:r>
        <w:rPr>
          <w:color w:val="231F20"/>
          <w:spacing w:val="-12"/>
          <w:w w:val="110"/>
        </w:rPr>
        <w:t> </w:t>
      </w:r>
      <w:r>
        <w:rPr>
          <w:color w:val="231F20"/>
          <w:w w:val="110"/>
        </w:rPr>
        <w:t>are</w:t>
      </w:r>
      <w:r>
        <w:rPr>
          <w:color w:val="231F20"/>
          <w:spacing w:val="-12"/>
          <w:w w:val="110"/>
        </w:rPr>
        <w:t> </w:t>
      </w:r>
      <w:r>
        <w:rPr>
          <w:color w:val="231F20"/>
          <w:w w:val="110"/>
        </w:rPr>
        <w:t>expected</w:t>
      </w:r>
      <w:r>
        <w:rPr>
          <w:color w:val="231F20"/>
          <w:spacing w:val="-13"/>
          <w:w w:val="110"/>
        </w:rPr>
        <w:t> </w:t>
      </w:r>
      <w:r>
        <w:rPr>
          <w:color w:val="231F20"/>
          <w:w w:val="110"/>
        </w:rPr>
        <w:t>to</w:t>
      </w:r>
      <w:r>
        <w:rPr>
          <w:color w:val="231F20"/>
          <w:spacing w:val="-12"/>
          <w:w w:val="110"/>
        </w:rPr>
        <w:t> </w:t>
      </w:r>
      <w:r>
        <w:rPr>
          <w:color w:val="231F20"/>
          <w:w w:val="110"/>
        </w:rPr>
        <w:t>be</w:t>
      </w:r>
      <w:r>
        <w:rPr>
          <w:color w:val="231F20"/>
          <w:spacing w:val="-12"/>
          <w:w w:val="110"/>
        </w:rPr>
        <w:t> </w:t>
      </w:r>
      <w:r>
        <w:rPr>
          <w:color w:val="231F20"/>
          <w:w w:val="110"/>
        </w:rPr>
        <w:t>comparable</w:t>
      </w:r>
      <w:r>
        <w:rPr>
          <w:color w:val="231F20"/>
          <w:spacing w:val="-13"/>
          <w:w w:val="110"/>
        </w:rPr>
        <w:t> </w:t>
      </w:r>
      <w:r>
        <w:rPr>
          <w:color w:val="231F20"/>
          <w:w w:val="110"/>
        </w:rPr>
        <w:t>by</w:t>
      </w:r>
      <w:r>
        <w:rPr>
          <w:color w:val="231F20"/>
          <w:spacing w:val="-12"/>
          <w:w w:val="110"/>
        </w:rPr>
        <w:t> </w:t>
      </w:r>
      <w:r>
        <w:rPr>
          <w:color w:val="231F20"/>
          <w:w w:val="110"/>
        </w:rPr>
        <w:t>either route</w:t>
      </w:r>
      <w:r>
        <w:rPr>
          <w:color w:val="231F20"/>
          <w:w w:val="110"/>
        </w:rPr>
        <w:t> of</w:t>
      </w:r>
      <w:r>
        <w:rPr>
          <w:color w:val="231F20"/>
          <w:w w:val="110"/>
        </w:rPr>
        <w:t> injection,</w:t>
      </w:r>
      <w:r>
        <w:rPr>
          <w:color w:val="231F20"/>
          <w:w w:val="110"/>
        </w:rPr>
        <w:t> such</w:t>
      </w:r>
      <w:r>
        <w:rPr>
          <w:color w:val="231F20"/>
          <w:w w:val="110"/>
        </w:rPr>
        <w:t> as</w:t>
      </w:r>
      <w:r>
        <w:rPr>
          <w:color w:val="231F20"/>
          <w:w w:val="110"/>
        </w:rPr>
        <w:t> meningococcal</w:t>
      </w:r>
      <w:r>
        <w:rPr>
          <w:color w:val="231F20"/>
          <w:w w:val="110"/>
        </w:rPr>
        <w:t> conjugate</w:t>
      </w:r>
      <w:r>
        <w:rPr>
          <w:color w:val="231F20"/>
          <w:w w:val="110"/>
        </w:rPr>
        <w:t> vaccine and hepatitis A vaccine.</w:t>
      </w:r>
      <w:r>
        <w:rPr>
          <w:color w:val="0080AC"/>
          <w:w w:val="110"/>
          <w:vertAlign w:val="superscript"/>
        </w:rPr>
        <w:t>2,24,25</w:t>
      </w:r>
    </w:p>
    <w:p>
      <w:pPr>
        <w:pStyle w:val="BodyText"/>
        <w:spacing w:before="19"/>
        <w:jc w:val="left"/>
      </w:pPr>
    </w:p>
    <w:p>
      <w:pPr>
        <w:pStyle w:val="Heading2"/>
        <w:ind w:left="480"/>
      </w:pPr>
      <w:bookmarkStart w:name="Intradermal Injections" w:id="13"/>
      <w:bookmarkEnd w:id="13"/>
      <w:r>
        <w:rPr>
          <w:b w:val="0"/>
        </w:rPr>
      </w:r>
      <w:r>
        <w:rPr>
          <w:color w:val="3763AF"/>
          <w:w w:val="85"/>
        </w:rPr>
        <w:t>Intradermal</w:t>
      </w:r>
      <w:r>
        <w:rPr>
          <w:color w:val="3763AF"/>
        </w:rPr>
        <w:t> </w:t>
      </w:r>
      <w:r>
        <w:rPr>
          <w:color w:val="3763AF"/>
          <w:spacing w:val="-2"/>
          <w:w w:val="90"/>
        </w:rPr>
        <w:t>Injections</w:t>
      </w:r>
    </w:p>
    <w:p>
      <w:pPr>
        <w:pStyle w:val="BodyText"/>
        <w:spacing w:line="232" w:lineRule="auto" w:before="86"/>
        <w:ind w:left="480"/>
      </w:pPr>
      <w:r>
        <w:rPr/>
        <mc:AlternateContent>
          <mc:Choice Requires="wps">
            <w:drawing>
              <wp:anchor distT="0" distB="0" distL="0" distR="0" allowOverlap="1" layoutInCell="1" locked="0" behindDoc="1" simplePos="0" relativeHeight="485605888">
                <wp:simplePos x="0" y="0"/>
                <wp:positionH relativeFrom="page">
                  <wp:posOffset>1609784</wp:posOffset>
                </wp:positionH>
                <wp:positionV relativeFrom="paragraph">
                  <wp:posOffset>711546</wp:posOffset>
                </wp:positionV>
                <wp:extent cx="78740" cy="1028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78740" cy="102870"/>
                        </a:xfrm>
                        <a:custGeom>
                          <a:avLst/>
                          <a:gdLst/>
                          <a:ahLst/>
                          <a:cxnLst/>
                          <a:rect l="l" t="t" r="r" b="b"/>
                          <a:pathLst>
                            <a:path w="78740" h="102870">
                              <a:moveTo>
                                <a:pt x="78587" y="0"/>
                              </a:moveTo>
                              <a:lnTo>
                                <a:pt x="73025" y="0"/>
                              </a:lnTo>
                              <a:lnTo>
                                <a:pt x="0" y="102400"/>
                              </a:lnTo>
                              <a:lnTo>
                                <a:pt x="5549" y="102400"/>
                              </a:lnTo>
                              <a:lnTo>
                                <a:pt x="7858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26.7547pt;margin-top:56.027245pt;width:6.2pt;height:8.1pt;mso-position-horizontal-relative:page;mso-position-vertical-relative:paragraph;z-index:-17710592" id="docshape11" coordorigin="2535,1121" coordsize="124,162" path="m2659,1121l2650,1121,2535,1282,2544,1282,2659,1121xe" filled="true" fillcolor="#000000" stroked="false">
                <v:path arrowok="t"/>
                <v:fill type="solid"/>
                <w10:wrap type="none"/>
              </v:shape>
            </w:pict>
          </mc:Fallback>
        </mc:AlternateContent>
      </w:r>
      <w:r>
        <w:rPr>
          <w:color w:val="231F20"/>
        </w:rPr>
        <w:t>BCG, one influenza vaccine, and smallpox vaccine are the </w:t>
      </w:r>
      <w:r>
        <w:rPr>
          <w:color w:val="231F20"/>
        </w:rPr>
        <w:t>only </w:t>
      </w:r>
      <w:r>
        <w:rPr>
          <w:color w:val="231F20"/>
          <w:w w:val="110"/>
        </w:rPr>
        <w:t>vaccines</w:t>
      </w:r>
      <w:r>
        <w:rPr>
          <w:color w:val="231F20"/>
          <w:spacing w:val="-10"/>
          <w:w w:val="110"/>
        </w:rPr>
        <w:t> </w:t>
      </w:r>
      <w:r>
        <w:rPr>
          <w:color w:val="231F20"/>
          <w:w w:val="110"/>
        </w:rPr>
        <w:t>in</w:t>
      </w:r>
      <w:r>
        <w:rPr>
          <w:color w:val="231F20"/>
          <w:spacing w:val="-10"/>
          <w:w w:val="110"/>
        </w:rPr>
        <w:t> </w:t>
      </w:r>
      <w:r>
        <w:rPr>
          <w:color w:val="231F20"/>
          <w:w w:val="110"/>
        </w:rPr>
        <w:t>the</w:t>
      </w:r>
      <w:r>
        <w:rPr>
          <w:color w:val="231F20"/>
          <w:spacing w:val="-10"/>
          <w:w w:val="110"/>
        </w:rPr>
        <w:t> </w:t>
      </w:r>
      <w:r>
        <w:rPr>
          <w:color w:val="231F20"/>
          <w:w w:val="110"/>
        </w:rPr>
        <w:t>United</w:t>
      </w:r>
      <w:r>
        <w:rPr>
          <w:color w:val="231F20"/>
          <w:spacing w:val="-10"/>
          <w:w w:val="110"/>
        </w:rPr>
        <w:t> </w:t>
      </w:r>
      <w:r>
        <w:rPr>
          <w:color w:val="231F20"/>
          <w:w w:val="110"/>
        </w:rPr>
        <w:t>States</w:t>
      </w:r>
      <w:r>
        <w:rPr>
          <w:color w:val="231F20"/>
          <w:spacing w:val="-10"/>
          <w:w w:val="110"/>
        </w:rPr>
        <w:t> </w:t>
      </w:r>
      <w:r>
        <w:rPr>
          <w:color w:val="231F20"/>
          <w:w w:val="110"/>
        </w:rPr>
        <w:t>licensed</w:t>
      </w:r>
      <w:r>
        <w:rPr>
          <w:color w:val="231F20"/>
          <w:spacing w:val="-10"/>
          <w:w w:val="110"/>
        </w:rPr>
        <w:t> </w:t>
      </w:r>
      <w:r>
        <w:rPr>
          <w:color w:val="231F20"/>
          <w:w w:val="110"/>
        </w:rPr>
        <w:t>for</w:t>
      </w:r>
      <w:r>
        <w:rPr>
          <w:color w:val="231F20"/>
          <w:spacing w:val="-10"/>
          <w:w w:val="110"/>
        </w:rPr>
        <w:t> </w:t>
      </w:r>
      <w:r>
        <w:rPr>
          <w:color w:val="231F20"/>
          <w:w w:val="110"/>
        </w:rPr>
        <w:t>intradermal</w:t>
      </w:r>
      <w:r>
        <w:rPr>
          <w:color w:val="231F20"/>
          <w:spacing w:val="-10"/>
          <w:w w:val="110"/>
        </w:rPr>
        <w:t> </w:t>
      </w:r>
      <w:r>
        <w:rPr>
          <w:color w:val="231F20"/>
          <w:w w:val="110"/>
        </w:rPr>
        <w:t>admin- istration. Intradermal influenza vaccine is administered near the</w:t>
      </w:r>
      <w:r>
        <w:rPr>
          <w:color w:val="231F20"/>
          <w:spacing w:val="-4"/>
          <w:w w:val="110"/>
        </w:rPr>
        <w:t> </w:t>
      </w:r>
      <w:r>
        <w:rPr>
          <w:color w:val="231F20"/>
          <w:w w:val="110"/>
        </w:rPr>
        <w:t>middle</w:t>
      </w:r>
      <w:r>
        <w:rPr>
          <w:color w:val="231F20"/>
          <w:spacing w:val="-4"/>
          <w:w w:val="110"/>
        </w:rPr>
        <w:t> </w:t>
      </w:r>
      <w:r>
        <w:rPr>
          <w:color w:val="231F20"/>
          <w:w w:val="110"/>
        </w:rPr>
        <w:t>of</w:t>
      </w:r>
      <w:r>
        <w:rPr>
          <w:color w:val="231F20"/>
          <w:spacing w:val="-3"/>
          <w:w w:val="110"/>
        </w:rPr>
        <w:t> </w:t>
      </w:r>
      <w:r>
        <w:rPr>
          <w:color w:val="231F20"/>
          <w:w w:val="110"/>
        </w:rPr>
        <w:t>the</w:t>
      </w:r>
      <w:r>
        <w:rPr>
          <w:color w:val="231F20"/>
          <w:spacing w:val="-3"/>
          <w:w w:val="110"/>
        </w:rPr>
        <w:t> </w:t>
      </w:r>
      <w:r>
        <w:rPr>
          <w:color w:val="231F20"/>
          <w:w w:val="110"/>
        </w:rPr>
        <w:t>upper</w:t>
      </w:r>
      <w:r>
        <w:rPr>
          <w:color w:val="231F20"/>
          <w:spacing w:val="-4"/>
          <w:w w:val="110"/>
        </w:rPr>
        <w:t> </w:t>
      </w:r>
      <w:r>
        <w:rPr>
          <w:color w:val="231F20"/>
          <w:w w:val="110"/>
        </w:rPr>
        <w:t>arm,</w:t>
      </w:r>
      <w:r>
        <w:rPr>
          <w:color w:val="231F20"/>
          <w:spacing w:val="-4"/>
          <w:w w:val="110"/>
        </w:rPr>
        <w:t> </w:t>
      </w:r>
      <w:r>
        <w:rPr>
          <w:color w:val="231F20"/>
          <w:w w:val="110"/>
        </w:rPr>
        <w:t>over</w:t>
      </w:r>
      <w:r>
        <w:rPr>
          <w:color w:val="231F20"/>
          <w:spacing w:val="-3"/>
          <w:w w:val="110"/>
        </w:rPr>
        <w:t> </w:t>
      </w:r>
      <w:r>
        <w:rPr>
          <w:color w:val="231F20"/>
          <w:w w:val="110"/>
        </w:rPr>
        <w:t>the</w:t>
      </w:r>
      <w:r>
        <w:rPr>
          <w:color w:val="231F20"/>
          <w:spacing w:val="-4"/>
          <w:w w:val="110"/>
        </w:rPr>
        <w:t> </w:t>
      </w:r>
      <w:r>
        <w:rPr>
          <w:color w:val="231F20"/>
          <w:w w:val="110"/>
        </w:rPr>
        <w:t>insertion</w:t>
      </w:r>
      <w:r>
        <w:rPr>
          <w:color w:val="231F20"/>
          <w:spacing w:val="-4"/>
          <w:w w:val="110"/>
        </w:rPr>
        <w:t> </w:t>
      </w:r>
      <w:r>
        <w:rPr>
          <w:color w:val="231F20"/>
          <w:w w:val="110"/>
        </w:rPr>
        <w:t>of</w:t>
      </w:r>
      <w:r>
        <w:rPr>
          <w:color w:val="231F20"/>
          <w:spacing w:val="-4"/>
          <w:w w:val="110"/>
        </w:rPr>
        <w:t> </w:t>
      </w:r>
      <w:r>
        <w:rPr>
          <w:color w:val="231F20"/>
          <w:w w:val="110"/>
        </w:rPr>
        <w:t>the</w:t>
      </w:r>
      <w:r>
        <w:rPr>
          <w:color w:val="231F20"/>
          <w:spacing w:val="-4"/>
          <w:w w:val="110"/>
        </w:rPr>
        <w:t> </w:t>
      </w:r>
      <w:r>
        <w:rPr>
          <w:color w:val="231F20"/>
          <w:w w:val="110"/>
        </w:rPr>
        <w:t>deltoid muscle.</w:t>
      </w:r>
      <w:r>
        <w:rPr>
          <w:color w:val="231F20"/>
          <w:w w:val="110"/>
        </w:rPr>
        <w:t> The</w:t>
      </w:r>
      <w:r>
        <w:rPr>
          <w:color w:val="231F20"/>
          <w:w w:val="110"/>
        </w:rPr>
        <w:t> intradermal</w:t>
      </w:r>
      <w:r>
        <w:rPr>
          <w:color w:val="231F20"/>
          <w:w w:val="110"/>
        </w:rPr>
        <w:t> influenza</w:t>
      </w:r>
      <w:r>
        <w:rPr>
          <w:color w:val="231F20"/>
          <w:w w:val="110"/>
        </w:rPr>
        <w:t> vaccine</w:t>
      </w:r>
      <w:r>
        <w:rPr>
          <w:color w:val="231F20"/>
          <w:w w:val="110"/>
        </w:rPr>
        <w:t> is</w:t>
      </w:r>
      <w:r>
        <w:rPr>
          <w:color w:val="231F20"/>
          <w:w w:val="110"/>
        </w:rPr>
        <w:t> administered using a prefilled</w:t>
      </w:r>
      <w:r>
        <w:rPr>
          <w:color w:val="231F20"/>
          <w:w w:val="110"/>
        </w:rPr>
        <w:t> </w:t>
      </w:r>
      <w:r>
        <w:rPr>
          <w:rFonts w:ascii="Arial MT"/>
          <w:w w:val="110"/>
          <w:position w:val="5"/>
          <w:sz w:val="10"/>
        </w:rPr>
        <w:t>3</w:t>
      </w:r>
      <w:r>
        <w:rPr>
          <w:rFonts w:ascii="Arial MT"/>
          <w:w w:val="110"/>
          <w:position w:val="-2"/>
          <w:sz w:val="10"/>
        </w:rPr>
        <w:t>50</w:t>
      </w:r>
      <w:r>
        <w:rPr>
          <w:color w:val="231F20"/>
          <w:w w:val="110"/>
        </w:rPr>
        <w:t>-inch microneedle injector system.</w:t>
      </w:r>
    </w:p>
    <w:p>
      <w:pPr>
        <w:pStyle w:val="BodyText"/>
        <w:spacing w:line="182" w:lineRule="exact"/>
        <w:ind w:left="720"/>
      </w:pPr>
      <w:r>
        <w:rPr>
          <w:color w:val="231F20"/>
          <w:w w:val="110"/>
        </w:rPr>
        <w:t>Smallpox</w:t>
      </w:r>
      <w:r>
        <w:rPr>
          <w:color w:val="231F20"/>
          <w:spacing w:val="3"/>
          <w:w w:val="110"/>
        </w:rPr>
        <w:t> </w:t>
      </w:r>
      <w:r>
        <w:rPr>
          <w:color w:val="231F20"/>
          <w:w w:val="110"/>
        </w:rPr>
        <w:t>(vaccinia)</w:t>
      </w:r>
      <w:r>
        <w:rPr>
          <w:color w:val="231F20"/>
          <w:spacing w:val="3"/>
          <w:w w:val="110"/>
        </w:rPr>
        <w:t> </w:t>
      </w:r>
      <w:r>
        <w:rPr>
          <w:color w:val="231F20"/>
          <w:w w:val="110"/>
        </w:rPr>
        <w:t>vaccine</w:t>
      </w:r>
      <w:r>
        <w:rPr>
          <w:color w:val="231F20"/>
          <w:spacing w:val="4"/>
          <w:w w:val="110"/>
        </w:rPr>
        <w:t> </w:t>
      </w:r>
      <w:r>
        <w:rPr>
          <w:color w:val="231F20"/>
          <w:w w:val="110"/>
        </w:rPr>
        <w:t>is</w:t>
      </w:r>
      <w:r>
        <w:rPr>
          <w:color w:val="231F20"/>
          <w:spacing w:val="3"/>
          <w:w w:val="110"/>
        </w:rPr>
        <w:t> </w:t>
      </w:r>
      <w:r>
        <w:rPr>
          <w:color w:val="231F20"/>
          <w:w w:val="110"/>
        </w:rPr>
        <w:t>administered</w:t>
      </w:r>
      <w:r>
        <w:rPr>
          <w:color w:val="231F20"/>
          <w:spacing w:val="4"/>
          <w:w w:val="110"/>
        </w:rPr>
        <w:t> </w:t>
      </w:r>
      <w:r>
        <w:rPr>
          <w:color w:val="231F20"/>
          <w:w w:val="110"/>
        </w:rPr>
        <w:t>by</w:t>
      </w:r>
      <w:r>
        <w:rPr>
          <w:color w:val="231F20"/>
          <w:spacing w:val="3"/>
          <w:w w:val="110"/>
        </w:rPr>
        <w:t> </w:t>
      </w:r>
      <w:r>
        <w:rPr>
          <w:color w:val="231F20"/>
          <w:w w:val="110"/>
        </w:rPr>
        <w:t>the</w:t>
      </w:r>
      <w:r>
        <w:rPr>
          <w:color w:val="231F20"/>
          <w:spacing w:val="4"/>
          <w:w w:val="110"/>
        </w:rPr>
        <w:t> </w:t>
      </w:r>
      <w:r>
        <w:rPr>
          <w:color w:val="231F20"/>
          <w:spacing w:val="-2"/>
          <w:w w:val="110"/>
        </w:rPr>
        <w:t>intra-</w:t>
      </w:r>
    </w:p>
    <w:p>
      <w:pPr>
        <w:pStyle w:val="BodyText"/>
        <w:spacing w:line="232" w:lineRule="auto" w:before="2"/>
        <w:ind w:left="479"/>
      </w:pPr>
      <w:r>
        <w:rPr>
          <w:color w:val="231F20"/>
          <w:w w:val="110"/>
        </w:rPr>
        <w:t>dermal</w:t>
      </w:r>
      <w:r>
        <w:rPr>
          <w:color w:val="231F20"/>
          <w:w w:val="110"/>
        </w:rPr>
        <w:t> route</w:t>
      </w:r>
      <w:r>
        <w:rPr>
          <w:color w:val="231F20"/>
          <w:w w:val="110"/>
        </w:rPr>
        <w:t> using</w:t>
      </w:r>
      <w:r>
        <w:rPr>
          <w:color w:val="231F20"/>
          <w:w w:val="110"/>
        </w:rPr>
        <w:t> multiple</w:t>
      </w:r>
      <w:r>
        <w:rPr>
          <w:color w:val="231F20"/>
          <w:w w:val="110"/>
        </w:rPr>
        <w:t> punctures</w:t>
      </w:r>
      <w:r>
        <w:rPr>
          <w:color w:val="231F20"/>
          <w:w w:val="110"/>
        </w:rPr>
        <w:t> with</w:t>
      </w:r>
      <w:r>
        <w:rPr>
          <w:color w:val="231F20"/>
          <w:w w:val="110"/>
        </w:rPr>
        <w:t> a</w:t>
      </w:r>
      <w:r>
        <w:rPr>
          <w:color w:val="231F20"/>
          <w:w w:val="110"/>
        </w:rPr>
        <w:t> unique</w:t>
      </w:r>
      <w:r>
        <w:rPr>
          <w:color w:val="231F20"/>
          <w:w w:val="110"/>
        </w:rPr>
        <w:t> </w:t>
      </w:r>
      <w:r>
        <w:rPr>
          <w:color w:val="231F20"/>
          <w:w w:val="110"/>
        </w:rPr>
        <w:t>bifur- cated</w:t>
      </w:r>
      <w:r>
        <w:rPr>
          <w:color w:val="231F20"/>
          <w:spacing w:val="-4"/>
          <w:w w:val="110"/>
        </w:rPr>
        <w:t> </w:t>
      </w:r>
      <w:r>
        <w:rPr>
          <w:color w:val="231F20"/>
          <w:w w:val="110"/>
        </w:rPr>
        <w:t>needle</w:t>
      </w:r>
      <w:r>
        <w:rPr>
          <w:color w:val="231F20"/>
          <w:spacing w:val="-4"/>
          <w:w w:val="110"/>
        </w:rPr>
        <w:t> </w:t>
      </w:r>
      <w:r>
        <w:rPr>
          <w:color w:val="231F20"/>
          <w:w w:val="110"/>
        </w:rPr>
        <w:t>held</w:t>
      </w:r>
      <w:r>
        <w:rPr>
          <w:color w:val="231F20"/>
          <w:spacing w:val="-4"/>
          <w:w w:val="110"/>
        </w:rPr>
        <w:t> </w:t>
      </w:r>
      <w:r>
        <w:rPr>
          <w:color w:val="231F20"/>
          <w:w w:val="110"/>
        </w:rPr>
        <w:t>perpendicular</w:t>
      </w:r>
      <w:r>
        <w:rPr>
          <w:color w:val="231F20"/>
          <w:spacing w:val="-4"/>
          <w:w w:val="110"/>
        </w:rPr>
        <w:t> </w:t>
      </w:r>
      <w:r>
        <w:rPr>
          <w:color w:val="231F20"/>
          <w:w w:val="110"/>
        </w:rPr>
        <w:t>to</w:t>
      </w:r>
      <w:r>
        <w:rPr>
          <w:color w:val="231F20"/>
          <w:spacing w:val="-4"/>
          <w:w w:val="110"/>
        </w:rPr>
        <w:t> </w:t>
      </w:r>
      <w:r>
        <w:rPr>
          <w:color w:val="231F20"/>
          <w:w w:val="110"/>
        </w:rPr>
        <w:t>the</w:t>
      </w:r>
      <w:r>
        <w:rPr>
          <w:color w:val="231F20"/>
          <w:spacing w:val="-4"/>
          <w:w w:val="110"/>
        </w:rPr>
        <w:t> </w:t>
      </w:r>
      <w:r>
        <w:rPr>
          <w:color w:val="231F20"/>
          <w:w w:val="110"/>
        </w:rPr>
        <w:t>skin</w:t>
      </w:r>
      <w:r>
        <w:rPr>
          <w:color w:val="231F20"/>
          <w:spacing w:val="-4"/>
          <w:w w:val="110"/>
        </w:rPr>
        <w:t> </w:t>
      </w:r>
      <w:r>
        <w:rPr>
          <w:color w:val="231F20"/>
          <w:w w:val="110"/>
        </w:rPr>
        <w:t>(see</w:t>
      </w:r>
      <w:r>
        <w:rPr>
          <w:color w:val="231F20"/>
          <w:spacing w:val="-4"/>
          <w:w w:val="110"/>
        </w:rPr>
        <w:t> </w:t>
      </w:r>
      <w:r>
        <w:rPr>
          <w:color w:val="231F20"/>
          <w:w w:val="110"/>
        </w:rPr>
        <w:t>Chapter</w:t>
      </w:r>
      <w:r>
        <w:rPr>
          <w:color w:val="231F20"/>
          <w:spacing w:val="-4"/>
          <w:w w:val="110"/>
        </w:rPr>
        <w:t> </w:t>
      </w:r>
      <w:r>
        <w:rPr>
          <w:color w:val="231F20"/>
          <w:w w:val="110"/>
        </w:rPr>
        <w:t>33). A</w:t>
      </w:r>
      <w:r>
        <w:rPr>
          <w:color w:val="231F20"/>
          <w:spacing w:val="-6"/>
          <w:w w:val="110"/>
        </w:rPr>
        <w:t> </w:t>
      </w:r>
      <w:r>
        <w:rPr>
          <w:color w:val="231F20"/>
          <w:w w:val="110"/>
        </w:rPr>
        <w:t>successful</w:t>
      </w:r>
      <w:r>
        <w:rPr>
          <w:color w:val="231F20"/>
          <w:spacing w:val="-6"/>
          <w:w w:val="110"/>
        </w:rPr>
        <w:t> </w:t>
      </w:r>
      <w:r>
        <w:rPr>
          <w:color w:val="231F20"/>
          <w:w w:val="110"/>
        </w:rPr>
        <w:t>vaccination</w:t>
      </w:r>
      <w:r>
        <w:rPr>
          <w:color w:val="231F20"/>
          <w:spacing w:val="-6"/>
          <w:w w:val="110"/>
        </w:rPr>
        <w:t> </w:t>
      </w:r>
      <w:r>
        <w:rPr>
          <w:color w:val="231F20"/>
          <w:w w:val="110"/>
        </w:rPr>
        <w:t>results</w:t>
      </w:r>
      <w:r>
        <w:rPr>
          <w:color w:val="231F20"/>
          <w:spacing w:val="-6"/>
          <w:w w:val="110"/>
        </w:rPr>
        <w:t> </w:t>
      </w:r>
      <w:r>
        <w:rPr>
          <w:color w:val="231F20"/>
          <w:w w:val="110"/>
        </w:rPr>
        <w:t>in</w:t>
      </w:r>
      <w:r>
        <w:rPr>
          <w:color w:val="231F20"/>
          <w:spacing w:val="-6"/>
          <w:w w:val="110"/>
        </w:rPr>
        <w:t> </w:t>
      </w:r>
      <w:r>
        <w:rPr>
          <w:color w:val="231F20"/>
          <w:w w:val="110"/>
        </w:rPr>
        <w:t>a</w:t>
      </w:r>
      <w:r>
        <w:rPr>
          <w:color w:val="231F20"/>
          <w:spacing w:val="-6"/>
          <w:w w:val="110"/>
        </w:rPr>
        <w:t> </w:t>
      </w:r>
      <w:r>
        <w:rPr>
          <w:color w:val="231F20"/>
          <w:w w:val="110"/>
        </w:rPr>
        <w:t>pustular</w:t>
      </w:r>
      <w:r>
        <w:rPr>
          <w:color w:val="231F20"/>
          <w:spacing w:val="-6"/>
          <w:w w:val="110"/>
        </w:rPr>
        <w:t> </w:t>
      </w:r>
      <w:r>
        <w:rPr>
          <w:color w:val="231F20"/>
          <w:w w:val="110"/>
        </w:rPr>
        <w:t>lesion</w:t>
      </w:r>
      <w:r>
        <w:rPr>
          <w:color w:val="231F20"/>
          <w:spacing w:val="-6"/>
          <w:w w:val="110"/>
        </w:rPr>
        <w:t> </w:t>
      </w:r>
      <w:r>
        <w:rPr>
          <w:color w:val="231F20"/>
          <w:w w:val="110"/>
        </w:rPr>
        <w:t>(“Jenne- rian</w:t>
      </w:r>
      <w:r>
        <w:rPr>
          <w:color w:val="231F20"/>
          <w:spacing w:val="-9"/>
          <w:w w:val="110"/>
        </w:rPr>
        <w:t> </w:t>
      </w:r>
      <w:r>
        <w:rPr>
          <w:color w:val="231F20"/>
          <w:w w:val="110"/>
        </w:rPr>
        <w:t>pustule”)</w:t>
      </w:r>
      <w:r>
        <w:rPr>
          <w:color w:val="231F20"/>
          <w:spacing w:val="-9"/>
          <w:w w:val="110"/>
        </w:rPr>
        <w:t> </w:t>
      </w:r>
      <w:r>
        <w:rPr>
          <w:color w:val="231F20"/>
          <w:w w:val="110"/>
        </w:rPr>
        <w:t>at</w:t>
      </w:r>
      <w:r>
        <w:rPr>
          <w:color w:val="231F20"/>
          <w:spacing w:val="-9"/>
          <w:w w:val="110"/>
        </w:rPr>
        <w:t> </w:t>
      </w:r>
      <w:r>
        <w:rPr>
          <w:color w:val="231F20"/>
          <w:w w:val="110"/>
        </w:rPr>
        <w:t>the</w:t>
      </w:r>
      <w:r>
        <w:rPr>
          <w:color w:val="231F20"/>
          <w:spacing w:val="-9"/>
          <w:w w:val="110"/>
        </w:rPr>
        <w:t> </w:t>
      </w:r>
      <w:r>
        <w:rPr>
          <w:color w:val="231F20"/>
          <w:w w:val="110"/>
        </w:rPr>
        <w:t>vaccination</w:t>
      </w:r>
      <w:r>
        <w:rPr>
          <w:color w:val="231F20"/>
          <w:spacing w:val="-9"/>
          <w:w w:val="110"/>
        </w:rPr>
        <w:t> </w:t>
      </w:r>
      <w:r>
        <w:rPr>
          <w:color w:val="231F20"/>
          <w:w w:val="110"/>
        </w:rPr>
        <w:t>site</w:t>
      </w:r>
      <w:r>
        <w:rPr>
          <w:color w:val="231F20"/>
          <w:spacing w:val="-9"/>
          <w:w w:val="110"/>
        </w:rPr>
        <w:t> </w:t>
      </w:r>
      <w:r>
        <w:rPr>
          <w:color w:val="231F20"/>
          <w:w w:val="110"/>
        </w:rPr>
        <w:t>6</w:t>
      </w:r>
      <w:r>
        <w:rPr>
          <w:color w:val="231F20"/>
          <w:spacing w:val="-9"/>
          <w:w w:val="110"/>
        </w:rPr>
        <w:t> </w:t>
      </w:r>
      <w:r>
        <w:rPr>
          <w:color w:val="231F20"/>
          <w:w w:val="110"/>
        </w:rPr>
        <w:t>to</w:t>
      </w:r>
      <w:r>
        <w:rPr>
          <w:color w:val="231F20"/>
          <w:spacing w:val="-9"/>
          <w:w w:val="110"/>
        </w:rPr>
        <w:t> </w:t>
      </w:r>
      <w:r>
        <w:rPr>
          <w:color w:val="231F20"/>
          <w:w w:val="110"/>
        </w:rPr>
        <w:t>8</w:t>
      </w:r>
      <w:r>
        <w:rPr>
          <w:color w:val="231F20"/>
          <w:spacing w:val="-9"/>
          <w:w w:val="110"/>
        </w:rPr>
        <w:t> </w:t>
      </w:r>
      <w:r>
        <w:rPr>
          <w:color w:val="231F20"/>
          <w:w w:val="110"/>
        </w:rPr>
        <w:t>days</w:t>
      </w:r>
      <w:r>
        <w:rPr>
          <w:color w:val="231F20"/>
          <w:spacing w:val="-9"/>
          <w:w w:val="110"/>
        </w:rPr>
        <w:t> </w:t>
      </w:r>
      <w:r>
        <w:rPr>
          <w:color w:val="231F20"/>
          <w:w w:val="110"/>
        </w:rPr>
        <w:t>after</w:t>
      </w:r>
      <w:r>
        <w:rPr>
          <w:color w:val="231F20"/>
          <w:spacing w:val="-9"/>
          <w:w w:val="110"/>
        </w:rPr>
        <w:t> </w:t>
      </w:r>
      <w:r>
        <w:rPr>
          <w:color w:val="231F20"/>
          <w:w w:val="110"/>
        </w:rPr>
        <w:t>primary </w:t>
      </w:r>
      <w:r>
        <w:rPr>
          <w:color w:val="231F20"/>
        </w:rPr>
        <w:t>vaccination. The skin reaction following revaccination may be</w:t>
      </w:r>
      <w:r>
        <w:rPr>
          <w:color w:val="231F20"/>
          <w:w w:val="110"/>
        </w:rPr>
        <w:t> less</w:t>
      </w:r>
      <w:r>
        <w:rPr>
          <w:color w:val="231F20"/>
          <w:w w:val="110"/>
        </w:rPr>
        <w:t> pronounced,</w:t>
      </w:r>
      <w:r>
        <w:rPr>
          <w:color w:val="231F20"/>
          <w:w w:val="110"/>
        </w:rPr>
        <w:t> with</w:t>
      </w:r>
      <w:r>
        <w:rPr>
          <w:color w:val="231F20"/>
          <w:w w:val="110"/>
        </w:rPr>
        <w:t> more</w:t>
      </w:r>
      <w:r>
        <w:rPr>
          <w:color w:val="231F20"/>
          <w:w w:val="110"/>
        </w:rPr>
        <w:t> rapid</w:t>
      </w:r>
      <w:r>
        <w:rPr>
          <w:color w:val="231F20"/>
          <w:w w:val="110"/>
        </w:rPr>
        <w:t> progression</w:t>
      </w:r>
      <w:r>
        <w:rPr>
          <w:color w:val="231F20"/>
          <w:w w:val="110"/>
        </w:rPr>
        <w:t> and</w:t>
      </w:r>
      <w:r>
        <w:rPr>
          <w:color w:val="231F20"/>
          <w:w w:val="110"/>
        </w:rPr>
        <w:t> healing, than that after primary vaccination.</w:t>
      </w:r>
      <w:r>
        <w:rPr>
          <w:color w:val="0080AC"/>
          <w:w w:val="110"/>
          <w:vertAlign w:val="superscript"/>
        </w:rPr>
        <w:t>26</w:t>
      </w:r>
    </w:p>
    <w:p>
      <w:pPr>
        <w:pStyle w:val="BodyText"/>
        <w:spacing w:before="25"/>
        <w:jc w:val="left"/>
      </w:pPr>
    </w:p>
    <w:p>
      <w:pPr>
        <w:pStyle w:val="Heading2"/>
        <w:ind w:left="480"/>
      </w:pPr>
      <w:bookmarkStart w:name="Oral Administration" w:id="14"/>
      <w:bookmarkEnd w:id="14"/>
      <w:r>
        <w:rPr>
          <w:b w:val="0"/>
        </w:rPr>
      </w:r>
      <w:r>
        <w:rPr>
          <w:color w:val="3763AF"/>
          <w:w w:val="80"/>
        </w:rPr>
        <w:t>Oral</w:t>
      </w:r>
      <w:r>
        <w:rPr>
          <w:color w:val="3763AF"/>
          <w:spacing w:val="2"/>
        </w:rPr>
        <w:t> </w:t>
      </w:r>
      <w:r>
        <w:rPr>
          <w:color w:val="3763AF"/>
          <w:spacing w:val="-2"/>
          <w:w w:val="90"/>
        </w:rPr>
        <w:t>Administration</w:t>
      </w:r>
    </w:p>
    <w:p>
      <w:pPr>
        <w:pStyle w:val="BodyText"/>
        <w:spacing w:line="232" w:lineRule="auto" w:before="87"/>
        <w:ind w:left="480"/>
      </w:pPr>
      <w:bookmarkStart w:name="Jet Injectors" w:id="15"/>
      <w:bookmarkEnd w:id="15"/>
      <w:r>
        <w:rPr/>
      </w:r>
      <w:r>
        <w:rPr>
          <w:color w:val="231F20"/>
          <w:spacing w:val="-2"/>
          <w:w w:val="110"/>
        </w:rPr>
        <w:t>For</w:t>
      </w:r>
      <w:r>
        <w:rPr>
          <w:color w:val="231F20"/>
          <w:spacing w:val="-5"/>
          <w:w w:val="110"/>
        </w:rPr>
        <w:t> </w:t>
      </w:r>
      <w:r>
        <w:rPr>
          <w:color w:val="231F20"/>
          <w:spacing w:val="-2"/>
          <w:w w:val="110"/>
        </w:rPr>
        <w:t>vaccines</w:t>
      </w:r>
      <w:r>
        <w:rPr>
          <w:color w:val="231F20"/>
          <w:spacing w:val="-5"/>
          <w:w w:val="110"/>
        </w:rPr>
        <w:t> </w:t>
      </w:r>
      <w:r>
        <w:rPr>
          <w:color w:val="231F20"/>
          <w:spacing w:val="-2"/>
          <w:w w:val="110"/>
        </w:rPr>
        <w:t>given</w:t>
      </w:r>
      <w:r>
        <w:rPr>
          <w:color w:val="231F20"/>
          <w:spacing w:val="-5"/>
          <w:w w:val="110"/>
        </w:rPr>
        <w:t> </w:t>
      </w:r>
      <w:r>
        <w:rPr>
          <w:color w:val="231F20"/>
          <w:spacing w:val="-2"/>
          <w:w w:val="110"/>
        </w:rPr>
        <w:t>orally,</w:t>
      </w:r>
      <w:r>
        <w:rPr>
          <w:color w:val="231F20"/>
          <w:spacing w:val="-5"/>
          <w:w w:val="110"/>
        </w:rPr>
        <w:t> </w:t>
      </w:r>
      <w:r>
        <w:rPr>
          <w:color w:val="231F20"/>
          <w:spacing w:val="-2"/>
          <w:w w:val="110"/>
        </w:rPr>
        <w:t>the</w:t>
      </w:r>
      <w:r>
        <w:rPr>
          <w:color w:val="231F20"/>
          <w:spacing w:val="-5"/>
          <w:w w:val="110"/>
        </w:rPr>
        <w:t> </w:t>
      </w:r>
      <w:r>
        <w:rPr>
          <w:color w:val="231F20"/>
          <w:spacing w:val="-2"/>
          <w:w w:val="110"/>
        </w:rPr>
        <w:t>vaccine</w:t>
      </w:r>
      <w:r>
        <w:rPr>
          <w:color w:val="231F20"/>
          <w:spacing w:val="-5"/>
          <w:w w:val="110"/>
        </w:rPr>
        <w:t> </w:t>
      </w:r>
      <w:r>
        <w:rPr>
          <w:color w:val="231F20"/>
          <w:spacing w:val="-2"/>
          <w:w w:val="110"/>
        </w:rPr>
        <w:t>must</w:t>
      </w:r>
      <w:r>
        <w:rPr>
          <w:color w:val="231F20"/>
          <w:spacing w:val="-5"/>
          <w:w w:val="110"/>
        </w:rPr>
        <w:t> </w:t>
      </w:r>
      <w:r>
        <w:rPr>
          <w:color w:val="231F20"/>
          <w:spacing w:val="-2"/>
          <w:w w:val="110"/>
        </w:rPr>
        <w:t>be</w:t>
      </w:r>
      <w:r>
        <w:rPr>
          <w:color w:val="231F20"/>
          <w:spacing w:val="-5"/>
          <w:w w:val="110"/>
        </w:rPr>
        <w:t> </w:t>
      </w:r>
      <w:r>
        <w:rPr>
          <w:color w:val="231F20"/>
          <w:spacing w:val="-2"/>
          <w:w w:val="110"/>
        </w:rPr>
        <w:t>swallowed</w:t>
      </w:r>
      <w:r>
        <w:rPr>
          <w:color w:val="231F20"/>
          <w:spacing w:val="-5"/>
          <w:w w:val="110"/>
        </w:rPr>
        <w:t> </w:t>
      </w:r>
      <w:r>
        <w:rPr>
          <w:color w:val="231F20"/>
          <w:spacing w:val="-2"/>
          <w:w w:val="110"/>
        </w:rPr>
        <w:t>and </w:t>
      </w:r>
      <w:r>
        <w:rPr>
          <w:color w:val="231F20"/>
          <w:w w:val="110"/>
        </w:rPr>
        <w:t>retained.</w:t>
      </w:r>
      <w:r>
        <w:rPr>
          <w:color w:val="231F20"/>
          <w:w w:val="110"/>
        </w:rPr>
        <w:t> A</w:t>
      </w:r>
      <w:r>
        <w:rPr>
          <w:color w:val="231F20"/>
          <w:w w:val="110"/>
        </w:rPr>
        <w:t> dose</w:t>
      </w:r>
      <w:r>
        <w:rPr>
          <w:color w:val="231F20"/>
          <w:w w:val="110"/>
        </w:rPr>
        <w:t> of</w:t>
      </w:r>
      <w:r>
        <w:rPr>
          <w:color w:val="231F20"/>
          <w:w w:val="110"/>
        </w:rPr>
        <w:t> oral</w:t>
      </w:r>
      <w:r>
        <w:rPr>
          <w:color w:val="231F20"/>
          <w:w w:val="110"/>
        </w:rPr>
        <w:t> polio</w:t>
      </w:r>
      <w:r>
        <w:rPr>
          <w:color w:val="231F20"/>
          <w:w w:val="110"/>
        </w:rPr>
        <w:t> vaccine</w:t>
      </w:r>
      <w:r>
        <w:rPr>
          <w:color w:val="231F20"/>
          <w:w w:val="110"/>
        </w:rPr>
        <w:t> (OPV)</w:t>
      </w:r>
      <w:r>
        <w:rPr>
          <w:color w:val="231F20"/>
          <w:w w:val="110"/>
        </w:rPr>
        <w:t> should</w:t>
      </w:r>
      <w:r>
        <w:rPr>
          <w:color w:val="231F20"/>
          <w:w w:val="110"/>
        </w:rPr>
        <w:t> </w:t>
      </w:r>
      <w:r>
        <w:rPr>
          <w:color w:val="231F20"/>
          <w:w w:val="110"/>
        </w:rPr>
        <w:t>be repeated</w:t>
      </w:r>
      <w:r>
        <w:rPr>
          <w:color w:val="231F20"/>
          <w:spacing w:val="-10"/>
          <w:w w:val="110"/>
        </w:rPr>
        <w:t> </w:t>
      </w:r>
      <w:r>
        <w:rPr>
          <w:color w:val="231F20"/>
          <w:w w:val="110"/>
        </w:rPr>
        <w:t>immediately</w:t>
      </w:r>
      <w:r>
        <w:rPr>
          <w:color w:val="231F20"/>
          <w:spacing w:val="-10"/>
          <w:w w:val="110"/>
        </w:rPr>
        <w:t> </w:t>
      </w:r>
      <w:r>
        <w:rPr>
          <w:color w:val="231F20"/>
          <w:w w:val="110"/>
        </w:rPr>
        <w:t>if</w:t>
      </w:r>
      <w:r>
        <w:rPr>
          <w:color w:val="231F20"/>
          <w:spacing w:val="-10"/>
          <w:w w:val="110"/>
        </w:rPr>
        <w:t> </w:t>
      </w:r>
      <w:r>
        <w:rPr>
          <w:color w:val="231F20"/>
          <w:w w:val="110"/>
        </w:rPr>
        <w:t>a</w:t>
      </w:r>
      <w:r>
        <w:rPr>
          <w:color w:val="231F20"/>
          <w:spacing w:val="-10"/>
          <w:w w:val="110"/>
        </w:rPr>
        <w:t> </w:t>
      </w:r>
      <w:r>
        <w:rPr>
          <w:color w:val="231F20"/>
          <w:w w:val="110"/>
        </w:rPr>
        <w:t>patient</w:t>
      </w:r>
      <w:r>
        <w:rPr>
          <w:color w:val="231F20"/>
          <w:spacing w:val="-10"/>
          <w:w w:val="110"/>
        </w:rPr>
        <w:t> </w:t>
      </w:r>
      <w:r>
        <w:rPr>
          <w:color w:val="231F20"/>
          <w:w w:val="110"/>
        </w:rPr>
        <w:t>spits</w:t>
      </w:r>
      <w:r>
        <w:rPr>
          <w:color w:val="231F20"/>
          <w:spacing w:val="-10"/>
          <w:w w:val="110"/>
        </w:rPr>
        <w:t> </w:t>
      </w:r>
      <w:r>
        <w:rPr>
          <w:color w:val="231F20"/>
          <w:w w:val="110"/>
        </w:rPr>
        <w:t>out,</w:t>
      </w:r>
      <w:r>
        <w:rPr>
          <w:color w:val="231F20"/>
          <w:spacing w:val="-10"/>
          <w:w w:val="110"/>
        </w:rPr>
        <w:t> </w:t>
      </w:r>
      <w:r>
        <w:rPr>
          <w:color w:val="231F20"/>
          <w:w w:val="110"/>
        </w:rPr>
        <w:t>does</w:t>
      </w:r>
      <w:r>
        <w:rPr>
          <w:color w:val="231F20"/>
          <w:spacing w:val="-10"/>
          <w:w w:val="110"/>
        </w:rPr>
        <w:t> </w:t>
      </w:r>
      <w:r>
        <w:rPr>
          <w:color w:val="231F20"/>
          <w:w w:val="110"/>
        </w:rPr>
        <w:t>not</w:t>
      </w:r>
      <w:r>
        <w:rPr>
          <w:color w:val="231F20"/>
          <w:spacing w:val="-10"/>
          <w:w w:val="110"/>
        </w:rPr>
        <w:t> </w:t>
      </w:r>
      <w:r>
        <w:rPr>
          <w:color w:val="231F20"/>
          <w:w w:val="110"/>
        </w:rPr>
        <w:t>swallow, or regurgitates a dose within 10 minutes after administra- tion.</w:t>
      </w:r>
      <w:r>
        <w:rPr>
          <w:color w:val="0080AC"/>
          <w:w w:val="110"/>
          <w:vertAlign w:val="superscript"/>
        </w:rPr>
        <w:t>24</w:t>
      </w:r>
      <w:r>
        <w:rPr>
          <w:color w:val="0080AC"/>
          <w:spacing w:val="-1"/>
          <w:w w:val="110"/>
          <w:vertAlign w:val="baseline"/>
        </w:rPr>
        <w:t> </w:t>
      </w:r>
      <w:r>
        <w:rPr>
          <w:color w:val="231F20"/>
          <w:w w:val="110"/>
          <w:vertAlign w:val="baseline"/>
        </w:rPr>
        <w:t>However,</w:t>
      </w:r>
      <w:r>
        <w:rPr>
          <w:color w:val="231F20"/>
          <w:spacing w:val="-1"/>
          <w:w w:val="110"/>
          <w:vertAlign w:val="baseline"/>
        </w:rPr>
        <w:t> </w:t>
      </w:r>
      <w:r>
        <w:rPr>
          <w:color w:val="231F20"/>
          <w:w w:val="110"/>
          <w:vertAlign w:val="baseline"/>
        </w:rPr>
        <w:t>readministration</w:t>
      </w:r>
      <w:r>
        <w:rPr>
          <w:color w:val="231F20"/>
          <w:spacing w:val="-1"/>
          <w:w w:val="110"/>
          <w:vertAlign w:val="baseline"/>
        </w:rPr>
        <w:t> </w:t>
      </w:r>
      <w:r>
        <w:rPr>
          <w:color w:val="231F20"/>
          <w:w w:val="110"/>
          <w:vertAlign w:val="baseline"/>
        </w:rPr>
        <w:t>of</w:t>
      </w:r>
      <w:r>
        <w:rPr>
          <w:color w:val="231F20"/>
          <w:spacing w:val="-1"/>
          <w:w w:val="110"/>
          <w:vertAlign w:val="baseline"/>
        </w:rPr>
        <w:t> </w:t>
      </w:r>
      <w:r>
        <w:rPr>
          <w:color w:val="231F20"/>
          <w:w w:val="110"/>
          <w:vertAlign w:val="baseline"/>
        </w:rPr>
        <w:t>rotavirus</w:t>
      </w:r>
      <w:r>
        <w:rPr>
          <w:color w:val="231F20"/>
          <w:spacing w:val="-1"/>
          <w:w w:val="110"/>
          <w:vertAlign w:val="baseline"/>
        </w:rPr>
        <w:t> </w:t>
      </w:r>
      <w:r>
        <w:rPr>
          <w:color w:val="231F20"/>
          <w:w w:val="110"/>
          <w:vertAlign w:val="baseline"/>
        </w:rPr>
        <w:t>vaccine</w:t>
      </w:r>
      <w:r>
        <w:rPr>
          <w:color w:val="231F20"/>
          <w:spacing w:val="-1"/>
          <w:w w:val="110"/>
          <w:vertAlign w:val="baseline"/>
        </w:rPr>
        <w:t> </w:t>
      </w:r>
      <w:r>
        <w:rPr>
          <w:color w:val="231F20"/>
          <w:w w:val="110"/>
          <w:vertAlign w:val="baseline"/>
        </w:rPr>
        <w:t>is</w:t>
      </w:r>
      <w:r>
        <w:rPr>
          <w:color w:val="231F20"/>
          <w:spacing w:val="-1"/>
          <w:w w:val="110"/>
          <w:vertAlign w:val="baseline"/>
        </w:rPr>
        <w:t> </w:t>
      </w:r>
      <w:r>
        <w:rPr>
          <w:color w:val="231F20"/>
          <w:w w:val="110"/>
          <w:vertAlign w:val="baseline"/>
        </w:rPr>
        <w:t>not recommended</w:t>
      </w:r>
      <w:r>
        <w:rPr>
          <w:color w:val="231F20"/>
          <w:spacing w:val="-3"/>
          <w:w w:val="110"/>
          <w:vertAlign w:val="baseline"/>
        </w:rPr>
        <w:t> </w:t>
      </w:r>
      <w:r>
        <w:rPr>
          <w:color w:val="231F20"/>
          <w:w w:val="110"/>
          <w:vertAlign w:val="baseline"/>
        </w:rPr>
        <w:t>if</w:t>
      </w:r>
      <w:r>
        <w:rPr>
          <w:color w:val="231F20"/>
          <w:spacing w:val="-3"/>
          <w:w w:val="110"/>
          <w:vertAlign w:val="baseline"/>
        </w:rPr>
        <w:t> </w:t>
      </w:r>
      <w:r>
        <w:rPr>
          <w:color w:val="231F20"/>
          <w:w w:val="110"/>
          <w:vertAlign w:val="baseline"/>
        </w:rPr>
        <w:t>the</w:t>
      </w:r>
      <w:r>
        <w:rPr>
          <w:color w:val="231F20"/>
          <w:spacing w:val="-3"/>
          <w:w w:val="110"/>
          <w:vertAlign w:val="baseline"/>
        </w:rPr>
        <w:t> </w:t>
      </w:r>
      <w:r>
        <w:rPr>
          <w:color w:val="231F20"/>
          <w:w w:val="110"/>
          <w:vertAlign w:val="baseline"/>
        </w:rPr>
        <w:t>dose</w:t>
      </w:r>
      <w:r>
        <w:rPr>
          <w:color w:val="231F20"/>
          <w:spacing w:val="-3"/>
          <w:w w:val="110"/>
          <w:vertAlign w:val="baseline"/>
        </w:rPr>
        <w:t> </w:t>
      </w:r>
      <w:r>
        <w:rPr>
          <w:color w:val="231F20"/>
          <w:w w:val="110"/>
          <w:vertAlign w:val="baseline"/>
        </w:rPr>
        <w:t>is</w:t>
      </w:r>
      <w:r>
        <w:rPr>
          <w:color w:val="231F20"/>
          <w:spacing w:val="-3"/>
          <w:w w:val="110"/>
          <w:vertAlign w:val="baseline"/>
        </w:rPr>
        <w:t> </w:t>
      </w:r>
      <w:r>
        <w:rPr>
          <w:color w:val="231F20"/>
          <w:w w:val="110"/>
          <w:vertAlign w:val="baseline"/>
        </w:rPr>
        <w:t>spat</w:t>
      </w:r>
      <w:r>
        <w:rPr>
          <w:color w:val="231F20"/>
          <w:spacing w:val="-3"/>
          <w:w w:val="110"/>
          <w:vertAlign w:val="baseline"/>
        </w:rPr>
        <w:t> </w:t>
      </w:r>
      <w:r>
        <w:rPr>
          <w:color w:val="231F20"/>
          <w:w w:val="110"/>
          <w:vertAlign w:val="baseline"/>
        </w:rPr>
        <w:t>out</w:t>
      </w:r>
      <w:r>
        <w:rPr>
          <w:color w:val="231F20"/>
          <w:spacing w:val="-3"/>
          <w:w w:val="110"/>
          <w:vertAlign w:val="baseline"/>
        </w:rPr>
        <w:t> </w:t>
      </w:r>
      <w:r>
        <w:rPr>
          <w:color w:val="231F20"/>
          <w:w w:val="110"/>
          <w:vertAlign w:val="baseline"/>
        </w:rPr>
        <w:t>or</w:t>
      </w:r>
      <w:r>
        <w:rPr>
          <w:color w:val="231F20"/>
          <w:spacing w:val="-3"/>
          <w:w w:val="110"/>
          <w:vertAlign w:val="baseline"/>
        </w:rPr>
        <w:t> </w:t>
      </w:r>
      <w:r>
        <w:rPr>
          <w:color w:val="231F20"/>
          <w:w w:val="110"/>
          <w:vertAlign w:val="baseline"/>
        </w:rPr>
        <w:t>regurgitated.</w:t>
      </w:r>
      <w:r>
        <w:rPr>
          <w:color w:val="231F20"/>
          <w:spacing w:val="-3"/>
          <w:w w:val="110"/>
          <w:vertAlign w:val="baseline"/>
        </w:rPr>
        <w:t> </w:t>
      </w:r>
      <w:r>
        <w:rPr>
          <w:color w:val="231F20"/>
          <w:w w:val="110"/>
          <w:vertAlign w:val="baseline"/>
        </w:rPr>
        <w:t>No</w:t>
      </w:r>
      <w:r>
        <w:rPr>
          <w:color w:val="231F20"/>
          <w:spacing w:val="-3"/>
          <w:w w:val="110"/>
          <w:vertAlign w:val="baseline"/>
        </w:rPr>
        <w:t> </w:t>
      </w:r>
      <w:r>
        <w:rPr>
          <w:color w:val="231F20"/>
          <w:w w:val="110"/>
          <w:vertAlign w:val="baseline"/>
        </w:rPr>
        <w:t>data exist</w:t>
      </w:r>
      <w:r>
        <w:rPr>
          <w:color w:val="231F20"/>
          <w:spacing w:val="-3"/>
          <w:w w:val="110"/>
          <w:vertAlign w:val="baseline"/>
        </w:rPr>
        <w:t> </w:t>
      </w:r>
      <w:r>
        <w:rPr>
          <w:color w:val="231F20"/>
          <w:w w:val="110"/>
          <w:vertAlign w:val="baseline"/>
        </w:rPr>
        <w:t>on</w:t>
      </w:r>
      <w:r>
        <w:rPr>
          <w:color w:val="231F20"/>
          <w:spacing w:val="-3"/>
          <w:w w:val="110"/>
          <w:vertAlign w:val="baseline"/>
        </w:rPr>
        <w:t> </w:t>
      </w:r>
      <w:r>
        <w:rPr>
          <w:color w:val="231F20"/>
          <w:w w:val="110"/>
          <w:vertAlign w:val="baseline"/>
        </w:rPr>
        <w:t>the</w:t>
      </w:r>
      <w:r>
        <w:rPr>
          <w:color w:val="231F20"/>
          <w:spacing w:val="-3"/>
          <w:w w:val="110"/>
          <w:vertAlign w:val="baseline"/>
        </w:rPr>
        <w:t> </w:t>
      </w:r>
      <w:r>
        <w:rPr>
          <w:color w:val="231F20"/>
          <w:w w:val="110"/>
          <w:vertAlign w:val="baseline"/>
        </w:rPr>
        <w:t>benefits</w:t>
      </w:r>
      <w:r>
        <w:rPr>
          <w:color w:val="231F20"/>
          <w:spacing w:val="-3"/>
          <w:w w:val="110"/>
          <w:vertAlign w:val="baseline"/>
        </w:rPr>
        <w:t> </w:t>
      </w:r>
      <w:r>
        <w:rPr>
          <w:color w:val="231F20"/>
          <w:w w:val="110"/>
          <w:vertAlign w:val="baseline"/>
        </w:rPr>
        <w:t>or</w:t>
      </w:r>
      <w:r>
        <w:rPr>
          <w:color w:val="231F20"/>
          <w:spacing w:val="-3"/>
          <w:w w:val="110"/>
          <w:vertAlign w:val="baseline"/>
        </w:rPr>
        <w:t> </w:t>
      </w:r>
      <w:r>
        <w:rPr>
          <w:color w:val="231F20"/>
          <w:w w:val="110"/>
          <w:vertAlign w:val="baseline"/>
        </w:rPr>
        <w:t>risks</w:t>
      </w:r>
      <w:r>
        <w:rPr>
          <w:color w:val="231F20"/>
          <w:spacing w:val="-3"/>
          <w:w w:val="110"/>
          <w:vertAlign w:val="baseline"/>
        </w:rPr>
        <w:t> </w:t>
      </w:r>
      <w:r>
        <w:rPr>
          <w:color w:val="231F20"/>
          <w:w w:val="110"/>
          <w:vertAlign w:val="baseline"/>
        </w:rPr>
        <w:t>associated</w:t>
      </w:r>
      <w:r>
        <w:rPr>
          <w:color w:val="231F20"/>
          <w:spacing w:val="-3"/>
          <w:w w:val="110"/>
          <w:vertAlign w:val="baseline"/>
        </w:rPr>
        <w:t> </w:t>
      </w:r>
      <w:r>
        <w:rPr>
          <w:color w:val="231F20"/>
          <w:w w:val="110"/>
          <w:vertAlign w:val="baseline"/>
        </w:rPr>
        <w:t>with</w:t>
      </w:r>
      <w:r>
        <w:rPr>
          <w:color w:val="231F20"/>
          <w:spacing w:val="-3"/>
          <w:w w:val="110"/>
          <w:vertAlign w:val="baseline"/>
        </w:rPr>
        <w:t> </w:t>
      </w:r>
      <w:r>
        <w:rPr>
          <w:color w:val="231F20"/>
          <w:w w:val="110"/>
          <w:vertAlign w:val="baseline"/>
        </w:rPr>
        <w:t>readministering a</w:t>
      </w:r>
      <w:r>
        <w:rPr>
          <w:color w:val="231F20"/>
          <w:w w:val="110"/>
          <w:vertAlign w:val="baseline"/>
        </w:rPr>
        <w:t> dose</w:t>
      </w:r>
      <w:r>
        <w:rPr>
          <w:color w:val="231F20"/>
          <w:w w:val="110"/>
          <w:vertAlign w:val="baseline"/>
        </w:rPr>
        <w:t> of</w:t>
      </w:r>
      <w:r>
        <w:rPr>
          <w:color w:val="231F20"/>
          <w:w w:val="110"/>
          <w:vertAlign w:val="baseline"/>
        </w:rPr>
        <w:t> regurgitated</w:t>
      </w:r>
      <w:r>
        <w:rPr>
          <w:color w:val="231F20"/>
          <w:w w:val="110"/>
          <w:vertAlign w:val="baseline"/>
        </w:rPr>
        <w:t> rotavirus</w:t>
      </w:r>
      <w:r>
        <w:rPr>
          <w:color w:val="231F20"/>
          <w:w w:val="110"/>
          <w:vertAlign w:val="baseline"/>
        </w:rPr>
        <w:t> vaccine.</w:t>
      </w:r>
      <w:r>
        <w:rPr>
          <w:color w:val="231F20"/>
          <w:w w:val="110"/>
          <w:vertAlign w:val="baseline"/>
        </w:rPr>
        <w:t> The</w:t>
      </w:r>
      <w:r>
        <w:rPr>
          <w:color w:val="231F20"/>
          <w:w w:val="110"/>
          <w:vertAlign w:val="baseline"/>
        </w:rPr>
        <w:t> infant</w:t>
      </w:r>
      <w:r>
        <w:rPr>
          <w:color w:val="231F20"/>
          <w:w w:val="110"/>
          <w:vertAlign w:val="baseline"/>
        </w:rPr>
        <w:t> should </w:t>
      </w:r>
      <w:r>
        <w:rPr>
          <w:color w:val="231F20"/>
          <w:spacing w:val="2"/>
          <w:vertAlign w:val="baseline"/>
        </w:rPr>
        <w:t>receive</w:t>
      </w:r>
      <w:r>
        <w:rPr>
          <w:color w:val="231F20"/>
          <w:spacing w:val="15"/>
          <w:vertAlign w:val="baseline"/>
        </w:rPr>
        <w:t> </w:t>
      </w:r>
      <w:r>
        <w:rPr>
          <w:color w:val="231F20"/>
          <w:spacing w:val="2"/>
          <w:vertAlign w:val="baseline"/>
        </w:rPr>
        <w:t>the</w:t>
      </w:r>
      <w:r>
        <w:rPr>
          <w:color w:val="231F20"/>
          <w:spacing w:val="18"/>
          <w:vertAlign w:val="baseline"/>
        </w:rPr>
        <w:t> </w:t>
      </w:r>
      <w:r>
        <w:rPr>
          <w:color w:val="231F20"/>
          <w:spacing w:val="2"/>
          <w:vertAlign w:val="baseline"/>
        </w:rPr>
        <w:t>remaining</w:t>
      </w:r>
      <w:r>
        <w:rPr>
          <w:color w:val="231F20"/>
          <w:spacing w:val="18"/>
          <w:vertAlign w:val="baseline"/>
        </w:rPr>
        <w:t> </w:t>
      </w:r>
      <w:r>
        <w:rPr>
          <w:color w:val="231F20"/>
          <w:spacing w:val="2"/>
          <w:vertAlign w:val="baseline"/>
        </w:rPr>
        <w:t>recommended</w:t>
      </w:r>
      <w:r>
        <w:rPr>
          <w:color w:val="231F20"/>
          <w:spacing w:val="18"/>
          <w:vertAlign w:val="baseline"/>
        </w:rPr>
        <w:t> </w:t>
      </w:r>
      <w:r>
        <w:rPr>
          <w:color w:val="231F20"/>
          <w:spacing w:val="2"/>
          <w:vertAlign w:val="baseline"/>
        </w:rPr>
        <w:t>doses</w:t>
      </w:r>
      <w:r>
        <w:rPr>
          <w:color w:val="231F20"/>
          <w:spacing w:val="18"/>
          <w:vertAlign w:val="baseline"/>
        </w:rPr>
        <w:t> </w:t>
      </w:r>
      <w:r>
        <w:rPr>
          <w:color w:val="231F20"/>
          <w:spacing w:val="2"/>
          <w:vertAlign w:val="baseline"/>
        </w:rPr>
        <w:t>of</w:t>
      </w:r>
      <w:r>
        <w:rPr>
          <w:color w:val="231F20"/>
          <w:spacing w:val="18"/>
          <w:vertAlign w:val="baseline"/>
        </w:rPr>
        <w:t> </w:t>
      </w:r>
      <w:r>
        <w:rPr>
          <w:color w:val="231F20"/>
          <w:spacing w:val="2"/>
          <w:vertAlign w:val="baseline"/>
        </w:rPr>
        <w:t>rotavirus</w:t>
      </w:r>
      <w:r>
        <w:rPr>
          <w:color w:val="231F20"/>
          <w:spacing w:val="18"/>
          <w:vertAlign w:val="baseline"/>
        </w:rPr>
        <w:t> </w:t>
      </w:r>
      <w:r>
        <w:rPr>
          <w:color w:val="231F20"/>
          <w:spacing w:val="-2"/>
          <w:vertAlign w:val="baseline"/>
        </w:rPr>
        <w:t>vaccine</w:t>
      </w:r>
    </w:p>
    <w:p>
      <w:pPr>
        <w:pStyle w:val="BodyText"/>
        <w:spacing w:line="232" w:lineRule="auto" w:before="97"/>
        <w:ind w:left="319" w:right="1077"/>
      </w:pPr>
      <w:r>
        <w:rPr/>
        <w:br w:type="column"/>
      </w:r>
      <w:r>
        <w:rPr>
          <w:color w:val="231F20"/>
          <w:w w:val="105"/>
        </w:rPr>
        <w:t>following</w:t>
      </w:r>
      <w:r>
        <w:rPr>
          <w:color w:val="231F20"/>
          <w:w w:val="105"/>
        </w:rPr>
        <w:t> the</w:t>
      </w:r>
      <w:r>
        <w:rPr>
          <w:color w:val="231F20"/>
          <w:w w:val="105"/>
        </w:rPr>
        <w:t> routine</w:t>
      </w:r>
      <w:r>
        <w:rPr>
          <w:color w:val="231F20"/>
          <w:w w:val="105"/>
        </w:rPr>
        <w:t> schedule</w:t>
      </w:r>
      <w:r>
        <w:rPr>
          <w:color w:val="231F20"/>
          <w:w w:val="105"/>
        </w:rPr>
        <w:t> (with</w:t>
      </w:r>
      <w:r>
        <w:rPr>
          <w:color w:val="231F20"/>
          <w:w w:val="105"/>
        </w:rPr>
        <w:t> a</w:t>
      </w:r>
      <w:r>
        <w:rPr>
          <w:color w:val="231F20"/>
          <w:w w:val="105"/>
        </w:rPr>
        <w:t> 4-week</w:t>
      </w:r>
      <w:r>
        <w:rPr>
          <w:color w:val="231F20"/>
          <w:w w:val="105"/>
        </w:rPr>
        <w:t> </w:t>
      </w:r>
      <w:r>
        <w:rPr>
          <w:color w:val="231F20"/>
          <w:w w:val="105"/>
        </w:rPr>
        <w:t>minimum interval between doses).</w:t>
      </w:r>
      <w:r>
        <w:rPr>
          <w:color w:val="0080AC"/>
          <w:w w:val="105"/>
          <w:vertAlign w:val="superscript"/>
        </w:rPr>
        <w:t>5,27</w:t>
      </w:r>
    </w:p>
    <w:p>
      <w:pPr>
        <w:pStyle w:val="BodyText"/>
        <w:spacing w:before="29"/>
        <w:jc w:val="left"/>
      </w:pPr>
    </w:p>
    <w:p>
      <w:pPr>
        <w:pStyle w:val="Heading2"/>
        <w:spacing w:before="1"/>
      </w:pPr>
      <w:r>
        <w:rPr/>
        <mc:AlternateContent>
          <mc:Choice Requires="wps">
            <w:drawing>
              <wp:anchor distT="0" distB="0" distL="0" distR="0" allowOverlap="1" layoutInCell="1" locked="0" behindDoc="0" simplePos="0" relativeHeight="15732736">
                <wp:simplePos x="0" y="0"/>
                <wp:positionH relativeFrom="page">
                  <wp:posOffset>7239000</wp:posOffset>
                </wp:positionH>
                <wp:positionV relativeFrom="paragraph">
                  <wp:posOffset>-384817</wp:posOffset>
                </wp:positionV>
                <wp:extent cx="533400" cy="30480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533400" cy="304800"/>
                        </a:xfrm>
                        <a:prstGeom prst="rect">
                          <a:avLst/>
                        </a:prstGeom>
                        <a:solidFill>
                          <a:srgbClr val="CED3EB"/>
                        </a:solidFill>
                      </wps:spPr>
                      <wps:txbx>
                        <w:txbxContent>
                          <w:p>
                            <w:pPr>
                              <w:spacing w:before="113"/>
                              <w:ind w:left="60" w:right="0" w:firstLine="0"/>
                              <w:jc w:val="left"/>
                              <w:rPr>
                                <w:rFonts w:ascii="Arial"/>
                                <w:b/>
                                <w:color w:val="000000"/>
                                <w:sz w:val="22"/>
                              </w:rPr>
                            </w:pPr>
                            <w:r>
                              <w:rPr>
                                <w:rFonts w:ascii="Arial"/>
                                <w:b/>
                                <w:color w:val="FFFFFF"/>
                                <w:spacing w:val="-10"/>
                                <w:w w:val="95"/>
                                <w:sz w:val="22"/>
                              </w:rPr>
                              <w:t>9</w:t>
                            </w:r>
                          </w:p>
                        </w:txbxContent>
                      </wps:txbx>
                      <wps:bodyPr wrap="square" lIns="0" tIns="0" rIns="0" bIns="0" rtlCol="0">
                        <a:noAutofit/>
                      </wps:bodyPr>
                    </wps:wsp>
                  </a:graphicData>
                </a:graphic>
              </wp:anchor>
            </w:drawing>
          </mc:Choice>
          <mc:Fallback>
            <w:pict>
              <v:shape style="position:absolute;margin-left:570pt;margin-top:-30.300583pt;width:42pt;height:24pt;mso-position-horizontal-relative:page;mso-position-vertical-relative:paragraph;z-index:15732736" type="#_x0000_t202" id="docshape12" filled="true" fillcolor="#ced3eb" stroked="false">
                <v:textbox inset="0,0,0,0">
                  <w:txbxContent>
                    <w:p>
                      <w:pPr>
                        <w:spacing w:before="113"/>
                        <w:ind w:left="60" w:right="0" w:firstLine="0"/>
                        <w:jc w:val="left"/>
                        <w:rPr>
                          <w:rFonts w:ascii="Arial"/>
                          <w:b/>
                          <w:color w:val="000000"/>
                          <w:sz w:val="22"/>
                        </w:rPr>
                      </w:pPr>
                      <w:r>
                        <w:rPr>
                          <w:rFonts w:ascii="Arial"/>
                          <w:b/>
                          <w:color w:val="FFFFFF"/>
                          <w:spacing w:val="-10"/>
                          <w:w w:val="95"/>
                          <w:sz w:val="22"/>
                        </w:rPr>
                        <w:t>9</w:t>
                      </w:r>
                    </w:p>
                  </w:txbxContent>
                </v:textbox>
                <v:fill type="solid"/>
                <w10:wrap type="none"/>
              </v:shape>
            </w:pict>
          </mc:Fallback>
        </mc:AlternateContent>
      </w:r>
      <w:r>
        <w:rPr>
          <w:color w:val="3763AF"/>
          <w:w w:val="85"/>
        </w:rPr>
        <w:t>Intranasal</w:t>
      </w:r>
      <w:r>
        <w:rPr>
          <w:color w:val="3763AF"/>
          <w:spacing w:val="-8"/>
          <w:w w:val="95"/>
        </w:rPr>
        <w:t> </w:t>
      </w:r>
      <w:r>
        <w:rPr>
          <w:color w:val="3763AF"/>
          <w:spacing w:val="-2"/>
          <w:w w:val="95"/>
        </w:rPr>
        <w:t>Route</w:t>
      </w:r>
    </w:p>
    <w:p>
      <w:pPr>
        <w:pStyle w:val="BodyText"/>
        <w:spacing w:line="232" w:lineRule="auto" w:before="86"/>
        <w:ind w:left="319" w:right="1077"/>
      </w:pPr>
      <w:r>
        <w:rPr>
          <w:color w:val="231F20"/>
        </w:rPr>
        <w:t>Live attenuated influenza vaccine (LAIV) is licensed for healthy </w:t>
      </w:r>
      <w:r>
        <w:rPr>
          <w:color w:val="231F20"/>
          <w:w w:val="110"/>
        </w:rPr>
        <w:t>nonpregnant</w:t>
      </w:r>
      <w:r>
        <w:rPr>
          <w:color w:val="231F20"/>
          <w:spacing w:val="-13"/>
          <w:w w:val="110"/>
        </w:rPr>
        <w:t> </w:t>
      </w:r>
      <w:r>
        <w:rPr>
          <w:color w:val="231F20"/>
          <w:w w:val="110"/>
        </w:rPr>
        <w:t>persons</w:t>
      </w:r>
      <w:r>
        <w:rPr>
          <w:color w:val="231F20"/>
          <w:spacing w:val="-12"/>
          <w:w w:val="110"/>
        </w:rPr>
        <w:t> </w:t>
      </w:r>
      <w:r>
        <w:rPr>
          <w:color w:val="231F20"/>
          <w:w w:val="110"/>
        </w:rPr>
        <w:t>2</w:t>
      </w:r>
      <w:r>
        <w:rPr>
          <w:color w:val="231F20"/>
          <w:spacing w:val="-13"/>
          <w:w w:val="110"/>
        </w:rPr>
        <w:t> </w:t>
      </w:r>
      <w:r>
        <w:rPr>
          <w:color w:val="231F20"/>
          <w:w w:val="110"/>
        </w:rPr>
        <w:t>through</w:t>
      </w:r>
      <w:r>
        <w:rPr>
          <w:color w:val="231F20"/>
          <w:spacing w:val="-12"/>
          <w:w w:val="110"/>
        </w:rPr>
        <w:t> </w:t>
      </w:r>
      <w:r>
        <w:rPr>
          <w:color w:val="231F20"/>
          <w:w w:val="110"/>
        </w:rPr>
        <w:t>49</w:t>
      </w:r>
      <w:r>
        <w:rPr>
          <w:color w:val="231F20"/>
          <w:spacing w:val="-12"/>
          <w:w w:val="110"/>
        </w:rPr>
        <w:t> </w:t>
      </w:r>
      <w:r>
        <w:rPr>
          <w:color w:val="231F20"/>
          <w:w w:val="110"/>
        </w:rPr>
        <w:t>years</w:t>
      </w:r>
      <w:r>
        <w:rPr>
          <w:color w:val="231F20"/>
          <w:spacing w:val="-13"/>
          <w:w w:val="110"/>
        </w:rPr>
        <w:t> </w:t>
      </w:r>
      <w:r>
        <w:rPr>
          <w:color w:val="231F20"/>
          <w:w w:val="110"/>
        </w:rPr>
        <w:t>of</w:t>
      </w:r>
      <w:r>
        <w:rPr>
          <w:color w:val="231F20"/>
          <w:spacing w:val="-12"/>
          <w:w w:val="110"/>
        </w:rPr>
        <w:t> </w:t>
      </w:r>
      <w:r>
        <w:rPr>
          <w:color w:val="231F20"/>
          <w:w w:val="110"/>
        </w:rPr>
        <w:t>age</w:t>
      </w:r>
      <w:r>
        <w:rPr>
          <w:color w:val="231F20"/>
          <w:spacing w:val="-12"/>
          <w:w w:val="110"/>
        </w:rPr>
        <w:t> </w:t>
      </w:r>
      <w:r>
        <w:rPr>
          <w:color w:val="231F20"/>
          <w:w w:val="110"/>
        </w:rPr>
        <w:t>and</w:t>
      </w:r>
      <w:r>
        <w:rPr>
          <w:color w:val="231F20"/>
          <w:spacing w:val="-13"/>
          <w:w w:val="110"/>
        </w:rPr>
        <w:t> </w:t>
      </w:r>
      <w:r>
        <w:rPr>
          <w:color w:val="231F20"/>
          <w:w w:val="110"/>
        </w:rPr>
        <w:t>is</w:t>
      </w:r>
      <w:r>
        <w:rPr>
          <w:color w:val="231F20"/>
          <w:spacing w:val="-12"/>
          <w:w w:val="110"/>
        </w:rPr>
        <w:t> </w:t>
      </w:r>
      <w:r>
        <w:rPr>
          <w:color w:val="231F20"/>
          <w:w w:val="110"/>
        </w:rPr>
        <w:t>the</w:t>
      </w:r>
      <w:r>
        <w:rPr>
          <w:color w:val="231F20"/>
          <w:spacing w:val="-13"/>
          <w:w w:val="110"/>
        </w:rPr>
        <w:t> </w:t>
      </w:r>
      <w:r>
        <w:rPr>
          <w:color w:val="231F20"/>
          <w:w w:val="110"/>
        </w:rPr>
        <w:t>only vaccine</w:t>
      </w:r>
      <w:r>
        <w:rPr>
          <w:color w:val="231F20"/>
          <w:spacing w:val="-13"/>
          <w:w w:val="110"/>
        </w:rPr>
        <w:t> </w:t>
      </w:r>
      <w:r>
        <w:rPr>
          <w:color w:val="231F20"/>
          <w:w w:val="110"/>
        </w:rPr>
        <w:t>administered</w:t>
      </w:r>
      <w:r>
        <w:rPr>
          <w:color w:val="231F20"/>
          <w:spacing w:val="-12"/>
          <w:w w:val="110"/>
        </w:rPr>
        <w:t> </w:t>
      </w:r>
      <w:r>
        <w:rPr>
          <w:color w:val="231F20"/>
          <w:w w:val="110"/>
        </w:rPr>
        <w:t>by</w:t>
      </w:r>
      <w:r>
        <w:rPr>
          <w:color w:val="231F20"/>
          <w:spacing w:val="-13"/>
          <w:w w:val="110"/>
        </w:rPr>
        <w:t> </w:t>
      </w:r>
      <w:r>
        <w:rPr>
          <w:color w:val="231F20"/>
          <w:w w:val="110"/>
        </w:rPr>
        <w:t>the</w:t>
      </w:r>
      <w:r>
        <w:rPr>
          <w:color w:val="231F20"/>
          <w:spacing w:val="-12"/>
          <w:w w:val="110"/>
        </w:rPr>
        <w:t> </w:t>
      </w:r>
      <w:r>
        <w:rPr>
          <w:color w:val="231F20"/>
          <w:w w:val="110"/>
        </w:rPr>
        <w:t>intranasal</w:t>
      </w:r>
      <w:r>
        <w:rPr>
          <w:color w:val="231F20"/>
          <w:spacing w:val="-12"/>
          <w:w w:val="110"/>
        </w:rPr>
        <w:t> </w:t>
      </w:r>
      <w:r>
        <w:rPr>
          <w:color w:val="231F20"/>
          <w:w w:val="110"/>
        </w:rPr>
        <w:t>route.</w:t>
      </w:r>
      <w:r>
        <w:rPr>
          <w:color w:val="231F20"/>
          <w:spacing w:val="-13"/>
          <w:w w:val="110"/>
        </w:rPr>
        <w:t> </w:t>
      </w:r>
      <w:r>
        <w:rPr>
          <w:color w:val="231F20"/>
          <w:w w:val="110"/>
        </w:rPr>
        <w:t>The</w:t>
      </w:r>
      <w:r>
        <w:rPr>
          <w:color w:val="231F20"/>
          <w:spacing w:val="-12"/>
          <w:w w:val="110"/>
        </w:rPr>
        <w:t> </w:t>
      </w:r>
      <w:r>
        <w:rPr>
          <w:color w:val="231F20"/>
          <w:w w:val="110"/>
        </w:rPr>
        <w:t>administra- tion</w:t>
      </w:r>
      <w:r>
        <w:rPr>
          <w:color w:val="231F20"/>
          <w:w w:val="110"/>
        </w:rPr>
        <w:t> device</w:t>
      </w:r>
      <w:r>
        <w:rPr>
          <w:color w:val="231F20"/>
          <w:w w:val="110"/>
        </w:rPr>
        <w:t> is</w:t>
      </w:r>
      <w:r>
        <w:rPr>
          <w:color w:val="231F20"/>
          <w:w w:val="110"/>
        </w:rPr>
        <w:t> a</w:t>
      </w:r>
      <w:r>
        <w:rPr>
          <w:color w:val="231F20"/>
          <w:w w:val="110"/>
        </w:rPr>
        <w:t> nasal</w:t>
      </w:r>
      <w:r>
        <w:rPr>
          <w:color w:val="231F20"/>
          <w:w w:val="110"/>
        </w:rPr>
        <w:t> sprayer</w:t>
      </w:r>
      <w:r>
        <w:rPr>
          <w:color w:val="231F20"/>
          <w:w w:val="110"/>
        </w:rPr>
        <w:t> with</w:t>
      </w:r>
      <w:r>
        <w:rPr>
          <w:color w:val="231F20"/>
          <w:w w:val="110"/>
        </w:rPr>
        <w:t> a</w:t>
      </w:r>
      <w:r>
        <w:rPr>
          <w:color w:val="231F20"/>
          <w:w w:val="110"/>
        </w:rPr>
        <w:t> dose-divider</w:t>
      </w:r>
      <w:r>
        <w:rPr>
          <w:color w:val="231F20"/>
          <w:w w:val="110"/>
        </w:rPr>
        <w:t> clip</w:t>
      </w:r>
      <w:r>
        <w:rPr>
          <w:color w:val="231F20"/>
          <w:w w:val="110"/>
        </w:rPr>
        <w:t> that allows</w:t>
      </w:r>
      <w:r>
        <w:rPr>
          <w:color w:val="231F20"/>
          <w:spacing w:val="-6"/>
          <w:w w:val="110"/>
        </w:rPr>
        <w:t> </w:t>
      </w:r>
      <w:r>
        <w:rPr>
          <w:color w:val="231F20"/>
          <w:w w:val="110"/>
        </w:rPr>
        <w:t>introduction</w:t>
      </w:r>
      <w:r>
        <w:rPr>
          <w:color w:val="231F20"/>
          <w:spacing w:val="-6"/>
          <w:w w:val="110"/>
        </w:rPr>
        <w:t> </w:t>
      </w:r>
      <w:r>
        <w:rPr>
          <w:color w:val="231F20"/>
          <w:w w:val="110"/>
        </w:rPr>
        <w:t>of</w:t>
      </w:r>
      <w:r>
        <w:rPr>
          <w:color w:val="231F20"/>
          <w:spacing w:val="-6"/>
          <w:w w:val="110"/>
        </w:rPr>
        <w:t> </w:t>
      </w:r>
      <w:r>
        <w:rPr>
          <w:color w:val="231F20"/>
          <w:w w:val="110"/>
        </w:rPr>
        <w:t>one</w:t>
      </w:r>
      <w:r>
        <w:rPr>
          <w:color w:val="231F20"/>
          <w:spacing w:val="-6"/>
          <w:w w:val="110"/>
        </w:rPr>
        <w:t> </w:t>
      </w:r>
      <w:r>
        <w:rPr>
          <w:color w:val="231F20"/>
          <w:w w:val="110"/>
        </w:rPr>
        <w:t>0.1-mL</w:t>
      </w:r>
      <w:r>
        <w:rPr>
          <w:color w:val="231F20"/>
          <w:spacing w:val="-6"/>
          <w:w w:val="110"/>
        </w:rPr>
        <w:t> </w:t>
      </w:r>
      <w:r>
        <w:rPr>
          <w:color w:val="231F20"/>
          <w:w w:val="110"/>
        </w:rPr>
        <w:t>spray</w:t>
      </w:r>
      <w:r>
        <w:rPr>
          <w:color w:val="231F20"/>
          <w:spacing w:val="-6"/>
          <w:w w:val="110"/>
        </w:rPr>
        <w:t> </w:t>
      </w:r>
      <w:r>
        <w:rPr>
          <w:color w:val="231F20"/>
          <w:w w:val="110"/>
        </w:rPr>
        <w:t>into</w:t>
      </w:r>
      <w:r>
        <w:rPr>
          <w:color w:val="231F20"/>
          <w:spacing w:val="-6"/>
          <w:w w:val="110"/>
        </w:rPr>
        <w:t> </w:t>
      </w:r>
      <w:r>
        <w:rPr>
          <w:color w:val="231F20"/>
          <w:w w:val="110"/>
        </w:rPr>
        <w:t>each</w:t>
      </w:r>
      <w:r>
        <w:rPr>
          <w:color w:val="231F20"/>
          <w:spacing w:val="-6"/>
          <w:w w:val="110"/>
        </w:rPr>
        <w:t> </w:t>
      </w:r>
      <w:r>
        <w:rPr>
          <w:color w:val="231F20"/>
          <w:w w:val="110"/>
        </w:rPr>
        <w:t>naris.</w:t>
      </w:r>
      <w:r>
        <w:rPr>
          <w:color w:val="231F20"/>
          <w:spacing w:val="-6"/>
          <w:w w:val="110"/>
        </w:rPr>
        <w:t> </w:t>
      </w:r>
      <w:r>
        <w:rPr>
          <w:color w:val="231F20"/>
          <w:w w:val="110"/>
        </w:rPr>
        <w:t>The </w:t>
      </w:r>
      <w:r>
        <w:rPr>
          <w:color w:val="231F20"/>
          <w:spacing w:val="-2"/>
          <w:w w:val="110"/>
        </w:rPr>
        <w:t>tip</w:t>
      </w:r>
      <w:r>
        <w:rPr>
          <w:color w:val="231F20"/>
          <w:spacing w:val="-7"/>
          <w:w w:val="110"/>
        </w:rPr>
        <w:t> </w:t>
      </w:r>
      <w:r>
        <w:rPr>
          <w:color w:val="231F20"/>
          <w:spacing w:val="-2"/>
          <w:w w:val="110"/>
        </w:rPr>
        <w:t>should</w:t>
      </w:r>
      <w:r>
        <w:rPr>
          <w:color w:val="231F20"/>
          <w:spacing w:val="-7"/>
          <w:w w:val="110"/>
        </w:rPr>
        <w:t> </w:t>
      </w:r>
      <w:r>
        <w:rPr>
          <w:color w:val="231F20"/>
          <w:spacing w:val="-2"/>
          <w:w w:val="110"/>
        </w:rPr>
        <w:t>be</w:t>
      </w:r>
      <w:r>
        <w:rPr>
          <w:color w:val="231F20"/>
          <w:spacing w:val="-7"/>
          <w:w w:val="110"/>
        </w:rPr>
        <w:t> </w:t>
      </w:r>
      <w:r>
        <w:rPr>
          <w:color w:val="231F20"/>
          <w:spacing w:val="-2"/>
          <w:w w:val="110"/>
        </w:rPr>
        <w:t>inserted</w:t>
      </w:r>
      <w:r>
        <w:rPr>
          <w:color w:val="231F20"/>
          <w:spacing w:val="-7"/>
          <w:w w:val="110"/>
        </w:rPr>
        <w:t> </w:t>
      </w:r>
      <w:r>
        <w:rPr>
          <w:color w:val="231F20"/>
          <w:spacing w:val="-2"/>
          <w:w w:val="110"/>
        </w:rPr>
        <w:t>slightly</w:t>
      </w:r>
      <w:r>
        <w:rPr>
          <w:color w:val="231F20"/>
          <w:spacing w:val="-7"/>
          <w:w w:val="110"/>
        </w:rPr>
        <w:t> </w:t>
      </w:r>
      <w:r>
        <w:rPr>
          <w:color w:val="231F20"/>
          <w:spacing w:val="-2"/>
          <w:w w:val="110"/>
        </w:rPr>
        <w:t>into</w:t>
      </w:r>
      <w:r>
        <w:rPr>
          <w:color w:val="231F20"/>
          <w:spacing w:val="-7"/>
          <w:w w:val="110"/>
        </w:rPr>
        <w:t> </w:t>
      </w:r>
      <w:r>
        <w:rPr>
          <w:color w:val="231F20"/>
          <w:spacing w:val="-2"/>
          <w:w w:val="110"/>
        </w:rPr>
        <w:t>the</w:t>
      </w:r>
      <w:r>
        <w:rPr>
          <w:color w:val="231F20"/>
          <w:spacing w:val="-7"/>
          <w:w w:val="110"/>
        </w:rPr>
        <w:t> </w:t>
      </w:r>
      <w:r>
        <w:rPr>
          <w:color w:val="231F20"/>
          <w:spacing w:val="-2"/>
          <w:w w:val="110"/>
        </w:rPr>
        <w:t>naris</w:t>
      </w:r>
      <w:r>
        <w:rPr>
          <w:color w:val="231F20"/>
          <w:spacing w:val="-7"/>
          <w:w w:val="110"/>
        </w:rPr>
        <w:t> </w:t>
      </w:r>
      <w:r>
        <w:rPr>
          <w:color w:val="231F20"/>
          <w:spacing w:val="-2"/>
          <w:w w:val="110"/>
        </w:rPr>
        <w:t>before</w:t>
      </w:r>
      <w:r>
        <w:rPr>
          <w:color w:val="231F20"/>
          <w:spacing w:val="-7"/>
          <w:w w:val="110"/>
        </w:rPr>
        <w:t> </w:t>
      </w:r>
      <w:r>
        <w:rPr>
          <w:color w:val="231F20"/>
          <w:spacing w:val="-2"/>
          <w:w w:val="110"/>
        </w:rPr>
        <w:t>administra- </w:t>
      </w:r>
      <w:r>
        <w:rPr>
          <w:color w:val="231F20"/>
          <w:w w:val="110"/>
        </w:rPr>
        <w:t>tion.</w:t>
      </w:r>
      <w:r>
        <w:rPr>
          <w:color w:val="231F20"/>
          <w:spacing w:val="-3"/>
          <w:w w:val="110"/>
        </w:rPr>
        <w:t> </w:t>
      </w:r>
      <w:r>
        <w:rPr>
          <w:color w:val="231F20"/>
          <w:w w:val="110"/>
        </w:rPr>
        <w:t>Even</w:t>
      </w:r>
      <w:r>
        <w:rPr>
          <w:color w:val="231F20"/>
          <w:spacing w:val="-3"/>
          <w:w w:val="110"/>
        </w:rPr>
        <w:t> </w:t>
      </w:r>
      <w:r>
        <w:rPr>
          <w:color w:val="231F20"/>
          <w:w w:val="110"/>
        </w:rPr>
        <w:t>if</w:t>
      </w:r>
      <w:r>
        <w:rPr>
          <w:color w:val="231F20"/>
          <w:spacing w:val="-3"/>
          <w:w w:val="110"/>
        </w:rPr>
        <w:t> </w:t>
      </w:r>
      <w:r>
        <w:rPr>
          <w:color w:val="231F20"/>
          <w:w w:val="110"/>
        </w:rPr>
        <w:t>the</w:t>
      </w:r>
      <w:r>
        <w:rPr>
          <w:color w:val="231F20"/>
          <w:spacing w:val="-3"/>
          <w:w w:val="110"/>
        </w:rPr>
        <w:t> </w:t>
      </w:r>
      <w:r>
        <w:rPr>
          <w:color w:val="231F20"/>
          <w:w w:val="110"/>
        </w:rPr>
        <w:t>person</w:t>
      </w:r>
      <w:r>
        <w:rPr>
          <w:color w:val="231F20"/>
          <w:spacing w:val="-3"/>
          <w:w w:val="110"/>
        </w:rPr>
        <w:t> </w:t>
      </w:r>
      <w:r>
        <w:rPr>
          <w:color w:val="231F20"/>
          <w:w w:val="110"/>
        </w:rPr>
        <w:t>coughs</w:t>
      </w:r>
      <w:r>
        <w:rPr>
          <w:color w:val="231F20"/>
          <w:spacing w:val="-3"/>
          <w:w w:val="110"/>
        </w:rPr>
        <w:t> </w:t>
      </w:r>
      <w:r>
        <w:rPr>
          <w:color w:val="231F20"/>
          <w:w w:val="110"/>
        </w:rPr>
        <w:t>or</w:t>
      </w:r>
      <w:r>
        <w:rPr>
          <w:color w:val="231F20"/>
          <w:spacing w:val="-3"/>
          <w:w w:val="110"/>
        </w:rPr>
        <w:t> </w:t>
      </w:r>
      <w:r>
        <w:rPr>
          <w:color w:val="231F20"/>
          <w:w w:val="110"/>
        </w:rPr>
        <w:t>sneezes</w:t>
      </w:r>
      <w:r>
        <w:rPr>
          <w:color w:val="231F20"/>
          <w:spacing w:val="-3"/>
          <w:w w:val="110"/>
        </w:rPr>
        <w:t> </w:t>
      </w:r>
      <w:r>
        <w:rPr>
          <w:color w:val="231F20"/>
          <w:w w:val="110"/>
        </w:rPr>
        <w:t>immediately</w:t>
      </w:r>
      <w:r>
        <w:rPr>
          <w:color w:val="231F20"/>
          <w:spacing w:val="-3"/>
          <w:w w:val="110"/>
        </w:rPr>
        <w:t> </w:t>
      </w:r>
      <w:r>
        <w:rPr>
          <w:color w:val="231F20"/>
          <w:w w:val="110"/>
        </w:rPr>
        <w:t>after administration</w:t>
      </w:r>
      <w:r>
        <w:rPr>
          <w:color w:val="231F20"/>
          <w:w w:val="110"/>
        </w:rPr>
        <w:t> or</w:t>
      </w:r>
      <w:r>
        <w:rPr>
          <w:color w:val="231F20"/>
          <w:w w:val="110"/>
        </w:rPr>
        <w:t> the</w:t>
      </w:r>
      <w:r>
        <w:rPr>
          <w:color w:val="231F20"/>
          <w:w w:val="110"/>
        </w:rPr>
        <w:t> dose</w:t>
      </w:r>
      <w:r>
        <w:rPr>
          <w:color w:val="231F20"/>
          <w:w w:val="110"/>
        </w:rPr>
        <w:t> is</w:t>
      </w:r>
      <w:r>
        <w:rPr>
          <w:color w:val="231F20"/>
          <w:w w:val="110"/>
        </w:rPr>
        <w:t> expelled</w:t>
      </w:r>
      <w:r>
        <w:rPr>
          <w:color w:val="231F20"/>
          <w:w w:val="110"/>
        </w:rPr>
        <w:t> any</w:t>
      </w:r>
      <w:r>
        <w:rPr>
          <w:color w:val="231F20"/>
          <w:w w:val="110"/>
        </w:rPr>
        <w:t> other</w:t>
      </w:r>
      <w:r>
        <w:rPr>
          <w:color w:val="231F20"/>
          <w:w w:val="110"/>
        </w:rPr>
        <w:t> way,</w:t>
      </w:r>
      <w:r>
        <w:rPr>
          <w:color w:val="231F20"/>
          <w:w w:val="110"/>
        </w:rPr>
        <w:t> the vaccine</w:t>
      </w:r>
      <w:r>
        <w:rPr>
          <w:color w:val="231F20"/>
          <w:spacing w:val="-10"/>
          <w:w w:val="110"/>
        </w:rPr>
        <w:t> </w:t>
      </w:r>
      <w:r>
        <w:rPr>
          <w:color w:val="231F20"/>
          <w:w w:val="110"/>
        </w:rPr>
        <w:t>dose</w:t>
      </w:r>
      <w:r>
        <w:rPr>
          <w:color w:val="231F20"/>
          <w:spacing w:val="-10"/>
          <w:w w:val="110"/>
        </w:rPr>
        <w:t> </w:t>
      </w:r>
      <w:r>
        <w:rPr>
          <w:color w:val="231F20"/>
          <w:w w:val="110"/>
        </w:rPr>
        <w:t>need</w:t>
      </w:r>
      <w:r>
        <w:rPr>
          <w:color w:val="231F20"/>
          <w:spacing w:val="-10"/>
          <w:w w:val="110"/>
        </w:rPr>
        <w:t> </w:t>
      </w:r>
      <w:r>
        <w:rPr>
          <w:color w:val="231F20"/>
          <w:w w:val="110"/>
        </w:rPr>
        <w:t>not</w:t>
      </w:r>
      <w:r>
        <w:rPr>
          <w:color w:val="231F20"/>
          <w:spacing w:val="-10"/>
          <w:w w:val="110"/>
        </w:rPr>
        <w:t> </w:t>
      </w:r>
      <w:r>
        <w:rPr>
          <w:color w:val="231F20"/>
          <w:w w:val="110"/>
        </w:rPr>
        <w:t>be</w:t>
      </w:r>
      <w:r>
        <w:rPr>
          <w:color w:val="231F20"/>
          <w:spacing w:val="-10"/>
          <w:w w:val="110"/>
        </w:rPr>
        <w:t> </w:t>
      </w:r>
      <w:r>
        <w:rPr>
          <w:color w:val="231F20"/>
          <w:w w:val="110"/>
        </w:rPr>
        <w:t>repeated.</w:t>
      </w:r>
      <w:r>
        <w:rPr>
          <w:color w:val="231F20"/>
          <w:spacing w:val="-10"/>
          <w:w w:val="110"/>
        </w:rPr>
        <w:t> </w:t>
      </w:r>
      <w:r>
        <w:rPr>
          <w:color w:val="231F20"/>
          <w:w w:val="110"/>
        </w:rPr>
        <w:t>Introduction</w:t>
      </w:r>
      <w:r>
        <w:rPr>
          <w:color w:val="231F20"/>
          <w:spacing w:val="-10"/>
          <w:w w:val="110"/>
        </w:rPr>
        <w:t> </w:t>
      </w:r>
      <w:r>
        <w:rPr>
          <w:color w:val="231F20"/>
          <w:w w:val="110"/>
        </w:rPr>
        <w:t>of</w:t>
      </w:r>
      <w:r>
        <w:rPr>
          <w:color w:val="231F20"/>
          <w:spacing w:val="-10"/>
          <w:w w:val="110"/>
        </w:rPr>
        <w:t> </w:t>
      </w:r>
      <w:r>
        <w:rPr>
          <w:color w:val="231F20"/>
          <w:w w:val="110"/>
        </w:rPr>
        <w:t>low</w:t>
      </w:r>
      <w:r>
        <w:rPr>
          <w:color w:val="231F20"/>
          <w:spacing w:val="-10"/>
          <w:w w:val="110"/>
        </w:rPr>
        <w:t> </w:t>
      </w:r>
      <w:r>
        <w:rPr>
          <w:color w:val="231F20"/>
          <w:w w:val="110"/>
        </w:rPr>
        <w:t>levels of</w:t>
      </w:r>
      <w:r>
        <w:rPr>
          <w:color w:val="231F20"/>
          <w:spacing w:val="-9"/>
          <w:w w:val="110"/>
        </w:rPr>
        <w:t> </w:t>
      </w:r>
      <w:r>
        <w:rPr>
          <w:color w:val="231F20"/>
          <w:w w:val="110"/>
        </w:rPr>
        <w:t>vaccine</w:t>
      </w:r>
      <w:r>
        <w:rPr>
          <w:color w:val="231F20"/>
          <w:spacing w:val="-9"/>
          <w:w w:val="110"/>
        </w:rPr>
        <w:t> </w:t>
      </w:r>
      <w:r>
        <w:rPr>
          <w:color w:val="231F20"/>
          <w:w w:val="110"/>
        </w:rPr>
        <w:t>viruses</w:t>
      </w:r>
      <w:r>
        <w:rPr>
          <w:color w:val="231F20"/>
          <w:spacing w:val="-9"/>
          <w:w w:val="110"/>
        </w:rPr>
        <w:t> </w:t>
      </w:r>
      <w:r>
        <w:rPr>
          <w:color w:val="231F20"/>
          <w:w w:val="110"/>
        </w:rPr>
        <w:t>into</w:t>
      </w:r>
      <w:r>
        <w:rPr>
          <w:color w:val="231F20"/>
          <w:spacing w:val="-9"/>
          <w:w w:val="110"/>
        </w:rPr>
        <w:t> </w:t>
      </w:r>
      <w:r>
        <w:rPr>
          <w:color w:val="231F20"/>
          <w:w w:val="110"/>
        </w:rPr>
        <w:t>the</w:t>
      </w:r>
      <w:r>
        <w:rPr>
          <w:color w:val="231F20"/>
          <w:spacing w:val="-9"/>
          <w:w w:val="110"/>
        </w:rPr>
        <w:t> </w:t>
      </w:r>
      <w:r>
        <w:rPr>
          <w:color w:val="231F20"/>
          <w:w w:val="110"/>
        </w:rPr>
        <w:t>environment</w:t>
      </w:r>
      <w:r>
        <w:rPr>
          <w:color w:val="231F20"/>
          <w:spacing w:val="-9"/>
          <w:w w:val="110"/>
        </w:rPr>
        <w:t> </w:t>
      </w:r>
      <w:r>
        <w:rPr>
          <w:color w:val="231F20"/>
          <w:w w:val="110"/>
        </w:rPr>
        <w:t>likely</w:t>
      </w:r>
      <w:r>
        <w:rPr>
          <w:color w:val="231F20"/>
          <w:spacing w:val="-9"/>
          <w:w w:val="110"/>
        </w:rPr>
        <w:t> </w:t>
      </w:r>
      <w:r>
        <w:rPr>
          <w:color w:val="231F20"/>
          <w:w w:val="110"/>
        </w:rPr>
        <w:t>is</w:t>
      </w:r>
      <w:r>
        <w:rPr>
          <w:color w:val="231F20"/>
          <w:spacing w:val="-9"/>
          <w:w w:val="110"/>
        </w:rPr>
        <w:t> </w:t>
      </w:r>
      <w:r>
        <w:rPr>
          <w:color w:val="231F20"/>
          <w:w w:val="110"/>
        </w:rPr>
        <w:t>unavoidable when</w:t>
      </w:r>
      <w:r>
        <w:rPr>
          <w:color w:val="231F20"/>
          <w:w w:val="110"/>
        </w:rPr>
        <w:t> administering</w:t>
      </w:r>
      <w:r>
        <w:rPr>
          <w:color w:val="231F20"/>
          <w:w w:val="110"/>
        </w:rPr>
        <w:t> LAIV;</w:t>
      </w:r>
      <w:r>
        <w:rPr>
          <w:color w:val="231F20"/>
          <w:w w:val="110"/>
        </w:rPr>
        <w:t> however,</w:t>
      </w:r>
      <w:r>
        <w:rPr>
          <w:color w:val="231F20"/>
          <w:w w:val="110"/>
        </w:rPr>
        <w:t> no</w:t>
      </w:r>
      <w:r>
        <w:rPr>
          <w:color w:val="231F20"/>
          <w:w w:val="110"/>
        </w:rPr>
        <w:t> cases</w:t>
      </w:r>
      <w:r>
        <w:rPr>
          <w:color w:val="231F20"/>
          <w:w w:val="110"/>
        </w:rPr>
        <w:t> have</w:t>
      </w:r>
      <w:r>
        <w:rPr>
          <w:color w:val="231F20"/>
          <w:w w:val="110"/>
        </w:rPr>
        <w:t> been reported</w:t>
      </w:r>
      <w:r>
        <w:rPr>
          <w:color w:val="231F20"/>
          <w:w w:val="110"/>
        </w:rPr>
        <w:t> of</w:t>
      </w:r>
      <w:r>
        <w:rPr>
          <w:color w:val="231F20"/>
          <w:w w:val="110"/>
        </w:rPr>
        <w:t> illness</w:t>
      </w:r>
      <w:r>
        <w:rPr>
          <w:color w:val="231F20"/>
          <w:w w:val="110"/>
        </w:rPr>
        <w:t> or</w:t>
      </w:r>
      <w:r>
        <w:rPr>
          <w:color w:val="231F20"/>
          <w:w w:val="110"/>
        </w:rPr>
        <w:t> attenuated</w:t>
      </w:r>
      <w:r>
        <w:rPr>
          <w:color w:val="231F20"/>
          <w:w w:val="110"/>
        </w:rPr>
        <w:t> vaccine</w:t>
      </w:r>
      <w:r>
        <w:rPr>
          <w:color w:val="231F20"/>
          <w:w w:val="110"/>
        </w:rPr>
        <w:t> virus</w:t>
      </w:r>
      <w:r>
        <w:rPr>
          <w:color w:val="231F20"/>
          <w:w w:val="110"/>
        </w:rPr>
        <w:t> infections among</w:t>
      </w:r>
      <w:r>
        <w:rPr>
          <w:color w:val="231F20"/>
          <w:spacing w:val="-4"/>
          <w:w w:val="110"/>
        </w:rPr>
        <w:t> </w:t>
      </w:r>
      <w:r>
        <w:rPr>
          <w:color w:val="231F20"/>
          <w:w w:val="110"/>
        </w:rPr>
        <w:t>inadvertently</w:t>
      </w:r>
      <w:r>
        <w:rPr>
          <w:color w:val="231F20"/>
          <w:spacing w:val="-4"/>
          <w:w w:val="110"/>
        </w:rPr>
        <w:t> </w:t>
      </w:r>
      <w:r>
        <w:rPr>
          <w:color w:val="231F20"/>
          <w:w w:val="110"/>
        </w:rPr>
        <w:t>exposed</w:t>
      </w:r>
      <w:r>
        <w:rPr>
          <w:color w:val="231F20"/>
          <w:spacing w:val="-4"/>
          <w:w w:val="110"/>
        </w:rPr>
        <w:t> </w:t>
      </w:r>
      <w:r>
        <w:rPr>
          <w:color w:val="231F20"/>
          <w:w w:val="110"/>
        </w:rPr>
        <w:t>healthcare</w:t>
      </w:r>
      <w:r>
        <w:rPr>
          <w:color w:val="231F20"/>
          <w:spacing w:val="-4"/>
          <w:w w:val="110"/>
        </w:rPr>
        <w:t> </w:t>
      </w:r>
      <w:r>
        <w:rPr>
          <w:color w:val="231F20"/>
          <w:w w:val="110"/>
        </w:rPr>
        <w:t>providers</w:t>
      </w:r>
      <w:r>
        <w:rPr>
          <w:color w:val="231F20"/>
          <w:spacing w:val="-4"/>
          <w:w w:val="110"/>
        </w:rPr>
        <w:t> </w:t>
      </w:r>
      <w:r>
        <w:rPr>
          <w:color w:val="231F20"/>
          <w:w w:val="110"/>
        </w:rPr>
        <w:t>or</w:t>
      </w:r>
      <w:r>
        <w:rPr>
          <w:color w:val="231F20"/>
          <w:spacing w:val="-4"/>
          <w:w w:val="110"/>
        </w:rPr>
        <w:t> </w:t>
      </w:r>
      <w:r>
        <w:rPr>
          <w:color w:val="231F20"/>
          <w:w w:val="110"/>
        </w:rPr>
        <w:t>immu- nocompromised</w:t>
      </w:r>
      <w:r>
        <w:rPr>
          <w:color w:val="231F20"/>
          <w:w w:val="110"/>
        </w:rPr>
        <w:t> patients.</w:t>
      </w:r>
      <w:r>
        <w:rPr>
          <w:color w:val="231F20"/>
          <w:w w:val="110"/>
        </w:rPr>
        <w:t> The</w:t>
      </w:r>
      <w:r>
        <w:rPr>
          <w:color w:val="231F20"/>
          <w:w w:val="110"/>
        </w:rPr>
        <w:t> risk</w:t>
      </w:r>
      <w:r>
        <w:rPr>
          <w:color w:val="231F20"/>
          <w:w w:val="110"/>
        </w:rPr>
        <w:t> for</w:t>
      </w:r>
      <w:r>
        <w:rPr>
          <w:color w:val="231F20"/>
          <w:w w:val="110"/>
        </w:rPr>
        <w:t> acquiring</w:t>
      </w:r>
      <w:r>
        <w:rPr>
          <w:color w:val="231F20"/>
          <w:w w:val="110"/>
        </w:rPr>
        <w:t> vaccine viruses</w:t>
      </w:r>
      <w:r>
        <w:rPr>
          <w:color w:val="231F20"/>
          <w:spacing w:val="-13"/>
          <w:w w:val="110"/>
        </w:rPr>
        <w:t> </w:t>
      </w:r>
      <w:r>
        <w:rPr>
          <w:color w:val="231F20"/>
          <w:w w:val="110"/>
        </w:rPr>
        <w:t>from</w:t>
      </w:r>
      <w:r>
        <w:rPr>
          <w:color w:val="231F20"/>
          <w:spacing w:val="-12"/>
          <w:w w:val="110"/>
        </w:rPr>
        <w:t> </w:t>
      </w:r>
      <w:r>
        <w:rPr>
          <w:color w:val="231F20"/>
          <w:w w:val="110"/>
        </w:rPr>
        <w:t>the</w:t>
      </w:r>
      <w:r>
        <w:rPr>
          <w:color w:val="231F20"/>
          <w:spacing w:val="-13"/>
          <w:w w:val="110"/>
        </w:rPr>
        <w:t> </w:t>
      </w:r>
      <w:r>
        <w:rPr>
          <w:color w:val="231F20"/>
          <w:w w:val="110"/>
        </w:rPr>
        <w:t>environment</w:t>
      </w:r>
      <w:r>
        <w:rPr>
          <w:color w:val="231F20"/>
          <w:spacing w:val="-12"/>
          <w:w w:val="110"/>
        </w:rPr>
        <w:t> </w:t>
      </w:r>
      <w:r>
        <w:rPr>
          <w:color w:val="231F20"/>
          <w:w w:val="110"/>
        </w:rPr>
        <w:t>is</w:t>
      </w:r>
      <w:r>
        <w:rPr>
          <w:color w:val="231F20"/>
          <w:spacing w:val="-12"/>
          <w:w w:val="110"/>
        </w:rPr>
        <w:t> </w:t>
      </w:r>
      <w:r>
        <w:rPr>
          <w:color w:val="231F20"/>
          <w:w w:val="110"/>
        </w:rPr>
        <w:t>unknown</w:t>
      </w:r>
      <w:r>
        <w:rPr>
          <w:color w:val="231F20"/>
          <w:spacing w:val="-13"/>
          <w:w w:val="110"/>
        </w:rPr>
        <w:t> </w:t>
      </w:r>
      <w:r>
        <w:rPr>
          <w:color w:val="231F20"/>
          <w:w w:val="110"/>
        </w:rPr>
        <w:t>but</w:t>
      </w:r>
      <w:r>
        <w:rPr>
          <w:color w:val="231F20"/>
          <w:spacing w:val="-12"/>
          <w:w w:val="110"/>
        </w:rPr>
        <w:t> </w:t>
      </w:r>
      <w:r>
        <w:rPr>
          <w:color w:val="231F20"/>
          <w:w w:val="110"/>
        </w:rPr>
        <w:t>is</w:t>
      </w:r>
      <w:r>
        <w:rPr>
          <w:color w:val="231F20"/>
          <w:spacing w:val="-12"/>
          <w:w w:val="110"/>
        </w:rPr>
        <w:t> </w:t>
      </w:r>
      <w:r>
        <w:rPr>
          <w:color w:val="231F20"/>
          <w:w w:val="110"/>
        </w:rPr>
        <w:t>likely</w:t>
      </w:r>
      <w:r>
        <w:rPr>
          <w:color w:val="231F20"/>
          <w:spacing w:val="-13"/>
          <w:w w:val="110"/>
        </w:rPr>
        <w:t> </w:t>
      </w:r>
      <w:r>
        <w:rPr>
          <w:color w:val="231F20"/>
          <w:w w:val="110"/>
        </w:rPr>
        <w:t>low;</w:t>
      </w:r>
      <w:r>
        <w:rPr>
          <w:color w:val="231F20"/>
          <w:spacing w:val="-12"/>
          <w:w w:val="110"/>
        </w:rPr>
        <w:t> </w:t>
      </w:r>
      <w:r>
        <w:rPr>
          <w:color w:val="231F20"/>
          <w:w w:val="110"/>
        </w:rPr>
        <w:t>in addition,</w:t>
      </w:r>
      <w:r>
        <w:rPr>
          <w:color w:val="231F20"/>
          <w:spacing w:val="-13"/>
          <w:w w:val="110"/>
        </w:rPr>
        <w:t> </w:t>
      </w:r>
      <w:r>
        <w:rPr>
          <w:color w:val="231F20"/>
          <w:w w:val="110"/>
        </w:rPr>
        <w:t>vaccine</w:t>
      </w:r>
      <w:r>
        <w:rPr>
          <w:color w:val="231F20"/>
          <w:spacing w:val="-12"/>
          <w:w w:val="110"/>
        </w:rPr>
        <w:t> </w:t>
      </w:r>
      <w:r>
        <w:rPr>
          <w:color w:val="231F20"/>
          <w:w w:val="110"/>
        </w:rPr>
        <w:t>viruses</w:t>
      </w:r>
      <w:r>
        <w:rPr>
          <w:color w:val="231F20"/>
          <w:spacing w:val="-13"/>
          <w:w w:val="110"/>
        </w:rPr>
        <w:t> </w:t>
      </w:r>
      <w:r>
        <w:rPr>
          <w:color w:val="231F20"/>
          <w:w w:val="110"/>
        </w:rPr>
        <w:t>are</w:t>
      </w:r>
      <w:r>
        <w:rPr>
          <w:color w:val="231F20"/>
          <w:spacing w:val="-12"/>
          <w:w w:val="110"/>
        </w:rPr>
        <w:t> </w:t>
      </w:r>
      <w:r>
        <w:rPr>
          <w:color w:val="231F20"/>
          <w:w w:val="110"/>
        </w:rPr>
        <w:t>cold-adapted</w:t>
      </w:r>
      <w:r>
        <w:rPr>
          <w:color w:val="231F20"/>
          <w:spacing w:val="-12"/>
          <w:w w:val="110"/>
        </w:rPr>
        <w:t> </w:t>
      </w:r>
      <w:r>
        <w:rPr>
          <w:color w:val="231F20"/>
          <w:w w:val="110"/>
        </w:rPr>
        <w:t>and</w:t>
      </w:r>
      <w:r>
        <w:rPr>
          <w:color w:val="231F20"/>
          <w:spacing w:val="-13"/>
          <w:w w:val="110"/>
        </w:rPr>
        <w:t> </w:t>
      </w:r>
      <w:r>
        <w:rPr>
          <w:color w:val="231F20"/>
          <w:w w:val="110"/>
        </w:rPr>
        <w:t>attenuated</w:t>
      </w:r>
      <w:r>
        <w:rPr>
          <w:color w:val="231F20"/>
          <w:spacing w:val="-12"/>
          <w:w w:val="110"/>
        </w:rPr>
        <w:t> </w:t>
      </w:r>
      <w:r>
        <w:rPr>
          <w:color w:val="231F20"/>
          <w:w w:val="110"/>
        </w:rPr>
        <w:t>and unlikely</w:t>
      </w:r>
      <w:r>
        <w:rPr>
          <w:color w:val="231F20"/>
          <w:spacing w:val="-1"/>
          <w:w w:val="110"/>
        </w:rPr>
        <w:t> </w:t>
      </w:r>
      <w:r>
        <w:rPr>
          <w:color w:val="231F20"/>
          <w:w w:val="110"/>
        </w:rPr>
        <w:t>to</w:t>
      </w:r>
      <w:r>
        <w:rPr>
          <w:color w:val="231F20"/>
          <w:spacing w:val="-1"/>
          <w:w w:val="110"/>
        </w:rPr>
        <w:t> </w:t>
      </w:r>
      <w:r>
        <w:rPr>
          <w:color w:val="231F20"/>
          <w:w w:val="110"/>
        </w:rPr>
        <w:t>cause</w:t>
      </w:r>
      <w:r>
        <w:rPr>
          <w:color w:val="231F20"/>
          <w:spacing w:val="-1"/>
          <w:w w:val="110"/>
        </w:rPr>
        <w:t> </w:t>
      </w:r>
      <w:r>
        <w:rPr>
          <w:color w:val="231F20"/>
          <w:w w:val="110"/>
        </w:rPr>
        <w:t>symptomatic</w:t>
      </w:r>
      <w:r>
        <w:rPr>
          <w:color w:val="231F20"/>
          <w:spacing w:val="-1"/>
          <w:w w:val="110"/>
        </w:rPr>
        <w:t> </w:t>
      </w:r>
      <w:r>
        <w:rPr>
          <w:color w:val="231F20"/>
          <w:w w:val="110"/>
        </w:rPr>
        <w:t>influenza.</w:t>
      </w:r>
      <w:r>
        <w:rPr>
          <w:color w:val="231F20"/>
          <w:spacing w:val="-1"/>
          <w:w w:val="110"/>
        </w:rPr>
        <w:t> </w:t>
      </w:r>
      <w:r>
        <w:rPr>
          <w:color w:val="231F20"/>
          <w:w w:val="110"/>
        </w:rPr>
        <w:t>Severely</w:t>
      </w:r>
      <w:r>
        <w:rPr>
          <w:color w:val="231F20"/>
          <w:spacing w:val="-1"/>
          <w:w w:val="110"/>
        </w:rPr>
        <w:t> </w:t>
      </w:r>
      <w:r>
        <w:rPr>
          <w:color w:val="231F20"/>
          <w:w w:val="110"/>
        </w:rPr>
        <w:t>immuno- suppressed</w:t>
      </w:r>
      <w:r>
        <w:rPr>
          <w:color w:val="231F20"/>
          <w:w w:val="110"/>
        </w:rPr>
        <w:t> persons</w:t>
      </w:r>
      <w:r>
        <w:rPr>
          <w:color w:val="231F20"/>
          <w:w w:val="110"/>
        </w:rPr>
        <w:t> should</w:t>
      </w:r>
      <w:r>
        <w:rPr>
          <w:color w:val="231F20"/>
          <w:w w:val="110"/>
        </w:rPr>
        <w:t> not</w:t>
      </w:r>
      <w:r>
        <w:rPr>
          <w:color w:val="231F20"/>
          <w:w w:val="110"/>
        </w:rPr>
        <w:t> administer</w:t>
      </w:r>
      <w:r>
        <w:rPr>
          <w:color w:val="231F20"/>
          <w:w w:val="110"/>
        </w:rPr>
        <w:t> LAIV.</w:t>
      </w:r>
      <w:r>
        <w:rPr>
          <w:color w:val="231F20"/>
          <w:w w:val="110"/>
        </w:rPr>
        <w:t> However, other</w:t>
      </w:r>
      <w:r>
        <w:rPr>
          <w:color w:val="231F20"/>
          <w:w w:val="110"/>
        </w:rPr>
        <w:t> persons</w:t>
      </w:r>
      <w:r>
        <w:rPr>
          <w:color w:val="231F20"/>
          <w:w w:val="110"/>
        </w:rPr>
        <w:t> at</w:t>
      </w:r>
      <w:r>
        <w:rPr>
          <w:color w:val="231F20"/>
          <w:w w:val="110"/>
        </w:rPr>
        <w:t> higher</w:t>
      </w:r>
      <w:r>
        <w:rPr>
          <w:color w:val="231F20"/>
          <w:w w:val="110"/>
        </w:rPr>
        <w:t> risk</w:t>
      </w:r>
      <w:r>
        <w:rPr>
          <w:color w:val="231F20"/>
          <w:w w:val="110"/>
        </w:rPr>
        <w:t> for</w:t>
      </w:r>
      <w:r>
        <w:rPr>
          <w:color w:val="231F20"/>
          <w:w w:val="110"/>
        </w:rPr>
        <w:t> influenza</w:t>
      </w:r>
      <w:r>
        <w:rPr>
          <w:color w:val="231F20"/>
          <w:w w:val="110"/>
        </w:rPr>
        <w:t> complications</w:t>
      </w:r>
      <w:r>
        <w:rPr>
          <w:color w:val="231F20"/>
          <w:w w:val="110"/>
        </w:rPr>
        <w:t> can administer</w:t>
      </w:r>
      <w:r>
        <w:rPr>
          <w:color w:val="231F20"/>
          <w:w w:val="110"/>
        </w:rPr>
        <w:t> LAIV.</w:t>
      </w:r>
      <w:r>
        <w:rPr>
          <w:color w:val="231F20"/>
          <w:w w:val="110"/>
        </w:rPr>
        <w:t> These</w:t>
      </w:r>
      <w:r>
        <w:rPr>
          <w:color w:val="231F20"/>
          <w:w w:val="110"/>
        </w:rPr>
        <w:t> include</w:t>
      </w:r>
      <w:r>
        <w:rPr>
          <w:color w:val="231F20"/>
          <w:w w:val="110"/>
        </w:rPr>
        <w:t> persons</w:t>
      </w:r>
      <w:r>
        <w:rPr>
          <w:color w:val="231F20"/>
          <w:w w:val="110"/>
        </w:rPr>
        <w:t> with</w:t>
      </w:r>
      <w:r>
        <w:rPr>
          <w:color w:val="231F20"/>
          <w:w w:val="110"/>
        </w:rPr>
        <w:t> underlying medical</w:t>
      </w:r>
      <w:r>
        <w:rPr>
          <w:color w:val="231F20"/>
          <w:w w:val="110"/>
        </w:rPr>
        <w:t> conditions</w:t>
      </w:r>
      <w:r>
        <w:rPr>
          <w:color w:val="231F20"/>
          <w:w w:val="110"/>
        </w:rPr>
        <w:t> placing</w:t>
      </w:r>
      <w:r>
        <w:rPr>
          <w:color w:val="231F20"/>
          <w:w w:val="110"/>
        </w:rPr>
        <w:t> them</w:t>
      </w:r>
      <w:r>
        <w:rPr>
          <w:color w:val="231F20"/>
          <w:w w:val="110"/>
        </w:rPr>
        <w:t> at</w:t>
      </w:r>
      <w:r>
        <w:rPr>
          <w:color w:val="231F20"/>
          <w:w w:val="110"/>
        </w:rPr>
        <w:t> higher</w:t>
      </w:r>
      <w:r>
        <w:rPr>
          <w:color w:val="231F20"/>
          <w:w w:val="110"/>
        </w:rPr>
        <w:t> risk</w:t>
      </w:r>
      <w:r>
        <w:rPr>
          <w:color w:val="231F20"/>
          <w:w w:val="110"/>
        </w:rPr>
        <w:t> or</w:t>
      </w:r>
      <w:r>
        <w:rPr>
          <w:color w:val="231F20"/>
          <w:w w:val="110"/>
        </w:rPr>
        <w:t> who</w:t>
      </w:r>
      <w:r>
        <w:rPr>
          <w:color w:val="231F20"/>
          <w:w w:val="110"/>
        </w:rPr>
        <w:t> are likely to be at risk, including pregnant women, persons with asthma, and persons 50 years or older.</w:t>
      </w:r>
      <w:r>
        <w:rPr>
          <w:color w:val="0080AC"/>
          <w:w w:val="110"/>
          <w:vertAlign w:val="superscript"/>
        </w:rPr>
        <w:t>28</w:t>
      </w:r>
    </w:p>
    <w:p>
      <w:pPr>
        <w:pStyle w:val="BodyText"/>
        <w:spacing w:before="13"/>
        <w:jc w:val="left"/>
      </w:pPr>
    </w:p>
    <w:p>
      <w:pPr>
        <w:pStyle w:val="Heading2"/>
      </w:pPr>
      <w:r>
        <w:rPr>
          <w:color w:val="3763AF"/>
          <w:spacing w:val="4"/>
          <w:w w:val="80"/>
        </w:rPr>
        <w:t>Needle-Shielding/Needle-Free</w:t>
      </w:r>
      <w:r>
        <w:rPr>
          <w:color w:val="3763AF"/>
          <w:spacing w:val="25"/>
        </w:rPr>
        <w:t> </w:t>
      </w:r>
      <w:r>
        <w:rPr>
          <w:color w:val="3763AF"/>
          <w:spacing w:val="-2"/>
          <w:w w:val="80"/>
        </w:rPr>
        <w:t>Devices</w:t>
      </w:r>
    </w:p>
    <w:p>
      <w:pPr>
        <w:pStyle w:val="BodyText"/>
        <w:spacing w:line="232" w:lineRule="auto" w:before="86"/>
        <w:ind w:left="319" w:right="1077"/>
      </w:pPr>
      <w:r>
        <w:rPr>
          <w:color w:val="231F20"/>
          <w:w w:val="105"/>
        </w:rPr>
        <w:t>Bloodborne diseases (e.g., hepatitides B and C and HIV) are occupational</w:t>
      </w:r>
      <w:r>
        <w:rPr>
          <w:color w:val="231F20"/>
          <w:w w:val="105"/>
        </w:rPr>
        <w:t> hazards</w:t>
      </w:r>
      <w:r>
        <w:rPr>
          <w:color w:val="231F20"/>
          <w:w w:val="105"/>
        </w:rPr>
        <w:t> for</w:t>
      </w:r>
      <w:r>
        <w:rPr>
          <w:color w:val="231F20"/>
          <w:w w:val="105"/>
        </w:rPr>
        <w:t> healthcare</w:t>
      </w:r>
      <w:r>
        <w:rPr>
          <w:color w:val="231F20"/>
          <w:w w:val="105"/>
        </w:rPr>
        <w:t> providers.</w:t>
      </w:r>
      <w:r>
        <w:rPr>
          <w:color w:val="231F20"/>
          <w:w w:val="105"/>
        </w:rPr>
        <w:t> In</w:t>
      </w:r>
      <w:r>
        <w:rPr>
          <w:color w:val="231F20"/>
          <w:w w:val="105"/>
        </w:rPr>
        <w:t> </w:t>
      </w:r>
      <w:r>
        <w:rPr>
          <w:color w:val="231F20"/>
          <w:w w:val="105"/>
        </w:rPr>
        <w:t>November 2000,</w:t>
      </w:r>
      <w:r>
        <w:rPr>
          <w:color w:val="231F20"/>
          <w:w w:val="105"/>
        </w:rPr>
        <w:t> to</w:t>
      </w:r>
      <w:r>
        <w:rPr>
          <w:color w:val="231F20"/>
          <w:w w:val="105"/>
        </w:rPr>
        <w:t> reduce</w:t>
      </w:r>
      <w:r>
        <w:rPr>
          <w:color w:val="231F20"/>
          <w:w w:val="105"/>
        </w:rPr>
        <w:t> the</w:t>
      </w:r>
      <w:r>
        <w:rPr>
          <w:color w:val="231F20"/>
          <w:w w:val="105"/>
        </w:rPr>
        <w:t> incidence</w:t>
      </w:r>
      <w:r>
        <w:rPr>
          <w:color w:val="231F20"/>
          <w:w w:val="105"/>
        </w:rPr>
        <w:t> of</w:t>
      </w:r>
      <w:r>
        <w:rPr>
          <w:color w:val="231F20"/>
          <w:w w:val="105"/>
        </w:rPr>
        <w:t> needlestick</w:t>
      </w:r>
      <w:r>
        <w:rPr>
          <w:color w:val="231F20"/>
          <w:w w:val="105"/>
        </w:rPr>
        <w:t> injuries</w:t>
      </w:r>
      <w:r>
        <w:rPr>
          <w:color w:val="231F20"/>
          <w:w w:val="105"/>
        </w:rPr>
        <w:t> among healthcare providers and the consequent risk for bloodborne diseases</w:t>
      </w:r>
      <w:r>
        <w:rPr>
          <w:color w:val="231F20"/>
          <w:w w:val="105"/>
        </w:rPr>
        <w:t> acquired</w:t>
      </w:r>
      <w:r>
        <w:rPr>
          <w:color w:val="231F20"/>
          <w:w w:val="105"/>
        </w:rPr>
        <w:t> from</w:t>
      </w:r>
      <w:r>
        <w:rPr>
          <w:color w:val="231F20"/>
          <w:w w:val="105"/>
        </w:rPr>
        <w:t> patients,</w:t>
      </w:r>
      <w:r>
        <w:rPr>
          <w:color w:val="231F20"/>
          <w:w w:val="105"/>
        </w:rPr>
        <w:t> the</w:t>
      </w:r>
      <w:r>
        <w:rPr>
          <w:color w:val="231F20"/>
          <w:w w:val="105"/>
        </w:rPr>
        <w:t> Needlestick</w:t>
      </w:r>
      <w:r>
        <w:rPr>
          <w:color w:val="231F20"/>
          <w:w w:val="105"/>
        </w:rPr>
        <w:t> Safety</w:t>
      </w:r>
      <w:r>
        <w:rPr>
          <w:color w:val="231F20"/>
          <w:w w:val="105"/>
        </w:rPr>
        <w:t> and Prevention Act was signed into law in the United States. The act directed the U.S. Occupational Safety and Health Admin- istration (OSHA) to strengthen its existing bloodborne patho- gen</w:t>
      </w:r>
      <w:r>
        <w:rPr>
          <w:color w:val="231F20"/>
          <w:w w:val="105"/>
        </w:rPr>
        <w:t> standards.</w:t>
      </w:r>
      <w:r>
        <w:rPr>
          <w:color w:val="231F20"/>
          <w:w w:val="105"/>
        </w:rPr>
        <w:t> Those</w:t>
      </w:r>
      <w:r>
        <w:rPr>
          <w:color w:val="231F20"/>
          <w:w w:val="105"/>
        </w:rPr>
        <w:t> standards</w:t>
      </w:r>
      <w:r>
        <w:rPr>
          <w:color w:val="231F20"/>
          <w:w w:val="105"/>
        </w:rPr>
        <w:t> were</w:t>
      </w:r>
      <w:r>
        <w:rPr>
          <w:color w:val="231F20"/>
          <w:w w:val="105"/>
        </w:rPr>
        <w:t> revised</w:t>
      </w:r>
      <w:r>
        <w:rPr>
          <w:color w:val="231F20"/>
          <w:w w:val="105"/>
        </w:rPr>
        <w:t> and</w:t>
      </w:r>
      <w:r>
        <w:rPr>
          <w:color w:val="231F20"/>
          <w:w w:val="105"/>
        </w:rPr>
        <w:t> became effective in April 2001.</w:t>
      </w:r>
      <w:r>
        <w:rPr>
          <w:color w:val="0080AC"/>
          <w:w w:val="105"/>
          <w:vertAlign w:val="superscript"/>
        </w:rPr>
        <w:t>29</w:t>
      </w:r>
      <w:r>
        <w:rPr>
          <w:color w:val="0080AC"/>
          <w:w w:val="105"/>
          <w:vertAlign w:val="baseline"/>
        </w:rPr>
        <w:t> </w:t>
      </w:r>
      <w:r>
        <w:rPr>
          <w:color w:val="231F20"/>
          <w:w w:val="105"/>
          <w:vertAlign w:val="baseline"/>
        </w:rPr>
        <w:t>These federal regulations require the use of engineering and work practice controls to eliminate or minimize</w:t>
      </w:r>
      <w:r>
        <w:rPr>
          <w:color w:val="231F20"/>
          <w:w w:val="105"/>
          <w:vertAlign w:val="baseline"/>
        </w:rPr>
        <w:t> employee</w:t>
      </w:r>
      <w:r>
        <w:rPr>
          <w:color w:val="231F20"/>
          <w:w w:val="105"/>
          <w:vertAlign w:val="baseline"/>
        </w:rPr>
        <w:t> exposure</w:t>
      </w:r>
      <w:r>
        <w:rPr>
          <w:color w:val="231F20"/>
          <w:w w:val="105"/>
          <w:vertAlign w:val="baseline"/>
        </w:rPr>
        <w:t> to</w:t>
      </w:r>
      <w:r>
        <w:rPr>
          <w:color w:val="231F20"/>
          <w:w w:val="105"/>
          <w:vertAlign w:val="baseline"/>
        </w:rPr>
        <w:t> bloodborne</w:t>
      </w:r>
      <w:r>
        <w:rPr>
          <w:color w:val="231F20"/>
          <w:w w:val="105"/>
          <w:vertAlign w:val="baseline"/>
        </w:rPr>
        <w:t> pathogens.</w:t>
      </w:r>
      <w:r>
        <w:rPr>
          <w:color w:val="0080AC"/>
          <w:w w:val="105"/>
          <w:vertAlign w:val="superscript"/>
        </w:rPr>
        <w:t>30</w:t>
      </w:r>
      <w:r>
        <w:rPr>
          <w:color w:val="0080AC"/>
          <w:w w:val="105"/>
          <w:vertAlign w:val="baseline"/>
        </w:rPr>
        <w:t> </w:t>
      </w:r>
      <w:r>
        <w:rPr>
          <w:color w:val="231F20"/>
          <w:w w:val="105"/>
          <w:vertAlign w:val="baseline"/>
        </w:rPr>
        <w:t>“Engineering</w:t>
      </w:r>
      <w:r>
        <w:rPr>
          <w:color w:val="231F20"/>
          <w:w w:val="105"/>
          <w:vertAlign w:val="baseline"/>
        </w:rPr>
        <w:t> controls”</w:t>
      </w:r>
      <w:r>
        <w:rPr>
          <w:color w:val="231F20"/>
          <w:w w:val="105"/>
          <w:vertAlign w:val="baseline"/>
        </w:rPr>
        <w:t> mean</w:t>
      </w:r>
      <w:r>
        <w:rPr>
          <w:color w:val="231F20"/>
          <w:w w:val="105"/>
          <w:vertAlign w:val="baseline"/>
        </w:rPr>
        <w:t> controls</w:t>
      </w:r>
      <w:r>
        <w:rPr>
          <w:color w:val="231F20"/>
          <w:w w:val="105"/>
          <w:vertAlign w:val="baseline"/>
        </w:rPr>
        <w:t> (e.g.,</w:t>
      </w:r>
      <w:r>
        <w:rPr>
          <w:color w:val="231F20"/>
          <w:w w:val="105"/>
          <w:vertAlign w:val="baseline"/>
        </w:rPr>
        <w:t> sharps</w:t>
      </w:r>
      <w:r>
        <w:rPr>
          <w:color w:val="231F20"/>
          <w:w w:val="105"/>
          <w:vertAlign w:val="baseline"/>
        </w:rPr>
        <w:t> disposal containers; self-sheathing needles; and safer medical devices, such as sharps with engineered sharps injury protections and needleless</w:t>
      </w:r>
      <w:r>
        <w:rPr>
          <w:color w:val="231F20"/>
          <w:w w:val="105"/>
          <w:vertAlign w:val="baseline"/>
        </w:rPr>
        <w:t> systems)</w:t>
      </w:r>
      <w:r>
        <w:rPr>
          <w:color w:val="231F20"/>
          <w:w w:val="105"/>
          <w:vertAlign w:val="baseline"/>
        </w:rPr>
        <w:t> that</w:t>
      </w:r>
      <w:r>
        <w:rPr>
          <w:color w:val="231F20"/>
          <w:w w:val="105"/>
          <w:vertAlign w:val="baseline"/>
        </w:rPr>
        <w:t> isolate</w:t>
      </w:r>
      <w:r>
        <w:rPr>
          <w:color w:val="231F20"/>
          <w:w w:val="105"/>
          <w:vertAlign w:val="baseline"/>
        </w:rPr>
        <w:t> or</w:t>
      </w:r>
      <w:r>
        <w:rPr>
          <w:color w:val="231F20"/>
          <w:w w:val="105"/>
          <w:vertAlign w:val="baseline"/>
        </w:rPr>
        <w:t> remove</w:t>
      </w:r>
      <w:r>
        <w:rPr>
          <w:color w:val="231F20"/>
          <w:w w:val="105"/>
          <w:vertAlign w:val="baseline"/>
        </w:rPr>
        <w:t> the</w:t>
      </w:r>
      <w:r>
        <w:rPr>
          <w:color w:val="231F20"/>
          <w:w w:val="105"/>
          <w:vertAlign w:val="baseline"/>
        </w:rPr>
        <w:t> bloodborne pathogens</w:t>
      </w:r>
      <w:r>
        <w:rPr>
          <w:color w:val="231F20"/>
          <w:w w:val="105"/>
          <w:vertAlign w:val="baseline"/>
        </w:rPr>
        <w:t> hazard</w:t>
      </w:r>
      <w:r>
        <w:rPr>
          <w:color w:val="231F20"/>
          <w:w w:val="105"/>
          <w:vertAlign w:val="baseline"/>
        </w:rPr>
        <w:t> from</w:t>
      </w:r>
      <w:r>
        <w:rPr>
          <w:color w:val="231F20"/>
          <w:w w:val="105"/>
          <w:vertAlign w:val="baseline"/>
        </w:rPr>
        <w:t> the</w:t>
      </w:r>
      <w:r>
        <w:rPr>
          <w:color w:val="231F20"/>
          <w:w w:val="105"/>
          <w:vertAlign w:val="baseline"/>
        </w:rPr>
        <w:t> workplace.</w:t>
      </w:r>
      <w:r>
        <w:rPr>
          <w:color w:val="0080AC"/>
          <w:w w:val="105"/>
          <w:vertAlign w:val="superscript"/>
        </w:rPr>
        <w:t>31</w:t>
      </w:r>
      <w:r>
        <w:rPr>
          <w:color w:val="0080AC"/>
          <w:w w:val="105"/>
          <w:vertAlign w:val="baseline"/>
        </w:rPr>
        <w:t> </w:t>
      </w:r>
      <w:r>
        <w:rPr>
          <w:color w:val="231F20"/>
          <w:w w:val="105"/>
          <w:vertAlign w:val="baseline"/>
        </w:rPr>
        <w:t>Work</w:t>
      </w:r>
      <w:r>
        <w:rPr>
          <w:color w:val="231F20"/>
          <w:w w:val="105"/>
          <w:vertAlign w:val="baseline"/>
        </w:rPr>
        <w:t> practice</w:t>
      </w:r>
      <w:r>
        <w:rPr>
          <w:color w:val="231F20"/>
          <w:w w:val="105"/>
          <w:vertAlign w:val="baseline"/>
        </w:rPr>
        <w:t> con- trols mean procedures followed by employers and workers to control</w:t>
      </w:r>
      <w:r>
        <w:rPr>
          <w:color w:val="231F20"/>
          <w:w w:val="105"/>
          <w:vertAlign w:val="baseline"/>
        </w:rPr>
        <w:t> hazards</w:t>
      </w:r>
      <w:r>
        <w:rPr>
          <w:color w:val="231F20"/>
          <w:w w:val="105"/>
          <w:vertAlign w:val="baseline"/>
        </w:rPr>
        <w:t> in</w:t>
      </w:r>
      <w:r>
        <w:rPr>
          <w:color w:val="231F20"/>
          <w:w w:val="105"/>
          <w:vertAlign w:val="baseline"/>
        </w:rPr>
        <w:t> the</w:t>
      </w:r>
      <w:r>
        <w:rPr>
          <w:color w:val="231F20"/>
          <w:w w:val="105"/>
          <w:vertAlign w:val="baseline"/>
        </w:rPr>
        <w:t> workplace</w:t>
      </w:r>
      <w:r>
        <w:rPr>
          <w:color w:val="231F20"/>
          <w:w w:val="105"/>
          <w:vertAlign w:val="baseline"/>
        </w:rPr>
        <w:t> (e.g.,</w:t>
      </w:r>
      <w:r>
        <w:rPr>
          <w:color w:val="231F20"/>
          <w:w w:val="105"/>
          <w:vertAlign w:val="baseline"/>
        </w:rPr>
        <w:t> good</w:t>
      </w:r>
      <w:r>
        <w:rPr>
          <w:color w:val="231F20"/>
          <w:w w:val="105"/>
          <w:vertAlign w:val="baseline"/>
        </w:rPr>
        <w:t> housekeeping practices;</w:t>
      </w:r>
      <w:r>
        <w:rPr>
          <w:color w:val="231F20"/>
          <w:w w:val="105"/>
          <w:vertAlign w:val="baseline"/>
        </w:rPr>
        <w:t> closed</w:t>
      </w:r>
      <w:r>
        <w:rPr>
          <w:color w:val="231F20"/>
          <w:w w:val="105"/>
          <w:vertAlign w:val="baseline"/>
        </w:rPr>
        <w:t> transfers/containers/processes;</w:t>
      </w:r>
      <w:r>
        <w:rPr>
          <w:color w:val="231F20"/>
          <w:w w:val="105"/>
          <w:vertAlign w:val="baseline"/>
        </w:rPr>
        <w:t> and</w:t>
      </w:r>
      <w:r>
        <w:rPr>
          <w:color w:val="231F20"/>
          <w:w w:val="105"/>
          <w:vertAlign w:val="baseline"/>
        </w:rPr>
        <w:t> hygiene </w:t>
      </w:r>
      <w:r>
        <w:rPr>
          <w:color w:val="231F20"/>
          <w:spacing w:val="-2"/>
          <w:w w:val="105"/>
          <w:vertAlign w:val="baseline"/>
        </w:rPr>
        <w:t>procedures).</w:t>
      </w:r>
    </w:p>
    <w:p>
      <w:pPr>
        <w:pStyle w:val="BodyText"/>
        <w:spacing w:line="182" w:lineRule="exact"/>
        <w:ind w:left="559"/>
      </w:pPr>
      <w:r>
        <w:rPr>
          <w:color w:val="231F20"/>
          <w:w w:val="105"/>
        </w:rPr>
        <w:t>Needle-shielding</w:t>
      </w:r>
      <w:r>
        <w:rPr>
          <w:color w:val="231F20"/>
          <w:spacing w:val="31"/>
          <w:w w:val="105"/>
        </w:rPr>
        <w:t> </w:t>
      </w:r>
      <w:r>
        <w:rPr>
          <w:color w:val="231F20"/>
          <w:w w:val="105"/>
        </w:rPr>
        <w:t>or</w:t>
      </w:r>
      <w:r>
        <w:rPr>
          <w:color w:val="231F20"/>
          <w:spacing w:val="32"/>
          <w:w w:val="105"/>
        </w:rPr>
        <w:t> </w:t>
      </w:r>
      <w:r>
        <w:rPr>
          <w:color w:val="231F20"/>
          <w:w w:val="105"/>
        </w:rPr>
        <w:t>needle-free</w:t>
      </w:r>
      <w:r>
        <w:rPr>
          <w:color w:val="231F20"/>
          <w:spacing w:val="31"/>
          <w:w w:val="105"/>
        </w:rPr>
        <w:t> </w:t>
      </w:r>
      <w:r>
        <w:rPr>
          <w:color w:val="231F20"/>
          <w:w w:val="105"/>
        </w:rPr>
        <w:t>devices</w:t>
      </w:r>
      <w:r>
        <w:rPr>
          <w:color w:val="231F20"/>
          <w:spacing w:val="32"/>
          <w:w w:val="105"/>
        </w:rPr>
        <w:t> </w:t>
      </w:r>
      <w:r>
        <w:rPr>
          <w:color w:val="231F20"/>
          <w:w w:val="105"/>
        </w:rPr>
        <w:t>that</w:t>
      </w:r>
      <w:r>
        <w:rPr>
          <w:color w:val="231F20"/>
          <w:spacing w:val="32"/>
          <w:w w:val="105"/>
        </w:rPr>
        <w:t> </w:t>
      </w:r>
      <w:r>
        <w:rPr>
          <w:color w:val="231F20"/>
          <w:w w:val="105"/>
        </w:rPr>
        <w:t>might</w:t>
      </w:r>
      <w:r>
        <w:rPr>
          <w:color w:val="231F20"/>
          <w:spacing w:val="31"/>
          <w:w w:val="105"/>
        </w:rPr>
        <w:t> </w:t>
      </w:r>
      <w:r>
        <w:rPr>
          <w:color w:val="231F20"/>
          <w:spacing w:val="-2"/>
          <w:w w:val="105"/>
        </w:rPr>
        <w:t>satisfy</w:t>
      </w:r>
    </w:p>
    <w:p>
      <w:pPr>
        <w:pStyle w:val="BodyText"/>
        <w:spacing w:line="232" w:lineRule="auto" w:before="2"/>
        <w:ind w:left="319" w:right="1077"/>
      </w:pPr>
      <w:r>
        <w:rPr>
          <w:color w:val="231F20"/>
          <w:w w:val="110"/>
        </w:rPr>
        <w:t>the</w:t>
      </w:r>
      <w:r>
        <w:rPr>
          <w:color w:val="231F20"/>
          <w:w w:val="110"/>
        </w:rPr>
        <w:t> occupational</w:t>
      </w:r>
      <w:r>
        <w:rPr>
          <w:color w:val="231F20"/>
          <w:w w:val="110"/>
        </w:rPr>
        <w:t> safety</w:t>
      </w:r>
      <w:r>
        <w:rPr>
          <w:color w:val="231F20"/>
          <w:w w:val="110"/>
        </w:rPr>
        <w:t> regulations</w:t>
      </w:r>
      <w:r>
        <w:rPr>
          <w:color w:val="231F20"/>
          <w:w w:val="110"/>
        </w:rPr>
        <w:t> for</w:t>
      </w:r>
      <w:r>
        <w:rPr>
          <w:color w:val="231F20"/>
          <w:w w:val="110"/>
        </w:rPr>
        <w:t> administering</w:t>
      </w:r>
      <w:r>
        <w:rPr>
          <w:color w:val="231F20"/>
          <w:w w:val="110"/>
        </w:rPr>
        <w:t> </w:t>
      </w:r>
      <w:r>
        <w:rPr>
          <w:color w:val="231F20"/>
          <w:w w:val="110"/>
        </w:rPr>
        <w:t>paren- </w:t>
      </w:r>
      <w:r>
        <w:rPr>
          <w:color w:val="231F20"/>
        </w:rPr>
        <w:t>teral</w:t>
      </w:r>
      <w:r>
        <w:rPr>
          <w:color w:val="231F20"/>
          <w:spacing w:val="27"/>
        </w:rPr>
        <w:t> </w:t>
      </w:r>
      <w:r>
        <w:rPr>
          <w:color w:val="231F20"/>
        </w:rPr>
        <w:t>injections</w:t>
      </w:r>
      <w:r>
        <w:rPr>
          <w:color w:val="231F20"/>
          <w:spacing w:val="27"/>
        </w:rPr>
        <w:t> </w:t>
      </w:r>
      <w:r>
        <w:rPr>
          <w:color w:val="231F20"/>
        </w:rPr>
        <w:t>are</w:t>
      </w:r>
      <w:r>
        <w:rPr>
          <w:color w:val="231F20"/>
          <w:spacing w:val="27"/>
        </w:rPr>
        <w:t> </w:t>
      </w:r>
      <w:r>
        <w:rPr>
          <w:color w:val="231F20"/>
        </w:rPr>
        <w:t>available</w:t>
      </w:r>
      <w:r>
        <w:rPr>
          <w:color w:val="231F20"/>
          <w:spacing w:val="27"/>
        </w:rPr>
        <w:t> </w:t>
      </w:r>
      <w:r>
        <w:rPr>
          <w:color w:val="231F20"/>
        </w:rPr>
        <w:t>in</w:t>
      </w:r>
      <w:r>
        <w:rPr>
          <w:color w:val="231F20"/>
          <w:spacing w:val="27"/>
        </w:rPr>
        <w:t> </w:t>
      </w:r>
      <w:r>
        <w:rPr>
          <w:color w:val="231F20"/>
        </w:rPr>
        <w:t>the</w:t>
      </w:r>
      <w:r>
        <w:rPr>
          <w:color w:val="231F20"/>
          <w:spacing w:val="27"/>
        </w:rPr>
        <w:t> </w:t>
      </w:r>
      <w:r>
        <w:rPr>
          <w:color w:val="231F20"/>
        </w:rPr>
        <w:t>United</w:t>
      </w:r>
      <w:r>
        <w:rPr>
          <w:color w:val="231F20"/>
          <w:spacing w:val="27"/>
        </w:rPr>
        <w:t> </w:t>
      </w:r>
      <w:r>
        <w:rPr>
          <w:color w:val="231F20"/>
        </w:rPr>
        <w:t>States</w:t>
      </w:r>
      <w:r>
        <w:rPr>
          <w:color w:val="231F20"/>
          <w:spacing w:val="27"/>
        </w:rPr>
        <w:t> </w:t>
      </w:r>
      <w:r>
        <w:rPr>
          <w:color w:val="231F20"/>
        </w:rPr>
        <w:t>and</w:t>
      </w:r>
      <w:r>
        <w:rPr>
          <w:color w:val="231F20"/>
          <w:spacing w:val="27"/>
        </w:rPr>
        <w:t> </w:t>
      </w:r>
      <w:r>
        <w:rPr>
          <w:color w:val="231F20"/>
        </w:rPr>
        <w:t>are</w:t>
      </w:r>
      <w:r>
        <w:rPr>
          <w:color w:val="231F20"/>
          <w:spacing w:val="27"/>
        </w:rPr>
        <w:t> </w:t>
      </w:r>
      <w:r>
        <w:rPr>
          <w:color w:val="231F20"/>
        </w:rPr>
        <w:t>listed </w:t>
      </w:r>
      <w:r>
        <w:rPr>
          <w:color w:val="231F20"/>
          <w:w w:val="110"/>
        </w:rPr>
        <w:t>at</w:t>
      </w:r>
      <w:r>
        <w:rPr>
          <w:color w:val="231F20"/>
          <w:w w:val="110"/>
        </w:rPr>
        <w:t> multiple</w:t>
      </w:r>
      <w:r>
        <w:rPr>
          <w:color w:val="231F20"/>
          <w:w w:val="110"/>
        </w:rPr>
        <w:t> websites.</w:t>
      </w:r>
      <w:r>
        <w:rPr>
          <w:color w:val="0080AC"/>
          <w:w w:val="110"/>
          <w:vertAlign w:val="superscript"/>
        </w:rPr>
        <w:t>33</w:t>
      </w:r>
      <w:r>
        <w:rPr>
          <w:color w:val="0080AC"/>
          <w:w w:val="110"/>
          <w:vertAlign w:val="baseline"/>
        </w:rPr>
        <w:t> </w:t>
      </w:r>
      <w:r>
        <w:rPr>
          <w:color w:val="231F20"/>
          <w:w w:val="110"/>
          <w:vertAlign w:val="baseline"/>
        </w:rPr>
        <w:t>Additional</w:t>
      </w:r>
      <w:r>
        <w:rPr>
          <w:color w:val="231F20"/>
          <w:w w:val="110"/>
          <w:vertAlign w:val="baseline"/>
        </w:rPr>
        <w:t> information</w:t>
      </w:r>
      <w:r>
        <w:rPr>
          <w:color w:val="231F20"/>
          <w:w w:val="110"/>
          <w:vertAlign w:val="baseline"/>
        </w:rPr>
        <w:t> regarding </w:t>
      </w:r>
      <w:r>
        <w:rPr>
          <w:color w:val="231F20"/>
          <w:spacing w:val="-2"/>
          <w:w w:val="110"/>
          <w:vertAlign w:val="baseline"/>
        </w:rPr>
        <w:t>implementation</w:t>
      </w:r>
      <w:r>
        <w:rPr>
          <w:color w:val="231F20"/>
          <w:spacing w:val="-4"/>
          <w:w w:val="110"/>
          <w:vertAlign w:val="baseline"/>
        </w:rPr>
        <w:t> </w:t>
      </w:r>
      <w:r>
        <w:rPr>
          <w:color w:val="231F20"/>
          <w:spacing w:val="-2"/>
          <w:w w:val="110"/>
          <w:vertAlign w:val="baseline"/>
        </w:rPr>
        <w:t>and</w:t>
      </w:r>
      <w:r>
        <w:rPr>
          <w:color w:val="231F20"/>
          <w:spacing w:val="-5"/>
          <w:w w:val="110"/>
          <w:vertAlign w:val="baseline"/>
        </w:rPr>
        <w:t> </w:t>
      </w:r>
      <w:r>
        <w:rPr>
          <w:color w:val="231F20"/>
          <w:spacing w:val="-2"/>
          <w:w w:val="110"/>
          <w:vertAlign w:val="baseline"/>
        </w:rPr>
        <w:t>enforcement</w:t>
      </w:r>
      <w:r>
        <w:rPr>
          <w:color w:val="231F20"/>
          <w:spacing w:val="-4"/>
          <w:w w:val="110"/>
          <w:vertAlign w:val="baseline"/>
        </w:rPr>
        <w:t> </w:t>
      </w:r>
      <w:r>
        <w:rPr>
          <w:color w:val="231F20"/>
          <w:spacing w:val="-2"/>
          <w:w w:val="110"/>
          <w:vertAlign w:val="baseline"/>
        </w:rPr>
        <w:t>of</w:t>
      </w:r>
      <w:r>
        <w:rPr>
          <w:color w:val="231F20"/>
          <w:spacing w:val="-5"/>
          <w:w w:val="110"/>
          <w:vertAlign w:val="baseline"/>
        </w:rPr>
        <w:t> </w:t>
      </w:r>
      <w:r>
        <w:rPr>
          <w:color w:val="231F20"/>
          <w:spacing w:val="-2"/>
          <w:w w:val="110"/>
          <w:vertAlign w:val="baseline"/>
        </w:rPr>
        <w:t>these</w:t>
      </w:r>
      <w:r>
        <w:rPr>
          <w:color w:val="231F20"/>
          <w:spacing w:val="-4"/>
          <w:w w:val="110"/>
          <w:vertAlign w:val="baseline"/>
        </w:rPr>
        <w:t> </w:t>
      </w:r>
      <w:r>
        <w:rPr>
          <w:color w:val="231F20"/>
          <w:spacing w:val="-2"/>
          <w:w w:val="110"/>
          <w:vertAlign w:val="baseline"/>
        </w:rPr>
        <w:t>regulations</w:t>
      </w:r>
      <w:r>
        <w:rPr>
          <w:color w:val="231F20"/>
          <w:spacing w:val="-5"/>
          <w:w w:val="110"/>
          <w:vertAlign w:val="baseline"/>
        </w:rPr>
        <w:t> </w:t>
      </w:r>
      <w:r>
        <w:rPr>
          <w:color w:val="231F20"/>
          <w:spacing w:val="-2"/>
          <w:w w:val="110"/>
          <w:vertAlign w:val="baseline"/>
        </w:rPr>
        <w:t>is</w:t>
      </w:r>
      <w:r>
        <w:rPr>
          <w:color w:val="231F20"/>
          <w:spacing w:val="-4"/>
          <w:w w:val="110"/>
          <w:vertAlign w:val="baseline"/>
        </w:rPr>
        <w:t> </w:t>
      </w:r>
      <w:r>
        <w:rPr>
          <w:color w:val="231F20"/>
          <w:spacing w:val="-2"/>
          <w:w w:val="110"/>
          <w:vertAlign w:val="baseline"/>
        </w:rPr>
        <w:t>avail- </w:t>
      </w:r>
      <w:r>
        <w:rPr>
          <w:color w:val="231F20"/>
          <w:w w:val="110"/>
          <w:vertAlign w:val="baseline"/>
        </w:rPr>
        <w:t>able at the OSHA website.</w:t>
      </w:r>
      <w:r>
        <w:rPr>
          <w:color w:val="0080AC"/>
          <w:w w:val="110"/>
          <w:vertAlign w:val="superscript"/>
        </w:rPr>
        <w:t>29</w:t>
      </w:r>
    </w:p>
    <w:p>
      <w:pPr>
        <w:pStyle w:val="BodyText"/>
        <w:spacing w:before="26"/>
        <w:jc w:val="left"/>
      </w:pPr>
    </w:p>
    <w:p>
      <w:pPr>
        <w:pStyle w:val="Heading2"/>
        <w:spacing w:before="1"/>
      </w:pPr>
      <w:r>
        <w:rPr>
          <w:color w:val="3763AF"/>
          <w:w w:val="85"/>
        </w:rPr>
        <w:t>Jet</w:t>
      </w:r>
      <w:r>
        <w:rPr>
          <w:color w:val="3763AF"/>
          <w:spacing w:val="-2"/>
        </w:rPr>
        <w:t> </w:t>
      </w:r>
      <w:r>
        <w:rPr>
          <w:color w:val="3763AF"/>
          <w:spacing w:val="-2"/>
          <w:w w:val="90"/>
        </w:rPr>
        <w:t>Injectors</w:t>
      </w:r>
    </w:p>
    <w:p>
      <w:pPr>
        <w:pStyle w:val="BodyText"/>
        <w:spacing w:line="232" w:lineRule="auto" w:before="86"/>
        <w:ind w:left="319" w:right="1077"/>
      </w:pPr>
      <w:r>
        <w:rPr>
          <w:color w:val="231F20"/>
        </w:rPr>
        <w:t>Jet injectors (JIs) are needle-free devices that drive liquid medi- </w:t>
      </w:r>
      <w:r>
        <w:rPr>
          <w:color w:val="231F20"/>
          <w:w w:val="110"/>
        </w:rPr>
        <w:t>cation</w:t>
      </w:r>
      <w:r>
        <w:rPr>
          <w:color w:val="231F20"/>
          <w:w w:val="110"/>
        </w:rPr>
        <w:t> through</w:t>
      </w:r>
      <w:r>
        <w:rPr>
          <w:color w:val="231F20"/>
          <w:w w:val="110"/>
        </w:rPr>
        <w:t> a</w:t>
      </w:r>
      <w:r>
        <w:rPr>
          <w:color w:val="231F20"/>
          <w:w w:val="110"/>
        </w:rPr>
        <w:t> nozzle</w:t>
      </w:r>
      <w:r>
        <w:rPr>
          <w:color w:val="231F20"/>
          <w:w w:val="110"/>
        </w:rPr>
        <w:t> orifice,</w:t>
      </w:r>
      <w:r>
        <w:rPr>
          <w:color w:val="231F20"/>
          <w:w w:val="110"/>
        </w:rPr>
        <w:t> creating</w:t>
      </w:r>
      <w:r>
        <w:rPr>
          <w:color w:val="231F20"/>
          <w:w w:val="110"/>
        </w:rPr>
        <w:t> a</w:t>
      </w:r>
      <w:r>
        <w:rPr>
          <w:color w:val="231F20"/>
          <w:w w:val="110"/>
        </w:rPr>
        <w:t> narrow</w:t>
      </w:r>
      <w:r>
        <w:rPr>
          <w:color w:val="231F20"/>
          <w:w w:val="110"/>
        </w:rPr>
        <w:t> </w:t>
      </w:r>
      <w:r>
        <w:rPr>
          <w:color w:val="231F20"/>
          <w:w w:val="110"/>
        </w:rPr>
        <w:t>stream under high pressure that penetrates skin to deliver a drug or vaccine</w:t>
      </w:r>
      <w:r>
        <w:rPr>
          <w:color w:val="231F20"/>
          <w:w w:val="110"/>
        </w:rPr>
        <w:t> into</w:t>
      </w:r>
      <w:r>
        <w:rPr>
          <w:color w:val="231F20"/>
          <w:w w:val="110"/>
        </w:rPr>
        <w:t> intradermal,</w:t>
      </w:r>
      <w:r>
        <w:rPr>
          <w:color w:val="231F20"/>
          <w:w w:val="110"/>
        </w:rPr>
        <w:t> subcutaneous,</w:t>
      </w:r>
      <w:r>
        <w:rPr>
          <w:color w:val="231F20"/>
          <w:w w:val="110"/>
        </w:rPr>
        <w:t> or</w:t>
      </w:r>
      <w:r>
        <w:rPr>
          <w:color w:val="231F20"/>
          <w:w w:val="110"/>
        </w:rPr>
        <w:t> intramuscular tissues.</w:t>
      </w:r>
      <w:r>
        <w:rPr>
          <w:color w:val="0080AC"/>
          <w:w w:val="110"/>
          <w:vertAlign w:val="superscript"/>
        </w:rPr>
        <w:t>35,36</w:t>
      </w:r>
      <w:r>
        <w:rPr>
          <w:color w:val="0080AC"/>
          <w:w w:val="110"/>
          <w:vertAlign w:val="baseline"/>
        </w:rPr>
        <w:t> </w:t>
      </w:r>
      <w:r>
        <w:rPr>
          <w:color w:val="231F20"/>
          <w:w w:val="110"/>
          <w:vertAlign w:val="baseline"/>
        </w:rPr>
        <w:t>JIs</w:t>
      </w:r>
      <w:r>
        <w:rPr>
          <w:color w:val="231F20"/>
          <w:w w:val="110"/>
          <w:vertAlign w:val="baseline"/>
        </w:rPr>
        <w:t> have</w:t>
      </w:r>
      <w:r>
        <w:rPr>
          <w:color w:val="231F20"/>
          <w:w w:val="110"/>
          <w:vertAlign w:val="baseline"/>
        </w:rPr>
        <w:t> the</w:t>
      </w:r>
      <w:r>
        <w:rPr>
          <w:color w:val="231F20"/>
          <w:w w:val="110"/>
          <w:vertAlign w:val="baseline"/>
        </w:rPr>
        <w:t> potential</w:t>
      </w:r>
      <w:r>
        <w:rPr>
          <w:color w:val="231F20"/>
          <w:w w:val="110"/>
          <w:vertAlign w:val="baseline"/>
        </w:rPr>
        <w:t> to</w:t>
      </w:r>
      <w:r>
        <w:rPr>
          <w:color w:val="231F20"/>
          <w:w w:val="110"/>
          <w:vertAlign w:val="baseline"/>
        </w:rPr>
        <w:t> reduce</w:t>
      </w:r>
      <w:r>
        <w:rPr>
          <w:color w:val="231F20"/>
          <w:w w:val="110"/>
          <w:vertAlign w:val="baseline"/>
        </w:rPr>
        <w:t> the</w:t>
      </w:r>
      <w:r>
        <w:rPr>
          <w:color w:val="231F20"/>
          <w:w w:val="110"/>
          <w:vertAlign w:val="baseline"/>
        </w:rPr>
        <w:t> frequency</w:t>
      </w:r>
      <w:r>
        <w:rPr>
          <w:color w:val="231F20"/>
          <w:w w:val="110"/>
          <w:vertAlign w:val="baseline"/>
        </w:rPr>
        <w:t> of needlestick</w:t>
      </w:r>
      <w:r>
        <w:rPr>
          <w:color w:val="231F20"/>
          <w:spacing w:val="-1"/>
          <w:w w:val="110"/>
          <w:vertAlign w:val="baseline"/>
        </w:rPr>
        <w:t> </w:t>
      </w:r>
      <w:r>
        <w:rPr>
          <w:color w:val="231F20"/>
          <w:w w:val="110"/>
          <w:vertAlign w:val="baseline"/>
        </w:rPr>
        <w:t>injuries</w:t>
      </w:r>
      <w:r>
        <w:rPr>
          <w:color w:val="231F20"/>
          <w:spacing w:val="-1"/>
          <w:w w:val="110"/>
          <w:vertAlign w:val="baseline"/>
        </w:rPr>
        <w:t> </w:t>
      </w:r>
      <w:r>
        <w:rPr>
          <w:color w:val="231F20"/>
          <w:w w:val="110"/>
          <w:vertAlign w:val="baseline"/>
        </w:rPr>
        <w:t>to</w:t>
      </w:r>
      <w:r>
        <w:rPr>
          <w:color w:val="231F20"/>
          <w:spacing w:val="-1"/>
          <w:w w:val="110"/>
          <w:vertAlign w:val="baseline"/>
        </w:rPr>
        <w:t> </w:t>
      </w:r>
      <w:r>
        <w:rPr>
          <w:color w:val="231F20"/>
          <w:w w:val="110"/>
          <w:vertAlign w:val="baseline"/>
        </w:rPr>
        <w:t>healthcare</w:t>
      </w:r>
      <w:r>
        <w:rPr>
          <w:color w:val="231F20"/>
          <w:spacing w:val="-1"/>
          <w:w w:val="110"/>
          <w:vertAlign w:val="baseline"/>
        </w:rPr>
        <w:t> </w:t>
      </w:r>
      <w:r>
        <w:rPr>
          <w:color w:val="231F20"/>
          <w:w w:val="110"/>
          <w:vertAlign w:val="baseline"/>
        </w:rPr>
        <w:t>providers</w:t>
      </w:r>
      <w:r>
        <w:rPr>
          <w:color w:val="231F20"/>
          <w:spacing w:val="-1"/>
          <w:w w:val="110"/>
          <w:vertAlign w:val="baseline"/>
        </w:rPr>
        <w:t> </w:t>
      </w:r>
      <w:r>
        <w:rPr>
          <w:color w:val="231F20"/>
          <w:w w:val="110"/>
          <w:vertAlign w:val="baseline"/>
        </w:rPr>
        <w:t>and</w:t>
      </w:r>
      <w:r>
        <w:rPr>
          <w:color w:val="231F20"/>
          <w:spacing w:val="-1"/>
          <w:w w:val="110"/>
          <w:vertAlign w:val="baseline"/>
        </w:rPr>
        <w:t> </w:t>
      </w:r>
      <w:r>
        <w:rPr>
          <w:color w:val="231F20"/>
          <w:w w:val="110"/>
          <w:vertAlign w:val="baseline"/>
        </w:rPr>
        <w:t>to</w:t>
      </w:r>
      <w:r>
        <w:rPr>
          <w:color w:val="231F20"/>
          <w:spacing w:val="-1"/>
          <w:w w:val="110"/>
          <w:vertAlign w:val="baseline"/>
        </w:rPr>
        <w:t> </w:t>
      </w:r>
      <w:r>
        <w:rPr>
          <w:color w:val="231F20"/>
          <w:w w:val="110"/>
          <w:vertAlign w:val="baseline"/>
        </w:rPr>
        <w:t>overcome the</w:t>
      </w:r>
      <w:r>
        <w:rPr>
          <w:color w:val="231F20"/>
          <w:spacing w:val="51"/>
          <w:w w:val="110"/>
          <w:vertAlign w:val="baseline"/>
        </w:rPr>
        <w:t> </w:t>
      </w:r>
      <w:r>
        <w:rPr>
          <w:color w:val="231F20"/>
          <w:w w:val="110"/>
          <w:vertAlign w:val="baseline"/>
        </w:rPr>
        <w:t>improper</w:t>
      </w:r>
      <w:r>
        <w:rPr>
          <w:color w:val="231F20"/>
          <w:spacing w:val="51"/>
          <w:w w:val="110"/>
          <w:vertAlign w:val="baseline"/>
        </w:rPr>
        <w:t> </w:t>
      </w:r>
      <w:r>
        <w:rPr>
          <w:color w:val="231F20"/>
          <w:w w:val="110"/>
          <w:vertAlign w:val="baseline"/>
        </w:rPr>
        <w:t>reuse</w:t>
      </w:r>
      <w:r>
        <w:rPr>
          <w:color w:val="231F20"/>
          <w:spacing w:val="51"/>
          <w:w w:val="110"/>
          <w:vertAlign w:val="baseline"/>
        </w:rPr>
        <w:t> </w:t>
      </w:r>
      <w:r>
        <w:rPr>
          <w:color w:val="231F20"/>
          <w:w w:val="110"/>
          <w:vertAlign w:val="baseline"/>
        </w:rPr>
        <w:t>and</w:t>
      </w:r>
      <w:r>
        <w:rPr>
          <w:color w:val="231F20"/>
          <w:spacing w:val="51"/>
          <w:w w:val="110"/>
          <w:vertAlign w:val="baseline"/>
        </w:rPr>
        <w:t> </w:t>
      </w:r>
      <w:r>
        <w:rPr>
          <w:color w:val="231F20"/>
          <w:w w:val="110"/>
          <w:vertAlign w:val="baseline"/>
        </w:rPr>
        <w:t>other</w:t>
      </w:r>
      <w:r>
        <w:rPr>
          <w:color w:val="231F20"/>
          <w:spacing w:val="51"/>
          <w:w w:val="110"/>
          <w:vertAlign w:val="baseline"/>
        </w:rPr>
        <w:t> </w:t>
      </w:r>
      <w:r>
        <w:rPr>
          <w:color w:val="231F20"/>
          <w:w w:val="110"/>
          <w:vertAlign w:val="baseline"/>
        </w:rPr>
        <w:t>drawbacks</w:t>
      </w:r>
      <w:r>
        <w:rPr>
          <w:color w:val="231F20"/>
          <w:spacing w:val="51"/>
          <w:w w:val="110"/>
          <w:vertAlign w:val="baseline"/>
        </w:rPr>
        <w:t> </w:t>
      </w:r>
      <w:r>
        <w:rPr>
          <w:color w:val="231F20"/>
          <w:w w:val="110"/>
          <w:vertAlign w:val="baseline"/>
        </w:rPr>
        <w:t>of</w:t>
      </w:r>
      <w:r>
        <w:rPr>
          <w:color w:val="231F20"/>
          <w:spacing w:val="51"/>
          <w:w w:val="110"/>
          <w:vertAlign w:val="baseline"/>
        </w:rPr>
        <w:t> </w:t>
      </w:r>
      <w:r>
        <w:rPr>
          <w:color w:val="231F20"/>
          <w:w w:val="110"/>
          <w:vertAlign w:val="baseline"/>
        </w:rPr>
        <w:t>needles</w:t>
      </w:r>
      <w:r>
        <w:rPr>
          <w:color w:val="231F20"/>
          <w:spacing w:val="51"/>
          <w:w w:val="110"/>
          <w:vertAlign w:val="baseline"/>
        </w:rPr>
        <w:t> </w:t>
      </w:r>
      <w:r>
        <w:rPr>
          <w:color w:val="231F20"/>
          <w:spacing w:val="-5"/>
          <w:w w:val="110"/>
          <w:vertAlign w:val="baseline"/>
        </w:rPr>
        <w:t>and</w:t>
      </w:r>
    </w:p>
    <w:p>
      <w:pPr>
        <w:pStyle w:val="BodyText"/>
        <w:spacing w:after="0" w:line="232" w:lineRule="auto"/>
        <w:sectPr>
          <w:type w:val="continuous"/>
          <w:pgSz w:w="12240" w:h="15660"/>
          <w:pgMar w:header="561" w:footer="0" w:top="1060" w:bottom="280" w:left="720" w:right="0"/>
          <w:cols w:num="2" w:equalWidth="0">
            <w:col w:w="5281" w:space="40"/>
            <w:col w:w="6199"/>
          </w:cols>
        </w:sectPr>
      </w:pPr>
    </w:p>
    <w:p>
      <w:pPr>
        <w:pStyle w:val="BodyText"/>
        <w:spacing w:before="3"/>
        <w:jc w:val="left"/>
        <w:rPr>
          <w:sz w:val="14"/>
        </w:rPr>
      </w:pPr>
    </w:p>
    <w:p>
      <w:pPr>
        <w:pStyle w:val="BodyText"/>
        <w:spacing w:after="0"/>
        <w:jc w:val="left"/>
        <w:rPr>
          <w:sz w:val="14"/>
        </w:rPr>
        <w:sectPr>
          <w:headerReference w:type="even" r:id="rId9"/>
          <w:headerReference w:type="default" r:id="rId10"/>
          <w:pgSz w:w="12240" w:h="15660"/>
          <w:pgMar w:header="565" w:footer="0" w:top="800" w:bottom="280" w:left="720" w:right="0"/>
          <w:pgNumType w:start="100"/>
        </w:sectPr>
      </w:pPr>
    </w:p>
    <w:p>
      <w:pPr>
        <w:pStyle w:val="BodyText"/>
        <w:spacing w:line="232" w:lineRule="auto" w:before="105"/>
        <w:ind w:left="359"/>
      </w:pPr>
      <w:r>
        <w:rPr/>
        <mc:AlternateContent>
          <mc:Choice Requires="wps">
            <w:drawing>
              <wp:anchor distT="0" distB="0" distL="0" distR="0" allowOverlap="1" layoutInCell="1" locked="0" behindDoc="0" simplePos="0" relativeHeight="15733248">
                <wp:simplePos x="0" y="0"/>
                <wp:positionH relativeFrom="page">
                  <wp:posOffset>0</wp:posOffset>
                </wp:positionH>
                <wp:positionV relativeFrom="page">
                  <wp:posOffset>701040</wp:posOffset>
                </wp:positionV>
                <wp:extent cx="533400" cy="30480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533400" cy="304800"/>
                        </a:xfrm>
                        <a:custGeom>
                          <a:avLst/>
                          <a:gdLst/>
                          <a:ahLst/>
                          <a:cxnLst/>
                          <a:rect l="l" t="t" r="r" b="b"/>
                          <a:pathLst>
                            <a:path w="533400" h="304800">
                              <a:moveTo>
                                <a:pt x="533400" y="0"/>
                              </a:moveTo>
                              <a:lnTo>
                                <a:pt x="0" y="0"/>
                              </a:lnTo>
                              <a:lnTo>
                                <a:pt x="0" y="304800"/>
                              </a:lnTo>
                              <a:lnTo>
                                <a:pt x="533400" y="304800"/>
                              </a:lnTo>
                              <a:lnTo>
                                <a:pt x="533400" y="0"/>
                              </a:lnTo>
                              <a:close/>
                            </a:path>
                          </a:pathLst>
                        </a:custGeom>
                        <a:solidFill>
                          <a:srgbClr val="3763AF"/>
                        </a:solidFill>
                      </wps:spPr>
                      <wps:bodyPr wrap="square" lIns="0" tIns="0" rIns="0" bIns="0" rtlCol="0">
                        <a:prstTxWarp prst="textNoShape">
                          <a:avLst/>
                        </a:prstTxWarp>
                        <a:noAutofit/>
                      </wps:bodyPr>
                    </wps:wsp>
                  </a:graphicData>
                </a:graphic>
              </wp:anchor>
            </w:drawing>
          </mc:Choice>
          <mc:Fallback>
            <w:pict>
              <v:rect style="position:absolute;margin-left:0pt;margin-top:55.200001pt;width:42pt;height:24pt;mso-position-horizontal-relative:page;mso-position-vertical-relative:page;z-index:15733248" id="docshape16" filled="true" fillcolor="#3763af" stroked="false">
                <v:fill type="solid"/>
                <w10:wrap type="none"/>
              </v:rect>
            </w:pict>
          </mc:Fallback>
        </mc:AlternateContent>
      </w:r>
      <w:r>
        <w:rPr>
          <w:color w:val="231F20"/>
          <w:w w:val="110"/>
        </w:rPr>
        <w:t>syringes</w:t>
      </w:r>
      <w:r>
        <w:rPr>
          <w:color w:val="231F20"/>
          <w:w w:val="110"/>
        </w:rPr>
        <w:t> in</w:t>
      </w:r>
      <w:r>
        <w:rPr>
          <w:color w:val="231F20"/>
          <w:w w:val="110"/>
        </w:rPr>
        <w:t> economically</w:t>
      </w:r>
      <w:r>
        <w:rPr>
          <w:color w:val="231F20"/>
          <w:w w:val="110"/>
        </w:rPr>
        <w:t> developing</w:t>
      </w:r>
      <w:r>
        <w:rPr>
          <w:color w:val="231F20"/>
          <w:w w:val="110"/>
        </w:rPr>
        <w:t> countries.</w:t>
      </w:r>
      <w:r>
        <w:rPr>
          <w:color w:val="0080AC"/>
          <w:w w:val="110"/>
          <w:vertAlign w:val="superscript"/>
        </w:rPr>
        <w:t>37,38</w:t>
      </w:r>
      <w:r>
        <w:rPr>
          <w:color w:val="0080AC"/>
          <w:w w:val="110"/>
          <w:vertAlign w:val="baseline"/>
        </w:rPr>
        <w:t> </w:t>
      </w:r>
      <w:r>
        <w:rPr>
          <w:color w:val="231F20"/>
          <w:w w:val="110"/>
          <w:vertAlign w:val="baseline"/>
        </w:rPr>
        <w:t>JIs</w:t>
      </w:r>
      <w:r>
        <w:rPr>
          <w:color w:val="231F20"/>
          <w:w w:val="110"/>
          <w:vertAlign w:val="baseline"/>
        </w:rPr>
        <w:t> have </w:t>
      </w:r>
      <w:r>
        <w:rPr>
          <w:color w:val="231F20"/>
          <w:vertAlign w:val="baseline"/>
        </w:rPr>
        <w:t>been reported safe and effective in administering different </w:t>
      </w:r>
      <w:r>
        <w:rPr>
          <w:color w:val="231F20"/>
          <w:vertAlign w:val="baseline"/>
        </w:rPr>
        <w:t>live</w:t>
      </w:r>
      <w:r>
        <w:rPr>
          <w:color w:val="231F20"/>
          <w:spacing w:val="40"/>
          <w:vertAlign w:val="baseline"/>
        </w:rPr>
        <w:t> </w:t>
      </w:r>
      <w:r>
        <w:rPr>
          <w:color w:val="231F20"/>
          <w:vertAlign w:val="baseline"/>
        </w:rPr>
        <w:t>and inactivated vaccines for viral and bacterial diseases.</w:t>
      </w:r>
      <w:r>
        <w:rPr>
          <w:color w:val="0080AC"/>
          <w:vertAlign w:val="superscript"/>
        </w:rPr>
        <w:t>39</w:t>
      </w:r>
      <w:r>
        <w:rPr>
          <w:color w:val="0080AC"/>
          <w:vertAlign w:val="baseline"/>
        </w:rPr>
        <w:t> </w:t>
      </w:r>
      <w:r>
        <w:rPr>
          <w:color w:val="231F20"/>
          <w:vertAlign w:val="baseline"/>
        </w:rPr>
        <w:t>The </w:t>
      </w:r>
      <w:r>
        <w:rPr>
          <w:color w:val="231F20"/>
          <w:w w:val="110"/>
          <w:vertAlign w:val="baseline"/>
        </w:rPr>
        <w:t>immune</w:t>
      </w:r>
      <w:r>
        <w:rPr>
          <w:color w:val="231F20"/>
          <w:spacing w:val="-13"/>
          <w:w w:val="110"/>
          <w:vertAlign w:val="baseline"/>
        </w:rPr>
        <w:t> </w:t>
      </w:r>
      <w:r>
        <w:rPr>
          <w:color w:val="231F20"/>
          <w:w w:val="110"/>
          <w:vertAlign w:val="baseline"/>
        </w:rPr>
        <w:t>responses</w:t>
      </w:r>
      <w:r>
        <w:rPr>
          <w:color w:val="231F20"/>
          <w:spacing w:val="-12"/>
          <w:w w:val="110"/>
          <w:vertAlign w:val="baseline"/>
        </w:rPr>
        <w:t> </w:t>
      </w:r>
      <w:r>
        <w:rPr>
          <w:color w:val="231F20"/>
          <w:w w:val="110"/>
          <w:vertAlign w:val="baseline"/>
        </w:rPr>
        <w:t>generated</w:t>
      </w:r>
      <w:r>
        <w:rPr>
          <w:color w:val="231F20"/>
          <w:spacing w:val="-13"/>
          <w:w w:val="110"/>
          <w:vertAlign w:val="baseline"/>
        </w:rPr>
        <w:t> </w:t>
      </w:r>
      <w:r>
        <w:rPr>
          <w:color w:val="231F20"/>
          <w:w w:val="110"/>
          <w:vertAlign w:val="baseline"/>
        </w:rPr>
        <w:t>are</w:t>
      </w:r>
      <w:r>
        <w:rPr>
          <w:color w:val="231F20"/>
          <w:spacing w:val="-12"/>
          <w:w w:val="110"/>
          <w:vertAlign w:val="baseline"/>
        </w:rPr>
        <w:t> </w:t>
      </w:r>
      <w:r>
        <w:rPr>
          <w:color w:val="231F20"/>
          <w:w w:val="110"/>
          <w:vertAlign w:val="baseline"/>
        </w:rPr>
        <w:t>equivalent</w:t>
      </w:r>
      <w:r>
        <w:rPr>
          <w:color w:val="231F20"/>
          <w:spacing w:val="-12"/>
          <w:w w:val="110"/>
          <w:vertAlign w:val="baseline"/>
        </w:rPr>
        <w:t> </w:t>
      </w:r>
      <w:r>
        <w:rPr>
          <w:color w:val="231F20"/>
          <w:w w:val="110"/>
          <w:vertAlign w:val="baseline"/>
        </w:rPr>
        <w:t>to,</w:t>
      </w:r>
      <w:r>
        <w:rPr>
          <w:color w:val="231F20"/>
          <w:spacing w:val="-13"/>
          <w:w w:val="110"/>
          <w:vertAlign w:val="baseline"/>
        </w:rPr>
        <w:t> </w:t>
      </w:r>
      <w:r>
        <w:rPr>
          <w:color w:val="231F20"/>
          <w:w w:val="110"/>
          <w:vertAlign w:val="baseline"/>
        </w:rPr>
        <w:t>and</w:t>
      </w:r>
      <w:r>
        <w:rPr>
          <w:color w:val="231F20"/>
          <w:spacing w:val="-12"/>
          <w:w w:val="110"/>
          <w:vertAlign w:val="baseline"/>
        </w:rPr>
        <w:t> </w:t>
      </w:r>
      <w:r>
        <w:rPr>
          <w:color w:val="231F20"/>
          <w:w w:val="110"/>
          <w:vertAlign w:val="baseline"/>
        </w:rPr>
        <w:t>occasion- ally</w:t>
      </w:r>
      <w:r>
        <w:rPr>
          <w:color w:val="231F20"/>
          <w:spacing w:val="-11"/>
          <w:w w:val="110"/>
          <w:vertAlign w:val="baseline"/>
        </w:rPr>
        <w:t> </w:t>
      </w:r>
      <w:r>
        <w:rPr>
          <w:color w:val="231F20"/>
          <w:w w:val="110"/>
          <w:vertAlign w:val="baseline"/>
        </w:rPr>
        <w:t>greater</w:t>
      </w:r>
      <w:r>
        <w:rPr>
          <w:color w:val="231F20"/>
          <w:spacing w:val="-11"/>
          <w:w w:val="110"/>
          <w:vertAlign w:val="baseline"/>
        </w:rPr>
        <w:t> </w:t>
      </w:r>
      <w:r>
        <w:rPr>
          <w:color w:val="231F20"/>
          <w:w w:val="110"/>
          <w:vertAlign w:val="baseline"/>
        </w:rPr>
        <w:t>than,</w:t>
      </w:r>
      <w:r>
        <w:rPr>
          <w:color w:val="231F20"/>
          <w:spacing w:val="-11"/>
          <w:w w:val="110"/>
          <w:vertAlign w:val="baseline"/>
        </w:rPr>
        <w:t> </w:t>
      </w:r>
      <w:r>
        <w:rPr>
          <w:color w:val="231F20"/>
          <w:w w:val="110"/>
          <w:vertAlign w:val="baseline"/>
        </w:rPr>
        <w:t>immune</w:t>
      </w:r>
      <w:r>
        <w:rPr>
          <w:color w:val="231F20"/>
          <w:spacing w:val="-11"/>
          <w:w w:val="110"/>
          <w:vertAlign w:val="baseline"/>
        </w:rPr>
        <w:t> </w:t>
      </w:r>
      <w:r>
        <w:rPr>
          <w:color w:val="231F20"/>
          <w:w w:val="110"/>
          <w:vertAlign w:val="baseline"/>
        </w:rPr>
        <w:t>responses</w:t>
      </w:r>
      <w:r>
        <w:rPr>
          <w:color w:val="231F20"/>
          <w:spacing w:val="-11"/>
          <w:w w:val="110"/>
          <w:vertAlign w:val="baseline"/>
        </w:rPr>
        <w:t> </w:t>
      </w:r>
      <w:r>
        <w:rPr>
          <w:color w:val="231F20"/>
          <w:w w:val="110"/>
          <w:vertAlign w:val="baseline"/>
        </w:rPr>
        <w:t>induced</w:t>
      </w:r>
      <w:r>
        <w:rPr>
          <w:color w:val="231F20"/>
          <w:spacing w:val="-11"/>
          <w:w w:val="110"/>
          <w:vertAlign w:val="baseline"/>
        </w:rPr>
        <w:t> </w:t>
      </w:r>
      <w:r>
        <w:rPr>
          <w:color w:val="231F20"/>
          <w:w w:val="110"/>
          <w:vertAlign w:val="baseline"/>
        </w:rPr>
        <w:t>by</w:t>
      </w:r>
      <w:r>
        <w:rPr>
          <w:color w:val="231F20"/>
          <w:spacing w:val="-11"/>
          <w:w w:val="110"/>
          <w:vertAlign w:val="baseline"/>
        </w:rPr>
        <w:t> </w:t>
      </w:r>
      <w:r>
        <w:rPr>
          <w:color w:val="231F20"/>
          <w:w w:val="110"/>
          <w:vertAlign w:val="baseline"/>
        </w:rPr>
        <w:t>needle</w:t>
      </w:r>
      <w:r>
        <w:rPr>
          <w:color w:val="231F20"/>
          <w:spacing w:val="-11"/>
          <w:w w:val="110"/>
          <w:vertAlign w:val="baseline"/>
        </w:rPr>
        <w:t> </w:t>
      </w:r>
      <w:r>
        <w:rPr>
          <w:color w:val="231F20"/>
          <w:w w:val="110"/>
          <w:vertAlign w:val="baseline"/>
        </w:rPr>
        <w:t>injec- tion.</w:t>
      </w:r>
      <w:r>
        <w:rPr>
          <w:color w:val="231F20"/>
          <w:w w:val="110"/>
          <w:vertAlign w:val="baseline"/>
        </w:rPr>
        <w:t> However,</w:t>
      </w:r>
      <w:r>
        <w:rPr>
          <w:color w:val="231F20"/>
          <w:w w:val="110"/>
          <w:vertAlign w:val="baseline"/>
        </w:rPr>
        <w:t> local</w:t>
      </w:r>
      <w:r>
        <w:rPr>
          <w:color w:val="231F20"/>
          <w:w w:val="110"/>
          <w:vertAlign w:val="baseline"/>
        </w:rPr>
        <w:t> reactions</w:t>
      </w:r>
      <w:r>
        <w:rPr>
          <w:color w:val="231F20"/>
          <w:w w:val="110"/>
          <w:vertAlign w:val="baseline"/>
        </w:rPr>
        <w:t> or</w:t>
      </w:r>
      <w:r>
        <w:rPr>
          <w:color w:val="231F20"/>
          <w:w w:val="110"/>
          <w:vertAlign w:val="baseline"/>
        </w:rPr>
        <w:t> injury</w:t>
      </w:r>
      <w:r>
        <w:rPr>
          <w:color w:val="231F20"/>
          <w:w w:val="110"/>
          <w:vertAlign w:val="baseline"/>
        </w:rPr>
        <w:t> (e.g.,</w:t>
      </w:r>
      <w:r>
        <w:rPr>
          <w:color w:val="231F20"/>
          <w:w w:val="110"/>
          <w:vertAlign w:val="baseline"/>
        </w:rPr>
        <w:t> redness, induration, pain, blood, ecchymosis, and transient neuropa- thy</w:t>
      </w:r>
      <w:r>
        <w:rPr>
          <w:color w:val="231F20"/>
          <w:spacing w:val="-5"/>
          <w:w w:val="110"/>
          <w:vertAlign w:val="baseline"/>
        </w:rPr>
        <w:t> </w:t>
      </w:r>
      <w:r>
        <w:rPr>
          <w:color w:val="231F20"/>
          <w:w w:val="110"/>
          <w:vertAlign w:val="baseline"/>
        </w:rPr>
        <w:t>at</w:t>
      </w:r>
      <w:r>
        <w:rPr>
          <w:color w:val="231F20"/>
          <w:spacing w:val="-5"/>
          <w:w w:val="110"/>
          <w:vertAlign w:val="baseline"/>
        </w:rPr>
        <w:t> </w:t>
      </w:r>
      <w:r>
        <w:rPr>
          <w:color w:val="231F20"/>
          <w:w w:val="110"/>
          <w:vertAlign w:val="baseline"/>
        </w:rPr>
        <w:t>the</w:t>
      </w:r>
      <w:r>
        <w:rPr>
          <w:color w:val="231F20"/>
          <w:spacing w:val="-5"/>
          <w:w w:val="110"/>
          <w:vertAlign w:val="baseline"/>
        </w:rPr>
        <w:t> </w:t>
      </w:r>
      <w:r>
        <w:rPr>
          <w:color w:val="231F20"/>
          <w:w w:val="110"/>
          <w:vertAlign w:val="baseline"/>
        </w:rPr>
        <w:t>injection</w:t>
      </w:r>
      <w:r>
        <w:rPr>
          <w:color w:val="231F20"/>
          <w:spacing w:val="-5"/>
          <w:w w:val="110"/>
          <w:vertAlign w:val="baseline"/>
        </w:rPr>
        <w:t> </w:t>
      </w:r>
      <w:r>
        <w:rPr>
          <w:color w:val="231F20"/>
          <w:w w:val="110"/>
          <w:vertAlign w:val="baseline"/>
        </w:rPr>
        <w:t>site)</w:t>
      </w:r>
      <w:r>
        <w:rPr>
          <w:color w:val="231F20"/>
          <w:spacing w:val="-5"/>
          <w:w w:val="110"/>
          <w:vertAlign w:val="baseline"/>
        </w:rPr>
        <w:t> </w:t>
      </w:r>
      <w:r>
        <w:rPr>
          <w:color w:val="231F20"/>
          <w:w w:val="110"/>
          <w:vertAlign w:val="baseline"/>
        </w:rPr>
        <w:t>can</w:t>
      </w:r>
      <w:r>
        <w:rPr>
          <w:color w:val="231F20"/>
          <w:spacing w:val="-5"/>
          <w:w w:val="110"/>
          <w:vertAlign w:val="baseline"/>
        </w:rPr>
        <w:t> </w:t>
      </w:r>
      <w:r>
        <w:rPr>
          <w:color w:val="231F20"/>
          <w:w w:val="110"/>
          <w:vertAlign w:val="baseline"/>
        </w:rPr>
        <w:t>be</w:t>
      </w:r>
      <w:r>
        <w:rPr>
          <w:color w:val="231F20"/>
          <w:spacing w:val="-5"/>
          <w:w w:val="110"/>
          <w:vertAlign w:val="baseline"/>
        </w:rPr>
        <w:t> </w:t>
      </w:r>
      <w:r>
        <w:rPr>
          <w:color w:val="231F20"/>
          <w:w w:val="110"/>
          <w:vertAlign w:val="baseline"/>
        </w:rPr>
        <w:t>more</w:t>
      </w:r>
      <w:r>
        <w:rPr>
          <w:color w:val="231F20"/>
          <w:spacing w:val="-5"/>
          <w:w w:val="110"/>
          <w:vertAlign w:val="baseline"/>
        </w:rPr>
        <w:t> </w:t>
      </w:r>
      <w:r>
        <w:rPr>
          <w:color w:val="231F20"/>
          <w:w w:val="110"/>
          <w:vertAlign w:val="baseline"/>
        </w:rPr>
        <w:t>frequent</w:t>
      </w:r>
      <w:r>
        <w:rPr>
          <w:color w:val="231F20"/>
          <w:spacing w:val="-5"/>
          <w:w w:val="110"/>
          <w:vertAlign w:val="baseline"/>
        </w:rPr>
        <w:t> </w:t>
      </w:r>
      <w:r>
        <w:rPr>
          <w:color w:val="231F20"/>
          <w:w w:val="110"/>
          <w:vertAlign w:val="baseline"/>
        </w:rPr>
        <w:t>when</w:t>
      </w:r>
      <w:r>
        <w:rPr>
          <w:color w:val="231F20"/>
          <w:spacing w:val="-5"/>
          <w:w w:val="110"/>
          <w:vertAlign w:val="baseline"/>
        </w:rPr>
        <w:t> </w:t>
      </w:r>
      <w:r>
        <w:rPr>
          <w:color w:val="231F20"/>
          <w:w w:val="110"/>
          <w:vertAlign w:val="baseline"/>
        </w:rPr>
        <w:t>vaccines are delivered by JIs compared with needle injection.</w:t>
      </w:r>
      <w:r>
        <w:rPr>
          <w:color w:val="0080AC"/>
          <w:w w:val="110"/>
          <w:vertAlign w:val="superscript"/>
        </w:rPr>
        <w:t>39</w:t>
      </w:r>
    </w:p>
    <w:p>
      <w:pPr>
        <w:pStyle w:val="BodyText"/>
        <w:spacing w:line="232" w:lineRule="auto"/>
        <w:ind w:left="360" w:firstLine="239"/>
      </w:pPr>
      <w:r>
        <w:rPr>
          <w:color w:val="231F20"/>
          <w:w w:val="110"/>
        </w:rPr>
        <w:t>In</w:t>
      </w:r>
      <w:r>
        <w:rPr>
          <w:color w:val="231F20"/>
          <w:spacing w:val="-5"/>
          <w:w w:val="110"/>
        </w:rPr>
        <w:t> </w:t>
      </w:r>
      <w:r>
        <w:rPr>
          <w:color w:val="231F20"/>
          <w:w w:val="110"/>
        </w:rPr>
        <w:t>the</w:t>
      </w:r>
      <w:r>
        <w:rPr>
          <w:color w:val="231F20"/>
          <w:spacing w:val="-5"/>
          <w:w w:val="110"/>
        </w:rPr>
        <w:t> </w:t>
      </w:r>
      <w:r>
        <w:rPr>
          <w:color w:val="231F20"/>
          <w:w w:val="110"/>
        </w:rPr>
        <w:t>1990s,</w:t>
      </w:r>
      <w:r>
        <w:rPr>
          <w:color w:val="231F20"/>
          <w:spacing w:val="-5"/>
          <w:w w:val="110"/>
        </w:rPr>
        <w:t> </w:t>
      </w:r>
      <w:r>
        <w:rPr>
          <w:color w:val="231F20"/>
          <w:w w:val="110"/>
        </w:rPr>
        <w:t>a</w:t>
      </w:r>
      <w:r>
        <w:rPr>
          <w:color w:val="231F20"/>
          <w:spacing w:val="-5"/>
          <w:w w:val="110"/>
        </w:rPr>
        <w:t> </w:t>
      </w:r>
      <w:r>
        <w:rPr>
          <w:color w:val="231F20"/>
          <w:w w:val="110"/>
        </w:rPr>
        <w:t>new</w:t>
      </w:r>
      <w:r>
        <w:rPr>
          <w:color w:val="231F20"/>
          <w:spacing w:val="-5"/>
          <w:w w:val="110"/>
        </w:rPr>
        <w:t> </w:t>
      </w:r>
      <w:r>
        <w:rPr>
          <w:color w:val="231F20"/>
          <w:w w:val="110"/>
        </w:rPr>
        <w:t>generation</w:t>
      </w:r>
      <w:r>
        <w:rPr>
          <w:color w:val="231F20"/>
          <w:spacing w:val="-5"/>
          <w:w w:val="110"/>
        </w:rPr>
        <w:t> </w:t>
      </w:r>
      <w:r>
        <w:rPr>
          <w:color w:val="231F20"/>
          <w:w w:val="110"/>
        </w:rPr>
        <w:t>of</w:t>
      </w:r>
      <w:r>
        <w:rPr>
          <w:color w:val="231F20"/>
          <w:spacing w:val="-5"/>
          <w:w w:val="110"/>
        </w:rPr>
        <w:t> </w:t>
      </w:r>
      <w:r>
        <w:rPr>
          <w:color w:val="231F20"/>
          <w:w w:val="110"/>
        </w:rPr>
        <w:t>JIs</w:t>
      </w:r>
      <w:r>
        <w:rPr>
          <w:color w:val="231F20"/>
          <w:spacing w:val="-5"/>
          <w:w w:val="110"/>
        </w:rPr>
        <w:t> </w:t>
      </w:r>
      <w:r>
        <w:rPr>
          <w:color w:val="231F20"/>
          <w:w w:val="110"/>
        </w:rPr>
        <w:t>was</w:t>
      </w:r>
      <w:r>
        <w:rPr>
          <w:color w:val="231F20"/>
          <w:spacing w:val="-5"/>
          <w:w w:val="110"/>
        </w:rPr>
        <w:t> </w:t>
      </w:r>
      <w:r>
        <w:rPr>
          <w:color w:val="231F20"/>
          <w:w w:val="110"/>
        </w:rPr>
        <w:t>introduced</w:t>
      </w:r>
      <w:r>
        <w:rPr>
          <w:color w:val="231F20"/>
          <w:spacing w:val="-5"/>
          <w:w w:val="110"/>
        </w:rPr>
        <w:t> </w:t>
      </w:r>
      <w:r>
        <w:rPr>
          <w:color w:val="231F20"/>
          <w:w w:val="110"/>
        </w:rPr>
        <w:t>with disposable</w:t>
      </w:r>
      <w:r>
        <w:rPr>
          <w:color w:val="231F20"/>
          <w:w w:val="110"/>
        </w:rPr>
        <w:t> cartridges</w:t>
      </w:r>
      <w:r>
        <w:rPr>
          <w:color w:val="231F20"/>
          <w:w w:val="110"/>
        </w:rPr>
        <w:t> serving</w:t>
      </w:r>
      <w:r>
        <w:rPr>
          <w:color w:val="231F20"/>
          <w:w w:val="110"/>
        </w:rPr>
        <w:t> as</w:t>
      </w:r>
      <w:r>
        <w:rPr>
          <w:color w:val="231F20"/>
          <w:w w:val="110"/>
        </w:rPr>
        <w:t> dose</w:t>
      </w:r>
      <w:r>
        <w:rPr>
          <w:color w:val="231F20"/>
          <w:w w:val="110"/>
        </w:rPr>
        <w:t> chambers</w:t>
      </w:r>
      <w:r>
        <w:rPr>
          <w:color w:val="231F20"/>
          <w:w w:val="110"/>
        </w:rPr>
        <w:t> and</w:t>
      </w:r>
      <w:r>
        <w:rPr>
          <w:color w:val="231F20"/>
          <w:w w:val="110"/>
        </w:rPr>
        <w:t> </w:t>
      </w:r>
      <w:r>
        <w:rPr>
          <w:color w:val="231F20"/>
          <w:w w:val="110"/>
        </w:rPr>
        <w:t>nozzle. With</w:t>
      </w:r>
      <w:r>
        <w:rPr>
          <w:color w:val="231F20"/>
          <w:spacing w:val="-3"/>
          <w:w w:val="110"/>
        </w:rPr>
        <w:t> </w:t>
      </w:r>
      <w:r>
        <w:rPr>
          <w:color w:val="231F20"/>
          <w:w w:val="110"/>
        </w:rPr>
        <w:t>the</w:t>
      </w:r>
      <w:r>
        <w:rPr>
          <w:color w:val="231F20"/>
          <w:spacing w:val="-3"/>
          <w:w w:val="110"/>
        </w:rPr>
        <w:t> </w:t>
      </w:r>
      <w:r>
        <w:rPr>
          <w:color w:val="231F20"/>
          <w:w w:val="110"/>
        </w:rPr>
        <w:t>provision</w:t>
      </w:r>
      <w:r>
        <w:rPr>
          <w:color w:val="231F20"/>
          <w:spacing w:val="-3"/>
          <w:w w:val="110"/>
        </w:rPr>
        <w:t> </w:t>
      </w:r>
      <w:r>
        <w:rPr>
          <w:color w:val="231F20"/>
          <w:w w:val="110"/>
        </w:rPr>
        <w:t>of</w:t>
      </w:r>
      <w:r>
        <w:rPr>
          <w:color w:val="231F20"/>
          <w:spacing w:val="-3"/>
          <w:w w:val="110"/>
        </w:rPr>
        <w:t> </w:t>
      </w:r>
      <w:r>
        <w:rPr>
          <w:color w:val="231F20"/>
          <w:w w:val="110"/>
        </w:rPr>
        <w:t>a</w:t>
      </w:r>
      <w:r>
        <w:rPr>
          <w:color w:val="231F20"/>
          <w:spacing w:val="-3"/>
          <w:w w:val="110"/>
        </w:rPr>
        <w:t> </w:t>
      </w:r>
      <w:r>
        <w:rPr>
          <w:color w:val="231F20"/>
          <w:w w:val="110"/>
        </w:rPr>
        <w:t>new</w:t>
      </w:r>
      <w:r>
        <w:rPr>
          <w:color w:val="231F20"/>
          <w:spacing w:val="-3"/>
          <w:w w:val="110"/>
        </w:rPr>
        <w:t> </w:t>
      </w:r>
      <w:r>
        <w:rPr>
          <w:color w:val="231F20"/>
          <w:w w:val="110"/>
        </w:rPr>
        <w:t>sterile</w:t>
      </w:r>
      <w:r>
        <w:rPr>
          <w:color w:val="231F20"/>
          <w:spacing w:val="-3"/>
          <w:w w:val="110"/>
        </w:rPr>
        <w:t> </w:t>
      </w:r>
      <w:r>
        <w:rPr>
          <w:color w:val="231F20"/>
          <w:w w:val="110"/>
        </w:rPr>
        <w:t>cartridge</w:t>
      </w:r>
      <w:r>
        <w:rPr>
          <w:color w:val="231F20"/>
          <w:spacing w:val="-3"/>
          <w:w w:val="110"/>
        </w:rPr>
        <w:t> </w:t>
      </w:r>
      <w:r>
        <w:rPr>
          <w:color w:val="231F20"/>
          <w:w w:val="110"/>
        </w:rPr>
        <w:t>for</w:t>
      </w:r>
      <w:r>
        <w:rPr>
          <w:color w:val="231F20"/>
          <w:spacing w:val="-3"/>
          <w:w w:val="110"/>
        </w:rPr>
        <w:t> </w:t>
      </w:r>
      <w:r>
        <w:rPr>
          <w:color w:val="231F20"/>
          <w:w w:val="110"/>
        </w:rPr>
        <w:t>each</w:t>
      </w:r>
      <w:r>
        <w:rPr>
          <w:color w:val="231F20"/>
          <w:spacing w:val="-3"/>
          <w:w w:val="110"/>
        </w:rPr>
        <w:t> </w:t>
      </w:r>
      <w:r>
        <w:rPr>
          <w:color w:val="231F20"/>
          <w:w w:val="110"/>
        </w:rPr>
        <w:t>patient and</w:t>
      </w:r>
      <w:r>
        <w:rPr>
          <w:color w:val="231F20"/>
          <w:w w:val="110"/>
        </w:rPr>
        <w:t> correct</w:t>
      </w:r>
      <w:r>
        <w:rPr>
          <w:color w:val="231F20"/>
          <w:w w:val="110"/>
        </w:rPr>
        <w:t> use,</w:t>
      </w:r>
      <w:r>
        <w:rPr>
          <w:color w:val="231F20"/>
          <w:w w:val="110"/>
        </w:rPr>
        <w:t> these</w:t>
      </w:r>
      <w:r>
        <w:rPr>
          <w:color w:val="231F20"/>
          <w:w w:val="110"/>
        </w:rPr>
        <w:t> devices</w:t>
      </w:r>
      <w:r>
        <w:rPr>
          <w:color w:val="231F20"/>
          <w:w w:val="110"/>
        </w:rPr>
        <w:t> avoid</w:t>
      </w:r>
      <w:r>
        <w:rPr>
          <w:color w:val="231F20"/>
          <w:w w:val="110"/>
        </w:rPr>
        <w:t> safety</w:t>
      </w:r>
      <w:r>
        <w:rPr>
          <w:color w:val="231F20"/>
          <w:w w:val="110"/>
        </w:rPr>
        <w:t> concerns</w:t>
      </w:r>
      <w:r>
        <w:rPr>
          <w:color w:val="231F20"/>
          <w:w w:val="110"/>
        </w:rPr>
        <w:t> for </w:t>
      </w:r>
      <w:r>
        <w:rPr>
          <w:color w:val="231F20"/>
          <w:spacing w:val="-2"/>
          <w:w w:val="110"/>
        </w:rPr>
        <w:t>multiple-use–nozzle</w:t>
      </w:r>
      <w:r>
        <w:rPr>
          <w:color w:val="231F20"/>
          <w:spacing w:val="-4"/>
          <w:w w:val="110"/>
        </w:rPr>
        <w:t> </w:t>
      </w:r>
      <w:r>
        <w:rPr>
          <w:color w:val="231F20"/>
          <w:spacing w:val="-2"/>
          <w:w w:val="110"/>
        </w:rPr>
        <w:t>devices.</w:t>
      </w:r>
      <w:r>
        <w:rPr>
          <w:color w:val="231F20"/>
          <w:spacing w:val="-4"/>
          <w:w w:val="110"/>
        </w:rPr>
        <w:t> </w:t>
      </w:r>
      <w:r>
        <w:rPr>
          <w:color w:val="231F20"/>
          <w:spacing w:val="-2"/>
          <w:w w:val="110"/>
        </w:rPr>
        <w:t>These</w:t>
      </w:r>
      <w:r>
        <w:rPr>
          <w:color w:val="231F20"/>
          <w:spacing w:val="-4"/>
          <w:w w:val="110"/>
        </w:rPr>
        <w:t> </w:t>
      </w:r>
      <w:r>
        <w:rPr>
          <w:color w:val="231F20"/>
          <w:spacing w:val="-2"/>
          <w:w w:val="110"/>
        </w:rPr>
        <w:t>devices</w:t>
      </w:r>
      <w:r>
        <w:rPr>
          <w:color w:val="231F20"/>
          <w:spacing w:val="-4"/>
          <w:w w:val="110"/>
        </w:rPr>
        <w:t> </w:t>
      </w:r>
      <w:r>
        <w:rPr>
          <w:color w:val="231F20"/>
          <w:spacing w:val="-2"/>
          <w:w w:val="110"/>
        </w:rPr>
        <w:t>should</w:t>
      </w:r>
      <w:r>
        <w:rPr>
          <w:color w:val="231F20"/>
          <w:spacing w:val="-4"/>
          <w:w w:val="110"/>
        </w:rPr>
        <w:t> </w:t>
      </w:r>
      <w:r>
        <w:rPr>
          <w:color w:val="231F20"/>
          <w:spacing w:val="-2"/>
          <w:w w:val="110"/>
        </w:rPr>
        <w:t>be</w:t>
      </w:r>
      <w:r>
        <w:rPr>
          <w:color w:val="231F20"/>
          <w:spacing w:val="-4"/>
          <w:w w:val="110"/>
        </w:rPr>
        <w:t> </w:t>
      </w:r>
      <w:r>
        <w:rPr>
          <w:color w:val="231F20"/>
          <w:spacing w:val="-2"/>
          <w:w w:val="110"/>
        </w:rPr>
        <w:t>used</w:t>
      </w:r>
      <w:r>
        <w:rPr>
          <w:color w:val="231F20"/>
          <w:spacing w:val="-4"/>
          <w:w w:val="110"/>
        </w:rPr>
        <w:t> </w:t>
      </w:r>
      <w:r>
        <w:rPr>
          <w:color w:val="231F20"/>
          <w:spacing w:val="-2"/>
          <w:w w:val="110"/>
        </w:rPr>
        <w:t>in </w:t>
      </w:r>
      <w:r>
        <w:rPr>
          <w:color w:val="231F20"/>
          <w:w w:val="110"/>
        </w:rPr>
        <w:t>accordance</w:t>
      </w:r>
      <w:r>
        <w:rPr>
          <w:color w:val="231F20"/>
          <w:spacing w:val="-13"/>
          <w:w w:val="110"/>
        </w:rPr>
        <w:t> </w:t>
      </w:r>
      <w:r>
        <w:rPr>
          <w:color w:val="231F20"/>
          <w:w w:val="110"/>
        </w:rPr>
        <w:t>with</w:t>
      </w:r>
      <w:r>
        <w:rPr>
          <w:color w:val="231F20"/>
          <w:spacing w:val="-12"/>
          <w:w w:val="110"/>
        </w:rPr>
        <w:t> </w:t>
      </w:r>
      <w:r>
        <w:rPr>
          <w:color w:val="231F20"/>
          <w:w w:val="110"/>
        </w:rPr>
        <w:t>their</w:t>
      </w:r>
      <w:r>
        <w:rPr>
          <w:color w:val="231F20"/>
          <w:spacing w:val="-13"/>
          <w:w w:val="110"/>
        </w:rPr>
        <w:t> </w:t>
      </w:r>
      <w:r>
        <w:rPr>
          <w:color w:val="231F20"/>
          <w:w w:val="110"/>
        </w:rPr>
        <w:t>labeling</w:t>
      </w:r>
      <w:r>
        <w:rPr>
          <w:color w:val="231F20"/>
          <w:spacing w:val="-12"/>
          <w:w w:val="110"/>
        </w:rPr>
        <w:t> </w:t>
      </w:r>
      <w:r>
        <w:rPr>
          <w:color w:val="231F20"/>
          <w:w w:val="110"/>
        </w:rPr>
        <w:t>for</w:t>
      </w:r>
      <w:r>
        <w:rPr>
          <w:color w:val="231F20"/>
          <w:spacing w:val="-12"/>
          <w:w w:val="110"/>
        </w:rPr>
        <w:t> </w:t>
      </w:r>
      <w:r>
        <w:rPr>
          <w:color w:val="231F20"/>
          <w:w w:val="110"/>
        </w:rPr>
        <w:t>intradermal,</w:t>
      </w:r>
      <w:r>
        <w:rPr>
          <w:color w:val="231F20"/>
          <w:spacing w:val="-13"/>
          <w:w w:val="110"/>
        </w:rPr>
        <w:t> </w:t>
      </w:r>
      <w:r>
        <w:rPr>
          <w:color w:val="231F20"/>
          <w:w w:val="110"/>
        </w:rPr>
        <w:t>subcutaneous, or</w:t>
      </w:r>
      <w:r>
        <w:rPr>
          <w:color w:val="231F20"/>
          <w:w w:val="110"/>
        </w:rPr>
        <w:t> intramuscular</w:t>
      </w:r>
      <w:r>
        <w:rPr>
          <w:color w:val="231F20"/>
          <w:w w:val="110"/>
        </w:rPr>
        <w:t> administration.</w:t>
      </w:r>
      <w:r>
        <w:rPr>
          <w:color w:val="231F20"/>
          <w:w w:val="110"/>
        </w:rPr>
        <w:t> One</w:t>
      </w:r>
      <w:r>
        <w:rPr>
          <w:color w:val="231F20"/>
          <w:w w:val="110"/>
        </w:rPr>
        <w:t> brand</w:t>
      </w:r>
      <w:r>
        <w:rPr>
          <w:color w:val="231F20"/>
          <w:w w:val="110"/>
        </w:rPr>
        <w:t> of</w:t>
      </w:r>
      <w:r>
        <w:rPr>
          <w:color w:val="231F20"/>
          <w:w w:val="110"/>
        </w:rPr>
        <w:t> inactivated influenza</w:t>
      </w:r>
      <w:r>
        <w:rPr>
          <w:color w:val="231F20"/>
          <w:w w:val="110"/>
        </w:rPr>
        <w:t> vaccine</w:t>
      </w:r>
      <w:r>
        <w:rPr>
          <w:color w:val="231F20"/>
          <w:w w:val="110"/>
        </w:rPr>
        <w:t> has</w:t>
      </w:r>
      <w:r>
        <w:rPr>
          <w:color w:val="231F20"/>
          <w:w w:val="110"/>
        </w:rPr>
        <w:t> been</w:t>
      </w:r>
      <w:r>
        <w:rPr>
          <w:color w:val="231F20"/>
          <w:w w:val="110"/>
        </w:rPr>
        <w:t> approved</w:t>
      </w:r>
      <w:r>
        <w:rPr>
          <w:color w:val="231F20"/>
          <w:w w:val="110"/>
        </w:rPr>
        <w:t> by</w:t>
      </w:r>
      <w:r>
        <w:rPr>
          <w:color w:val="231F20"/>
          <w:w w:val="110"/>
        </w:rPr>
        <w:t> the</w:t>
      </w:r>
      <w:r>
        <w:rPr>
          <w:color w:val="231F20"/>
          <w:w w:val="110"/>
        </w:rPr>
        <w:t> U.S.</w:t>
      </w:r>
      <w:r>
        <w:rPr>
          <w:color w:val="231F20"/>
          <w:w w:val="110"/>
        </w:rPr>
        <w:t> Food</w:t>
      </w:r>
      <w:r>
        <w:rPr>
          <w:color w:val="231F20"/>
          <w:w w:val="110"/>
        </w:rPr>
        <w:t> and Drug Administration for use with a JI device.</w:t>
      </w:r>
      <w:r>
        <w:rPr>
          <w:color w:val="0080AC"/>
          <w:w w:val="110"/>
          <w:vertAlign w:val="superscript"/>
        </w:rPr>
        <w:t>40,41</w:t>
      </w:r>
    </w:p>
    <w:p>
      <w:pPr>
        <w:pStyle w:val="BodyText"/>
        <w:spacing w:before="170"/>
        <w:jc w:val="left"/>
      </w:pPr>
    </w:p>
    <w:p>
      <w:pPr>
        <w:pStyle w:val="Heading1"/>
        <w:spacing w:line="225" w:lineRule="auto"/>
        <w:ind w:left="360"/>
      </w:pPr>
      <w:bookmarkStart w:name="Alleviation of Pain and Discomfort Assoc" w:id="16"/>
      <w:bookmarkEnd w:id="16"/>
      <w:r>
        <w:rPr>
          <w:b w:val="0"/>
        </w:rPr>
      </w:r>
      <w:r>
        <w:rPr>
          <w:color w:val="3763AF"/>
          <w:w w:val="75"/>
        </w:rPr>
        <w:t>ALLEVIATION OF PAIN</w:t>
      </w:r>
      <w:r>
        <w:rPr>
          <w:color w:val="3763AF"/>
        </w:rPr>
        <w:t> </w:t>
      </w:r>
      <w:r>
        <w:rPr>
          <w:color w:val="3763AF"/>
          <w:w w:val="75"/>
        </w:rPr>
        <w:t>AND </w:t>
      </w:r>
      <w:r>
        <w:rPr>
          <w:color w:val="3763AF"/>
          <w:w w:val="75"/>
        </w:rPr>
        <w:t>DISCOMFORT </w:t>
      </w:r>
      <w:r>
        <w:rPr>
          <w:color w:val="3763AF"/>
          <w:w w:val="80"/>
        </w:rPr>
        <w:t>ASSOCIATED WITH VACCINATION</w:t>
      </w:r>
    </w:p>
    <w:p>
      <w:pPr>
        <w:pStyle w:val="BodyText"/>
        <w:spacing w:line="232" w:lineRule="auto" w:before="90"/>
        <w:ind w:left="359"/>
      </w:pPr>
      <w:r>
        <w:rPr>
          <w:color w:val="231F20"/>
          <w:w w:val="105"/>
        </w:rPr>
        <w:t>Several methods have been reported to reduce pain and </w:t>
      </w:r>
      <w:r>
        <w:rPr>
          <w:color w:val="231F20"/>
          <w:w w:val="105"/>
        </w:rPr>
        <w:t>dis- comfort associated with vaccination injection, but they have</w:t>
      </w:r>
      <w:r>
        <w:rPr>
          <w:color w:val="231F20"/>
          <w:spacing w:val="40"/>
          <w:w w:val="105"/>
        </w:rPr>
        <w:t> </w:t>
      </w:r>
      <w:r>
        <w:rPr>
          <w:color w:val="231F20"/>
          <w:w w:val="105"/>
        </w:rPr>
        <w:t>not been tested widely.</w:t>
      </w:r>
      <w:r>
        <w:rPr>
          <w:color w:val="0080AC"/>
          <w:w w:val="105"/>
          <w:vertAlign w:val="superscript"/>
        </w:rPr>
        <w:t>39</w:t>
      </w:r>
      <w:r>
        <w:rPr>
          <w:color w:val="0080AC"/>
          <w:w w:val="105"/>
          <w:vertAlign w:val="baseline"/>
        </w:rPr>
        <w:t> </w:t>
      </w:r>
      <w:r>
        <w:rPr>
          <w:color w:val="231F20"/>
          <w:w w:val="105"/>
          <w:vertAlign w:val="baseline"/>
        </w:rPr>
        <w:t>Pretreatment with topical lidocaine- prilocaine emulsion cream or patch can decrease the pain of diphtheria and tetanus toxoids and pertussis (DTP and DTaP) vaccination</w:t>
      </w:r>
      <w:r>
        <w:rPr>
          <w:color w:val="231F20"/>
          <w:w w:val="105"/>
          <w:vertAlign w:val="baseline"/>
        </w:rPr>
        <w:t> in</w:t>
      </w:r>
      <w:r>
        <w:rPr>
          <w:color w:val="231F20"/>
          <w:w w:val="105"/>
          <w:vertAlign w:val="baseline"/>
        </w:rPr>
        <w:t> infants</w:t>
      </w:r>
      <w:r>
        <w:rPr>
          <w:color w:val="231F20"/>
          <w:w w:val="105"/>
          <w:vertAlign w:val="baseline"/>
        </w:rPr>
        <w:t> by</w:t>
      </w:r>
      <w:r>
        <w:rPr>
          <w:color w:val="231F20"/>
          <w:w w:val="105"/>
          <w:vertAlign w:val="baseline"/>
        </w:rPr>
        <w:t> causing</w:t>
      </w:r>
      <w:r>
        <w:rPr>
          <w:color w:val="231F20"/>
          <w:w w:val="105"/>
          <w:vertAlign w:val="baseline"/>
        </w:rPr>
        <w:t> superficial</w:t>
      </w:r>
      <w:r>
        <w:rPr>
          <w:color w:val="231F20"/>
          <w:w w:val="105"/>
          <w:vertAlign w:val="baseline"/>
        </w:rPr>
        <w:t> anesthesia.</w:t>
      </w:r>
      <w:r>
        <w:rPr>
          <w:color w:val="0080AC"/>
          <w:w w:val="105"/>
          <w:vertAlign w:val="superscript"/>
        </w:rPr>
        <w:t>42–44</w:t>
      </w:r>
      <w:r>
        <w:rPr>
          <w:color w:val="0080AC"/>
          <w:w w:val="105"/>
          <w:vertAlign w:val="baseline"/>
        </w:rPr>
        <w:t> </w:t>
      </w:r>
      <w:r>
        <w:rPr>
          <w:color w:val="231F20"/>
          <w:w w:val="105"/>
          <w:vertAlign w:val="baseline"/>
        </w:rPr>
        <w:t>This product does not interfere with the immune response to MMR</w:t>
      </w:r>
      <w:r>
        <w:rPr>
          <w:color w:val="0080AC"/>
          <w:w w:val="105"/>
          <w:vertAlign w:val="superscript"/>
        </w:rPr>
        <w:t>43</w:t>
      </w:r>
      <w:r>
        <w:rPr>
          <w:color w:val="0080AC"/>
          <w:w w:val="105"/>
          <w:vertAlign w:val="baseline"/>
        </w:rPr>
        <w:t> </w:t>
      </w:r>
      <w:r>
        <w:rPr>
          <w:color w:val="231F20"/>
          <w:w w:val="105"/>
          <w:vertAlign w:val="baseline"/>
        </w:rPr>
        <w:t>or to inactivated vaccines.</w:t>
      </w:r>
      <w:r>
        <w:rPr>
          <w:color w:val="0080AC"/>
          <w:w w:val="105"/>
          <w:vertAlign w:val="superscript"/>
        </w:rPr>
        <w:t>45</w:t>
      </w:r>
    </w:p>
    <w:p>
      <w:pPr>
        <w:pStyle w:val="BodyText"/>
        <w:spacing w:line="232" w:lineRule="auto"/>
        <w:ind w:left="360" w:firstLine="239"/>
      </w:pPr>
      <w:r>
        <w:rPr>
          <w:color w:val="231F20"/>
          <w:w w:val="105"/>
        </w:rPr>
        <w:t>Evidence does not support use of antipyretics before or </w:t>
      </w:r>
      <w:r>
        <w:rPr>
          <w:color w:val="231F20"/>
          <w:w w:val="105"/>
        </w:rPr>
        <w:t>at the time of vaccination; however, antipyretics can be used for treatment of fever and local discomfort that might occur fol- lowing vaccination. Studies of children with previous febrile seizures have not demonstrated antipyretics to be effective in the prevention of febrile seizures.</w:t>
      </w:r>
      <w:r>
        <w:rPr>
          <w:color w:val="0080AC"/>
          <w:w w:val="105"/>
          <w:vertAlign w:val="superscript"/>
        </w:rPr>
        <w:t>46</w:t>
      </w:r>
    </w:p>
    <w:p>
      <w:pPr>
        <w:pStyle w:val="BodyText"/>
        <w:spacing w:line="232" w:lineRule="auto"/>
        <w:ind w:left="359" w:firstLine="240"/>
      </w:pPr>
      <w:r>
        <w:rPr>
          <w:color w:val="231F20"/>
          <w:w w:val="105"/>
        </w:rPr>
        <w:t>A topical refrigerant spray can reduce the short-term </w:t>
      </w:r>
      <w:r>
        <w:rPr>
          <w:color w:val="231F20"/>
          <w:w w:val="105"/>
        </w:rPr>
        <w:t>pain associated with injections and can be as effective as lidocaine- prilocaine</w:t>
      </w:r>
      <w:r>
        <w:rPr>
          <w:color w:val="231F20"/>
          <w:w w:val="105"/>
        </w:rPr>
        <w:t> cream.</w:t>
      </w:r>
      <w:r>
        <w:rPr>
          <w:color w:val="0080AC"/>
          <w:w w:val="105"/>
          <w:vertAlign w:val="superscript"/>
        </w:rPr>
        <w:t>46,47</w:t>
      </w:r>
      <w:r>
        <w:rPr>
          <w:color w:val="0080AC"/>
          <w:w w:val="105"/>
          <w:vertAlign w:val="baseline"/>
        </w:rPr>
        <w:t> </w:t>
      </w:r>
      <w:r>
        <w:rPr>
          <w:color w:val="231F20"/>
          <w:w w:val="105"/>
          <w:vertAlign w:val="baseline"/>
        </w:rPr>
        <w:t>Oral</w:t>
      </w:r>
      <w:r>
        <w:rPr>
          <w:color w:val="231F20"/>
          <w:w w:val="105"/>
          <w:vertAlign w:val="baseline"/>
        </w:rPr>
        <w:t> administration</w:t>
      </w:r>
      <w:r>
        <w:rPr>
          <w:color w:val="231F20"/>
          <w:w w:val="105"/>
          <w:vertAlign w:val="baseline"/>
        </w:rPr>
        <w:t> of</w:t>
      </w:r>
      <w:r>
        <w:rPr>
          <w:color w:val="231F20"/>
          <w:w w:val="105"/>
          <w:vertAlign w:val="baseline"/>
        </w:rPr>
        <w:t> sweet-tasting</w:t>
      </w:r>
      <w:r>
        <w:rPr>
          <w:color w:val="231F20"/>
          <w:spacing w:val="80"/>
          <w:w w:val="105"/>
          <w:vertAlign w:val="baseline"/>
        </w:rPr>
        <w:t> </w:t>
      </w:r>
      <w:r>
        <w:rPr>
          <w:color w:val="231F20"/>
          <w:w w:val="105"/>
          <w:vertAlign w:val="baseline"/>
        </w:rPr>
        <w:t>fluid</w:t>
      </w:r>
      <w:r>
        <w:rPr>
          <w:color w:val="231F20"/>
          <w:w w:val="105"/>
          <w:vertAlign w:val="baseline"/>
        </w:rPr>
        <w:t> just</w:t>
      </w:r>
      <w:r>
        <w:rPr>
          <w:color w:val="231F20"/>
          <w:w w:val="105"/>
          <w:vertAlign w:val="baseline"/>
        </w:rPr>
        <w:t> before</w:t>
      </w:r>
      <w:r>
        <w:rPr>
          <w:color w:val="231F20"/>
          <w:w w:val="105"/>
          <w:vertAlign w:val="baseline"/>
        </w:rPr>
        <w:t> injection</w:t>
      </w:r>
      <w:r>
        <w:rPr>
          <w:color w:val="231F20"/>
          <w:w w:val="105"/>
          <w:vertAlign w:val="baseline"/>
        </w:rPr>
        <w:t> may</w:t>
      </w:r>
      <w:r>
        <w:rPr>
          <w:color w:val="231F20"/>
          <w:w w:val="105"/>
          <w:vertAlign w:val="baseline"/>
        </w:rPr>
        <w:t> cause</w:t>
      </w:r>
      <w:r>
        <w:rPr>
          <w:color w:val="231F20"/>
          <w:w w:val="105"/>
          <w:vertAlign w:val="baseline"/>
        </w:rPr>
        <w:t> a</w:t>
      </w:r>
      <w:r>
        <w:rPr>
          <w:color w:val="231F20"/>
          <w:w w:val="105"/>
          <w:vertAlign w:val="baseline"/>
        </w:rPr>
        <w:t> calming</w:t>
      </w:r>
      <w:r>
        <w:rPr>
          <w:color w:val="231F20"/>
          <w:w w:val="105"/>
          <w:vertAlign w:val="baseline"/>
        </w:rPr>
        <w:t> or</w:t>
      </w:r>
      <w:r>
        <w:rPr>
          <w:color w:val="231F20"/>
          <w:w w:val="105"/>
          <w:vertAlign w:val="baseline"/>
        </w:rPr>
        <w:t> analgesic effect</w:t>
      </w:r>
      <w:r>
        <w:rPr>
          <w:color w:val="231F20"/>
          <w:w w:val="105"/>
          <w:vertAlign w:val="baseline"/>
        </w:rPr>
        <w:t> in</w:t>
      </w:r>
      <w:r>
        <w:rPr>
          <w:color w:val="231F20"/>
          <w:w w:val="105"/>
          <w:vertAlign w:val="baseline"/>
        </w:rPr>
        <w:t> some</w:t>
      </w:r>
      <w:r>
        <w:rPr>
          <w:color w:val="231F20"/>
          <w:w w:val="105"/>
          <w:vertAlign w:val="baseline"/>
        </w:rPr>
        <w:t> infants.</w:t>
      </w:r>
      <w:r>
        <w:rPr>
          <w:color w:val="0080AC"/>
          <w:w w:val="105"/>
          <w:vertAlign w:val="superscript"/>
        </w:rPr>
        <w:t>48</w:t>
      </w:r>
      <w:r>
        <w:rPr>
          <w:color w:val="0080AC"/>
          <w:w w:val="105"/>
          <w:vertAlign w:val="baseline"/>
        </w:rPr>
        <w:t> </w:t>
      </w:r>
      <w:r>
        <w:rPr>
          <w:color w:val="231F20"/>
          <w:w w:val="105"/>
          <w:vertAlign w:val="baseline"/>
        </w:rPr>
        <w:t>Breastfeeding</w:t>
      </w:r>
      <w:r>
        <w:rPr>
          <w:color w:val="231F20"/>
          <w:w w:val="105"/>
          <w:vertAlign w:val="baseline"/>
        </w:rPr>
        <w:t> is</w:t>
      </w:r>
      <w:r>
        <w:rPr>
          <w:color w:val="231F20"/>
          <w:w w:val="105"/>
          <w:vertAlign w:val="baseline"/>
        </w:rPr>
        <w:t> a</w:t>
      </w:r>
      <w:r>
        <w:rPr>
          <w:color w:val="231F20"/>
          <w:w w:val="105"/>
          <w:vertAlign w:val="baseline"/>
        </w:rPr>
        <w:t> potent</w:t>
      </w:r>
      <w:r>
        <w:rPr>
          <w:color w:val="231F20"/>
          <w:w w:val="105"/>
          <w:vertAlign w:val="baseline"/>
        </w:rPr>
        <w:t> analgesic intervention for infants during blood collection and may, by extrapolation, help decrease injection pain during immuniza- tion.</w:t>
      </w:r>
      <w:r>
        <w:rPr>
          <w:color w:val="231F20"/>
          <w:w w:val="105"/>
          <w:vertAlign w:val="baseline"/>
        </w:rPr>
        <w:t> Distraction</w:t>
      </w:r>
      <w:r>
        <w:rPr>
          <w:color w:val="231F20"/>
          <w:w w:val="105"/>
          <w:vertAlign w:val="baseline"/>
        </w:rPr>
        <w:t> techniques</w:t>
      </w:r>
      <w:r>
        <w:rPr>
          <w:color w:val="231F20"/>
          <w:w w:val="105"/>
          <w:vertAlign w:val="baseline"/>
        </w:rPr>
        <w:t> such</w:t>
      </w:r>
      <w:r>
        <w:rPr>
          <w:color w:val="231F20"/>
          <w:w w:val="105"/>
          <w:vertAlign w:val="baseline"/>
        </w:rPr>
        <w:t> as</w:t>
      </w:r>
      <w:r>
        <w:rPr>
          <w:color w:val="231F20"/>
          <w:w w:val="105"/>
          <w:vertAlign w:val="baseline"/>
        </w:rPr>
        <w:t> listening</w:t>
      </w:r>
      <w:r>
        <w:rPr>
          <w:color w:val="231F20"/>
          <w:w w:val="105"/>
          <w:vertAlign w:val="baseline"/>
        </w:rPr>
        <w:t> to</w:t>
      </w:r>
      <w:r>
        <w:rPr>
          <w:color w:val="231F20"/>
          <w:w w:val="105"/>
          <w:vertAlign w:val="baseline"/>
        </w:rPr>
        <w:t> music</w:t>
      </w:r>
      <w:r>
        <w:rPr>
          <w:color w:val="231F20"/>
          <w:w w:val="105"/>
          <w:vertAlign w:val="baseline"/>
        </w:rPr>
        <w:t> or “blowing</w:t>
      </w:r>
      <w:r>
        <w:rPr>
          <w:color w:val="231F20"/>
          <w:w w:val="105"/>
          <w:vertAlign w:val="baseline"/>
        </w:rPr>
        <w:t> away</w:t>
      </w:r>
      <w:r>
        <w:rPr>
          <w:color w:val="231F20"/>
          <w:w w:val="105"/>
          <w:vertAlign w:val="baseline"/>
        </w:rPr>
        <w:t> pain”</w:t>
      </w:r>
      <w:r>
        <w:rPr>
          <w:color w:val="231F20"/>
          <w:w w:val="105"/>
          <w:vertAlign w:val="baseline"/>
        </w:rPr>
        <w:t> also</w:t>
      </w:r>
      <w:r>
        <w:rPr>
          <w:color w:val="231F20"/>
          <w:w w:val="105"/>
          <w:vertAlign w:val="baseline"/>
        </w:rPr>
        <w:t> may</w:t>
      </w:r>
      <w:r>
        <w:rPr>
          <w:color w:val="231F20"/>
          <w:w w:val="105"/>
          <w:vertAlign w:val="baseline"/>
        </w:rPr>
        <w:t> help</w:t>
      </w:r>
      <w:r>
        <w:rPr>
          <w:color w:val="231F20"/>
          <w:w w:val="105"/>
          <w:vertAlign w:val="baseline"/>
        </w:rPr>
        <w:t> children</w:t>
      </w:r>
      <w:r>
        <w:rPr>
          <w:color w:val="231F20"/>
          <w:w w:val="105"/>
          <w:vertAlign w:val="baseline"/>
        </w:rPr>
        <w:t> cope</w:t>
      </w:r>
      <w:r>
        <w:rPr>
          <w:color w:val="231F20"/>
          <w:w w:val="105"/>
          <w:vertAlign w:val="baseline"/>
        </w:rPr>
        <w:t> with</w:t>
      </w:r>
      <w:r>
        <w:rPr>
          <w:color w:val="231F20"/>
          <w:w w:val="105"/>
          <w:vertAlign w:val="baseline"/>
        </w:rPr>
        <w:t> the discomfort</w:t>
      </w:r>
      <w:r>
        <w:rPr>
          <w:color w:val="231F20"/>
          <w:w w:val="105"/>
          <w:vertAlign w:val="baseline"/>
        </w:rPr>
        <w:t> associated</w:t>
      </w:r>
      <w:r>
        <w:rPr>
          <w:color w:val="231F20"/>
          <w:w w:val="105"/>
          <w:vertAlign w:val="baseline"/>
        </w:rPr>
        <w:t> with</w:t>
      </w:r>
      <w:r>
        <w:rPr>
          <w:color w:val="231F20"/>
          <w:w w:val="105"/>
          <w:vertAlign w:val="baseline"/>
        </w:rPr>
        <w:t> vaccination.</w:t>
      </w:r>
      <w:r>
        <w:rPr>
          <w:color w:val="0080AC"/>
          <w:w w:val="105"/>
          <w:vertAlign w:val="superscript"/>
        </w:rPr>
        <w:t>49,50</w:t>
      </w:r>
      <w:r>
        <w:rPr>
          <w:color w:val="0080AC"/>
          <w:w w:val="105"/>
          <w:vertAlign w:val="baseline"/>
        </w:rPr>
        <w:t> </w:t>
      </w:r>
      <w:r>
        <w:rPr>
          <w:color w:val="231F20"/>
          <w:w w:val="105"/>
          <w:vertAlign w:val="baseline"/>
        </w:rPr>
        <w:t>Swaddling</w:t>
      </w:r>
      <w:r>
        <w:rPr>
          <w:color w:val="231F20"/>
          <w:w w:val="105"/>
          <w:vertAlign w:val="baseline"/>
        </w:rPr>
        <w:t> and slow lateral swaying also help as comfort measures.</w:t>
      </w:r>
      <w:r>
        <w:rPr>
          <w:color w:val="0080AC"/>
          <w:w w:val="105"/>
          <w:vertAlign w:val="superscript"/>
        </w:rPr>
        <w:t>51</w:t>
      </w:r>
    </w:p>
    <w:p>
      <w:pPr>
        <w:pStyle w:val="BodyText"/>
        <w:spacing w:before="165"/>
        <w:jc w:val="left"/>
      </w:pPr>
    </w:p>
    <w:p>
      <w:pPr>
        <w:pStyle w:val="Heading1"/>
        <w:spacing w:line="225" w:lineRule="auto"/>
        <w:ind w:left="360"/>
      </w:pPr>
      <w:bookmarkStart w:name="Ages for Administration of Immunobiologi" w:id="17"/>
      <w:bookmarkEnd w:id="17"/>
      <w:r>
        <w:rPr>
          <w:b w:val="0"/>
        </w:rPr>
      </w:r>
      <w:r>
        <w:rPr>
          <w:color w:val="3763AF"/>
          <w:w w:val="75"/>
        </w:rPr>
        <w:t>AGES FOR ADMINISTRATION</w:t>
      </w:r>
      <w:r>
        <w:rPr>
          <w:color w:val="3763AF"/>
        </w:rPr>
        <w:t> </w:t>
      </w:r>
      <w:r>
        <w:rPr>
          <w:color w:val="3763AF"/>
          <w:w w:val="75"/>
        </w:rPr>
        <w:t>OF </w:t>
      </w:r>
      <w:r>
        <w:rPr>
          <w:color w:val="3763AF"/>
          <w:spacing w:val="-2"/>
          <w:w w:val="85"/>
        </w:rPr>
        <w:t>IMMUNOBIOLOGICS</w:t>
      </w:r>
    </w:p>
    <w:p>
      <w:pPr>
        <w:pStyle w:val="BodyText"/>
        <w:spacing w:line="232" w:lineRule="auto" w:before="90"/>
        <w:ind w:left="360"/>
      </w:pPr>
      <w:r>
        <w:rPr>
          <w:color w:val="231F20"/>
          <w:w w:val="110"/>
        </w:rPr>
        <w:t>Recommendations for the age and timing of vaccination </w:t>
      </w:r>
      <w:r>
        <w:rPr>
          <w:color w:val="231F20"/>
          <w:w w:val="110"/>
        </w:rPr>
        <w:t>are based</w:t>
      </w:r>
      <w:r>
        <w:rPr>
          <w:color w:val="231F20"/>
          <w:w w:val="110"/>
        </w:rPr>
        <w:t> on</w:t>
      </w:r>
      <w:r>
        <w:rPr>
          <w:color w:val="231F20"/>
          <w:w w:val="110"/>
        </w:rPr>
        <w:t> multiple</w:t>
      </w:r>
      <w:r>
        <w:rPr>
          <w:color w:val="231F20"/>
          <w:w w:val="110"/>
        </w:rPr>
        <w:t> considerations</w:t>
      </w:r>
      <w:r>
        <w:rPr>
          <w:color w:val="231F20"/>
          <w:w w:val="110"/>
        </w:rPr>
        <w:t> and</w:t>
      </w:r>
      <w:r>
        <w:rPr>
          <w:color w:val="231F20"/>
          <w:w w:val="110"/>
        </w:rPr>
        <w:t> may</w:t>
      </w:r>
      <w:r>
        <w:rPr>
          <w:color w:val="231F20"/>
          <w:w w:val="110"/>
        </w:rPr>
        <w:t> vary</w:t>
      </w:r>
      <w:r>
        <w:rPr>
          <w:color w:val="231F20"/>
          <w:w w:val="110"/>
        </w:rPr>
        <w:t> in</w:t>
      </w:r>
      <w:r>
        <w:rPr>
          <w:color w:val="231F20"/>
          <w:w w:val="110"/>
        </w:rPr>
        <w:t> different </w:t>
      </w:r>
      <w:r>
        <w:rPr>
          <w:color w:val="231F20"/>
        </w:rPr>
        <w:t>countries.</w:t>
      </w:r>
      <w:r>
        <w:rPr>
          <w:color w:val="231F20"/>
          <w:spacing w:val="18"/>
        </w:rPr>
        <w:t> </w:t>
      </w:r>
      <w:r>
        <w:rPr>
          <w:color w:val="231F20"/>
        </w:rPr>
        <w:t>Optimal</w:t>
      </w:r>
      <w:r>
        <w:rPr>
          <w:color w:val="231F20"/>
          <w:spacing w:val="18"/>
        </w:rPr>
        <w:t> </w:t>
      </w:r>
      <w:r>
        <w:rPr>
          <w:color w:val="231F20"/>
        </w:rPr>
        <w:t>response</w:t>
      </w:r>
      <w:r>
        <w:rPr>
          <w:color w:val="231F20"/>
          <w:spacing w:val="18"/>
        </w:rPr>
        <w:t> </w:t>
      </w:r>
      <w:r>
        <w:rPr>
          <w:color w:val="231F20"/>
        </w:rPr>
        <w:t>to</w:t>
      </w:r>
      <w:r>
        <w:rPr>
          <w:color w:val="231F20"/>
          <w:spacing w:val="18"/>
        </w:rPr>
        <w:t> </w:t>
      </w:r>
      <w:r>
        <w:rPr>
          <w:color w:val="231F20"/>
        </w:rPr>
        <w:t>a</w:t>
      </w:r>
      <w:r>
        <w:rPr>
          <w:color w:val="231F20"/>
          <w:spacing w:val="18"/>
        </w:rPr>
        <w:t> </w:t>
      </w:r>
      <w:r>
        <w:rPr>
          <w:color w:val="231F20"/>
        </w:rPr>
        <w:t>vaccine</w:t>
      </w:r>
      <w:r>
        <w:rPr>
          <w:color w:val="231F20"/>
          <w:spacing w:val="18"/>
        </w:rPr>
        <w:t> </w:t>
      </w:r>
      <w:r>
        <w:rPr>
          <w:color w:val="231F20"/>
        </w:rPr>
        <w:t>depends</w:t>
      </w:r>
      <w:r>
        <w:rPr>
          <w:color w:val="231F20"/>
          <w:spacing w:val="18"/>
        </w:rPr>
        <w:t> </w:t>
      </w:r>
      <w:r>
        <w:rPr>
          <w:color w:val="231F20"/>
        </w:rPr>
        <w:t>on</w:t>
      </w:r>
      <w:r>
        <w:rPr>
          <w:color w:val="231F20"/>
          <w:spacing w:val="18"/>
        </w:rPr>
        <w:t> </w:t>
      </w:r>
      <w:r>
        <w:rPr>
          <w:color w:val="231F20"/>
        </w:rPr>
        <w:t>a</w:t>
      </w:r>
      <w:r>
        <w:rPr>
          <w:color w:val="231F20"/>
          <w:spacing w:val="18"/>
        </w:rPr>
        <w:t> </w:t>
      </w:r>
      <w:r>
        <w:rPr>
          <w:color w:val="231F20"/>
        </w:rPr>
        <w:t>number </w:t>
      </w:r>
      <w:r>
        <w:rPr>
          <w:color w:val="231F20"/>
          <w:w w:val="110"/>
        </w:rPr>
        <w:t>of</w:t>
      </w:r>
      <w:r>
        <w:rPr>
          <w:color w:val="231F20"/>
          <w:spacing w:val="-12"/>
          <w:w w:val="110"/>
        </w:rPr>
        <w:t> </w:t>
      </w:r>
      <w:r>
        <w:rPr>
          <w:color w:val="231F20"/>
          <w:w w:val="110"/>
        </w:rPr>
        <w:t>factors,</w:t>
      </w:r>
      <w:r>
        <w:rPr>
          <w:color w:val="231F20"/>
          <w:spacing w:val="-12"/>
          <w:w w:val="110"/>
        </w:rPr>
        <w:t> </w:t>
      </w:r>
      <w:r>
        <w:rPr>
          <w:color w:val="231F20"/>
          <w:w w:val="110"/>
        </w:rPr>
        <w:t>including</w:t>
      </w:r>
      <w:r>
        <w:rPr>
          <w:color w:val="231F20"/>
          <w:spacing w:val="-12"/>
          <w:w w:val="110"/>
        </w:rPr>
        <w:t> </w:t>
      </w:r>
      <w:r>
        <w:rPr>
          <w:color w:val="231F20"/>
          <w:w w:val="110"/>
        </w:rPr>
        <w:t>the</w:t>
      </w:r>
      <w:r>
        <w:rPr>
          <w:color w:val="231F20"/>
          <w:spacing w:val="-12"/>
          <w:w w:val="110"/>
        </w:rPr>
        <w:t> </w:t>
      </w:r>
      <w:r>
        <w:rPr>
          <w:color w:val="231F20"/>
          <w:w w:val="110"/>
        </w:rPr>
        <w:t>nature</w:t>
      </w:r>
      <w:r>
        <w:rPr>
          <w:color w:val="231F20"/>
          <w:spacing w:val="-12"/>
          <w:w w:val="110"/>
        </w:rPr>
        <w:t> </w:t>
      </w:r>
      <w:r>
        <w:rPr>
          <w:color w:val="231F20"/>
          <w:w w:val="110"/>
        </w:rPr>
        <w:t>of</w:t>
      </w:r>
      <w:r>
        <w:rPr>
          <w:color w:val="231F20"/>
          <w:spacing w:val="-12"/>
          <w:w w:val="110"/>
        </w:rPr>
        <w:t> </w:t>
      </w:r>
      <w:r>
        <w:rPr>
          <w:color w:val="231F20"/>
          <w:w w:val="110"/>
        </w:rPr>
        <w:t>the</w:t>
      </w:r>
      <w:r>
        <w:rPr>
          <w:color w:val="231F20"/>
          <w:spacing w:val="-12"/>
          <w:w w:val="110"/>
        </w:rPr>
        <w:t> </w:t>
      </w:r>
      <w:r>
        <w:rPr>
          <w:color w:val="231F20"/>
          <w:w w:val="110"/>
        </w:rPr>
        <w:t>vaccine</w:t>
      </w:r>
      <w:r>
        <w:rPr>
          <w:color w:val="231F20"/>
          <w:spacing w:val="-12"/>
          <w:w w:val="110"/>
        </w:rPr>
        <w:t> </w:t>
      </w:r>
      <w:r>
        <w:rPr>
          <w:color w:val="231F20"/>
          <w:w w:val="110"/>
        </w:rPr>
        <w:t>and</w:t>
      </w:r>
      <w:r>
        <w:rPr>
          <w:color w:val="231F20"/>
          <w:spacing w:val="-12"/>
          <w:w w:val="110"/>
        </w:rPr>
        <w:t> </w:t>
      </w:r>
      <w:r>
        <w:rPr>
          <w:color w:val="231F20"/>
          <w:w w:val="110"/>
        </w:rPr>
        <w:t>the</w:t>
      </w:r>
      <w:r>
        <w:rPr>
          <w:color w:val="231F20"/>
          <w:spacing w:val="-12"/>
          <w:w w:val="110"/>
        </w:rPr>
        <w:t> </w:t>
      </w:r>
      <w:r>
        <w:rPr>
          <w:color w:val="231F20"/>
          <w:w w:val="110"/>
        </w:rPr>
        <w:t>age</w:t>
      </w:r>
      <w:r>
        <w:rPr>
          <w:color w:val="231F20"/>
          <w:spacing w:val="-12"/>
          <w:w w:val="110"/>
        </w:rPr>
        <w:t> </w:t>
      </w:r>
      <w:r>
        <w:rPr>
          <w:color w:val="231F20"/>
          <w:w w:val="110"/>
        </w:rPr>
        <w:t>and immune</w:t>
      </w:r>
      <w:r>
        <w:rPr>
          <w:color w:val="231F20"/>
          <w:spacing w:val="-13"/>
          <w:w w:val="110"/>
        </w:rPr>
        <w:t> </w:t>
      </w:r>
      <w:r>
        <w:rPr>
          <w:color w:val="231F20"/>
          <w:w w:val="110"/>
        </w:rPr>
        <w:t>status</w:t>
      </w:r>
      <w:r>
        <w:rPr>
          <w:color w:val="231F20"/>
          <w:spacing w:val="-12"/>
          <w:w w:val="110"/>
        </w:rPr>
        <w:t> </w:t>
      </w:r>
      <w:r>
        <w:rPr>
          <w:color w:val="231F20"/>
          <w:w w:val="110"/>
        </w:rPr>
        <w:t>of</w:t>
      </w:r>
      <w:r>
        <w:rPr>
          <w:color w:val="231F20"/>
          <w:spacing w:val="-13"/>
          <w:w w:val="110"/>
        </w:rPr>
        <w:t> </w:t>
      </w:r>
      <w:r>
        <w:rPr>
          <w:color w:val="231F20"/>
          <w:w w:val="110"/>
        </w:rPr>
        <w:t>the</w:t>
      </w:r>
      <w:r>
        <w:rPr>
          <w:color w:val="231F20"/>
          <w:spacing w:val="-12"/>
          <w:w w:val="110"/>
        </w:rPr>
        <w:t> </w:t>
      </w:r>
      <w:r>
        <w:rPr>
          <w:color w:val="231F20"/>
          <w:w w:val="110"/>
        </w:rPr>
        <w:t>recipient.</w:t>
      </w:r>
      <w:r>
        <w:rPr>
          <w:color w:val="231F20"/>
          <w:spacing w:val="-12"/>
          <w:w w:val="110"/>
        </w:rPr>
        <w:t> </w:t>
      </w:r>
      <w:r>
        <w:rPr>
          <w:color w:val="231F20"/>
          <w:w w:val="110"/>
        </w:rPr>
        <w:t>Recommendations</w:t>
      </w:r>
      <w:r>
        <w:rPr>
          <w:color w:val="231F20"/>
          <w:spacing w:val="-13"/>
          <w:w w:val="110"/>
        </w:rPr>
        <w:t> </w:t>
      </w:r>
      <w:r>
        <w:rPr>
          <w:color w:val="231F20"/>
          <w:w w:val="110"/>
        </w:rPr>
        <w:t>for</w:t>
      </w:r>
      <w:r>
        <w:rPr>
          <w:color w:val="231F20"/>
          <w:spacing w:val="-12"/>
          <w:w w:val="110"/>
        </w:rPr>
        <w:t> </w:t>
      </w:r>
      <w:r>
        <w:rPr>
          <w:color w:val="231F20"/>
          <w:w w:val="110"/>
        </w:rPr>
        <w:t>the</w:t>
      </w:r>
      <w:r>
        <w:rPr>
          <w:color w:val="231F20"/>
          <w:spacing w:val="-12"/>
          <w:w w:val="110"/>
        </w:rPr>
        <w:t> </w:t>
      </w:r>
      <w:r>
        <w:rPr>
          <w:color w:val="231F20"/>
          <w:w w:val="110"/>
        </w:rPr>
        <w:t>age at</w:t>
      </w:r>
      <w:r>
        <w:rPr>
          <w:color w:val="231F20"/>
          <w:w w:val="110"/>
        </w:rPr>
        <w:t> which</w:t>
      </w:r>
      <w:r>
        <w:rPr>
          <w:color w:val="231F20"/>
          <w:w w:val="110"/>
        </w:rPr>
        <w:t> vaccines</w:t>
      </w:r>
      <w:r>
        <w:rPr>
          <w:color w:val="231F20"/>
          <w:w w:val="110"/>
        </w:rPr>
        <w:t> are</w:t>
      </w:r>
      <w:r>
        <w:rPr>
          <w:color w:val="231F20"/>
          <w:w w:val="110"/>
        </w:rPr>
        <w:t> administered</w:t>
      </w:r>
      <w:r>
        <w:rPr>
          <w:color w:val="231F20"/>
          <w:w w:val="110"/>
        </w:rPr>
        <w:t> are</w:t>
      </w:r>
      <w:r>
        <w:rPr>
          <w:color w:val="231F20"/>
          <w:w w:val="110"/>
        </w:rPr>
        <w:t> influenced</w:t>
      </w:r>
      <w:r>
        <w:rPr>
          <w:color w:val="231F20"/>
          <w:w w:val="110"/>
        </w:rPr>
        <w:t> by</w:t>
      </w:r>
      <w:r>
        <w:rPr>
          <w:color w:val="231F20"/>
          <w:w w:val="110"/>
        </w:rPr>
        <w:t> age- </w:t>
      </w:r>
      <w:bookmarkStart w:name="Spacing of Vaccine Doses" w:id="18"/>
      <w:bookmarkEnd w:id="18"/>
      <w:r>
        <w:rPr>
          <w:color w:val="231F20"/>
          <w:spacing w:val="-2"/>
          <w:w w:val="110"/>
        </w:rPr>
        <w:t>specific</w:t>
      </w:r>
      <w:r>
        <w:rPr>
          <w:color w:val="231F20"/>
          <w:spacing w:val="-5"/>
          <w:w w:val="110"/>
        </w:rPr>
        <w:t> </w:t>
      </w:r>
      <w:r>
        <w:rPr>
          <w:color w:val="231F20"/>
          <w:spacing w:val="-2"/>
          <w:w w:val="110"/>
        </w:rPr>
        <w:t>risks</w:t>
      </w:r>
      <w:r>
        <w:rPr>
          <w:color w:val="231F20"/>
          <w:spacing w:val="-5"/>
          <w:w w:val="110"/>
        </w:rPr>
        <w:t> </w:t>
      </w:r>
      <w:r>
        <w:rPr>
          <w:color w:val="231F20"/>
          <w:spacing w:val="-2"/>
          <w:w w:val="110"/>
        </w:rPr>
        <w:t>for</w:t>
      </w:r>
      <w:r>
        <w:rPr>
          <w:color w:val="231F20"/>
          <w:spacing w:val="-5"/>
          <w:w w:val="110"/>
        </w:rPr>
        <w:t> </w:t>
      </w:r>
      <w:r>
        <w:rPr>
          <w:color w:val="231F20"/>
          <w:spacing w:val="-2"/>
          <w:w w:val="110"/>
        </w:rPr>
        <w:t>disease</w:t>
      </w:r>
      <w:r>
        <w:rPr>
          <w:color w:val="231F20"/>
          <w:spacing w:val="-5"/>
          <w:w w:val="110"/>
        </w:rPr>
        <w:t> </w:t>
      </w:r>
      <w:r>
        <w:rPr>
          <w:color w:val="231F20"/>
          <w:spacing w:val="-2"/>
          <w:w w:val="110"/>
        </w:rPr>
        <w:t>and</w:t>
      </w:r>
      <w:r>
        <w:rPr>
          <w:color w:val="231F20"/>
          <w:spacing w:val="-5"/>
          <w:w w:val="110"/>
        </w:rPr>
        <w:t> </w:t>
      </w:r>
      <w:r>
        <w:rPr>
          <w:color w:val="231F20"/>
          <w:spacing w:val="-2"/>
          <w:w w:val="110"/>
        </w:rPr>
        <w:t>complications,</w:t>
      </w:r>
      <w:r>
        <w:rPr>
          <w:color w:val="231F20"/>
          <w:spacing w:val="-5"/>
          <w:w w:val="110"/>
        </w:rPr>
        <w:t> </w:t>
      </w:r>
      <w:r>
        <w:rPr>
          <w:color w:val="231F20"/>
          <w:spacing w:val="-2"/>
          <w:w w:val="110"/>
        </w:rPr>
        <w:t>ability</w:t>
      </w:r>
      <w:r>
        <w:rPr>
          <w:color w:val="231F20"/>
          <w:spacing w:val="-5"/>
          <w:w w:val="110"/>
        </w:rPr>
        <w:t> </w:t>
      </w:r>
      <w:r>
        <w:rPr>
          <w:color w:val="231F20"/>
          <w:spacing w:val="-2"/>
          <w:w w:val="110"/>
        </w:rPr>
        <w:t>of</w:t>
      </w:r>
      <w:r>
        <w:rPr>
          <w:color w:val="231F20"/>
          <w:spacing w:val="-5"/>
          <w:w w:val="110"/>
        </w:rPr>
        <w:t> </w:t>
      </w:r>
      <w:r>
        <w:rPr>
          <w:color w:val="231F20"/>
          <w:spacing w:val="-2"/>
          <w:w w:val="110"/>
        </w:rPr>
        <w:t>persons </w:t>
      </w:r>
      <w:r>
        <w:rPr>
          <w:color w:val="231F20"/>
          <w:w w:val="110"/>
        </w:rPr>
        <w:t>of</w:t>
      </w:r>
      <w:r>
        <w:rPr>
          <w:color w:val="231F20"/>
          <w:spacing w:val="-9"/>
          <w:w w:val="110"/>
        </w:rPr>
        <w:t> </w:t>
      </w:r>
      <w:r>
        <w:rPr>
          <w:color w:val="231F20"/>
          <w:w w:val="110"/>
        </w:rPr>
        <w:t>a</w:t>
      </w:r>
      <w:r>
        <w:rPr>
          <w:color w:val="231F20"/>
          <w:spacing w:val="-9"/>
          <w:w w:val="110"/>
        </w:rPr>
        <w:t> </w:t>
      </w:r>
      <w:r>
        <w:rPr>
          <w:color w:val="231F20"/>
          <w:w w:val="110"/>
        </w:rPr>
        <w:t>certain</w:t>
      </w:r>
      <w:r>
        <w:rPr>
          <w:color w:val="231F20"/>
          <w:spacing w:val="-9"/>
          <w:w w:val="110"/>
        </w:rPr>
        <w:t> </w:t>
      </w:r>
      <w:r>
        <w:rPr>
          <w:color w:val="231F20"/>
          <w:w w:val="110"/>
        </w:rPr>
        <w:t>age</w:t>
      </w:r>
      <w:r>
        <w:rPr>
          <w:color w:val="231F20"/>
          <w:spacing w:val="-9"/>
          <w:w w:val="110"/>
        </w:rPr>
        <w:t> </w:t>
      </w:r>
      <w:r>
        <w:rPr>
          <w:color w:val="231F20"/>
          <w:w w:val="110"/>
        </w:rPr>
        <w:t>to</w:t>
      </w:r>
      <w:r>
        <w:rPr>
          <w:color w:val="231F20"/>
          <w:spacing w:val="-9"/>
          <w:w w:val="110"/>
        </w:rPr>
        <w:t> </w:t>
      </w:r>
      <w:r>
        <w:rPr>
          <w:color w:val="231F20"/>
          <w:w w:val="110"/>
        </w:rPr>
        <w:t>respond</w:t>
      </w:r>
      <w:r>
        <w:rPr>
          <w:color w:val="231F20"/>
          <w:spacing w:val="-9"/>
          <w:w w:val="110"/>
        </w:rPr>
        <w:t> </w:t>
      </w:r>
      <w:r>
        <w:rPr>
          <w:color w:val="231F20"/>
          <w:w w:val="110"/>
        </w:rPr>
        <w:t>to</w:t>
      </w:r>
      <w:r>
        <w:rPr>
          <w:color w:val="231F20"/>
          <w:spacing w:val="-9"/>
          <w:w w:val="110"/>
        </w:rPr>
        <w:t> </w:t>
      </w:r>
      <w:r>
        <w:rPr>
          <w:color w:val="231F20"/>
          <w:w w:val="110"/>
        </w:rPr>
        <w:t>the</w:t>
      </w:r>
      <w:r>
        <w:rPr>
          <w:color w:val="231F20"/>
          <w:spacing w:val="-9"/>
          <w:w w:val="110"/>
        </w:rPr>
        <w:t> </w:t>
      </w:r>
      <w:r>
        <w:rPr>
          <w:color w:val="231F20"/>
          <w:w w:val="110"/>
        </w:rPr>
        <w:t>vaccine,</w:t>
      </w:r>
      <w:r>
        <w:rPr>
          <w:color w:val="231F20"/>
          <w:spacing w:val="-9"/>
          <w:w w:val="110"/>
        </w:rPr>
        <w:t> </w:t>
      </w:r>
      <w:r>
        <w:rPr>
          <w:color w:val="231F20"/>
          <w:w w:val="110"/>
        </w:rPr>
        <w:t>and</w:t>
      </w:r>
      <w:r>
        <w:rPr>
          <w:color w:val="231F20"/>
          <w:spacing w:val="-9"/>
          <w:w w:val="110"/>
        </w:rPr>
        <w:t> </w:t>
      </w:r>
      <w:r>
        <w:rPr>
          <w:color w:val="231F20"/>
          <w:w w:val="110"/>
        </w:rPr>
        <w:t>potential</w:t>
      </w:r>
      <w:r>
        <w:rPr>
          <w:color w:val="231F20"/>
          <w:spacing w:val="-9"/>
          <w:w w:val="110"/>
        </w:rPr>
        <w:t> </w:t>
      </w:r>
      <w:r>
        <w:rPr>
          <w:color w:val="231F20"/>
          <w:w w:val="110"/>
        </w:rPr>
        <w:t>inter- </w:t>
      </w:r>
      <w:bookmarkStart w:name="Spacing of Multiple Doses of the Same Va" w:id="19"/>
      <w:bookmarkEnd w:id="19"/>
      <w:r>
        <w:rPr>
          <w:color w:val="231F20"/>
          <w:w w:val="110"/>
        </w:rPr>
        <w:t>ference</w:t>
      </w:r>
      <w:r>
        <w:rPr>
          <w:color w:val="231F20"/>
          <w:w w:val="110"/>
        </w:rPr>
        <w:t> with</w:t>
      </w:r>
      <w:r>
        <w:rPr>
          <w:color w:val="231F20"/>
          <w:w w:val="110"/>
        </w:rPr>
        <w:t> the</w:t>
      </w:r>
      <w:r>
        <w:rPr>
          <w:color w:val="231F20"/>
          <w:w w:val="110"/>
        </w:rPr>
        <w:t> immune</w:t>
      </w:r>
      <w:r>
        <w:rPr>
          <w:color w:val="231F20"/>
          <w:w w:val="110"/>
        </w:rPr>
        <w:t> response</w:t>
      </w:r>
      <w:r>
        <w:rPr>
          <w:color w:val="231F20"/>
          <w:w w:val="110"/>
        </w:rPr>
        <w:t> by</w:t>
      </w:r>
      <w:r>
        <w:rPr>
          <w:color w:val="231F20"/>
          <w:w w:val="110"/>
        </w:rPr>
        <w:t> passively</w:t>
      </w:r>
      <w:r>
        <w:rPr>
          <w:color w:val="231F20"/>
          <w:w w:val="110"/>
        </w:rPr>
        <w:t> transferred maternal</w:t>
      </w:r>
      <w:r>
        <w:rPr>
          <w:color w:val="231F20"/>
          <w:w w:val="110"/>
        </w:rPr>
        <w:t> antibody</w:t>
      </w:r>
      <w:r>
        <w:rPr>
          <w:color w:val="231F20"/>
          <w:w w:val="110"/>
        </w:rPr>
        <w:t> or</w:t>
      </w:r>
      <w:r>
        <w:rPr>
          <w:color w:val="231F20"/>
          <w:w w:val="110"/>
        </w:rPr>
        <w:t> previously</w:t>
      </w:r>
      <w:r>
        <w:rPr>
          <w:color w:val="231F20"/>
          <w:w w:val="110"/>
        </w:rPr>
        <w:t> administered</w:t>
      </w:r>
      <w:r>
        <w:rPr>
          <w:color w:val="231F20"/>
          <w:w w:val="110"/>
        </w:rPr>
        <w:t> antibody- </w:t>
      </w:r>
      <w:r>
        <w:rPr>
          <w:color w:val="231F20"/>
        </w:rPr>
        <w:t>containing blood products. Vaccines usually are recommended</w:t>
      </w:r>
      <w:r>
        <w:rPr>
          <w:color w:val="231F20"/>
          <w:spacing w:val="80"/>
        </w:rPr>
        <w:t> </w:t>
      </w:r>
      <w:r>
        <w:rPr>
          <w:color w:val="231F20"/>
        </w:rPr>
        <w:t>for members of the youngest age group at risk for experiencing</w:t>
      </w:r>
      <w:r>
        <w:rPr>
          <w:color w:val="231F20"/>
          <w:spacing w:val="40"/>
          <w:w w:val="110"/>
        </w:rPr>
        <w:t> </w:t>
      </w:r>
      <w:r>
        <w:rPr>
          <w:color w:val="231F20"/>
          <w:w w:val="110"/>
        </w:rPr>
        <w:t>the</w:t>
      </w:r>
      <w:r>
        <w:rPr>
          <w:color w:val="231F20"/>
          <w:w w:val="110"/>
        </w:rPr>
        <w:t> disease</w:t>
      </w:r>
      <w:r>
        <w:rPr>
          <w:color w:val="231F20"/>
          <w:w w:val="110"/>
        </w:rPr>
        <w:t> for</w:t>
      </w:r>
      <w:r>
        <w:rPr>
          <w:color w:val="231F20"/>
          <w:w w:val="110"/>
        </w:rPr>
        <w:t> whom</w:t>
      </w:r>
      <w:r>
        <w:rPr>
          <w:color w:val="231F20"/>
          <w:w w:val="110"/>
        </w:rPr>
        <w:t> efficacy</w:t>
      </w:r>
      <w:r>
        <w:rPr>
          <w:color w:val="231F20"/>
          <w:w w:val="110"/>
        </w:rPr>
        <w:t> and</w:t>
      </w:r>
      <w:r>
        <w:rPr>
          <w:color w:val="231F20"/>
          <w:w w:val="110"/>
        </w:rPr>
        <w:t> safety</w:t>
      </w:r>
      <w:r>
        <w:rPr>
          <w:color w:val="231F20"/>
          <w:w w:val="110"/>
        </w:rPr>
        <w:t> have</w:t>
      </w:r>
      <w:r>
        <w:rPr>
          <w:color w:val="231F20"/>
          <w:w w:val="110"/>
        </w:rPr>
        <w:t> been</w:t>
      </w:r>
      <w:r>
        <w:rPr>
          <w:color w:val="231F20"/>
          <w:w w:val="110"/>
        </w:rPr>
        <w:t> demon- strated.</w:t>
      </w:r>
      <w:r>
        <w:rPr>
          <w:color w:val="231F20"/>
          <w:spacing w:val="-13"/>
          <w:w w:val="110"/>
        </w:rPr>
        <w:t> </w:t>
      </w:r>
      <w:r>
        <w:rPr>
          <w:color w:val="231F20"/>
          <w:w w:val="110"/>
        </w:rPr>
        <w:t>These</w:t>
      </w:r>
      <w:r>
        <w:rPr>
          <w:color w:val="231F20"/>
          <w:spacing w:val="-12"/>
          <w:w w:val="110"/>
        </w:rPr>
        <w:t> </w:t>
      </w:r>
      <w:r>
        <w:rPr>
          <w:color w:val="231F20"/>
          <w:w w:val="110"/>
        </w:rPr>
        <w:t>principles</w:t>
      </w:r>
      <w:r>
        <w:rPr>
          <w:color w:val="231F20"/>
          <w:spacing w:val="-13"/>
          <w:w w:val="110"/>
        </w:rPr>
        <w:t> </w:t>
      </w:r>
      <w:r>
        <w:rPr>
          <w:color w:val="231F20"/>
          <w:w w:val="110"/>
        </w:rPr>
        <w:t>are</w:t>
      </w:r>
      <w:r>
        <w:rPr>
          <w:color w:val="231F20"/>
          <w:spacing w:val="-12"/>
          <w:w w:val="110"/>
        </w:rPr>
        <w:t> </w:t>
      </w:r>
      <w:r>
        <w:rPr>
          <w:color w:val="231F20"/>
          <w:w w:val="110"/>
        </w:rPr>
        <w:t>demonstrated</w:t>
      </w:r>
      <w:r>
        <w:rPr>
          <w:color w:val="231F20"/>
          <w:spacing w:val="-12"/>
          <w:w w:val="110"/>
        </w:rPr>
        <w:t> </w:t>
      </w:r>
      <w:r>
        <w:rPr>
          <w:color w:val="231F20"/>
          <w:w w:val="110"/>
        </w:rPr>
        <w:t>with</w:t>
      </w:r>
      <w:r>
        <w:rPr>
          <w:color w:val="231F20"/>
          <w:spacing w:val="-13"/>
          <w:w w:val="110"/>
        </w:rPr>
        <w:t> </w:t>
      </w:r>
      <w:r>
        <w:rPr>
          <w:color w:val="231F20"/>
          <w:w w:val="110"/>
        </w:rPr>
        <w:t>the</w:t>
      </w:r>
      <w:r>
        <w:rPr>
          <w:color w:val="231F20"/>
          <w:spacing w:val="-12"/>
          <w:w w:val="110"/>
        </w:rPr>
        <w:t> </w:t>
      </w:r>
      <w:r>
        <w:rPr>
          <w:color w:val="231F20"/>
          <w:w w:val="110"/>
        </w:rPr>
        <w:t>following </w:t>
      </w:r>
      <w:r>
        <w:rPr>
          <w:color w:val="231F20"/>
          <w:spacing w:val="-2"/>
          <w:w w:val="110"/>
        </w:rPr>
        <w:t>examples.</w:t>
      </w:r>
    </w:p>
    <w:p>
      <w:pPr>
        <w:pStyle w:val="BodyText"/>
        <w:spacing w:line="232" w:lineRule="auto" w:before="105"/>
        <w:ind w:left="319" w:right="1197" w:firstLine="239"/>
      </w:pPr>
      <w:r>
        <w:rPr/>
        <w:br w:type="column"/>
      </w:r>
      <w:r>
        <w:rPr>
          <w:color w:val="231F20"/>
          <w:w w:val="105"/>
        </w:rPr>
        <w:t>The optimal timing for administration of measles </w:t>
      </w:r>
      <w:r>
        <w:rPr>
          <w:color w:val="231F20"/>
          <w:w w:val="105"/>
        </w:rPr>
        <w:t>vaccine depends</w:t>
      </w:r>
      <w:r>
        <w:rPr>
          <w:color w:val="231F20"/>
          <w:w w:val="105"/>
        </w:rPr>
        <w:t> on</w:t>
      </w:r>
      <w:r>
        <w:rPr>
          <w:color w:val="231F20"/>
          <w:w w:val="105"/>
        </w:rPr>
        <w:t> the</w:t>
      </w:r>
      <w:r>
        <w:rPr>
          <w:color w:val="231F20"/>
          <w:w w:val="105"/>
        </w:rPr>
        <w:t> rate</w:t>
      </w:r>
      <w:r>
        <w:rPr>
          <w:color w:val="231F20"/>
          <w:w w:val="105"/>
        </w:rPr>
        <w:t> of</w:t>
      </w:r>
      <w:r>
        <w:rPr>
          <w:color w:val="231F20"/>
          <w:w w:val="105"/>
        </w:rPr>
        <w:t> disappearance</w:t>
      </w:r>
      <w:r>
        <w:rPr>
          <w:color w:val="231F20"/>
          <w:w w:val="105"/>
        </w:rPr>
        <w:t> of</w:t>
      </w:r>
      <w:r>
        <w:rPr>
          <w:color w:val="231F20"/>
          <w:w w:val="105"/>
        </w:rPr>
        <w:t> passively</w:t>
      </w:r>
      <w:r>
        <w:rPr>
          <w:color w:val="231F20"/>
          <w:w w:val="105"/>
        </w:rPr>
        <w:t> acquired maternal antibody and the risk of exposure to measles virus.</w:t>
      </w:r>
      <w:r>
        <w:rPr>
          <w:color w:val="231F20"/>
          <w:spacing w:val="80"/>
          <w:w w:val="105"/>
        </w:rPr>
        <w:t> </w:t>
      </w:r>
      <w:r>
        <w:rPr>
          <w:color w:val="231F20"/>
          <w:w w:val="105"/>
        </w:rPr>
        <w:t>At birth and through the first 6 months of life, most infants have passive immunity to measles because of transplacentally acquired maternal measles antibodies. These antibodies inter- fere with the immune response to live virus measles vaccine</w:t>
      </w:r>
      <w:r>
        <w:rPr>
          <w:color w:val="231F20"/>
          <w:spacing w:val="80"/>
          <w:w w:val="105"/>
        </w:rPr>
        <w:t> </w:t>
      </w:r>
      <w:r>
        <w:rPr>
          <w:color w:val="231F20"/>
          <w:w w:val="105"/>
        </w:rPr>
        <w:t>by</w:t>
      </w:r>
      <w:r>
        <w:rPr>
          <w:color w:val="231F20"/>
          <w:w w:val="105"/>
        </w:rPr>
        <w:t> limiting</w:t>
      </w:r>
      <w:r>
        <w:rPr>
          <w:color w:val="231F20"/>
          <w:w w:val="105"/>
        </w:rPr>
        <w:t> vaccine</w:t>
      </w:r>
      <w:r>
        <w:rPr>
          <w:color w:val="231F20"/>
          <w:w w:val="105"/>
        </w:rPr>
        <w:t> virus</w:t>
      </w:r>
      <w:r>
        <w:rPr>
          <w:color w:val="231F20"/>
          <w:w w:val="105"/>
        </w:rPr>
        <w:t> replication.</w:t>
      </w:r>
      <w:r>
        <w:rPr>
          <w:color w:val="231F20"/>
          <w:w w:val="105"/>
        </w:rPr>
        <w:t> In</w:t>
      </w:r>
      <w:r>
        <w:rPr>
          <w:color w:val="231F20"/>
          <w:w w:val="105"/>
        </w:rPr>
        <w:t> many</w:t>
      </w:r>
      <w:r>
        <w:rPr>
          <w:color w:val="231F20"/>
          <w:w w:val="105"/>
        </w:rPr>
        <w:t> developing countries,</w:t>
      </w:r>
      <w:r>
        <w:rPr>
          <w:color w:val="231F20"/>
          <w:w w:val="105"/>
        </w:rPr>
        <w:t> where</w:t>
      </w:r>
      <w:r>
        <w:rPr>
          <w:color w:val="231F20"/>
          <w:w w:val="105"/>
        </w:rPr>
        <w:t> measles</w:t>
      </w:r>
      <w:r>
        <w:rPr>
          <w:color w:val="231F20"/>
          <w:w w:val="105"/>
        </w:rPr>
        <w:t> is</w:t>
      </w:r>
      <w:r>
        <w:rPr>
          <w:color w:val="231F20"/>
          <w:w w:val="105"/>
        </w:rPr>
        <w:t> highly</w:t>
      </w:r>
      <w:r>
        <w:rPr>
          <w:color w:val="231F20"/>
          <w:w w:val="105"/>
        </w:rPr>
        <w:t> endemic</w:t>
      </w:r>
      <w:r>
        <w:rPr>
          <w:color w:val="231F20"/>
          <w:w w:val="105"/>
        </w:rPr>
        <w:t> and</w:t>
      </w:r>
      <w:r>
        <w:rPr>
          <w:color w:val="231F20"/>
          <w:w w:val="105"/>
        </w:rPr>
        <w:t> frequently affects</w:t>
      </w:r>
      <w:r>
        <w:rPr>
          <w:color w:val="231F20"/>
          <w:spacing w:val="35"/>
          <w:w w:val="105"/>
        </w:rPr>
        <w:t> </w:t>
      </w:r>
      <w:r>
        <w:rPr>
          <w:color w:val="231F20"/>
          <w:w w:val="105"/>
        </w:rPr>
        <w:t>infants,</w:t>
      </w:r>
      <w:r>
        <w:rPr>
          <w:color w:val="231F20"/>
          <w:spacing w:val="35"/>
          <w:w w:val="105"/>
        </w:rPr>
        <w:t> </w:t>
      </w:r>
      <w:r>
        <w:rPr>
          <w:color w:val="231F20"/>
          <w:w w:val="105"/>
        </w:rPr>
        <w:t>routine</w:t>
      </w:r>
      <w:r>
        <w:rPr>
          <w:color w:val="231F20"/>
          <w:spacing w:val="35"/>
          <w:w w:val="105"/>
        </w:rPr>
        <w:t> </w:t>
      </w:r>
      <w:r>
        <w:rPr>
          <w:color w:val="231F20"/>
          <w:w w:val="105"/>
        </w:rPr>
        <w:t>measles</w:t>
      </w:r>
      <w:r>
        <w:rPr>
          <w:color w:val="231F20"/>
          <w:spacing w:val="35"/>
          <w:w w:val="105"/>
        </w:rPr>
        <w:t> </w:t>
      </w:r>
      <w:r>
        <w:rPr>
          <w:color w:val="231F20"/>
          <w:w w:val="105"/>
        </w:rPr>
        <w:t>vaccination</w:t>
      </w:r>
      <w:r>
        <w:rPr>
          <w:color w:val="231F20"/>
          <w:spacing w:val="35"/>
          <w:w w:val="105"/>
        </w:rPr>
        <w:t> </w:t>
      </w:r>
      <w:r>
        <w:rPr>
          <w:color w:val="231F20"/>
          <w:w w:val="105"/>
        </w:rPr>
        <w:t>is</w:t>
      </w:r>
      <w:r>
        <w:rPr>
          <w:color w:val="231F20"/>
          <w:spacing w:val="35"/>
          <w:w w:val="105"/>
        </w:rPr>
        <w:t> </w:t>
      </w:r>
      <w:r>
        <w:rPr>
          <w:color w:val="231F20"/>
          <w:w w:val="105"/>
        </w:rPr>
        <w:t>recommended at 9 months of age (see Chapter 21).</w:t>
      </w:r>
      <w:r>
        <w:rPr>
          <w:color w:val="0080AC"/>
          <w:w w:val="105"/>
          <w:vertAlign w:val="superscript"/>
        </w:rPr>
        <w:t>52</w:t>
      </w:r>
      <w:r>
        <w:rPr>
          <w:color w:val="0080AC"/>
          <w:w w:val="105"/>
          <w:vertAlign w:val="baseline"/>
        </w:rPr>
        <w:t> </w:t>
      </w:r>
      <w:r>
        <w:rPr>
          <w:color w:val="231F20"/>
          <w:w w:val="105"/>
          <w:vertAlign w:val="baseline"/>
        </w:rPr>
        <w:t>However, in the United States,</w:t>
      </w:r>
      <w:r>
        <w:rPr>
          <w:color w:val="231F20"/>
          <w:w w:val="105"/>
          <w:vertAlign w:val="baseline"/>
        </w:rPr>
        <w:t> where</w:t>
      </w:r>
      <w:r>
        <w:rPr>
          <w:color w:val="231F20"/>
          <w:w w:val="105"/>
          <w:vertAlign w:val="baseline"/>
        </w:rPr>
        <w:t> measles</w:t>
      </w:r>
      <w:r>
        <w:rPr>
          <w:color w:val="231F20"/>
          <w:w w:val="105"/>
          <w:vertAlign w:val="baseline"/>
        </w:rPr>
        <w:t> is</w:t>
      </w:r>
      <w:r>
        <w:rPr>
          <w:color w:val="231F20"/>
          <w:w w:val="105"/>
          <w:vertAlign w:val="baseline"/>
        </w:rPr>
        <w:t> less</w:t>
      </w:r>
      <w:r>
        <w:rPr>
          <w:color w:val="231F20"/>
          <w:w w:val="105"/>
          <w:vertAlign w:val="baseline"/>
        </w:rPr>
        <w:t> common</w:t>
      </w:r>
      <w:r>
        <w:rPr>
          <w:color w:val="231F20"/>
          <w:w w:val="105"/>
          <w:vertAlign w:val="baseline"/>
        </w:rPr>
        <w:t> and</w:t>
      </w:r>
      <w:r>
        <w:rPr>
          <w:color w:val="231F20"/>
          <w:w w:val="105"/>
          <w:vertAlign w:val="baseline"/>
        </w:rPr>
        <w:t> measles</w:t>
      </w:r>
      <w:r>
        <w:rPr>
          <w:color w:val="231F20"/>
          <w:w w:val="105"/>
          <w:vertAlign w:val="baseline"/>
        </w:rPr>
        <w:t> among infants</w:t>
      </w:r>
      <w:r>
        <w:rPr>
          <w:color w:val="231F20"/>
          <w:w w:val="105"/>
          <w:vertAlign w:val="baseline"/>
        </w:rPr>
        <w:t> is</w:t>
      </w:r>
      <w:r>
        <w:rPr>
          <w:color w:val="231F20"/>
          <w:w w:val="105"/>
          <w:vertAlign w:val="baseline"/>
        </w:rPr>
        <w:t> infrequent,</w:t>
      </w:r>
      <w:r>
        <w:rPr>
          <w:color w:val="231F20"/>
          <w:w w:val="105"/>
          <w:vertAlign w:val="baseline"/>
        </w:rPr>
        <w:t> measles</w:t>
      </w:r>
      <w:r>
        <w:rPr>
          <w:color w:val="231F20"/>
          <w:w w:val="105"/>
          <w:vertAlign w:val="baseline"/>
        </w:rPr>
        <w:t> vaccine</w:t>
      </w:r>
      <w:r>
        <w:rPr>
          <w:color w:val="231F20"/>
          <w:w w:val="105"/>
          <w:vertAlign w:val="baseline"/>
        </w:rPr>
        <w:t> is</w:t>
      </w:r>
      <w:r>
        <w:rPr>
          <w:color w:val="231F20"/>
          <w:w w:val="105"/>
          <w:vertAlign w:val="baseline"/>
        </w:rPr>
        <w:t> recommended</w:t>
      </w:r>
      <w:r>
        <w:rPr>
          <w:color w:val="231F20"/>
          <w:w w:val="105"/>
          <w:vertAlign w:val="baseline"/>
        </w:rPr>
        <w:t> rou- tinely</w:t>
      </w:r>
      <w:r>
        <w:rPr>
          <w:color w:val="231F20"/>
          <w:spacing w:val="22"/>
          <w:w w:val="105"/>
          <w:vertAlign w:val="baseline"/>
        </w:rPr>
        <w:t> </w:t>
      </w:r>
      <w:r>
        <w:rPr>
          <w:color w:val="231F20"/>
          <w:w w:val="105"/>
          <w:vertAlign w:val="baseline"/>
        </w:rPr>
        <w:t>at</w:t>
      </w:r>
      <w:r>
        <w:rPr>
          <w:color w:val="231F20"/>
          <w:spacing w:val="22"/>
          <w:w w:val="105"/>
          <w:vertAlign w:val="baseline"/>
        </w:rPr>
        <w:t> </w:t>
      </w:r>
      <w:r>
        <w:rPr>
          <w:color w:val="231F20"/>
          <w:w w:val="105"/>
          <w:vertAlign w:val="baseline"/>
        </w:rPr>
        <w:t>12</w:t>
      </w:r>
      <w:r>
        <w:rPr>
          <w:color w:val="231F20"/>
          <w:spacing w:val="22"/>
          <w:w w:val="105"/>
          <w:vertAlign w:val="baseline"/>
        </w:rPr>
        <w:t> </w:t>
      </w:r>
      <w:r>
        <w:rPr>
          <w:color w:val="231F20"/>
          <w:w w:val="105"/>
          <w:vertAlign w:val="baseline"/>
        </w:rPr>
        <w:t>through</w:t>
      </w:r>
      <w:r>
        <w:rPr>
          <w:color w:val="231F20"/>
          <w:spacing w:val="22"/>
          <w:w w:val="105"/>
          <w:vertAlign w:val="baseline"/>
        </w:rPr>
        <w:t> </w:t>
      </w:r>
      <w:r>
        <w:rPr>
          <w:color w:val="231F20"/>
          <w:w w:val="105"/>
          <w:vertAlign w:val="baseline"/>
        </w:rPr>
        <w:t>15</w:t>
      </w:r>
      <w:r>
        <w:rPr>
          <w:color w:val="231F20"/>
          <w:spacing w:val="22"/>
          <w:w w:val="105"/>
          <w:vertAlign w:val="baseline"/>
        </w:rPr>
        <w:t> </w:t>
      </w:r>
      <w:r>
        <w:rPr>
          <w:color w:val="231F20"/>
          <w:w w:val="105"/>
          <w:vertAlign w:val="baseline"/>
        </w:rPr>
        <w:t>months</w:t>
      </w:r>
      <w:r>
        <w:rPr>
          <w:color w:val="231F20"/>
          <w:spacing w:val="22"/>
          <w:w w:val="105"/>
          <w:vertAlign w:val="baseline"/>
        </w:rPr>
        <w:t> </w:t>
      </w:r>
      <w:r>
        <w:rPr>
          <w:color w:val="231F20"/>
          <w:w w:val="105"/>
          <w:vertAlign w:val="baseline"/>
        </w:rPr>
        <w:t>of</w:t>
      </w:r>
      <w:r>
        <w:rPr>
          <w:color w:val="231F20"/>
          <w:spacing w:val="22"/>
          <w:w w:val="105"/>
          <w:vertAlign w:val="baseline"/>
        </w:rPr>
        <w:t> </w:t>
      </w:r>
      <w:r>
        <w:rPr>
          <w:color w:val="231F20"/>
          <w:w w:val="105"/>
          <w:vertAlign w:val="baseline"/>
        </w:rPr>
        <w:t>age,</w:t>
      </w:r>
      <w:r>
        <w:rPr>
          <w:color w:val="231F20"/>
          <w:spacing w:val="22"/>
          <w:w w:val="105"/>
          <w:vertAlign w:val="baseline"/>
        </w:rPr>
        <w:t> </w:t>
      </w:r>
      <w:r>
        <w:rPr>
          <w:color w:val="231F20"/>
          <w:w w:val="105"/>
          <w:vertAlign w:val="baseline"/>
        </w:rPr>
        <w:t>ages</w:t>
      </w:r>
      <w:r>
        <w:rPr>
          <w:color w:val="231F20"/>
          <w:spacing w:val="22"/>
          <w:w w:val="105"/>
          <w:vertAlign w:val="baseline"/>
        </w:rPr>
        <w:t> </w:t>
      </w:r>
      <w:r>
        <w:rPr>
          <w:color w:val="231F20"/>
          <w:w w:val="105"/>
          <w:vertAlign w:val="baseline"/>
        </w:rPr>
        <w:t>at</w:t>
      </w:r>
      <w:r>
        <w:rPr>
          <w:color w:val="231F20"/>
          <w:spacing w:val="22"/>
          <w:w w:val="105"/>
          <w:vertAlign w:val="baseline"/>
        </w:rPr>
        <w:t> </w:t>
      </w:r>
      <w:r>
        <w:rPr>
          <w:color w:val="231F20"/>
          <w:w w:val="105"/>
          <w:vertAlign w:val="baseline"/>
        </w:rPr>
        <w:t>which</w:t>
      </w:r>
      <w:r>
        <w:rPr>
          <w:color w:val="231F20"/>
          <w:spacing w:val="22"/>
          <w:w w:val="105"/>
          <w:vertAlign w:val="baseline"/>
        </w:rPr>
        <w:t> </w:t>
      </w:r>
      <w:r>
        <w:rPr>
          <w:color w:val="231F20"/>
          <w:w w:val="105"/>
          <w:vertAlign w:val="baseline"/>
        </w:rPr>
        <w:t>almost all infants will have no residual maternal antibody.</w:t>
      </w:r>
      <w:r>
        <w:rPr>
          <w:color w:val="0080AC"/>
          <w:w w:val="105"/>
          <w:vertAlign w:val="superscript"/>
        </w:rPr>
        <w:t>2,53</w:t>
      </w:r>
    </w:p>
    <w:p>
      <w:pPr>
        <w:pStyle w:val="BodyText"/>
        <w:spacing w:line="187" w:lineRule="exact"/>
        <w:ind w:left="559"/>
      </w:pPr>
      <w:r>
        <w:rPr>
          <w:color w:val="231F20"/>
        </w:rPr>
        <w:t>Another</w:t>
      </w:r>
      <w:r>
        <w:rPr>
          <w:color w:val="231F20"/>
          <w:spacing w:val="35"/>
        </w:rPr>
        <w:t> </w:t>
      </w:r>
      <w:r>
        <w:rPr>
          <w:color w:val="231F20"/>
        </w:rPr>
        <w:t>example</w:t>
      </w:r>
      <w:r>
        <w:rPr>
          <w:color w:val="231F20"/>
          <w:spacing w:val="35"/>
        </w:rPr>
        <w:t> </w:t>
      </w:r>
      <w:r>
        <w:rPr>
          <w:color w:val="231F20"/>
        </w:rPr>
        <w:t>is</w:t>
      </w:r>
      <w:r>
        <w:rPr>
          <w:color w:val="231F20"/>
          <w:spacing w:val="35"/>
        </w:rPr>
        <w:t> </w:t>
      </w:r>
      <w:r>
        <w:rPr>
          <w:color w:val="231F20"/>
        </w:rPr>
        <w:t>the</w:t>
      </w:r>
      <w:r>
        <w:rPr>
          <w:color w:val="231F20"/>
          <w:spacing w:val="36"/>
        </w:rPr>
        <w:t> </w:t>
      </w:r>
      <w:r>
        <w:rPr>
          <w:color w:val="231F20"/>
        </w:rPr>
        <w:t>recommended</w:t>
      </w:r>
      <w:r>
        <w:rPr>
          <w:color w:val="231F20"/>
          <w:spacing w:val="35"/>
        </w:rPr>
        <w:t> </w:t>
      </w:r>
      <w:r>
        <w:rPr>
          <w:color w:val="231F20"/>
        </w:rPr>
        <w:t>age</w:t>
      </w:r>
      <w:r>
        <w:rPr>
          <w:color w:val="231F20"/>
          <w:spacing w:val="35"/>
        </w:rPr>
        <w:t> </w:t>
      </w:r>
      <w:r>
        <w:rPr>
          <w:color w:val="231F20"/>
        </w:rPr>
        <w:t>of</w:t>
      </w:r>
      <w:r>
        <w:rPr>
          <w:color w:val="231F20"/>
          <w:spacing w:val="36"/>
        </w:rPr>
        <w:t> </w:t>
      </w:r>
      <w:r>
        <w:rPr>
          <w:color w:val="231F20"/>
        </w:rPr>
        <w:t>pertussis</w:t>
      </w:r>
      <w:r>
        <w:rPr>
          <w:color w:val="231F20"/>
          <w:spacing w:val="35"/>
        </w:rPr>
        <w:t> </w:t>
      </w:r>
      <w:r>
        <w:rPr>
          <w:color w:val="231F20"/>
          <w:spacing w:val="-4"/>
        </w:rPr>
        <w:t>vac-</w:t>
      </w:r>
    </w:p>
    <w:p>
      <w:pPr>
        <w:pStyle w:val="BodyText"/>
        <w:spacing w:line="232" w:lineRule="auto" w:before="1"/>
        <w:ind w:left="319" w:right="1197"/>
      </w:pPr>
      <w:r>
        <w:rPr>
          <w:color w:val="231F20"/>
          <w:w w:val="110"/>
        </w:rPr>
        <w:t>cination.</w:t>
      </w:r>
      <w:r>
        <w:rPr>
          <w:color w:val="231F20"/>
          <w:w w:val="110"/>
        </w:rPr>
        <w:t> Early</w:t>
      </w:r>
      <w:r>
        <w:rPr>
          <w:color w:val="231F20"/>
          <w:w w:val="110"/>
        </w:rPr>
        <w:t> infancy</w:t>
      </w:r>
      <w:r>
        <w:rPr>
          <w:color w:val="231F20"/>
          <w:w w:val="110"/>
        </w:rPr>
        <w:t> is</w:t>
      </w:r>
      <w:r>
        <w:rPr>
          <w:color w:val="231F20"/>
          <w:w w:val="110"/>
        </w:rPr>
        <w:t> the</w:t>
      </w:r>
      <w:r>
        <w:rPr>
          <w:color w:val="231F20"/>
          <w:w w:val="110"/>
        </w:rPr>
        <w:t> time</w:t>
      </w:r>
      <w:r>
        <w:rPr>
          <w:color w:val="231F20"/>
          <w:w w:val="110"/>
        </w:rPr>
        <w:t> of</w:t>
      </w:r>
      <w:r>
        <w:rPr>
          <w:color w:val="231F20"/>
          <w:w w:val="110"/>
        </w:rPr>
        <w:t> greatest</w:t>
      </w:r>
      <w:r>
        <w:rPr>
          <w:color w:val="231F20"/>
          <w:w w:val="110"/>
        </w:rPr>
        <w:t> risk</w:t>
      </w:r>
      <w:r>
        <w:rPr>
          <w:color w:val="231F20"/>
          <w:w w:val="110"/>
        </w:rPr>
        <w:t> of</w:t>
      </w:r>
      <w:r>
        <w:rPr>
          <w:color w:val="231F20"/>
          <w:w w:val="110"/>
        </w:rPr>
        <w:t> serious </w:t>
      </w:r>
      <w:r>
        <w:rPr>
          <w:color w:val="231F20"/>
        </w:rPr>
        <w:t>complications</w:t>
      </w:r>
      <w:r>
        <w:rPr>
          <w:color w:val="231F20"/>
          <w:spacing w:val="17"/>
        </w:rPr>
        <w:t> </w:t>
      </w:r>
      <w:r>
        <w:rPr>
          <w:color w:val="231F20"/>
        </w:rPr>
        <w:t>from</w:t>
      </w:r>
      <w:r>
        <w:rPr>
          <w:color w:val="231F20"/>
          <w:spacing w:val="17"/>
        </w:rPr>
        <w:t> </w:t>
      </w:r>
      <w:r>
        <w:rPr>
          <w:color w:val="231F20"/>
        </w:rPr>
        <w:t>pertussis,</w:t>
      </w:r>
      <w:r>
        <w:rPr>
          <w:color w:val="231F20"/>
          <w:spacing w:val="17"/>
        </w:rPr>
        <w:t> </w:t>
      </w:r>
      <w:r>
        <w:rPr>
          <w:color w:val="231F20"/>
        </w:rPr>
        <w:t>but</w:t>
      </w:r>
      <w:r>
        <w:rPr>
          <w:color w:val="231F20"/>
          <w:spacing w:val="17"/>
        </w:rPr>
        <w:t> </w:t>
      </w:r>
      <w:r>
        <w:rPr>
          <w:color w:val="231F20"/>
        </w:rPr>
        <w:t>infants</w:t>
      </w:r>
      <w:r>
        <w:rPr>
          <w:color w:val="231F20"/>
          <w:spacing w:val="17"/>
        </w:rPr>
        <w:t> </w:t>
      </w:r>
      <w:r>
        <w:rPr>
          <w:color w:val="231F20"/>
        </w:rPr>
        <w:t>who</w:t>
      </w:r>
      <w:r>
        <w:rPr>
          <w:color w:val="231F20"/>
          <w:spacing w:val="17"/>
        </w:rPr>
        <w:t> </w:t>
      </w:r>
      <w:r>
        <w:rPr>
          <w:color w:val="231F20"/>
        </w:rPr>
        <w:t>are</w:t>
      </w:r>
      <w:r>
        <w:rPr>
          <w:color w:val="231F20"/>
          <w:spacing w:val="17"/>
        </w:rPr>
        <w:t> </w:t>
      </w:r>
      <w:r>
        <w:rPr>
          <w:color w:val="231F20"/>
        </w:rPr>
        <w:t>younger</w:t>
      </w:r>
      <w:r>
        <w:rPr>
          <w:color w:val="231F20"/>
          <w:spacing w:val="17"/>
        </w:rPr>
        <w:t> </w:t>
      </w:r>
      <w:r>
        <w:rPr>
          <w:color w:val="231F20"/>
        </w:rPr>
        <w:t>than</w:t>
      </w:r>
      <w:r>
        <w:rPr>
          <w:color w:val="231F20"/>
          <w:spacing w:val="40"/>
          <w:w w:val="110"/>
        </w:rPr>
        <w:t> </w:t>
      </w:r>
      <w:r>
        <w:rPr>
          <w:color w:val="231F20"/>
          <w:w w:val="110"/>
        </w:rPr>
        <w:t>1 month of age do not respond as well immunologically to whole-cell</w:t>
      </w:r>
      <w:r>
        <w:rPr>
          <w:color w:val="231F20"/>
          <w:w w:val="110"/>
        </w:rPr>
        <w:t> pertussis</w:t>
      </w:r>
      <w:r>
        <w:rPr>
          <w:color w:val="231F20"/>
          <w:w w:val="110"/>
        </w:rPr>
        <w:t> vaccine</w:t>
      </w:r>
      <w:r>
        <w:rPr>
          <w:color w:val="231F20"/>
          <w:w w:val="110"/>
        </w:rPr>
        <w:t> (and</w:t>
      </w:r>
      <w:r>
        <w:rPr>
          <w:color w:val="231F20"/>
          <w:w w:val="110"/>
        </w:rPr>
        <w:t> presumably</w:t>
      </w:r>
      <w:r>
        <w:rPr>
          <w:color w:val="231F20"/>
          <w:w w:val="110"/>
        </w:rPr>
        <w:t> acellular</w:t>
      </w:r>
      <w:r>
        <w:rPr>
          <w:color w:val="231F20"/>
          <w:w w:val="110"/>
        </w:rPr>
        <w:t> vac- cines)</w:t>
      </w:r>
      <w:r>
        <w:rPr>
          <w:color w:val="231F20"/>
          <w:spacing w:val="-15"/>
          <w:w w:val="110"/>
        </w:rPr>
        <w:t> </w:t>
      </w:r>
      <w:r>
        <w:rPr>
          <w:color w:val="231F20"/>
          <w:w w:val="110"/>
        </w:rPr>
        <w:t>as</w:t>
      </w:r>
      <w:r>
        <w:rPr>
          <w:color w:val="231F20"/>
          <w:spacing w:val="-12"/>
          <w:w w:val="110"/>
        </w:rPr>
        <w:t> </w:t>
      </w:r>
      <w:r>
        <w:rPr>
          <w:color w:val="231F20"/>
          <w:w w:val="110"/>
        </w:rPr>
        <w:t>do</w:t>
      </w:r>
      <w:r>
        <w:rPr>
          <w:color w:val="231F20"/>
          <w:spacing w:val="-13"/>
          <w:w w:val="110"/>
        </w:rPr>
        <w:t> </w:t>
      </w:r>
      <w:r>
        <w:rPr>
          <w:color w:val="231F20"/>
          <w:w w:val="110"/>
        </w:rPr>
        <w:t>older</w:t>
      </w:r>
      <w:r>
        <w:rPr>
          <w:color w:val="231F20"/>
          <w:spacing w:val="-12"/>
          <w:w w:val="110"/>
        </w:rPr>
        <w:t> </w:t>
      </w:r>
      <w:r>
        <w:rPr>
          <w:color w:val="231F20"/>
          <w:w w:val="110"/>
        </w:rPr>
        <w:t>infants.</w:t>
      </w:r>
      <w:r>
        <w:rPr>
          <w:color w:val="0080AC"/>
          <w:w w:val="110"/>
          <w:vertAlign w:val="superscript"/>
        </w:rPr>
        <w:t>54–56</w:t>
      </w:r>
      <w:r>
        <w:rPr>
          <w:color w:val="0080AC"/>
          <w:spacing w:val="-12"/>
          <w:w w:val="110"/>
          <w:vertAlign w:val="baseline"/>
        </w:rPr>
        <w:t> </w:t>
      </w:r>
      <w:r>
        <w:rPr>
          <w:color w:val="231F20"/>
          <w:w w:val="110"/>
          <w:vertAlign w:val="baseline"/>
        </w:rPr>
        <w:t>Initiation</w:t>
      </w:r>
      <w:r>
        <w:rPr>
          <w:color w:val="231F20"/>
          <w:spacing w:val="-13"/>
          <w:w w:val="110"/>
          <w:vertAlign w:val="baseline"/>
        </w:rPr>
        <w:t> </w:t>
      </w:r>
      <w:r>
        <w:rPr>
          <w:color w:val="231F20"/>
          <w:w w:val="110"/>
          <w:vertAlign w:val="baseline"/>
        </w:rPr>
        <w:t>of</w:t>
      </w:r>
      <w:r>
        <w:rPr>
          <w:color w:val="231F20"/>
          <w:spacing w:val="-12"/>
          <w:w w:val="110"/>
          <w:vertAlign w:val="baseline"/>
        </w:rPr>
        <w:t> </w:t>
      </w:r>
      <w:r>
        <w:rPr>
          <w:color w:val="231F20"/>
          <w:w w:val="110"/>
          <w:vertAlign w:val="baseline"/>
        </w:rPr>
        <w:t>routine</w:t>
      </w:r>
      <w:r>
        <w:rPr>
          <w:color w:val="231F20"/>
          <w:spacing w:val="-12"/>
          <w:w w:val="110"/>
          <w:vertAlign w:val="baseline"/>
        </w:rPr>
        <w:t> </w:t>
      </w:r>
      <w:r>
        <w:rPr>
          <w:color w:val="231F20"/>
          <w:w w:val="110"/>
          <w:vertAlign w:val="baseline"/>
        </w:rPr>
        <w:t>immuniza- </w:t>
      </w:r>
      <w:r>
        <w:rPr>
          <w:color w:val="231F20"/>
          <w:vertAlign w:val="baseline"/>
        </w:rPr>
        <w:t>tion with pertussis vaccine in the United States is recommended</w:t>
      </w:r>
      <w:r>
        <w:rPr>
          <w:color w:val="231F20"/>
          <w:spacing w:val="80"/>
          <w:w w:val="110"/>
          <w:vertAlign w:val="baseline"/>
        </w:rPr>
        <w:t> </w:t>
      </w:r>
      <w:r>
        <w:rPr>
          <w:color w:val="231F20"/>
          <w:w w:val="110"/>
          <w:vertAlign w:val="baseline"/>
        </w:rPr>
        <w:t>at</w:t>
      </w:r>
      <w:r>
        <w:rPr>
          <w:color w:val="231F20"/>
          <w:spacing w:val="-8"/>
          <w:w w:val="110"/>
          <w:vertAlign w:val="baseline"/>
        </w:rPr>
        <w:t> </w:t>
      </w:r>
      <w:r>
        <w:rPr>
          <w:color w:val="231F20"/>
          <w:w w:val="110"/>
          <w:vertAlign w:val="baseline"/>
        </w:rPr>
        <w:t>2</w:t>
      </w:r>
      <w:r>
        <w:rPr>
          <w:color w:val="231F20"/>
          <w:spacing w:val="-8"/>
          <w:w w:val="110"/>
          <w:vertAlign w:val="baseline"/>
        </w:rPr>
        <w:t> </w:t>
      </w:r>
      <w:r>
        <w:rPr>
          <w:color w:val="231F20"/>
          <w:w w:val="110"/>
          <w:vertAlign w:val="baseline"/>
        </w:rPr>
        <w:t>months</w:t>
      </w:r>
      <w:r>
        <w:rPr>
          <w:color w:val="231F20"/>
          <w:spacing w:val="-8"/>
          <w:w w:val="110"/>
          <w:vertAlign w:val="baseline"/>
        </w:rPr>
        <w:t> </w:t>
      </w:r>
      <w:r>
        <w:rPr>
          <w:color w:val="231F20"/>
          <w:w w:val="110"/>
          <w:vertAlign w:val="baseline"/>
        </w:rPr>
        <w:t>of</w:t>
      </w:r>
      <w:r>
        <w:rPr>
          <w:color w:val="231F20"/>
          <w:spacing w:val="-8"/>
          <w:w w:val="110"/>
          <w:vertAlign w:val="baseline"/>
        </w:rPr>
        <w:t> </w:t>
      </w:r>
      <w:r>
        <w:rPr>
          <w:color w:val="231F20"/>
          <w:w w:val="110"/>
          <w:vertAlign w:val="baseline"/>
        </w:rPr>
        <w:t>age.</w:t>
      </w:r>
      <w:r>
        <w:rPr>
          <w:color w:val="0080AC"/>
          <w:w w:val="110"/>
          <w:vertAlign w:val="superscript"/>
        </w:rPr>
        <w:t>57,58</w:t>
      </w:r>
      <w:r>
        <w:rPr>
          <w:color w:val="0080AC"/>
          <w:spacing w:val="-8"/>
          <w:w w:val="110"/>
          <w:vertAlign w:val="baseline"/>
        </w:rPr>
        <w:t> </w:t>
      </w:r>
      <w:r>
        <w:rPr>
          <w:color w:val="231F20"/>
          <w:w w:val="110"/>
          <w:vertAlign w:val="baseline"/>
        </w:rPr>
        <w:t>This</w:t>
      </w:r>
      <w:r>
        <w:rPr>
          <w:color w:val="231F20"/>
          <w:spacing w:val="-8"/>
          <w:w w:val="110"/>
          <w:vertAlign w:val="baseline"/>
        </w:rPr>
        <w:t> </w:t>
      </w:r>
      <w:r>
        <w:rPr>
          <w:color w:val="231F20"/>
          <w:w w:val="110"/>
          <w:vertAlign w:val="baseline"/>
        </w:rPr>
        <w:t>scheduling</w:t>
      </w:r>
      <w:r>
        <w:rPr>
          <w:color w:val="231F20"/>
          <w:spacing w:val="-8"/>
          <w:w w:val="110"/>
          <w:vertAlign w:val="baseline"/>
        </w:rPr>
        <w:t> </w:t>
      </w:r>
      <w:r>
        <w:rPr>
          <w:color w:val="231F20"/>
          <w:w w:val="110"/>
          <w:vertAlign w:val="baseline"/>
        </w:rPr>
        <w:t>represents</w:t>
      </w:r>
      <w:r>
        <w:rPr>
          <w:color w:val="231F20"/>
          <w:spacing w:val="-8"/>
          <w:w w:val="110"/>
          <w:vertAlign w:val="baseline"/>
        </w:rPr>
        <w:t> </w:t>
      </w:r>
      <w:r>
        <w:rPr>
          <w:color w:val="231F20"/>
          <w:w w:val="110"/>
          <w:vertAlign w:val="baseline"/>
        </w:rPr>
        <w:t>a</w:t>
      </w:r>
      <w:r>
        <w:rPr>
          <w:color w:val="231F20"/>
          <w:spacing w:val="-8"/>
          <w:w w:val="110"/>
          <w:vertAlign w:val="baseline"/>
        </w:rPr>
        <w:t> </w:t>
      </w:r>
      <w:r>
        <w:rPr>
          <w:color w:val="231F20"/>
          <w:w w:val="110"/>
          <w:vertAlign w:val="baseline"/>
        </w:rPr>
        <w:t>compro- mise</w:t>
      </w:r>
      <w:r>
        <w:rPr>
          <w:color w:val="231F20"/>
          <w:spacing w:val="-3"/>
          <w:w w:val="110"/>
          <w:vertAlign w:val="baseline"/>
        </w:rPr>
        <w:t> </w:t>
      </w:r>
      <w:r>
        <w:rPr>
          <w:color w:val="231F20"/>
          <w:w w:val="110"/>
          <w:vertAlign w:val="baseline"/>
        </w:rPr>
        <w:t>between</w:t>
      </w:r>
      <w:r>
        <w:rPr>
          <w:color w:val="231F20"/>
          <w:spacing w:val="-3"/>
          <w:w w:val="110"/>
          <w:vertAlign w:val="baseline"/>
        </w:rPr>
        <w:t> </w:t>
      </w:r>
      <w:r>
        <w:rPr>
          <w:color w:val="231F20"/>
          <w:w w:val="110"/>
          <w:vertAlign w:val="baseline"/>
        </w:rPr>
        <w:t>factors</w:t>
      </w:r>
      <w:r>
        <w:rPr>
          <w:color w:val="231F20"/>
          <w:spacing w:val="-3"/>
          <w:w w:val="110"/>
          <w:vertAlign w:val="baseline"/>
        </w:rPr>
        <w:t> </w:t>
      </w:r>
      <w:r>
        <w:rPr>
          <w:color w:val="231F20"/>
          <w:w w:val="110"/>
          <w:vertAlign w:val="baseline"/>
        </w:rPr>
        <w:t>affecting</w:t>
      </w:r>
      <w:r>
        <w:rPr>
          <w:color w:val="231F20"/>
          <w:spacing w:val="-3"/>
          <w:w w:val="110"/>
          <w:vertAlign w:val="baseline"/>
        </w:rPr>
        <w:t> </w:t>
      </w:r>
      <w:r>
        <w:rPr>
          <w:color w:val="231F20"/>
          <w:w w:val="110"/>
          <w:vertAlign w:val="baseline"/>
        </w:rPr>
        <w:t>the</w:t>
      </w:r>
      <w:r>
        <w:rPr>
          <w:color w:val="231F20"/>
          <w:spacing w:val="-3"/>
          <w:w w:val="110"/>
          <w:vertAlign w:val="baseline"/>
        </w:rPr>
        <w:t> </w:t>
      </w:r>
      <w:r>
        <w:rPr>
          <w:color w:val="231F20"/>
          <w:w w:val="110"/>
          <w:vertAlign w:val="baseline"/>
        </w:rPr>
        <w:t>immune</w:t>
      </w:r>
      <w:r>
        <w:rPr>
          <w:color w:val="231F20"/>
          <w:spacing w:val="-3"/>
          <w:w w:val="110"/>
          <w:vertAlign w:val="baseline"/>
        </w:rPr>
        <w:t> </w:t>
      </w:r>
      <w:r>
        <w:rPr>
          <w:color w:val="231F20"/>
          <w:w w:val="110"/>
          <w:vertAlign w:val="baseline"/>
        </w:rPr>
        <w:t>response</w:t>
      </w:r>
      <w:r>
        <w:rPr>
          <w:color w:val="231F20"/>
          <w:spacing w:val="-3"/>
          <w:w w:val="110"/>
          <w:vertAlign w:val="baseline"/>
        </w:rPr>
        <w:t> </w:t>
      </w:r>
      <w:r>
        <w:rPr>
          <w:color w:val="231F20"/>
          <w:w w:val="110"/>
          <w:vertAlign w:val="baseline"/>
        </w:rPr>
        <w:t>and</w:t>
      </w:r>
      <w:r>
        <w:rPr>
          <w:color w:val="231F20"/>
          <w:spacing w:val="-3"/>
          <w:w w:val="110"/>
          <w:vertAlign w:val="baseline"/>
        </w:rPr>
        <w:t> </w:t>
      </w:r>
      <w:r>
        <w:rPr>
          <w:color w:val="231F20"/>
          <w:w w:val="110"/>
          <w:vertAlign w:val="baseline"/>
        </w:rPr>
        <w:t>the epidemiology</w:t>
      </w:r>
      <w:r>
        <w:rPr>
          <w:color w:val="231F20"/>
          <w:w w:val="110"/>
          <w:vertAlign w:val="baseline"/>
        </w:rPr>
        <w:t> of</w:t>
      </w:r>
      <w:r>
        <w:rPr>
          <w:color w:val="231F20"/>
          <w:w w:val="110"/>
          <w:vertAlign w:val="baseline"/>
        </w:rPr>
        <w:t> the</w:t>
      </w:r>
      <w:r>
        <w:rPr>
          <w:color w:val="231F20"/>
          <w:w w:val="110"/>
          <w:vertAlign w:val="baseline"/>
        </w:rPr>
        <w:t> disease</w:t>
      </w:r>
      <w:r>
        <w:rPr>
          <w:color w:val="231F20"/>
          <w:w w:val="110"/>
          <w:vertAlign w:val="baseline"/>
        </w:rPr>
        <w:t> necessitating</w:t>
      </w:r>
      <w:r>
        <w:rPr>
          <w:color w:val="231F20"/>
          <w:w w:val="110"/>
          <w:vertAlign w:val="baseline"/>
        </w:rPr>
        <w:t> early</w:t>
      </w:r>
      <w:r>
        <w:rPr>
          <w:color w:val="231F20"/>
          <w:w w:val="110"/>
          <w:vertAlign w:val="baseline"/>
        </w:rPr>
        <w:t> protection against</w:t>
      </w:r>
      <w:r>
        <w:rPr>
          <w:color w:val="231F20"/>
          <w:w w:val="110"/>
          <w:vertAlign w:val="baseline"/>
        </w:rPr>
        <w:t> pertussis.</w:t>
      </w:r>
      <w:r>
        <w:rPr>
          <w:color w:val="231F20"/>
          <w:w w:val="110"/>
          <w:vertAlign w:val="baseline"/>
        </w:rPr>
        <w:t> Tdap</w:t>
      </w:r>
      <w:r>
        <w:rPr>
          <w:color w:val="231F20"/>
          <w:w w:val="110"/>
          <w:vertAlign w:val="baseline"/>
        </w:rPr>
        <w:t> (tetanus,</w:t>
      </w:r>
      <w:r>
        <w:rPr>
          <w:color w:val="231F20"/>
          <w:w w:val="110"/>
          <w:vertAlign w:val="baseline"/>
        </w:rPr>
        <w:t> diphtheria,</w:t>
      </w:r>
      <w:r>
        <w:rPr>
          <w:color w:val="231F20"/>
          <w:w w:val="110"/>
          <w:vertAlign w:val="baseline"/>
        </w:rPr>
        <w:t> and</w:t>
      </w:r>
      <w:r>
        <w:rPr>
          <w:color w:val="231F20"/>
          <w:w w:val="110"/>
          <w:vertAlign w:val="baseline"/>
        </w:rPr>
        <w:t> pertussis) given to pregnant women will stimulate the development of </w:t>
      </w:r>
      <w:r>
        <w:rPr>
          <w:color w:val="231F20"/>
          <w:spacing w:val="-2"/>
          <w:w w:val="110"/>
          <w:vertAlign w:val="baseline"/>
        </w:rPr>
        <w:t>maternal antipertussis antibodies, which will be transferred to </w:t>
      </w:r>
      <w:r>
        <w:rPr>
          <w:color w:val="231F20"/>
          <w:w w:val="110"/>
          <w:vertAlign w:val="baseline"/>
        </w:rPr>
        <w:t>the fetus by the placenta, likely providing the newborn with </w:t>
      </w:r>
      <w:r>
        <w:rPr>
          <w:color w:val="231F20"/>
          <w:vertAlign w:val="baseline"/>
        </w:rPr>
        <w:t>protection against pertussis in early life.</w:t>
      </w:r>
      <w:r>
        <w:rPr>
          <w:color w:val="0080AC"/>
          <w:vertAlign w:val="superscript"/>
        </w:rPr>
        <w:t>59</w:t>
      </w:r>
      <w:r>
        <w:rPr>
          <w:color w:val="0080AC"/>
          <w:vertAlign w:val="baseline"/>
        </w:rPr>
        <w:t> </w:t>
      </w:r>
      <w:r>
        <w:rPr>
          <w:color w:val="231F20"/>
          <w:vertAlign w:val="baseline"/>
        </w:rPr>
        <w:t>Tdap also will protect </w:t>
      </w:r>
      <w:r>
        <w:rPr>
          <w:color w:val="231F20"/>
          <w:spacing w:val="-2"/>
          <w:w w:val="110"/>
          <w:vertAlign w:val="baseline"/>
        </w:rPr>
        <w:t>the</w:t>
      </w:r>
      <w:r>
        <w:rPr>
          <w:color w:val="231F20"/>
          <w:spacing w:val="-7"/>
          <w:w w:val="110"/>
          <w:vertAlign w:val="baseline"/>
        </w:rPr>
        <w:t> </w:t>
      </w:r>
      <w:r>
        <w:rPr>
          <w:color w:val="231F20"/>
          <w:spacing w:val="-2"/>
          <w:w w:val="110"/>
          <w:vertAlign w:val="baseline"/>
        </w:rPr>
        <w:t>mother</w:t>
      </w:r>
      <w:r>
        <w:rPr>
          <w:color w:val="231F20"/>
          <w:spacing w:val="-7"/>
          <w:w w:val="110"/>
          <w:vertAlign w:val="baseline"/>
        </w:rPr>
        <w:t> </w:t>
      </w:r>
      <w:r>
        <w:rPr>
          <w:color w:val="231F20"/>
          <w:spacing w:val="-2"/>
          <w:w w:val="110"/>
          <w:vertAlign w:val="baseline"/>
        </w:rPr>
        <w:t>from</w:t>
      </w:r>
      <w:r>
        <w:rPr>
          <w:color w:val="231F20"/>
          <w:spacing w:val="-7"/>
          <w:w w:val="110"/>
          <w:vertAlign w:val="baseline"/>
        </w:rPr>
        <w:t> </w:t>
      </w:r>
      <w:r>
        <w:rPr>
          <w:color w:val="231F20"/>
          <w:spacing w:val="-2"/>
          <w:w w:val="110"/>
          <w:vertAlign w:val="baseline"/>
        </w:rPr>
        <w:t>pertussis</w:t>
      </w:r>
      <w:r>
        <w:rPr>
          <w:color w:val="231F20"/>
          <w:spacing w:val="-7"/>
          <w:w w:val="110"/>
          <w:vertAlign w:val="baseline"/>
        </w:rPr>
        <w:t> </w:t>
      </w:r>
      <w:r>
        <w:rPr>
          <w:color w:val="231F20"/>
          <w:spacing w:val="-2"/>
          <w:w w:val="110"/>
          <w:vertAlign w:val="baseline"/>
        </w:rPr>
        <w:t>around</w:t>
      </w:r>
      <w:r>
        <w:rPr>
          <w:color w:val="231F20"/>
          <w:spacing w:val="-7"/>
          <w:w w:val="110"/>
          <w:vertAlign w:val="baseline"/>
        </w:rPr>
        <w:t> </w:t>
      </w:r>
      <w:r>
        <w:rPr>
          <w:color w:val="231F20"/>
          <w:spacing w:val="-2"/>
          <w:w w:val="110"/>
          <w:vertAlign w:val="baseline"/>
        </w:rPr>
        <w:t>the</w:t>
      </w:r>
      <w:r>
        <w:rPr>
          <w:color w:val="231F20"/>
          <w:spacing w:val="-7"/>
          <w:w w:val="110"/>
          <w:vertAlign w:val="baseline"/>
        </w:rPr>
        <w:t> </w:t>
      </w:r>
      <w:r>
        <w:rPr>
          <w:color w:val="231F20"/>
          <w:spacing w:val="-2"/>
          <w:w w:val="110"/>
          <w:vertAlign w:val="baseline"/>
        </w:rPr>
        <w:t>time</w:t>
      </w:r>
      <w:r>
        <w:rPr>
          <w:color w:val="231F20"/>
          <w:spacing w:val="-7"/>
          <w:w w:val="110"/>
          <w:vertAlign w:val="baseline"/>
        </w:rPr>
        <w:t> </w:t>
      </w:r>
      <w:r>
        <w:rPr>
          <w:color w:val="231F20"/>
          <w:spacing w:val="-2"/>
          <w:w w:val="110"/>
          <w:vertAlign w:val="baseline"/>
        </w:rPr>
        <w:t>of</w:t>
      </w:r>
      <w:r>
        <w:rPr>
          <w:color w:val="231F20"/>
          <w:spacing w:val="-7"/>
          <w:w w:val="110"/>
          <w:vertAlign w:val="baseline"/>
        </w:rPr>
        <w:t> </w:t>
      </w:r>
      <w:r>
        <w:rPr>
          <w:color w:val="231F20"/>
          <w:spacing w:val="-2"/>
          <w:w w:val="110"/>
          <w:vertAlign w:val="baseline"/>
        </w:rPr>
        <w:t>delivery,</w:t>
      </w:r>
      <w:r>
        <w:rPr>
          <w:color w:val="231F20"/>
          <w:spacing w:val="-7"/>
          <w:w w:val="110"/>
          <w:vertAlign w:val="baseline"/>
        </w:rPr>
        <w:t> </w:t>
      </w:r>
      <w:r>
        <w:rPr>
          <w:color w:val="231F20"/>
          <w:spacing w:val="-2"/>
          <w:w w:val="110"/>
          <w:vertAlign w:val="baseline"/>
        </w:rPr>
        <w:t>making </w:t>
      </w:r>
      <w:r>
        <w:rPr>
          <w:color w:val="231F20"/>
          <w:vertAlign w:val="baseline"/>
        </w:rPr>
        <w:t>her less likely to become infected and transmit pertussis to her infant.</w:t>
      </w:r>
      <w:r>
        <w:rPr>
          <w:color w:val="0080AC"/>
          <w:vertAlign w:val="superscript"/>
        </w:rPr>
        <w:t>59</w:t>
      </w:r>
      <w:r>
        <w:rPr>
          <w:color w:val="0080AC"/>
          <w:vertAlign w:val="baseline"/>
        </w:rPr>
        <w:t> </w:t>
      </w:r>
      <w:r>
        <w:rPr>
          <w:color w:val="231F20"/>
          <w:vertAlign w:val="baseline"/>
        </w:rPr>
        <w:t>Vaccination too early in life also may affect the immune response to subsequent doses of vaccine. For example, neonatal </w:t>
      </w:r>
      <w:r>
        <w:rPr>
          <w:color w:val="231F20"/>
          <w:w w:val="110"/>
          <w:vertAlign w:val="baseline"/>
        </w:rPr>
        <w:t>administration</w:t>
      </w:r>
      <w:r>
        <w:rPr>
          <w:color w:val="231F20"/>
          <w:w w:val="110"/>
          <w:vertAlign w:val="baseline"/>
        </w:rPr>
        <w:t> of</w:t>
      </w:r>
      <w:r>
        <w:rPr>
          <w:color w:val="231F20"/>
          <w:w w:val="110"/>
          <w:vertAlign w:val="baseline"/>
        </w:rPr>
        <w:t> diphtheria</w:t>
      </w:r>
      <w:r>
        <w:rPr>
          <w:color w:val="231F20"/>
          <w:w w:val="110"/>
          <w:vertAlign w:val="baseline"/>
        </w:rPr>
        <w:t> and</w:t>
      </w:r>
      <w:r>
        <w:rPr>
          <w:color w:val="231F20"/>
          <w:w w:val="110"/>
          <w:vertAlign w:val="baseline"/>
        </w:rPr>
        <w:t> tetanus</w:t>
      </w:r>
      <w:r>
        <w:rPr>
          <w:color w:val="231F20"/>
          <w:w w:val="110"/>
          <w:vertAlign w:val="baseline"/>
        </w:rPr>
        <w:t> toxoids</w:t>
      </w:r>
      <w:r>
        <w:rPr>
          <w:color w:val="231F20"/>
          <w:w w:val="110"/>
          <w:vertAlign w:val="baseline"/>
        </w:rPr>
        <w:t> (DT)</w:t>
      </w:r>
      <w:r>
        <w:rPr>
          <w:color w:val="231F20"/>
          <w:w w:val="110"/>
          <w:vertAlign w:val="baseline"/>
        </w:rPr>
        <w:t> may result</w:t>
      </w:r>
      <w:r>
        <w:rPr>
          <w:color w:val="231F20"/>
          <w:w w:val="110"/>
          <w:vertAlign w:val="baseline"/>
        </w:rPr>
        <w:t> in</w:t>
      </w:r>
      <w:r>
        <w:rPr>
          <w:color w:val="231F20"/>
          <w:w w:val="110"/>
          <w:vertAlign w:val="baseline"/>
        </w:rPr>
        <w:t> suppression</w:t>
      </w:r>
      <w:r>
        <w:rPr>
          <w:color w:val="231F20"/>
          <w:w w:val="110"/>
          <w:vertAlign w:val="baseline"/>
        </w:rPr>
        <w:t> of</w:t>
      </w:r>
      <w:r>
        <w:rPr>
          <w:color w:val="231F20"/>
          <w:w w:val="110"/>
          <w:vertAlign w:val="baseline"/>
        </w:rPr>
        <w:t> antibody</w:t>
      </w:r>
      <w:r>
        <w:rPr>
          <w:color w:val="231F20"/>
          <w:w w:val="110"/>
          <w:vertAlign w:val="baseline"/>
        </w:rPr>
        <w:t> responses</w:t>
      </w:r>
      <w:r>
        <w:rPr>
          <w:color w:val="231F20"/>
          <w:w w:val="110"/>
          <w:vertAlign w:val="baseline"/>
        </w:rPr>
        <w:t> to</w:t>
      </w:r>
      <w:r>
        <w:rPr>
          <w:color w:val="231F20"/>
          <w:w w:val="110"/>
          <w:vertAlign w:val="baseline"/>
        </w:rPr>
        <w:t> subsequent doses</w:t>
      </w:r>
      <w:r>
        <w:rPr>
          <w:color w:val="231F20"/>
          <w:spacing w:val="-13"/>
          <w:w w:val="110"/>
          <w:vertAlign w:val="baseline"/>
        </w:rPr>
        <w:t> </w:t>
      </w:r>
      <w:r>
        <w:rPr>
          <w:color w:val="231F20"/>
          <w:w w:val="110"/>
          <w:vertAlign w:val="baseline"/>
        </w:rPr>
        <w:t>of</w:t>
      </w:r>
      <w:r>
        <w:rPr>
          <w:color w:val="231F20"/>
          <w:spacing w:val="-12"/>
          <w:w w:val="110"/>
          <w:vertAlign w:val="baseline"/>
        </w:rPr>
        <w:t> </w:t>
      </w:r>
      <w:r>
        <w:rPr>
          <w:color w:val="231F20"/>
          <w:w w:val="110"/>
          <w:vertAlign w:val="baseline"/>
        </w:rPr>
        <w:t>Hib</w:t>
      </w:r>
      <w:r>
        <w:rPr>
          <w:color w:val="231F20"/>
          <w:spacing w:val="-13"/>
          <w:w w:val="110"/>
          <w:vertAlign w:val="baseline"/>
        </w:rPr>
        <w:t> </w:t>
      </w:r>
      <w:r>
        <w:rPr>
          <w:color w:val="231F20"/>
          <w:w w:val="110"/>
          <w:vertAlign w:val="baseline"/>
        </w:rPr>
        <w:t>conjugate</w:t>
      </w:r>
      <w:r>
        <w:rPr>
          <w:color w:val="231F20"/>
          <w:spacing w:val="-12"/>
          <w:w w:val="110"/>
          <w:vertAlign w:val="baseline"/>
        </w:rPr>
        <w:t> </w:t>
      </w:r>
      <w:r>
        <w:rPr>
          <w:color w:val="231F20"/>
          <w:w w:val="110"/>
          <w:vertAlign w:val="baseline"/>
        </w:rPr>
        <w:t>vaccines</w:t>
      </w:r>
      <w:r>
        <w:rPr>
          <w:color w:val="231F20"/>
          <w:spacing w:val="-12"/>
          <w:w w:val="110"/>
          <w:vertAlign w:val="baseline"/>
        </w:rPr>
        <w:t> </w:t>
      </w:r>
      <w:r>
        <w:rPr>
          <w:color w:val="231F20"/>
          <w:w w:val="110"/>
          <w:vertAlign w:val="baseline"/>
        </w:rPr>
        <w:t>covalently</w:t>
      </w:r>
      <w:r>
        <w:rPr>
          <w:color w:val="231F20"/>
          <w:spacing w:val="-13"/>
          <w:w w:val="110"/>
          <w:vertAlign w:val="baseline"/>
        </w:rPr>
        <w:t> </w:t>
      </w:r>
      <w:r>
        <w:rPr>
          <w:color w:val="231F20"/>
          <w:w w:val="110"/>
          <w:vertAlign w:val="baseline"/>
        </w:rPr>
        <w:t>linked</w:t>
      </w:r>
      <w:r>
        <w:rPr>
          <w:color w:val="231F20"/>
          <w:spacing w:val="-12"/>
          <w:w w:val="110"/>
          <w:vertAlign w:val="baseline"/>
        </w:rPr>
        <w:t> </w:t>
      </w:r>
      <w:r>
        <w:rPr>
          <w:color w:val="231F20"/>
          <w:w w:val="110"/>
          <w:vertAlign w:val="baseline"/>
        </w:rPr>
        <w:t>to</w:t>
      </w:r>
      <w:r>
        <w:rPr>
          <w:color w:val="231F20"/>
          <w:spacing w:val="-12"/>
          <w:w w:val="110"/>
          <w:vertAlign w:val="baseline"/>
        </w:rPr>
        <w:t> </w:t>
      </w:r>
      <w:r>
        <w:rPr>
          <w:color w:val="231F20"/>
          <w:w w:val="110"/>
          <w:vertAlign w:val="baseline"/>
        </w:rPr>
        <w:t>forms</w:t>
      </w:r>
      <w:r>
        <w:rPr>
          <w:color w:val="231F20"/>
          <w:spacing w:val="-13"/>
          <w:w w:val="110"/>
          <w:vertAlign w:val="baseline"/>
        </w:rPr>
        <w:t> </w:t>
      </w:r>
      <w:r>
        <w:rPr>
          <w:color w:val="231F20"/>
          <w:w w:val="110"/>
          <w:vertAlign w:val="baseline"/>
        </w:rPr>
        <w:t>of those</w:t>
      </w:r>
      <w:r>
        <w:rPr>
          <w:color w:val="231F20"/>
          <w:spacing w:val="-5"/>
          <w:w w:val="110"/>
          <w:vertAlign w:val="baseline"/>
        </w:rPr>
        <w:t> </w:t>
      </w:r>
      <w:r>
        <w:rPr>
          <w:color w:val="231F20"/>
          <w:w w:val="110"/>
          <w:vertAlign w:val="baseline"/>
        </w:rPr>
        <w:t>toxoids.</w:t>
      </w:r>
      <w:r>
        <w:rPr>
          <w:color w:val="0080AC"/>
          <w:w w:val="110"/>
          <w:vertAlign w:val="superscript"/>
        </w:rPr>
        <w:t>60</w:t>
      </w:r>
      <w:r>
        <w:rPr>
          <w:color w:val="0080AC"/>
          <w:spacing w:val="-5"/>
          <w:w w:val="110"/>
          <w:vertAlign w:val="baseline"/>
        </w:rPr>
        <w:t> </w:t>
      </w:r>
      <w:r>
        <w:rPr>
          <w:color w:val="231F20"/>
          <w:w w:val="110"/>
          <w:vertAlign w:val="baseline"/>
        </w:rPr>
        <w:t>When</w:t>
      </w:r>
      <w:r>
        <w:rPr>
          <w:color w:val="231F20"/>
          <w:spacing w:val="-5"/>
          <w:w w:val="110"/>
          <w:vertAlign w:val="baseline"/>
        </w:rPr>
        <w:t> </w:t>
      </w:r>
      <w:r>
        <w:rPr>
          <w:color w:val="231F20"/>
          <w:w w:val="110"/>
          <w:vertAlign w:val="baseline"/>
        </w:rPr>
        <w:t>children</w:t>
      </w:r>
      <w:r>
        <w:rPr>
          <w:color w:val="231F20"/>
          <w:spacing w:val="-5"/>
          <w:w w:val="110"/>
          <w:vertAlign w:val="baseline"/>
        </w:rPr>
        <w:t> </w:t>
      </w:r>
      <w:r>
        <w:rPr>
          <w:color w:val="231F20"/>
          <w:w w:val="110"/>
          <w:vertAlign w:val="baseline"/>
        </w:rPr>
        <w:t>who</w:t>
      </w:r>
      <w:r>
        <w:rPr>
          <w:color w:val="231F20"/>
          <w:spacing w:val="-5"/>
          <w:w w:val="110"/>
          <w:vertAlign w:val="baseline"/>
        </w:rPr>
        <w:t> </w:t>
      </w:r>
      <w:r>
        <w:rPr>
          <w:color w:val="231F20"/>
          <w:w w:val="110"/>
          <w:vertAlign w:val="baseline"/>
        </w:rPr>
        <w:t>receive</w:t>
      </w:r>
      <w:r>
        <w:rPr>
          <w:color w:val="231F20"/>
          <w:spacing w:val="-5"/>
          <w:w w:val="110"/>
          <w:vertAlign w:val="baseline"/>
        </w:rPr>
        <w:t> </w:t>
      </w:r>
      <w:r>
        <w:rPr>
          <w:color w:val="231F20"/>
          <w:w w:val="110"/>
          <w:vertAlign w:val="baseline"/>
        </w:rPr>
        <w:t>measles</w:t>
      </w:r>
      <w:r>
        <w:rPr>
          <w:color w:val="231F20"/>
          <w:spacing w:val="-5"/>
          <w:w w:val="110"/>
          <w:vertAlign w:val="baseline"/>
        </w:rPr>
        <w:t> </w:t>
      </w:r>
      <w:r>
        <w:rPr>
          <w:color w:val="231F20"/>
          <w:w w:val="110"/>
          <w:vertAlign w:val="baseline"/>
        </w:rPr>
        <w:t>vaccine </w:t>
      </w:r>
      <w:r>
        <w:rPr>
          <w:color w:val="231F20"/>
          <w:vertAlign w:val="baseline"/>
        </w:rPr>
        <w:t>before the age of 1 year are revaccinated, they develop vaccine- </w:t>
      </w:r>
      <w:r>
        <w:rPr>
          <w:color w:val="231F20"/>
          <w:w w:val="110"/>
          <w:vertAlign w:val="baseline"/>
        </w:rPr>
        <w:t>induced</w:t>
      </w:r>
      <w:r>
        <w:rPr>
          <w:color w:val="231F20"/>
          <w:spacing w:val="-3"/>
          <w:w w:val="110"/>
          <w:vertAlign w:val="baseline"/>
        </w:rPr>
        <w:t> </w:t>
      </w:r>
      <w:r>
        <w:rPr>
          <w:color w:val="231F20"/>
          <w:w w:val="110"/>
          <w:vertAlign w:val="baseline"/>
        </w:rPr>
        <w:t>immunity</w:t>
      </w:r>
      <w:r>
        <w:rPr>
          <w:color w:val="231F20"/>
          <w:spacing w:val="-3"/>
          <w:w w:val="110"/>
          <w:vertAlign w:val="baseline"/>
        </w:rPr>
        <w:t> </w:t>
      </w:r>
      <w:r>
        <w:rPr>
          <w:color w:val="231F20"/>
          <w:w w:val="110"/>
          <w:vertAlign w:val="baseline"/>
        </w:rPr>
        <w:t>against</w:t>
      </w:r>
      <w:r>
        <w:rPr>
          <w:color w:val="231F20"/>
          <w:spacing w:val="-3"/>
          <w:w w:val="110"/>
          <w:vertAlign w:val="baseline"/>
        </w:rPr>
        <w:t> </w:t>
      </w:r>
      <w:r>
        <w:rPr>
          <w:color w:val="231F20"/>
          <w:w w:val="110"/>
          <w:vertAlign w:val="baseline"/>
        </w:rPr>
        <w:t>disease</w:t>
      </w:r>
      <w:r>
        <w:rPr>
          <w:color w:val="231F20"/>
          <w:spacing w:val="-3"/>
          <w:w w:val="110"/>
          <w:vertAlign w:val="baseline"/>
        </w:rPr>
        <w:t> </w:t>
      </w:r>
      <w:r>
        <w:rPr>
          <w:color w:val="231F20"/>
          <w:w w:val="110"/>
          <w:vertAlign w:val="baseline"/>
        </w:rPr>
        <w:t>but</w:t>
      </w:r>
      <w:r>
        <w:rPr>
          <w:color w:val="231F20"/>
          <w:spacing w:val="-3"/>
          <w:w w:val="110"/>
          <w:vertAlign w:val="baseline"/>
        </w:rPr>
        <w:t> </w:t>
      </w:r>
      <w:r>
        <w:rPr>
          <w:color w:val="231F20"/>
          <w:w w:val="110"/>
          <w:vertAlign w:val="baseline"/>
        </w:rPr>
        <w:t>may</w:t>
      </w:r>
      <w:r>
        <w:rPr>
          <w:color w:val="231F20"/>
          <w:spacing w:val="-3"/>
          <w:w w:val="110"/>
          <w:vertAlign w:val="baseline"/>
        </w:rPr>
        <w:t> </w:t>
      </w:r>
      <w:r>
        <w:rPr>
          <w:color w:val="231F20"/>
          <w:w w:val="110"/>
          <w:vertAlign w:val="baseline"/>
        </w:rPr>
        <w:t>have</w:t>
      </w:r>
      <w:r>
        <w:rPr>
          <w:color w:val="231F20"/>
          <w:spacing w:val="-3"/>
          <w:w w:val="110"/>
          <w:vertAlign w:val="baseline"/>
        </w:rPr>
        <w:t> </w:t>
      </w:r>
      <w:r>
        <w:rPr>
          <w:color w:val="231F20"/>
          <w:w w:val="110"/>
          <w:vertAlign w:val="baseline"/>
        </w:rPr>
        <w:t>a</w:t>
      </w:r>
      <w:r>
        <w:rPr>
          <w:color w:val="231F20"/>
          <w:spacing w:val="-3"/>
          <w:w w:val="110"/>
          <w:vertAlign w:val="baseline"/>
        </w:rPr>
        <w:t> </w:t>
      </w:r>
      <w:r>
        <w:rPr>
          <w:color w:val="231F20"/>
          <w:w w:val="110"/>
          <w:vertAlign w:val="baseline"/>
        </w:rPr>
        <w:t>somewhat diminished</w:t>
      </w:r>
      <w:r>
        <w:rPr>
          <w:color w:val="231F20"/>
          <w:spacing w:val="-11"/>
          <w:w w:val="110"/>
          <w:vertAlign w:val="baseline"/>
        </w:rPr>
        <w:t> </w:t>
      </w:r>
      <w:r>
        <w:rPr>
          <w:color w:val="231F20"/>
          <w:w w:val="110"/>
          <w:vertAlign w:val="baseline"/>
        </w:rPr>
        <w:t>antibody</w:t>
      </w:r>
      <w:r>
        <w:rPr>
          <w:color w:val="231F20"/>
          <w:spacing w:val="-11"/>
          <w:w w:val="110"/>
          <w:vertAlign w:val="baseline"/>
        </w:rPr>
        <w:t> </w:t>
      </w:r>
      <w:r>
        <w:rPr>
          <w:color w:val="231F20"/>
          <w:w w:val="110"/>
          <w:vertAlign w:val="baseline"/>
        </w:rPr>
        <w:t>response</w:t>
      </w:r>
      <w:r>
        <w:rPr>
          <w:color w:val="231F20"/>
          <w:spacing w:val="-11"/>
          <w:w w:val="110"/>
          <w:vertAlign w:val="baseline"/>
        </w:rPr>
        <w:t> </w:t>
      </w:r>
      <w:r>
        <w:rPr>
          <w:color w:val="231F20"/>
          <w:w w:val="110"/>
          <w:vertAlign w:val="baseline"/>
        </w:rPr>
        <w:t>compared</w:t>
      </w:r>
      <w:r>
        <w:rPr>
          <w:color w:val="231F20"/>
          <w:spacing w:val="-11"/>
          <w:w w:val="110"/>
          <w:vertAlign w:val="baseline"/>
        </w:rPr>
        <w:t> </w:t>
      </w:r>
      <w:r>
        <w:rPr>
          <w:color w:val="231F20"/>
          <w:w w:val="110"/>
          <w:vertAlign w:val="baseline"/>
        </w:rPr>
        <w:t>with</w:t>
      </w:r>
      <w:r>
        <w:rPr>
          <w:color w:val="231F20"/>
          <w:spacing w:val="-11"/>
          <w:w w:val="110"/>
          <w:vertAlign w:val="baseline"/>
        </w:rPr>
        <w:t> </w:t>
      </w:r>
      <w:r>
        <w:rPr>
          <w:color w:val="231F20"/>
          <w:w w:val="110"/>
          <w:vertAlign w:val="baseline"/>
        </w:rPr>
        <w:t>children</w:t>
      </w:r>
      <w:r>
        <w:rPr>
          <w:color w:val="231F20"/>
          <w:spacing w:val="-11"/>
          <w:w w:val="110"/>
          <w:vertAlign w:val="baseline"/>
        </w:rPr>
        <w:t> </w:t>
      </w:r>
      <w:r>
        <w:rPr>
          <w:color w:val="231F20"/>
          <w:w w:val="110"/>
          <w:vertAlign w:val="baseline"/>
        </w:rPr>
        <w:t>vacci- nated initially after their first birthday.</w:t>
      </w:r>
      <w:r>
        <w:rPr>
          <w:color w:val="0080AC"/>
          <w:w w:val="110"/>
          <w:vertAlign w:val="superscript"/>
        </w:rPr>
        <w:t>61,62</w:t>
      </w:r>
    </w:p>
    <w:p>
      <w:pPr>
        <w:pStyle w:val="BodyText"/>
        <w:spacing w:line="178" w:lineRule="exact"/>
        <w:ind w:left="559"/>
      </w:pPr>
      <w:r>
        <w:rPr>
          <w:color w:val="231F20"/>
          <w:w w:val="110"/>
        </w:rPr>
        <w:t>In</w:t>
      </w:r>
      <w:r>
        <w:rPr>
          <w:color w:val="231F20"/>
          <w:spacing w:val="-6"/>
          <w:w w:val="110"/>
        </w:rPr>
        <w:t> </w:t>
      </w:r>
      <w:r>
        <w:rPr>
          <w:color w:val="231F20"/>
          <w:w w:val="110"/>
        </w:rPr>
        <w:t>the</w:t>
      </w:r>
      <w:r>
        <w:rPr>
          <w:color w:val="231F20"/>
          <w:spacing w:val="-5"/>
          <w:w w:val="110"/>
        </w:rPr>
        <w:t> </w:t>
      </w:r>
      <w:r>
        <w:rPr>
          <w:color w:val="231F20"/>
          <w:w w:val="110"/>
        </w:rPr>
        <w:t>United</w:t>
      </w:r>
      <w:r>
        <w:rPr>
          <w:color w:val="231F20"/>
          <w:spacing w:val="-5"/>
          <w:w w:val="110"/>
        </w:rPr>
        <w:t> </w:t>
      </w:r>
      <w:r>
        <w:rPr>
          <w:color w:val="231F20"/>
          <w:w w:val="110"/>
        </w:rPr>
        <w:t>States,</w:t>
      </w:r>
      <w:r>
        <w:rPr>
          <w:color w:val="231F20"/>
          <w:spacing w:val="-6"/>
          <w:w w:val="110"/>
        </w:rPr>
        <w:t> </w:t>
      </w:r>
      <w:r>
        <w:rPr>
          <w:color w:val="231F20"/>
          <w:w w:val="110"/>
        </w:rPr>
        <w:t>the</w:t>
      </w:r>
      <w:r>
        <w:rPr>
          <w:color w:val="231F20"/>
          <w:spacing w:val="-5"/>
          <w:w w:val="110"/>
        </w:rPr>
        <w:t> </w:t>
      </w:r>
      <w:r>
        <w:rPr>
          <w:color w:val="231F20"/>
          <w:w w:val="110"/>
        </w:rPr>
        <w:t>recommended</w:t>
      </w:r>
      <w:r>
        <w:rPr>
          <w:color w:val="231F20"/>
          <w:spacing w:val="-5"/>
          <w:w w:val="110"/>
        </w:rPr>
        <w:t> </w:t>
      </w:r>
      <w:r>
        <w:rPr>
          <w:color w:val="231F20"/>
          <w:w w:val="110"/>
        </w:rPr>
        <w:t>childhood,</w:t>
      </w:r>
      <w:r>
        <w:rPr>
          <w:color w:val="231F20"/>
          <w:spacing w:val="-5"/>
          <w:w w:val="110"/>
        </w:rPr>
        <w:t> </w:t>
      </w:r>
      <w:r>
        <w:rPr>
          <w:color w:val="231F20"/>
          <w:spacing w:val="-2"/>
          <w:w w:val="110"/>
        </w:rPr>
        <w:t>adoles-</w:t>
      </w:r>
    </w:p>
    <w:p>
      <w:pPr>
        <w:pStyle w:val="BodyText"/>
        <w:spacing w:line="232" w:lineRule="auto" w:before="2"/>
        <w:ind w:left="319" w:right="1197"/>
      </w:pPr>
      <w:r>
        <w:rPr>
          <w:color w:val="231F20"/>
          <w:w w:val="105"/>
        </w:rPr>
        <w:t>cent, and adult immunization schedules are revised </w:t>
      </w:r>
      <w:r>
        <w:rPr>
          <w:color w:val="231F20"/>
          <w:w w:val="105"/>
        </w:rPr>
        <w:t>annually and</w:t>
      </w:r>
      <w:r>
        <w:rPr>
          <w:color w:val="231F20"/>
          <w:spacing w:val="-2"/>
          <w:w w:val="105"/>
        </w:rPr>
        <w:t> </w:t>
      </w:r>
      <w:r>
        <w:rPr>
          <w:color w:val="231F20"/>
          <w:w w:val="105"/>
        </w:rPr>
        <w:t>are</w:t>
      </w:r>
      <w:r>
        <w:rPr>
          <w:color w:val="231F20"/>
          <w:spacing w:val="-2"/>
          <w:w w:val="105"/>
        </w:rPr>
        <w:t> </w:t>
      </w:r>
      <w:r>
        <w:rPr>
          <w:color w:val="231F20"/>
          <w:w w:val="105"/>
        </w:rPr>
        <w:t>approved</w:t>
      </w:r>
      <w:r>
        <w:rPr>
          <w:color w:val="231F20"/>
          <w:spacing w:val="-2"/>
          <w:w w:val="105"/>
        </w:rPr>
        <w:t> </w:t>
      </w:r>
      <w:r>
        <w:rPr>
          <w:color w:val="231F20"/>
          <w:w w:val="105"/>
        </w:rPr>
        <w:t>by</w:t>
      </w:r>
      <w:r>
        <w:rPr>
          <w:color w:val="231F20"/>
          <w:spacing w:val="-2"/>
          <w:w w:val="105"/>
        </w:rPr>
        <w:t> </w:t>
      </w:r>
      <w:r>
        <w:rPr>
          <w:color w:val="231F20"/>
          <w:w w:val="105"/>
        </w:rPr>
        <w:t>the</w:t>
      </w:r>
      <w:r>
        <w:rPr>
          <w:color w:val="231F20"/>
          <w:spacing w:val="-2"/>
          <w:w w:val="105"/>
        </w:rPr>
        <w:t> </w:t>
      </w:r>
      <w:r>
        <w:rPr>
          <w:color w:val="231F20"/>
          <w:w w:val="105"/>
        </w:rPr>
        <w:t>ACIP,</w:t>
      </w:r>
      <w:r>
        <w:rPr>
          <w:color w:val="231F20"/>
          <w:spacing w:val="-2"/>
          <w:w w:val="105"/>
        </w:rPr>
        <w:t> </w:t>
      </w:r>
      <w:r>
        <w:rPr>
          <w:color w:val="231F20"/>
          <w:w w:val="105"/>
        </w:rPr>
        <w:t>the</w:t>
      </w:r>
      <w:r>
        <w:rPr>
          <w:color w:val="231F20"/>
          <w:spacing w:val="-2"/>
          <w:w w:val="105"/>
        </w:rPr>
        <w:t> </w:t>
      </w:r>
      <w:r>
        <w:rPr>
          <w:color w:val="231F20"/>
          <w:w w:val="105"/>
        </w:rPr>
        <w:t>AAP</w:t>
      </w:r>
      <w:r>
        <w:rPr>
          <w:color w:val="231F20"/>
          <w:spacing w:val="-2"/>
          <w:w w:val="105"/>
        </w:rPr>
        <w:t> </w:t>
      </w:r>
      <w:r>
        <w:rPr>
          <w:color w:val="231F20"/>
          <w:w w:val="105"/>
        </w:rPr>
        <w:t>(for</w:t>
      </w:r>
      <w:r>
        <w:rPr>
          <w:color w:val="231F20"/>
          <w:spacing w:val="-2"/>
          <w:w w:val="105"/>
        </w:rPr>
        <w:t> </w:t>
      </w:r>
      <w:r>
        <w:rPr>
          <w:color w:val="231F20"/>
          <w:w w:val="105"/>
        </w:rPr>
        <w:t>the</w:t>
      </w:r>
      <w:r>
        <w:rPr>
          <w:color w:val="231F20"/>
          <w:spacing w:val="-2"/>
          <w:w w:val="105"/>
        </w:rPr>
        <w:t> </w:t>
      </w:r>
      <w:r>
        <w:rPr>
          <w:color w:val="231F20"/>
          <w:w w:val="105"/>
        </w:rPr>
        <w:t>childhood</w:t>
      </w:r>
      <w:r>
        <w:rPr>
          <w:color w:val="231F20"/>
          <w:spacing w:val="-2"/>
          <w:w w:val="105"/>
        </w:rPr>
        <w:t> </w:t>
      </w:r>
      <w:r>
        <w:rPr>
          <w:color w:val="231F20"/>
          <w:w w:val="105"/>
        </w:rPr>
        <w:t>and adolescent</w:t>
      </w:r>
      <w:r>
        <w:rPr>
          <w:color w:val="231F20"/>
          <w:spacing w:val="-2"/>
          <w:w w:val="105"/>
        </w:rPr>
        <w:t> </w:t>
      </w:r>
      <w:r>
        <w:rPr>
          <w:color w:val="231F20"/>
          <w:w w:val="105"/>
        </w:rPr>
        <w:t>schedule),</w:t>
      </w:r>
      <w:r>
        <w:rPr>
          <w:color w:val="231F20"/>
          <w:spacing w:val="-2"/>
          <w:w w:val="105"/>
        </w:rPr>
        <w:t> </w:t>
      </w:r>
      <w:r>
        <w:rPr>
          <w:color w:val="231F20"/>
          <w:w w:val="105"/>
        </w:rPr>
        <w:t>the</w:t>
      </w:r>
      <w:r>
        <w:rPr>
          <w:color w:val="231F20"/>
          <w:spacing w:val="-2"/>
          <w:w w:val="105"/>
        </w:rPr>
        <w:t> </w:t>
      </w:r>
      <w:r>
        <w:rPr>
          <w:color w:val="231F20"/>
          <w:w w:val="105"/>
        </w:rPr>
        <w:t>American</w:t>
      </w:r>
      <w:r>
        <w:rPr>
          <w:color w:val="231F20"/>
          <w:spacing w:val="-2"/>
          <w:w w:val="105"/>
        </w:rPr>
        <w:t> </w:t>
      </w:r>
      <w:r>
        <w:rPr>
          <w:color w:val="231F20"/>
          <w:w w:val="105"/>
        </w:rPr>
        <w:t>Academy</w:t>
      </w:r>
      <w:r>
        <w:rPr>
          <w:color w:val="231F20"/>
          <w:spacing w:val="-2"/>
          <w:w w:val="105"/>
        </w:rPr>
        <w:t> </w:t>
      </w:r>
      <w:r>
        <w:rPr>
          <w:color w:val="231F20"/>
          <w:w w:val="105"/>
        </w:rPr>
        <w:t>of</w:t>
      </w:r>
      <w:r>
        <w:rPr>
          <w:color w:val="231F20"/>
          <w:spacing w:val="-2"/>
          <w:w w:val="105"/>
        </w:rPr>
        <w:t> </w:t>
      </w:r>
      <w:r>
        <w:rPr>
          <w:color w:val="231F20"/>
          <w:w w:val="105"/>
        </w:rPr>
        <w:t>Family</w:t>
      </w:r>
      <w:r>
        <w:rPr>
          <w:color w:val="231F20"/>
          <w:spacing w:val="-2"/>
          <w:w w:val="105"/>
        </w:rPr>
        <w:t> </w:t>
      </w:r>
      <w:r>
        <w:rPr>
          <w:color w:val="231F20"/>
          <w:w w:val="105"/>
        </w:rPr>
        <w:t>Physi- cians, the American Congress of Obstetricians and Gynecolo- gists,</w:t>
      </w:r>
      <w:r>
        <w:rPr>
          <w:color w:val="231F20"/>
          <w:w w:val="105"/>
        </w:rPr>
        <w:t> the</w:t>
      </w:r>
      <w:r>
        <w:rPr>
          <w:color w:val="231F20"/>
          <w:w w:val="105"/>
        </w:rPr>
        <w:t> American</w:t>
      </w:r>
      <w:r>
        <w:rPr>
          <w:color w:val="231F20"/>
          <w:w w:val="105"/>
        </w:rPr>
        <w:t> College</w:t>
      </w:r>
      <w:r>
        <w:rPr>
          <w:color w:val="231F20"/>
          <w:w w:val="105"/>
        </w:rPr>
        <w:t> of</w:t>
      </w:r>
      <w:r>
        <w:rPr>
          <w:color w:val="231F20"/>
          <w:w w:val="105"/>
        </w:rPr>
        <w:t> Physicians</w:t>
      </w:r>
      <w:r>
        <w:rPr>
          <w:color w:val="231F20"/>
          <w:w w:val="105"/>
        </w:rPr>
        <w:t> (for</w:t>
      </w:r>
      <w:r>
        <w:rPr>
          <w:color w:val="231F20"/>
          <w:w w:val="105"/>
        </w:rPr>
        <w:t> the</w:t>
      </w:r>
      <w:r>
        <w:rPr>
          <w:color w:val="231F20"/>
          <w:w w:val="105"/>
        </w:rPr>
        <w:t> adult schedule), and the American College of Nurse Midwives (for the</w:t>
      </w:r>
      <w:r>
        <w:rPr>
          <w:color w:val="231F20"/>
          <w:w w:val="105"/>
        </w:rPr>
        <w:t> adult</w:t>
      </w:r>
      <w:r>
        <w:rPr>
          <w:color w:val="231F20"/>
          <w:w w:val="105"/>
        </w:rPr>
        <w:t> schedule).</w:t>
      </w:r>
      <w:r>
        <w:rPr>
          <w:color w:val="0080AC"/>
          <w:w w:val="105"/>
          <w:vertAlign w:val="superscript"/>
        </w:rPr>
        <w:t>63,64</w:t>
      </w:r>
      <w:r>
        <w:rPr>
          <w:color w:val="0080AC"/>
          <w:w w:val="105"/>
          <w:vertAlign w:val="baseline"/>
        </w:rPr>
        <w:t> </w:t>
      </w:r>
      <w:r>
        <w:rPr>
          <w:color w:val="231F20"/>
          <w:w w:val="105"/>
          <w:vertAlign w:val="baseline"/>
        </w:rPr>
        <w:t>A</w:t>
      </w:r>
      <w:r>
        <w:rPr>
          <w:color w:val="231F20"/>
          <w:w w:val="105"/>
          <w:vertAlign w:val="baseline"/>
        </w:rPr>
        <w:t> recent</w:t>
      </w:r>
      <w:r>
        <w:rPr>
          <w:color w:val="231F20"/>
          <w:w w:val="105"/>
          <w:vertAlign w:val="baseline"/>
        </w:rPr>
        <w:t> U.S.</w:t>
      </w:r>
      <w:r>
        <w:rPr>
          <w:color w:val="231F20"/>
          <w:w w:val="105"/>
          <w:vertAlign w:val="baseline"/>
        </w:rPr>
        <w:t> childhood</w:t>
      </w:r>
      <w:r>
        <w:rPr>
          <w:color w:val="231F20"/>
          <w:w w:val="105"/>
          <w:vertAlign w:val="baseline"/>
        </w:rPr>
        <w:t> vaccination schedule is shown in </w:t>
      </w:r>
      <w:hyperlink w:history="true" w:anchor="_bookmark2">
        <w:r>
          <w:rPr>
            <w:color w:val="0080AC"/>
            <w:w w:val="105"/>
            <w:vertAlign w:val="baseline"/>
          </w:rPr>
          <w:t>Fig. 9.1</w:t>
        </w:r>
      </w:hyperlink>
      <w:r>
        <w:rPr>
          <w:color w:val="231F20"/>
          <w:w w:val="105"/>
          <w:vertAlign w:val="baseline"/>
        </w:rPr>
        <w:t>.</w:t>
      </w:r>
      <w:r>
        <w:rPr>
          <w:color w:val="0080AC"/>
          <w:w w:val="105"/>
          <w:vertAlign w:val="superscript"/>
        </w:rPr>
        <w:t>63</w:t>
      </w:r>
      <w:r>
        <w:rPr>
          <w:color w:val="0080AC"/>
          <w:w w:val="105"/>
          <w:vertAlign w:val="baseline"/>
        </w:rPr>
        <w:t> </w:t>
      </w:r>
      <w:r>
        <w:rPr>
          <w:color w:val="231F20"/>
          <w:w w:val="105"/>
          <w:vertAlign w:val="baseline"/>
        </w:rPr>
        <w:t>The most current vaccination schedules for children and adults are available from the CDC Vaccines</w:t>
      </w:r>
      <w:r>
        <w:rPr>
          <w:color w:val="231F20"/>
          <w:w w:val="105"/>
          <w:vertAlign w:val="baseline"/>
        </w:rPr>
        <w:t> and</w:t>
      </w:r>
      <w:r>
        <w:rPr>
          <w:color w:val="231F20"/>
          <w:w w:val="105"/>
          <w:vertAlign w:val="baseline"/>
        </w:rPr>
        <w:t> Immunizations</w:t>
      </w:r>
      <w:r>
        <w:rPr>
          <w:color w:val="231F20"/>
          <w:w w:val="105"/>
          <w:vertAlign w:val="baseline"/>
        </w:rPr>
        <w:t> website</w:t>
      </w:r>
      <w:r>
        <w:rPr>
          <w:color w:val="231F20"/>
          <w:w w:val="105"/>
          <w:vertAlign w:val="baseline"/>
        </w:rPr>
        <w:t> (</w:t>
      </w:r>
      <w:hyperlink r:id="rId11">
        <w:r>
          <w:rPr>
            <w:color w:val="0080AC"/>
            <w:w w:val="105"/>
            <w:vertAlign w:val="baseline"/>
          </w:rPr>
          <w:t>http://www.cdc.gov/</w:t>
        </w:r>
      </w:hyperlink>
      <w:r>
        <w:rPr>
          <w:color w:val="0080AC"/>
          <w:w w:val="105"/>
          <w:vertAlign w:val="baseline"/>
        </w:rPr>
        <w:t> </w:t>
      </w:r>
      <w:hyperlink r:id="rId11">
        <w:r>
          <w:rPr>
            <w:color w:val="0080AC"/>
            <w:w w:val="105"/>
            <w:vertAlign w:val="baseline"/>
          </w:rPr>
          <w:t>vaccines/schedules/index.html</w:t>
        </w:r>
      </w:hyperlink>
      <w:r>
        <w:rPr>
          <w:color w:val="231F20"/>
          <w:w w:val="105"/>
          <w:vertAlign w:val="baseline"/>
        </w:rPr>
        <w:t>).</w:t>
      </w:r>
      <w:r>
        <w:rPr>
          <w:color w:val="0080AC"/>
          <w:w w:val="105"/>
          <w:vertAlign w:val="superscript"/>
        </w:rPr>
        <w:t>65</w:t>
      </w:r>
      <w:r>
        <w:rPr>
          <w:color w:val="0080AC"/>
          <w:w w:val="105"/>
          <w:vertAlign w:val="baseline"/>
        </w:rPr>
        <w:t> </w:t>
      </w:r>
      <w:hyperlink w:history="true" w:anchor="_bookmark3">
        <w:r>
          <w:rPr>
            <w:color w:val="0080AC"/>
            <w:w w:val="105"/>
            <w:vertAlign w:val="baseline"/>
          </w:rPr>
          <w:t>Table</w:t>
        </w:r>
        <w:r>
          <w:rPr>
            <w:color w:val="0080AC"/>
            <w:w w:val="105"/>
            <w:vertAlign w:val="baseline"/>
          </w:rPr>
          <w:t> 9.2</w:t>
        </w:r>
      </w:hyperlink>
      <w:r>
        <w:rPr>
          <w:color w:val="0080AC"/>
          <w:w w:val="105"/>
          <w:vertAlign w:val="baseline"/>
        </w:rPr>
        <w:t> </w:t>
      </w:r>
      <w:r>
        <w:rPr>
          <w:color w:val="231F20"/>
          <w:w w:val="105"/>
          <w:vertAlign w:val="baseline"/>
        </w:rPr>
        <w:t>lists</w:t>
      </w:r>
      <w:r>
        <w:rPr>
          <w:color w:val="231F20"/>
          <w:w w:val="105"/>
          <w:vertAlign w:val="baseline"/>
        </w:rPr>
        <w:t> the</w:t>
      </w:r>
      <w:r>
        <w:rPr>
          <w:color w:val="231F20"/>
          <w:w w:val="105"/>
          <w:vertAlign w:val="baseline"/>
        </w:rPr>
        <w:t> recom- mended and minimum ages and recommended and minimum acceptable</w:t>
      </w:r>
      <w:r>
        <w:rPr>
          <w:color w:val="231F20"/>
          <w:w w:val="105"/>
          <w:vertAlign w:val="baseline"/>
        </w:rPr>
        <w:t> intervals</w:t>
      </w:r>
      <w:r>
        <w:rPr>
          <w:color w:val="231F20"/>
          <w:w w:val="105"/>
          <w:vertAlign w:val="baseline"/>
        </w:rPr>
        <w:t> between</w:t>
      </w:r>
      <w:r>
        <w:rPr>
          <w:color w:val="231F20"/>
          <w:w w:val="105"/>
          <w:vertAlign w:val="baseline"/>
        </w:rPr>
        <w:t> doses</w:t>
      </w:r>
      <w:r>
        <w:rPr>
          <w:color w:val="231F20"/>
          <w:w w:val="105"/>
          <w:vertAlign w:val="baseline"/>
        </w:rPr>
        <w:t> of</w:t>
      </w:r>
      <w:r>
        <w:rPr>
          <w:color w:val="231F20"/>
          <w:w w:val="105"/>
          <w:vertAlign w:val="baseline"/>
        </w:rPr>
        <w:t> vaccines</w:t>
      </w:r>
      <w:r>
        <w:rPr>
          <w:color w:val="231F20"/>
          <w:w w:val="105"/>
          <w:vertAlign w:val="baseline"/>
        </w:rPr>
        <w:t> used</w:t>
      </w:r>
      <w:r>
        <w:rPr>
          <w:color w:val="231F20"/>
          <w:w w:val="105"/>
          <w:vertAlign w:val="baseline"/>
        </w:rPr>
        <w:t> in</w:t>
      </w:r>
      <w:r>
        <w:rPr>
          <w:color w:val="231F20"/>
          <w:w w:val="105"/>
          <w:vertAlign w:val="baseline"/>
        </w:rPr>
        <w:t> the United</w:t>
      </w:r>
      <w:r>
        <w:rPr>
          <w:color w:val="231F20"/>
          <w:w w:val="105"/>
          <w:vertAlign w:val="baseline"/>
        </w:rPr>
        <w:t> States.</w:t>
      </w:r>
      <w:r>
        <w:rPr>
          <w:color w:val="231F20"/>
          <w:w w:val="105"/>
          <w:vertAlign w:val="baseline"/>
        </w:rPr>
        <w:t> Other</w:t>
      </w:r>
      <w:r>
        <w:rPr>
          <w:color w:val="231F20"/>
          <w:w w:val="105"/>
          <w:vertAlign w:val="baseline"/>
        </w:rPr>
        <w:t> vaccination</w:t>
      </w:r>
      <w:r>
        <w:rPr>
          <w:color w:val="231F20"/>
          <w:w w:val="105"/>
          <w:vertAlign w:val="baseline"/>
        </w:rPr>
        <w:t> schedules</w:t>
      </w:r>
      <w:r>
        <w:rPr>
          <w:color w:val="231F20"/>
          <w:w w:val="105"/>
          <w:vertAlign w:val="baseline"/>
        </w:rPr>
        <w:t> are</w:t>
      </w:r>
      <w:r>
        <w:rPr>
          <w:color w:val="231F20"/>
          <w:w w:val="105"/>
          <w:vertAlign w:val="baseline"/>
        </w:rPr>
        <w:t> discussed</w:t>
      </w:r>
      <w:r>
        <w:rPr>
          <w:color w:val="231F20"/>
          <w:w w:val="105"/>
          <w:vertAlign w:val="baseline"/>
        </w:rPr>
        <w:t> in Chapters 74, 75, and 76.</w:t>
      </w:r>
    </w:p>
    <w:p>
      <w:pPr>
        <w:pStyle w:val="BodyText"/>
        <w:spacing w:before="119"/>
        <w:jc w:val="left"/>
      </w:pPr>
    </w:p>
    <w:p>
      <w:pPr>
        <w:pStyle w:val="Heading1"/>
        <w:jc w:val="both"/>
      </w:pPr>
      <w:r>
        <w:rPr>
          <w:color w:val="3763AF"/>
          <w:w w:val="75"/>
        </w:rPr>
        <w:t>SPACING</w:t>
      </w:r>
      <w:r>
        <w:rPr>
          <w:color w:val="3763AF"/>
          <w:spacing w:val="10"/>
        </w:rPr>
        <w:t> </w:t>
      </w:r>
      <w:r>
        <w:rPr>
          <w:color w:val="3763AF"/>
          <w:w w:val="75"/>
        </w:rPr>
        <w:t>OF</w:t>
      </w:r>
      <w:r>
        <w:rPr>
          <w:color w:val="3763AF"/>
          <w:spacing w:val="11"/>
        </w:rPr>
        <w:t> </w:t>
      </w:r>
      <w:r>
        <w:rPr>
          <w:color w:val="3763AF"/>
          <w:w w:val="75"/>
        </w:rPr>
        <w:t>VACCINE</w:t>
      </w:r>
      <w:r>
        <w:rPr>
          <w:color w:val="3763AF"/>
          <w:spacing w:val="11"/>
        </w:rPr>
        <w:t> </w:t>
      </w:r>
      <w:r>
        <w:rPr>
          <w:color w:val="3763AF"/>
          <w:spacing w:val="-2"/>
          <w:w w:val="75"/>
        </w:rPr>
        <w:t>DOSES</w:t>
      </w:r>
    </w:p>
    <w:p>
      <w:pPr>
        <w:pStyle w:val="Heading2"/>
        <w:spacing w:before="24"/>
        <w:jc w:val="both"/>
      </w:pPr>
      <w:r>
        <w:rPr>
          <w:color w:val="3763AF"/>
          <w:w w:val="85"/>
        </w:rPr>
        <w:t>Spacing</w:t>
      </w:r>
      <w:r>
        <w:rPr>
          <w:color w:val="3763AF"/>
          <w:spacing w:val="-2"/>
          <w:w w:val="85"/>
        </w:rPr>
        <w:t> </w:t>
      </w:r>
      <w:r>
        <w:rPr>
          <w:color w:val="3763AF"/>
          <w:w w:val="85"/>
        </w:rPr>
        <w:t>of</w:t>
      </w:r>
      <w:r>
        <w:rPr>
          <w:color w:val="3763AF"/>
          <w:spacing w:val="-2"/>
          <w:w w:val="85"/>
        </w:rPr>
        <w:t> </w:t>
      </w:r>
      <w:r>
        <w:rPr>
          <w:color w:val="3763AF"/>
          <w:w w:val="85"/>
        </w:rPr>
        <w:t>Multiple</w:t>
      </w:r>
      <w:r>
        <w:rPr>
          <w:color w:val="3763AF"/>
          <w:spacing w:val="-2"/>
          <w:w w:val="85"/>
        </w:rPr>
        <w:t> </w:t>
      </w:r>
      <w:r>
        <w:rPr>
          <w:color w:val="3763AF"/>
          <w:w w:val="85"/>
        </w:rPr>
        <w:t>Doses</w:t>
      </w:r>
      <w:r>
        <w:rPr>
          <w:color w:val="3763AF"/>
          <w:spacing w:val="-2"/>
          <w:w w:val="85"/>
        </w:rPr>
        <w:t> </w:t>
      </w:r>
      <w:r>
        <w:rPr>
          <w:color w:val="3763AF"/>
          <w:w w:val="85"/>
        </w:rPr>
        <w:t>of</w:t>
      </w:r>
      <w:r>
        <w:rPr>
          <w:color w:val="3763AF"/>
          <w:spacing w:val="-2"/>
          <w:w w:val="85"/>
        </w:rPr>
        <w:t> </w:t>
      </w:r>
      <w:r>
        <w:rPr>
          <w:color w:val="3763AF"/>
          <w:w w:val="85"/>
        </w:rPr>
        <w:t>the</w:t>
      </w:r>
      <w:r>
        <w:rPr>
          <w:color w:val="3763AF"/>
          <w:spacing w:val="-2"/>
          <w:w w:val="85"/>
        </w:rPr>
        <w:t> </w:t>
      </w:r>
      <w:r>
        <w:rPr>
          <w:color w:val="3763AF"/>
          <w:w w:val="85"/>
        </w:rPr>
        <w:t>Same</w:t>
      </w:r>
      <w:r>
        <w:rPr>
          <w:color w:val="3763AF"/>
          <w:spacing w:val="-2"/>
          <w:w w:val="85"/>
        </w:rPr>
        <w:t> Vaccine</w:t>
      </w:r>
    </w:p>
    <w:p>
      <w:pPr>
        <w:pStyle w:val="BodyText"/>
        <w:spacing w:line="232" w:lineRule="auto" w:before="86"/>
        <w:ind w:left="319" w:right="1197"/>
      </w:pPr>
      <w:r>
        <w:rPr>
          <w:color w:val="231F20"/>
          <w:w w:val="110"/>
        </w:rPr>
        <w:t>Although</w:t>
      </w:r>
      <w:r>
        <w:rPr>
          <w:color w:val="231F20"/>
          <w:w w:val="110"/>
        </w:rPr>
        <w:t> administration</w:t>
      </w:r>
      <w:r>
        <w:rPr>
          <w:color w:val="231F20"/>
          <w:w w:val="110"/>
        </w:rPr>
        <w:t> of</w:t>
      </w:r>
      <w:r>
        <w:rPr>
          <w:color w:val="231F20"/>
          <w:w w:val="110"/>
        </w:rPr>
        <w:t> one</w:t>
      </w:r>
      <w:r>
        <w:rPr>
          <w:color w:val="231F20"/>
          <w:w w:val="110"/>
        </w:rPr>
        <w:t> dose</w:t>
      </w:r>
      <w:r>
        <w:rPr>
          <w:color w:val="231F20"/>
          <w:w w:val="110"/>
        </w:rPr>
        <w:t> of</w:t>
      </w:r>
      <w:r>
        <w:rPr>
          <w:color w:val="231F20"/>
          <w:w w:val="110"/>
        </w:rPr>
        <w:t> some</w:t>
      </w:r>
      <w:r>
        <w:rPr>
          <w:color w:val="231F20"/>
          <w:w w:val="110"/>
        </w:rPr>
        <w:t> vaccines</w:t>
      </w:r>
      <w:r>
        <w:rPr>
          <w:color w:val="231F20"/>
          <w:w w:val="110"/>
        </w:rPr>
        <w:t> </w:t>
      </w:r>
      <w:r>
        <w:rPr>
          <w:color w:val="231F20"/>
          <w:w w:val="110"/>
        </w:rPr>
        <w:t>may induce</w:t>
      </w:r>
      <w:r>
        <w:rPr>
          <w:color w:val="231F20"/>
          <w:spacing w:val="-8"/>
          <w:w w:val="110"/>
        </w:rPr>
        <w:t> </w:t>
      </w:r>
      <w:r>
        <w:rPr>
          <w:color w:val="231F20"/>
          <w:w w:val="110"/>
        </w:rPr>
        <w:t>a</w:t>
      </w:r>
      <w:r>
        <w:rPr>
          <w:color w:val="231F20"/>
          <w:spacing w:val="-8"/>
          <w:w w:val="110"/>
        </w:rPr>
        <w:t> </w:t>
      </w:r>
      <w:r>
        <w:rPr>
          <w:color w:val="231F20"/>
          <w:w w:val="110"/>
        </w:rPr>
        <w:t>protective</w:t>
      </w:r>
      <w:r>
        <w:rPr>
          <w:color w:val="231F20"/>
          <w:spacing w:val="-8"/>
          <w:w w:val="110"/>
        </w:rPr>
        <w:t> </w:t>
      </w:r>
      <w:r>
        <w:rPr>
          <w:color w:val="231F20"/>
          <w:w w:val="110"/>
        </w:rPr>
        <w:t>antibody</w:t>
      </w:r>
      <w:r>
        <w:rPr>
          <w:color w:val="231F20"/>
          <w:spacing w:val="-8"/>
          <w:w w:val="110"/>
        </w:rPr>
        <w:t> </w:t>
      </w:r>
      <w:r>
        <w:rPr>
          <w:color w:val="231F20"/>
          <w:w w:val="110"/>
        </w:rPr>
        <w:t>response,</w:t>
      </w:r>
      <w:r>
        <w:rPr>
          <w:color w:val="231F20"/>
          <w:spacing w:val="-8"/>
          <w:w w:val="110"/>
        </w:rPr>
        <w:t> </w:t>
      </w:r>
      <w:r>
        <w:rPr>
          <w:color w:val="231F20"/>
          <w:w w:val="110"/>
        </w:rPr>
        <w:t>most</w:t>
      </w:r>
      <w:r>
        <w:rPr>
          <w:color w:val="231F20"/>
          <w:spacing w:val="-8"/>
          <w:w w:val="110"/>
        </w:rPr>
        <w:t> </w:t>
      </w:r>
      <w:r>
        <w:rPr>
          <w:color w:val="231F20"/>
          <w:w w:val="110"/>
        </w:rPr>
        <w:t>vaccines</w:t>
      </w:r>
      <w:r>
        <w:rPr>
          <w:color w:val="231F20"/>
          <w:spacing w:val="-8"/>
          <w:w w:val="110"/>
        </w:rPr>
        <w:t> </w:t>
      </w:r>
      <w:r>
        <w:rPr>
          <w:color w:val="231F20"/>
          <w:w w:val="110"/>
        </w:rPr>
        <w:t>require administration</w:t>
      </w:r>
      <w:r>
        <w:rPr>
          <w:color w:val="231F20"/>
          <w:spacing w:val="-13"/>
          <w:w w:val="110"/>
        </w:rPr>
        <w:t> </w:t>
      </w:r>
      <w:r>
        <w:rPr>
          <w:color w:val="231F20"/>
          <w:w w:val="110"/>
        </w:rPr>
        <w:t>of</w:t>
      </w:r>
      <w:r>
        <w:rPr>
          <w:color w:val="231F20"/>
          <w:spacing w:val="-12"/>
          <w:w w:val="110"/>
        </w:rPr>
        <w:t> </w:t>
      </w:r>
      <w:r>
        <w:rPr>
          <w:color w:val="231F20"/>
          <w:w w:val="110"/>
        </w:rPr>
        <w:t>multiple</w:t>
      </w:r>
      <w:r>
        <w:rPr>
          <w:color w:val="231F20"/>
          <w:spacing w:val="-13"/>
          <w:w w:val="110"/>
        </w:rPr>
        <w:t> </w:t>
      </w:r>
      <w:r>
        <w:rPr>
          <w:color w:val="231F20"/>
          <w:w w:val="110"/>
        </w:rPr>
        <w:t>doses</w:t>
      </w:r>
      <w:r>
        <w:rPr>
          <w:color w:val="231F20"/>
          <w:spacing w:val="-12"/>
          <w:w w:val="110"/>
        </w:rPr>
        <w:t> </w:t>
      </w:r>
      <w:r>
        <w:rPr>
          <w:color w:val="231F20"/>
          <w:w w:val="110"/>
        </w:rPr>
        <w:t>in</w:t>
      </w:r>
      <w:r>
        <w:rPr>
          <w:color w:val="231F20"/>
          <w:spacing w:val="-12"/>
          <w:w w:val="110"/>
        </w:rPr>
        <w:t> </w:t>
      </w:r>
      <w:r>
        <w:rPr>
          <w:color w:val="231F20"/>
          <w:w w:val="110"/>
        </w:rPr>
        <w:t>a</w:t>
      </w:r>
      <w:r>
        <w:rPr>
          <w:color w:val="231F20"/>
          <w:spacing w:val="-13"/>
          <w:w w:val="110"/>
        </w:rPr>
        <w:t> </w:t>
      </w:r>
      <w:r>
        <w:rPr>
          <w:color w:val="231F20"/>
          <w:w w:val="110"/>
        </w:rPr>
        <w:t>primary</w:t>
      </w:r>
      <w:r>
        <w:rPr>
          <w:color w:val="231F20"/>
          <w:spacing w:val="-12"/>
          <w:w w:val="110"/>
        </w:rPr>
        <w:t> </w:t>
      </w:r>
      <w:r>
        <w:rPr>
          <w:color w:val="231F20"/>
          <w:w w:val="110"/>
        </w:rPr>
        <w:t>series</w:t>
      </w:r>
      <w:r>
        <w:rPr>
          <w:color w:val="231F20"/>
          <w:spacing w:val="-12"/>
          <w:w w:val="110"/>
        </w:rPr>
        <w:t> </w:t>
      </w:r>
      <w:r>
        <w:rPr>
          <w:color w:val="231F20"/>
          <w:w w:val="110"/>
        </w:rPr>
        <w:t>for</w:t>
      </w:r>
      <w:r>
        <w:rPr>
          <w:color w:val="231F20"/>
          <w:spacing w:val="-13"/>
          <w:w w:val="110"/>
        </w:rPr>
        <w:t> </w:t>
      </w:r>
      <w:r>
        <w:rPr>
          <w:color w:val="231F20"/>
          <w:w w:val="110"/>
        </w:rPr>
        <w:t>devel- opment</w:t>
      </w:r>
      <w:r>
        <w:rPr>
          <w:color w:val="231F20"/>
          <w:spacing w:val="-8"/>
          <w:w w:val="110"/>
        </w:rPr>
        <w:t> </w:t>
      </w:r>
      <w:r>
        <w:rPr>
          <w:color w:val="231F20"/>
          <w:w w:val="110"/>
        </w:rPr>
        <w:t>of</w:t>
      </w:r>
      <w:r>
        <w:rPr>
          <w:color w:val="231F20"/>
          <w:spacing w:val="-8"/>
          <w:w w:val="110"/>
        </w:rPr>
        <w:t> </w:t>
      </w:r>
      <w:r>
        <w:rPr>
          <w:color w:val="231F20"/>
          <w:w w:val="110"/>
        </w:rPr>
        <w:t>immunity.</w:t>
      </w:r>
      <w:r>
        <w:rPr>
          <w:color w:val="231F20"/>
          <w:spacing w:val="-8"/>
          <w:w w:val="110"/>
        </w:rPr>
        <w:t> </w:t>
      </w:r>
      <w:r>
        <w:rPr>
          <w:color w:val="231F20"/>
          <w:w w:val="110"/>
        </w:rPr>
        <w:t>Examples</w:t>
      </w:r>
      <w:r>
        <w:rPr>
          <w:color w:val="231F20"/>
          <w:spacing w:val="-8"/>
          <w:w w:val="110"/>
        </w:rPr>
        <w:t> </w:t>
      </w:r>
      <w:r>
        <w:rPr>
          <w:color w:val="231F20"/>
          <w:w w:val="110"/>
        </w:rPr>
        <w:t>of</w:t>
      </w:r>
      <w:r>
        <w:rPr>
          <w:color w:val="231F20"/>
          <w:spacing w:val="-8"/>
          <w:w w:val="110"/>
        </w:rPr>
        <w:t> </w:t>
      </w:r>
      <w:r>
        <w:rPr>
          <w:color w:val="231F20"/>
          <w:w w:val="110"/>
        </w:rPr>
        <w:t>the</w:t>
      </w:r>
      <w:r>
        <w:rPr>
          <w:color w:val="231F20"/>
          <w:spacing w:val="-8"/>
          <w:w w:val="110"/>
        </w:rPr>
        <w:t> </w:t>
      </w:r>
      <w:r>
        <w:rPr>
          <w:color w:val="231F20"/>
          <w:w w:val="110"/>
        </w:rPr>
        <w:t>former</w:t>
      </w:r>
      <w:r>
        <w:rPr>
          <w:color w:val="231F20"/>
          <w:spacing w:val="-8"/>
          <w:w w:val="110"/>
        </w:rPr>
        <w:t> </w:t>
      </w:r>
      <w:r>
        <w:rPr>
          <w:color w:val="231F20"/>
          <w:w w:val="110"/>
        </w:rPr>
        <w:t>are</w:t>
      </w:r>
      <w:r>
        <w:rPr>
          <w:color w:val="231F20"/>
          <w:spacing w:val="-8"/>
          <w:w w:val="110"/>
        </w:rPr>
        <w:t> </w:t>
      </w:r>
      <w:r>
        <w:rPr>
          <w:color w:val="231F20"/>
          <w:w w:val="110"/>
        </w:rPr>
        <w:t>rubella</w:t>
      </w:r>
      <w:r>
        <w:rPr>
          <w:color w:val="231F20"/>
          <w:spacing w:val="-8"/>
          <w:w w:val="110"/>
        </w:rPr>
        <w:t> </w:t>
      </w:r>
      <w:r>
        <w:rPr>
          <w:color w:val="231F20"/>
          <w:w w:val="110"/>
        </w:rPr>
        <w:t>and yellow</w:t>
      </w:r>
      <w:r>
        <w:rPr>
          <w:color w:val="231F20"/>
          <w:spacing w:val="8"/>
          <w:w w:val="110"/>
        </w:rPr>
        <w:t> </w:t>
      </w:r>
      <w:r>
        <w:rPr>
          <w:color w:val="231F20"/>
          <w:w w:val="110"/>
        </w:rPr>
        <w:t>fever</w:t>
      </w:r>
      <w:r>
        <w:rPr>
          <w:color w:val="231F20"/>
          <w:spacing w:val="8"/>
          <w:w w:val="110"/>
        </w:rPr>
        <w:t> </w:t>
      </w:r>
      <w:r>
        <w:rPr>
          <w:color w:val="231F20"/>
          <w:w w:val="110"/>
        </w:rPr>
        <w:t>vaccines;</w:t>
      </w:r>
      <w:r>
        <w:rPr>
          <w:color w:val="231F20"/>
          <w:spacing w:val="8"/>
          <w:w w:val="110"/>
        </w:rPr>
        <w:t> </w:t>
      </w:r>
      <w:r>
        <w:rPr>
          <w:color w:val="231F20"/>
          <w:w w:val="110"/>
        </w:rPr>
        <w:t>examples</w:t>
      </w:r>
      <w:r>
        <w:rPr>
          <w:color w:val="231F20"/>
          <w:spacing w:val="8"/>
          <w:w w:val="110"/>
        </w:rPr>
        <w:t> </w:t>
      </w:r>
      <w:r>
        <w:rPr>
          <w:color w:val="231F20"/>
          <w:w w:val="110"/>
        </w:rPr>
        <w:t>of</w:t>
      </w:r>
      <w:r>
        <w:rPr>
          <w:color w:val="231F20"/>
          <w:spacing w:val="8"/>
          <w:w w:val="110"/>
        </w:rPr>
        <w:t> </w:t>
      </w:r>
      <w:r>
        <w:rPr>
          <w:color w:val="231F20"/>
          <w:w w:val="110"/>
        </w:rPr>
        <w:t>the</w:t>
      </w:r>
      <w:r>
        <w:rPr>
          <w:color w:val="231F20"/>
          <w:spacing w:val="9"/>
          <w:w w:val="110"/>
        </w:rPr>
        <w:t> </w:t>
      </w:r>
      <w:r>
        <w:rPr>
          <w:color w:val="231F20"/>
          <w:w w:val="110"/>
        </w:rPr>
        <w:t>latter</w:t>
      </w:r>
      <w:r>
        <w:rPr>
          <w:color w:val="231F20"/>
          <w:spacing w:val="8"/>
          <w:w w:val="110"/>
        </w:rPr>
        <w:t> </w:t>
      </w:r>
      <w:r>
        <w:rPr>
          <w:color w:val="231F20"/>
          <w:w w:val="110"/>
        </w:rPr>
        <w:t>are</w:t>
      </w:r>
      <w:r>
        <w:rPr>
          <w:color w:val="231F20"/>
          <w:spacing w:val="8"/>
          <w:w w:val="110"/>
        </w:rPr>
        <w:t> </w:t>
      </w:r>
      <w:r>
        <w:rPr>
          <w:color w:val="231F20"/>
          <w:spacing w:val="-2"/>
          <w:w w:val="110"/>
        </w:rPr>
        <w:t>poliovirus,</w:t>
      </w:r>
    </w:p>
    <w:p>
      <w:pPr>
        <w:pStyle w:val="BodyText"/>
        <w:spacing w:after="0" w:line="232" w:lineRule="auto"/>
        <w:sectPr>
          <w:type w:val="continuous"/>
          <w:pgSz w:w="12240" w:h="15660"/>
          <w:pgMar w:header="565" w:footer="0" w:top="1060" w:bottom="280" w:left="720" w:right="0"/>
          <w:cols w:num="2" w:equalWidth="0">
            <w:col w:w="5161" w:space="40"/>
            <w:col w:w="6319"/>
          </w:cols>
        </w:sectPr>
      </w:pPr>
    </w:p>
    <w:p>
      <w:pPr>
        <w:pStyle w:val="BodyText"/>
        <w:spacing w:before="3"/>
        <w:jc w:val="left"/>
        <w:rPr>
          <w:sz w:val="15"/>
        </w:rPr>
      </w:pPr>
    </w:p>
    <w:p>
      <w:pPr>
        <w:pStyle w:val="BodyText"/>
        <w:spacing w:after="0"/>
        <w:jc w:val="left"/>
        <w:rPr>
          <w:sz w:val="15"/>
        </w:rPr>
        <w:sectPr>
          <w:pgSz w:w="12240" w:h="15660"/>
          <w:pgMar w:header="561" w:footer="0" w:top="800" w:bottom="280" w:left="720" w:right="0"/>
        </w:sectPr>
      </w:pPr>
    </w:p>
    <w:p>
      <w:pPr>
        <w:pStyle w:val="BodyText"/>
        <w:spacing w:line="232" w:lineRule="auto" w:before="97"/>
        <w:ind w:left="480"/>
      </w:pPr>
      <w:r>
        <w:rPr>
          <w:color w:val="231F20"/>
        </w:rPr>
        <w:t>hepatitis B, and pertussis vaccines. In addition, periodic </w:t>
      </w:r>
      <w:r>
        <w:rPr>
          <w:color w:val="231F20"/>
        </w:rPr>
        <w:t>revac- cination (“booster doses”) with certain vaccines may be neces- </w:t>
      </w:r>
      <w:r>
        <w:rPr>
          <w:color w:val="231F20"/>
          <w:w w:val="110"/>
        </w:rPr>
        <w:t>sary</w:t>
      </w:r>
      <w:r>
        <w:rPr>
          <w:color w:val="231F20"/>
          <w:w w:val="110"/>
        </w:rPr>
        <w:t> to</w:t>
      </w:r>
      <w:r>
        <w:rPr>
          <w:color w:val="231F20"/>
          <w:w w:val="110"/>
        </w:rPr>
        <w:t> maintain</w:t>
      </w:r>
      <w:r>
        <w:rPr>
          <w:color w:val="231F20"/>
          <w:w w:val="110"/>
        </w:rPr>
        <w:t> immunity.</w:t>
      </w:r>
      <w:r>
        <w:rPr>
          <w:color w:val="231F20"/>
          <w:w w:val="110"/>
        </w:rPr>
        <w:t> Examples</w:t>
      </w:r>
      <w:r>
        <w:rPr>
          <w:color w:val="231F20"/>
          <w:w w:val="110"/>
        </w:rPr>
        <w:t> are</w:t>
      </w:r>
      <w:r>
        <w:rPr>
          <w:color w:val="231F20"/>
          <w:w w:val="110"/>
        </w:rPr>
        <w:t> typhoid</w:t>
      </w:r>
      <w:r>
        <w:rPr>
          <w:color w:val="231F20"/>
          <w:w w:val="110"/>
        </w:rPr>
        <w:t> vaccines and tetanus and diphtheria toxoids.</w:t>
      </w:r>
    </w:p>
    <w:p>
      <w:pPr>
        <w:pStyle w:val="BodyText"/>
        <w:spacing w:line="232" w:lineRule="auto"/>
        <w:ind w:left="479" w:firstLine="240"/>
      </w:pPr>
      <w:r>
        <w:rPr>
          <w:color w:val="231F20"/>
          <w:w w:val="110"/>
        </w:rPr>
        <w:t>Because</w:t>
      </w:r>
      <w:r>
        <w:rPr>
          <w:color w:val="231F20"/>
          <w:w w:val="110"/>
        </w:rPr>
        <w:t> of</w:t>
      </w:r>
      <w:r>
        <w:rPr>
          <w:color w:val="231F20"/>
          <w:w w:val="110"/>
        </w:rPr>
        <w:t> immunologic</w:t>
      </w:r>
      <w:r>
        <w:rPr>
          <w:color w:val="231F20"/>
          <w:w w:val="110"/>
        </w:rPr>
        <w:t> memory,</w:t>
      </w:r>
      <w:r>
        <w:rPr>
          <w:color w:val="231F20"/>
          <w:w w:val="110"/>
        </w:rPr>
        <w:t> intervals</w:t>
      </w:r>
      <w:r>
        <w:rPr>
          <w:color w:val="231F20"/>
          <w:w w:val="110"/>
        </w:rPr>
        <w:t> longer</w:t>
      </w:r>
      <w:r>
        <w:rPr>
          <w:color w:val="231F20"/>
          <w:w w:val="110"/>
        </w:rPr>
        <w:t> </w:t>
      </w:r>
      <w:r>
        <w:rPr>
          <w:color w:val="231F20"/>
          <w:w w:val="110"/>
        </w:rPr>
        <w:t>than routinely</w:t>
      </w:r>
      <w:r>
        <w:rPr>
          <w:color w:val="231F20"/>
          <w:w w:val="110"/>
        </w:rPr>
        <w:t> recommended</w:t>
      </w:r>
      <w:r>
        <w:rPr>
          <w:color w:val="231F20"/>
          <w:w w:val="110"/>
        </w:rPr>
        <w:t> between</w:t>
      </w:r>
      <w:r>
        <w:rPr>
          <w:color w:val="231F20"/>
          <w:w w:val="110"/>
        </w:rPr>
        <w:t> doses</w:t>
      </w:r>
      <w:r>
        <w:rPr>
          <w:color w:val="231F20"/>
          <w:w w:val="110"/>
        </w:rPr>
        <w:t> do</w:t>
      </w:r>
      <w:r>
        <w:rPr>
          <w:color w:val="231F20"/>
          <w:w w:val="110"/>
        </w:rPr>
        <w:t> not</w:t>
      </w:r>
      <w:r>
        <w:rPr>
          <w:color w:val="231F20"/>
          <w:w w:val="110"/>
        </w:rPr>
        <w:t> impair</w:t>
      </w:r>
      <w:r>
        <w:rPr>
          <w:color w:val="231F20"/>
          <w:w w:val="110"/>
        </w:rPr>
        <w:t> the immunologic</w:t>
      </w:r>
      <w:r>
        <w:rPr>
          <w:color w:val="231F20"/>
          <w:w w:val="110"/>
        </w:rPr>
        <w:t> response</w:t>
      </w:r>
      <w:r>
        <w:rPr>
          <w:color w:val="231F20"/>
          <w:w w:val="110"/>
        </w:rPr>
        <w:t> to</w:t>
      </w:r>
      <w:r>
        <w:rPr>
          <w:color w:val="231F20"/>
          <w:w w:val="110"/>
        </w:rPr>
        <w:t> live</w:t>
      </w:r>
      <w:r>
        <w:rPr>
          <w:color w:val="231F20"/>
          <w:w w:val="110"/>
        </w:rPr>
        <w:t> and</w:t>
      </w:r>
      <w:r>
        <w:rPr>
          <w:color w:val="231F20"/>
          <w:w w:val="110"/>
        </w:rPr>
        <w:t> inactivated</w:t>
      </w:r>
      <w:r>
        <w:rPr>
          <w:color w:val="231F20"/>
          <w:w w:val="110"/>
        </w:rPr>
        <w:t> vaccines</w:t>
      </w:r>
      <w:r>
        <w:rPr>
          <w:color w:val="231F20"/>
          <w:w w:val="110"/>
        </w:rPr>
        <w:t> that require</w:t>
      </w:r>
      <w:r>
        <w:rPr>
          <w:color w:val="231F20"/>
          <w:w w:val="110"/>
        </w:rPr>
        <w:t> more</w:t>
      </w:r>
      <w:r>
        <w:rPr>
          <w:color w:val="231F20"/>
          <w:w w:val="110"/>
        </w:rPr>
        <w:t> than</w:t>
      </w:r>
      <w:r>
        <w:rPr>
          <w:color w:val="231F20"/>
          <w:w w:val="110"/>
        </w:rPr>
        <w:t> one</w:t>
      </w:r>
      <w:r>
        <w:rPr>
          <w:color w:val="231F20"/>
          <w:w w:val="110"/>
        </w:rPr>
        <w:t> dose</w:t>
      </w:r>
      <w:r>
        <w:rPr>
          <w:color w:val="231F20"/>
          <w:w w:val="110"/>
        </w:rPr>
        <w:t> to</w:t>
      </w:r>
      <w:r>
        <w:rPr>
          <w:color w:val="231F20"/>
          <w:w w:val="110"/>
        </w:rPr>
        <w:t> achieve</w:t>
      </w:r>
      <w:r>
        <w:rPr>
          <w:color w:val="231F20"/>
          <w:w w:val="110"/>
        </w:rPr>
        <w:t> primary</w:t>
      </w:r>
      <w:r>
        <w:rPr>
          <w:color w:val="231F20"/>
          <w:w w:val="110"/>
        </w:rPr>
        <w:t> immunity. Similarly,</w:t>
      </w:r>
      <w:r>
        <w:rPr>
          <w:color w:val="231F20"/>
          <w:w w:val="110"/>
        </w:rPr>
        <w:t> delayed</w:t>
      </w:r>
      <w:r>
        <w:rPr>
          <w:color w:val="231F20"/>
          <w:w w:val="110"/>
        </w:rPr>
        <w:t> administration</w:t>
      </w:r>
      <w:r>
        <w:rPr>
          <w:color w:val="231F20"/>
          <w:w w:val="110"/>
        </w:rPr>
        <w:t> of</w:t>
      </w:r>
      <w:r>
        <w:rPr>
          <w:color w:val="231F20"/>
          <w:w w:val="110"/>
        </w:rPr>
        <w:t> recommended</w:t>
      </w:r>
      <w:r>
        <w:rPr>
          <w:color w:val="231F20"/>
          <w:w w:val="110"/>
        </w:rPr>
        <w:t> booster doses</w:t>
      </w:r>
      <w:r>
        <w:rPr>
          <w:color w:val="231F20"/>
          <w:spacing w:val="-11"/>
          <w:w w:val="110"/>
        </w:rPr>
        <w:t> </w:t>
      </w:r>
      <w:r>
        <w:rPr>
          <w:color w:val="231F20"/>
          <w:w w:val="110"/>
        </w:rPr>
        <w:t>does</w:t>
      </w:r>
      <w:r>
        <w:rPr>
          <w:color w:val="231F20"/>
          <w:spacing w:val="-11"/>
          <w:w w:val="110"/>
        </w:rPr>
        <w:t> </w:t>
      </w:r>
      <w:r>
        <w:rPr>
          <w:color w:val="231F20"/>
          <w:w w:val="110"/>
        </w:rPr>
        <w:t>not</w:t>
      </w:r>
      <w:r>
        <w:rPr>
          <w:color w:val="231F20"/>
          <w:spacing w:val="-11"/>
          <w:w w:val="110"/>
        </w:rPr>
        <w:t> </w:t>
      </w:r>
      <w:r>
        <w:rPr>
          <w:color w:val="231F20"/>
          <w:w w:val="110"/>
        </w:rPr>
        <w:t>adversely</w:t>
      </w:r>
      <w:r>
        <w:rPr>
          <w:color w:val="231F20"/>
          <w:spacing w:val="-11"/>
          <w:w w:val="110"/>
        </w:rPr>
        <w:t> </w:t>
      </w:r>
      <w:r>
        <w:rPr>
          <w:color w:val="231F20"/>
          <w:w w:val="110"/>
        </w:rPr>
        <w:t>affect</w:t>
      </w:r>
      <w:r>
        <w:rPr>
          <w:color w:val="231F20"/>
          <w:spacing w:val="-11"/>
          <w:w w:val="110"/>
        </w:rPr>
        <w:t> </w:t>
      </w:r>
      <w:r>
        <w:rPr>
          <w:color w:val="231F20"/>
          <w:w w:val="110"/>
        </w:rPr>
        <w:t>the</w:t>
      </w:r>
      <w:r>
        <w:rPr>
          <w:color w:val="231F20"/>
          <w:spacing w:val="-11"/>
          <w:w w:val="110"/>
        </w:rPr>
        <w:t> </w:t>
      </w:r>
      <w:r>
        <w:rPr>
          <w:color w:val="231F20"/>
          <w:w w:val="110"/>
        </w:rPr>
        <w:t>antibody</w:t>
      </w:r>
      <w:r>
        <w:rPr>
          <w:color w:val="231F20"/>
          <w:spacing w:val="-11"/>
          <w:w w:val="110"/>
        </w:rPr>
        <w:t> </w:t>
      </w:r>
      <w:r>
        <w:rPr>
          <w:color w:val="231F20"/>
          <w:w w:val="110"/>
        </w:rPr>
        <w:t>response</w:t>
      </w:r>
      <w:r>
        <w:rPr>
          <w:color w:val="231F20"/>
          <w:spacing w:val="-11"/>
          <w:w w:val="110"/>
        </w:rPr>
        <w:t> </w:t>
      </w:r>
      <w:r>
        <w:rPr>
          <w:color w:val="231F20"/>
          <w:w w:val="110"/>
        </w:rPr>
        <w:t>to</w:t>
      </w:r>
      <w:r>
        <w:rPr>
          <w:color w:val="231F20"/>
          <w:spacing w:val="-11"/>
          <w:w w:val="110"/>
        </w:rPr>
        <w:t> </w:t>
      </w:r>
      <w:r>
        <w:rPr>
          <w:color w:val="231F20"/>
          <w:w w:val="110"/>
        </w:rPr>
        <w:t>such doses.</w:t>
      </w:r>
      <w:r>
        <w:rPr>
          <w:color w:val="0080AC"/>
          <w:w w:val="110"/>
          <w:vertAlign w:val="superscript"/>
        </w:rPr>
        <w:t>2,5</w:t>
      </w:r>
      <w:r>
        <w:rPr>
          <w:color w:val="0080AC"/>
          <w:spacing w:val="-3"/>
          <w:w w:val="110"/>
          <w:vertAlign w:val="baseline"/>
        </w:rPr>
        <w:t> </w:t>
      </w:r>
      <w:r>
        <w:rPr>
          <w:color w:val="231F20"/>
          <w:w w:val="110"/>
          <w:vertAlign w:val="baseline"/>
        </w:rPr>
        <w:t>As</w:t>
      </w:r>
      <w:r>
        <w:rPr>
          <w:color w:val="231F20"/>
          <w:spacing w:val="-3"/>
          <w:w w:val="110"/>
          <w:vertAlign w:val="baseline"/>
        </w:rPr>
        <w:t> </w:t>
      </w:r>
      <w:r>
        <w:rPr>
          <w:color w:val="231F20"/>
          <w:w w:val="110"/>
          <w:vertAlign w:val="baseline"/>
        </w:rPr>
        <w:t>a</w:t>
      </w:r>
      <w:r>
        <w:rPr>
          <w:color w:val="231F20"/>
          <w:spacing w:val="-3"/>
          <w:w w:val="110"/>
          <w:vertAlign w:val="baseline"/>
        </w:rPr>
        <w:t> </w:t>
      </w:r>
      <w:r>
        <w:rPr>
          <w:color w:val="231F20"/>
          <w:w w:val="110"/>
          <w:vertAlign w:val="baseline"/>
        </w:rPr>
        <w:t>result,</w:t>
      </w:r>
      <w:r>
        <w:rPr>
          <w:color w:val="231F20"/>
          <w:spacing w:val="-3"/>
          <w:w w:val="110"/>
          <w:vertAlign w:val="baseline"/>
        </w:rPr>
        <w:t> </w:t>
      </w:r>
      <w:r>
        <w:rPr>
          <w:color w:val="231F20"/>
          <w:w w:val="110"/>
          <w:vertAlign w:val="baseline"/>
        </w:rPr>
        <w:t>interruption</w:t>
      </w:r>
      <w:r>
        <w:rPr>
          <w:color w:val="231F20"/>
          <w:spacing w:val="-3"/>
          <w:w w:val="110"/>
          <w:vertAlign w:val="baseline"/>
        </w:rPr>
        <w:t> </w:t>
      </w:r>
      <w:r>
        <w:rPr>
          <w:color w:val="231F20"/>
          <w:w w:val="110"/>
          <w:vertAlign w:val="baseline"/>
        </w:rPr>
        <w:t>of</w:t>
      </w:r>
      <w:r>
        <w:rPr>
          <w:color w:val="231F20"/>
          <w:spacing w:val="-3"/>
          <w:w w:val="110"/>
          <w:vertAlign w:val="baseline"/>
        </w:rPr>
        <w:t> </w:t>
      </w:r>
      <w:r>
        <w:rPr>
          <w:color w:val="231F20"/>
          <w:w w:val="110"/>
          <w:vertAlign w:val="baseline"/>
        </w:rPr>
        <w:t>a</w:t>
      </w:r>
      <w:r>
        <w:rPr>
          <w:color w:val="231F20"/>
          <w:spacing w:val="-3"/>
          <w:w w:val="110"/>
          <w:vertAlign w:val="baseline"/>
        </w:rPr>
        <w:t> </w:t>
      </w:r>
      <w:r>
        <w:rPr>
          <w:color w:val="231F20"/>
          <w:w w:val="110"/>
          <w:vertAlign w:val="baseline"/>
        </w:rPr>
        <w:t>recommended</w:t>
      </w:r>
      <w:r>
        <w:rPr>
          <w:color w:val="231F20"/>
          <w:spacing w:val="-3"/>
          <w:w w:val="110"/>
          <w:vertAlign w:val="baseline"/>
        </w:rPr>
        <w:t> </w:t>
      </w:r>
      <w:r>
        <w:rPr>
          <w:color w:val="231F20"/>
          <w:w w:val="110"/>
          <w:vertAlign w:val="baseline"/>
        </w:rPr>
        <w:t>primary series</w:t>
      </w:r>
      <w:r>
        <w:rPr>
          <w:color w:val="231F20"/>
          <w:spacing w:val="-12"/>
          <w:w w:val="110"/>
          <w:vertAlign w:val="baseline"/>
        </w:rPr>
        <w:t> </w:t>
      </w:r>
      <w:r>
        <w:rPr>
          <w:color w:val="231F20"/>
          <w:w w:val="110"/>
          <w:vertAlign w:val="baseline"/>
        </w:rPr>
        <w:t>or</w:t>
      </w:r>
      <w:r>
        <w:rPr>
          <w:color w:val="231F20"/>
          <w:spacing w:val="-12"/>
          <w:w w:val="110"/>
          <w:vertAlign w:val="baseline"/>
        </w:rPr>
        <w:t> </w:t>
      </w:r>
      <w:r>
        <w:rPr>
          <w:color w:val="231F20"/>
          <w:w w:val="110"/>
          <w:vertAlign w:val="baseline"/>
        </w:rPr>
        <w:t>an</w:t>
      </w:r>
      <w:r>
        <w:rPr>
          <w:color w:val="231F20"/>
          <w:spacing w:val="-12"/>
          <w:w w:val="110"/>
          <w:vertAlign w:val="baseline"/>
        </w:rPr>
        <w:t> </w:t>
      </w:r>
      <w:r>
        <w:rPr>
          <w:color w:val="231F20"/>
          <w:w w:val="110"/>
          <w:vertAlign w:val="baseline"/>
        </w:rPr>
        <w:t>extended</w:t>
      </w:r>
      <w:r>
        <w:rPr>
          <w:color w:val="231F20"/>
          <w:spacing w:val="-12"/>
          <w:w w:val="110"/>
          <w:vertAlign w:val="baseline"/>
        </w:rPr>
        <w:t> </w:t>
      </w:r>
      <w:r>
        <w:rPr>
          <w:color w:val="231F20"/>
          <w:w w:val="110"/>
          <w:vertAlign w:val="baseline"/>
        </w:rPr>
        <w:t>interval</w:t>
      </w:r>
      <w:r>
        <w:rPr>
          <w:color w:val="231F20"/>
          <w:spacing w:val="-12"/>
          <w:w w:val="110"/>
          <w:vertAlign w:val="baseline"/>
        </w:rPr>
        <w:t> </w:t>
      </w:r>
      <w:r>
        <w:rPr>
          <w:color w:val="231F20"/>
          <w:w w:val="110"/>
          <w:vertAlign w:val="baseline"/>
        </w:rPr>
        <w:t>between</w:t>
      </w:r>
      <w:r>
        <w:rPr>
          <w:color w:val="231F20"/>
          <w:spacing w:val="-12"/>
          <w:w w:val="110"/>
          <w:vertAlign w:val="baseline"/>
        </w:rPr>
        <w:t> </w:t>
      </w:r>
      <w:r>
        <w:rPr>
          <w:color w:val="231F20"/>
          <w:w w:val="110"/>
          <w:vertAlign w:val="baseline"/>
        </w:rPr>
        <w:t>booster</w:t>
      </w:r>
      <w:r>
        <w:rPr>
          <w:color w:val="231F20"/>
          <w:spacing w:val="-12"/>
          <w:w w:val="110"/>
          <w:vertAlign w:val="baseline"/>
        </w:rPr>
        <w:t> </w:t>
      </w:r>
      <w:r>
        <w:rPr>
          <w:color w:val="231F20"/>
          <w:w w:val="110"/>
          <w:vertAlign w:val="baseline"/>
        </w:rPr>
        <w:t>doses</w:t>
      </w:r>
      <w:r>
        <w:rPr>
          <w:color w:val="231F20"/>
          <w:spacing w:val="-12"/>
          <w:w w:val="110"/>
          <w:vertAlign w:val="baseline"/>
        </w:rPr>
        <w:t> </w:t>
      </w:r>
      <w:r>
        <w:rPr>
          <w:color w:val="231F20"/>
          <w:w w:val="110"/>
          <w:vertAlign w:val="baseline"/>
        </w:rPr>
        <w:t>does</w:t>
      </w:r>
      <w:r>
        <w:rPr>
          <w:color w:val="231F20"/>
          <w:spacing w:val="-12"/>
          <w:w w:val="110"/>
          <w:vertAlign w:val="baseline"/>
        </w:rPr>
        <w:t> </w:t>
      </w:r>
      <w:r>
        <w:rPr>
          <w:color w:val="231F20"/>
          <w:w w:val="110"/>
          <w:vertAlign w:val="baseline"/>
        </w:rPr>
        <w:t>not necessitate reinitiation of the entire vaccination series. For example,</w:t>
      </w:r>
      <w:r>
        <w:rPr>
          <w:color w:val="231F20"/>
          <w:spacing w:val="-12"/>
          <w:w w:val="110"/>
          <w:vertAlign w:val="baseline"/>
        </w:rPr>
        <w:t> </w:t>
      </w:r>
      <w:r>
        <w:rPr>
          <w:color w:val="231F20"/>
          <w:w w:val="110"/>
          <w:vertAlign w:val="baseline"/>
        </w:rPr>
        <w:t>lengthening</w:t>
      </w:r>
      <w:r>
        <w:rPr>
          <w:color w:val="231F20"/>
          <w:spacing w:val="-12"/>
          <w:w w:val="110"/>
          <w:vertAlign w:val="baseline"/>
        </w:rPr>
        <w:t> </w:t>
      </w:r>
      <w:r>
        <w:rPr>
          <w:color w:val="231F20"/>
          <w:w w:val="110"/>
          <w:vertAlign w:val="baseline"/>
        </w:rPr>
        <w:t>the</w:t>
      </w:r>
      <w:r>
        <w:rPr>
          <w:color w:val="231F20"/>
          <w:spacing w:val="-12"/>
          <w:w w:val="110"/>
          <w:vertAlign w:val="baseline"/>
        </w:rPr>
        <w:t> </w:t>
      </w:r>
      <w:r>
        <w:rPr>
          <w:color w:val="231F20"/>
          <w:w w:val="110"/>
          <w:vertAlign w:val="baseline"/>
        </w:rPr>
        <w:t>interval</w:t>
      </w:r>
      <w:r>
        <w:rPr>
          <w:color w:val="231F20"/>
          <w:spacing w:val="-12"/>
          <w:w w:val="110"/>
          <w:vertAlign w:val="baseline"/>
        </w:rPr>
        <w:t> </w:t>
      </w:r>
      <w:r>
        <w:rPr>
          <w:color w:val="231F20"/>
          <w:w w:val="110"/>
          <w:vertAlign w:val="baseline"/>
        </w:rPr>
        <w:t>between</w:t>
      </w:r>
      <w:r>
        <w:rPr>
          <w:color w:val="231F20"/>
          <w:spacing w:val="-12"/>
          <w:w w:val="110"/>
          <w:vertAlign w:val="baseline"/>
        </w:rPr>
        <w:t> </w:t>
      </w:r>
      <w:r>
        <w:rPr>
          <w:color w:val="231F20"/>
          <w:w w:val="110"/>
          <w:vertAlign w:val="baseline"/>
        </w:rPr>
        <w:t>two</w:t>
      </w:r>
      <w:r>
        <w:rPr>
          <w:color w:val="231F20"/>
          <w:spacing w:val="-12"/>
          <w:w w:val="110"/>
          <w:vertAlign w:val="baseline"/>
        </w:rPr>
        <w:t> </w:t>
      </w:r>
      <w:r>
        <w:rPr>
          <w:color w:val="231F20"/>
          <w:w w:val="110"/>
          <w:vertAlign w:val="baseline"/>
        </w:rPr>
        <w:t>doses</w:t>
      </w:r>
      <w:r>
        <w:rPr>
          <w:color w:val="231F20"/>
          <w:spacing w:val="-12"/>
          <w:w w:val="110"/>
          <w:vertAlign w:val="baseline"/>
        </w:rPr>
        <w:t> </w:t>
      </w:r>
      <w:r>
        <w:rPr>
          <w:color w:val="231F20"/>
          <w:w w:val="110"/>
          <w:vertAlign w:val="baseline"/>
        </w:rPr>
        <w:t>of</w:t>
      </w:r>
      <w:r>
        <w:rPr>
          <w:color w:val="231F20"/>
          <w:spacing w:val="-12"/>
          <w:w w:val="110"/>
          <w:vertAlign w:val="baseline"/>
        </w:rPr>
        <w:t> </w:t>
      </w:r>
      <w:r>
        <w:rPr>
          <w:color w:val="231F20"/>
          <w:w w:val="110"/>
          <w:vertAlign w:val="baseline"/>
        </w:rPr>
        <w:t>inac- tivated</w:t>
      </w:r>
      <w:r>
        <w:rPr>
          <w:color w:val="231F20"/>
          <w:w w:val="110"/>
          <w:vertAlign w:val="baseline"/>
        </w:rPr>
        <w:t> poliovirus</w:t>
      </w:r>
      <w:r>
        <w:rPr>
          <w:color w:val="231F20"/>
          <w:w w:val="110"/>
          <w:vertAlign w:val="baseline"/>
        </w:rPr>
        <w:t> vaccine</w:t>
      </w:r>
      <w:r>
        <w:rPr>
          <w:color w:val="231F20"/>
          <w:w w:val="110"/>
          <w:vertAlign w:val="baseline"/>
        </w:rPr>
        <w:t> (IPV)</w:t>
      </w:r>
      <w:r>
        <w:rPr>
          <w:color w:val="231F20"/>
          <w:w w:val="110"/>
          <w:vertAlign w:val="baseline"/>
        </w:rPr>
        <w:t> may</w:t>
      </w:r>
      <w:r>
        <w:rPr>
          <w:color w:val="231F20"/>
          <w:w w:val="110"/>
          <w:vertAlign w:val="baseline"/>
        </w:rPr>
        <w:t> increase</w:t>
      </w:r>
      <w:r>
        <w:rPr>
          <w:color w:val="231F20"/>
          <w:w w:val="110"/>
          <w:vertAlign w:val="baseline"/>
        </w:rPr>
        <w:t> the</w:t>
      </w:r>
      <w:r>
        <w:rPr>
          <w:color w:val="231F20"/>
          <w:w w:val="110"/>
          <w:vertAlign w:val="baseline"/>
        </w:rPr>
        <w:t> antibody response</w:t>
      </w:r>
      <w:r>
        <w:rPr>
          <w:color w:val="231F20"/>
          <w:w w:val="110"/>
          <w:vertAlign w:val="baseline"/>
        </w:rPr>
        <w:t> to</w:t>
      </w:r>
      <w:r>
        <w:rPr>
          <w:color w:val="231F20"/>
          <w:w w:val="110"/>
          <w:vertAlign w:val="baseline"/>
        </w:rPr>
        <w:t> the</w:t>
      </w:r>
      <w:r>
        <w:rPr>
          <w:color w:val="231F20"/>
          <w:w w:val="110"/>
          <w:vertAlign w:val="baseline"/>
        </w:rPr>
        <w:t> second</w:t>
      </w:r>
      <w:r>
        <w:rPr>
          <w:color w:val="231F20"/>
          <w:w w:val="110"/>
          <w:vertAlign w:val="baseline"/>
        </w:rPr>
        <w:t> dose.</w:t>
      </w:r>
      <w:r>
        <w:rPr>
          <w:color w:val="0080AC"/>
          <w:w w:val="110"/>
          <w:vertAlign w:val="superscript"/>
        </w:rPr>
        <w:t>66</w:t>
      </w:r>
      <w:r>
        <w:rPr>
          <w:color w:val="0080AC"/>
          <w:w w:val="110"/>
          <w:vertAlign w:val="baseline"/>
        </w:rPr>
        <w:t> </w:t>
      </w:r>
      <w:r>
        <w:rPr>
          <w:color w:val="231F20"/>
          <w:w w:val="110"/>
          <w:vertAlign w:val="baseline"/>
        </w:rPr>
        <w:t>In</w:t>
      </w:r>
      <w:r>
        <w:rPr>
          <w:color w:val="231F20"/>
          <w:w w:val="110"/>
          <w:vertAlign w:val="baseline"/>
        </w:rPr>
        <w:t> the</w:t>
      </w:r>
      <w:r>
        <w:rPr>
          <w:color w:val="231F20"/>
          <w:w w:val="110"/>
          <w:vertAlign w:val="baseline"/>
        </w:rPr>
        <w:t> case</w:t>
      </w:r>
      <w:r>
        <w:rPr>
          <w:color w:val="231F20"/>
          <w:w w:val="110"/>
          <w:vertAlign w:val="baseline"/>
        </w:rPr>
        <w:t> of</w:t>
      </w:r>
      <w:r>
        <w:rPr>
          <w:color w:val="231F20"/>
          <w:w w:val="110"/>
          <w:vertAlign w:val="baseline"/>
        </w:rPr>
        <w:t> oral</w:t>
      </w:r>
      <w:r>
        <w:rPr>
          <w:color w:val="231F20"/>
          <w:w w:val="110"/>
          <w:vertAlign w:val="baseline"/>
        </w:rPr>
        <w:t> typhoid </w:t>
      </w:r>
      <w:r>
        <w:rPr>
          <w:color w:val="231F20"/>
          <w:spacing w:val="-2"/>
          <w:w w:val="110"/>
          <w:vertAlign w:val="baseline"/>
        </w:rPr>
        <w:t>(Ty21a)</w:t>
      </w:r>
      <w:r>
        <w:rPr>
          <w:color w:val="231F20"/>
          <w:spacing w:val="-6"/>
          <w:w w:val="110"/>
          <w:vertAlign w:val="baseline"/>
        </w:rPr>
        <w:t> </w:t>
      </w:r>
      <w:r>
        <w:rPr>
          <w:color w:val="231F20"/>
          <w:spacing w:val="-2"/>
          <w:w w:val="110"/>
          <w:vertAlign w:val="baseline"/>
        </w:rPr>
        <w:t>vaccine,</w:t>
      </w:r>
      <w:r>
        <w:rPr>
          <w:color w:val="231F20"/>
          <w:spacing w:val="-6"/>
          <w:w w:val="110"/>
          <w:vertAlign w:val="baseline"/>
        </w:rPr>
        <w:t> </w:t>
      </w:r>
      <w:r>
        <w:rPr>
          <w:color w:val="231F20"/>
          <w:spacing w:val="-2"/>
          <w:w w:val="110"/>
          <w:vertAlign w:val="baseline"/>
        </w:rPr>
        <w:t>an</w:t>
      </w:r>
      <w:r>
        <w:rPr>
          <w:color w:val="231F20"/>
          <w:spacing w:val="-6"/>
          <w:w w:val="110"/>
          <w:vertAlign w:val="baseline"/>
        </w:rPr>
        <w:t> </w:t>
      </w:r>
      <w:r>
        <w:rPr>
          <w:color w:val="231F20"/>
          <w:spacing w:val="-2"/>
          <w:w w:val="110"/>
          <w:vertAlign w:val="baseline"/>
        </w:rPr>
        <w:t>exception</w:t>
      </w:r>
      <w:r>
        <w:rPr>
          <w:color w:val="231F20"/>
          <w:spacing w:val="-6"/>
          <w:w w:val="110"/>
          <w:vertAlign w:val="baseline"/>
        </w:rPr>
        <w:t> </w:t>
      </w:r>
      <w:r>
        <w:rPr>
          <w:color w:val="231F20"/>
          <w:spacing w:val="-2"/>
          <w:w w:val="110"/>
          <w:vertAlign w:val="baseline"/>
        </w:rPr>
        <w:t>has</w:t>
      </w:r>
      <w:r>
        <w:rPr>
          <w:color w:val="231F20"/>
          <w:spacing w:val="-6"/>
          <w:w w:val="110"/>
          <w:vertAlign w:val="baseline"/>
        </w:rPr>
        <w:t> </w:t>
      </w:r>
      <w:r>
        <w:rPr>
          <w:color w:val="231F20"/>
          <w:spacing w:val="-2"/>
          <w:w w:val="110"/>
          <w:vertAlign w:val="baseline"/>
        </w:rPr>
        <w:t>been</w:t>
      </w:r>
      <w:r>
        <w:rPr>
          <w:color w:val="231F20"/>
          <w:spacing w:val="-6"/>
          <w:w w:val="110"/>
          <w:vertAlign w:val="baseline"/>
        </w:rPr>
        <w:t> </w:t>
      </w:r>
      <w:r>
        <w:rPr>
          <w:color w:val="231F20"/>
          <w:spacing w:val="-2"/>
          <w:w w:val="110"/>
          <w:vertAlign w:val="baseline"/>
        </w:rPr>
        <w:t>proposed.</w:t>
      </w:r>
      <w:r>
        <w:rPr>
          <w:color w:val="231F20"/>
          <w:spacing w:val="-6"/>
          <w:w w:val="110"/>
          <w:vertAlign w:val="baseline"/>
        </w:rPr>
        <w:t> </w:t>
      </w:r>
      <w:r>
        <w:rPr>
          <w:color w:val="231F20"/>
          <w:spacing w:val="-2"/>
          <w:w w:val="110"/>
          <w:vertAlign w:val="baseline"/>
        </w:rPr>
        <w:t>The</w:t>
      </w:r>
      <w:r>
        <w:rPr>
          <w:color w:val="231F20"/>
          <w:spacing w:val="-6"/>
          <w:w w:val="110"/>
          <w:vertAlign w:val="baseline"/>
        </w:rPr>
        <w:t> </w:t>
      </w:r>
      <w:r>
        <w:rPr>
          <w:color w:val="231F20"/>
          <w:spacing w:val="-2"/>
          <w:w w:val="110"/>
          <w:vertAlign w:val="baseline"/>
        </w:rPr>
        <w:t>impact </w:t>
      </w:r>
      <w:r>
        <w:rPr>
          <w:color w:val="231F20"/>
          <w:w w:val="110"/>
          <w:vertAlign w:val="baseline"/>
        </w:rPr>
        <w:t>of a lapse in the series of oral typhoid vaccine is not known. However,</w:t>
      </w:r>
      <w:r>
        <w:rPr>
          <w:color w:val="231F20"/>
          <w:spacing w:val="-7"/>
          <w:w w:val="110"/>
          <w:vertAlign w:val="baseline"/>
        </w:rPr>
        <w:t> </w:t>
      </w:r>
      <w:r>
        <w:rPr>
          <w:color w:val="231F20"/>
          <w:w w:val="110"/>
          <w:vertAlign w:val="baseline"/>
        </w:rPr>
        <w:t>as</w:t>
      </w:r>
      <w:r>
        <w:rPr>
          <w:color w:val="231F20"/>
          <w:spacing w:val="-7"/>
          <w:w w:val="110"/>
          <w:vertAlign w:val="baseline"/>
        </w:rPr>
        <w:t> </w:t>
      </w:r>
      <w:r>
        <w:rPr>
          <w:color w:val="231F20"/>
          <w:w w:val="110"/>
          <w:vertAlign w:val="baseline"/>
        </w:rPr>
        <w:t>a</w:t>
      </w:r>
      <w:r>
        <w:rPr>
          <w:color w:val="231F20"/>
          <w:spacing w:val="-7"/>
          <w:w w:val="110"/>
          <w:vertAlign w:val="baseline"/>
        </w:rPr>
        <w:t> </w:t>
      </w:r>
      <w:r>
        <w:rPr>
          <w:color w:val="231F20"/>
          <w:w w:val="110"/>
          <w:vertAlign w:val="baseline"/>
        </w:rPr>
        <w:t>rule</w:t>
      </w:r>
      <w:r>
        <w:rPr>
          <w:color w:val="231F20"/>
          <w:spacing w:val="-7"/>
          <w:w w:val="110"/>
          <w:vertAlign w:val="baseline"/>
        </w:rPr>
        <w:t> </w:t>
      </w:r>
      <w:r>
        <w:rPr>
          <w:color w:val="231F20"/>
          <w:w w:val="110"/>
          <w:vertAlign w:val="baseline"/>
        </w:rPr>
        <w:t>of</w:t>
      </w:r>
      <w:r>
        <w:rPr>
          <w:color w:val="231F20"/>
          <w:spacing w:val="-7"/>
          <w:w w:val="110"/>
          <w:vertAlign w:val="baseline"/>
        </w:rPr>
        <w:t> </w:t>
      </w:r>
      <w:r>
        <w:rPr>
          <w:color w:val="231F20"/>
          <w:w w:val="110"/>
          <w:vertAlign w:val="baseline"/>
        </w:rPr>
        <w:t>thumb</w:t>
      </w:r>
      <w:r>
        <w:rPr>
          <w:color w:val="231F20"/>
          <w:spacing w:val="-7"/>
          <w:w w:val="110"/>
          <w:vertAlign w:val="baseline"/>
        </w:rPr>
        <w:t> </w:t>
      </w:r>
      <w:r>
        <w:rPr>
          <w:color w:val="231F20"/>
          <w:w w:val="110"/>
          <w:vertAlign w:val="baseline"/>
        </w:rPr>
        <w:t>for</w:t>
      </w:r>
      <w:r>
        <w:rPr>
          <w:color w:val="231F20"/>
          <w:spacing w:val="-7"/>
          <w:w w:val="110"/>
          <w:vertAlign w:val="baseline"/>
        </w:rPr>
        <w:t> </w:t>
      </w:r>
      <w:r>
        <w:rPr>
          <w:color w:val="231F20"/>
          <w:w w:val="110"/>
          <w:vertAlign w:val="baseline"/>
        </w:rPr>
        <w:t>Ty21a,</w:t>
      </w:r>
      <w:r>
        <w:rPr>
          <w:color w:val="231F20"/>
          <w:spacing w:val="-7"/>
          <w:w w:val="110"/>
          <w:vertAlign w:val="baseline"/>
        </w:rPr>
        <w:t> </w:t>
      </w:r>
      <w:r>
        <w:rPr>
          <w:color w:val="231F20"/>
          <w:w w:val="110"/>
          <w:vertAlign w:val="baseline"/>
        </w:rPr>
        <w:t>if</w:t>
      </w:r>
      <w:r>
        <w:rPr>
          <w:color w:val="231F20"/>
          <w:spacing w:val="-7"/>
          <w:w w:val="110"/>
          <w:vertAlign w:val="baseline"/>
        </w:rPr>
        <w:t> </w:t>
      </w:r>
      <w:r>
        <w:rPr>
          <w:color w:val="231F20"/>
          <w:w w:val="110"/>
          <w:vertAlign w:val="baseline"/>
        </w:rPr>
        <w:t>fewer</w:t>
      </w:r>
      <w:r>
        <w:rPr>
          <w:color w:val="231F20"/>
          <w:spacing w:val="-7"/>
          <w:w w:val="110"/>
          <w:vertAlign w:val="baseline"/>
        </w:rPr>
        <w:t> </w:t>
      </w:r>
      <w:r>
        <w:rPr>
          <w:color w:val="231F20"/>
          <w:w w:val="110"/>
          <w:vertAlign w:val="baseline"/>
        </w:rPr>
        <w:t>than</w:t>
      </w:r>
      <w:r>
        <w:rPr>
          <w:color w:val="231F20"/>
          <w:spacing w:val="-7"/>
          <w:w w:val="110"/>
          <w:vertAlign w:val="baseline"/>
        </w:rPr>
        <w:t> </w:t>
      </w:r>
      <w:r>
        <w:rPr>
          <w:color w:val="231F20"/>
          <w:w w:val="110"/>
          <w:vertAlign w:val="baseline"/>
        </w:rPr>
        <w:t>3</w:t>
      </w:r>
      <w:r>
        <w:rPr>
          <w:color w:val="231F20"/>
          <w:spacing w:val="-7"/>
          <w:w w:val="110"/>
          <w:vertAlign w:val="baseline"/>
        </w:rPr>
        <w:t> </w:t>
      </w:r>
      <w:r>
        <w:rPr>
          <w:color w:val="231F20"/>
          <w:spacing w:val="-2"/>
          <w:w w:val="105"/>
          <w:vertAlign w:val="baseline"/>
        </w:rPr>
        <w:t>weeks</w:t>
      </w:r>
    </w:p>
    <w:p>
      <w:pPr>
        <w:pStyle w:val="BodyText"/>
        <w:spacing w:line="232" w:lineRule="auto" w:before="97"/>
        <w:ind w:left="319" w:right="1077"/>
      </w:pPr>
      <w:r>
        <w:rPr/>
        <w:br w:type="column"/>
      </w:r>
      <w:r>
        <w:rPr>
          <w:color w:val="231F20"/>
          <w:w w:val="110"/>
        </w:rPr>
        <w:t>have</w:t>
      </w:r>
      <w:r>
        <w:rPr>
          <w:color w:val="231F20"/>
          <w:spacing w:val="-2"/>
          <w:w w:val="110"/>
        </w:rPr>
        <w:t> </w:t>
      </w:r>
      <w:r>
        <w:rPr>
          <w:color w:val="231F20"/>
          <w:w w:val="110"/>
        </w:rPr>
        <w:t>passed</w:t>
      </w:r>
      <w:r>
        <w:rPr>
          <w:color w:val="231F20"/>
          <w:spacing w:val="-2"/>
          <w:w w:val="110"/>
        </w:rPr>
        <w:t> </w:t>
      </w:r>
      <w:r>
        <w:rPr>
          <w:color w:val="231F20"/>
          <w:w w:val="110"/>
        </w:rPr>
        <w:t>since</w:t>
      </w:r>
      <w:r>
        <w:rPr>
          <w:color w:val="231F20"/>
          <w:spacing w:val="-2"/>
          <w:w w:val="110"/>
        </w:rPr>
        <w:t> </w:t>
      </w:r>
      <w:r>
        <w:rPr>
          <w:color w:val="231F20"/>
          <w:w w:val="110"/>
        </w:rPr>
        <w:t>the</w:t>
      </w:r>
      <w:r>
        <w:rPr>
          <w:color w:val="231F20"/>
          <w:spacing w:val="-2"/>
          <w:w w:val="110"/>
        </w:rPr>
        <w:t> </w:t>
      </w:r>
      <w:r>
        <w:rPr>
          <w:color w:val="231F20"/>
          <w:w w:val="110"/>
        </w:rPr>
        <w:t>last</w:t>
      </w:r>
      <w:r>
        <w:rPr>
          <w:color w:val="231F20"/>
          <w:spacing w:val="-2"/>
          <w:w w:val="110"/>
        </w:rPr>
        <w:t> </w:t>
      </w:r>
      <w:r>
        <w:rPr>
          <w:color w:val="231F20"/>
          <w:w w:val="110"/>
        </w:rPr>
        <w:t>dose,</w:t>
      </w:r>
      <w:r>
        <w:rPr>
          <w:color w:val="231F20"/>
          <w:spacing w:val="-2"/>
          <w:w w:val="110"/>
        </w:rPr>
        <w:t> </w:t>
      </w:r>
      <w:r>
        <w:rPr>
          <w:color w:val="231F20"/>
          <w:w w:val="110"/>
        </w:rPr>
        <w:t>the</w:t>
      </w:r>
      <w:r>
        <w:rPr>
          <w:color w:val="231F20"/>
          <w:spacing w:val="-2"/>
          <w:w w:val="110"/>
        </w:rPr>
        <w:t> </w:t>
      </w:r>
      <w:r>
        <w:rPr>
          <w:color w:val="231F20"/>
          <w:w w:val="110"/>
        </w:rPr>
        <w:t>series</w:t>
      </w:r>
      <w:r>
        <w:rPr>
          <w:color w:val="231F20"/>
          <w:spacing w:val="-2"/>
          <w:w w:val="110"/>
        </w:rPr>
        <w:t> </w:t>
      </w:r>
      <w:r>
        <w:rPr>
          <w:color w:val="231F20"/>
          <w:w w:val="110"/>
        </w:rPr>
        <w:t>may</w:t>
      </w:r>
      <w:r>
        <w:rPr>
          <w:color w:val="231F20"/>
          <w:spacing w:val="-2"/>
          <w:w w:val="110"/>
        </w:rPr>
        <w:t> </w:t>
      </w:r>
      <w:r>
        <w:rPr>
          <w:color w:val="231F20"/>
          <w:w w:val="110"/>
        </w:rPr>
        <w:t>be</w:t>
      </w:r>
      <w:r>
        <w:rPr>
          <w:color w:val="231F20"/>
          <w:spacing w:val="-2"/>
          <w:w w:val="110"/>
        </w:rPr>
        <w:t> </w:t>
      </w:r>
      <w:r>
        <w:rPr>
          <w:color w:val="231F20"/>
          <w:w w:val="110"/>
        </w:rPr>
        <w:t>completed with</w:t>
      </w:r>
      <w:r>
        <w:rPr>
          <w:color w:val="231F20"/>
          <w:w w:val="110"/>
        </w:rPr>
        <w:t> the</w:t>
      </w:r>
      <w:r>
        <w:rPr>
          <w:color w:val="231F20"/>
          <w:w w:val="110"/>
        </w:rPr>
        <w:t> missing</w:t>
      </w:r>
      <w:r>
        <w:rPr>
          <w:color w:val="231F20"/>
          <w:w w:val="110"/>
        </w:rPr>
        <w:t> dose</w:t>
      </w:r>
      <w:r>
        <w:rPr>
          <w:color w:val="231F20"/>
          <w:w w:val="110"/>
        </w:rPr>
        <w:t> or</w:t>
      </w:r>
      <w:r>
        <w:rPr>
          <w:color w:val="231F20"/>
          <w:w w:val="110"/>
        </w:rPr>
        <w:t> doses.</w:t>
      </w:r>
      <w:r>
        <w:rPr>
          <w:color w:val="231F20"/>
          <w:w w:val="110"/>
        </w:rPr>
        <w:t> If</w:t>
      </w:r>
      <w:r>
        <w:rPr>
          <w:color w:val="231F20"/>
          <w:w w:val="110"/>
        </w:rPr>
        <w:t> more</w:t>
      </w:r>
      <w:r>
        <w:rPr>
          <w:color w:val="231F20"/>
          <w:w w:val="110"/>
        </w:rPr>
        <w:t> than</w:t>
      </w:r>
      <w:r>
        <w:rPr>
          <w:color w:val="231F20"/>
          <w:w w:val="110"/>
        </w:rPr>
        <w:t> 3</w:t>
      </w:r>
      <w:r>
        <w:rPr>
          <w:color w:val="231F20"/>
          <w:w w:val="110"/>
        </w:rPr>
        <w:t> weeks</w:t>
      </w:r>
      <w:r>
        <w:rPr>
          <w:color w:val="231F20"/>
          <w:w w:val="110"/>
        </w:rPr>
        <w:t> have passed, the full series should be repeated.</w:t>
      </w:r>
    </w:p>
    <w:p>
      <w:pPr>
        <w:pStyle w:val="BodyText"/>
        <w:spacing w:line="232" w:lineRule="auto"/>
        <w:ind w:left="319" w:right="1077" w:firstLine="239"/>
      </w:pPr>
      <w:r>
        <w:rPr/>
        <mc:AlternateContent>
          <mc:Choice Requires="wps">
            <w:drawing>
              <wp:anchor distT="0" distB="0" distL="0" distR="0" allowOverlap="1" layoutInCell="1" locked="0" behindDoc="0" simplePos="0" relativeHeight="15737344">
                <wp:simplePos x="0" y="0"/>
                <wp:positionH relativeFrom="page">
                  <wp:posOffset>7239000</wp:posOffset>
                </wp:positionH>
                <wp:positionV relativeFrom="paragraph">
                  <wp:posOffset>-362459</wp:posOffset>
                </wp:positionV>
                <wp:extent cx="533400" cy="30480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533400" cy="304800"/>
                        </a:xfrm>
                        <a:prstGeom prst="rect">
                          <a:avLst/>
                        </a:prstGeom>
                        <a:solidFill>
                          <a:srgbClr val="CED3EB"/>
                        </a:solidFill>
                      </wps:spPr>
                      <wps:txbx>
                        <w:txbxContent>
                          <w:p>
                            <w:pPr>
                              <w:spacing w:before="113"/>
                              <w:ind w:left="60" w:right="0" w:firstLine="0"/>
                              <w:jc w:val="left"/>
                              <w:rPr>
                                <w:rFonts w:ascii="Arial"/>
                                <w:b/>
                                <w:color w:val="000000"/>
                                <w:sz w:val="22"/>
                              </w:rPr>
                            </w:pPr>
                            <w:r>
                              <w:rPr>
                                <w:rFonts w:ascii="Arial"/>
                                <w:b/>
                                <w:color w:val="FFFFFF"/>
                                <w:spacing w:val="-10"/>
                                <w:w w:val="95"/>
                                <w:sz w:val="22"/>
                              </w:rPr>
                              <w:t>9</w:t>
                            </w:r>
                          </w:p>
                        </w:txbxContent>
                      </wps:txbx>
                      <wps:bodyPr wrap="square" lIns="0" tIns="0" rIns="0" bIns="0" rtlCol="0">
                        <a:noAutofit/>
                      </wps:bodyPr>
                    </wps:wsp>
                  </a:graphicData>
                </a:graphic>
              </wp:anchor>
            </w:drawing>
          </mc:Choice>
          <mc:Fallback>
            <w:pict>
              <v:shape style="position:absolute;margin-left:570pt;margin-top:-28.54011pt;width:42pt;height:24pt;mso-position-horizontal-relative:page;mso-position-vertical-relative:paragraph;z-index:15737344" type="#_x0000_t202" id="docshape17" filled="true" fillcolor="#ced3eb" stroked="false">
                <v:textbox inset="0,0,0,0">
                  <w:txbxContent>
                    <w:p>
                      <w:pPr>
                        <w:spacing w:before="113"/>
                        <w:ind w:left="60" w:right="0" w:firstLine="0"/>
                        <w:jc w:val="left"/>
                        <w:rPr>
                          <w:rFonts w:ascii="Arial"/>
                          <w:b/>
                          <w:color w:val="000000"/>
                          <w:sz w:val="22"/>
                        </w:rPr>
                      </w:pPr>
                      <w:r>
                        <w:rPr>
                          <w:rFonts w:ascii="Arial"/>
                          <w:b/>
                          <w:color w:val="FFFFFF"/>
                          <w:spacing w:val="-10"/>
                          <w:w w:val="95"/>
                          <w:sz w:val="22"/>
                        </w:rPr>
                        <w:t>9</w:t>
                      </w:r>
                    </w:p>
                  </w:txbxContent>
                </v:textbox>
                <v:fill type="solid"/>
                <w10:wrap type="none"/>
              </v:shape>
            </w:pict>
          </mc:Fallback>
        </mc:AlternateContent>
      </w:r>
      <w:r>
        <w:rPr>
          <w:color w:val="231F20"/>
          <w:w w:val="110"/>
        </w:rPr>
        <w:t>Vaccination</w:t>
      </w:r>
      <w:r>
        <w:rPr>
          <w:color w:val="231F20"/>
          <w:spacing w:val="-15"/>
          <w:w w:val="110"/>
        </w:rPr>
        <w:t> </w:t>
      </w:r>
      <w:r>
        <w:rPr>
          <w:color w:val="231F20"/>
          <w:w w:val="110"/>
        </w:rPr>
        <w:t>providers</w:t>
      </w:r>
      <w:r>
        <w:rPr>
          <w:color w:val="231F20"/>
          <w:spacing w:val="-12"/>
          <w:w w:val="110"/>
        </w:rPr>
        <w:t> </w:t>
      </w:r>
      <w:r>
        <w:rPr>
          <w:color w:val="231F20"/>
          <w:w w:val="110"/>
        </w:rPr>
        <w:t>should</w:t>
      </w:r>
      <w:r>
        <w:rPr>
          <w:color w:val="231F20"/>
          <w:spacing w:val="-13"/>
          <w:w w:val="110"/>
        </w:rPr>
        <w:t> </w:t>
      </w:r>
      <w:r>
        <w:rPr>
          <w:color w:val="231F20"/>
          <w:w w:val="110"/>
        </w:rPr>
        <w:t>strive</w:t>
      </w:r>
      <w:r>
        <w:rPr>
          <w:color w:val="231F20"/>
          <w:spacing w:val="-12"/>
          <w:w w:val="110"/>
        </w:rPr>
        <w:t> </w:t>
      </w:r>
      <w:r>
        <w:rPr>
          <w:color w:val="231F20"/>
          <w:w w:val="110"/>
        </w:rPr>
        <w:t>to</w:t>
      </w:r>
      <w:r>
        <w:rPr>
          <w:color w:val="231F20"/>
          <w:spacing w:val="-12"/>
          <w:w w:val="110"/>
        </w:rPr>
        <w:t> </w:t>
      </w:r>
      <w:r>
        <w:rPr>
          <w:color w:val="231F20"/>
          <w:w w:val="110"/>
        </w:rPr>
        <w:t>adhere</w:t>
      </w:r>
      <w:r>
        <w:rPr>
          <w:color w:val="231F20"/>
          <w:spacing w:val="-13"/>
          <w:w w:val="110"/>
        </w:rPr>
        <w:t> </w:t>
      </w:r>
      <w:r>
        <w:rPr>
          <w:color w:val="231F20"/>
          <w:w w:val="110"/>
        </w:rPr>
        <w:t>as</w:t>
      </w:r>
      <w:r>
        <w:rPr>
          <w:color w:val="231F20"/>
          <w:spacing w:val="-12"/>
          <w:w w:val="110"/>
        </w:rPr>
        <w:t> </w:t>
      </w:r>
      <w:r>
        <w:rPr>
          <w:color w:val="231F20"/>
          <w:w w:val="110"/>
        </w:rPr>
        <w:t>closely</w:t>
      </w:r>
      <w:r>
        <w:rPr>
          <w:color w:val="231F20"/>
          <w:spacing w:val="-12"/>
          <w:w w:val="110"/>
        </w:rPr>
        <w:t> </w:t>
      </w:r>
      <w:r>
        <w:rPr>
          <w:color w:val="231F20"/>
          <w:w w:val="110"/>
        </w:rPr>
        <w:t>as possible</w:t>
      </w:r>
      <w:r>
        <w:rPr>
          <w:color w:val="231F20"/>
          <w:w w:val="110"/>
        </w:rPr>
        <w:t> to</w:t>
      </w:r>
      <w:r>
        <w:rPr>
          <w:color w:val="231F20"/>
          <w:w w:val="110"/>
        </w:rPr>
        <w:t> recommended</w:t>
      </w:r>
      <w:r>
        <w:rPr>
          <w:color w:val="231F20"/>
          <w:w w:val="110"/>
        </w:rPr>
        <w:t> childhood,</w:t>
      </w:r>
      <w:r>
        <w:rPr>
          <w:color w:val="231F20"/>
          <w:w w:val="110"/>
        </w:rPr>
        <w:t> adolescent,</w:t>
      </w:r>
      <w:r>
        <w:rPr>
          <w:color w:val="231F20"/>
          <w:w w:val="110"/>
        </w:rPr>
        <w:t> and</w:t>
      </w:r>
      <w:r>
        <w:rPr>
          <w:color w:val="231F20"/>
          <w:w w:val="110"/>
        </w:rPr>
        <w:t> </w:t>
      </w:r>
      <w:r>
        <w:rPr>
          <w:color w:val="231F20"/>
          <w:w w:val="110"/>
        </w:rPr>
        <w:t>adult </w:t>
      </w:r>
      <w:r>
        <w:rPr>
          <w:color w:val="231F20"/>
          <w:spacing w:val="-2"/>
          <w:w w:val="110"/>
        </w:rPr>
        <w:t>immunization schedules. Clinical studies confirm that recom- </w:t>
      </w:r>
      <w:r>
        <w:rPr>
          <w:color w:val="231F20"/>
          <w:w w:val="110"/>
        </w:rPr>
        <w:t>mended ages and intervals between doses of multidose anti- gens</w:t>
      </w:r>
      <w:r>
        <w:rPr>
          <w:color w:val="231F20"/>
          <w:spacing w:val="-3"/>
          <w:w w:val="110"/>
        </w:rPr>
        <w:t> </w:t>
      </w:r>
      <w:r>
        <w:rPr>
          <w:color w:val="231F20"/>
          <w:w w:val="110"/>
        </w:rPr>
        <w:t>provide</w:t>
      </w:r>
      <w:r>
        <w:rPr>
          <w:color w:val="231F20"/>
          <w:spacing w:val="-3"/>
          <w:w w:val="110"/>
        </w:rPr>
        <w:t> </w:t>
      </w:r>
      <w:r>
        <w:rPr>
          <w:color w:val="231F20"/>
          <w:w w:val="110"/>
        </w:rPr>
        <w:t>optimal</w:t>
      </w:r>
      <w:r>
        <w:rPr>
          <w:color w:val="231F20"/>
          <w:spacing w:val="-3"/>
          <w:w w:val="110"/>
        </w:rPr>
        <w:t> </w:t>
      </w:r>
      <w:r>
        <w:rPr>
          <w:color w:val="231F20"/>
          <w:w w:val="110"/>
        </w:rPr>
        <w:t>protection</w:t>
      </w:r>
      <w:r>
        <w:rPr>
          <w:color w:val="231F20"/>
          <w:spacing w:val="-3"/>
          <w:w w:val="110"/>
        </w:rPr>
        <w:t> </w:t>
      </w:r>
      <w:r>
        <w:rPr>
          <w:color w:val="231F20"/>
          <w:w w:val="110"/>
        </w:rPr>
        <w:t>or</w:t>
      </w:r>
      <w:r>
        <w:rPr>
          <w:color w:val="231F20"/>
          <w:spacing w:val="-3"/>
          <w:w w:val="110"/>
        </w:rPr>
        <w:t> </w:t>
      </w:r>
      <w:r>
        <w:rPr>
          <w:color w:val="231F20"/>
          <w:w w:val="110"/>
        </w:rPr>
        <w:t>have</w:t>
      </w:r>
      <w:r>
        <w:rPr>
          <w:color w:val="231F20"/>
          <w:spacing w:val="-3"/>
          <w:w w:val="110"/>
        </w:rPr>
        <w:t> </w:t>
      </w:r>
      <w:r>
        <w:rPr>
          <w:color w:val="231F20"/>
          <w:w w:val="110"/>
        </w:rPr>
        <w:t>the</w:t>
      </w:r>
      <w:r>
        <w:rPr>
          <w:color w:val="231F20"/>
          <w:spacing w:val="-3"/>
          <w:w w:val="110"/>
        </w:rPr>
        <w:t> </w:t>
      </w:r>
      <w:r>
        <w:rPr>
          <w:color w:val="231F20"/>
          <w:w w:val="110"/>
        </w:rPr>
        <w:t>best</w:t>
      </w:r>
      <w:r>
        <w:rPr>
          <w:color w:val="231F20"/>
          <w:spacing w:val="-3"/>
          <w:w w:val="110"/>
        </w:rPr>
        <w:t> </w:t>
      </w:r>
      <w:r>
        <w:rPr>
          <w:color w:val="231F20"/>
          <w:w w:val="110"/>
        </w:rPr>
        <w:t>evidence</w:t>
      </w:r>
      <w:r>
        <w:rPr>
          <w:color w:val="231F20"/>
          <w:spacing w:val="-3"/>
          <w:w w:val="110"/>
        </w:rPr>
        <w:t> </w:t>
      </w:r>
      <w:r>
        <w:rPr>
          <w:color w:val="231F20"/>
          <w:w w:val="110"/>
        </w:rPr>
        <w:t>of </w:t>
      </w:r>
      <w:r>
        <w:rPr>
          <w:color w:val="231F20"/>
        </w:rPr>
        <w:t>efficacy.</w:t>
      </w:r>
      <w:r>
        <w:rPr>
          <w:color w:val="231F20"/>
          <w:spacing w:val="37"/>
        </w:rPr>
        <w:t> </w:t>
      </w:r>
      <w:hyperlink w:history="true" w:anchor="_bookmark3">
        <w:r>
          <w:rPr>
            <w:color w:val="0080AC"/>
          </w:rPr>
          <w:t>Table</w:t>
        </w:r>
        <w:r>
          <w:rPr>
            <w:color w:val="0080AC"/>
            <w:spacing w:val="37"/>
          </w:rPr>
          <w:t> </w:t>
        </w:r>
        <w:r>
          <w:rPr>
            <w:color w:val="0080AC"/>
          </w:rPr>
          <w:t>9.2</w:t>
        </w:r>
      </w:hyperlink>
      <w:r>
        <w:rPr>
          <w:color w:val="0080AC"/>
          <w:spacing w:val="37"/>
        </w:rPr>
        <w:t> </w:t>
      </w:r>
      <w:r>
        <w:rPr>
          <w:color w:val="231F20"/>
        </w:rPr>
        <w:t>lists</w:t>
      </w:r>
      <w:r>
        <w:rPr>
          <w:color w:val="231F20"/>
          <w:spacing w:val="37"/>
        </w:rPr>
        <w:t> </w:t>
      </w:r>
      <w:r>
        <w:rPr>
          <w:color w:val="231F20"/>
        </w:rPr>
        <w:t>recommended</w:t>
      </w:r>
      <w:r>
        <w:rPr>
          <w:color w:val="231F20"/>
          <w:spacing w:val="37"/>
        </w:rPr>
        <w:t> </w:t>
      </w:r>
      <w:r>
        <w:rPr>
          <w:color w:val="231F20"/>
        </w:rPr>
        <w:t>intervals</w:t>
      </w:r>
      <w:r>
        <w:rPr>
          <w:color w:val="231F20"/>
          <w:spacing w:val="37"/>
        </w:rPr>
        <w:t> </w:t>
      </w:r>
      <w:r>
        <w:rPr>
          <w:color w:val="231F20"/>
        </w:rPr>
        <w:t>between</w:t>
      </w:r>
      <w:r>
        <w:rPr>
          <w:color w:val="231F20"/>
          <w:spacing w:val="37"/>
        </w:rPr>
        <w:t> </w:t>
      </w:r>
      <w:r>
        <w:rPr>
          <w:color w:val="231F20"/>
        </w:rPr>
        <w:t>doses </w:t>
      </w:r>
      <w:r>
        <w:rPr>
          <w:color w:val="231F20"/>
          <w:w w:val="110"/>
        </w:rPr>
        <w:t>of commonly used vaccines.</w:t>
      </w:r>
    </w:p>
    <w:p>
      <w:pPr>
        <w:pStyle w:val="BodyText"/>
        <w:spacing w:line="232" w:lineRule="auto"/>
        <w:ind w:left="319" w:right="1077" w:firstLine="240"/>
      </w:pPr>
      <w:r>
        <w:rPr>
          <w:color w:val="231F20"/>
          <w:w w:val="110"/>
        </w:rPr>
        <w:t>In</w:t>
      </w:r>
      <w:r>
        <w:rPr>
          <w:color w:val="231F20"/>
          <w:w w:val="110"/>
        </w:rPr>
        <w:t> certain</w:t>
      </w:r>
      <w:r>
        <w:rPr>
          <w:color w:val="231F20"/>
          <w:w w:val="110"/>
        </w:rPr>
        <w:t> circumstances,</w:t>
      </w:r>
      <w:r>
        <w:rPr>
          <w:color w:val="231F20"/>
          <w:w w:val="110"/>
        </w:rPr>
        <w:t> administering</w:t>
      </w:r>
      <w:r>
        <w:rPr>
          <w:color w:val="231F20"/>
          <w:w w:val="110"/>
        </w:rPr>
        <w:t> doses</w:t>
      </w:r>
      <w:r>
        <w:rPr>
          <w:color w:val="231F20"/>
          <w:w w:val="110"/>
        </w:rPr>
        <w:t> of</w:t>
      </w:r>
      <w:r>
        <w:rPr>
          <w:color w:val="231F20"/>
          <w:w w:val="110"/>
        </w:rPr>
        <w:t> a</w:t>
      </w:r>
      <w:r>
        <w:rPr>
          <w:color w:val="231F20"/>
          <w:w w:val="110"/>
        </w:rPr>
        <w:t> multi- </w:t>
      </w:r>
      <w:r>
        <w:rPr>
          <w:color w:val="231F20"/>
          <w:spacing w:val="-2"/>
          <w:w w:val="110"/>
        </w:rPr>
        <w:t>dose</w:t>
      </w:r>
      <w:r>
        <w:rPr>
          <w:color w:val="231F20"/>
          <w:spacing w:val="-5"/>
          <w:w w:val="110"/>
        </w:rPr>
        <w:t> </w:t>
      </w:r>
      <w:r>
        <w:rPr>
          <w:color w:val="231F20"/>
          <w:spacing w:val="-2"/>
          <w:w w:val="110"/>
        </w:rPr>
        <w:t>vaccine</w:t>
      </w:r>
      <w:r>
        <w:rPr>
          <w:color w:val="231F20"/>
          <w:spacing w:val="-5"/>
          <w:w w:val="110"/>
        </w:rPr>
        <w:t> </w:t>
      </w:r>
      <w:r>
        <w:rPr>
          <w:color w:val="231F20"/>
          <w:spacing w:val="-2"/>
          <w:w w:val="110"/>
        </w:rPr>
        <w:t>at</w:t>
      </w:r>
      <w:r>
        <w:rPr>
          <w:color w:val="231F20"/>
          <w:spacing w:val="-5"/>
          <w:w w:val="110"/>
        </w:rPr>
        <w:t> </w:t>
      </w:r>
      <w:r>
        <w:rPr>
          <w:color w:val="231F20"/>
          <w:spacing w:val="-2"/>
          <w:w w:val="110"/>
        </w:rPr>
        <w:t>shorter</w:t>
      </w:r>
      <w:r>
        <w:rPr>
          <w:color w:val="231F20"/>
          <w:spacing w:val="-5"/>
          <w:w w:val="110"/>
        </w:rPr>
        <w:t> </w:t>
      </w:r>
      <w:r>
        <w:rPr>
          <w:color w:val="231F20"/>
          <w:spacing w:val="-2"/>
          <w:w w:val="110"/>
        </w:rPr>
        <w:t>than</w:t>
      </w:r>
      <w:r>
        <w:rPr>
          <w:color w:val="231F20"/>
          <w:spacing w:val="-5"/>
          <w:w w:val="110"/>
        </w:rPr>
        <w:t> </w:t>
      </w:r>
      <w:r>
        <w:rPr>
          <w:color w:val="231F20"/>
          <w:spacing w:val="-2"/>
          <w:w w:val="110"/>
        </w:rPr>
        <w:t>the</w:t>
      </w:r>
      <w:r>
        <w:rPr>
          <w:color w:val="231F20"/>
          <w:spacing w:val="-5"/>
          <w:w w:val="110"/>
        </w:rPr>
        <w:t> </w:t>
      </w:r>
      <w:r>
        <w:rPr>
          <w:color w:val="231F20"/>
          <w:spacing w:val="-2"/>
          <w:w w:val="110"/>
        </w:rPr>
        <w:t>recommended</w:t>
      </w:r>
      <w:r>
        <w:rPr>
          <w:color w:val="231F20"/>
          <w:spacing w:val="-5"/>
          <w:w w:val="110"/>
        </w:rPr>
        <w:t> </w:t>
      </w:r>
      <w:r>
        <w:rPr>
          <w:color w:val="231F20"/>
          <w:spacing w:val="-2"/>
          <w:w w:val="110"/>
        </w:rPr>
        <w:t>intervals</w:t>
      </w:r>
      <w:r>
        <w:rPr>
          <w:color w:val="231F20"/>
          <w:spacing w:val="-5"/>
          <w:w w:val="110"/>
        </w:rPr>
        <w:t> </w:t>
      </w:r>
      <w:r>
        <w:rPr>
          <w:color w:val="231F20"/>
          <w:spacing w:val="-2"/>
          <w:w w:val="110"/>
        </w:rPr>
        <w:t>might </w:t>
      </w:r>
      <w:r>
        <w:rPr>
          <w:color w:val="231F20"/>
          <w:w w:val="110"/>
        </w:rPr>
        <w:t>be</w:t>
      </w:r>
      <w:r>
        <w:rPr>
          <w:color w:val="231F20"/>
          <w:w w:val="110"/>
        </w:rPr>
        <w:t> necessary.</w:t>
      </w:r>
      <w:r>
        <w:rPr>
          <w:color w:val="231F20"/>
          <w:w w:val="110"/>
        </w:rPr>
        <w:t> Examples</w:t>
      </w:r>
      <w:r>
        <w:rPr>
          <w:color w:val="231F20"/>
          <w:w w:val="110"/>
        </w:rPr>
        <w:t> include</w:t>
      </w:r>
      <w:r>
        <w:rPr>
          <w:color w:val="231F20"/>
          <w:w w:val="110"/>
        </w:rPr>
        <w:t> when</w:t>
      </w:r>
      <w:r>
        <w:rPr>
          <w:color w:val="231F20"/>
          <w:w w:val="110"/>
        </w:rPr>
        <w:t> a</w:t>
      </w:r>
      <w:r>
        <w:rPr>
          <w:color w:val="231F20"/>
          <w:w w:val="110"/>
        </w:rPr>
        <w:t> person</w:t>
      </w:r>
      <w:r>
        <w:rPr>
          <w:color w:val="231F20"/>
          <w:w w:val="110"/>
        </w:rPr>
        <w:t> is</w:t>
      </w:r>
      <w:r>
        <w:rPr>
          <w:color w:val="231F20"/>
          <w:w w:val="110"/>
        </w:rPr>
        <w:t> behind schedule</w:t>
      </w:r>
      <w:r>
        <w:rPr>
          <w:color w:val="231F20"/>
          <w:w w:val="110"/>
        </w:rPr>
        <w:t> and</w:t>
      </w:r>
      <w:r>
        <w:rPr>
          <w:color w:val="231F20"/>
          <w:w w:val="110"/>
        </w:rPr>
        <w:t> needs</w:t>
      </w:r>
      <w:r>
        <w:rPr>
          <w:color w:val="231F20"/>
          <w:w w:val="110"/>
        </w:rPr>
        <w:t> to</w:t>
      </w:r>
      <w:r>
        <w:rPr>
          <w:color w:val="231F20"/>
          <w:w w:val="110"/>
        </w:rPr>
        <w:t> be</w:t>
      </w:r>
      <w:r>
        <w:rPr>
          <w:color w:val="231F20"/>
          <w:w w:val="110"/>
        </w:rPr>
        <w:t> brought</w:t>
      </w:r>
      <w:r>
        <w:rPr>
          <w:color w:val="231F20"/>
          <w:w w:val="110"/>
        </w:rPr>
        <w:t> up-to-date</w:t>
      </w:r>
      <w:r>
        <w:rPr>
          <w:color w:val="231F20"/>
          <w:w w:val="110"/>
        </w:rPr>
        <w:t> as</w:t>
      </w:r>
      <w:r>
        <w:rPr>
          <w:color w:val="231F20"/>
          <w:w w:val="110"/>
        </w:rPr>
        <w:t> quickly</w:t>
      </w:r>
      <w:r>
        <w:rPr>
          <w:color w:val="231F20"/>
          <w:w w:val="110"/>
        </w:rPr>
        <w:t> as possible</w:t>
      </w:r>
      <w:r>
        <w:rPr>
          <w:color w:val="231F20"/>
          <w:spacing w:val="-9"/>
          <w:w w:val="110"/>
        </w:rPr>
        <w:t> </w:t>
      </w:r>
      <w:r>
        <w:rPr>
          <w:color w:val="231F20"/>
          <w:w w:val="110"/>
        </w:rPr>
        <w:t>and</w:t>
      </w:r>
      <w:r>
        <w:rPr>
          <w:color w:val="231F20"/>
          <w:spacing w:val="-9"/>
          <w:w w:val="110"/>
        </w:rPr>
        <w:t> </w:t>
      </w:r>
      <w:r>
        <w:rPr>
          <w:color w:val="231F20"/>
          <w:w w:val="110"/>
        </w:rPr>
        <w:t>cases</w:t>
      </w:r>
      <w:r>
        <w:rPr>
          <w:color w:val="231F20"/>
          <w:spacing w:val="-9"/>
          <w:w w:val="110"/>
        </w:rPr>
        <w:t> </w:t>
      </w:r>
      <w:r>
        <w:rPr>
          <w:color w:val="231F20"/>
          <w:w w:val="110"/>
        </w:rPr>
        <w:t>of</w:t>
      </w:r>
      <w:r>
        <w:rPr>
          <w:color w:val="231F20"/>
          <w:spacing w:val="-9"/>
          <w:w w:val="110"/>
        </w:rPr>
        <w:t> </w:t>
      </w:r>
      <w:r>
        <w:rPr>
          <w:color w:val="231F20"/>
          <w:w w:val="110"/>
        </w:rPr>
        <w:t>impending</w:t>
      </w:r>
      <w:r>
        <w:rPr>
          <w:color w:val="231F20"/>
          <w:spacing w:val="-9"/>
          <w:w w:val="110"/>
        </w:rPr>
        <w:t> </w:t>
      </w:r>
      <w:r>
        <w:rPr>
          <w:color w:val="231F20"/>
          <w:w w:val="110"/>
        </w:rPr>
        <w:t>international</w:t>
      </w:r>
      <w:r>
        <w:rPr>
          <w:color w:val="231F20"/>
          <w:spacing w:val="-9"/>
          <w:w w:val="110"/>
        </w:rPr>
        <w:t> </w:t>
      </w:r>
      <w:r>
        <w:rPr>
          <w:color w:val="231F20"/>
          <w:w w:val="110"/>
        </w:rPr>
        <w:t>travel.</w:t>
      </w:r>
      <w:r>
        <w:rPr>
          <w:color w:val="231F20"/>
          <w:spacing w:val="-9"/>
          <w:w w:val="110"/>
        </w:rPr>
        <w:t> </w:t>
      </w:r>
      <w:r>
        <w:rPr>
          <w:color w:val="231F20"/>
          <w:w w:val="110"/>
        </w:rPr>
        <w:t>In</w:t>
      </w:r>
      <w:r>
        <w:rPr>
          <w:color w:val="231F20"/>
          <w:spacing w:val="-9"/>
          <w:w w:val="110"/>
        </w:rPr>
        <w:t> </w:t>
      </w:r>
      <w:r>
        <w:rPr>
          <w:color w:val="231F20"/>
          <w:w w:val="110"/>
        </w:rPr>
        <w:t>these situations,</w:t>
      </w:r>
      <w:r>
        <w:rPr>
          <w:color w:val="231F20"/>
          <w:w w:val="110"/>
        </w:rPr>
        <w:t> an</w:t>
      </w:r>
      <w:r>
        <w:rPr>
          <w:color w:val="231F20"/>
          <w:w w:val="110"/>
        </w:rPr>
        <w:t> accelerated</w:t>
      </w:r>
      <w:r>
        <w:rPr>
          <w:color w:val="231F20"/>
          <w:w w:val="110"/>
        </w:rPr>
        <w:t> schedule</w:t>
      </w:r>
      <w:r>
        <w:rPr>
          <w:color w:val="231F20"/>
          <w:w w:val="110"/>
        </w:rPr>
        <w:t> with</w:t>
      </w:r>
      <w:r>
        <w:rPr>
          <w:color w:val="231F20"/>
          <w:w w:val="110"/>
        </w:rPr>
        <w:t> intervals</w:t>
      </w:r>
      <w:r>
        <w:rPr>
          <w:color w:val="231F20"/>
          <w:w w:val="110"/>
        </w:rPr>
        <w:t> between </w:t>
      </w:r>
      <w:r>
        <w:rPr>
          <w:color w:val="231F20"/>
        </w:rPr>
        <w:t>doses shorter than intervals recommended for routine vaccina-</w:t>
      </w:r>
      <w:r>
        <w:rPr>
          <w:color w:val="231F20"/>
          <w:spacing w:val="40"/>
        </w:rPr>
        <w:t> </w:t>
      </w:r>
      <w:r>
        <w:rPr>
          <w:color w:val="231F20"/>
        </w:rPr>
        <w:t>tion</w:t>
      </w:r>
      <w:r>
        <w:rPr>
          <w:color w:val="231F20"/>
          <w:spacing w:val="17"/>
        </w:rPr>
        <w:t> </w:t>
      </w:r>
      <w:r>
        <w:rPr>
          <w:color w:val="231F20"/>
        </w:rPr>
        <w:t>can</w:t>
      </w:r>
      <w:r>
        <w:rPr>
          <w:color w:val="231F20"/>
          <w:spacing w:val="17"/>
        </w:rPr>
        <w:t> </w:t>
      </w:r>
      <w:r>
        <w:rPr>
          <w:color w:val="231F20"/>
        </w:rPr>
        <w:t>be</w:t>
      </w:r>
      <w:r>
        <w:rPr>
          <w:color w:val="231F20"/>
          <w:spacing w:val="17"/>
        </w:rPr>
        <w:t> </w:t>
      </w:r>
      <w:r>
        <w:rPr>
          <w:color w:val="231F20"/>
        </w:rPr>
        <w:t>used.</w:t>
      </w:r>
      <w:r>
        <w:rPr>
          <w:color w:val="0080AC"/>
          <w:vertAlign w:val="superscript"/>
        </w:rPr>
        <w:t>63</w:t>
      </w:r>
      <w:r>
        <w:rPr>
          <w:color w:val="0080AC"/>
          <w:spacing w:val="17"/>
          <w:vertAlign w:val="baseline"/>
        </w:rPr>
        <w:t> </w:t>
      </w:r>
      <w:r>
        <w:rPr>
          <w:color w:val="231F20"/>
          <w:vertAlign w:val="baseline"/>
        </w:rPr>
        <w:t>Although</w:t>
      </w:r>
      <w:r>
        <w:rPr>
          <w:color w:val="231F20"/>
          <w:spacing w:val="17"/>
          <w:vertAlign w:val="baseline"/>
        </w:rPr>
        <w:t> </w:t>
      </w:r>
      <w:r>
        <w:rPr>
          <w:color w:val="231F20"/>
          <w:vertAlign w:val="baseline"/>
        </w:rPr>
        <w:t>the</w:t>
      </w:r>
      <w:r>
        <w:rPr>
          <w:color w:val="231F20"/>
          <w:spacing w:val="17"/>
          <w:vertAlign w:val="baseline"/>
        </w:rPr>
        <w:t> </w:t>
      </w:r>
      <w:r>
        <w:rPr>
          <w:color w:val="231F20"/>
          <w:vertAlign w:val="baseline"/>
        </w:rPr>
        <w:t>effectiveness</w:t>
      </w:r>
      <w:r>
        <w:rPr>
          <w:color w:val="231F20"/>
          <w:spacing w:val="17"/>
          <w:vertAlign w:val="baseline"/>
        </w:rPr>
        <w:t> </w:t>
      </w:r>
      <w:r>
        <w:rPr>
          <w:color w:val="231F20"/>
          <w:vertAlign w:val="baseline"/>
        </w:rPr>
        <w:t>of</w:t>
      </w:r>
      <w:r>
        <w:rPr>
          <w:color w:val="231F20"/>
          <w:spacing w:val="17"/>
          <w:vertAlign w:val="baseline"/>
        </w:rPr>
        <w:t> </w:t>
      </w:r>
      <w:r>
        <w:rPr>
          <w:color w:val="231F20"/>
          <w:vertAlign w:val="baseline"/>
        </w:rPr>
        <w:t>all</w:t>
      </w:r>
      <w:r>
        <w:rPr>
          <w:color w:val="231F20"/>
          <w:spacing w:val="18"/>
          <w:vertAlign w:val="baseline"/>
        </w:rPr>
        <w:t> </w:t>
      </w:r>
      <w:r>
        <w:rPr>
          <w:color w:val="231F20"/>
          <w:spacing w:val="-2"/>
          <w:vertAlign w:val="baseline"/>
        </w:rPr>
        <w:t>accelerated</w:t>
      </w:r>
    </w:p>
    <w:p>
      <w:pPr>
        <w:spacing w:before="48"/>
        <w:ind w:left="3504" w:right="0" w:firstLine="0"/>
        <w:jc w:val="both"/>
        <w:rPr>
          <w:i/>
          <w:sz w:val="16"/>
        </w:rPr>
      </w:pPr>
      <w:r>
        <w:rPr>
          <w:i/>
          <w:color w:val="231F20"/>
          <w:sz w:val="16"/>
        </w:rPr>
        <w:t>Text</w:t>
      </w:r>
      <w:r>
        <w:rPr>
          <w:i/>
          <w:color w:val="231F20"/>
          <w:spacing w:val="5"/>
          <w:sz w:val="16"/>
        </w:rPr>
        <w:t> </w:t>
      </w:r>
      <w:r>
        <w:rPr>
          <w:i/>
          <w:color w:val="231F20"/>
          <w:sz w:val="16"/>
        </w:rPr>
        <w:t>continued</w:t>
      </w:r>
      <w:r>
        <w:rPr>
          <w:i/>
          <w:color w:val="231F20"/>
          <w:spacing w:val="5"/>
          <w:sz w:val="16"/>
        </w:rPr>
        <w:t> </w:t>
      </w:r>
      <w:r>
        <w:rPr>
          <w:i/>
          <w:color w:val="231F20"/>
          <w:sz w:val="16"/>
        </w:rPr>
        <w:t>on</w:t>
      </w:r>
      <w:r>
        <w:rPr>
          <w:i/>
          <w:color w:val="231F20"/>
          <w:spacing w:val="5"/>
          <w:sz w:val="16"/>
        </w:rPr>
        <w:t> </w:t>
      </w:r>
      <w:r>
        <w:rPr>
          <w:i/>
          <w:color w:val="231F20"/>
          <w:sz w:val="16"/>
        </w:rPr>
        <w:t>p.</w:t>
      </w:r>
      <w:r>
        <w:rPr>
          <w:i/>
          <w:color w:val="231F20"/>
          <w:spacing w:val="5"/>
          <w:sz w:val="16"/>
        </w:rPr>
        <w:t> </w:t>
      </w:r>
      <w:r>
        <w:rPr>
          <w:i/>
          <w:color w:val="231F20"/>
          <w:spacing w:val="-5"/>
          <w:sz w:val="16"/>
        </w:rPr>
        <w:t>10ł</w:t>
      </w:r>
    </w:p>
    <w:p>
      <w:pPr>
        <w:spacing w:after="0"/>
        <w:jc w:val="both"/>
        <w:rPr>
          <w:i/>
          <w:sz w:val="16"/>
        </w:rPr>
        <w:sectPr>
          <w:type w:val="continuous"/>
          <w:pgSz w:w="12240" w:h="15660"/>
          <w:pgMar w:header="561" w:footer="0" w:top="1060" w:bottom="280" w:left="720" w:right="0"/>
          <w:cols w:num="2" w:equalWidth="0">
            <w:col w:w="5281" w:space="40"/>
            <w:col w:w="6199"/>
          </w:cols>
        </w:sectPr>
      </w:pPr>
    </w:p>
    <w:p>
      <w:pPr>
        <w:pStyle w:val="BodyText"/>
        <w:spacing w:before="83"/>
        <w:jc w:val="left"/>
        <w:rPr>
          <w:i/>
        </w:rPr>
      </w:pPr>
    </w:p>
    <w:p>
      <w:pPr>
        <w:pStyle w:val="Heading4"/>
        <w:spacing w:line="203" w:lineRule="exact"/>
        <w:ind w:left="501"/>
      </w:pPr>
      <w:r>
        <w:rPr>
          <w:color w:val="231F20"/>
        </w:rPr>
        <w:t>Recommended</w:t>
      </w:r>
      <w:r>
        <w:rPr>
          <w:color w:val="231F20"/>
          <w:spacing w:val="-3"/>
        </w:rPr>
        <w:t> </w:t>
      </w:r>
      <w:r>
        <w:rPr>
          <w:color w:val="231F20"/>
        </w:rPr>
        <w:t>immunization</w:t>
      </w:r>
      <w:r>
        <w:rPr>
          <w:color w:val="231F20"/>
          <w:spacing w:val="-2"/>
        </w:rPr>
        <w:t> </w:t>
      </w:r>
      <w:r>
        <w:rPr>
          <w:color w:val="231F20"/>
        </w:rPr>
        <w:t>schedule</w:t>
      </w:r>
      <w:r>
        <w:rPr>
          <w:color w:val="231F20"/>
          <w:spacing w:val="-3"/>
        </w:rPr>
        <w:t> </w:t>
      </w:r>
      <w:r>
        <w:rPr>
          <w:color w:val="231F20"/>
        </w:rPr>
        <w:t>for</w:t>
      </w:r>
      <w:r>
        <w:rPr>
          <w:color w:val="231F20"/>
          <w:spacing w:val="-2"/>
        </w:rPr>
        <w:t> </w:t>
      </w:r>
      <w:r>
        <w:rPr>
          <w:color w:val="231F20"/>
        </w:rPr>
        <w:t>persons</w:t>
      </w:r>
      <w:r>
        <w:rPr>
          <w:color w:val="231F20"/>
          <w:spacing w:val="-3"/>
        </w:rPr>
        <w:t> </w:t>
      </w:r>
      <w:r>
        <w:rPr>
          <w:color w:val="231F20"/>
        </w:rPr>
        <w:t>aged</w:t>
      </w:r>
      <w:r>
        <w:rPr>
          <w:color w:val="231F20"/>
          <w:spacing w:val="-2"/>
        </w:rPr>
        <w:t> </w:t>
      </w:r>
      <w:r>
        <w:rPr>
          <w:color w:val="231F20"/>
        </w:rPr>
        <w:t>0</w:t>
      </w:r>
      <w:r>
        <w:rPr>
          <w:color w:val="231F20"/>
          <w:spacing w:val="-3"/>
        </w:rPr>
        <w:t> </w:t>
      </w:r>
      <w:r>
        <w:rPr>
          <w:color w:val="231F20"/>
        </w:rPr>
        <w:t>through</w:t>
      </w:r>
      <w:r>
        <w:rPr>
          <w:color w:val="231F20"/>
          <w:spacing w:val="-2"/>
        </w:rPr>
        <w:t> </w:t>
      </w:r>
      <w:r>
        <w:rPr>
          <w:color w:val="231F20"/>
        </w:rPr>
        <w:t>18</w:t>
      </w:r>
      <w:r>
        <w:rPr>
          <w:color w:val="231F20"/>
          <w:spacing w:val="-3"/>
        </w:rPr>
        <w:t> </w:t>
      </w:r>
      <w:r>
        <w:rPr>
          <w:color w:val="231F20"/>
        </w:rPr>
        <w:t>years</w:t>
      </w:r>
      <w:r>
        <w:rPr>
          <w:color w:val="231F20"/>
          <w:spacing w:val="-2"/>
        </w:rPr>
        <w:t> </w:t>
      </w:r>
      <w:r>
        <w:rPr>
          <w:color w:val="231F20"/>
        </w:rPr>
        <w:t>–</w:t>
      </w:r>
      <w:r>
        <w:rPr>
          <w:color w:val="231F20"/>
          <w:spacing w:val="-2"/>
        </w:rPr>
        <w:t> </w:t>
      </w:r>
      <w:r>
        <w:rPr>
          <w:color w:val="231F20"/>
        </w:rPr>
        <w:t>United</w:t>
      </w:r>
      <w:r>
        <w:rPr>
          <w:color w:val="231F20"/>
          <w:spacing w:val="-3"/>
        </w:rPr>
        <w:t> </w:t>
      </w:r>
      <w:r>
        <w:rPr>
          <w:color w:val="231F20"/>
        </w:rPr>
        <w:t>States,</w:t>
      </w:r>
      <w:r>
        <w:rPr>
          <w:color w:val="231F20"/>
          <w:spacing w:val="-2"/>
        </w:rPr>
        <w:t> 2016.</w:t>
      </w:r>
    </w:p>
    <w:p>
      <w:pPr>
        <w:pStyle w:val="BodyText"/>
        <w:spacing w:line="203" w:lineRule="exact"/>
        <w:ind w:left="501"/>
        <w:jc w:val="left"/>
        <w:rPr>
          <w:rFonts w:ascii="Arial MT"/>
        </w:rPr>
      </w:pPr>
      <w:r>
        <w:rPr>
          <w:rFonts w:ascii="Arial MT"/>
          <w:color w:val="231F20"/>
          <w:spacing w:val="-4"/>
        </w:rPr>
        <w:t>(FOR</w:t>
      </w:r>
      <w:r>
        <w:rPr>
          <w:rFonts w:ascii="Arial MT"/>
          <w:color w:val="231F20"/>
          <w:spacing w:val="-2"/>
        </w:rPr>
        <w:t> </w:t>
      </w:r>
      <w:r>
        <w:rPr>
          <w:rFonts w:ascii="Arial MT"/>
          <w:color w:val="231F20"/>
          <w:spacing w:val="-4"/>
        </w:rPr>
        <w:t>THOSE</w:t>
      </w:r>
      <w:r>
        <w:rPr>
          <w:rFonts w:ascii="Arial MT"/>
          <w:color w:val="231F20"/>
          <w:spacing w:val="-2"/>
        </w:rPr>
        <w:t> </w:t>
      </w:r>
      <w:r>
        <w:rPr>
          <w:rFonts w:ascii="Arial MT"/>
          <w:color w:val="231F20"/>
          <w:spacing w:val="-4"/>
        </w:rPr>
        <w:t>WHO</w:t>
      </w:r>
      <w:r>
        <w:rPr>
          <w:rFonts w:ascii="Arial MT"/>
          <w:color w:val="231F20"/>
          <w:spacing w:val="-2"/>
        </w:rPr>
        <w:t> </w:t>
      </w:r>
      <w:r>
        <w:rPr>
          <w:rFonts w:ascii="Arial MT"/>
          <w:color w:val="231F20"/>
          <w:spacing w:val="-4"/>
        </w:rPr>
        <w:t>FALL</w:t>
      </w:r>
      <w:r>
        <w:rPr>
          <w:rFonts w:ascii="Arial MT"/>
          <w:color w:val="231F20"/>
          <w:spacing w:val="-1"/>
        </w:rPr>
        <w:t> </w:t>
      </w:r>
      <w:r>
        <w:rPr>
          <w:rFonts w:ascii="Arial MT"/>
          <w:color w:val="231F20"/>
          <w:spacing w:val="-4"/>
        </w:rPr>
        <w:t>BEHIND</w:t>
      </w:r>
      <w:r>
        <w:rPr>
          <w:rFonts w:ascii="Arial MT"/>
          <w:color w:val="231F20"/>
          <w:spacing w:val="-2"/>
        </w:rPr>
        <w:t> </w:t>
      </w:r>
      <w:r>
        <w:rPr>
          <w:rFonts w:ascii="Arial MT"/>
          <w:color w:val="231F20"/>
          <w:spacing w:val="-4"/>
        </w:rPr>
        <w:t>OR</w:t>
      </w:r>
      <w:r>
        <w:rPr>
          <w:rFonts w:ascii="Arial MT"/>
          <w:color w:val="231F20"/>
          <w:spacing w:val="-2"/>
        </w:rPr>
        <w:t> </w:t>
      </w:r>
      <w:r>
        <w:rPr>
          <w:rFonts w:ascii="Arial MT"/>
          <w:color w:val="231F20"/>
          <w:spacing w:val="-4"/>
        </w:rPr>
        <w:t>START</w:t>
      </w:r>
      <w:r>
        <w:rPr>
          <w:rFonts w:ascii="Arial MT"/>
          <w:color w:val="231F20"/>
          <w:spacing w:val="-2"/>
        </w:rPr>
        <w:t> </w:t>
      </w:r>
      <w:r>
        <w:rPr>
          <w:rFonts w:ascii="Arial MT"/>
          <w:color w:val="231F20"/>
          <w:spacing w:val="-4"/>
        </w:rPr>
        <w:t>LATE,</w:t>
      </w:r>
      <w:r>
        <w:rPr>
          <w:rFonts w:ascii="Arial MT"/>
          <w:color w:val="231F20"/>
          <w:spacing w:val="-1"/>
        </w:rPr>
        <w:t> </w:t>
      </w:r>
      <w:r>
        <w:rPr>
          <w:rFonts w:ascii="Arial MT"/>
          <w:color w:val="231F20"/>
          <w:spacing w:val="-4"/>
        </w:rPr>
        <w:t>SEE</w:t>
      </w:r>
      <w:r>
        <w:rPr>
          <w:rFonts w:ascii="Arial MT"/>
          <w:color w:val="231F20"/>
          <w:spacing w:val="-2"/>
        </w:rPr>
        <w:t> </w:t>
      </w:r>
      <w:r>
        <w:rPr>
          <w:rFonts w:ascii="Arial MT"/>
          <w:color w:val="231F20"/>
          <w:spacing w:val="-4"/>
        </w:rPr>
        <w:t>THE</w:t>
      </w:r>
      <w:r>
        <w:rPr>
          <w:rFonts w:ascii="Arial MT"/>
          <w:color w:val="231F20"/>
          <w:spacing w:val="-2"/>
        </w:rPr>
        <w:t> </w:t>
      </w:r>
      <w:r>
        <w:rPr>
          <w:rFonts w:ascii="Arial MT"/>
          <w:color w:val="231F20"/>
          <w:spacing w:val="-4"/>
        </w:rPr>
        <w:t>CATCH-UP</w:t>
      </w:r>
      <w:r>
        <w:rPr>
          <w:rFonts w:ascii="Arial MT"/>
          <w:color w:val="231F20"/>
          <w:spacing w:val="-2"/>
        </w:rPr>
        <w:t> </w:t>
      </w:r>
      <w:r>
        <w:rPr>
          <w:rFonts w:ascii="Arial MT"/>
          <w:color w:val="231F20"/>
          <w:spacing w:val="-4"/>
        </w:rPr>
        <w:t>SCHEDULE</w:t>
      </w:r>
      <w:r>
        <w:rPr>
          <w:rFonts w:ascii="Arial MT"/>
          <w:color w:val="231F20"/>
          <w:spacing w:val="-1"/>
        </w:rPr>
        <w:t> </w:t>
      </w:r>
      <w:r>
        <w:rPr>
          <w:rFonts w:ascii="Arial MT"/>
          <w:color w:val="231F20"/>
          <w:spacing w:val="-4"/>
        </w:rPr>
        <w:t>[FIGURE</w:t>
      </w:r>
      <w:r>
        <w:rPr>
          <w:rFonts w:ascii="Arial MT"/>
          <w:color w:val="231F20"/>
          <w:spacing w:val="-2"/>
        </w:rPr>
        <w:t> </w:t>
      </w:r>
      <w:r>
        <w:rPr>
          <w:rFonts w:ascii="Arial MT"/>
          <w:color w:val="231F20"/>
          <w:spacing w:val="-4"/>
        </w:rPr>
        <w:t>2]).</w:t>
      </w:r>
    </w:p>
    <w:p>
      <w:pPr>
        <w:spacing w:line="261" w:lineRule="auto" w:before="12"/>
        <w:ind w:left="501" w:right="1244" w:firstLine="0"/>
        <w:jc w:val="left"/>
        <w:rPr>
          <w:rFonts w:ascii="Arial MT"/>
          <w:sz w:val="16"/>
        </w:rPr>
      </w:pPr>
      <w:r>
        <w:rPr>
          <w:rFonts w:ascii="Arial MT"/>
          <w:sz w:val="16"/>
        </w:rPr>
        <mc:AlternateContent>
          <mc:Choice Requires="wps">
            <w:drawing>
              <wp:anchor distT="0" distB="0" distL="0" distR="0" allowOverlap="1" layoutInCell="1" locked="0" behindDoc="0" simplePos="0" relativeHeight="15734272">
                <wp:simplePos x="0" y="0"/>
                <wp:positionH relativeFrom="page">
                  <wp:posOffset>781025</wp:posOffset>
                </wp:positionH>
                <wp:positionV relativeFrom="paragraph">
                  <wp:posOffset>464562</wp:posOffset>
                </wp:positionV>
                <wp:extent cx="6261735" cy="3606165"/>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6261735" cy="3606165"/>
                          <a:chExt cx="6261735" cy="3606165"/>
                        </a:xfrm>
                      </wpg:grpSpPr>
                      <wps:wsp>
                        <wps:cNvPr id="20" name="Graphic 20"/>
                        <wps:cNvSpPr/>
                        <wps:spPr>
                          <a:xfrm>
                            <a:off x="4613464" y="3695"/>
                            <a:ext cx="996950" cy="190500"/>
                          </a:xfrm>
                          <a:custGeom>
                            <a:avLst/>
                            <a:gdLst/>
                            <a:ahLst/>
                            <a:cxnLst/>
                            <a:rect l="l" t="t" r="r" b="b"/>
                            <a:pathLst>
                              <a:path w="996950" h="190500">
                                <a:moveTo>
                                  <a:pt x="334200" y="0"/>
                                </a:moveTo>
                                <a:lnTo>
                                  <a:pt x="0" y="0"/>
                                </a:lnTo>
                                <a:lnTo>
                                  <a:pt x="0" y="190233"/>
                                </a:lnTo>
                                <a:lnTo>
                                  <a:pt x="334200" y="190233"/>
                                </a:lnTo>
                                <a:lnTo>
                                  <a:pt x="334200" y="0"/>
                                </a:lnTo>
                                <a:close/>
                              </a:path>
                              <a:path w="996950" h="190500">
                                <a:moveTo>
                                  <a:pt x="996911" y="0"/>
                                </a:moveTo>
                                <a:lnTo>
                                  <a:pt x="662686" y="0"/>
                                </a:lnTo>
                                <a:lnTo>
                                  <a:pt x="662686" y="190233"/>
                                </a:lnTo>
                                <a:lnTo>
                                  <a:pt x="996911" y="190233"/>
                                </a:lnTo>
                                <a:lnTo>
                                  <a:pt x="996911" y="0"/>
                                </a:lnTo>
                                <a:close/>
                              </a:path>
                            </a:pathLst>
                          </a:custGeom>
                          <a:solidFill>
                            <a:srgbClr val="D1D3D4"/>
                          </a:solidFill>
                        </wps:spPr>
                        <wps:bodyPr wrap="square" lIns="0" tIns="0" rIns="0" bIns="0" rtlCol="0">
                          <a:prstTxWarp prst="textNoShape">
                            <a:avLst/>
                          </a:prstTxWarp>
                          <a:noAutofit/>
                        </wps:bodyPr>
                      </wps:wsp>
                      <wps:wsp>
                        <wps:cNvPr id="21" name="Graphic 21"/>
                        <wps:cNvSpPr/>
                        <wps:spPr>
                          <a:xfrm>
                            <a:off x="3175" y="0"/>
                            <a:ext cx="6255385" cy="3602990"/>
                          </a:xfrm>
                          <a:custGeom>
                            <a:avLst/>
                            <a:gdLst/>
                            <a:ahLst/>
                            <a:cxnLst/>
                            <a:rect l="l" t="t" r="r" b="b"/>
                            <a:pathLst>
                              <a:path w="6255385" h="3602990">
                                <a:moveTo>
                                  <a:pt x="381" y="3683"/>
                                </a:moveTo>
                                <a:lnTo>
                                  <a:pt x="6254788" y="3683"/>
                                </a:lnTo>
                              </a:path>
                              <a:path w="6255385" h="3602990">
                                <a:moveTo>
                                  <a:pt x="381" y="3602659"/>
                                </a:moveTo>
                                <a:lnTo>
                                  <a:pt x="6254788" y="3602659"/>
                                </a:lnTo>
                              </a:path>
                              <a:path w="6255385" h="3602990">
                                <a:moveTo>
                                  <a:pt x="0" y="3602659"/>
                                </a:moveTo>
                                <a:lnTo>
                                  <a:pt x="0" y="0"/>
                                </a:lnTo>
                              </a:path>
                              <a:path w="6255385" h="3602990">
                                <a:moveTo>
                                  <a:pt x="1015339" y="3602659"/>
                                </a:moveTo>
                                <a:lnTo>
                                  <a:pt x="1015339" y="7200"/>
                                </a:lnTo>
                              </a:path>
                              <a:path w="6255385" h="3602990">
                                <a:moveTo>
                                  <a:pt x="1327708" y="3602659"/>
                                </a:moveTo>
                                <a:lnTo>
                                  <a:pt x="1327708" y="7200"/>
                                </a:lnTo>
                              </a:path>
                            </a:pathLst>
                          </a:custGeom>
                          <a:ln w="6350">
                            <a:solidFill>
                              <a:srgbClr val="58595B"/>
                            </a:solidFill>
                            <a:prstDash val="solid"/>
                          </a:ln>
                        </wps:spPr>
                        <wps:bodyPr wrap="square" lIns="0" tIns="0" rIns="0" bIns="0" rtlCol="0">
                          <a:prstTxWarp prst="textNoShape">
                            <a:avLst/>
                          </a:prstTxWarp>
                          <a:noAutofit/>
                        </wps:bodyPr>
                      </wps:wsp>
                      <wps:wsp>
                        <wps:cNvPr id="22" name="Graphic 22"/>
                        <wps:cNvSpPr/>
                        <wps:spPr>
                          <a:xfrm>
                            <a:off x="1638134" y="7200"/>
                            <a:ext cx="4306570" cy="3596004"/>
                          </a:xfrm>
                          <a:custGeom>
                            <a:avLst/>
                            <a:gdLst/>
                            <a:ahLst/>
                            <a:cxnLst/>
                            <a:rect l="l" t="t" r="r" b="b"/>
                            <a:pathLst>
                              <a:path w="4306570" h="3596004">
                                <a:moveTo>
                                  <a:pt x="0" y="369519"/>
                                </a:moveTo>
                                <a:lnTo>
                                  <a:pt x="0" y="3595458"/>
                                </a:lnTo>
                              </a:path>
                              <a:path w="4306570" h="3596004">
                                <a:moveTo>
                                  <a:pt x="0" y="0"/>
                                </a:moveTo>
                                <a:lnTo>
                                  <a:pt x="0" y="214058"/>
                                </a:lnTo>
                              </a:path>
                              <a:path w="4306570" h="3596004">
                                <a:moveTo>
                                  <a:pt x="301764" y="2635059"/>
                                </a:moveTo>
                                <a:lnTo>
                                  <a:pt x="301764" y="3595458"/>
                                </a:lnTo>
                              </a:path>
                              <a:path w="4306570" h="3596004">
                                <a:moveTo>
                                  <a:pt x="301764" y="0"/>
                                </a:moveTo>
                                <a:lnTo>
                                  <a:pt x="301764" y="2351684"/>
                                </a:lnTo>
                              </a:path>
                              <a:path w="4306570" h="3596004">
                                <a:moveTo>
                                  <a:pt x="635952" y="2635059"/>
                                </a:moveTo>
                                <a:lnTo>
                                  <a:pt x="635952" y="3595458"/>
                                </a:lnTo>
                              </a:path>
                              <a:path w="4306570" h="3596004">
                                <a:moveTo>
                                  <a:pt x="635952" y="0"/>
                                </a:moveTo>
                                <a:lnTo>
                                  <a:pt x="635952" y="2351684"/>
                                </a:lnTo>
                              </a:path>
                              <a:path w="4306570" h="3596004">
                                <a:moveTo>
                                  <a:pt x="970153" y="2635059"/>
                                </a:moveTo>
                                <a:lnTo>
                                  <a:pt x="970153" y="3595458"/>
                                </a:lnTo>
                              </a:path>
                              <a:path w="4306570" h="3596004">
                                <a:moveTo>
                                  <a:pt x="970153" y="1874786"/>
                                </a:moveTo>
                                <a:lnTo>
                                  <a:pt x="970153" y="2351684"/>
                                </a:lnTo>
                              </a:path>
                              <a:path w="4306570" h="3596004">
                                <a:moveTo>
                                  <a:pt x="970153" y="1658200"/>
                                </a:moveTo>
                                <a:lnTo>
                                  <a:pt x="970153" y="1719897"/>
                                </a:lnTo>
                              </a:path>
                              <a:path w="4306570" h="3596004">
                                <a:moveTo>
                                  <a:pt x="970153" y="1450606"/>
                                </a:moveTo>
                                <a:lnTo>
                                  <a:pt x="970153" y="1503299"/>
                                </a:lnTo>
                              </a:path>
                              <a:path w="4306570" h="3596004">
                                <a:moveTo>
                                  <a:pt x="970153" y="369519"/>
                                </a:moveTo>
                                <a:lnTo>
                                  <a:pt x="970153" y="1295717"/>
                                </a:lnTo>
                              </a:path>
                              <a:path w="4306570" h="3596004">
                                <a:moveTo>
                                  <a:pt x="970153" y="0"/>
                                </a:moveTo>
                                <a:lnTo>
                                  <a:pt x="970153" y="214071"/>
                                </a:lnTo>
                              </a:path>
                              <a:path w="4306570" h="3596004">
                                <a:moveTo>
                                  <a:pt x="1304340" y="2635059"/>
                                </a:moveTo>
                                <a:lnTo>
                                  <a:pt x="1304340" y="3595458"/>
                                </a:lnTo>
                              </a:path>
                              <a:path w="4306570" h="3596004">
                                <a:moveTo>
                                  <a:pt x="1304340" y="1658200"/>
                                </a:moveTo>
                                <a:lnTo>
                                  <a:pt x="1304340" y="2351684"/>
                                </a:lnTo>
                              </a:path>
                              <a:path w="4306570" h="3596004">
                                <a:moveTo>
                                  <a:pt x="1304340" y="1450606"/>
                                </a:moveTo>
                                <a:lnTo>
                                  <a:pt x="1304340" y="1503299"/>
                                </a:lnTo>
                              </a:path>
                              <a:path w="4306570" h="3596004">
                                <a:moveTo>
                                  <a:pt x="1304340" y="788009"/>
                                </a:moveTo>
                                <a:lnTo>
                                  <a:pt x="1304340" y="1295717"/>
                                </a:lnTo>
                              </a:path>
                              <a:path w="4306570" h="3596004">
                                <a:moveTo>
                                  <a:pt x="1304340" y="369519"/>
                                </a:moveTo>
                                <a:lnTo>
                                  <a:pt x="1304340" y="633095"/>
                                </a:lnTo>
                              </a:path>
                              <a:path w="4306570" h="3596004">
                                <a:moveTo>
                                  <a:pt x="1304340" y="0"/>
                                </a:moveTo>
                                <a:lnTo>
                                  <a:pt x="1304340" y="214071"/>
                                </a:lnTo>
                              </a:path>
                              <a:path w="4306570" h="3596004">
                                <a:moveTo>
                                  <a:pt x="1638566" y="2635059"/>
                                </a:moveTo>
                                <a:lnTo>
                                  <a:pt x="1638566" y="3595458"/>
                                </a:lnTo>
                              </a:path>
                              <a:path w="4306570" h="3596004">
                                <a:moveTo>
                                  <a:pt x="1638566" y="2309660"/>
                                </a:moveTo>
                                <a:lnTo>
                                  <a:pt x="1638566" y="2351684"/>
                                </a:lnTo>
                              </a:path>
                              <a:path w="4306570" h="3596004">
                                <a:moveTo>
                                  <a:pt x="1638566" y="2090686"/>
                                </a:moveTo>
                                <a:lnTo>
                                  <a:pt x="1638566" y="2154770"/>
                                </a:lnTo>
                              </a:path>
                              <a:path w="4306570" h="3596004">
                                <a:moveTo>
                                  <a:pt x="1638566" y="1874786"/>
                                </a:moveTo>
                                <a:lnTo>
                                  <a:pt x="1638566" y="1935797"/>
                                </a:lnTo>
                              </a:path>
                              <a:path w="4306570" h="3596004">
                                <a:moveTo>
                                  <a:pt x="1638566" y="1658200"/>
                                </a:moveTo>
                                <a:lnTo>
                                  <a:pt x="1638566" y="1719897"/>
                                </a:lnTo>
                              </a:path>
                              <a:path w="4306570" h="3596004">
                                <a:moveTo>
                                  <a:pt x="1638566" y="1450606"/>
                                </a:moveTo>
                                <a:lnTo>
                                  <a:pt x="1638566" y="1503299"/>
                                </a:lnTo>
                              </a:path>
                              <a:path w="4306570" h="3596004">
                                <a:moveTo>
                                  <a:pt x="1638566" y="1224216"/>
                                </a:moveTo>
                                <a:lnTo>
                                  <a:pt x="1638566" y="1295717"/>
                                </a:lnTo>
                              </a:path>
                              <a:path w="4306570" h="3596004">
                                <a:moveTo>
                                  <a:pt x="1638566" y="1011199"/>
                                </a:moveTo>
                                <a:lnTo>
                                  <a:pt x="1638566" y="1069327"/>
                                </a:lnTo>
                              </a:path>
                              <a:path w="4306570" h="3596004">
                                <a:moveTo>
                                  <a:pt x="1638566" y="369519"/>
                                </a:moveTo>
                                <a:lnTo>
                                  <a:pt x="1638566" y="856310"/>
                                </a:lnTo>
                              </a:path>
                              <a:path w="4306570" h="3596004">
                                <a:moveTo>
                                  <a:pt x="1638566" y="0"/>
                                </a:moveTo>
                                <a:lnTo>
                                  <a:pt x="1638566" y="214071"/>
                                </a:lnTo>
                              </a:path>
                              <a:path w="4306570" h="3596004">
                                <a:moveTo>
                                  <a:pt x="1972741" y="2635059"/>
                                </a:moveTo>
                                <a:lnTo>
                                  <a:pt x="1972741" y="3595458"/>
                                </a:lnTo>
                              </a:path>
                              <a:path w="4306570" h="3596004">
                                <a:moveTo>
                                  <a:pt x="1972741" y="2309660"/>
                                </a:moveTo>
                                <a:lnTo>
                                  <a:pt x="1972741" y="2351684"/>
                                </a:lnTo>
                              </a:path>
                              <a:path w="4306570" h="3596004">
                                <a:moveTo>
                                  <a:pt x="1972741" y="1658200"/>
                                </a:moveTo>
                                <a:lnTo>
                                  <a:pt x="1972741" y="2154770"/>
                                </a:lnTo>
                              </a:path>
                              <a:path w="4306570" h="3596004">
                                <a:moveTo>
                                  <a:pt x="1972741" y="1450606"/>
                                </a:moveTo>
                                <a:lnTo>
                                  <a:pt x="1972741" y="1503299"/>
                                </a:lnTo>
                              </a:path>
                              <a:path w="4306570" h="3596004">
                                <a:moveTo>
                                  <a:pt x="1972741" y="788035"/>
                                </a:moveTo>
                                <a:lnTo>
                                  <a:pt x="1972741" y="1295717"/>
                                </a:lnTo>
                              </a:path>
                              <a:path w="4306570" h="3596004">
                                <a:moveTo>
                                  <a:pt x="1972741" y="369519"/>
                                </a:moveTo>
                                <a:lnTo>
                                  <a:pt x="1972741" y="633133"/>
                                </a:lnTo>
                              </a:path>
                              <a:path w="4306570" h="3596004">
                                <a:moveTo>
                                  <a:pt x="1972741" y="0"/>
                                </a:moveTo>
                                <a:lnTo>
                                  <a:pt x="1972741" y="214071"/>
                                </a:lnTo>
                              </a:path>
                              <a:path w="4306570" h="3596004">
                                <a:moveTo>
                                  <a:pt x="2306955" y="2635059"/>
                                </a:moveTo>
                                <a:lnTo>
                                  <a:pt x="2306955" y="3595458"/>
                                </a:lnTo>
                              </a:path>
                              <a:path w="4306570" h="3596004">
                                <a:moveTo>
                                  <a:pt x="2306955" y="2309660"/>
                                </a:moveTo>
                                <a:lnTo>
                                  <a:pt x="2306955" y="2351684"/>
                                </a:lnTo>
                              </a:path>
                              <a:path w="4306570" h="3596004">
                                <a:moveTo>
                                  <a:pt x="2306955" y="2090686"/>
                                </a:moveTo>
                                <a:lnTo>
                                  <a:pt x="2306955" y="2154770"/>
                                </a:lnTo>
                              </a:path>
                              <a:path w="4306570" h="3596004">
                                <a:moveTo>
                                  <a:pt x="2306955" y="1874786"/>
                                </a:moveTo>
                                <a:lnTo>
                                  <a:pt x="2306955" y="1935797"/>
                                </a:lnTo>
                              </a:path>
                              <a:path w="4306570" h="3596004">
                                <a:moveTo>
                                  <a:pt x="2306955" y="1658200"/>
                                </a:moveTo>
                                <a:lnTo>
                                  <a:pt x="2306955" y="1719897"/>
                                </a:lnTo>
                              </a:path>
                              <a:path w="4306570" h="3596004">
                                <a:moveTo>
                                  <a:pt x="2306955" y="1221867"/>
                                </a:moveTo>
                                <a:lnTo>
                                  <a:pt x="2306955" y="1503299"/>
                                </a:lnTo>
                              </a:path>
                              <a:path w="4306570" h="3596004">
                                <a:moveTo>
                                  <a:pt x="2306955" y="1014336"/>
                                </a:moveTo>
                                <a:lnTo>
                                  <a:pt x="2306955" y="1066965"/>
                                </a:lnTo>
                              </a:path>
                              <a:path w="4306570" h="3596004">
                                <a:moveTo>
                                  <a:pt x="2306955" y="0"/>
                                </a:moveTo>
                                <a:lnTo>
                                  <a:pt x="2306955" y="859447"/>
                                </a:lnTo>
                              </a:path>
                              <a:path w="4306570" h="3596004">
                                <a:moveTo>
                                  <a:pt x="2641117" y="2090686"/>
                                </a:moveTo>
                                <a:lnTo>
                                  <a:pt x="2641117" y="3595458"/>
                                </a:lnTo>
                              </a:path>
                              <a:path w="4306570" h="3596004">
                                <a:moveTo>
                                  <a:pt x="2641117" y="1874786"/>
                                </a:moveTo>
                                <a:lnTo>
                                  <a:pt x="2641117" y="1935797"/>
                                </a:lnTo>
                              </a:path>
                              <a:path w="4306570" h="3596004">
                                <a:moveTo>
                                  <a:pt x="2641117" y="1450606"/>
                                </a:moveTo>
                                <a:lnTo>
                                  <a:pt x="2641117" y="1719897"/>
                                </a:lnTo>
                              </a:path>
                              <a:path w="4306570" h="3596004">
                                <a:moveTo>
                                  <a:pt x="2641117" y="1221867"/>
                                </a:moveTo>
                                <a:lnTo>
                                  <a:pt x="2641117" y="1295717"/>
                                </a:lnTo>
                              </a:path>
                              <a:path w="4306570" h="3596004">
                                <a:moveTo>
                                  <a:pt x="2641117" y="1014336"/>
                                </a:moveTo>
                                <a:lnTo>
                                  <a:pt x="2641117" y="1066965"/>
                                </a:lnTo>
                              </a:path>
                              <a:path w="4306570" h="3596004">
                                <a:moveTo>
                                  <a:pt x="2641117" y="787996"/>
                                </a:moveTo>
                                <a:lnTo>
                                  <a:pt x="2641117" y="859447"/>
                                </a:lnTo>
                              </a:path>
                              <a:path w="4306570" h="3596004">
                                <a:moveTo>
                                  <a:pt x="2641117" y="369519"/>
                                </a:moveTo>
                                <a:lnTo>
                                  <a:pt x="2641117" y="633095"/>
                                </a:lnTo>
                              </a:path>
                              <a:path w="4306570" h="3596004">
                                <a:moveTo>
                                  <a:pt x="2641117" y="0"/>
                                </a:moveTo>
                                <a:lnTo>
                                  <a:pt x="2641117" y="214058"/>
                                </a:lnTo>
                              </a:path>
                              <a:path w="4306570" h="3596004">
                                <a:moveTo>
                                  <a:pt x="2975330" y="3570554"/>
                                </a:moveTo>
                                <a:lnTo>
                                  <a:pt x="2975330" y="3595458"/>
                                </a:lnTo>
                              </a:path>
                              <a:path w="4306570" h="3596004">
                                <a:moveTo>
                                  <a:pt x="2975330" y="2635072"/>
                                </a:moveTo>
                                <a:lnTo>
                                  <a:pt x="2975330" y="3415665"/>
                                </a:lnTo>
                              </a:path>
                              <a:path w="4306570" h="3596004">
                                <a:moveTo>
                                  <a:pt x="2975330" y="2306243"/>
                                </a:moveTo>
                                <a:lnTo>
                                  <a:pt x="2975330" y="2351671"/>
                                </a:lnTo>
                              </a:path>
                              <a:path w="4306570" h="3596004">
                                <a:moveTo>
                                  <a:pt x="2975330" y="1658200"/>
                                </a:moveTo>
                                <a:lnTo>
                                  <a:pt x="2975330" y="2158111"/>
                                </a:lnTo>
                              </a:path>
                              <a:path w="4306570" h="3596004">
                                <a:moveTo>
                                  <a:pt x="2975330" y="1221867"/>
                                </a:moveTo>
                                <a:lnTo>
                                  <a:pt x="2975330" y="1503299"/>
                                </a:lnTo>
                              </a:path>
                              <a:path w="4306570" h="3596004">
                                <a:moveTo>
                                  <a:pt x="2975330" y="1014336"/>
                                </a:moveTo>
                                <a:lnTo>
                                  <a:pt x="2975330" y="1066965"/>
                                </a:lnTo>
                              </a:path>
                              <a:path w="4306570" h="3596004">
                                <a:moveTo>
                                  <a:pt x="2975330" y="369519"/>
                                </a:moveTo>
                                <a:lnTo>
                                  <a:pt x="2975330" y="859447"/>
                                </a:lnTo>
                              </a:path>
                              <a:path w="4306570" h="3596004">
                                <a:moveTo>
                                  <a:pt x="2975330" y="0"/>
                                </a:moveTo>
                                <a:lnTo>
                                  <a:pt x="2975330" y="214058"/>
                                </a:lnTo>
                              </a:path>
                              <a:path w="4306570" h="3596004">
                                <a:moveTo>
                                  <a:pt x="3309518" y="3570554"/>
                                </a:moveTo>
                                <a:lnTo>
                                  <a:pt x="3309518" y="3595458"/>
                                </a:lnTo>
                              </a:path>
                              <a:path w="4306570" h="3596004">
                                <a:moveTo>
                                  <a:pt x="3309518" y="2635072"/>
                                </a:moveTo>
                                <a:lnTo>
                                  <a:pt x="3309518" y="3415665"/>
                                </a:lnTo>
                              </a:path>
                              <a:path w="4306570" h="3596004">
                                <a:moveTo>
                                  <a:pt x="3309518" y="2306243"/>
                                </a:moveTo>
                                <a:lnTo>
                                  <a:pt x="3309518" y="2351671"/>
                                </a:lnTo>
                              </a:path>
                              <a:path w="4306570" h="3596004">
                                <a:moveTo>
                                  <a:pt x="3309518" y="1658200"/>
                                </a:moveTo>
                                <a:lnTo>
                                  <a:pt x="3309518" y="2158111"/>
                                </a:lnTo>
                              </a:path>
                              <a:path w="4306570" h="3596004">
                                <a:moveTo>
                                  <a:pt x="3309518" y="1221867"/>
                                </a:moveTo>
                                <a:lnTo>
                                  <a:pt x="3309518" y="1503299"/>
                                </a:lnTo>
                              </a:path>
                              <a:path w="4306570" h="3596004">
                                <a:moveTo>
                                  <a:pt x="3309518" y="1013548"/>
                                </a:moveTo>
                                <a:lnTo>
                                  <a:pt x="3309518" y="1066965"/>
                                </a:lnTo>
                              </a:path>
                              <a:path w="4306570" h="3596004">
                                <a:moveTo>
                                  <a:pt x="3309518" y="369519"/>
                                </a:moveTo>
                                <a:lnTo>
                                  <a:pt x="3309518" y="858659"/>
                                </a:lnTo>
                              </a:path>
                              <a:path w="4306570" h="3596004">
                                <a:moveTo>
                                  <a:pt x="3309518" y="0"/>
                                </a:moveTo>
                                <a:lnTo>
                                  <a:pt x="3309518" y="214058"/>
                                </a:lnTo>
                              </a:path>
                              <a:path w="4306570" h="3596004">
                                <a:moveTo>
                                  <a:pt x="3638016" y="3570554"/>
                                </a:moveTo>
                                <a:lnTo>
                                  <a:pt x="3638016" y="3595458"/>
                                </a:lnTo>
                              </a:path>
                              <a:path w="4306570" h="3596004">
                                <a:moveTo>
                                  <a:pt x="3638016" y="3277108"/>
                                </a:moveTo>
                                <a:lnTo>
                                  <a:pt x="3638016" y="3415665"/>
                                </a:lnTo>
                              </a:path>
                              <a:path w="4306570" h="3596004">
                                <a:moveTo>
                                  <a:pt x="3638016" y="2306243"/>
                                </a:moveTo>
                                <a:lnTo>
                                  <a:pt x="3638016" y="3189147"/>
                                </a:lnTo>
                              </a:path>
                              <a:path w="4306570" h="3596004">
                                <a:moveTo>
                                  <a:pt x="3638016" y="2090686"/>
                                </a:moveTo>
                                <a:lnTo>
                                  <a:pt x="3638016" y="2158111"/>
                                </a:lnTo>
                              </a:path>
                              <a:path w="4306570" h="3596004">
                                <a:moveTo>
                                  <a:pt x="3638016" y="1874786"/>
                                </a:moveTo>
                                <a:lnTo>
                                  <a:pt x="3638016" y="1935797"/>
                                </a:lnTo>
                              </a:path>
                              <a:path w="4306570" h="3596004">
                                <a:moveTo>
                                  <a:pt x="3638016" y="1658200"/>
                                </a:moveTo>
                                <a:lnTo>
                                  <a:pt x="3638016" y="1719897"/>
                                </a:lnTo>
                              </a:path>
                              <a:path w="4306570" h="3596004">
                                <a:moveTo>
                                  <a:pt x="3638016" y="1450606"/>
                                </a:moveTo>
                                <a:lnTo>
                                  <a:pt x="3638016" y="1503299"/>
                                </a:lnTo>
                              </a:path>
                              <a:path w="4306570" h="3596004">
                                <a:moveTo>
                                  <a:pt x="3638016" y="1221867"/>
                                </a:moveTo>
                                <a:lnTo>
                                  <a:pt x="3638016" y="1295717"/>
                                </a:lnTo>
                              </a:path>
                              <a:path w="4306570" h="3596004">
                                <a:moveTo>
                                  <a:pt x="3638016" y="1013548"/>
                                </a:moveTo>
                                <a:lnTo>
                                  <a:pt x="3638016" y="1066965"/>
                                </a:lnTo>
                              </a:path>
                              <a:path w="4306570" h="3596004">
                                <a:moveTo>
                                  <a:pt x="3638016" y="369519"/>
                                </a:moveTo>
                                <a:lnTo>
                                  <a:pt x="3638016" y="858659"/>
                                </a:lnTo>
                              </a:path>
                              <a:path w="4306570" h="3596004">
                                <a:moveTo>
                                  <a:pt x="3638016" y="0"/>
                                </a:moveTo>
                                <a:lnTo>
                                  <a:pt x="3638016" y="214058"/>
                                </a:lnTo>
                              </a:path>
                              <a:path w="4306570" h="3596004">
                                <a:moveTo>
                                  <a:pt x="3972242" y="3570554"/>
                                </a:moveTo>
                                <a:lnTo>
                                  <a:pt x="3972242" y="3595458"/>
                                </a:lnTo>
                              </a:path>
                              <a:path w="4306570" h="3596004">
                                <a:moveTo>
                                  <a:pt x="3972242" y="3277108"/>
                                </a:moveTo>
                                <a:lnTo>
                                  <a:pt x="3972242" y="3415665"/>
                                </a:lnTo>
                              </a:path>
                              <a:path w="4306570" h="3596004">
                                <a:moveTo>
                                  <a:pt x="3972242" y="2306243"/>
                                </a:moveTo>
                                <a:lnTo>
                                  <a:pt x="3972242" y="3189147"/>
                                </a:lnTo>
                              </a:path>
                              <a:path w="4306570" h="3596004">
                                <a:moveTo>
                                  <a:pt x="3972242" y="2090686"/>
                                </a:moveTo>
                                <a:lnTo>
                                  <a:pt x="3972242" y="2158111"/>
                                </a:lnTo>
                              </a:path>
                              <a:path w="4306570" h="3596004">
                                <a:moveTo>
                                  <a:pt x="3972242" y="1874786"/>
                                </a:moveTo>
                                <a:lnTo>
                                  <a:pt x="3972242" y="1935797"/>
                                </a:lnTo>
                              </a:path>
                              <a:path w="4306570" h="3596004">
                                <a:moveTo>
                                  <a:pt x="3972242" y="1658200"/>
                                </a:moveTo>
                                <a:lnTo>
                                  <a:pt x="3972242" y="1719897"/>
                                </a:lnTo>
                              </a:path>
                              <a:path w="4306570" h="3596004">
                                <a:moveTo>
                                  <a:pt x="3972242" y="1450606"/>
                                </a:moveTo>
                                <a:lnTo>
                                  <a:pt x="3972242" y="1503299"/>
                                </a:lnTo>
                              </a:path>
                              <a:path w="4306570" h="3596004">
                                <a:moveTo>
                                  <a:pt x="3972242" y="1221867"/>
                                </a:moveTo>
                                <a:lnTo>
                                  <a:pt x="3972242" y="1295717"/>
                                </a:lnTo>
                              </a:path>
                              <a:path w="4306570" h="3596004">
                                <a:moveTo>
                                  <a:pt x="3972242" y="1013548"/>
                                </a:moveTo>
                                <a:lnTo>
                                  <a:pt x="3972242" y="1066965"/>
                                </a:lnTo>
                              </a:path>
                              <a:path w="4306570" h="3596004">
                                <a:moveTo>
                                  <a:pt x="3972242" y="369519"/>
                                </a:moveTo>
                                <a:lnTo>
                                  <a:pt x="3972242" y="858659"/>
                                </a:lnTo>
                              </a:path>
                              <a:path w="4306570" h="3596004">
                                <a:moveTo>
                                  <a:pt x="3972242" y="0"/>
                                </a:moveTo>
                                <a:lnTo>
                                  <a:pt x="3972242" y="214058"/>
                                </a:lnTo>
                              </a:path>
                              <a:path w="4306570" h="3596004">
                                <a:moveTo>
                                  <a:pt x="4306430" y="3570554"/>
                                </a:moveTo>
                                <a:lnTo>
                                  <a:pt x="4306430" y="3595458"/>
                                </a:lnTo>
                              </a:path>
                              <a:path w="4306570" h="3596004">
                                <a:moveTo>
                                  <a:pt x="4306430" y="3277108"/>
                                </a:moveTo>
                                <a:lnTo>
                                  <a:pt x="4306430" y="3415665"/>
                                </a:lnTo>
                              </a:path>
                              <a:path w="4306570" h="3596004">
                                <a:moveTo>
                                  <a:pt x="4306430" y="3160483"/>
                                </a:moveTo>
                                <a:lnTo>
                                  <a:pt x="4306430" y="3189147"/>
                                </a:lnTo>
                              </a:path>
                              <a:path w="4306570" h="3596004">
                                <a:moveTo>
                                  <a:pt x="4306430" y="2831515"/>
                                </a:moveTo>
                                <a:lnTo>
                                  <a:pt x="4306430" y="2877070"/>
                                </a:lnTo>
                              </a:path>
                              <a:path w="4306570" h="3596004">
                                <a:moveTo>
                                  <a:pt x="4306430" y="2306243"/>
                                </a:moveTo>
                                <a:lnTo>
                                  <a:pt x="4306430" y="2676626"/>
                                </a:lnTo>
                              </a:path>
                              <a:path w="4306570" h="3596004">
                                <a:moveTo>
                                  <a:pt x="4306430" y="2090686"/>
                                </a:moveTo>
                                <a:lnTo>
                                  <a:pt x="4306430" y="2158111"/>
                                </a:lnTo>
                              </a:path>
                              <a:path w="4306570" h="3596004">
                                <a:moveTo>
                                  <a:pt x="4306430" y="1874786"/>
                                </a:moveTo>
                                <a:lnTo>
                                  <a:pt x="4306430" y="1935797"/>
                                </a:lnTo>
                              </a:path>
                              <a:path w="4306570" h="3596004">
                                <a:moveTo>
                                  <a:pt x="4306430" y="1658200"/>
                                </a:moveTo>
                                <a:lnTo>
                                  <a:pt x="4306430" y="1719897"/>
                                </a:lnTo>
                              </a:path>
                              <a:path w="4306570" h="3596004">
                                <a:moveTo>
                                  <a:pt x="4306430" y="1450606"/>
                                </a:moveTo>
                                <a:lnTo>
                                  <a:pt x="4306430" y="1503299"/>
                                </a:lnTo>
                              </a:path>
                              <a:path w="4306570" h="3596004">
                                <a:moveTo>
                                  <a:pt x="4306430" y="1221867"/>
                                </a:moveTo>
                                <a:lnTo>
                                  <a:pt x="4306430" y="1295717"/>
                                </a:lnTo>
                              </a:path>
                              <a:path w="4306570" h="3596004">
                                <a:moveTo>
                                  <a:pt x="4306430" y="1013548"/>
                                </a:moveTo>
                                <a:lnTo>
                                  <a:pt x="4306430" y="1066965"/>
                                </a:lnTo>
                              </a:path>
                              <a:path w="4306570" h="3596004">
                                <a:moveTo>
                                  <a:pt x="4306430" y="369519"/>
                                </a:moveTo>
                                <a:lnTo>
                                  <a:pt x="4306430" y="858659"/>
                                </a:lnTo>
                              </a:path>
                              <a:path w="4306570" h="3596004">
                                <a:moveTo>
                                  <a:pt x="4306430" y="0"/>
                                </a:moveTo>
                                <a:lnTo>
                                  <a:pt x="4306430" y="214058"/>
                                </a:lnTo>
                              </a:path>
                            </a:pathLst>
                          </a:custGeom>
                          <a:ln w="6350">
                            <a:solidFill>
                              <a:srgbClr val="58595B"/>
                            </a:solidFill>
                            <a:prstDash val="solid"/>
                          </a:ln>
                        </wps:spPr>
                        <wps:bodyPr wrap="square" lIns="0" tIns="0" rIns="0" bIns="0" rtlCol="0">
                          <a:prstTxWarp prst="textNoShape">
                            <a:avLst/>
                          </a:prstTxWarp>
                          <a:noAutofit/>
                        </wps:bodyPr>
                      </wps:wsp>
                      <wps:wsp>
                        <wps:cNvPr id="23" name="Graphic 23"/>
                        <wps:cNvSpPr/>
                        <wps:spPr>
                          <a:xfrm>
                            <a:off x="4991" y="193916"/>
                            <a:ext cx="6253480" cy="1270"/>
                          </a:xfrm>
                          <a:custGeom>
                            <a:avLst/>
                            <a:gdLst/>
                            <a:ahLst/>
                            <a:cxnLst/>
                            <a:rect l="l" t="t" r="r" b="b"/>
                            <a:pathLst>
                              <a:path w="6253480" h="0">
                                <a:moveTo>
                                  <a:pt x="0" y="0"/>
                                </a:moveTo>
                                <a:lnTo>
                                  <a:pt x="6252972" y="0"/>
                                </a:lnTo>
                              </a:path>
                            </a:pathLst>
                          </a:custGeom>
                          <a:ln w="6350">
                            <a:solidFill>
                              <a:srgbClr val="58595B"/>
                            </a:solidFill>
                            <a:prstDash val="solid"/>
                          </a:ln>
                        </wps:spPr>
                        <wps:bodyPr wrap="square" lIns="0" tIns="0" rIns="0" bIns="0" rtlCol="0">
                          <a:prstTxWarp prst="textNoShape">
                            <a:avLst/>
                          </a:prstTxWarp>
                          <a:noAutofit/>
                        </wps:bodyPr>
                      </wps:wsp>
                      <wps:wsp>
                        <wps:cNvPr id="24" name="Graphic 24"/>
                        <wps:cNvSpPr/>
                        <wps:spPr>
                          <a:xfrm>
                            <a:off x="1813" y="402827"/>
                            <a:ext cx="6256655" cy="2987675"/>
                          </a:xfrm>
                          <a:custGeom>
                            <a:avLst/>
                            <a:gdLst/>
                            <a:ahLst/>
                            <a:cxnLst/>
                            <a:rect l="l" t="t" r="r" b="b"/>
                            <a:pathLst>
                              <a:path w="6256655" h="2987675">
                                <a:moveTo>
                                  <a:pt x="3175" y="0"/>
                                </a:moveTo>
                                <a:lnTo>
                                  <a:pt x="6256147" y="0"/>
                                </a:lnTo>
                              </a:path>
                              <a:path w="6256655" h="2987675">
                                <a:moveTo>
                                  <a:pt x="3175" y="215988"/>
                                </a:moveTo>
                                <a:lnTo>
                                  <a:pt x="6256147" y="215988"/>
                                </a:lnTo>
                              </a:path>
                              <a:path w="6256655" h="2987675">
                                <a:moveTo>
                                  <a:pt x="3175" y="431977"/>
                                </a:moveTo>
                                <a:lnTo>
                                  <a:pt x="6256147" y="431977"/>
                                </a:lnTo>
                              </a:path>
                              <a:path w="6256655" h="2987675">
                                <a:moveTo>
                                  <a:pt x="3175" y="647979"/>
                                </a:moveTo>
                                <a:lnTo>
                                  <a:pt x="6256147" y="647979"/>
                                </a:lnTo>
                              </a:path>
                              <a:path w="6256655" h="2987675">
                                <a:moveTo>
                                  <a:pt x="3175" y="863968"/>
                                </a:moveTo>
                                <a:lnTo>
                                  <a:pt x="6256147" y="863968"/>
                                </a:lnTo>
                              </a:path>
                              <a:path w="6256655" h="2987675">
                                <a:moveTo>
                                  <a:pt x="3175" y="1079969"/>
                                </a:moveTo>
                                <a:lnTo>
                                  <a:pt x="6256147" y="1079969"/>
                                </a:lnTo>
                              </a:path>
                              <a:path w="6256655" h="2987675">
                                <a:moveTo>
                                  <a:pt x="3175" y="1295958"/>
                                </a:moveTo>
                                <a:lnTo>
                                  <a:pt x="6256147" y="1295958"/>
                                </a:lnTo>
                              </a:path>
                              <a:path w="6256655" h="2987675">
                                <a:moveTo>
                                  <a:pt x="3175" y="1511947"/>
                                </a:moveTo>
                                <a:lnTo>
                                  <a:pt x="6256147" y="1511947"/>
                                </a:lnTo>
                              </a:path>
                              <a:path w="6256655" h="2987675">
                                <a:moveTo>
                                  <a:pt x="3175" y="1727949"/>
                                </a:moveTo>
                                <a:lnTo>
                                  <a:pt x="6256147" y="1727949"/>
                                </a:lnTo>
                              </a:path>
                              <a:path w="6256655" h="2987675">
                                <a:moveTo>
                                  <a:pt x="3175" y="1943938"/>
                                </a:moveTo>
                                <a:lnTo>
                                  <a:pt x="6256147" y="1943938"/>
                                </a:lnTo>
                              </a:path>
                              <a:path w="6256655" h="2987675">
                                <a:moveTo>
                                  <a:pt x="0" y="2253564"/>
                                </a:moveTo>
                                <a:lnTo>
                                  <a:pt x="6252972" y="2253564"/>
                                </a:lnTo>
                              </a:path>
                              <a:path w="6256655" h="2987675">
                                <a:moveTo>
                                  <a:pt x="3175" y="2469464"/>
                                </a:moveTo>
                                <a:lnTo>
                                  <a:pt x="6256147" y="2469464"/>
                                </a:lnTo>
                              </a:path>
                              <a:path w="6256655" h="2987675">
                                <a:moveTo>
                                  <a:pt x="3175" y="2775331"/>
                                </a:moveTo>
                                <a:lnTo>
                                  <a:pt x="6256147" y="2775331"/>
                                </a:lnTo>
                              </a:path>
                              <a:path w="6256655" h="2987675">
                                <a:moveTo>
                                  <a:pt x="3175" y="2987586"/>
                                </a:moveTo>
                                <a:lnTo>
                                  <a:pt x="6256147" y="2987586"/>
                                </a:lnTo>
                              </a:path>
                            </a:pathLst>
                          </a:custGeom>
                          <a:ln w="9525">
                            <a:solidFill>
                              <a:srgbClr val="58595B"/>
                            </a:solidFill>
                            <a:prstDash val="dot"/>
                          </a:ln>
                        </wps:spPr>
                        <wps:bodyPr wrap="square" lIns="0" tIns="0" rIns="0" bIns="0" rtlCol="0">
                          <a:prstTxWarp prst="textNoShape">
                            <a:avLst/>
                          </a:prstTxWarp>
                          <a:noAutofit/>
                        </wps:bodyPr>
                      </wps:wsp>
                      <wps:wsp>
                        <wps:cNvPr id="25" name="Graphic 25"/>
                        <wps:cNvSpPr/>
                        <wps:spPr>
                          <a:xfrm>
                            <a:off x="6132638" y="2358872"/>
                            <a:ext cx="116839" cy="283845"/>
                          </a:xfrm>
                          <a:custGeom>
                            <a:avLst/>
                            <a:gdLst/>
                            <a:ahLst/>
                            <a:cxnLst/>
                            <a:rect l="l" t="t" r="r" b="b"/>
                            <a:pathLst>
                              <a:path w="116839" h="283845">
                                <a:moveTo>
                                  <a:pt x="116344" y="0"/>
                                </a:moveTo>
                                <a:lnTo>
                                  <a:pt x="0" y="0"/>
                                </a:lnTo>
                                <a:lnTo>
                                  <a:pt x="0" y="283400"/>
                                </a:lnTo>
                                <a:lnTo>
                                  <a:pt x="116344" y="283400"/>
                                </a:lnTo>
                                <a:lnTo>
                                  <a:pt x="116344" y="0"/>
                                </a:lnTo>
                                <a:close/>
                              </a:path>
                            </a:pathLst>
                          </a:custGeom>
                          <a:solidFill>
                            <a:srgbClr val="A1D5B2"/>
                          </a:solidFill>
                        </wps:spPr>
                        <wps:bodyPr wrap="square" lIns="0" tIns="0" rIns="0" bIns="0" rtlCol="0">
                          <a:prstTxWarp prst="textNoShape">
                            <a:avLst/>
                          </a:prstTxWarp>
                          <a:noAutofit/>
                        </wps:bodyPr>
                      </wps:wsp>
                      <wps:wsp>
                        <wps:cNvPr id="26" name="Graphic 26"/>
                        <wps:cNvSpPr/>
                        <wps:spPr>
                          <a:xfrm>
                            <a:off x="5980187" y="2358872"/>
                            <a:ext cx="147955" cy="283845"/>
                          </a:xfrm>
                          <a:custGeom>
                            <a:avLst/>
                            <a:gdLst/>
                            <a:ahLst/>
                            <a:cxnLst/>
                            <a:rect l="l" t="t" r="r" b="b"/>
                            <a:pathLst>
                              <a:path w="147955" h="283845">
                                <a:moveTo>
                                  <a:pt x="147497" y="0"/>
                                </a:moveTo>
                                <a:lnTo>
                                  <a:pt x="0" y="0"/>
                                </a:lnTo>
                                <a:lnTo>
                                  <a:pt x="0" y="283400"/>
                                </a:lnTo>
                                <a:lnTo>
                                  <a:pt x="147497" y="283400"/>
                                </a:lnTo>
                                <a:lnTo>
                                  <a:pt x="147497" y="0"/>
                                </a:lnTo>
                                <a:close/>
                              </a:path>
                            </a:pathLst>
                          </a:custGeom>
                          <a:solidFill>
                            <a:srgbClr val="FFD520"/>
                          </a:solidFill>
                        </wps:spPr>
                        <wps:bodyPr wrap="square" lIns="0" tIns="0" rIns="0" bIns="0" rtlCol="0">
                          <a:prstTxWarp prst="textNoShape">
                            <a:avLst/>
                          </a:prstTxWarp>
                          <a:noAutofit/>
                        </wps:bodyPr>
                      </wps:wsp>
                      <wps:wsp>
                        <wps:cNvPr id="27" name="Graphic 27"/>
                        <wps:cNvSpPr/>
                        <wps:spPr>
                          <a:xfrm>
                            <a:off x="5638455" y="2358872"/>
                            <a:ext cx="297180" cy="283845"/>
                          </a:xfrm>
                          <a:custGeom>
                            <a:avLst/>
                            <a:gdLst/>
                            <a:ahLst/>
                            <a:cxnLst/>
                            <a:rect l="l" t="t" r="r" b="b"/>
                            <a:pathLst>
                              <a:path w="297180" h="283845">
                                <a:moveTo>
                                  <a:pt x="296976" y="0"/>
                                </a:moveTo>
                                <a:lnTo>
                                  <a:pt x="0" y="0"/>
                                </a:lnTo>
                                <a:lnTo>
                                  <a:pt x="0" y="283400"/>
                                </a:lnTo>
                                <a:lnTo>
                                  <a:pt x="296976" y="283400"/>
                                </a:lnTo>
                                <a:lnTo>
                                  <a:pt x="296976" y="0"/>
                                </a:lnTo>
                                <a:close/>
                              </a:path>
                            </a:pathLst>
                          </a:custGeom>
                          <a:solidFill>
                            <a:srgbClr val="A1D5B2"/>
                          </a:solidFill>
                        </wps:spPr>
                        <wps:bodyPr wrap="square" lIns="0" tIns="0" rIns="0" bIns="0" rtlCol="0">
                          <a:prstTxWarp prst="textNoShape">
                            <a:avLst/>
                          </a:prstTxWarp>
                          <a:noAutofit/>
                        </wps:bodyPr>
                      </wps:wsp>
                      <wps:wsp>
                        <wps:cNvPr id="28" name="Graphic 28"/>
                        <wps:cNvSpPr/>
                        <wps:spPr>
                          <a:xfrm>
                            <a:off x="5302693" y="2358872"/>
                            <a:ext cx="294640" cy="808990"/>
                          </a:xfrm>
                          <a:custGeom>
                            <a:avLst/>
                            <a:gdLst/>
                            <a:ahLst/>
                            <a:cxnLst/>
                            <a:rect l="l" t="t" r="r" b="b"/>
                            <a:pathLst>
                              <a:path w="294640" h="808990">
                                <a:moveTo>
                                  <a:pt x="294551" y="525399"/>
                                </a:moveTo>
                                <a:lnTo>
                                  <a:pt x="0" y="525399"/>
                                </a:lnTo>
                                <a:lnTo>
                                  <a:pt x="0" y="808812"/>
                                </a:lnTo>
                                <a:lnTo>
                                  <a:pt x="294551" y="808812"/>
                                </a:lnTo>
                                <a:lnTo>
                                  <a:pt x="294551" y="525399"/>
                                </a:lnTo>
                                <a:close/>
                              </a:path>
                              <a:path w="294640" h="808990">
                                <a:moveTo>
                                  <a:pt x="294551" y="0"/>
                                </a:moveTo>
                                <a:lnTo>
                                  <a:pt x="0" y="0"/>
                                </a:lnTo>
                                <a:lnTo>
                                  <a:pt x="0" y="283400"/>
                                </a:lnTo>
                                <a:lnTo>
                                  <a:pt x="294551" y="283400"/>
                                </a:lnTo>
                                <a:lnTo>
                                  <a:pt x="294551" y="0"/>
                                </a:lnTo>
                                <a:close/>
                              </a:path>
                            </a:pathLst>
                          </a:custGeom>
                          <a:solidFill>
                            <a:srgbClr val="FFD520"/>
                          </a:solidFill>
                        </wps:spPr>
                        <wps:bodyPr wrap="square" lIns="0" tIns="0" rIns="0" bIns="0" rtlCol="0">
                          <a:prstTxWarp prst="textNoShape">
                            <a:avLst/>
                          </a:prstTxWarp>
                          <a:noAutofit/>
                        </wps:bodyPr>
                      </wps:wsp>
                      <wps:wsp>
                        <wps:cNvPr id="29" name="Graphic 29"/>
                        <wps:cNvSpPr/>
                        <wps:spPr>
                          <a:xfrm>
                            <a:off x="4303381" y="2358872"/>
                            <a:ext cx="962025" cy="808990"/>
                          </a:xfrm>
                          <a:custGeom>
                            <a:avLst/>
                            <a:gdLst/>
                            <a:ahLst/>
                            <a:cxnLst/>
                            <a:rect l="l" t="t" r="r" b="b"/>
                            <a:pathLst>
                              <a:path w="962025" h="808990">
                                <a:moveTo>
                                  <a:pt x="961986" y="525399"/>
                                </a:moveTo>
                                <a:lnTo>
                                  <a:pt x="815759" y="525399"/>
                                </a:lnTo>
                                <a:lnTo>
                                  <a:pt x="815759" y="808812"/>
                                </a:lnTo>
                                <a:lnTo>
                                  <a:pt x="961986" y="808812"/>
                                </a:lnTo>
                                <a:lnTo>
                                  <a:pt x="961986" y="525399"/>
                                </a:lnTo>
                                <a:close/>
                              </a:path>
                              <a:path w="962025" h="808990">
                                <a:moveTo>
                                  <a:pt x="961986" y="0"/>
                                </a:moveTo>
                                <a:lnTo>
                                  <a:pt x="0" y="0"/>
                                </a:lnTo>
                                <a:lnTo>
                                  <a:pt x="0" y="283400"/>
                                </a:lnTo>
                                <a:lnTo>
                                  <a:pt x="961986" y="283400"/>
                                </a:lnTo>
                                <a:lnTo>
                                  <a:pt x="961986" y="0"/>
                                </a:lnTo>
                                <a:close/>
                              </a:path>
                            </a:pathLst>
                          </a:custGeom>
                          <a:solidFill>
                            <a:srgbClr val="AF94BF"/>
                          </a:solidFill>
                        </wps:spPr>
                        <wps:bodyPr wrap="square" lIns="0" tIns="0" rIns="0" bIns="0" rtlCol="0">
                          <a:prstTxWarp prst="textNoShape">
                            <a:avLst/>
                          </a:prstTxWarp>
                          <a:noAutofit/>
                        </wps:bodyPr>
                      </wps:wsp>
                      <wps:wsp>
                        <wps:cNvPr id="30" name="Graphic 30"/>
                        <wps:cNvSpPr/>
                        <wps:spPr>
                          <a:xfrm>
                            <a:off x="5639839" y="2884271"/>
                            <a:ext cx="607695" cy="283845"/>
                          </a:xfrm>
                          <a:custGeom>
                            <a:avLst/>
                            <a:gdLst/>
                            <a:ahLst/>
                            <a:cxnLst/>
                            <a:rect l="l" t="t" r="r" b="b"/>
                            <a:pathLst>
                              <a:path w="607695" h="283845">
                                <a:moveTo>
                                  <a:pt x="607656" y="0"/>
                                </a:moveTo>
                                <a:lnTo>
                                  <a:pt x="0" y="0"/>
                                </a:lnTo>
                                <a:lnTo>
                                  <a:pt x="0" y="283413"/>
                                </a:lnTo>
                                <a:lnTo>
                                  <a:pt x="607656" y="283413"/>
                                </a:lnTo>
                                <a:lnTo>
                                  <a:pt x="607656" y="0"/>
                                </a:lnTo>
                                <a:close/>
                              </a:path>
                            </a:pathLst>
                          </a:custGeom>
                          <a:solidFill>
                            <a:srgbClr val="A1D5B2"/>
                          </a:solidFill>
                        </wps:spPr>
                        <wps:bodyPr wrap="square" lIns="0" tIns="0" rIns="0" bIns="0" rtlCol="0">
                          <a:prstTxWarp prst="textNoShape">
                            <a:avLst/>
                          </a:prstTxWarp>
                          <a:noAutofit/>
                        </wps:bodyPr>
                      </wps:wsp>
                      <wps:wsp>
                        <wps:cNvPr id="31" name="Graphic 31"/>
                        <wps:cNvSpPr/>
                        <wps:spPr>
                          <a:xfrm>
                            <a:off x="1656688" y="2358885"/>
                            <a:ext cx="2605405" cy="283845"/>
                          </a:xfrm>
                          <a:custGeom>
                            <a:avLst/>
                            <a:gdLst/>
                            <a:ahLst/>
                            <a:cxnLst/>
                            <a:rect l="l" t="t" r="r" b="b"/>
                            <a:pathLst>
                              <a:path w="2605405" h="283845">
                                <a:moveTo>
                                  <a:pt x="2605290" y="0"/>
                                </a:moveTo>
                                <a:lnTo>
                                  <a:pt x="0" y="0"/>
                                </a:lnTo>
                                <a:lnTo>
                                  <a:pt x="0" y="283375"/>
                                </a:lnTo>
                                <a:lnTo>
                                  <a:pt x="2605290" y="283375"/>
                                </a:lnTo>
                                <a:lnTo>
                                  <a:pt x="2605290" y="0"/>
                                </a:lnTo>
                                <a:close/>
                              </a:path>
                            </a:pathLst>
                          </a:custGeom>
                          <a:solidFill>
                            <a:srgbClr val="AF94BF"/>
                          </a:solidFill>
                        </wps:spPr>
                        <wps:bodyPr wrap="square" lIns="0" tIns="0" rIns="0" bIns="0" rtlCol="0">
                          <a:prstTxWarp prst="textNoShape">
                            <a:avLst/>
                          </a:prstTxWarp>
                          <a:noAutofit/>
                        </wps:bodyPr>
                      </wps:wsp>
                      <wps:wsp>
                        <wps:cNvPr id="32" name="Graphic 32"/>
                        <wps:cNvSpPr/>
                        <wps:spPr>
                          <a:xfrm>
                            <a:off x="1655939" y="433679"/>
                            <a:ext cx="3442970" cy="1231900"/>
                          </a:xfrm>
                          <a:custGeom>
                            <a:avLst/>
                            <a:gdLst/>
                            <a:ahLst/>
                            <a:cxnLst/>
                            <a:rect l="l" t="t" r="r" b="b"/>
                            <a:pathLst>
                              <a:path w="3442970" h="1231900">
                                <a:moveTo>
                                  <a:pt x="271005" y="165"/>
                                </a:moveTo>
                                <a:lnTo>
                                  <a:pt x="0" y="165"/>
                                </a:lnTo>
                                <a:lnTo>
                                  <a:pt x="0" y="154889"/>
                                </a:lnTo>
                                <a:lnTo>
                                  <a:pt x="271005" y="154889"/>
                                </a:lnTo>
                                <a:lnTo>
                                  <a:pt x="271005" y="165"/>
                                </a:lnTo>
                                <a:close/>
                              </a:path>
                              <a:path w="3442970" h="1231900">
                                <a:moveTo>
                                  <a:pt x="609295" y="152"/>
                                </a:moveTo>
                                <a:lnTo>
                                  <a:pt x="312801" y="152"/>
                                </a:lnTo>
                                <a:lnTo>
                                  <a:pt x="312801" y="154838"/>
                                </a:lnTo>
                                <a:lnTo>
                                  <a:pt x="609295" y="154838"/>
                                </a:lnTo>
                                <a:lnTo>
                                  <a:pt x="609295" y="152"/>
                                </a:lnTo>
                                <a:close/>
                              </a:path>
                              <a:path w="3442970" h="1231900">
                                <a:moveTo>
                                  <a:pt x="941184" y="0"/>
                                </a:moveTo>
                                <a:lnTo>
                                  <a:pt x="644677" y="0"/>
                                </a:lnTo>
                                <a:lnTo>
                                  <a:pt x="644677" y="154673"/>
                                </a:lnTo>
                                <a:lnTo>
                                  <a:pt x="941184" y="154673"/>
                                </a:lnTo>
                                <a:lnTo>
                                  <a:pt x="941184" y="0"/>
                                </a:lnTo>
                                <a:close/>
                              </a:path>
                              <a:path w="3442970" h="1231900">
                                <a:moveTo>
                                  <a:pt x="2595054" y="1076820"/>
                                </a:moveTo>
                                <a:lnTo>
                                  <a:pt x="633323" y="1076820"/>
                                </a:lnTo>
                                <a:lnTo>
                                  <a:pt x="633323" y="1231722"/>
                                </a:lnTo>
                                <a:lnTo>
                                  <a:pt x="2595054" y="1231722"/>
                                </a:lnTo>
                                <a:lnTo>
                                  <a:pt x="2595054" y="1076820"/>
                                </a:lnTo>
                                <a:close/>
                              </a:path>
                              <a:path w="3442970" h="1231900">
                                <a:moveTo>
                                  <a:pt x="3442805" y="1076820"/>
                                </a:moveTo>
                                <a:lnTo>
                                  <a:pt x="2641612" y="1076820"/>
                                </a:lnTo>
                                <a:lnTo>
                                  <a:pt x="2641612" y="1231722"/>
                                </a:lnTo>
                                <a:lnTo>
                                  <a:pt x="3442805" y="1231722"/>
                                </a:lnTo>
                                <a:lnTo>
                                  <a:pt x="3442805" y="1076820"/>
                                </a:lnTo>
                                <a:close/>
                              </a:path>
                            </a:pathLst>
                          </a:custGeom>
                          <a:solidFill>
                            <a:srgbClr val="FFD520"/>
                          </a:solidFill>
                        </wps:spPr>
                        <wps:bodyPr wrap="square" lIns="0" tIns="0" rIns="0" bIns="0" rtlCol="0">
                          <a:prstTxWarp prst="textNoShape">
                            <a:avLst/>
                          </a:prstTxWarp>
                          <a:noAutofit/>
                        </wps:bodyPr>
                      </wps:wsp>
                      <wps:wsp>
                        <wps:cNvPr id="33" name="Graphic 33"/>
                        <wps:cNvSpPr/>
                        <wps:spPr>
                          <a:xfrm>
                            <a:off x="4309426" y="2239403"/>
                            <a:ext cx="1944370" cy="74295"/>
                          </a:xfrm>
                          <a:custGeom>
                            <a:avLst/>
                            <a:gdLst/>
                            <a:ahLst/>
                            <a:cxnLst/>
                            <a:rect l="l" t="t" r="r" b="b"/>
                            <a:pathLst>
                              <a:path w="1944370" h="74295">
                                <a:moveTo>
                                  <a:pt x="1943862" y="0"/>
                                </a:moveTo>
                                <a:lnTo>
                                  <a:pt x="0" y="0"/>
                                </a:lnTo>
                                <a:lnTo>
                                  <a:pt x="0" y="74040"/>
                                </a:lnTo>
                                <a:lnTo>
                                  <a:pt x="1943862" y="74040"/>
                                </a:lnTo>
                                <a:lnTo>
                                  <a:pt x="1943862" y="0"/>
                                </a:lnTo>
                                <a:close/>
                              </a:path>
                            </a:pathLst>
                          </a:custGeom>
                          <a:solidFill>
                            <a:srgbClr val="AF94BF"/>
                          </a:solidFill>
                        </wps:spPr>
                        <wps:bodyPr wrap="square" lIns="0" tIns="0" rIns="0" bIns="0" rtlCol="0">
                          <a:prstTxWarp prst="textNoShape">
                            <a:avLst/>
                          </a:prstTxWarp>
                          <a:noAutofit/>
                        </wps:bodyPr>
                      </wps:wsp>
                      <wps:wsp>
                        <wps:cNvPr id="34" name="Graphic 34"/>
                        <wps:cNvSpPr/>
                        <wps:spPr>
                          <a:xfrm>
                            <a:off x="4309426" y="2165312"/>
                            <a:ext cx="1944370" cy="74295"/>
                          </a:xfrm>
                          <a:custGeom>
                            <a:avLst/>
                            <a:gdLst/>
                            <a:ahLst/>
                            <a:cxnLst/>
                            <a:rect l="l" t="t" r="r" b="b"/>
                            <a:pathLst>
                              <a:path w="1944370" h="74295">
                                <a:moveTo>
                                  <a:pt x="1943862" y="0"/>
                                </a:moveTo>
                                <a:lnTo>
                                  <a:pt x="0" y="0"/>
                                </a:lnTo>
                                <a:lnTo>
                                  <a:pt x="0" y="74002"/>
                                </a:lnTo>
                                <a:lnTo>
                                  <a:pt x="1943862" y="74002"/>
                                </a:lnTo>
                                <a:lnTo>
                                  <a:pt x="1943862" y="0"/>
                                </a:lnTo>
                                <a:close/>
                              </a:path>
                            </a:pathLst>
                          </a:custGeom>
                          <a:solidFill>
                            <a:srgbClr val="A1D5B2"/>
                          </a:solidFill>
                        </wps:spPr>
                        <wps:bodyPr wrap="square" lIns="0" tIns="0" rIns="0" bIns="0" rtlCol="0">
                          <a:prstTxWarp prst="textNoShape">
                            <a:avLst/>
                          </a:prstTxWarp>
                          <a:noAutofit/>
                        </wps:bodyPr>
                      </wps:wsp>
                      <wps:wsp>
                        <wps:cNvPr id="35" name="Graphic 35"/>
                        <wps:cNvSpPr/>
                        <wps:spPr>
                          <a:xfrm>
                            <a:off x="5950888" y="3284397"/>
                            <a:ext cx="302895" cy="84455"/>
                          </a:xfrm>
                          <a:custGeom>
                            <a:avLst/>
                            <a:gdLst/>
                            <a:ahLst/>
                            <a:cxnLst/>
                            <a:rect l="l" t="t" r="r" b="b"/>
                            <a:pathLst>
                              <a:path w="302895" h="84455">
                                <a:moveTo>
                                  <a:pt x="302399" y="0"/>
                                </a:moveTo>
                                <a:lnTo>
                                  <a:pt x="0" y="0"/>
                                </a:lnTo>
                                <a:lnTo>
                                  <a:pt x="0" y="84416"/>
                                </a:lnTo>
                                <a:lnTo>
                                  <a:pt x="302399" y="84416"/>
                                </a:lnTo>
                                <a:lnTo>
                                  <a:pt x="302399" y="0"/>
                                </a:lnTo>
                                <a:close/>
                              </a:path>
                            </a:pathLst>
                          </a:custGeom>
                          <a:solidFill>
                            <a:srgbClr val="B9E5FA"/>
                          </a:solidFill>
                        </wps:spPr>
                        <wps:bodyPr wrap="square" lIns="0" tIns="0" rIns="0" bIns="0" rtlCol="0">
                          <a:prstTxWarp prst="textNoShape">
                            <a:avLst/>
                          </a:prstTxWarp>
                          <a:noAutofit/>
                        </wps:bodyPr>
                      </wps:wsp>
                      <wps:wsp>
                        <wps:cNvPr id="36" name="Graphic 36"/>
                        <wps:cNvSpPr/>
                        <wps:spPr>
                          <a:xfrm>
                            <a:off x="5189955" y="3196348"/>
                            <a:ext cx="1063625" cy="88265"/>
                          </a:xfrm>
                          <a:custGeom>
                            <a:avLst/>
                            <a:gdLst/>
                            <a:ahLst/>
                            <a:cxnLst/>
                            <a:rect l="l" t="t" r="r" b="b"/>
                            <a:pathLst>
                              <a:path w="1063625" h="88265">
                                <a:moveTo>
                                  <a:pt x="1063332" y="0"/>
                                </a:moveTo>
                                <a:lnTo>
                                  <a:pt x="0" y="0"/>
                                </a:lnTo>
                                <a:lnTo>
                                  <a:pt x="0" y="87960"/>
                                </a:lnTo>
                                <a:lnTo>
                                  <a:pt x="1063332" y="87960"/>
                                </a:lnTo>
                                <a:lnTo>
                                  <a:pt x="1063332" y="0"/>
                                </a:lnTo>
                                <a:close/>
                              </a:path>
                            </a:pathLst>
                          </a:custGeom>
                          <a:solidFill>
                            <a:srgbClr val="AF94BF"/>
                          </a:solidFill>
                        </wps:spPr>
                        <wps:bodyPr wrap="square" lIns="0" tIns="0" rIns="0" bIns="0" rtlCol="0">
                          <a:prstTxWarp prst="textNoShape">
                            <a:avLst/>
                          </a:prstTxWarp>
                          <a:noAutofit/>
                        </wps:bodyPr>
                      </wps:wsp>
                      <wps:wsp>
                        <wps:cNvPr id="37" name="Graphic 37"/>
                        <wps:cNvSpPr/>
                        <wps:spPr>
                          <a:xfrm>
                            <a:off x="2972611" y="2161971"/>
                            <a:ext cx="1289685" cy="154940"/>
                          </a:xfrm>
                          <a:custGeom>
                            <a:avLst/>
                            <a:gdLst/>
                            <a:ahLst/>
                            <a:cxnLst/>
                            <a:rect l="l" t="t" r="r" b="b"/>
                            <a:pathLst>
                              <a:path w="1289685" h="154940">
                                <a:moveTo>
                                  <a:pt x="1289100" y="0"/>
                                </a:moveTo>
                                <a:lnTo>
                                  <a:pt x="0" y="0"/>
                                </a:lnTo>
                                <a:lnTo>
                                  <a:pt x="0" y="154889"/>
                                </a:lnTo>
                                <a:lnTo>
                                  <a:pt x="1289100" y="154889"/>
                                </a:lnTo>
                                <a:lnTo>
                                  <a:pt x="1289100" y="0"/>
                                </a:lnTo>
                                <a:close/>
                              </a:path>
                            </a:pathLst>
                          </a:custGeom>
                          <a:solidFill>
                            <a:srgbClr val="FFD520"/>
                          </a:solidFill>
                        </wps:spPr>
                        <wps:bodyPr wrap="square" lIns="0" tIns="0" rIns="0" bIns="0" rtlCol="0">
                          <a:prstTxWarp prst="textNoShape">
                            <a:avLst/>
                          </a:prstTxWarp>
                          <a:noAutofit/>
                        </wps:bodyPr>
                      </wps:wsp>
                      <wps:wsp>
                        <wps:cNvPr id="38" name="Graphic 38"/>
                        <wps:cNvSpPr/>
                        <wps:spPr>
                          <a:xfrm>
                            <a:off x="3011280" y="2242579"/>
                            <a:ext cx="154305" cy="1270"/>
                          </a:xfrm>
                          <a:custGeom>
                            <a:avLst/>
                            <a:gdLst/>
                            <a:ahLst/>
                            <a:cxnLst/>
                            <a:rect l="l" t="t" r="r" b="b"/>
                            <a:pathLst>
                              <a:path w="154305" h="0">
                                <a:moveTo>
                                  <a:pt x="154279" y="0"/>
                                </a:moveTo>
                                <a:lnTo>
                                  <a:pt x="0" y="0"/>
                                </a:lnTo>
                              </a:path>
                            </a:pathLst>
                          </a:custGeom>
                          <a:ln w="5384">
                            <a:solidFill>
                              <a:srgbClr val="231F20"/>
                            </a:solidFill>
                            <a:prstDash val="sysDash"/>
                          </a:ln>
                        </wps:spPr>
                        <wps:bodyPr wrap="square" lIns="0" tIns="0" rIns="0" bIns="0" rtlCol="0">
                          <a:prstTxWarp prst="textNoShape">
                            <a:avLst/>
                          </a:prstTxWarp>
                          <a:noAutofit/>
                        </wps:bodyPr>
                      </wps:wsp>
                      <wps:wsp>
                        <wps:cNvPr id="39" name="Graphic 39"/>
                        <wps:cNvSpPr/>
                        <wps:spPr>
                          <a:xfrm>
                            <a:off x="2973256" y="2220697"/>
                            <a:ext cx="53975" cy="43815"/>
                          </a:xfrm>
                          <a:custGeom>
                            <a:avLst/>
                            <a:gdLst/>
                            <a:ahLst/>
                            <a:cxnLst/>
                            <a:rect l="l" t="t" r="r" b="b"/>
                            <a:pathLst>
                              <a:path w="53975" h="43815">
                                <a:moveTo>
                                  <a:pt x="53581" y="0"/>
                                </a:moveTo>
                                <a:lnTo>
                                  <a:pt x="0" y="21882"/>
                                </a:lnTo>
                                <a:lnTo>
                                  <a:pt x="53581" y="43776"/>
                                </a:lnTo>
                                <a:lnTo>
                                  <a:pt x="40868" y="21882"/>
                                </a:lnTo>
                                <a:lnTo>
                                  <a:pt x="53581" y="0"/>
                                </a:lnTo>
                                <a:close/>
                              </a:path>
                            </a:pathLst>
                          </a:custGeom>
                          <a:solidFill>
                            <a:srgbClr val="231F20"/>
                          </a:solidFill>
                        </wps:spPr>
                        <wps:bodyPr wrap="square" lIns="0" tIns="0" rIns="0" bIns="0" rtlCol="0">
                          <a:prstTxWarp prst="textNoShape">
                            <a:avLst/>
                          </a:prstTxWarp>
                          <a:noAutofit/>
                        </wps:bodyPr>
                      </wps:wsp>
                      <wps:wsp>
                        <wps:cNvPr id="40" name="Graphic 40"/>
                        <wps:cNvSpPr/>
                        <wps:spPr>
                          <a:xfrm>
                            <a:off x="4064224" y="2242579"/>
                            <a:ext cx="159385" cy="1270"/>
                          </a:xfrm>
                          <a:custGeom>
                            <a:avLst/>
                            <a:gdLst/>
                            <a:ahLst/>
                            <a:cxnLst/>
                            <a:rect l="l" t="t" r="r" b="b"/>
                            <a:pathLst>
                              <a:path w="159385" h="0">
                                <a:moveTo>
                                  <a:pt x="159258" y="0"/>
                                </a:moveTo>
                                <a:lnTo>
                                  <a:pt x="0" y="0"/>
                                </a:lnTo>
                              </a:path>
                            </a:pathLst>
                          </a:custGeom>
                          <a:ln w="5384">
                            <a:solidFill>
                              <a:srgbClr val="231F20"/>
                            </a:solidFill>
                            <a:prstDash val="sysDash"/>
                          </a:ln>
                        </wps:spPr>
                        <wps:bodyPr wrap="square" lIns="0" tIns="0" rIns="0" bIns="0" rtlCol="0">
                          <a:prstTxWarp prst="textNoShape">
                            <a:avLst/>
                          </a:prstTxWarp>
                          <a:noAutofit/>
                        </wps:bodyPr>
                      </wps:wsp>
                      <wps:wsp>
                        <wps:cNvPr id="41" name="Graphic 41"/>
                        <wps:cNvSpPr/>
                        <wps:spPr>
                          <a:xfrm>
                            <a:off x="4207925" y="2220697"/>
                            <a:ext cx="53975" cy="43815"/>
                          </a:xfrm>
                          <a:custGeom>
                            <a:avLst/>
                            <a:gdLst/>
                            <a:ahLst/>
                            <a:cxnLst/>
                            <a:rect l="l" t="t" r="r" b="b"/>
                            <a:pathLst>
                              <a:path w="53975" h="43815">
                                <a:moveTo>
                                  <a:pt x="0" y="0"/>
                                </a:moveTo>
                                <a:lnTo>
                                  <a:pt x="12712" y="21882"/>
                                </a:lnTo>
                                <a:lnTo>
                                  <a:pt x="0" y="43776"/>
                                </a:lnTo>
                                <a:lnTo>
                                  <a:pt x="53581" y="21882"/>
                                </a:lnTo>
                                <a:lnTo>
                                  <a:pt x="0" y="0"/>
                                </a:lnTo>
                                <a:close/>
                              </a:path>
                            </a:pathLst>
                          </a:custGeom>
                          <a:solidFill>
                            <a:srgbClr val="231F20"/>
                          </a:solidFill>
                        </wps:spPr>
                        <wps:bodyPr wrap="square" lIns="0" tIns="0" rIns="0" bIns="0" rtlCol="0">
                          <a:prstTxWarp prst="textNoShape">
                            <a:avLst/>
                          </a:prstTxWarp>
                          <a:noAutofit/>
                        </wps:bodyPr>
                      </wps:wsp>
                      <wps:wsp>
                        <wps:cNvPr id="42" name="Graphic 42"/>
                        <wps:cNvSpPr/>
                        <wps:spPr>
                          <a:xfrm>
                            <a:off x="4741124" y="865860"/>
                            <a:ext cx="1513205" cy="363220"/>
                          </a:xfrm>
                          <a:custGeom>
                            <a:avLst/>
                            <a:gdLst/>
                            <a:ahLst/>
                            <a:cxnLst/>
                            <a:rect l="l" t="t" r="r" b="b"/>
                            <a:pathLst>
                              <a:path w="1513205" h="363220">
                                <a:moveTo>
                                  <a:pt x="1513179" y="208305"/>
                                </a:moveTo>
                                <a:lnTo>
                                  <a:pt x="0" y="208305"/>
                                </a:lnTo>
                                <a:lnTo>
                                  <a:pt x="0" y="363207"/>
                                </a:lnTo>
                                <a:lnTo>
                                  <a:pt x="1513179" y="363207"/>
                                </a:lnTo>
                                <a:lnTo>
                                  <a:pt x="1513179" y="208305"/>
                                </a:lnTo>
                                <a:close/>
                              </a:path>
                              <a:path w="1513205" h="363220">
                                <a:moveTo>
                                  <a:pt x="1513179" y="0"/>
                                </a:moveTo>
                                <a:lnTo>
                                  <a:pt x="0" y="0"/>
                                </a:lnTo>
                                <a:lnTo>
                                  <a:pt x="0" y="154889"/>
                                </a:lnTo>
                                <a:lnTo>
                                  <a:pt x="1513179" y="154889"/>
                                </a:lnTo>
                                <a:lnTo>
                                  <a:pt x="1513179" y="0"/>
                                </a:lnTo>
                                <a:close/>
                              </a:path>
                            </a:pathLst>
                          </a:custGeom>
                          <a:solidFill>
                            <a:srgbClr val="AF94BF"/>
                          </a:solidFill>
                        </wps:spPr>
                        <wps:bodyPr wrap="square" lIns="0" tIns="0" rIns="0" bIns="0" rtlCol="0">
                          <a:prstTxWarp prst="textNoShape">
                            <a:avLst/>
                          </a:prstTxWarp>
                          <a:noAutofit/>
                        </wps:bodyPr>
                      </wps:wsp>
                      <wps:wsp>
                        <wps:cNvPr id="43" name="Graphic 43"/>
                        <wps:cNvSpPr/>
                        <wps:spPr>
                          <a:xfrm>
                            <a:off x="3969993" y="1302918"/>
                            <a:ext cx="2187575" cy="154940"/>
                          </a:xfrm>
                          <a:custGeom>
                            <a:avLst/>
                            <a:gdLst/>
                            <a:ahLst/>
                            <a:cxnLst/>
                            <a:rect l="l" t="t" r="r" b="b"/>
                            <a:pathLst>
                              <a:path w="2187575" h="154940">
                                <a:moveTo>
                                  <a:pt x="632802" y="0"/>
                                </a:moveTo>
                                <a:lnTo>
                                  <a:pt x="0" y="0"/>
                                </a:lnTo>
                                <a:lnTo>
                                  <a:pt x="0" y="154889"/>
                                </a:lnTo>
                                <a:lnTo>
                                  <a:pt x="632802" y="154889"/>
                                </a:lnTo>
                                <a:lnTo>
                                  <a:pt x="632802" y="0"/>
                                </a:lnTo>
                                <a:close/>
                              </a:path>
                              <a:path w="2187575" h="154940">
                                <a:moveTo>
                                  <a:pt x="2187067" y="0"/>
                                </a:moveTo>
                                <a:lnTo>
                                  <a:pt x="993584" y="0"/>
                                </a:lnTo>
                                <a:lnTo>
                                  <a:pt x="993584" y="154889"/>
                                </a:lnTo>
                                <a:lnTo>
                                  <a:pt x="2187067" y="154889"/>
                                </a:lnTo>
                                <a:lnTo>
                                  <a:pt x="2187067" y="0"/>
                                </a:lnTo>
                                <a:close/>
                              </a:path>
                            </a:pathLst>
                          </a:custGeom>
                          <a:solidFill>
                            <a:srgbClr val="A1D5B2"/>
                          </a:solidFill>
                        </wps:spPr>
                        <wps:bodyPr wrap="square" lIns="0" tIns="0" rIns="0" bIns="0" rtlCol="0">
                          <a:prstTxWarp prst="textNoShape">
                            <a:avLst/>
                          </a:prstTxWarp>
                          <a:noAutofit/>
                        </wps:bodyPr>
                      </wps:wsp>
                      <wps:wsp>
                        <wps:cNvPr id="44" name="Graphic 44"/>
                        <wps:cNvSpPr/>
                        <wps:spPr>
                          <a:xfrm>
                            <a:off x="1655939" y="1302918"/>
                            <a:ext cx="2275840" cy="154940"/>
                          </a:xfrm>
                          <a:custGeom>
                            <a:avLst/>
                            <a:gdLst/>
                            <a:ahLst/>
                            <a:cxnLst/>
                            <a:rect l="l" t="t" r="r" b="b"/>
                            <a:pathLst>
                              <a:path w="2275840" h="154940">
                                <a:moveTo>
                                  <a:pt x="271005" y="0"/>
                                </a:moveTo>
                                <a:lnTo>
                                  <a:pt x="0" y="0"/>
                                </a:lnTo>
                                <a:lnTo>
                                  <a:pt x="0" y="154889"/>
                                </a:lnTo>
                                <a:lnTo>
                                  <a:pt x="271005" y="154889"/>
                                </a:lnTo>
                                <a:lnTo>
                                  <a:pt x="271005" y="0"/>
                                </a:lnTo>
                                <a:close/>
                              </a:path>
                              <a:path w="2275840" h="154940">
                                <a:moveTo>
                                  <a:pt x="605421" y="0"/>
                                </a:moveTo>
                                <a:lnTo>
                                  <a:pt x="308927" y="0"/>
                                </a:lnTo>
                                <a:lnTo>
                                  <a:pt x="308927" y="154889"/>
                                </a:lnTo>
                                <a:lnTo>
                                  <a:pt x="605421" y="154889"/>
                                </a:lnTo>
                                <a:lnTo>
                                  <a:pt x="605421" y="0"/>
                                </a:lnTo>
                                <a:close/>
                              </a:path>
                              <a:path w="2275840" h="154940">
                                <a:moveTo>
                                  <a:pt x="2275840" y="0"/>
                                </a:moveTo>
                                <a:lnTo>
                                  <a:pt x="643382" y="0"/>
                                </a:lnTo>
                                <a:lnTo>
                                  <a:pt x="643382" y="154889"/>
                                </a:lnTo>
                                <a:lnTo>
                                  <a:pt x="2275840" y="154889"/>
                                </a:lnTo>
                                <a:lnTo>
                                  <a:pt x="2275840" y="0"/>
                                </a:lnTo>
                                <a:close/>
                              </a:path>
                            </a:pathLst>
                          </a:custGeom>
                          <a:solidFill>
                            <a:srgbClr val="FFD520"/>
                          </a:solidFill>
                        </wps:spPr>
                        <wps:bodyPr wrap="square" lIns="0" tIns="0" rIns="0" bIns="0" rtlCol="0">
                          <a:prstTxWarp prst="textNoShape">
                            <a:avLst/>
                          </a:prstTxWarp>
                          <a:noAutofit/>
                        </wps:bodyPr>
                      </wps:wsp>
                      <wps:wsp>
                        <wps:cNvPr id="45" name="Graphic 45"/>
                        <wps:cNvSpPr/>
                        <wps:spPr>
                          <a:xfrm>
                            <a:off x="3257622" y="1378662"/>
                            <a:ext cx="620395" cy="1270"/>
                          </a:xfrm>
                          <a:custGeom>
                            <a:avLst/>
                            <a:gdLst/>
                            <a:ahLst/>
                            <a:cxnLst/>
                            <a:rect l="l" t="t" r="r" b="b"/>
                            <a:pathLst>
                              <a:path w="620395" h="0">
                                <a:moveTo>
                                  <a:pt x="619810" y="0"/>
                                </a:moveTo>
                                <a:lnTo>
                                  <a:pt x="0" y="0"/>
                                </a:lnTo>
                              </a:path>
                            </a:pathLst>
                          </a:custGeom>
                          <a:ln w="5384">
                            <a:solidFill>
                              <a:srgbClr val="231F20"/>
                            </a:solidFill>
                            <a:prstDash val="sysDash"/>
                          </a:ln>
                        </wps:spPr>
                        <wps:bodyPr wrap="square" lIns="0" tIns="0" rIns="0" bIns="0" rtlCol="0">
                          <a:prstTxWarp prst="textNoShape">
                            <a:avLst/>
                          </a:prstTxWarp>
                          <a:noAutofit/>
                        </wps:bodyPr>
                      </wps:wsp>
                      <wps:wsp>
                        <wps:cNvPr id="46" name="Graphic 46"/>
                        <wps:cNvSpPr/>
                        <wps:spPr>
                          <a:xfrm>
                            <a:off x="3861875" y="1356780"/>
                            <a:ext cx="53975" cy="43815"/>
                          </a:xfrm>
                          <a:custGeom>
                            <a:avLst/>
                            <a:gdLst/>
                            <a:ahLst/>
                            <a:cxnLst/>
                            <a:rect l="l" t="t" r="r" b="b"/>
                            <a:pathLst>
                              <a:path w="53975" h="43815">
                                <a:moveTo>
                                  <a:pt x="0" y="0"/>
                                </a:moveTo>
                                <a:lnTo>
                                  <a:pt x="12712" y="21882"/>
                                </a:lnTo>
                                <a:lnTo>
                                  <a:pt x="0" y="43776"/>
                                </a:lnTo>
                                <a:lnTo>
                                  <a:pt x="53581" y="21882"/>
                                </a:lnTo>
                                <a:lnTo>
                                  <a:pt x="0" y="0"/>
                                </a:lnTo>
                                <a:close/>
                              </a:path>
                            </a:pathLst>
                          </a:custGeom>
                          <a:solidFill>
                            <a:srgbClr val="231F20"/>
                          </a:solidFill>
                        </wps:spPr>
                        <wps:bodyPr wrap="square" lIns="0" tIns="0" rIns="0" bIns="0" rtlCol="0">
                          <a:prstTxWarp prst="textNoShape">
                            <a:avLst/>
                          </a:prstTxWarp>
                          <a:noAutofit/>
                        </wps:bodyPr>
                      </wps:wsp>
                      <wps:wsp>
                        <wps:cNvPr id="47" name="Graphic 47"/>
                        <wps:cNvSpPr/>
                        <wps:spPr>
                          <a:xfrm>
                            <a:off x="4301818" y="3422865"/>
                            <a:ext cx="1951989" cy="154940"/>
                          </a:xfrm>
                          <a:custGeom>
                            <a:avLst/>
                            <a:gdLst/>
                            <a:ahLst/>
                            <a:cxnLst/>
                            <a:rect l="l" t="t" r="r" b="b"/>
                            <a:pathLst>
                              <a:path w="1951989" h="154940">
                                <a:moveTo>
                                  <a:pt x="1951469" y="0"/>
                                </a:moveTo>
                                <a:lnTo>
                                  <a:pt x="0" y="0"/>
                                </a:lnTo>
                                <a:lnTo>
                                  <a:pt x="0" y="154889"/>
                                </a:lnTo>
                                <a:lnTo>
                                  <a:pt x="1951469" y="154889"/>
                                </a:lnTo>
                                <a:lnTo>
                                  <a:pt x="1951469" y="0"/>
                                </a:lnTo>
                                <a:close/>
                              </a:path>
                            </a:pathLst>
                          </a:custGeom>
                          <a:solidFill>
                            <a:srgbClr val="AF94BF"/>
                          </a:solidFill>
                        </wps:spPr>
                        <wps:bodyPr wrap="square" lIns="0" tIns="0" rIns="0" bIns="0" rtlCol="0">
                          <a:prstTxWarp prst="textNoShape">
                            <a:avLst/>
                          </a:prstTxWarp>
                          <a:noAutofit/>
                        </wps:bodyPr>
                      </wps:wsp>
                      <wps:wsp>
                        <wps:cNvPr id="48" name="Graphic 48"/>
                        <wps:cNvSpPr/>
                        <wps:spPr>
                          <a:xfrm>
                            <a:off x="2632505" y="860361"/>
                            <a:ext cx="2076450" cy="368935"/>
                          </a:xfrm>
                          <a:custGeom>
                            <a:avLst/>
                            <a:gdLst/>
                            <a:ahLst/>
                            <a:cxnLst/>
                            <a:rect l="l" t="t" r="r" b="b"/>
                            <a:pathLst>
                              <a:path w="2076450" h="368935">
                                <a:moveTo>
                                  <a:pt x="296468" y="213804"/>
                                </a:moveTo>
                                <a:lnTo>
                                  <a:pt x="0" y="213804"/>
                                </a:lnTo>
                                <a:lnTo>
                                  <a:pt x="0" y="368706"/>
                                </a:lnTo>
                                <a:lnTo>
                                  <a:pt x="296468" y="368706"/>
                                </a:lnTo>
                                <a:lnTo>
                                  <a:pt x="296468" y="213804"/>
                                </a:lnTo>
                                <a:close/>
                              </a:path>
                              <a:path w="2076450" h="368935">
                                <a:moveTo>
                                  <a:pt x="296468" y="0"/>
                                </a:moveTo>
                                <a:lnTo>
                                  <a:pt x="0" y="0"/>
                                </a:lnTo>
                                <a:lnTo>
                                  <a:pt x="0" y="154889"/>
                                </a:lnTo>
                                <a:lnTo>
                                  <a:pt x="296468" y="154889"/>
                                </a:lnTo>
                                <a:lnTo>
                                  <a:pt x="296468" y="0"/>
                                </a:lnTo>
                                <a:close/>
                              </a:path>
                              <a:path w="2076450" h="368935">
                                <a:moveTo>
                                  <a:pt x="2076272" y="213804"/>
                                </a:moveTo>
                                <a:lnTo>
                                  <a:pt x="1010488" y="213804"/>
                                </a:lnTo>
                                <a:lnTo>
                                  <a:pt x="1010488" y="368706"/>
                                </a:lnTo>
                                <a:lnTo>
                                  <a:pt x="2076272" y="368706"/>
                                </a:lnTo>
                                <a:lnTo>
                                  <a:pt x="2076272" y="213804"/>
                                </a:lnTo>
                                <a:close/>
                              </a:path>
                              <a:path w="2076450" h="368935">
                                <a:moveTo>
                                  <a:pt x="2076272" y="6286"/>
                                </a:moveTo>
                                <a:lnTo>
                                  <a:pt x="1010488" y="6286"/>
                                </a:lnTo>
                                <a:lnTo>
                                  <a:pt x="1010488" y="161175"/>
                                </a:lnTo>
                                <a:lnTo>
                                  <a:pt x="2076272" y="161175"/>
                                </a:lnTo>
                                <a:lnTo>
                                  <a:pt x="2076272" y="6286"/>
                                </a:lnTo>
                                <a:close/>
                              </a:path>
                            </a:pathLst>
                          </a:custGeom>
                          <a:solidFill>
                            <a:srgbClr val="A1D5B2"/>
                          </a:solidFill>
                        </wps:spPr>
                        <wps:bodyPr wrap="square" lIns="0" tIns="0" rIns="0" bIns="0" rtlCol="0">
                          <a:prstTxWarp prst="textNoShape">
                            <a:avLst/>
                          </a:prstTxWarp>
                          <a:noAutofit/>
                        </wps:bodyPr>
                      </wps:wsp>
                      <wps:wsp>
                        <wps:cNvPr id="49" name="Graphic 49"/>
                        <wps:cNvSpPr/>
                        <wps:spPr>
                          <a:xfrm>
                            <a:off x="1655939" y="863510"/>
                            <a:ext cx="1939925" cy="365760"/>
                          </a:xfrm>
                          <a:custGeom>
                            <a:avLst/>
                            <a:gdLst/>
                            <a:ahLst/>
                            <a:cxnLst/>
                            <a:rect l="l" t="t" r="r" b="b"/>
                            <a:pathLst>
                              <a:path w="1939925" h="365760">
                                <a:moveTo>
                                  <a:pt x="271005" y="210654"/>
                                </a:moveTo>
                                <a:lnTo>
                                  <a:pt x="0" y="210654"/>
                                </a:lnTo>
                                <a:lnTo>
                                  <a:pt x="0" y="365556"/>
                                </a:lnTo>
                                <a:lnTo>
                                  <a:pt x="271005" y="365556"/>
                                </a:lnTo>
                                <a:lnTo>
                                  <a:pt x="271005" y="210654"/>
                                </a:lnTo>
                                <a:close/>
                              </a:path>
                              <a:path w="1939925" h="365760">
                                <a:moveTo>
                                  <a:pt x="605421" y="210654"/>
                                </a:moveTo>
                                <a:lnTo>
                                  <a:pt x="308927" y="210654"/>
                                </a:lnTo>
                                <a:lnTo>
                                  <a:pt x="308927" y="365556"/>
                                </a:lnTo>
                                <a:lnTo>
                                  <a:pt x="605421" y="365556"/>
                                </a:lnTo>
                                <a:lnTo>
                                  <a:pt x="605421" y="210654"/>
                                </a:lnTo>
                                <a:close/>
                              </a:path>
                              <a:path w="1939925" h="365760">
                                <a:moveTo>
                                  <a:pt x="941171" y="210654"/>
                                </a:moveTo>
                                <a:lnTo>
                                  <a:pt x="644664" y="210654"/>
                                </a:lnTo>
                                <a:lnTo>
                                  <a:pt x="644664" y="365556"/>
                                </a:lnTo>
                                <a:lnTo>
                                  <a:pt x="941171" y="365556"/>
                                </a:lnTo>
                                <a:lnTo>
                                  <a:pt x="941171" y="210654"/>
                                </a:lnTo>
                                <a:close/>
                              </a:path>
                              <a:path w="1939925" h="365760">
                                <a:moveTo>
                                  <a:pt x="1939404" y="0"/>
                                </a:moveTo>
                                <a:lnTo>
                                  <a:pt x="1319390" y="0"/>
                                </a:lnTo>
                                <a:lnTo>
                                  <a:pt x="1319390" y="154889"/>
                                </a:lnTo>
                                <a:lnTo>
                                  <a:pt x="1939404" y="154889"/>
                                </a:lnTo>
                                <a:lnTo>
                                  <a:pt x="1939404" y="0"/>
                                </a:lnTo>
                                <a:close/>
                              </a:path>
                            </a:pathLst>
                          </a:custGeom>
                          <a:solidFill>
                            <a:srgbClr val="FFD520"/>
                          </a:solidFill>
                        </wps:spPr>
                        <wps:bodyPr wrap="square" lIns="0" tIns="0" rIns="0" bIns="0" rtlCol="0">
                          <a:prstTxWarp prst="textNoShape">
                            <a:avLst/>
                          </a:prstTxWarp>
                          <a:noAutofit/>
                        </wps:bodyPr>
                      </wps:wsp>
                      <wps:wsp>
                        <wps:cNvPr id="50" name="Graphic 50"/>
                        <wps:cNvSpPr/>
                        <wps:spPr>
                          <a:xfrm>
                            <a:off x="3016411" y="939534"/>
                            <a:ext cx="63500" cy="1270"/>
                          </a:xfrm>
                          <a:custGeom>
                            <a:avLst/>
                            <a:gdLst/>
                            <a:ahLst/>
                            <a:cxnLst/>
                            <a:rect l="l" t="t" r="r" b="b"/>
                            <a:pathLst>
                              <a:path w="63500" h="0">
                                <a:moveTo>
                                  <a:pt x="63436" y="0"/>
                                </a:moveTo>
                                <a:lnTo>
                                  <a:pt x="0" y="0"/>
                                </a:lnTo>
                              </a:path>
                            </a:pathLst>
                          </a:custGeom>
                          <a:ln w="5384">
                            <a:solidFill>
                              <a:srgbClr val="231F20"/>
                            </a:solidFill>
                            <a:prstDash val="sysDash"/>
                          </a:ln>
                        </wps:spPr>
                        <wps:bodyPr wrap="square" lIns="0" tIns="0" rIns="0" bIns="0" rtlCol="0">
                          <a:prstTxWarp prst="textNoShape">
                            <a:avLst/>
                          </a:prstTxWarp>
                          <a:noAutofit/>
                        </wps:bodyPr>
                      </wps:wsp>
                      <wps:wsp>
                        <wps:cNvPr id="51" name="Graphic 51"/>
                        <wps:cNvSpPr/>
                        <wps:spPr>
                          <a:xfrm>
                            <a:off x="2978400" y="917652"/>
                            <a:ext cx="53975" cy="43815"/>
                          </a:xfrm>
                          <a:custGeom>
                            <a:avLst/>
                            <a:gdLst/>
                            <a:ahLst/>
                            <a:cxnLst/>
                            <a:rect l="l" t="t" r="r" b="b"/>
                            <a:pathLst>
                              <a:path w="53975" h="43815">
                                <a:moveTo>
                                  <a:pt x="53568" y="0"/>
                                </a:moveTo>
                                <a:lnTo>
                                  <a:pt x="0" y="21882"/>
                                </a:lnTo>
                                <a:lnTo>
                                  <a:pt x="53568" y="43764"/>
                                </a:lnTo>
                                <a:lnTo>
                                  <a:pt x="40855" y="21882"/>
                                </a:lnTo>
                                <a:lnTo>
                                  <a:pt x="53568" y="0"/>
                                </a:lnTo>
                                <a:close/>
                              </a:path>
                            </a:pathLst>
                          </a:custGeom>
                          <a:solidFill>
                            <a:srgbClr val="231F20"/>
                          </a:solidFill>
                        </wps:spPr>
                        <wps:bodyPr wrap="square" lIns="0" tIns="0" rIns="0" bIns="0" rtlCol="0">
                          <a:prstTxWarp prst="textNoShape">
                            <a:avLst/>
                          </a:prstTxWarp>
                          <a:noAutofit/>
                        </wps:bodyPr>
                      </wps:wsp>
                      <wps:wsp>
                        <wps:cNvPr id="52" name="Graphic 52"/>
                        <wps:cNvSpPr/>
                        <wps:spPr>
                          <a:xfrm>
                            <a:off x="3513298" y="939534"/>
                            <a:ext cx="40640" cy="1270"/>
                          </a:xfrm>
                          <a:custGeom>
                            <a:avLst/>
                            <a:gdLst/>
                            <a:ahLst/>
                            <a:cxnLst/>
                            <a:rect l="l" t="t" r="r" b="b"/>
                            <a:pathLst>
                              <a:path w="40640" h="0">
                                <a:moveTo>
                                  <a:pt x="40436" y="0"/>
                                </a:moveTo>
                                <a:lnTo>
                                  <a:pt x="0" y="0"/>
                                </a:lnTo>
                              </a:path>
                            </a:pathLst>
                          </a:custGeom>
                          <a:ln w="5384">
                            <a:solidFill>
                              <a:srgbClr val="231F20"/>
                            </a:solidFill>
                            <a:prstDash val="sysDash"/>
                          </a:ln>
                        </wps:spPr>
                        <wps:bodyPr wrap="square" lIns="0" tIns="0" rIns="0" bIns="0" rtlCol="0">
                          <a:prstTxWarp prst="textNoShape">
                            <a:avLst/>
                          </a:prstTxWarp>
                          <a:noAutofit/>
                        </wps:bodyPr>
                      </wps:wsp>
                      <wps:wsp>
                        <wps:cNvPr id="53" name="Graphic 53"/>
                        <wps:cNvSpPr/>
                        <wps:spPr>
                          <a:xfrm>
                            <a:off x="3538190" y="917652"/>
                            <a:ext cx="53975" cy="43815"/>
                          </a:xfrm>
                          <a:custGeom>
                            <a:avLst/>
                            <a:gdLst/>
                            <a:ahLst/>
                            <a:cxnLst/>
                            <a:rect l="l" t="t" r="r" b="b"/>
                            <a:pathLst>
                              <a:path w="53975" h="43815">
                                <a:moveTo>
                                  <a:pt x="0" y="0"/>
                                </a:moveTo>
                                <a:lnTo>
                                  <a:pt x="12712" y="21882"/>
                                </a:lnTo>
                                <a:lnTo>
                                  <a:pt x="0" y="43764"/>
                                </a:lnTo>
                                <a:lnTo>
                                  <a:pt x="53568" y="21882"/>
                                </a:lnTo>
                                <a:lnTo>
                                  <a:pt x="0" y="0"/>
                                </a:lnTo>
                                <a:close/>
                              </a:path>
                            </a:pathLst>
                          </a:custGeom>
                          <a:solidFill>
                            <a:srgbClr val="231F20"/>
                          </a:solidFill>
                        </wps:spPr>
                        <wps:bodyPr wrap="square" lIns="0" tIns="0" rIns="0" bIns="0" rtlCol="0">
                          <a:prstTxWarp prst="textNoShape">
                            <a:avLst/>
                          </a:prstTxWarp>
                          <a:noAutofit/>
                        </wps:bodyPr>
                      </wps:wsp>
                      <wps:wsp>
                        <wps:cNvPr id="54" name="Graphic 54"/>
                        <wps:cNvSpPr/>
                        <wps:spPr>
                          <a:xfrm>
                            <a:off x="4976811" y="1727098"/>
                            <a:ext cx="1273175" cy="154940"/>
                          </a:xfrm>
                          <a:custGeom>
                            <a:avLst/>
                            <a:gdLst/>
                            <a:ahLst/>
                            <a:cxnLst/>
                            <a:rect l="l" t="t" r="r" b="b"/>
                            <a:pathLst>
                              <a:path w="1273175" h="154940">
                                <a:moveTo>
                                  <a:pt x="1272882" y="0"/>
                                </a:moveTo>
                                <a:lnTo>
                                  <a:pt x="0" y="0"/>
                                </a:lnTo>
                                <a:lnTo>
                                  <a:pt x="0" y="154889"/>
                                </a:lnTo>
                                <a:lnTo>
                                  <a:pt x="1272882" y="154889"/>
                                </a:lnTo>
                                <a:lnTo>
                                  <a:pt x="1272882" y="0"/>
                                </a:lnTo>
                                <a:close/>
                              </a:path>
                            </a:pathLst>
                          </a:custGeom>
                          <a:solidFill>
                            <a:srgbClr val="A1D5B2"/>
                          </a:solidFill>
                        </wps:spPr>
                        <wps:bodyPr wrap="square" lIns="0" tIns="0" rIns="0" bIns="0" rtlCol="0">
                          <a:prstTxWarp prst="textNoShape">
                            <a:avLst/>
                          </a:prstTxWarp>
                          <a:noAutofit/>
                        </wps:bodyPr>
                      </wps:wsp>
                      <wps:wsp>
                        <wps:cNvPr id="55" name="Graphic 55"/>
                        <wps:cNvSpPr/>
                        <wps:spPr>
                          <a:xfrm>
                            <a:off x="4635066" y="1723491"/>
                            <a:ext cx="294005" cy="162560"/>
                          </a:xfrm>
                          <a:custGeom>
                            <a:avLst/>
                            <a:gdLst/>
                            <a:ahLst/>
                            <a:cxnLst/>
                            <a:rect l="l" t="t" r="r" b="b"/>
                            <a:pathLst>
                              <a:path w="294005" h="162560">
                                <a:moveTo>
                                  <a:pt x="293903" y="0"/>
                                </a:moveTo>
                                <a:lnTo>
                                  <a:pt x="0" y="0"/>
                                </a:lnTo>
                                <a:lnTo>
                                  <a:pt x="0" y="162090"/>
                                </a:lnTo>
                                <a:lnTo>
                                  <a:pt x="293903" y="162090"/>
                                </a:lnTo>
                                <a:lnTo>
                                  <a:pt x="293903" y="0"/>
                                </a:lnTo>
                                <a:close/>
                              </a:path>
                            </a:pathLst>
                          </a:custGeom>
                          <a:solidFill>
                            <a:srgbClr val="FFD520"/>
                          </a:solidFill>
                        </wps:spPr>
                        <wps:bodyPr wrap="square" lIns="0" tIns="0" rIns="0" bIns="0" rtlCol="0">
                          <a:prstTxWarp prst="textNoShape">
                            <a:avLst/>
                          </a:prstTxWarp>
                          <a:noAutofit/>
                        </wps:bodyPr>
                      </wps:wsp>
                      <wps:wsp>
                        <wps:cNvPr id="56" name="Graphic 56"/>
                        <wps:cNvSpPr/>
                        <wps:spPr>
                          <a:xfrm>
                            <a:off x="3639386" y="1727098"/>
                            <a:ext cx="958215" cy="154940"/>
                          </a:xfrm>
                          <a:custGeom>
                            <a:avLst/>
                            <a:gdLst/>
                            <a:ahLst/>
                            <a:cxnLst/>
                            <a:rect l="l" t="t" r="r" b="b"/>
                            <a:pathLst>
                              <a:path w="958215" h="154940">
                                <a:moveTo>
                                  <a:pt x="957795" y="0"/>
                                </a:moveTo>
                                <a:lnTo>
                                  <a:pt x="0" y="0"/>
                                </a:lnTo>
                                <a:lnTo>
                                  <a:pt x="0" y="154889"/>
                                </a:lnTo>
                                <a:lnTo>
                                  <a:pt x="957795" y="154889"/>
                                </a:lnTo>
                                <a:lnTo>
                                  <a:pt x="957795" y="0"/>
                                </a:lnTo>
                                <a:close/>
                              </a:path>
                            </a:pathLst>
                          </a:custGeom>
                          <a:solidFill>
                            <a:srgbClr val="A1D5B2"/>
                          </a:solidFill>
                        </wps:spPr>
                        <wps:bodyPr wrap="square" lIns="0" tIns="0" rIns="0" bIns="0" rtlCol="0">
                          <a:prstTxWarp prst="textNoShape">
                            <a:avLst/>
                          </a:prstTxWarp>
                          <a:noAutofit/>
                        </wps:bodyPr>
                      </wps:wsp>
                      <wps:wsp>
                        <wps:cNvPr id="57" name="Graphic 57"/>
                        <wps:cNvSpPr/>
                        <wps:spPr>
                          <a:xfrm>
                            <a:off x="2969004" y="1727098"/>
                            <a:ext cx="617855" cy="154940"/>
                          </a:xfrm>
                          <a:custGeom>
                            <a:avLst/>
                            <a:gdLst/>
                            <a:ahLst/>
                            <a:cxnLst/>
                            <a:rect l="l" t="t" r="r" b="b"/>
                            <a:pathLst>
                              <a:path w="617855" h="154940">
                                <a:moveTo>
                                  <a:pt x="617613" y="0"/>
                                </a:moveTo>
                                <a:lnTo>
                                  <a:pt x="0" y="0"/>
                                </a:lnTo>
                                <a:lnTo>
                                  <a:pt x="0" y="154889"/>
                                </a:lnTo>
                                <a:lnTo>
                                  <a:pt x="617613" y="154889"/>
                                </a:lnTo>
                                <a:lnTo>
                                  <a:pt x="617613" y="0"/>
                                </a:lnTo>
                                <a:close/>
                              </a:path>
                            </a:pathLst>
                          </a:custGeom>
                          <a:solidFill>
                            <a:srgbClr val="FFD520"/>
                          </a:solidFill>
                        </wps:spPr>
                        <wps:bodyPr wrap="square" lIns="0" tIns="0" rIns="0" bIns="0" rtlCol="0">
                          <a:prstTxWarp prst="textNoShape">
                            <a:avLst/>
                          </a:prstTxWarp>
                          <a:noAutofit/>
                        </wps:bodyPr>
                      </wps:wsp>
                      <wps:wsp>
                        <wps:cNvPr id="58" name="Graphic 58"/>
                        <wps:cNvSpPr/>
                        <wps:spPr>
                          <a:xfrm>
                            <a:off x="3007673" y="1804544"/>
                            <a:ext cx="125095" cy="1270"/>
                          </a:xfrm>
                          <a:custGeom>
                            <a:avLst/>
                            <a:gdLst/>
                            <a:ahLst/>
                            <a:cxnLst/>
                            <a:rect l="l" t="t" r="r" b="b"/>
                            <a:pathLst>
                              <a:path w="125095" h="0">
                                <a:moveTo>
                                  <a:pt x="125006" y="0"/>
                                </a:moveTo>
                                <a:lnTo>
                                  <a:pt x="0" y="0"/>
                                </a:lnTo>
                              </a:path>
                            </a:pathLst>
                          </a:custGeom>
                          <a:ln w="5384">
                            <a:solidFill>
                              <a:srgbClr val="231F20"/>
                            </a:solidFill>
                            <a:prstDash val="sysDash"/>
                          </a:ln>
                        </wps:spPr>
                        <wps:bodyPr wrap="square" lIns="0" tIns="0" rIns="0" bIns="0" rtlCol="0">
                          <a:prstTxWarp prst="textNoShape">
                            <a:avLst/>
                          </a:prstTxWarp>
                          <a:noAutofit/>
                        </wps:bodyPr>
                      </wps:wsp>
                      <wps:wsp>
                        <wps:cNvPr id="59" name="Graphic 59"/>
                        <wps:cNvSpPr/>
                        <wps:spPr>
                          <a:xfrm>
                            <a:off x="2969662" y="1782662"/>
                            <a:ext cx="53975" cy="43815"/>
                          </a:xfrm>
                          <a:custGeom>
                            <a:avLst/>
                            <a:gdLst/>
                            <a:ahLst/>
                            <a:cxnLst/>
                            <a:rect l="l" t="t" r="r" b="b"/>
                            <a:pathLst>
                              <a:path w="53975" h="43815">
                                <a:moveTo>
                                  <a:pt x="53568" y="0"/>
                                </a:moveTo>
                                <a:lnTo>
                                  <a:pt x="0" y="21882"/>
                                </a:lnTo>
                                <a:lnTo>
                                  <a:pt x="53568" y="43764"/>
                                </a:lnTo>
                                <a:lnTo>
                                  <a:pt x="40855" y="21882"/>
                                </a:lnTo>
                                <a:lnTo>
                                  <a:pt x="53568" y="0"/>
                                </a:lnTo>
                                <a:close/>
                              </a:path>
                            </a:pathLst>
                          </a:custGeom>
                          <a:solidFill>
                            <a:srgbClr val="231F20"/>
                          </a:solidFill>
                        </wps:spPr>
                        <wps:bodyPr wrap="square" lIns="0" tIns="0" rIns="0" bIns="0" rtlCol="0">
                          <a:prstTxWarp prst="textNoShape">
                            <a:avLst/>
                          </a:prstTxWarp>
                          <a:noAutofit/>
                        </wps:bodyPr>
                      </wps:wsp>
                      <wps:wsp>
                        <wps:cNvPr id="60" name="Graphic 60"/>
                        <wps:cNvSpPr/>
                        <wps:spPr>
                          <a:xfrm>
                            <a:off x="3396890" y="1804544"/>
                            <a:ext cx="153035" cy="1270"/>
                          </a:xfrm>
                          <a:custGeom>
                            <a:avLst/>
                            <a:gdLst/>
                            <a:ahLst/>
                            <a:cxnLst/>
                            <a:rect l="l" t="t" r="r" b="b"/>
                            <a:pathLst>
                              <a:path w="153035" h="0">
                                <a:moveTo>
                                  <a:pt x="152946" y="0"/>
                                </a:moveTo>
                                <a:lnTo>
                                  <a:pt x="0" y="0"/>
                                </a:lnTo>
                              </a:path>
                            </a:pathLst>
                          </a:custGeom>
                          <a:ln w="5384">
                            <a:solidFill>
                              <a:srgbClr val="231F20"/>
                            </a:solidFill>
                            <a:prstDash val="sysDash"/>
                          </a:ln>
                        </wps:spPr>
                        <wps:bodyPr wrap="square" lIns="0" tIns="0" rIns="0" bIns="0" rtlCol="0">
                          <a:prstTxWarp prst="textNoShape">
                            <a:avLst/>
                          </a:prstTxWarp>
                          <a:noAutofit/>
                        </wps:bodyPr>
                      </wps:wsp>
                      <wps:wsp>
                        <wps:cNvPr id="61" name="Graphic 61"/>
                        <wps:cNvSpPr/>
                        <wps:spPr>
                          <a:xfrm>
                            <a:off x="3534266" y="1782662"/>
                            <a:ext cx="53975" cy="43815"/>
                          </a:xfrm>
                          <a:custGeom>
                            <a:avLst/>
                            <a:gdLst/>
                            <a:ahLst/>
                            <a:cxnLst/>
                            <a:rect l="l" t="t" r="r" b="b"/>
                            <a:pathLst>
                              <a:path w="53975" h="43815">
                                <a:moveTo>
                                  <a:pt x="0" y="0"/>
                                </a:moveTo>
                                <a:lnTo>
                                  <a:pt x="12712" y="21882"/>
                                </a:lnTo>
                                <a:lnTo>
                                  <a:pt x="0" y="43764"/>
                                </a:lnTo>
                                <a:lnTo>
                                  <a:pt x="53581" y="21882"/>
                                </a:lnTo>
                                <a:lnTo>
                                  <a:pt x="0" y="0"/>
                                </a:lnTo>
                                <a:close/>
                              </a:path>
                            </a:pathLst>
                          </a:custGeom>
                          <a:solidFill>
                            <a:srgbClr val="231F20"/>
                          </a:solidFill>
                        </wps:spPr>
                        <wps:bodyPr wrap="square" lIns="0" tIns="0" rIns="0" bIns="0" rtlCol="0">
                          <a:prstTxWarp prst="textNoShape">
                            <a:avLst/>
                          </a:prstTxWarp>
                          <a:noAutofit/>
                        </wps:bodyPr>
                      </wps:wsp>
                      <wps:wsp>
                        <wps:cNvPr id="62" name="Graphic 62"/>
                        <wps:cNvSpPr/>
                        <wps:spPr>
                          <a:xfrm>
                            <a:off x="4976811" y="1942998"/>
                            <a:ext cx="1273175" cy="154940"/>
                          </a:xfrm>
                          <a:custGeom>
                            <a:avLst/>
                            <a:gdLst/>
                            <a:ahLst/>
                            <a:cxnLst/>
                            <a:rect l="l" t="t" r="r" b="b"/>
                            <a:pathLst>
                              <a:path w="1273175" h="154940">
                                <a:moveTo>
                                  <a:pt x="1272882" y="0"/>
                                </a:moveTo>
                                <a:lnTo>
                                  <a:pt x="0" y="0"/>
                                </a:lnTo>
                                <a:lnTo>
                                  <a:pt x="0" y="154889"/>
                                </a:lnTo>
                                <a:lnTo>
                                  <a:pt x="1272882" y="154889"/>
                                </a:lnTo>
                                <a:lnTo>
                                  <a:pt x="1272882" y="0"/>
                                </a:lnTo>
                                <a:close/>
                              </a:path>
                            </a:pathLst>
                          </a:custGeom>
                          <a:solidFill>
                            <a:srgbClr val="A1D5B2"/>
                          </a:solidFill>
                        </wps:spPr>
                        <wps:bodyPr wrap="square" lIns="0" tIns="0" rIns="0" bIns="0" rtlCol="0">
                          <a:prstTxWarp prst="textNoShape">
                            <a:avLst/>
                          </a:prstTxWarp>
                          <a:noAutofit/>
                        </wps:bodyPr>
                      </wps:wsp>
                      <wps:wsp>
                        <wps:cNvPr id="63" name="Graphic 63"/>
                        <wps:cNvSpPr/>
                        <wps:spPr>
                          <a:xfrm>
                            <a:off x="4635066" y="1939391"/>
                            <a:ext cx="294005" cy="162560"/>
                          </a:xfrm>
                          <a:custGeom>
                            <a:avLst/>
                            <a:gdLst/>
                            <a:ahLst/>
                            <a:cxnLst/>
                            <a:rect l="l" t="t" r="r" b="b"/>
                            <a:pathLst>
                              <a:path w="294005" h="162560">
                                <a:moveTo>
                                  <a:pt x="293903" y="0"/>
                                </a:moveTo>
                                <a:lnTo>
                                  <a:pt x="0" y="0"/>
                                </a:lnTo>
                                <a:lnTo>
                                  <a:pt x="0" y="162090"/>
                                </a:lnTo>
                                <a:lnTo>
                                  <a:pt x="293903" y="162090"/>
                                </a:lnTo>
                                <a:lnTo>
                                  <a:pt x="293903" y="0"/>
                                </a:lnTo>
                                <a:close/>
                              </a:path>
                            </a:pathLst>
                          </a:custGeom>
                          <a:solidFill>
                            <a:srgbClr val="FFD520"/>
                          </a:solidFill>
                        </wps:spPr>
                        <wps:bodyPr wrap="square" lIns="0" tIns="0" rIns="0" bIns="0" rtlCol="0">
                          <a:prstTxWarp prst="textNoShape">
                            <a:avLst/>
                          </a:prstTxWarp>
                          <a:noAutofit/>
                        </wps:bodyPr>
                      </wps:wsp>
                      <wps:wsp>
                        <wps:cNvPr id="64" name="Graphic 64"/>
                        <wps:cNvSpPr/>
                        <wps:spPr>
                          <a:xfrm>
                            <a:off x="4969610" y="2683827"/>
                            <a:ext cx="1280160" cy="154940"/>
                          </a:xfrm>
                          <a:custGeom>
                            <a:avLst/>
                            <a:gdLst/>
                            <a:ahLst/>
                            <a:cxnLst/>
                            <a:rect l="l" t="t" r="r" b="b"/>
                            <a:pathLst>
                              <a:path w="1280160" h="154940">
                                <a:moveTo>
                                  <a:pt x="293712" y="0"/>
                                </a:moveTo>
                                <a:lnTo>
                                  <a:pt x="0" y="0"/>
                                </a:lnTo>
                                <a:lnTo>
                                  <a:pt x="0" y="154889"/>
                                </a:lnTo>
                                <a:lnTo>
                                  <a:pt x="293712" y="154889"/>
                                </a:lnTo>
                                <a:lnTo>
                                  <a:pt x="293712" y="0"/>
                                </a:lnTo>
                                <a:close/>
                              </a:path>
                              <a:path w="1280160" h="154940">
                                <a:moveTo>
                                  <a:pt x="1280083" y="0"/>
                                </a:moveTo>
                                <a:lnTo>
                                  <a:pt x="664629" y="0"/>
                                </a:lnTo>
                                <a:lnTo>
                                  <a:pt x="664629" y="154889"/>
                                </a:lnTo>
                                <a:lnTo>
                                  <a:pt x="1280083" y="154889"/>
                                </a:lnTo>
                                <a:lnTo>
                                  <a:pt x="1280083" y="0"/>
                                </a:lnTo>
                                <a:close/>
                              </a:path>
                            </a:pathLst>
                          </a:custGeom>
                          <a:solidFill>
                            <a:srgbClr val="A1D5B2"/>
                          </a:solidFill>
                        </wps:spPr>
                        <wps:bodyPr wrap="square" lIns="0" tIns="0" rIns="0" bIns="0" rtlCol="0">
                          <a:prstTxWarp prst="textNoShape">
                            <a:avLst/>
                          </a:prstTxWarp>
                          <a:noAutofit/>
                        </wps:bodyPr>
                      </wps:wsp>
                      <wps:wsp>
                        <wps:cNvPr id="65" name="Graphic 65"/>
                        <wps:cNvSpPr/>
                        <wps:spPr>
                          <a:xfrm>
                            <a:off x="5299695" y="2680233"/>
                            <a:ext cx="294005" cy="162560"/>
                          </a:xfrm>
                          <a:custGeom>
                            <a:avLst/>
                            <a:gdLst/>
                            <a:ahLst/>
                            <a:cxnLst/>
                            <a:rect l="l" t="t" r="r" b="b"/>
                            <a:pathLst>
                              <a:path w="294005" h="162560">
                                <a:moveTo>
                                  <a:pt x="293903" y="0"/>
                                </a:moveTo>
                                <a:lnTo>
                                  <a:pt x="0" y="0"/>
                                </a:lnTo>
                                <a:lnTo>
                                  <a:pt x="0" y="162090"/>
                                </a:lnTo>
                                <a:lnTo>
                                  <a:pt x="293903" y="162090"/>
                                </a:lnTo>
                                <a:lnTo>
                                  <a:pt x="293903" y="0"/>
                                </a:lnTo>
                                <a:close/>
                              </a:path>
                            </a:pathLst>
                          </a:custGeom>
                          <a:solidFill>
                            <a:srgbClr val="FFD520"/>
                          </a:solidFill>
                        </wps:spPr>
                        <wps:bodyPr wrap="square" lIns="0" tIns="0" rIns="0" bIns="0" rtlCol="0">
                          <a:prstTxWarp prst="textNoShape">
                            <a:avLst/>
                          </a:prstTxWarp>
                          <a:noAutofit/>
                        </wps:bodyPr>
                      </wps:wsp>
                      <wps:wsp>
                        <wps:cNvPr id="66" name="Graphic 66"/>
                        <wps:cNvSpPr/>
                        <wps:spPr>
                          <a:xfrm>
                            <a:off x="3639386" y="1942998"/>
                            <a:ext cx="958215" cy="154940"/>
                          </a:xfrm>
                          <a:custGeom>
                            <a:avLst/>
                            <a:gdLst/>
                            <a:ahLst/>
                            <a:cxnLst/>
                            <a:rect l="l" t="t" r="r" b="b"/>
                            <a:pathLst>
                              <a:path w="958215" h="154940">
                                <a:moveTo>
                                  <a:pt x="957795" y="0"/>
                                </a:moveTo>
                                <a:lnTo>
                                  <a:pt x="0" y="0"/>
                                </a:lnTo>
                                <a:lnTo>
                                  <a:pt x="0" y="154889"/>
                                </a:lnTo>
                                <a:lnTo>
                                  <a:pt x="957795" y="154889"/>
                                </a:lnTo>
                                <a:lnTo>
                                  <a:pt x="957795" y="0"/>
                                </a:lnTo>
                                <a:close/>
                              </a:path>
                            </a:pathLst>
                          </a:custGeom>
                          <a:solidFill>
                            <a:srgbClr val="A1D5B2"/>
                          </a:solidFill>
                        </wps:spPr>
                        <wps:bodyPr wrap="square" lIns="0" tIns="0" rIns="0" bIns="0" rtlCol="0">
                          <a:prstTxWarp prst="textNoShape">
                            <a:avLst/>
                          </a:prstTxWarp>
                          <a:noAutofit/>
                        </wps:bodyPr>
                      </wps:wsp>
                      <wps:wsp>
                        <wps:cNvPr id="67" name="Graphic 67"/>
                        <wps:cNvSpPr/>
                        <wps:spPr>
                          <a:xfrm>
                            <a:off x="2969004" y="1942998"/>
                            <a:ext cx="617855" cy="154940"/>
                          </a:xfrm>
                          <a:custGeom>
                            <a:avLst/>
                            <a:gdLst/>
                            <a:ahLst/>
                            <a:cxnLst/>
                            <a:rect l="l" t="t" r="r" b="b"/>
                            <a:pathLst>
                              <a:path w="617855" h="154940">
                                <a:moveTo>
                                  <a:pt x="617613" y="0"/>
                                </a:moveTo>
                                <a:lnTo>
                                  <a:pt x="0" y="0"/>
                                </a:lnTo>
                                <a:lnTo>
                                  <a:pt x="0" y="154889"/>
                                </a:lnTo>
                                <a:lnTo>
                                  <a:pt x="617613" y="154889"/>
                                </a:lnTo>
                                <a:lnTo>
                                  <a:pt x="617613" y="0"/>
                                </a:lnTo>
                                <a:close/>
                              </a:path>
                            </a:pathLst>
                          </a:custGeom>
                          <a:solidFill>
                            <a:srgbClr val="FFD520"/>
                          </a:solidFill>
                        </wps:spPr>
                        <wps:bodyPr wrap="square" lIns="0" tIns="0" rIns="0" bIns="0" rtlCol="0">
                          <a:prstTxWarp prst="textNoShape">
                            <a:avLst/>
                          </a:prstTxWarp>
                          <a:noAutofit/>
                        </wps:bodyPr>
                      </wps:wsp>
                      <wps:wsp>
                        <wps:cNvPr id="68" name="Graphic 68"/>
                        <wps:cNvSpPr/>
                        <wps:spPr>
                          <a:xfrm>
                            <a:off x="3007673" y="2020444"/>
                            <a:ext cx="125095" cy="1270"/>
                          </a:xfrm>
                          <a:custGeom>
                            <a:avLst/>
                            <a:gdLst/>
                            <a:ahLst/>
                            <a:cxnLst/>
                            <a:rect l="l" t="t" r="r" b="b"/>
                            <a:pathLst>
                              <a:path w="125095" h="0">
                                <a:moveTo>
                                  <a:pt x="125006" y="0"/>
                                </a:moveTo>
                                <a:lnTo>
                                  <a:pt x="0" y="0"/>
                                </a:lnTo>
                              </a:path>
                            </a:pathLst>
                          </a:custGeom>
                          <a:ln w="5384">
                            <a:solidFill>
                              <a:srgbClr val="231F20"/>
                            </a:solidFill>
                            <a:prstDash val="sysDash"/>
                          </a:ln>
                        </wps:spPr>
                        <wps:bodyPr wrap="square" lIns="0" tIns="0" rIns="0" bIns="0" rtlCol="0">
                          <a:prstTxWarp prst="textNoShape">
                            <a:avLst/>
                          </a:prstTxWarp>
                          <a:noAutofit/>
                        </wps:bodyPr>
                      </wps:wsp>
                      <wps:wsp>
                        <wps:cNvPr id="69" name="Graphic 69"/>
                        <wps:cNvSpPr/>
                        <wps:spPr>
                          <a:xfrm>
                            <a:off x="2969662" y="1998562"/>
                            <a:ext cx="53975" cy="43815"/>
                          </a:xfrm>
                          <a:custGeom>
                            <a:avLst/>
                            <a:gdLst/>
                            <a:ahLst/>
                            <a:cxnLst/>
                            <a:rect l="l" t="t" r="r" b="b"/>
                            <a:pathLst>
                              <a:path w="53975" h="43815">
                                <a:moveTo>
                                  <a:pt x="53568" y="0"/>
                                </a:moveTo>
                                <a:lnTo>
                                  <a:pt x="0" y="21882"/>
                                </a:lnTo>
                                <a:lnTo>
                                  <a:pt x="53568" y="43764"/>
                                </a:lnTo>
                                <a:lnTo>
                                  <a:pt x="40855" y="21882"/>
                                </a:lnTo>
                                <a:lnTo>
                                  <a:pt x="53568" y="0"/>
                                </a:lnTo>
                                <a:close/>
                              </a:path>
                            </a:pathLst>
                          </a:custGeom>
                          <a:solidFill>
                            <a:srgbClr val="231F20"/>
                          </a:solidFill>
                        </wps:spPr>
                        <wps:bodyPr wrap="square" lIns="0" tIns="0" rIns="0" bIns="0" rtlCol="0">
                          <a:prstTxWarp prst="textNoShape">
                            <a:avLst/>
                          </a:prstTxWarp>
                          <a:noAutofit/>
                        </wps:bodyPr>
                      </wps:wsp>
                      <wps:wsp>
                        <wps:cNvPr id="70" name="Graphic 70"/>
                        <wps:cNvSpPr/>
                        <wps:spPr>
                          <a:xfrm>
                            <a:off x="3396890" y="2020444"/>
                            <a:ext cx="153035" cy="1270"/>
                          </a:xfrm>
                          <a:custGeom>
                            <a:avLst/>
                            <a:gdLst/>
                            <a:ahLst/>
                            <a:cxnLst/>
                            <a:rect l="l" t="t" r="r" b="b"/>
                            <a:pathLst>
                              <a:path w="153035" h="0">
                                <a:moveTo>
                                  <a:pt x="152946" y="0"/>
                                </a:moveTo>
                                <a:lnTo>
                                  <a:pt x="0" y="0"/>
                                </a:lnTo>
                              </a:path>
                            </a:pathLst>
                          </a:custGeom>
                          <a:ln w="5384">
                            <a:solidFill>
                              <a:srgbClr val="231F20"/>
                            </a:solidFill>
                            <a:prstDash val="sysDash"/>
                          </a:ln>
                        </wps:spPr>
                        <wps:bodyPr wrap="square" lIns="0" tIns="0" rIns="0" bIns="0" rtlCol="0">
                          <a:prstTxWarp prst="textNoShape">
                            <a:avLst/>
                          </a:prstTxWarp>
                          <a:noAutofit/>
                        </wps:bodyPr>
                      </wps:wsp>
                      <wps:wsp>
                        <wps:cNvPr id="71" name="Graphic 71"/>
                        <wps:cNvSpPr/>
                        <wps:spPr>
                          <a:xfrm>
                            <a:off x="3534266" y="1998562"/>
                            <a:ext cx="53975" cy="43815"/>
                          </a:xfrm>
                          <a:custGeom>
                            <a:avLst/>
                            <a:gdLst/>
                            <a:ahLst/>
                            <a:cxnLst/>
                            <a:rect l="l" t="t" r="r" b="b"/>
                            <a:pathLst>
                              <a:path w="53975" h="43815">
                                <a:moveTo>
                                  <a:pt x="0" y="0"/>
                                </a:moveTo>
                                <a:lnTo>
                                  <a:pt x="12712" y="21882"/>
                                </a:lnTo>
                                <a:lnTo>
                                  <a:pt x="0" y="43764"/>
                                </a:lnTo>
                                <a:lnTo>
                                  <a:pt x="53581" y="21882"/>
                                </a:lnTo>
                                <a:lnTo>
                                  <a:pt x="0" y="0"/>
                                </a:lnTo>
                                <a:close/>
                              </a:path>
                            </a:pathLst>
                          </a:custGeom>
                          <a:solidFill>
                            <a:srgbClr val="231F20"/>
                          </a:solidFill>
                        </wps:spPr>
                        <wps:bodyPr wrap="square" lIns="0" tIns="0" rIns="0" bIns="0" rtlCol="0">
                          <a:prstTxWarp prst="textNoShape">
                            <a:avLst/>
                          </a:prstTxWarp>
                          <a:noAutofit/>
                        </wps:bodyPr>
                      </wps:wsp>
                      <wps:wsp>
                        <wps:cNvPr id="72" name="Graphic 72"/>
                        <wps:cNvSpPr/>
                        <wps:spPr>
                          <a:xfrm>
                            <a:off x="4645785" y="640295"/>
                            <a:ext cx="293370" cy="815340"/>
                          </a:xfrm>
                          <a:custGeom>
                            <a:avLst/>
                            <a:gdLst/>
                            <a:ahLst/>
                            <a:cxnLst/>
                            <a:rect l="l" t="t" r="r" b="b"/>
                            <a:pathLst>
                              <a:path w="293370" h="815340">
                                <a:moveTo>
                                  <a:pt x="292887" y="660298"/>
                                </a:moveTo>
                                <a:lnTo>
                                  <a:pt x="0" y="660298"/>
                                </a:lnTo>
                                <a:lnTo>
                                  <a:pt x="0" y="815187"/>
                                </a:lnTo>
                                <a:lnTo>
                                  <a:pt x="292887" y="815187"/>
                                </a:lnTo>
                                <a:lnTo>
                                  <a:pt x="292887" y="660298"/>
                                </a:lnTo>
                                <a:close/>
                              </a:path>
                              <a:path w="293370" h="815340">
                                <a:moveTo>
                                  <a:pt x="292887" y="0"/>
                                </a:moveTo>
                                <a:lnTo>
                                  <a:pt x="0" y="0"/>
                                </a:lnTo>
                                <a:lnTo>
                                  <a:pt x="0" y="154901"/>
                                </a:lnTo>
                                <a:lnTo>
                                  <a:pt x="292887" y="154901"/>
                                </a:lnTo>
                                <a:lnTo>
                                  <a:pt x="292887" y="0"/>
                                </a:lnTo>
                                <a:close/>
                              </a:path>
                            </a:pathLst>
                          </a:custGeom>
                          <a:solidFill>
                            <a:srgbClr val="FFD520"/>
                          </a:solidFill>
                        </wps:spPr>
                        <wps:bodyPr wrap="square" lIns="0" tIns="0" rIns="0" bIns="0" rtlCol="0">
                          <a:prstTxWarp prst="textNoShape">
                            <a:avLst/>
                          </a:prstTxWarp>
                          <a:noAutofit/>
                        </wps:bodyPr>
                      </wps:wsp>
                      <wps:wsp>
                        <wps:cNvPr id="73" name="Graphic 73"/>
                        <wps:cNvSpPr/>
                        <wps:spPr>
                          <a:xfrm>
                            <a:off x="3981715" y="640295"/>
                            <a:ext cx="619760" cy="154940"/>
                          </a:xfrm>
                          <a:custGeom>
                            <a:avLst/>
                            <a:gdLst/>
                            <a:ahLst/>
                            <a:cxnLst/>
                            <a:rect l="l" t="t" r="r" b="b"/>
                            <a:pathLst>
                              <a:path w="619760" h="154940">
                                <a:moveTo>
                                  <a:pt x="619544" y="0"/>
                                </a:moveTo>
                                <a:lnTo>
                                  <a:pt x="0" y="0"/>
                                </a:lnTo>
                                <a:lnTo>
                                  <a:pt x="0" y="154901"/>
                                </a:lnTo>
                                <a:lnTo>
                                  <a:pt x="619544" y="154901"/>
                                </a:lnTo>
                                <a:lnTo>
                                  <a:pt x="619544" y="0"/>
                                </a:lnTo>
                                <a:close/>
                              </a:path>
                            </a:pathLst>
                          </a:custGeom>
                          <a:solidFill>
                            <a:srgbClr val="A1D5B2"/>
                          </a:solidFill>
                        </wps:spPr>
                        <wps:bodyPr wrap="square" lIns="0" tIns="0" rIns="0" bIns="0" rtlCol="0">
                          <a:prstTxWarp prst="textNoShape">
                            <a:avLst/>
                          </a:prstTxWarp>
                          <a:noAutofit/>
                        </wps:bodyPr>
                      </wps:wsp>
                      <wps:wsp>
                        <wps:cNvPr id="74" name="Graphic 74"/>
                        <wps:cNvSpPr/>
                        <wps:spPr>
                          <a:xfrm>
                            <a:off x="3318381" y="640334"/>
                            <a:ext cx="626745" cy="154940"/>
                          </a:xfrm>
                          <a:custGeom>
                            <a:avLst/>
                            <a:gdLst/>
                            <a:ahLst/>
                            <a:cxnLst/>
                            <a:rect l="l" t="t" r="r" b="b"/>
                            <a:pathLst>
                              <a:path w="626745" h="154940">
                                <a:moveTo>
                                  <a:pt x="626452" y="0"/>
                                </a:moveTo>
                                <a:lnTo>
                                  <a:pt x="0" y="0"/>
                                </a:lnTo>
                                <a:lnTo>
                                  <a:pt x="0" y="154901"/>
                                </a:lnTo>
                                <a:lnTo>
                                  <a:pt x="626452" y="154901"/>
                                </a:lnTo>
                                <a:lnTo>
                                  <a:pt x="626452" y="0"/>
                                </a:lnTo>
                                <a:close/>
                              </a:path>
                            </a:pathLst>
                          </a:custGeom>
                          <a:solidFill>
                            <a:srgbClr val="FFD520"/>
                          </a:solidFill>
                        </wps:spPr>
                        <wps:bodyPr wrap="square" lIns="0" tIns="0" rIns="0" bIns="0" rtlCol="0">
                          <a:prstTxWarp prst="textNoShape">
                            <a:avLst/>
                          </a:prstTxWarp>
                          <a:noAutofit/>
                        </wps:bodyPr>
                      </wps:wsp>
                      <wps:wsp>
                        <wps:cNvPr id="75" name="Graphic 75"/>
                        <wps:cNvSpPr/>
                        <wps:spPr>
                          <a:xfrm>
                            <a:off x="2643211" y="640295"/>
                            <a:ext cx="634365" cy="154940"/>
                          </a:xfrm>
                          <a:custGeom>
                            <a:avLst/>
                            <a:gdLst/>
                            <a:ahLst/>
                            <a:cxnLst/>
                            <a:rect l="l" t="t" r="r" b="b"/>
                            <a:pathLst>
                              <a:path w="634365" h="154940">
                                <a:moveTo>
                                  <a:pt x="634174" y="0"/>
                                </a:moveTo>
                                <a:lnTo>
                                  <a:pt x="0" y="0"/>
                                </a:lnTo>
                                <a:lnTo>
                                  <a:pt x="0" y="154914"/>
                                </a:lnTo>
                                <a:lnTo>
                                  <a:pt x="634174" y="154914"/>
                                </a:lnTo>
                                <a:lnTo>
                                  <a:pt x="634174" y="0"/>
                                </a:lnTo>
                                <a:close/>
                              </a:path>
                            </a:pathLst>
                          </a:custGeom>
                          <a:solidFill>
                            <a:srgbClr val="A1D5B2"/>
                          </a:solidFill>
                        </wps:spPr>
                        <wps:bodyPr wrap="square" lIns="0" tIns="0" rIns="0" bIns="0" rtlCol="0">
                          <a:prstTxWarp prst="textNoShape">
                            <a:avLst/>
                          </a:prstTxWarp>
                          <a:noAutofit/>
                        </wps:bodyPr>
                      </wps:wsp>
                      <wps:wsp>
                        <wps:cNvPr id="76" name="Graphic 76"/>
                        <wps:cNvSpPr/>
                        <wps:spPr>
                          <a:xfrm>
                            <a:off x="1655939" y="640295"/>
                            <a:ext cx="935355" cy="375285"/>
                          </a:xfrm>
                          <a:custGeom>
                            <a:avLst/>
                            <a:gdLst/>
                            <a:ahLst/>
                            <a:cxnLst/>
                            <a:rect l="l" t="t" r="r" b="b"/>
                            <a:pathLst>
                              <a:path w="935355" h="375285">
                                <a:moveTo>
                                  <a:pt x="271005" y="220103"/>
                                </a:moveTo>
                                <a:lnTo>
                                  <a:pt x="0" y="220103"/>
                                </a:lnTo>
                                <a:lnTo>
                                  <a:pt x="0" y="374992"/>
                                </a:lnTo>
                                <a:lnTo>
                                  <a:pt x="271005" y="374992"/>
                                </a:lnTo>
                                <a:lnTo>
                                  <a:pt x="271005" y="220103"/>
                                </a:lnTo>
                                <a:close/>
                              </a:path>
                              <a:path w="935355" h="375285">
                                <a:moveTo>
                                  <a:pt x="271005" y="0"/>
                                </a:moveTo>
                                <a:lnTo>
                                  <a:pt x="0" y="0"/>
                                </a:lnTo>
                                <a:lnTo>
                                  <a:pt x="0" y="154901"/>
                                </a:lnTo>
                                <a:lnTo>
                                  <a:pt x="271005" y="154901"/>
                                </a:lnTo>
                                <a:lnTo>
                                  <a:pt x="271005" y="0"/>
                                </a:lnTo>
                                <a:close/>
                              </a:path>
                              <a:path w="935355" h="375285">
                                <a:moveTo>
                                  <a:pt x="603453" y="220103"/>
                                </a:moveTo>
                                <a:lnTo>
                                  <a:pt x="306959" y="220103"/>
                                </a:lnTo>
                                <a:lnTo>
                                  <a:pt x="306959" y="374992"/>
                                </a:lnTo>
                                <a:lnTo>
                                  <a:pt x="603453" y="374992"/>
                                </a:lnTo>
                                <a:lnTo>
                                  <a:pt x="603453" y="220103"/>
                                </a:lnTo>
                                <a:close/>
                              </a:path>
                              <a:path w="935355" h="375285">
                                <a:moveTo>
                                  <a:pt x="603453" y="0"/>
                                </a:moveTo>
                                <a:lnTo>
                                  <a:pt x="306959" y="0"/>
                                </a:lnTo>
                                <a:lnTo>
                                  <a:pt x="306959" y="154901"/>
                                </a:lnTo>
                                <a:lnTo>
                                  <a:pt x="603453" y="154901"/>
                                </a:lnTo>
                                <a:lnTo>
                                  <a:pt x="603453" y="0"/>
                                </a:lnTo>
                                <a:close/>
                              </a:path>
                              <a:path w="935355" h="375285">
                                <a:moveTo>
                                  <a:pt x="935342" y="220103"/>
                                </a:moveTo>
                                <a:lnTo>
                                  <a:pt x="638848" y="220103"/>
                                </a:lnTo>
                                <a:lnTo>
                                  <a:pt x="638848" y="374992"/>
                                </a:lnTo>
                                <a:lnTo>
                                  <a:pt x="935342" y="374992"/>
                                </a:lnTo>
                                <a:lnTo>
                                  <a:pt x="935342" y="220103"/>
                                </a:lnTo>
                                <a:close/>
                              </a:path>
                              <a:path w="935355" h="375285">
                                <a:moveTo>
                                  <a:pt x="935342" y="0"/>
                                </a:moveTo>
                                <a:lnTo>
                                  <a:pt x="638848" y="0"/>
                                </a:lnTo>
                                <a:lnTo>
                                  <a:pt x="638848" y="154901"/>
                                </a:lnTo>
                                <a:lnTo>
                                  <a:pt x="935342" y="154901"/>
                                </a:lnTo>
                                <a:lnTo>
                                  <a:pt x="935342" y="0"/>
                                </a:lnTo>
                                <a:close/>
                              </a:path>
                            </a:pathLst>
                          </a:custGeom>
                          <a:solidFill>
                            <a:srgbClr val="FFD520"/>
                          </a:solidFill>
                        </wps:spPr>
                        <wps:bodyPr wrap="square" lIns="0" tIns="0" rIns="0" bIns="0" rtlCol="0">
                          <a:prstTxWarp prst="textNoShape">
                            <a:avLst/>
                          </a:prstTxWarp>
                          <a:noAutofit/>
                        </wps:bodyPr>
                      </wps:wsp>
                      <wps:wsp>
                        <wps:cNvPr id="77" name="Graphic 77"/>
                        <wps:cNvSpPr/>
                        <wps:spPr>
                          <a:xfrm>
                            <a:off x="3360313" y="717792"/>
                            <a:ext cx="117475" cy="1270"/>
                          </a:xfrm>
                          <a:custGeom>
                            <a:avLst/>
                            <a:gdLst/>
                            <a:ahLst/>
                            <a:cxnLst/>
                            <a:rect l="l" t="t" r="r" b="b"/>
                            <a:pathLst>
                              <a:path w="117475" h="0">
                                <a:moveTo>
                                  <a:pt x="117360" y="0"/>
                                </a:moveTo>
                                <a:lnTo>
                                  <a:pt x="0" y="0"/>
                                </a:lnTo>
                              </a:path>
                            </a:pathLst>
                          </a:custGeom>
                          <a:ln w="5384">
                            <a:solidFill>
                              <a:srgbClr val="231F20"/>
                            </a:solidFill>
                            <a:prstDash val="sysDash"/>
                          </a:ln>
                        </wps:spPr>
                        <wps:bodyPr wrap="square" lIns="0" tIns="0" rIns="0" bIns="0" rtlCol="0">
                          <a:prstTxWarp prst="textNoShape">
                            <a:avLst/>
                          </a:prstTxWarp>
                          <a:noAutofit/>
                        </wps:bodyPr>
                      </wps:wsp>
                      <wps:wsp>
                        <wps:cNvPr id="78" name="Graphic 78"/>
                        <wps:cNvSpPr/>
                        <wps:spPr>
                          <a:xfrm>
                            <a:off x="3322290" y="695910"/>
                            <a:ext cx="53975" cy="43815"/>
                          </a:xfrm>
                          <a:custGeom>
                            <a:avLst/>
                            <a:gdLst/>
                            <a:ahLst/>
                            <a:cxnLst/>
                            <a:rect l="l" t="t" r="r" b="b"/>
                            <a:pathLst>
                              <a:path w="53975" h="43815">
                                <a:moveTo>
                                  <a:pt x="53568" y="0"/>
                                </a:moveTo>
                                <a:lnTo>
                                  <a:pt x="0" y="21882"/>
                                </a:lnTo>
                                <a:lnTo>
                                  <a:pt x="53568" y="43776"/>
                                </a:lnTo>
                                <a:lnTo>
                                  <a:pt x="40855" y="21882"/>
                                </a:lnTo>
                                <a:lnTo>
                                  <a:pt x="53568" y="0"/>
                                </a:lnTo>
                                <a:close/>
                              </a:path>
                            </a:pathLst>
                          </a:custGeom>
                          <a:solidFill>
                            <a:srgbClr val="231F20"/>
                          </a:solidFill>
                        </wps:spPr>
                        <wps:bodyPr wrap="square" lIns="0" tIns="0" rIns="0" bIns="0" rtlCol="0">
                          <a:prstTxWarp prst="textNoShape">
                            <a:avLst/>
                          </a:prstTxWarp>
                          <a:noAutofit/>
                        </wps:bodyPr>
                      </wps:wsp>
                      <wps:wsp>
                        <wps:cNvPr id="79" name="Graphic 79"/>
                        <wps:cNvSpPr/>
                        <wps:spPr>
                          <a:xfrm>
                            <a:off x="3774550" y="717805"/>
                            <a:ext cx="132715" cy="1270"/>
                          </a:xfrm>
                          <a:custGeom>
                            <a:avLst/>
                            <a:gdLst/>
                            <a:ahLst/>
                            <a:cxnLst/>
                            <a:rect l="l" t="t" r="r" b="b"/>
                            <a:pathLst>
                              <a:path w="132715" h="0">
                                <a:moveTo>
                                  <a:pt x="0" y="0"/>
                                </a:moveTo>
                                <a:lnTo>
                                  <a:pt x="132092" y="0"/>
                                </a:lnTo>
                              </a:path>
                            </a:pathLst>
                          </a:custGeom>
                          <a:ln w="5384">
                            <a:solidFill>
                              <a:srgbClr val="231F20"/>
                            </a:solidFill>
                            <a:prstDash val="sysDash"/>
                          </a:ln>
                        </wps:spPr>
                        <wps:bodyPr wrap="square" lIns="0" tIns="0" rIns="0" bIns="0" rtlCol="0">
                          <a:prstTxWarp prst="textNoShape">
                            <a:avLst/>
                          </a:prstTxWarp>
                          <a:noAutofit/>
                        </wps:bodyPr>
                      </wps:wsp>
                      <wps:wsp>
                        <wps:cNvPr id="80" name="Graphic 80"/>
                        <wps:cNvSpPr/>
                        <wps:spPr>
                          <a:xfrm>
                            <a:off x="3891098" y="695923"/>
                            <a:ext cx="53975" cy="43815"/>
                          </a:xfrm>
                          <a:custGeom>
                            <a:avLst/>
                            <a:gdLst/>
                            <a:ahLst/>
                            <a:cxnLst/>
                            <a:rect l="l" t="t" r="r" b="b"/>
                            <a:pathLst>
                              <a:path w="53975" h="43815">
                                <a:moveTo>
                                  <a:pt x="0" y="0"/>
                                </a:moveTo>
                                <a:lnTo>
                                  <a:pt x="12712" y="21882"/>
                                </a:lnTo>
                                <a:lnTo>
                                  <a:pt x="0" y="43764"/>
                                </a:lnTo>
                                <a:lnTo>
                                  <a:pt x="53568" y="21882"/>
                                </a:lnTo>
                                <a:lnTo>
                                  <a:pt x="0" y="0"/>
                                </a:lnTo>
                                <a:close/>
                              </a:path>
                            </a:pathLst>
                          </a:custGeom>
                          <a:solidFill>
                            <a:srgbClr val="231F20"/>
                          </a:solidFill>
                        </wps:spPr>
                        <wps:bodyPr wrap="square" lIns="0" tIns="0" rIns="0" bIns="0" rtlCol="0">
                          <a:prstTxWarp prst="textNoShape">
                            <a:avLst/>
                          </a:prstTxWarp>
                          <a:noAutofit/>
                        </wps:bodyPr>
                      </wps:wsp>
                      <wps:wsp>
                        <wps:cNvPr id="81" name="Graphic 81"/>
                        <wps:cNvSpPr/>
                        <wps:spPr>
                          <a:xfrm>
                            <a:off x="3981143" y="221259"/>
                            <a:ext cx="2270760" cy="155575"/>
                          </a:xfrm>
                          <a:custGeom>
                            <a:avLst/>
                            <a:gdLst/>
                            <a:ahLst/>
                            <a:cxnLst/>
                            <a:rect l="l" t="t" r="r" b="b"/>
                            <a:pathLst>
                              <a:path w="2270760" h="155575">
                                <a:moveTo>
                                  <a:pt x="2270455" y="0"/>
                                </a:moveTo>
                                <a:lnTo>
                                  <a:pt x="0" y="0"/>
                                </a:lnTo>
                                <a:lnTo>
                                  <a:pt x="0" y="155460"/>
                                </a:lnTo>
                                <a:lnTo>
                                  <a:pt x="2270455" y="155460"/>
                                </a:lnTo>
                                <a:lnTo>
                                  <a:pt x="2270455" y="0"/>
                                </a:lnTo>
                                <a:close/>
                              </a:path>
                            </a:pathLst>
                          </a:custGeom>
                          <a:solidFill>
                            <a:srgbClr val="A1D5B2"/>
                          </a:solidFill>
                        </wps:spPr>
                        <wps:bodyPr wrap="square" lIns="0" tIns="0" rIns="0" bIns="0" rtlCol="0">
                          <a:prstTxWarp prst="textNoShape">
                            <a:avLst/>
                          </a:prstTxWarp>
                          <a:noAutofit/>
                        </wps:bodyPr>
                      </wps:wsp>
                      <wps:wsp>
                        <wps:cNvPr id="82" name="Graphic 82"/>
                        <wps:cNvSpPr/>
                        <wps:spPr>
                          <a:xfrm>
                            <a:off x="2304261" y="221272"/>
                            <a:ext cx="1629410" cy="155575"/>
                          </a:xfrm>
                          <a:custGeom>
                            <a:avLst/>
                            <a:gdLst/>
                            <a:ahLst/>
                            <a:cxnLst/>
                            <a:rect l="l" t="t" r="r" b="b"/>
                            <a:pathLst>
                              <a:path w="1629410" h="155575">
                                <a:moveTo>
                                  <a:pt x="1629409" y="0"/>
                                </a:moveTo>
                                <a:lnTo>
                                  <a:pt x="0" y="0"/>
                                </a:lnTo>
                                <a:lnTo>
                                  <a:pt x="0" y="155448"/>
                                </a:lnTo>
                                <a:lnTo>
                                  <a:pt x="1629409" y="155448"/>
                                </a:lnTo>
                                <a:lnTo>
                                  <a:pt x="1629409" y="0"/>
                                </a:lnTo>
                                <a:close/>
                              </a:path>
                            </a:pathLst>
                          </a:custGeom>
                          <a:solidFill>
                            <a:srgbClr val="FFD520"/>
                          </a:solidFill>
                        </wps:spPr>
                        <wps:bodyPr wrap="square" lIns="0" tIns="0" rIns="0" bIns="0" rtlCol="0">
                          <a:prstTxWarp prst="textNoShape">
                            <a:avLst/>
                          </a:prstTxWarp>
                          <a:noAutofit/>
                        </wps:bodyPr>
                      </wps:wsp>
                      <wps:wsp>
                        <wps:cNvPr id="83" name="Graphic 83"/>
                        <wps:cNvSpPr/>
                        <wps:spPr>
                          <a:xfrm>
                            <a:off x="1966161" y="221272"/>
                            <a:ext cx="296545" cy="155575"/>
                          </a:xfrm>
                          <a:custGeom>
                            <a:avLst/>
                            <a:gdLst/>
                            <a:ahLst/>
                            <a:cxnLst/>
                            <a:rect l="l" t="t" r="r" b="b"/>
                            <a:pathLst>
                              <a:path w="296545" h="155575">
                                <a:moveTo>
                                  <a:pt x="296494" y="0"/>
                                </a:moveTo>
                                <a:lnTo>
                                  <a:pt x="0" y="0"/>
                                </a:lnTo>
                                <a:lnTo>
                                  <a:pt x="0" y="155448"/>
                                </a:lnTo>
                                <a:lnTo>
                                  <a:pt x="296494" y="155448"/>
                                </a:lnTo>
                                <a:lnTo>
                                  <a:pt x="296494" y="0"/>
                                </a:lnTo>
                                <a:close/>
                              </a:path>
                            </a:pathLst>
                          </a:custGeom>
                          <a:solidFill>
                            <a:srgbClr val="A1D5B2"/>
                          </a:solidFill>
                        </wps:spPr>
                        <wps:bodyPr wrap="square" lIns="0" tIns="0" rIns="0" bIns="0" rtlCol="0">
                          <a:prstTxWarp prst="textNoShape">
                            <a:avLst/>
                          </a:prstTxWarp>
                          <a:noAutofit/>
                        </wps:bodyPr>
                      </wps:wsp>
                      <wps:wsp>
                        <wps:cNvPr id="84" name="Graphic 84"/>
                        <wps:cNvSpPr/>
                        <wps:spPr>
                          <a:xfrm>
                            <a:off x="1041500" y="221259"/>
                            <a:ext cx="890269" cy="155575"/>
                          </a:xfrm>
                          <a:custGeom>
                            <a:avLst/>
                            <a:gdLst/>
                            <a:ahLst/>
                            <a:cxnLst/>
                            <a:rect l="l" t="t" r="r" b="b"/>
                            <a:pathLst>
                              <a:path w="890269" h="155575">
                                <a:moveTo>
                                  <a:pt x="267258" y="0"/>
                                </a:moveTo>
                                <a:lnTo>
                                  <a:pt x="0" y="0"/>
                                </a:lnTo>
                                <a:lnTo>
                                  <a:pt x="0" y="155460"/>
                                </a:lnTo>
                                <a:lnTo>
                                  <a:pt x="267258" y="155460"/>
                                </a:lnTo>
                                <a:lnTo>
                                  <a:pt x="267258" y="0"/>
                                </a:lnTo>
                                <a:close/>
                              </a:path>
                              <a:path w="890269" h="155575">
                                <a:moveTo>
                                  <a:pt x="889685" y="0"/>
                                </a:moveTo>
                                <a:lnTo>
                                  <a:pt x="315036" y="0"/>
                                </a:lnTo>
                                <a:lnTo>
                                  <a:pt x="315036" y="155460"/>
                                </a:lnTo>
                                <a:lnTo>
                                  <a:pt x="889685" y="155460"/>
                                </a:lnTo>
                                <a:lnTo>
                                  <a:pt x="889685" y="0"/>
                                </a:lnTo>
                                <a:close/>
                              </a:path>
                            </a:pathLst>
                          </a:custGeom>
                          <a:solidFill>
                            <a:srgbClr val="FFD520"/>
                          </a:solidFill>
                        </wps:spPr>
                        <wps:bodyPr wrap="square" lIns="0" tIns="0" rIns="0" bIns="0" rtlCol="0">
                          <a:prstTxWarp prst="textNoShape">
                            <a:avLst/>
                          </a:prstTxWarp>
                          <a:noAutofit/>
                        </wps:bodyPr>
                      </wps:wsp>
                      <wps:wsp>
                        <wps:cNvPr id="85" name="Graphic 85"/>
                        <wps:cNvSpPr/>
                        <wps:spPr>
                          <a:xfrm>
                            <a:off x="2340466" y="299968"/>
                            <a:ext cx="617220" cy="1270"/>
                          </a:xfrm>
                          <a:custGeom>
                            <a:avLst/>
                            <a:gdLst/>
                            <a:ahLst/>
                            <a:cxnLst/>
                            <a:rect l="l" t="t" r="r" b="b"/>
                            <a:pathLst>
                              <a:path w="617220" h="0">
                                <a:moveTo>
                                  <a:pt x="616673" y="0"/>
                                </a:moveTo>
                                <a:lnTo>
                                  <a:pt x="0" y="0"/>
                                </a:lnTo>
                              </a:path>
                            </a:pathLst>
                          </a:custGeom>
                          <a:ln w="5384">
                            <a:solidFill>
                              <a:srgbClr val="231F20"/>
                            </a:solidFill>
                            <a:prstDash val="sysDash"/>
                          </a:ln>
                        </wps:spPr>
                        <wps:bodyPr wrap="square" lIns="0" tIns="0" rIns="0" bIns="0" rtlCol="0">
                          <a:prstTxWarp prst="textNoShape">
                            <a:avLst/>
                          </a:prstTxWarp>
                          <a:noAutofit/>
                        </wps:bodyPr>
                      </wps:wsp>
                      <wps:wsp>
                        <wps:cNvPr id="86" name="Graphic 86"/>
                        <wps:cNvSpPr/>
                        <wps:spPr>
                          <a:xfrm>
                            <a:off x="2302442" y="278086"/>
                            <a:ext cx="53975" cy="43815"/>
                          </a:xfrm>
                          <a:custGeom>
                            <a:avLst/>
                            <a:gdLst/>
                            <a:ahLst/>
                            <a:cxnLst/>
                            <a:rect l="l" t="t" r="r" b="b"/>
                            <a:pathLst>
                              <a:path w="53975" h="43815">
                                <a:moveTo>
                                  <a:pt x="53581" y="0"/>
                                </a:moveTo>
                                <a:lnTo>
                                  <a:pt x="0" y="21882"/>
                                </a:lnTo>
                                <a:lnTo>
                                  <a:pt x="53581" y="43776"/>
                                </a:lnTo>
                                <a:lnTo>
                                  <a:pt x="40868" y="21882"/>
                                </a:lnTo>
                                <a:lnTo>
                                  <a:pt x="53581" y="0"/>
                                </a:lnTo>
                                <a:close/>
                              </a:path>
                            </a:pathLst>
                          </a:custGeom>
                          <a:solidFill>
                            <a:srgbClr val="231F20"/>
                          </a:solidFill>
                        </wps:spPr>
                        <wps:bodyPr wrap="square" lIns="0" tIns="0" rIns="0" bIns="0" rtlCol="0">
                          <a:prstTxWarp prst="textNoShape">
                            <a:avLst/>
                          </a:prstTxWarp>
                          <a:noAutofit/>
                        </wps:bodyPr>
                      </wps:wsp>
                      <wps:wsp>
                        <wps:cNvPr id="87" name="Graphic 87"/>
                        <wps:cNvSpPr/>
                        <wps:spPr>
                          <a:xfrm>
                            <a:off x="3247995" y="299968"/>
                            <a:ext cx="650875" cy="1270"/>
                          </a:xfrm>
                          <a:custGeom>
                            <a:avLst/>
                            <a:gdLst/>
                            <a:ahLst/>
                            <a:cxnLst/>
                            <a:rect l="l" t="t" r="r" b="b"/>
                            <a:pathLst>
                              <a:path w="650875" h="0">
                                <a:moveTo>
                                  <a:pt x="0" y="0"/>
                                </a:moveTo>
                                <a:lnTo>
                                  <a:pt x="650557" y="0"/>
                                </a:lnTo>
                              </a:path>
                            </a:pathLst>
                          </a:custGeom>
                          <a:ln w="5384">
                            <a:solidFill>
                              <a:srgbClr val="231F20"/>
                            </a:solidFill>
                            <a:prstDash val="sysDash"/>
                          </a:ln>
                        </wps:spPr>
                        <wps:bodyPr wrap="square" lIns="0" tIns="0" rIns="0" bIns="0" rtlCol="0">
                          <a:prstTxWarp prst="textNoShape">
                            <a:avLst/>
                          </a:prstTxWarp>
                          <a:noAutofit/>
                        </wps:bodyPr>
                      </wps:wsp>
                      <wps:wsp>
                        <wps:cNvPr id="88" name="Graphic 88"/>
                        <wps:cNvSpPr/>
                        <wps:spPr>
                          <a:xfrm>
                            <a:off x="3882995" y="278086"/>
                            <a:ext cx="53975" cy="43815"/>
                          </a:xfrm>
                          <a:custGeom>
                            <a:avLst/>
                            <a:gdLst/>
                            <a:ahLst/>
                            <a:cxnLst/>
                            <a:rect l="l" t="t" r="r" b="b"/>
                            <a:pathLst>
                              <a:path w="53975" h="43815">
                                <a:moveTo>
                                  <a:pt x="0" y="0"/>
                                </a:moveTo>
                                <a:lnTo>
                                  <a:pt x="12712" y="21882"/>
                                </a:lnTo>
                                <a:lnTo>
                                  <a:pt x="0" y="43776"/>
                                </a:lnTo>
                                <a:lnTo>
                                  <a:pt x="53581" y="21882"/>
                                </a:lnTo>
                                <a:lnTo>
                                  <a:pt x="0" y="0"/>
                                </a:lnTo>
                                <a:close/>
                              </a:path>
                            </a:pathLst>
                          </a:custGeom>
                          <a:solidFill>
                            <a:srgbClr val="231F20"/>
                          </a:solidFill>
                        </wps:spPr>
                        <wps:bodyPr wrap="square" lIns="0" tIns="0" rIns="0" bIns="0" rtlCol="0">
                          <a:prstTxWarp prst="textNoShape">
                            <a:avLst/>
                          </a:prstTxWarp>
                          <a:noAutofit/>
                        </wps:bodyPr>
                      </wps:wsp>
                      <wps:wsp>
                        <wps:cNvPr id="89" name="Graphic 89"/>
                        <wps:cNvSpPr/>
                        <wps:spPr>
                          <a:xfrm>
                            <a:off x="1413798" y="296166"/>
                            <a:ext cx="102870" cy="1270"/>
                          </a:xfrm>
                          <a:custGeom>
                            <a:avLst/>
                            <a:gdLst/>
                            <a:ahLst/>
                            <a:cxnLst/>
                            <a:rect l="l" t="t" r="r" b="b"/>
                            <a:pathLst>
                              <a:path w="102870" h="0">
                                <a:moveTo>
                                  <a:pt x="102285" y="0"/>
                                </a:moveTo>
                                <a:lnTo>
                                  <a:pt x="0" y="0"/>
                                </a:lnTo>
                              </a:path>
                            </a:pathLst>
                          </a:custGeom>
                          <a:ln w="5384">
                            <a:solidFill>
                              <a:srgbClr val="231F20"/>
                            </a:solidFill>
                            <a:prstDash val="sysDash"/>
                          </a:ln>
                        </wps:spPr>
                        <wps:bodyPr wrap="square" lIns="0" tIns="0" rIns="0" bIns="0" rtlCol="0">
                          <a:prstTxWarp prst="textNoShape">
                            <a:avLst/>
                          </a:prstTxWarp>
                          <a:noAutofit/>
                        </wps:bodyPr>
                      </wps:wsp>
                      <wps:wsp>
                        <wps:cNvPr id="90" name="Graphic 90"/>
                        <wps:cNvSpPr/>
                        <wps:spPr>
                          <a:xfrm>
                            <a:off x="1375774" y="274284"/>
                            <a:ext cx="53975" cy="43815"/>
                          </a:xfrm>
                          <a:custGeom>
                            <a:avLst/>
                            <a:gdLst/>
                            <a:ahLst/>
                            <a:cxnLst/>
                            <a:rect l="l" t="t" r="r" b="b"/>
                            <a:pathLst>
                              <a:path w="53975" h="43815">
                                <a:moveTo>
                                  <a:pt x="53581" y="0"/>
                                </a:moveTo>
                                <a:lnTo>
                                  <a:pt x="0" y="21882"/>
                                </a:lnTo>
                                <a:lnTo>
                                  <a:pt x="53581" y="43776"/>
                                </a:lnTo>
                                <a:lnTo>
                                  <a:pt x="40868" y="21882"/>
                                </a:lnTo>
                                <a:lnTo>
                                  <a:pt x="53581" y="0"/>
                                </a:lnTo>
                                <a:close/>
                              </a:path>
                            </a:pathLst>
                          </a:custGeom>
                          <a:solidFill>
                            <a:srgbClr val="231F20"/>
                          </a:solidFill>
                        </wps:spPr>
                        <wps:bodyPr wrap="square" lIns="0" tIns="0" rIns="0" bIns="0" rtlCol="0">
                          <a:prstTxWarp prst="textNoShape">
                            <a:avLst/>
                          </a:prstTxWarp>
                          <a:noAutofit/>
                        </wps:bodyPr>
                      </wps:wsp>
                      <wps:wsp>
                        <wps:cNvPr id="91" name="Graphic 91"/>
                        <wps:cNvSpPr/>
                        <wps:spPr>
                          <a:xfrm>
                            <a:off x="1791178" y="300706"/>
                            <a:ext cx="90805" cy="1270"/>
                          </a:xfrm>
                          <a:custGeom>
                            <a:avLst/>
                            <a:gdLst/>
                            <a:ahLst/>
                            <a:cxnLst/>
                            <a:rect l="l" t="t" r="r" b="b"/>
                            <a:pathLst>
                              <a:path w="90805" h="0">
                                <a:moveTo>
                                  <a:pt x="0" y="0"/>
                                </a:moveTo>
                                <a:lnTo>
                                  <a:pt x="90805" y="0"/>
                                </a:lnTo>
                              </a:path>
                            </a:pathLst>
                          </a:custGeom>
                          <a:ln w="5384">
                            <a:solidFill>
                              <a:srgbClr val="231F20"/>
                            </a:solidFill>
                            <a:prstDash val="sysDash"/>
                          </a:ln>
                        </wps:spPr>
                        <wps:bodyPr wrap="square" lIns="0" tIns="0" rIns="0" bIns="0" rtlCol="0">
                          <a:prstTxWarp prst="textNoShape">
                            <a:avLst/>
                          </a:prstTxWarp>
                          <a:noAutofit/>
                        </wps:bodyPr>
                      </wps:wsp>
                      <wps:wsp>
                        <wps:cNvPr id="92" name="Graphic 92"/>
                        <wps:cNvSpPr/>
                        <wps:spPr>
                          <a:xfrm>
                            <a:off x="1866426" y="278824"/>
                            <a:ext cx="53975" cy="43815"/>
                          </a:xfrm>
                          <a:custGeom>
                            <a:avLst/>
                            <a:gdLst/>
                            <a:ahLst/>
                            <a:cxnLst/>
                            <a:rect l="l" t="t" r="r" b="b"/>
                            <a:pathLst>
                              <a:path w="53975" h="43815">
                                <a:moveTo>
                                  <a:pt x="0" y="0"/>
                                </a:moveTo>
                                <a:lnTo>
                                  <a:pt x="12725" y="21882"/>
                                </a:lnTo>
                                <a:lnTo>
                                  <a:pt x="0" y="43776"/>
                                </a:lnTo>
                                <a:lnTo>
                                  <a:pt x="53593" y="21882"/>
                                </a:lnTo>
                                <a:lnTo>
                                  <a:pt x="0" y="0"/>
                                </a:lnTo>
                                <a:close/>
                              </a:path>
                            </a:pathLst>
                          </a:custGeom>
                          <a:solidFill>
                            <a:srgbClr val="231F20"/>
                          </a:solidFill>
                        </wps:spPr>
                        <wps:bodyPr wrap="square" lIns="0" tIns="0" rIns="0" bIns="0" rtlCol="0">
                          <a:prstTxWarp prst="textNoShape">
                            <a:avLst/>
                          </a:prstTxWarp>
                          <a:noAutofit/>
                        </wps:bodyPr>
                      </wps:wsp>
                      <wps:wsp>
                        <wps:cNvPr id="93" name="Graphic 93"/>
                        <wps:cNvSpPr/>
                        <wps:spPr>
                          <a:xfrm>
                            <a:off x="2364634" y="1378662"/>
                            <a:ext cx="591185" cy="1270"/>
                          </a:xfrm>
                          <a:custGeom>
                            <a:avLst/>
                            <a:gdLst/>
                            <a:ahLst/>
                            <a:cxnLst/>
                            <a:rect l="l" t="t" r="r" b="b"/>
                            <a:pathLst>
                              <a:path w="591185" h="0">
                                <a:moveTo>
                                  <a:pt x="591134" y="0"/>
                                </a:moveTo>
                                <a:lnTo>
                                  <a:pt x="0" y="0"/>
                                </a:lnTo>
                              </a:path>
                            </a:pathLst>
                          </a:custGeom>
                          <a:ln w="5384">
                            <a:solidFill>
                              <a:srgbClr val="231F20"/>
                            </a:solidFill>
                            <a:prstDash val="sysDash"/>
                          </a:ln>
                        </wps:spPr>
                        <wps:bodyPr wrap="square" lIns="0" tIns="0" rIns="0" bIns="0" rtlCol="0">
                          <a:prstTxWarp prst="textNoShape">
                            <a:avLst/>
                          </a:prstTxWarp>
                          <a:noAutofit/>
                        </wps:bodyPr>
                      </wps:wsp>
                      <wps:wsp>
                        <wps:cNvPr id="94" name="Graphic 94"/>
                        <wps:cNvSpPr/>
                        <wps:spPr>
                          <a:xfrm>
                            <a:off x="2326610" y="1356780"/>
                            <a:ext cx="53975" cy="43815"/>
                          </a:xfrm>
                          <a:custGeom>
                            <a:avLst/>
                            <a:gdLst/>
                            <a:ahLst/>
                            <a:cxnLst/>
                            <a:rect l="l" t="t" r="r" b="b"/>
                            <a:pathLst>
                              <a:path w="53975" h="43815">
                                <a:moveTo>
                                  <a:pt x="53568" y="0"/>
                                </a:moveTo>
                                <a:lnTo>
                                  <a:pt x="0" y="21882"/>
                                </a:lnTo>
                                <a:lnTo>
                                  <a:pt x="53568" y="43776"/>
                                </a:lnTo>
                                <a:lnTo>
                                  <a:pt x="40868" y="21882"/>
                                </a:lnTo>
                                <a:lnTo>
                                  <a:pt x="53568" y="0"/>
                                </a:lnTo>
                                <a:close/>
                              </a:path>
                            </a:pathLst>
                          </a:custGeom>
                          <a:solidFill>
                            <a:srgbClr val="231F20"/>
                          </a:solidFill>
                        </wps:spPr>
                        <wps:bodyPr wrap="square" lIns="0" tIns="0" rIns="0" bIns="0" rtlCol="0">
                          <a:prstTxWarp prst="textNoShape">
                            <a:avLst/>
                          </a:prstTxWarp>
                          <a:noAutofit/>
                        </wps:bodyPr>
                      </wps:wsp>
                      <wps:wsp>
                        <wps:cNvPr id="95" name="Graphic 95"/>
                        <wps:cNvSpPr/>
                        <wps:spPr>
                          <a:xfrm>
                            <a:off x="2975329" y="1076528"/>
                            <a:ext cx="620395" cy="154940"/>
                          </a:xfrm>
                          <a:custGeom>
                            <a:avLst/>
                            <a:gdLst/>
                            <a:ahLst/>
                            <a:cxnLst/>
                            <a:rect l="l" t="t" r="r" b="b"/>
                            <a:pathLst>
                              <a:path w="620395" h="154940">
                                <a:moveTo>
                                  <a:pt x="620013" y="0"/>
                                </a:moveTo>
                                <a:lnTo>
                                  <a:pt x="0" y="0"/>
                                </a:lnTo>
                                <a:lnTo>
                                  <a:pt x="0" y="154889"/>
                                </a:lnTo>
                                <a:lnTo>
                                  <a:pt x="620013" y="154889"/>
                                </a:lnTo>
                                <a:lnTo>
                                  <a:pt x="620013" y="0"/>
                                </a:lnTo>
                                <a:close/>
                              </a:path>
                            </a:pathLst>
                          </a:custGeom>
                          <a:solidFill>
                            <a:srgbClr val="FFD520"/>
                          </a:solidFill>
                        </wps:spPr>
                        <wps:bodyPr wrap="square" lIns="0" tIns="0" rIns="0" bIns="0" rtlCol="0">
                          <a:prstTxWarp prst="textNoShape">
                            <a:avLst/>
                          </a:prstTxWarp>
                          <a:noAutofit/>
                        </wps:bodyPr>
                      </wps:wsp>
                      <wps:wsp>
                        <wps:cNvPr id="96" name="Graphic 96"/>
                        <wps:cNvSpPr/>
                        <wps:spPr>
                          <a:xfrm>
                            <a:off x="3426202" y="1152284"/>
                            <a:ext cx="127635" cy="1270"/>
                          </a:xfrm>
                          <a:custGeom>
                            <a:avLst/>
                            <a:gdLst/>
                            <a:ahLst/>
                            <a:cxnLst/>
                            <a:rect l="l" t="t" r="r" b="b"/>
                            <a:pathLst>
                              <a:path w="127635" h="0">
                                <a:moveTo>
                                  <a:pt x="127228" y="0"/>
                                </a:moveTo>
                                <a:lnTo>
                                  <a:pt x="0" y="0"/>
                                </a:lnTo>
                              </a:path>
                            </a:pathLst>
                          </a:custGeom>
                          <a:ln w="5384">
                            <a:solidFill>
                              <a:srgbClr val="231F20"/>
                            </a:solidFill>
                            <a:prstDash val="sysDash"/>
                          </a:ln>
                        </wps:spPr>
                        <wps:bodyPr wrap="square" lIns="0" tIns="0" rIns="0" bIns="0" rtlCol="0">
                          <a:prstTxWarp prst="textNoShape">
                            <a:avLst/>
                          </a:prstTxWarp>
                          <a:noAutofit/>
                        </wps:bodyPr>
                      </wps:wsp>
                      <wps:wsp>
                        <wps:cNvPr id="97" name="Graphic 97"/>
                        <wps:cNvSpPr/>
                        <wps:spPr>
                          <a:xfrm>
                            <a:off x="3537873" y="1130402"/>
                            <a:ext cx="53975" cy="43815"/>
                          </a:xfrm>
                          <a:custGeom>
                            <a:avLst/>
                            <a:gdLst/>
                            <a:ahLst/>
                            <a:cxnLst/>
                            <a:rect l="l" t="t" r="r" b="b"/>
                            <a:pathLst>
                              <a:path w="53975" h="43815">
                                <a:moveTo>
                                  <a:pt x="0" y="0"/>
                                </a:moveTo>
                                <a:lnTo>
                                  <a:pt x="12712" y="21882"/>
                                </a:lnTo>
                                <a:lnTo>
                                  <a:pt x="0" y="43764"/>
                                </a:lnTo>
                                <a:lnTo>
                                  <a:pt x="53581" y="21882"/>
                                </a:lnTo>
                                <a:lnTo>
                                  <a:pt x="0" y="0"/>
                                </a:lnTo>
                                <a:close/>
                              </a:path>
                            </a:pathLst>
                          </a:custGeom>
                          <a:solidFill>
                            <a:srgbClr val="231F20"/>
                          </a:solidFill>
                        </wps:spPr>
                        <wps:bodyPr wrap="square" lIns="0" tIns="0" rIns="0" bIns="0" rtlCol="0">
                          <a:prstTxWarp prst="textNoShape">
                            <a:avLst/>
                          </a:prstTxWarp>
                          <a:noAutofit/>
                        </wps:bodyPr>
                      </wps:wsp>
                      <wps:wsp>
                        <wps:cNvPr id="98" name="Graphic 98"/>
                        <wps:cNvSpPr/>
                        <wps:spPr>
                          <a:xfrm>
                            <a:off x="3024691" y="1152284"/>
                            <a:ext cx="109220" cy="1270"/>
                          </a:xfrm>
                          <a:custGeom>
                            <a:avLst/>
                            <a:gdLst/>
                            <a:ahLst/>
                            <a:cxnLst/>
                            <a:rect l="l" t="t" r="r" b="b"/>
                            <a:pathLst>
                              <a:path w="109220" h="0">
                                <a:moveTo>
                                  <a:pt x="108597" y="0"/>
                                </a:moveTo>
                                <a:lnTo>
                                  <a:pt x="0" y="0"/>
                                </a:lnTo>
                              </a:path>
                            </a:pathLst>
                          </a:custGeom>
                          <a:ln w="5384">
                            <a:solidFill>
                              <a:srgbClr val="231F20"/>
                            </a:solidFill>
                            <a:prstDash val="sysDash"/>
                          </a:ln>
                        </wps:spPr>
                        <wps:bodyPr wrap="square" lIns="0" tIns="0" rIns="0" bIns="0" rtlCol="0">
                          <a:prstTxWarp prst="textNoShape">
                            <a:avLst/>
                          </a:prstTxWarp>
                          <a:noAutofit/>
                        </wps:bodyPr>
                      </wps:wsp>
                      <wps:wsp>
                        <wps:cNvPr id="99" name="Graphic 99"/>
                        <wps:cNvSpPr/>
                        <wps:spPr>
                          <a:xfrm>
                            <a:off x="2986667" y="1130402"/>
                            <a:ext cx="53975" cy="43815"/>
                          </a:xfrm>
                          <a:custGeom>
                            <a:avLst/>
                            <a:gdLst/>
                            <a:ahLst/>
                            <a:cxnLst/>
                            <a:rect l="l" t="t" r="r" b="b"/>
                            <a:pathLst>
                              <a:path w="53975" h="43815">
                                <a:moveTo>
                                  <a:pt x="53581" y="0"/>
                                </a:moveTo>
                                <a:lnTo>
                                  <a:pt x="0" y="21882"/>
                                </a:lnTo>
                                <a:lnTo>
                                  <a:pt x="53581" y="43764"/>
                                </a:lnTo>
                                <a:lnTo>
                                  <a:pt x="40868" y="21882"/>
                                </a:lnTo>
                                <a:lnTo>
                                  <a:pt x="53581" y="0"/>
                                </a:lnTo>
                                <a:close/>
                              </a:path>
                            </a:pathLst>
                          </a:custGeom>
                          <a:solidFill>
                            <a:srgbClr val="231F20"/>
                          </a:solidFill>
                        </wps:spPr>
                        <wps:bodyPr wrap="square" lIns="0" tIns="0" rIns="0" bIns="0" rtlCol="0">
                          <a:prstTxWarp prst="textNoShape">
                            <a:avLst/>
                          </a:prstTxWarp>
                          <a:noAutofit/>
                        </wps:bodyPr>
                      </wps:wsp>
                      <wps:wsp>
                        <wps:cNvPr id="100" name="Graphic 100"/>
                        <wps:cNvSpPr/>
                        <wps:spPr>
                          <a:xfrm>
                            <a:off x="5130176" y="1510499"/>
                            <a:ext cx="1125855" cy="154940"/>
                          </a:xfrm>
                          <a:custGeom>
                            <a:avLst/>
                            <a:gdLst/>
                            <a:ahLst/>
                            <a:cxnLst/>
                            <a:rect l="l" t="t" r="r" b="b"/>
                            <a:pathLst>
                              <a:path w="1125855" h="154940">
                                <a:moveTo>
                                  <a:pt x="1125855" y="0"/>
                                </a:moveTo>
                                <a:lnTo>
                                  <a:pt x="0" y="0"/>
                                </a:lnTo>
                                <a:lnTo>
                                  <a:pt x="0" y="154901"/>
                                </a:lnTo>
                                <a:lnTo>
                                  <a:pt x="1125855" y="154901"/>
                                </a:lnTo>
                                <a:lnTo>
                                  <a:pt x="1125855" y="0"/>
                                </a:lnTo>
                                <a:close/>
                              </a:path>
                            </a:pathLst>
                          </a:custGeom>
                          <a:solidFill>
                            <a:srgbClr val="FFD520"/>
                          </a:solidFill>
                        </wps:spPr>
                        <wps:bodyPr wrap="square" lIns="0" tIns="0" rIns="0" bIns="0" rtlCol="0">
                          <a:prstTxWarp prst="textNoShape">
                            <a:avLst/>
                          </a:prstTxWarp>
                          <a:noAutofit/>
                        </wps:bodyPr>
                      </wps:wsp>
                      <wps:wsp>
                        <wps:cNvPr id="101" name="Graphic 101"/>
                        <wps:cNvSpPr/>
                        <wps:spPr>
                          <a:xfrm>
                            <a:off x="2289008" y="1727098"/>
                            <a:ext cx="624840" cy="154940"/>
                          </a:xfrm>
                          <a:custGeom>
                            <a:avLst/>
                            <a:gdLst/>
                            <a:ahLst/>
                            <a:cxnLst/>
                            <a:rect l="l" t="t" r="r" b="b"/>
                            <a:pathLst>
                              <a:path w="624840" h="154940">
                                <a:moveTo>
                                  <a:pt x="624814" y="0"/>
                                </a:moveTo>
                                <a:lnTo>
                                  <a:pt x="0" y="0"/>
                                </a:lnTo>
                                <a:lnTo>
                                  <a:pt x="0" y="154889"/>
                                </a:lnTo>
                                <a:lnTo>
                                  <a:pt x="624814" y="154889"/>
                                </a:lnTo>
                                <a:lnTo>
                                  <a:pt x="624814" y="0"/>
                                </a:lnTo>
                                <a:close/>
                              </a:path>
                            </a:pathLst>
                          </a:custGeom>
                          <a:solidFill>
                            <a:srgbClr val="AF94BF"/>
                          </a:solidFill>
                        </wps:spPr>
                        <wps:bodyPr wrap="square" lIns="0" tIns="0" rIns="0" bIns="0" rtlCol="0">
                          <a:prstTxWarp prst="textNoShape">
                            <a:avLst/>
                          </a:prstTxWarp>
                          <a:noAutofit/>
                        </wps:bodyPr>
                      </wps:wsp>
                      <wps:wsp>
                        <wps:cNvPr id="102" name="Graphic 102"/>
                        <wps:cNvSpPr/>
                        <wps:spPr>
                          <a:xfrm>
                            <a:off x="6257959" y="7202"/>
                            <a:ext cx="1270" cy="3596004"/>
                          </a:xfrm>
                          <a:custGeom>
                            <a:avLst/>
                            <a:gdLst/>
                            <a:ahLst/>
                            <a:cxnLst/>
                            <a:rect l="l" t="t" r="r" b="b"/>
                            <a:pathLst>
                              <a:path w="0" h="3596004">
                                <a:moveTo>
                                  <a:pt x="0" y="3595458"/>
                                </a:moveTo>
                                <a:lnTo>
                                  <a:pt x="0" y="0"/>
                                </a:lnTo>
                              </a:path>
                            </a:pathLst>
                          </a:custGeom>
                          <a:ln w="6350">
                            <a:solidFill>
                              <a:srgbClr val="58595B"/>
                            </a:solidFill>
                            <a:prstDash val="solid"/>
                          </a:ln>
                        </wps:spPr>
                        <wps:bodyPr wrap="square" lIns="0" tIns="0" rIns="0" bIns="0" rtlCol="0">
                          <a:prstTxWarp prst="textNoShape">
                            <a:avLst/>
                          </a:prstTxWarp>
                          <a:noAutofit/>
                        </wps:bodyPr>
                      </wps:wsp>
                      <wps:wsp>
                        <wps:cNvPr id="103" name="Textbox 103"/>
                        <wps:cNvSpPr txBox="1"/>
                        <wps:spPr>
                          <a:xfrm>
                            <a:off x="414413" y="63192"/>
                            <a:ext cx="234950" cy="74930"/>
                          </a:xfrm>
                          <a:prstGeom prst="rect">
                            <a:avLst/>
                          </a:prstGeom>
                        </wps:spPr>
                        <wps:txbx>
                          <w:txbxContent>
                            <w:p>
                              <w:pPr>
                                <w:spacing w:before="1"/>
                                <w:ind w:left="0" w:right="0" w:firstLine="0"/>
                                <w:jc w:val="left"/>
                                <w:rPr>
                                  <w:rFonts w:ascii="Arial MT"/>
                                  <w:sz w:val="10"/>
                                </w:rPr>
                              </w:pPr>
                              <w:r>
                                <w:rPr>
                                  <w:rFonts w:ascii="Arial MT"/>
                                  <w:color w:val="231F20"/>
                                  <w:spacing w:val="-2"/>
                                  <w:w w:val="105"/>
                                  <w:sz w:val="10"/>
                                </w:rPr>
                                <w:t>Vaccine</w:t>
                              </w:r>
                            </w:p>
                          </w:txbxContent>
                        </wps:txbx>
                        <wps:bodyPr wrap="square" lIns="0" tIns="0" rIns="0" bIns="0" rtlCol="0">
                          <a:noAutofit/>
                        </wps:bodyPr>
                      </wps:wsp>
                      <wps:wsp>
                        <wps:cNvPr id="104" name="Textbox 104"/>
                        <wps:cNvSpPr txBox="1"/>
                        <wps:spPr>
                          <a:xfrm>
                            <a:off x="1092276" y="62303"/>
                            <a:ext cx="2795905" cy="75565"/>
                          </a:xfrm>
                          <a:prstGeom prst="rect">
                            <a:avLst/>
                          </a:prstGeom>
                        </wps:spPr>
                        <wps:txbx>
                          <w:txbxContent>
                            <w:p>
                              <w:pPr>
                                <w:tabs>
                                  <w:tab w:pos="545" w:val="left" w:leader="none"/>
                                  <w:tab w:pos="1476" w:val="left" w:leader="none"/>
                                  <w:tab w:pos="1997" w:val="left" w:leader="none"/>
                                  <w:tab w:pos="2528" w:val="left" w:leader="none"/>
                                  <w:tab w:pos="3014" w:val="left" w:leader="none"/>
                                </w:tabs>
                                <w:spacing w:before="3"/>
                                <w:ind w:left="0" w:right="0" w:firstLine="0"/>
                                <w:jc w:val="left"/>
                                <w:rPr>
                                  <w:rFonts w:ascii="Arial MT"/>
                                  <w:sz w:val="10"/>
                                </w:rPr>
                              </w:pPr>
                              <w:r>
                                <w:rPr>
                                  <w:rFonts w:ascii="Arial MT"/>
                                  <w:color w:val="231F20"/>
                                  <w:spacing w:val="-2"/>
                                  <w:sz w:val="10"/>
                                </w:rPr>
                                <w:t>Birth</w:t>
                              </w:r>
                              <w:r>
                                <w:rPr>
                                  <w:rFonts w:ascii="Arial MT"/>
                                  <w:color w:val="231F20"/>
                                  <w:sz w:val="10"/>
                                </w:rPr>
                                <w:tab/>
                                <w:t>1</w:t>
                              </w:r>
                              <w:r>
                                <w:rPr>
                                  <w:rFonts w:ascii="Arial MT"/>
                                  <w:color w:val="231F20"/>
                                  <w:spacing w:val="-4"/>
                                  <w:sz w:val="10"/>
                                </w:rPr>
                                <w:t> </w:t>
                              </w:r>
                              <w:r>
                                <w:rPr>
                                  <w:rFonts w:ascii="Arial MT"/>
                                  <w:color w:val="231F20"/>
                                  <w:sz w:val="10"/>
                                </w:rPr>
                                <w:t>mo</w:t>
                              </w:r>
                              <w:r>
                                <w:rPr>
                                  <w:rFonts w:ascii="Arial MT"/>
                                  <w:color w:val="231F20"/>
                                  <w:spacing w:val="57"/>
                                  <w:sz w:val="10"/>
                                </w:rPr>
                                <w:t>  </w:t>
                              </w:r>
                              <w:r>
                                <w:rPr>
                                  <w:rFonts w:ascii="Arial MT"/>
                                  <w:color w:val="231F20"/>
                                  <w:sz w:val="10"/>
                                </w:rPr>
                                <w:t>2</w:t>
                              </w:r>
                              <w:r>
                                <w:rPr>
                                  <w:rFonts w:ascii="Arial MT"/>
                                  <w:color w:val="231F20"/>
                                  <w:spacing w:val="-3"/>
                                  <w:sz w:val="10"/>
                                </w:rPr>
                                <w:t> </w:t>
                              </w:r>
                              <w:r>
                                <w:rPr>
                                  <w:rFonts w:ascii="Arial MT"/>
                                  <w:color w:val="231F20"/>
                                  <w:spacing w:val="-5"/>
                                  <w:sz w:val="10"/>
                                </w:rPr>
                                <w:t>mos</w:t>
                              </w:r>
                              <w:r>
                                <w:rPr>
                                  <w:rFonts w:ascii="Arial MT"/>
                                  <w:color w:val="231F20"/>
                                  <w:sz w:val="10"/>
                                </w:rPr>
                                <w:tab/>
                                <w:t>4</w:t>
                              </w:r>
                              <w:r>
                                <w:rPr>
                                  <w:rFonts w:ascii="Arial MT"/>
                                  <w:color w:val="231F20"/>
                                  <w:spacing w:val="-5"/>
                                  <w:sz w:val="10"/>
                                </w:rPr>
                                <w:t> mos</w:t>
                              </w:r>
                              <w:r>
                                <w:rPr>
                                  <w:rFonts w:ascii="Arial MT"/>
                                  <w:color w:val="231F20"/>
                                  <w:sz w:val="10"/>
                                </w:rPr>
                                <w:tab/>
                                <w:t>6</w:t>
                              </w:r>
                              <w:r>
                                <w:rPr>
                                  <w:rFonts w:ascii="Arial MT"/>
                                  <w:color w:val="231F20"/>
                                  <w:spacing w:val="-5"/>
                                  <w:sz w:val="10"/>
                                </w:rPr>
                                <w:t> mos</w:t>
                              </w:r>
                              <w:r>
                                <w:rPr>
                                  <w:rFonts w:ascii="Arial MT"/>
                                  <w:color w:val="231F20"/>
                                  <w:sz w:val="10"/>
                                </w:rPr>
                                <w:tab/>
                                <w:t>9</w:t>
                              </w:r>
                              <w:r>
                                <w:rPr>
                                  <w:rFonts w:ascii="Arial MT"/>
                                  <w:color w:val="231F20"/>
                                  <w:spacing w:val="-5"/>
                                  <w:sz w:val="10"/>
                                </w:rPr>
                                <w:t> mos</w:t>
                              </w:r>
                              <w:r>
                                <w:rPr>
                                  <w:rFonts w:ascii="Arial MT"/>
                                  <w:color w:val="231F20"/>
                                  <w:sz w:val="10"/>
                                </w:rPr>
                                <w:tab/>
                                <w:t>12</w:t>
                              </w:r>
                              <w:r>
                                <w:rPr>
                                  <w:rFonts w:ascii="Arial MT"/>
                                  <w:color w:val="231F20"/>
                                  <w:spacing w:val="-5"/>
                                  <w:sz w:val="10"/>
                                </w:rPr>
                                <w:t> </w:t>
                              </w:r>
                              <w:r>
                                <w:rPr>
                                  <w:rFonts w:ascii="Arial MT"/>
                                  <w:color w:val="231F20"/>
                                  <w:sz w:val="10"/>
                                </w:rPr>
                                <w:t>mos</w:t>
                              </w:r>
                              <w:r>
                                <w:rPr>
                                  <w:rFonts w:ascii="Arial MT"/>
                                  <w:color w:val="231F20"/>
                                  <w:spacing w:val="71"/>
                                  <w:sz w:val="10"/>
                                </w:rPr>
                                <w:t>  </w:t>
                              </w:r>
                              <w:r>
                                <w:rPr>
                                  <w:rFonts w:ascii="Arial MT"/>
                                  <w:color w:val="231F20"/>
                                  <w:sz w:val="10"/>
                                </w:rPr>
                                <w:t>15</w:t>
                              </w:r>
                              <w:r>
                                <w:rPr>
                                  <w:rFonts w:ascii="Arial MT"/>
                                  <w:color w:val="231F20"/>
                                  <w:spacing w:val="-4"/>
                                  <w:sz w:val="10"/>
                                </w:rPr>
                                <w:t> </w:t>
                              </w:r>
                              <w:r>
                                <w:rPr>
                                  <w:rFonts w:ascii="Arial MT"/>
                                  <w:color w:val="231F20"/>
                                  <w:sz w:val="10"/>
                                </w:rPr>
                                <w:t>mos</w:t>
                              </w:r>
                              <w:r>
                                <w:rPr>
                                  <w:rFonts w:ascii="Arial MT"/>
                                  <w:color w:val="231F20"/>
                                  <w:spacing w:val="65"/>
                                  <w:sz w:val="10"/>
                                </w:rPr>
                                <w:t>  </w:t>
                              </w:r>
                              <w:r>
                                <w:rPr>
                                  <w:rFonts w:ascii="Arial MT"/>
                                  <w:color w:val="231F20"/>
                                  <w:sz w:val="10"/>
                                </w:rPr>
                                <w:t>18</w:t>
                              </w:r>
                              <w:r>
                                <w:rPr>
                                  <w:rFonts w:ascii="Arial MT"/>
                                  <w:color w:val="231F20"/>
                                  <w:spacing w:val="-4"/>
                                  <w:sz w:val="10"/>
                                </w:rPr>
                                <w:t> </w:t>
                              </w:r>
                              <w:r>
                                <w:rPr>
                                  <w:rFonts w:ascii="Arial MT"/>
                                  <w:color w:val="231F20"/>
                                  <w:spacing w:val="-5"/>
                                  <w:sz w:val="10"/>
                                </w:rPr>
                                <w:t>mos</w:t>
                              </w:r>
                            </w:p>
                          </w:txbxContent>
                        </wps:txbx>
                        <wps:bodyPr wrap="square" lIns="0" tIns="0" rIns="0" bIns="0" rtlCol="0">
                          <a:noAutofit/>
                        </wps:bodyPr>
                      </wps:wsp>
                      <wps:wsp>
                        <wps:cNvPr id="105" name="Textbox 105"/>
                        <wps:cNvSpPr txBox="1"/>
                        <wps:spPr>
                          <a:xfrm>
                            <a:off x="4015371" y="23441"/>
                            <a:ext cx="180975" cy="151130"/>
                          </a:xfrm>
                          <a:prstGeom prst="rect">
                            <a:avLst/>
                          </a:prstGeom>
                        </wps:spPr>
                        <wps:txbx>
                          <w:txbxContent>
                            <w:p>
                              <w:pPr>
                                <w:spacing w:before="1"/>
                                <w:ind w:left="0" w:right="0" w:firstLine="0"/>
                                <w:jc w:val="left"/>
                                <w:rPr>
                                  <w:rFonts w:ascii="Arial MT" w:hAnsi="Arial MT"/>
                                  <w:sz w:val="10"/>
                                </w:rPr>
                              </w:pPr>
                              <w:r>
                                <w:rPr>
                                  <w:rFonts w:ascii="Arial MT" w:hAnsi="Arial MT"/>
                                  <w:color w:val="231F20"/>
                                  <w:spacing w:val="-2"/>
                                  <w:sz w:val="10"/>
                                </w:rPr>
                                <w:t>19–23</w:t>
                              </w:r>
                            </w:p>
                            <w:p>
                              <w:pPr>
                                <w:spacing w:before="5"/>
                                <w:ind w:left="35" w:right="0" w:firstLine="0"/>
                                <w:jc w:val="left"/>
                                <w:rPr>
                                  <w:rFonts w:ascii="Arial MT"/>
                                  <w:sz w:val="10"/>
                                </w:rPr>
                              </w:pPr>
                              <w:r>
                                <w:rPr>
                                  <w:rFonts w:ascii="Arial MT"/>
                                  <w:color w:val="231F20"/>
                                  <w:spacing w:val="-5"/>
                                  <w:w w:val="105"/>
                                  <w:sz w:val="10"/>
                                </w:rPr>
                                <w:t>mos</w:t>
                              </w:r>
                            </w:p>
                          </w:txbxContent>
                        </wps:txbx>
                        <wps:bodyPr wrap="square" lIns="0" tIns="0" rIns="0" bIns="0" rtlCol="0">
                          <a:noAutofit/>
                        </wps:bodyPr>
                      </wps:wsp>
                      <wps:wsp>
                        <wps:cNvPr id="106" name="Textbox 106"/>
                        <wps:cNvSpPr txBox="1"/>
                        <wps:spPr>
                          <a:xfrm>
                            <a:off x="4349127" y="63192"/>
                            <a:ext cx="1907539" cy="74930"/>
                          </a:xfrm>
                          <a:prstGeom prst="rect">
                            <a:avLst/>
                          </a:prstGeom>
                        </wps:spPr>
                        <wps:txbx>
                          <w:txbxContent>
                            <w:p>
                              <w:pPr>
                                <w:tabs>
                                  <w:tab w:pos="521" w:val="left" w:leader="none"/>
                                </w:tabs>
                                <w:spacing w:before="1"/>
                                <w:ind w:left="0" w:right="0" w:firstLine="0"/>
                                <w:jc w:val="left"/>
                                <w:rPr>
                                  <w:rFonts w:ascii="Arial MT" w:hAnsi="Arial MT"/>
                                  <w:sz w:val="10"/>
                                </w:rPr>
                              </w:pPr>
                              <w:r>
                                <w:rPr>
                                  <w:rFonts w:ascii="Arial MT" w:hAnsi="Arial MT"/>
                                  <w:color w:val="231F20"/>
                                  <w:spacing w:val="-4"/>
                                  <w:sz w:val="10"/>
                                </w:rPr>
                                <w:t>2–3 </w:t>
                              </w:r>
                              <w:r>
                                <w:rPr>
                                  <w:rFonts w:ascii="Arial MT" w:hAnsi="Arial MT"/>
                                  <w:color w:val="231F20"/>
                                  <w:spacing w:val="-5"/>
                                  <w:sz w:val="10"/>
                                </w:rPr>
                                <w:t>yrs</w:t>
                              </w:r>
                              <w:r>
                                <w:rPr>
                                  <w:rFonts w:ascii="Arial MT" w:hAnsi="Arial MT"/>
                                  <w:color w:val="231F20"/>
                                  <w:sz w:val="10"/>
                                </w:rPr>
                                <w:tab/>
                                <w:t>4–6</w:t>
                              </w:r>
                              <w:r>
                                <w:rPr>
                                  <w:rFonts w:ascii="Arial MT" w:hAnsi="Arial MT"/>
                                  <w:color w:val="231F20"/>
                                  <w:spacing w:val="-7"/>
                                  <w:sz w:val="10"/>
                                </w:rPr>
                                <w:t> </w:t>
                              </w:r>
                              <w:r>
                                <w:rPr>
                                  <w:rFonts w:ascii="Arial MT" w:hAnsi="Arial MT"/>
                                  <w:color w:val="231F20"/>
                                  <w:sz w:val="10"/>
                                </w:rPr>
                                <w:t>yrs</w:t>
                              </w:r>
                              <w:r>
                                <w:rPr>
                                  <w:rFonts w:ascii="Arial MT" w:hAnsi="Arial MT"/>
                                  <w:color w:val="231F20"/>
                                  <w:spacing w:val="51"/>
                                  <w:sz w:val="10"/>
                                </w:rPr>
                                <w:t>  </w:t>
                              </w:r>
                              <w:r>
                                <w:rPr>
                                  <w:rFonts w:ascii="Arial MT" w:hAnsi="Arial MT"/>
                                  <w:color w:val="231F20"/>
                                  <w:sz w:val="10"/>
                                </w:rPr>
                                <w:t>7–10</w:t>
                              </w:r>
                              <w:r>
                                <w:rPr>
                                  <w:rFonts w:ascii="Arial MT" w:hAnsi="Arial MT"/>
                                  <w:color w:val="231F20"/>
                                  <w:spacing w:val="-6"/>
                                  <w:sz w:val="10"/>
                                </w:rPr>
                                <w:t> </w:t>
                              </w:r>
                              <w:r>
                                <w:rPr>
                                  <w:rFonts w:ascii="Arial MT" w:hAnsi="Arial MT"/>
                                  <w:color w:val="231F20"/>
                                  <w:sz w:val="10"/>
                                </w:rPr>
                                <w:t>yrs</w:t>
                              </w:r>
                              <w:r>
                                <w:rPr>
                                  <w:rFonts w:ascii="Arial MT" w:hAnsi="Arial MT"/>
                                  <w:color w:val="231F20"/>
                                  <w:spacing w:val="79"/>
                                  <w:sz w:val="10"/>
                                </w:rPr>
                                <w:t> </w:t>
                              </w:r>
                              <w:r>
                                <w:rPr>
                                  <w:rFonts w:ascii="Arial MT" w:hAnsi="Arial MT"/>
                                  <w:color w:val="231F20"/>
                                  <w:sz w:val="10"/>
                                </w:rPr>
                                <w:t>11–12</w:t>
                              </w:r>
                              <w:r>
                                <w:rPr>
                                  <w:rFonts w:ascii="Arial MT" w:hAnsi="Arial MT"/>
                                  <w:color w:val="231F20"/>
                                  <w:spacing w:val="-7"/>
                                  <w:sz w:val="10"/>
                                </w:rPr>
                                <w:t> </w:t>
                              </w:r>
                              <w:r>
                                <w:rPr>
                                  <w:rFonts w:ascii="Arial MT" w:hAnsi="Arial MT"/>
                                  <w:color w:val="231F20"/>
                                  <w:sz w:val="10"/>
                                </w:rPr>
                                <w:t>yrs</w:t>
                              </w:r>
                              <w:r>
                                <w:rPr>
                                  <w:rFonts w:ascii="Arial MT" w:hAnsi="Arial MT"/>
                                  <w:color w:val="231F20"/>
                                  <w:spacing w:val="52"/>
                                  <w:sz w:val="10"/>
                                </w:rPr>
                                <w:t> </w:t>
                              </w:r>
                              <w:r>
                                <w:rPr>
                                  <w:rFonts w:ascii="Arial MT" w:hAnsi="Arial MT"/>
                                  <w:color w:val="231F20"/>
                                  <w:sz w:val="10"/>
                                </w:rPr>
                                <w:t>13–15</w:t>
                              </w:r>
                              <w:r>
                                <w:rPr>
                                  <w:rFonts w:ascii="Arial MT" w:hAnsi="Arial MT"/>
                                  <w:color w:val="231F20"/>
                                  <w:spacing w:val="-6"/>
                                  <w:sz w:val="10"/>
                                </w:rPr>
                                <w:t> </w:t>
                              </w:r>
                              <w:r>
                                <w:rPr>
                                  <w:rFonts w:ascii="Arial MT" w:hAnsi="Arial MT"/>
                                  <w:color w:val="231F20"/>
                                  <w:sz w:val="10"/>
                                </w:rPr>
                                <w:t>yrs</w:t>
                              </w:r>
                              <w:r>
                                <w:rPr>
                                  <w:rFonts w:ascii="Arial MT" w:hAnsi="Arial MT"/>
                                  <w:color w:val="231F20"/>
                                  <w:spacing w:val="67"/>
                                  <w:sz w:val="10"/>
                                </w:rPr>
                                <w:t> </w:t>
                              </w:r>
                              <w:r>
                                <w:rPr>
                                  <w:rFonts w:ascii="Arial MT" w:hAnsi="Arial MT"/>
                                  <w:color w:val="231F20"/>
                                  <w:sz w:val="10"/>
                                </w:rPr>
                                <w:t>16–18</w:t>
                              </w:r>
                              <w:r>
                                <w:rPr>
                                  <w:rFonts w:ascii="Arial MT" w:hAnsi="Arial MT"/>
                                  <w:color w:val="231F20"/>
                                  <w:spacing w:val="-7"/>
                                  <w:sz w:val="10"/>
                                </w:rPr>
                                <w:t> </w:t>
                              </w:r>
                              <w:r>
                                <w:rPr>
                                  <w:rFonts w:ascii="Arial MT" w:hAnsi="Arial MT"/>
                                  <w:color w:val="231F20"/>
                                  <w:spacing w:val="-5"/>
                                  <w:sz w:val="10"/>
                                </w:rPr>
                                <w:t>yrs</w:t>
                              </w:r>
                            </w:p>
                          </w:txbxContent>
                        </wps:txbx>
                        <wps:bodyPr wrap="square" lIns="0" tIns="0" rIns="0" bIns="0" rtlCol="0">
                          <a:noAutofit/>
                        </wps:bodyPr>
                      </wps:wsp>
                      <wps:wsp>
                        <wps:cNvPr id="107" name="Textbox 107"/>
                        <wps:cNvSpPr txBox="1"/>
                        <wps:spPr>
                          <a:xfrm>
                            <a:off x="247916" y="254290"/>
                            <a:ext cx="560705" cy="78740"/>
                          </a:xfrm>
                          <a:prstGeom prst="rect">
                            <a:avLst/>
                          </a:prstGeom>
                        </wps:spPr>
                        <wps:txbx>
                          <w:txbxContent>
                            <w:p>
                              <w:pPr>
                                <w:spacing w:before="9"/>
                                <w:ind w:left="0" w:right="0" w:firstLine="0"/>
                                <w:jc w:val="left"/>
                                <w:rPr>
                                  <w:rFonts w:ascii="Arial MT"/>
                                  <w:sz w:val="10"/>
                                </w:rPr>
                              </w:pPr>
                              <w:r>
                                <w:rPr>
                                  <w:rFonts w:ascii="Arial MT"/>
                                  <w:color w:val="231F20"/>
                                  <w:sz w:val="10"/>
                                </w:rPr>
                                <w:t>Hepatitis</w:t>
                              </w:r>
                              <w:r>
                                <w:rPr>
                                  <w:rFonts w:ascii="Arial MT"/>
                                  <w:color w:val="231F20"/>
                                  <w:spacing w:val="5"/>
                                  <w:sz w:val="10"/>
                                </w:rPr>
                                <w:t> </w:t>
                              </w:r>
                              <w:r>
                                <w:rPr>
                                  <w:rFonts w:ascii="Arial MT"/>
                                  <w:color w:val="231F20"/>
                                  <w:sz w:val="10"/>
                                </w:rPr>
                                <w:t>B</w:t>
                              </w:r>
                              <w:r>
                                <w:rPr>
                                  <w:rFonts w:ascii="Arial MT"/>
                                  <w:color w:val="231F20"/>
                                  <w:sz w:val="10"/>
                                  <w:vertAlign w:val="superscript"/>
                                </w:rPr>
                                <w:t>1</w:t>
                              </w:r>
                              <w:r>
                                <w:rPr>
                                  <w:rFonts w:ascii="Arial MT"/>
                                  <w:color w:val="231F20"/>
                                  <w:spacing w:val="5"/>
                                  <w:sz w:val="10"/>
                                  <w:vertAlign w:val="baseline"/>
                                </w:rPr>
                                <w:t> </w:t>
                              </w:r>
                              <w:r>
                                <w:rPr>
                                  <w:rFonts w:ascii="Arial MT"/>
                                  <w:color w:val="231F20"/>
                                  <w:spacing w:val="-2"/>
                                  <w:sz w:val="10"/>
                                  <w:vertAlign w:val="baseline"/>
                                </w:rPr>
                                <w:t>(HepB)</w:t>
                              </w:r>
                            </w:p>
                          </w:txbxContent>
                        </wps:txbx>
                        <wps:bodyPr wrap="square" lIns="0" tIns="0" rIns="0" bIns="0" rtlCol="0">
                          <a:noAutofit/>
                        </wps:bodyPr>
                      </wps:wsp>
                      <wps:wsp>
                        <wps:cNvPr id="108" name="Textbox 108"/>
                        <wps:cNvSpPr txBox="1"/>
                        <wps:spPr>
                          <a:xfrm>
                            <a:off x="1052483" y="243635"/>
                            <a:ext cx="742315" cy="100330"/>
                          </a:xfrm>
                          <a:prstGeom prst="rect">
                            <a:avLst/>
                          </a:prstGeom>
                        </wps:spPr>
                        <wps:txbx>
                          <w:txbxContent>
                            <w:p>
                              <w:pPr>
                                <w:tabs>
                                  <w:tab w:pos="753" w:val="left" w:leader="none"/>
                                </w:tabs>
                                <w:spacing w:before="0"/>
                                <w:ind w:left="0" w:right="0" w:firstLine="0"/>
                                <w:jc w:val="left"/>
                                <w:rPr>
                                  <w:rFonts w:ascii="Arial MT"/>
                                  <w:position w:val="2"/>
                                  <w:sz w:val="10"/>
                                </w:rPr>
                              </w:pPr>
                              <w:r>
                                <w:rPr>
                                  <w:rFonts w:ascii="Arial MT"/>
                                  <w:color w:val="231F20"/>
                                  <w:sz w:val="10"/>
                                </w:rPr>
                                <w:t>1</w:t>
                              </w:r>
                              <w:r>
                                <w:rPr>
                                  <w:rFonts w:ascii="Arial MT"/>
                                  <w:color w:val="231F20"/>
                                  <w:position w:val="4"/>
                                  <w:sz w:val="8"/>
                                </w:rPr>
                                <w:t>st</w:t>
                              </w:r>
                              <w:r>
                                <w:rPr>
                                  <w:rFonts w:ascii="Arial MT"/>
                                  <w:color w:val="231F20"/>
                                  <w:spacing w:val="6"/>
                                  <w:position w:val="4"/>
                                  <w:sz w:val="8"/>
                                </w:rPr>
                                <w:t> </w:t>
                              </w:r>
                              <w:r>
                                <w:rPr>
                                  <w:rFonts w:ascii="Arial MT"/>
                                  <w:color w:val="231F20"/>
                                  <w:spacing w:val="-4"/>
                                  <w:sz w:val="10"/>
                                </w:rPr>
                                <w:t>dose</w:t>
                              </w:r>
                              <w:r>
                                <w:rPr>
                                  <w:rFonts w:ascii="Arial MT"/>
                                  <w:color w:val="231F20"/>
                                  <w:sz w:val="10"/>
                                </w:rPr>
                                <w:tab/>
                              </w:r>
                              <w:r>
                                <w:rPr>
                                  <w:rFonts w:ascii="Arial MT"/>
                                  <w:color w:val="231F20"/>
                                  <w:position w:val="2"/>
                                  <w:sz w:val="10"/>
                                </w:rPr>
                                <w:t>2</w:t>
                              </w:r>
                              <w:r>
                                <w:rPr>
                                  <w:rFonts w:ascii="Arial MT"/>
                                  <w:color w:val="231F20"/>
                                  <w:position w:val="6"/>
                                  <w:sz w:val="8"/>
                                </w:rPr>
                                <w:t>nd</w:t>
                              </w:r>
                              <w:r>
                                <w:rPr>
                                  <w:rFonts w:ascii="Arial MT"/>
                                  <w:color w:val="231F20"/>
                                  <w:spacing w:val="7"/>
                                  <w:position w:val="6"/>
                                  <w:sz w:val="8"/>
                                </w:rPr>
                                <w:t> </w:t>
                              </w:r>
                              <w:r>
                                <w:rPr>
                                  <w:rFonts w:ascii="Arial MT"/>
                                  <w:color w:val="231F20"/>
                                  <w:spacing w:val="-4"/>
                                  <w:position w:val="2"/>
                                  <w:sz w:val="10"/>
                                </w:rPr>
                                <w:t>dose</w:t>
                              </w:r>
                            </w:p>
                          </w:txbxContent>
                        </wps:txbx>
                        <wps:bodyPr wrap="square" lIns="0" tIns="0" rIns="0" bIns="0" rtlCol="0">
                          <a:noAutofit/>
                        </wps:bodyPr>
                      </wps:wsp>
                      <wps:wsp>
                        <wps:cNvPr id="109" name="Textbox 109"/>
                        <wps:cNvSpPr txBox="1"/>
                        <wps:spPr>
                          <a:xfrm>
                            <a:off x="2990134" y="243635"/>
                            <a:ext cx="252729" cy="88900"/>
                          </a:xfrm>
                          <a:prstGeom prst="rect">
                            <a:avLst/>
                          </a:prstGeom>
                        </wps:spPr>
                        <wps:txbx>
                          <w:txbxContent>
                            <w:p>
                              <w:pPr>
                                <w:spacing w:before="3"/>
                                <w:ind w:left="0" w:right="0" w:firstLine="0"/>
                                <w:jc w:val="left"/>
                                <w:rPr>
                                  <w:rFonts w:ascii="Arial MT"/>
                                  <w:sz w:val="10"/>
                                </w:rPr>
                              </w:pPr>
                              <w:r>
                                <w:rPr>
                                  <w:rFonts w:ascii="Arial MT"/>
                                  <w:color w:val="231F20"/>
                                  <w:sz w:val="10"/>
                                </w:rPr>
                                <w:t>3</w:t>
                              </w:r>
                              <w:r>
                                <w:rPr>
                                  <w:rFonts w:ascii="Arial MT"/>
                                  <w:color w:val="231F20"/>
                                  <w:position w:val="4"/>
                                  <w:sz w:val="8"/>
                                </w:rPr>
                                <w:t>rd</w:t>
                              </w:r>
                              <w:r>
                                <w:rPr>
                                  <w:rFonts w:ascii="Arial MT"/>
                                  <w:color w:val="231F20"/>
                                  <w:spacing w:val="7"/>
                                  <w:position w:val="4"/>
                                  <w:sz w:val="8"/>
                                </w:rPr>
                                <w:t> </w:t>
                              </w:r>
                              <w:r>
                                <w:rPr>
                                  <w:rFonts w:ascii="Arial MT"/>
                                  <w:color w:val="231F20"/>
                                  <w:spacing w:val="-4"/>
                                  <w:sz w:val="10"/>
                                </w:rPr>
                                <w:t>dose</w:t>
                              </w:r>
                            </w:p>
                          </w:txbxContent>
                        </wps:txbx>
                        <wps:bodyPr wrap="square" lIns="0" tIns="0" rIns="0" bIns="0" rtlCol="0">
                          <a:noAutofit/>
                        </wps:bodyPr>
                      </wps:wsp>
                      <wps:wsp>
                        <wps:cNvPr id="110" name="Textbox 110"/>
                        <wps:cNvSpPr txBox="1"/>
                        <wps:spPr>
                          <a:xfrm>
                            <a:off x="76617" y="423960"/>
                            <a:ext cx="902969" cy="1026160"/>
                          </a:xfrm>
                          <a:prstGeom prst="rect">
                            <a:avLst/>
                          </a:prstGeom>
                        </wps:spPr>
                        <wps:txbx>
                          <w:txbxContent>
                            <w:p>
                              <w:pPr>
                                <w:spacing w:line="300" w:lineRule="auto" w:before="9"/>
                                <w:ind w:left="62" w:right="107" w:firstLine="0"/>
                                <w:jc w:val="center"/>
                                <w:rPr>
                                  <w:rFonts w:ascii="Arial MT"/>
                                  <w:sz w:val="10"/>
                                </w:rPr>
                              </w:pPr>
                              <w:r>
                                <w:rPr>
                                  <w:rFonts w:ascii="Arial MT"/>
                                  <w:color w:val="231F20"/>
                                  <w:spacing w:val="-2"/>
                                  <w:sz w:val="10"/>
                                </w:rPr>
                                <w:t>Rotavirus</w:t>
                              </w:r>
                              <w:r>
                                <w:rPr>
                                  <w:rFonts w:ascii="Arial MT"/>
                                  <w:color w:val="231F20"/>
                                  <w:spacing w:val="-2"/>
                                  <w:sz w:val="10"/>
                                  <w:vertAlign w:val="superscript"/>
                                </w:rPr>
                                <w:t>2</w:t>
                              </w:r>
                              <w:r>
                                <w:rPr>
                                  <w:rFonts w:ascii="Arial MT"/>
                                  <w:color w:val="231F20"/>
                                  <w:spacing w:val="-5"/>
                                  <w:sz w:val="10"/>
                                  <w:vertAlign w:val="baseline"/>
                                </w:rPr>
                                <w:t> </w:t>
                              </w:r>
                              <w:r>
                                <w:rPr>
                                  <w:rFonts w:ascii="Arial MT"/>
                                  <w:color w:val="231F20"/>
                                  <w:spacing w:val="-2"/>
                                  <w:sz w:val="10"/>
                                  <w:vertAlign w:val="baseline"/>
                                </w:rPr>
                                <w:t>(RV)</w:t>
                              </w:r>
                              <w:r>
                                <w:rPr>
                                  <w:rFonts w:ascii="Arial MT"/>
                                  <w:color w:val="231F20"/>
                                  <w:spacing w:val="-5"/>
                                  <w:sz w:val="10"/>
                                  <w:vertAlign w:val="baseline"/>
                                </w:rPr>
                                <w:t> </w:t>
                              </w:r>
                              <w:r>
                                <w:rPr>
                                  <w:rFonts w:ascii="Arial MT"/>
                                  <w:color w:val="231F20"/>
                                  <w:spacing w:val="-2"/>
                                  <w:sz w:val="10"/>
                                  <w:vertAlign w:val="baseline"/>
                                </w:rPr>
                                <w:t>RV1</w:t>
                              </w:r>
                              <w:r>
                                <w:rPr>
                                  <w:rFonts w:ascii="Arial MT"/>
                                  <w:color w:val="231F20"/>
                                  <w:spacing w:val="-5"/>
                                  <w:sz w:val="10"/>
                                  <w:vertAlign w:val="baseline"/>
                                </w:rPr>
                                <w:t> </w:t>
                              </w:r>
                              <w:r>
                                <w:rPr>
                                  <w:rFonts w:ascii="Arial MT"/>
                                  <w:color w:val="231F20"/>
                                  <w:spacing w:val="-2"/>
                                  <w:sz w:val="10"/>
                                  <w:vertAlign w:val="baseline"/>
                                </w:rPr>
                                <w:t>(2-</w:t>
                              </w:r>
                              <w:r>
                                <w:rPr>
                                  <w:rFonts w:ascii="Arial MT"/>
                                  <w:color w:val="231F20"/>
                                  <w:spacing w:val="-2"/>
                                  <w:sz w:val="10"/>
                                  <w:vertAlign w:val="baseline"/>
                                </w:rPr>
                                <w:t>dose</w:t>
                              </w:r>
                              <w:r>
                                <w:rPr>
                                  <w:rFonts w:ascii="Arial MT"/>
                                  <w:color w:val="231F20"/>
                                  <w:spacing w:val="40"/>
                                  <w:sz w:val="10"/>
                                  <w:vertAlign w:val="baseline"/>
                                </w:rPr>
                                <w:t> </w:t>
                              </w:r>
                              <w:r>
                                <w:rPr>
                                  <w:rFonts w:ascii="Arial MT"/>
                                  <w:color w:val="231F20"/>
                                  <w:spacing w:val="-2"/>
                                  <w:sz w:val="10"/>
                                  <w:vertAlign w:val="baseline"/>
                                </w:rPr>
                                <w:t>series);</w:t>
                              </w:r>
                              <w:r>
                                <w:rPr>
                                  <w:rFonts w:ascii="Arial MT"/>
                                  <w:color w:val="231F20"/>
                                  <w:spacing w:val="4"/>
                                  <w:sz w:val="10"/>
                                  <w:vertAlign w:val="baseline"/>
                                </w:rPr>
                                <w:t> </w:t>
                              </w:r>
                              <w:r>
                                <w:rPr>
                                  <w:rFonts w:ascii="Arial MT"/>
                                  <w:color w:val="231F20"/>
                                  <w:spacing w:val="-2"/>
                                  <w:sz w:val="10"/>
                                  <w:vertAlign w:val="baseline"/>
                                </w:rPr>
                                <w:t>RV5</w:t>
                              </w:r>
                              <w:r>
                                <w:rPr>
                                  <w:rFonts w:ascii="Arial MT"/>
                                  <w:color w:val="231F20"/>
                                  <w:spacing w:val="4"/>
                                  <w:sz w:val="10"/>
                                  <w:vertAlign w:val="baseline"/>
                                </w:rPr>
                                <w:t> </w:t>
                              </w:r>
                              <w:r>
                                <w:rPr>
                                  <w:rFonts w:ascii="Arial MT"/>
                                  <w:color w:val="231F20"/>
                                  <w:spacing w:val="-2"/>
                                  <w:sz w:val="10"/>
                                  <w:vertAlign w:val="baseline"/>
                                </w:rPr>
                                <w:t>(3-dose</w:t>
                              </w:r>
                              <w:r>
                                <w:rPr>
                                  <w:rFonts w:ascii="Arial MT"/>
                                  <w:color w:val="231F20"/>
                                  <w:spacing w:val="5"/>
                                  <w:sz w:val="10"/>
                                  <w:vertAlign w:val="baseline"/>
                                </w:rPr>
                                <w:t> </w:t>
                              </w:r>
                              <w:r>
                                <w:rPr>
                                  <w:rFonts w:ascii="Arial MT"/>
                                  <w:color w:val="231F20"/>
                                  <w:spacing w:val="-2"/>
                                  <w:sz w:val="10"/>
                                  <w:vertAlign w:val="baseline"/>
                                </w:rPr>
                                <w:t>series)</w:t>
                              </w:r>
                            </w:p>
                            <w:p>
                              <w:pPr>
                                <w:spacing w:line="300" w:lineRule="auto" w:before="52"/>
                                <w:ind w:left="6" w:right="52" w:firstLine="0"/>
                                <w:jc w:val="center"/>
                                <w:rPr>
                                  <w:rFonts w:ascii="Arial MT"/>
                                  <w:sz w:val="10"/>
                                </w:rPr>
                              </w:pPr>
                              <w:r>
                                <w:rPr>
                                  <w:rFonts w:ascii="Arial MT"/>
                                  <w:color w:val="231F20"/>
                                  <w:sz w:val="10"/>
                                </w:rPr>
                                <w:t>Diphtheria,</w:t>
                              </w:r>
                              <w:r>
                                <w:rPr>
                                  <w:rFonts w:ascii="Arial MT"/>
                                  <w:color w:val="231F20"/>
                                  <w:spacing w:val="-7"/>
                                  <w:sz w:val="10"/>
                                </w:rPr>
                                <w:t> </w:t>
                              </w:r>
                              <w:r>
                                <w:rPr>
                                  <w:rFonts w:ascii="Arial MT"/>
                                  <w:color w:val="231F20"/>
                                  <w:sz w:val="10"/>
                                </w:rPr>
                                <w:t>tetanus,</w:t>
                              </w:r>
                              <w:r>
                                <w:rPr>
                                  <w:rFonts w:ascii="Arial MT"/>
                                  <w:color w:val="231F20"/>
                                  <w:spacing w:val="-7"/>
                                  <w:sz w:val="10"/>
                                </w:rPr>
                                <w:t> </w:t>
                              </w:r>
                              <w:r>
                                <w:rPr>
                                  <w:rFonts w:ascii="Arial MT"/>
                                  <w:color w:val="231F20"/>
                                  <w:sz w:val="10"/>
                                </w:rPr>
                                <w:t>&amp;</w:t>
                              </w:r>
                              <w:r>
                                <w:rPr>
                                  <w:rFonts w:ascii="Arial MT"/>
                                  <w:color w:val="231F20"/>
                                  <w:spacing w:val="-7"/>
                                  <w:sz w:val="10"/>
                                </w:rPr>
                                <w:t> </w:t>
                              </w:r>
                              <w:r>
                                <w:rPr>
                                  <w:rFonts w:ascii="Arial MT"/>
                                  <w:color w:val="231F20"/>
                                  <w:sz w:val="10"/>
                                </w:rPr>
                                <w:t>acellular</w:t>
                              </w:r>
                              <w:r>
                                <w:rPr>
                                  <w:rFonts w:ascii="Arial MT"/>
                                  <w:color w:val="231F20"/>
                                  <w:spacing w:val="40"/>
                                  <w:sz w:val="10"/>
                                </w:rPr>
                                <w:t> </w:t>
                              </w:r>
                              <w:r>
                                <w:rPr>
                                  <w:rFonts w:ascii="Arial MT"/>
                                  <w:color w:val="231F20"/>
                                  <w:sz w:val="10"/>
                                </w:rPr>
                                <w:t>pertussis</w:t>
                              </w:r>
                              <w:r>
                                <w:rPr>
                                  <w:rFonts w:ascii="Arial MT"/>
                                  <w:color w:val="231F20"/>
                                  <w:sz w:val="10"/>
                                  <w:vertAlign w:val="superscript"/>
                                </w:rPr>
                                <w:t>3</w:t>
                              </w:r>
                              <w:r>
                                <w:rPr>
                                  <w:rFonts w:ascii="Arial MT"/>
                                  <w:color w:val="231F20"/>
                                  <w:spacing w:val="40"/>
                                  <w:sz w:val="10"/>
                                  <w:vertAlign w:val="baseline"/>
                                </w:rPr>
                                <w:t> </w:t>
                              </w:r>
                              <w:r>
                                <w:rPr>
                                  <w:rFonts w:ascii="Arial MT"/>
                                  <w:color w:val="231F20"/>
                                  <w:sz w:val="10"/>
                                  <w:vertAlign w:val="baseline"/>
                                </w:rPr>
                                <w:t>(DTaP: &lt;7 yrs)</w:t>
                              </w:r>
                            </w:p>
                            <w:p>
                              <w:pPr>
                                <w:spacing w:line="300" w:lineRule="auto" w:before="48"/>
                                <w:ind w:left="0" w:right="18" w:firstLine="0"/>
                                <w:jc w:val="center"/>
                                <w:rPr>
                                  <w:rFonts w:ascii="Arial MT"/>
                                  <w:sz w:val="10"/>
                                </w:rPr>
                              </w:pPr>
                              <w:r>
                                <w:rPr>
                                  <w:rFonts w:ascii="Arial"/>
                                  <w:i/>
                                  <w:color w:val="231F20"/>
                                  <w:sz w:val="10"/>
                                </w:rPr>
                                <w:t>Haemophilus</w:t>
                              </w:r>
                              <w:r>
                                <w:rPr>
                                  <w:rFonts w:ascii="Arial"/>
                                  <w:i/>
                                  <w:color w:val="231F20"/>
                                  <w:spacing w:val="-7"/>
                                  <w:sz w:val="10"/>
                                </w:rPr>
                                <w:t> </w:t>
                              </w:r>
                              <w:r>
                                <w:rPr>
                                  <w:rFonts w:ascii="Arial"/>
                                  <w:i/>
                                  <w:color w:val="231F20"/>
                                  <w:sz w:val="10"/>
                                </w:rPr>
                                <w:t>influenzae</w:t>
                              </w:r>
                              <w:r>
                                <w:rPr>
                                  <w:rFonts w:ascii="Arial"/>
                                  <w:i/>
                                  <w:color w:val="231F20"/>
                                  <w:spacing w:val="-7"/>
                                  <w:sz w:val="10"/>
                                </w:rPr>
                                <w:t> </w:t>
                              </w:r>
                              <w:r>
                                <w:rPr>
                                  <w:rFonts w:ascii="Arial MT"/>
                                  <w:color w:val="231F20"/>
                                  <w:sz w:val="10"/>
                                </w:rPr>
                                <w:t>type</w:t>
                              </w:r>
                              <w:r>
                                <w:rPr>
                                  <w:rFonts w:ascii="Arial MT"/>
                                  <w:color w:val="231F20"/>
                                  <w:spacing w:val="-7"/>
                                  <w:sz w:val="10"/>
                                </w:rPr>
                                <w:t> </w:t>
                              </w:r>
                              <w:r>
                                <w:rPr>
                                  <w:rFonts w:ascii="Arial MT"/>
                                  <w:color w:val="231F20"/>
                                  <w:sz w:val="10"/>
                                </w:rPr>
                                <w:t>b</w:t>
                              </w:r>
                              <w:r>
                                <w:rPr>
                                  <w:rFonts w:ascii="Arial MT"/>
                                  <w:color w:val="231F20"/>
                                  <w:sz w:val="10"/>
                                  <w:vertAlign w:val="superscript"/>
                                </w:rPr>
                                <w:t>4</w:t>
                              </w:r>
                              <w:r>
                                <w:rPr>
                                  <w:rFonts w:ascii="Arial MT"/>
                                  <w:color w:val="231F20"/>
                                  <w:spacing w:val="40"/>
                                  <w:sz w:val="10"/>
                                  <w:vertAlign w:val="baseline"/>
                                </w:rPr>
                                <w:t> </w:t>
                              </w:r>
                              <w:r>
                                <w:rPr>
                                  <w:rFonts w:ascii="Arial MT"/>
                                  <w:color w:val="231F20"/>
                                  <w:spacing w:val="-2"/>
                                  <w:sz w:val="10"/>
                                  <w:vertAlign w:val="baseline"/>
                                </w:rPr>
                                <w:t>(Hib)</w:t>
                              </w:r>
                            </w:p>
                            <w:p>
                              <w:pPr>
                                <w:spacing w:line="300" w:lineRule="auto" w:before="48"/>
                                <w:ind w:left="114" w:right="132" w:firstLine="0"/>
                                <w:jc w:val="center"/>
                                <w:rPr>
                                  <w:rFonts w:ascii="Arial MT"/>
                                  <w:sz w:val="10"/>
                                </w:rPr>
                              </w:pPr>
                              <w:r>
                                <w:rPr>
                                  <w:rFonts w:ascii="Arial MT"/>
                                  <w:color w:val="231F20"/>
                                  <w:sz w:val="10"/>
                                </w:rPr>
                                <w:t>Pneumococcal</w:t>
                              </w:r>
                              <w:r>
                                <w:rPr>
                                  <w:rFonts w:ascii="Arial MT"/>
                                  <w:color w:val="231F20"/>
                                  <w:spacing w:val="-7"/>
                                  <w:sz w:val="10"/>
                                </w:rPr>
                                <w:t> </w:t>
                              </w:r>
                              <w:r>
                                <w:rPr>
                                  <w:rFonts w:ascii="Arial MT"/>
                                  <w:color w:val="231F20"/>
                                  <w:sz w:val="10"/>
                                </w:rPr>
                                <w:t>conjugate</w:t>
                              </w:r>
                              <w:r>
                                <w:rPr>
                                  <w:rFonts w:ascii="Arial MT"/>
                                  <w:color w:val="231F20"/>
                                  <w:sz w:val="10"/>
                                  <w:vertAlign w:val="superscript"/>
                                </w:rPr>
                                <w:t>5</w:t>
                              </w:r>
                              <w:r>
                                <w:rPr>
                                  <w:rFonts w:ascii="Arial MT"/>
                                  <w:color w:val="231F20"/>
                                  <w:spacing w:val="40"/>
                                  <w:sz w:val="10"/>
                                  <w:vertAlign w:val="baseline"/>
                                </w:rPr>
                                <w:t> </w:t>
                              </w:r>
                              <w:r>
                                <w:rPr>
                                  <w:rFonts w:ascii="Arial MT"/>
                                  <w:color w:val="231F20"/>
                                  <w:spacing w:val="-2"/>
                                  <w:sz w:val="10"/>
                                  <w:vertAlign w:val="baseline"/>
                                </w:rPr>
                                <w:t>(PCV13)</w:t>
                              </w:r>
                            </w:p>
                            <w:p>
                              <w:pPr>
                                <w:spacing w:line="300" w:lineRule="auto" w:before="25"/>
                                <w:ind w:left="130" w:right="148" w:firstLine="0"/>
                                <w:jc w:val="center"/>
                                <w:rPr>
                                  <w:rFonts w:ascii="Arial MT"/>
                                  <w:sz w:val="10"/>
                                </w:rPr>
                              </w:pPr>
                              <w:r>
                                <w:rPr>
                                  <w:rFonts w:ascii="Arial MT"/>
                                  <w:color w:val="231F20"/>
                                  <w:sz w:val="10"/>
                                </w:rPr>
                                <w:t>Inactivated</w:t>
                              </w:r>
                              <w:r>
                                <w:rPr>
                                  <w:rFonts w:ascii="Arial MT"/>
                                  <w:color w:val="231F20"/>
                                  <w:spacing w:val="-7"/>
                                  <w:sz w:val="10"/>
                                </w:rPr>
                                <w:t> </w:t>
                              </w:r>
                              <w:r>
                                <w:rPr>
                                  <w:rFonts w:ascii="Arial MT"/>
                                  <w:color w:val="231F20"/>
                                  <w:sz w:val="10"/>
                                </w:rPr>
                                <w:t>poliovirus</w:t>
                              </w:r>
                              <w:r>
                                <w:rPr>
                                  <w:rFonts w:ascii="Arial MT"/>
                                  <w:color w:val="231F20"/>
                                  <w:sz w:val="10"/>
                                  <w:vertAlign w:val="superscript"/>
                                </w:rPr>
                                <w:t>6</w:t>
                              </w:r>
                              <w:r>
                                <w:rPr>
                                  <w:rFonts w:ascii="Arial MT"/>
                                  <w:color w:val="231F20"/>
                                  <w:spacing w:val="40"/>
                                  <w:sz w:val="10"/>
                                  <w:vertAlign w:val="baseline"/>
                                </w:rPr>
                                <w:t> </w:t>
                              </w:r>
                              <w:r>
                                <w:rPr>
                                  <w:rFonts w:ascii="Arial MT"/>
                                  <w:color w:val="231F20"/>
                                  <w:sz w:val="10"/>
                                  <w:vertAlign w:val="baseline"/>
                                </w:rPr>
                                <w:t>(IPV: &lt;18 yrs)</w:t>
                              </w:r>
                            </w:p>
                          </w:txbxContent>
                        </wps:txbx>
                        <wps:bodyPr wrap="square" lIns="0" tIns="0" rIns="0" bIns="0" rtlCol="0">
                          <a:noAutofit/>
                        </wps:bodyPr>
                      </wps:wsp>
                      <wps:wsp>
                        <wps:cNvPr id="111" name="Textbox 111"/>
                        <wps:cNvSpPr txBox="1"/>
                        <wps:spPr>
                          <a:xfrm>
                            <a:off x="1665480" y="473254"/>
                            <a:ext cx="247015" cy="76200"/>
                          </a:xfrm>
                          <a:prstGeom prst="rect">
                            <a:avLst/>
                          </a:prstGeom>
                        </wps:spPr>
                        <wps:txbx>
                          <w:txbxContent>
                            <w:p>
                              <w:pPr>
                                <w:spacing w:before="4"/>
                                <w:ind w:left="0" w:right="0" w:firstLine="0"/>
                                <w:jc w:val="left"/>
                                <w:rPr>
                                  <w:rFonts w:ascii="Arial MT"/>
                                  <w:sz w:val="10"/>
                                </w:rPr>
                              </w:pPr>
                              <w:r>
                                <w:rPr>
                                  <w:rFonts w:ascii="Arial MT"/>
                                  <w:color w:val="231F20"/>
                                  <w:sz w:val="10"/>
                                </w:rPr>
                                <w:t>1</w:t>
                              </w:r>
                              <w:r>
                                <w:rPr>
                                  <w:rFonts w:ascii="Arial MT"/>
                                  <w:color w:val="231F20"/>
                                  <w:spacing w:val="63"/>
                                  <w:sz w:val="10"/>
                                </w:rPr>
                                <w:t> </w:t>
                              </w:r>
                              <w:r>
                                <w:rPr>
                                  <w:rFonts w:ascii="Arial MT"/>
                                  <w:color w:val="231F20"/>
                                  <w:spacing w:val="-4"/>
                                  <w:sz w:val="10"/>
                                </w:rPr>
                                <w:t>dose</w:t>
                              </w:r>
                            </w:p>
                          </w:txbxContent>
                        </wps:txbx>
                        <wps:bodyPr wrap="square" lIns="0" tIns="0" rIns="0" bIns="0" rtlCol="0">
                          <a:noAutofit/>
                        </wps:bodyPr>
                      </wps:wsp>
                      <wps:wsp>
                        <wps:cNvPr id="112" name="Textbox 112"/>
                        <wps:cNvSpPr txBox="1"/>
                        <wps:spPr>
                          <a:xfrm>
                            <a:off x="1700754" y="460273"/>
                            <a:ext cx="54610" cy="60960"/>
                          </a:xfrm>
                          <a:prstGeom prst="rect">
                            <a:avLst/>
                          </a:prstGeom>
                        </wps:spPr>
                        <wps:txbx>
                          <w:txbxContent>
                            <w:p>
                              <w:pPr>
                                <w:spacing w:before="3"/>
                                <w:ind w:left="0" w:right="0" w:firstLine="0"/>
                                <w:jc w:val="left"/>
                                <w:rPr>
                                  <w:rFonts w:ascii="Arial MT"/>
                                  <w:sz w:val="8"/>
                                </w:rPr>
                              </w:pPr>
                              <w:r>
                                <w:rPr>
                                  <w:rFonts w:ascii="Arial MT"/>
                                  <w:color w:val="231F20"/>
                                  <w:spacing w:val="-5"/>
                                  <w:w w:val="105"/>
                                  <w:sz w:val="8"/>
                                </w:rPr>
                                <w:t>st</w:t>
                              </w:r>
                            </w:p>
                          </w:txbxContent>
                        </wps:txbx>
                        <wps:bodyPr wrap="square" lIns="0" tIns="0" rIns="0" bIns="0" rtlCol="0">
                          <a:noAutofit/>
                        </wps:bodyPr>
                      </wps:wsp>
                      <wps:wsp>
                        <wps:cNvPr id="113" name="Textbox 113"/>
                        <wps:cNvSpPr txBox="1"/>
                        <wps:spPr>
                          <a:xfrm>
                            <a:off x="2404791" y="430245"/>
                            <a:ext cx="122555" cy="76200"/>
                          </a:xfrm>
                          <a:prstGeom prst="rect">
                            <a:avLst/>
                          </a:prstGeom>
                        </wps:spPr>
                        <wps:txbx>
                          <w:txbxContent>
                            <w:p>
                              <w:pPr>
                                <w:spacing w:before="4"/>
                                <w:ind w:left="0" w:right="0" w:firstLine="0"/>
                                <w:jc w:val="left"/>
                                <w:rPr>
                                  <w:rFonts w:ascii="Arial MT"/>
                                  <w:sz w:val="10"/>
                                </w:rPr>
                              </w:pPr>
                              <w:r>
                                <w:rPr>
                                  <w:rFonts w:ascii="Arial MT"/>
                                  <w:color w:val="231F20"/>
                                  <w:spacing w:val="-5"/>
                                  <w:sz w:val="10"/>
                                </w:rPr>
                                <w:t>See</w:t>
                              </w:r>
                            </w:p>
                          </w:txbxContent>
                        </wps:txbx>
                        <wps:bodyPr wrap="square" lIns="0" tIns="0" rIns="0" bIns="0" rtlCol="0">
                          <a:noAutofit/>
                        </wps:bodyPr>
                      </wps:wsp>
                      <wps:wsp>
                        <wps:cNvPr id="114" name="Textbox 114"/>
                        <wps:cNvSpPr txBox="1"/>
                        <wps:spPr>
                          <a:xfrm>
                            <a:off x="1665474" y="668774"/>
                            <a:ext cx="247015" cy="88900"/>
                          </a:xfrm>
                          <a:prstGeom prst="rect">
                            <a:avLst/>
                          </a:prstGeom>
                        </wps:spPr>
                        <wps:txbx>
                          <w:txbxContent>
                            <w:p>
                              <w:pPr>
                                <w:spacing w:before="3"/>
                                <w:ind w:left="0" w:right="0" w:firstLine="0"/>
                                <w:jc w:val="left"/>
                                <w:rPr>
                                  <w:rFonts w:ascii="Arial MT"/>
                                  <w:sz w:val="10"/>
                                </w:rPr>
                              </w:pPr>
                              <w:r>
                                <w:rPr>
                                  <w:rFonts w:ascii="Arial MT"/>
                                  <w:color w:val="231F20"/>
                                  <w:sz w:val="10"/>
                                </w:rPr>
                                <w:t>1</w:t>
                              </w:r>
                              <w:r>
                                <w:rPr>
                                  <w:rFonts w:ascii="Arial MT"/>
                                  <w:color w:val="231F20"/>
                                  <w:position w:val="4"/>
                                  <w:sz w:val="8"/>
                                </w:rPr>
                                <w:t>st</w:t>
                              </w:r>
                              <w:r>
                                <w:rPr>
                                  <w:rFonts w:ascii="Arial MT"/>
                                  <w:color w:val="231F20"/>
                                  <w:spacing w:val="5"/>
                                  <w:position w:val="4"/>
                                  <w:sz w:val="8"/>
                                </w:rPr>
                                <w:t> </w:t>
                              </w:r>
                              <w:r>
                                <w:rPr>
                                  <w:rFonts w:ascii="Arial MT"/>
                                  <w:color w:val="231F20"/>
                                  <w:spacing w:val="-4"/>
                                  <w:sz w:val="10"/>
                                </w:rPr>
                                <w:t>dose</w:t>
                              </w:r>
                            </w:p>
                          </w:txbxContent>
                        </wps:txbx>
                        <wps:bodyPr wrap="square" lIns="0" tIns="0" rIns="0" bIns="0" rtlCol="0">
                          <a:noAutofit/>
                        </wps:bodyPr>
                      </wps:wsp>
                      <wps:wsp>
                        <wps:cNvPr id="115" name="Textbox 115"/>
                        <wps:cNvSpPr txBox="1"/>
                        <wps:spPr>
                          <a:xfrm>
                            <a:off x="1997083" y="477608"/>
                            <a:ext cx="611505" cy="280035"/>
                          </a:xfrm>
                          <a:prstGeom prst="rect">
                            <a:avLst/>
                          </a:prstGeom>
                        </wps:spPr>
                        <wps:txbx>
                          <w:txbxContent>
                            <w:p>
                              <w:pPr>
                                <w:spacing w:line="164" w:lineRule="exact" w:before="0"/>
                                <w:ind w:left="0" w:right="0" w:firstLine="0"/>
                                <w:jc w:val="left"/>
                                <w:rPr>
                                  <w:rFonts w:ascii="Arial MT"/>
                                  <w:sz w:val="10"/>
                                </w:rPr>
                              </w:pPr>
                              <w:r>
                                <w:rPr>
                                  <w:rFonts w:ascii="Arial MT"/>
                                  <w:color w:val="231F20"/>
                                  <w:position w:val="5"/>
                                  <w:sz w:val="10"/>
                                </w:rPr>
                                <w:t>2</w:t>
                              </w:r>
                              <w:r>
                                <w:rPr>
                                  <w:rFonts w:ascii="Arial MT"/>
                                  <w:color w:val="231F20"/>
                                  <w:spacing w:val="34"/>
                                  <w:position w:val="5"/>
                                  <w:sz w:val="10"/>
                                </w:rPr>
                                <w:t>  </w:t>
                              </w:r>
                              <w:r>
                                <w:rPr>
                                  <w:rFonts w:ascii="Arial MT"/>
                                  <w:color w:val="231F20"/>
                                  <w:position w:val="5"/>
                                  <w:sz w:val="10"/>
                                </w:rPr>
                                <w:t>dose</w:t>
                              </w:r>
                              <w:r>
                                <w:rPr>
                                  <w:rFonts w:ascii="Arial MT"/>
                                  <w:color w:val="231F20"/>
                                  <w:spacing w:val="67"/>
                                  <w:position w:val="5"/>
                                  <w:sz w:val="10"/>
                                </w:rPr>
                                <w:t> </w:t>
                              </w:r>
                              <w:r>
                                <w:rPr>
                                  <w:rFonts w:ascii="Arial MT"/>
                                  <w:color w:val="231F20"/>
                                  <w:sz w:val="10"/>
                                </w:rPr>
                                <w:t>footnote</w:t>
                              </w:r>
                              <w:r>
                                <w:rPr>
                                  <w:rFonts w:ascii="Arial MT"/>
                                  <w:color w:val="231F20"/>
                                  <w:spacing w:val="1"/>
                                  <w:sz w:val="10"/>
                                </w:rPr>
                                <w:t> </w:t>
                              </w:r>
                              <w:r>
                                <w:rPr>
                                  <w:rFonts w:ascii="Arial MT"/>
                                  <w:color w:val="231F20"/>
                                  <w:spacing w:val="-10"/>
                                  <w:sz w:val="10"/>
                                </w:rPr>
                                <w:t>2</w:t>
                              </w:r>
                            </w:p>
                            <w:p>
                              <w:pPr>
                                <w:spacing w:line="240" w:lineRule="auto" w:before="24"/>
                                <w:rPr>
                                  <w:rFonts w:ascii="Arial MT"/>
                                  <w:sz w:val="10"/>
                                </w:rPr>
                              </w:pPr>
                            </w:p>
                            <w:p>
                              <w:pPr>
                                <w:spacing w:before="1"/>
                                <w:ind w:left="0" w:right="0" w:firstLine="0"/>
                                <w:jc w:val="left"/>
                                <w:rPr>
                                  <w:rFonts w:ascii="Arial MT"/>
                                  <w:sz w:val="10"/>
                                </w:rPr>
                              </w:pPr>
                              <w:r>
                                <w:rPr>
                                  <w:rFonts w:ascii="Arial MT"/>
                                  <w:color w:val="231F20"/>
                                  <w:sz w:val="10"/>
                                </w:rPr>
                                <w:t>2</w:t>
                              </w:r>
                              <w:r>
                                <w:rPr>
                                  <w:rFonts w:ascii="Arial MT"/>
                                  <w:color w:val="231F20"/>
                                  <w:position w:val="4"/>
                                  <w:sz w:val="8"/>
                                </w:rPr>
                                <w:t>nd</w:t>
                              </w:r>
                              <w:r>
                                <w:rPr>
                                  <w:rFonts w:ascii="Arial MT"/>
                                  <w:color w:val="231F20"/>
                                  <w:spacing w:val="5"/>
                                  <w:position w:val="4"/>
                                  <w:sz w:val="8"/>
                                </w:rPr>
                                <w:t> </w:t>
                              </w:r>
                              <w:r>
                                <w:rPr>
                                  <w:rFonts w:ascii="Arial MT"/>
                                  <w:color w:val="231F20"/>
                                  <w:sz w:val="10"/>
                                </w:rPr>
                                <w:t>dose</w:t>
                              </w:r>
                              <w:r>
                                <w:rPr>
                                  <w:rFonts w:ascii="Arial MT"/>
                                  <w:color w:val="231F20"/>
                                  <w:spacing w:val="76"/>
                                  <w:w w:val="150"/>
                                  <w:sz w:val="10"/>
                                </w:rPr>
                                <w:t> </w:t>
                              </w:r>
                              <w:r>
                                <w:rPr>
                                  <w:rFonts w:ascii="Arial MT"/>
                                  <w:color w:val="231F20"/>
                                  <w:sz w:val="10"/>
                                </w:rPr>
                                <w:t>3</w:t>
                              </w:r>
                              <w:r>
                                <w:rPr>
                                  <w:rFonts w:ascii="Arial MT"/>
                                  <w:color w:val="231F20"/>
                                  <w:position w:val="4"/>
                                  <w:sz w:val="8"/>
                                </w:rPr>
                                <w:t>rd</w:t>
                              </w:r>
                              <w:r>
                                <w:rPr>
                                  <w:rFonts w:ascii="Arial MT"/>
                                  <w:color w:val="231F20"/>
                                  <w:spacing w:val="6"/>
                                  <w:position w:val="4"/>
                                  <w:sz w:val="8"/>
                                </w:rPr>
                                <w:t> </w:t>
                              </w:r>
                              <w:r>
                                <w:rPr>
                                  <w:rFonts w:ascii="Arial MT"/>
                                  <w:color w:val="231F20"/>
                                  <w:spacing w:val="-4"/>
                                  <w:sz w:val="10"/>
                                </w:rPr>
                                <w:t>dose</w:t>
                              </w:r>
                            </w:p>
                          </w:txbxContent>
                        </wps:txbx>
                        <wps:bodyPr wrap="square" lIns="0" tIns="0" rIns="0" bIns="0" rtlCol="0">
                          <a:noAutofit/>
                        </wps:bodyPr>
                      </wps:wsp>
                      <wps:wsp>
                        <wps:cNvPr id="116" name="Textbox 116"/>
                        <wps:cNvSpPr txBox="1"/>
                        <wps:spPr>
                          <a:xfrm>
                            <a:off x="2032415" y="464627"/>
                            <a:ext cx="71120" cy="60960"/>
                          </a:xfrm>
                          <a:prstGeom prst="rect">
                            <a:avLst/>
                          </a:prstGeom>
                        </wps:spPr>
                        <wps:txbx>
                          <w:txbxContent>
                            <w:p>
                              <w:pPr>
                                <w:spacing w:before="3"/>
                                <w:ind w:left="0" w:right="0" w:firstLine="0"/>
                                <w:jc w:val="left"/>
                                <w:rPr>
                                  <w:rFonts w:ascii="Arial MT"/>
                                  <w:sz w:val="8"/>
                                </w:rPr>
                              </w:pPr>
                              <w:r>
                                <w:rPr>
                                  <w:rFonts w:ascii="Arial MT"/>
                                  <w:color w:val="231F20"/>
                                  <w:spacing w:val="-5"/>
                                  <w:w w:val="105"/>
                                  <w:sz w:val="8"/>
                                </w:rPr>
                                <w:t>nd</w:t>
                              </w:r>
                            </w:p>
                          </w:txbxContent>
                        </wps:txbx>
                        <wps:bodyPr wrap="square" lIns="0" tIns="0" rIns="0" bIns="0" rtlCol="0">
                          <a:noAutofit/>
                        </wps:bodyPr>
                      </wps:wsp>
                      <wps:wsp>
                        <wps:cNvPr id="117" name="Textbox 117"/>
                        <wps:cNvSpPr txBox="1"/>
                        <wps:spPr>
                          <a:xfrm>
                            <a:off x="3504192" y="661446"/>
                            <a:ext cx="250190" cy="88900"/>
                          </a:xfrm>
                          <a:prstGeom prst="rect">
                            <a:avLst/>
                          </a:prstGeom>
                        </wps:spPr>
                        <wps:txbx>
                          <w:txbxContent>
                            <w:p>
                              <w:pPr>
                                <w:spacing w:before="3"/>
                                <w:ind w:left="0" w:right="0" w:firstLine="0"/>
                                <w:jc w:val="left"/>
                                <w:rPr>
                                  <w:rFonts w:ascii="Arial MT"/>
                                  <w:sz w:val="10"/>
                                </w:rPr>
                              </w:pPr>
                              <w:r>
                                <w:rPr>
                                  <w:rFonts w:ascii="Arial MT"/>
                                  <w:color w:val="231F20"/>
                                  <w:sz w:val="10"/>
                                </w:rPr>
                                <w:t>4</w:t>
                              </w:r>
                              <w:r>
                                <w:rPr>
                                  <w:rFonts w:ascii="Arial MT"/>
                                  <w:color w:val="231F20"/>
                                  <w:position w:val="4"/>
                                  <w:sz w:val="8"/>
                                </w:rPr>
                                <w:t>th</w:t>
                              </w:r>
                              <w:r>
                                <w:rPr>
                                  <w:rFonts w:ascii="Arial MT"/>
                                  <w:color w:val="231F20"/>
                                  <w:spacing w:val="7"/>
                                  <w:position w:val="4"/>
                                  <w:sz w:val="8"/>
                                </w:rPr>
                                <w:t> </w:t>
                              </w:r>
                              <w:r>
                                <w:rPr>
                                  <w:rFonts w:ascii="Arial MT"/>
                                  <w:color w:val="231F20"/>
                                  <w:spacing w:val="-4"/>
                                  <w:sz w:val="10"/>
                                </w:rPr>
                                <w:t>dose</w:t>
                              </w:r>
                            </w:p>
                          </w:txbxContent>
                        </wps:txbx>
                        <wps:bodyPr wrap="square" lIns="0" tIns="0" rIns="0" bIns="0" rtlCol="0">
                          <a:noAutofit/>
                        </wps:bodyPr>
                      </wps:wsp>
                      <wps:wsp>
                        <wps:cNvPr id="118" name="Textbox 118"/>
                        <wps:cNvSpPr txBox="1"/>
                        <wps:spPr>
                          <a:xfrm>
                            <a:off x="4678714" y="664367"/>
                            <a:ext cx="250190" cy="88900"/>
                          </a:xfrm>
                          <a:prstGeom prst="rect">
                            <a:avLst/>
                          </a:prstGeom>
                        </wps:spPr>
                        <wps:txbx>
                          <w:txbxContent>
                            <w:p>
                              <w:pPr>
                                <w:spacing w:before="3"/>
                                <w:ind w:left="0" w:right="0" w:firstLine="0"/>
                                <w:jc w:val="left"/>
                                <w:rPr>
                                  <w:rFonts w:ascii="Arial MT"/>
                                  <w:sz w:val="10"/>
                                </w:rPr>
                              </w:pPr>
                              <w:r>
                                <w:rPr>
                                  <w:rFonts w:ascii="Arial MT"/>
                                  <w:color w:val="231F20"/>
                                  <w:sz w:val="10"/>
                                </w:rPr>
                                <w:t>5</w:t>
                              </w:r>
                              <w:r>
                                <w:rPr>
                                  <w:rFonts w:ascii="Arial MT"/>
                                  <w:color w:val="231F20"/>
                                  <w:position w:val="4"/>
                                  <w:sz w:val="8"/>
                                </w:rPr>
                                <w:t>th</w:t>
                              </w:r>
                              <w:r>
                                <w:rPr>
                                  <w:rFonts w:ascii="Arial MT"/>
                                  <w:color w:val="231F20"/>
                                  <w:spacing w:val="6"/>
                                  <w:position w:val="4"/>
                                  <w:sz w:val="8"/>
                                </w:rPr>
                                <w:t> </w:t>
                              </w:r>
                              <w:r>
                                <w:rPr>
                                  <w:rFonts w:ascii="Arial MT"/>
                                  <w:color w:val="231F20"/>
                                  <w:spacing w:val="-4"/>
                                  <w:sz w:val="10"/>
                                </w:rPr>
                                <w:t>dose</w:t>
                              </w:r>
                            </w:p>
                          </w:txbxContent>
                        </wps:txbx>
                        <wps:bodyPr wrap="square" lIns="0" tIns="0" rIns="0" bIns="0" rtlCol="0">
                          <a:noAutofit/>
                        </wps:bodyPr>
                      </wps:wsp>
                      <wps:wsp>
                        <wps:cNvPr id="119" name="Textbox 119"/>
                        <wps:cNvSpPr txBox="1"/>
                        <wps:spPr>
                          <a:xfrm>
                            <a:off x="1665461" y="901845"/>
                            <a:ext cx="247015" cy="76200"/>
                          </a:xfrm>
                          <a:prstGeom prst="rect">
                            <a:avLst/>
                          </a:prstGeom>
                        </wps:spPr>
                        <wps:txbx>
                          <w:txbxContent>
                            <w:p>
                              <w:pPr>
                                <w:spacing w:before="4"/>
                                <w:ind w:left="0" w:right="0" w:firstLine="0"/>
                                <w:jc w:val="left"/>
                                <w:rPr>
                                  <w:rFonts w:ascii="Arial MT"/>
                                  <w:sz w:val="10"/>
                                </w:rPr>
                              </w:pPr>
                              <w:r>
                                <w:rPr>
                                  <w:rFonts w:ascii="Arial MT"/>
                                  <w:color w:val="231F20"/>
                                  <w:sz w:val="10"/>
                                </w:rPr>
                                <w:t>1</w:t>
                              </w:r>
                              <w:r>
                                <w:rPr>
                                  <w:rFonts w:ascii="Arial MT"/>
                                  <w:color w:val="231F20"/>
                                  <w:spacing w:val="63"/>
                                  <w:sz w:val="10"/>
                                </w:rPr>
                                <w:t> </w:t>
                              </w:r>
                              <w:r>
                                <w:rPr>
                                  <w:rFonts w:ascii="Arial MT"/>
                                  <w:color w:val="231F20"/>
                                  <w:spacing w:val="-4"/>
                                  <w:sz w:val="10"/>
                                </w:rPr>
                                <w:t>dose</w:t>
                              </w:r>
                            </w:p>
                          </w:txbxContent>
                        </wps:txbx>
                        <wps:bodyPr wrap="square" lIns="0" tIns="0" rIns="0" bIns="0" rtlCol="0">
                          <a:noAutofit/>
                        </wps:bodyPr>
                      </wps:wsp>
                      <wps:wsp>
                        <wps:cNvPr id="120" name="Textbox 120"/>
                        <wps:cNvSpPr txBox="1"/>
                        <wps:spPr>
                          <a:xfrm>
                            <a:off x="1700754" y="888865"/>
                            <a:ext cx="54610" cy="60960"/>
                          </a:xfrm>
                          <a:prstGeom prst="rect">
                            <a:avLst/>
                          </a:prstGeom>
                        </wps:spPr>
                        <wps:txbx>
                          <w:txbxContent>
                            <w:p>
                              <w:pPr>
                                <w:spacing w:before="3"/>
                                <w:ind w:left="0" w:right="0" w:firstLine="0"/>
                                <w:jc w:val="left"/>
                                <w:rPr>
                                  <w:rFonts w:ascii="Arial MT"/>
                                  <w:sz w:val="8"/>
                                </w:rPr>
                              </w:pPr>
                              <w:r>
                                <w:rPr>
                                  <w:rFonts w:ascii="Arial MT"/>
                                  <w:color w:val="231F20"/>
                                  <w:spacing w:val="-5"/>
                                  <w:w w:val="105"/>
                                  <w:sz w:val="8"/>
                                </w:rPr>
                                <w:t>st</w:t>
                              </w:r>
                            </w:p>
                          </w:txbxContent>
                        </wps:txbx>
                        <wps:bodyPr wrap="square" lIns="0" tIns="0" rIns="0" bIns="0" rtlCol="0">
                          <a:noAutofit/>
                        </wps:bodyPr>
                      </wps:wsp>
                      <wps:wsp>
                        <wps:cNvPr id="121" name="Textbox 121"/>
                        <wps:cNvSpPr txBox="1"/>
                        <wps:spPr>
                          <a:xfrm>
                            <a:off x="1997109" y="901836"/>
                            <a:ext cx="609600" cy="104139"/>
                          </a:xfrm>
                          <a:prstGeom prst="rect">
                            <a:avLst/>
                          </a:prstGeom>
                        </wps:spPr>
                        <wps:txbx>
                          <w:txbxContent>
                            <w:p>
                              <w:pPr>
                                <w:spacing w:before="8"/>
                                <w:ind w:left="0" w:right="0" w:firstLine="0"/>
                                <w:jc w:val="left"/>
                                <w:rPr>
                                  <w:rFonts w:ascii="Arial MT"/>
                                  <w:sz w:val="10"/>
                                </w:rPr>
                              </w:pPr>
                              <w:r>
                                <w:rPr>
                                  <w:rFonts w:ascii="Arial MT"/>
                                  <w:color w:val="231F20"/>
                                  <w:position w:val="4"/>
                                  <w:sz w:val="10"/>
                                </w:rPr>
                                <w:t>2</w:t>
                              </w:r>
                              <w:r>
                                <w:rPr>
                                  <w:rFonts w:ascii="Arial MT"/>
                                  <w:color w:val="231F20"/>
                                  <w:spacing w:val="34"/>
                                  <w:position w:val="4"/>
                                  <w:sz w:val="10"/>
                                </w:rPr>
                                <w:t>  </w:t>
                              </w:r>
                              <w:r>
                                <w:rPr>
                                  <w:rFonts w:ascii="Arial MT"/>
                                  <w:color w:val="231F20"/>
                                  <w:position w:val="4"/>
                                  <w:sz w:val="10"/>
                                </w:rPr>
                                <w:t>dose</w:t>
                              </w:r>
                              <w:r>
                                <w:rPr>
                                  <w:rFonts w:ascii="Arial MT"/>
                                  <w:color w:val="231F20"/>
                                  <w:spacing w:val="64"/>
                                  <w:position w:val="4"/>
                                  <w:sz w:val="10"/>
                                </w:rPr>
                                <w:t> </w:t>
                              </w:r>
                              <w:r>
                                <w:rPr>
                                  <w:rFonts w:ascii="Arial MT"/>
                                  <w:color w:val="231F20"/>
                                  <w:sz w:val="10"/>
                                </w:rPr>
                                <w:t>footnote </w:t>
                              </w:r>
                              <w:r>
                                <w:rPr>
                                  <w:rFonts w:ascii="Arial MT"/>
                                  <w:color w:val="231F20"/>
                                  <w:spacing w:val="-10"/>
                                  <w:sz w:val="10"/>
                                </w:rPr>
                                <w:t>4</w:t>
                              </w:r>
                            </w:p>
                          </w:txbxContent>
                        </wps:txbx>
                        <wps:bodyPr wrap="square" lIns="0" tIns="0" rIns="0" bIns="0" rtlCol="0">
                          <a:noAutofit/>
                        </wps:bodyPr>
                      </wps:wsp>
                      <wps:wsp>
                        <wps:cNvPr id="122" name="Textbox 122"/>
                        <wps:cNvSpPr txBox="1"/>
                        <wps:spPr>
                          <a:xfrm>
                            <a:off x="2032415" y="888865"/>
                            <a:ext cx="71120" cy="60960"/>
                          </a:xfrm>
                          <a:prstGeom prst="rect">
                            <a:avLst/>
                          </a:prstGeom>
                        </wps:spPr>
                        <wps:txbx>
                          <w:txbxContent>
                            <w:p>
                              <w:pPr>
                                <w:spacing w:before="3"/>
                                <w:ind w:left="0" w:right="0" w:firstLine="0"/>
                                <w:jc w:val="left"/>
                                <w:rPr>
                                  <w:rFonts w:ascii="Arial MT"/>
                                  <w:sz w:val="8"/>
                                </w:rPr>
                              </w:pPr>
                              <w:r>
                                <w:rPr>
                                  <w:rFonts w:ascii="Arial MT"/>
                                  <w:color w:val="231F20"/>
                                  <w:spacing w:val="-5"/>
                                  <w:w w:val="105"/>
                                  <w:sz w:val="8"/>
                                </w:rPr>
                                <w:t>nd</w:t>
                              </w:r>
                            </w:p>
                          </w:txbxContent>
                        </wps:txbx>
                        <wps:bodyPr wrap="square" lIns="0" tIns="0" rIns="0" bIns="0" rtlCol="0">
                          <a:noAutofit/>
                        </wps:bodyPr>
                      </wps:wsp>
                      <wps:wsp>
                        <wps:cNvPr id="123" name="Textbox 123"/>
                        <wps:cNvSpPr txBox="1"/>
                        <wps:spPr>
                          <a:xfrm>
                            <a:off x="2393984" y="853807"/>
                            <a:ext cx="122555" cy="76200"/>
                          </a:xfrm>
                          <a:prstGeom prst="rect">
                            <a:avLst/>
                          </a:prstGeom>
                        </wps:spPr>
                        <wps:txbx>
                          <w:txbxContent>
                            <w:p>
                              <w:pPr>
                                <w:spacing w:before="4"/>
                                <w:ind w:left="0" w:right="0" w:firstLine="0"/>
                                <w:jc w:val="left"/>
                                <w:rPr>
                                  <w:rFonts w:ascii="Arial MT"/>
                                  <w:sz w:val="10"/>
                                </w:rPr>
                              </w:pPr>
                              <w:r>
                                <w:rPr>
                                  <w:rFonts w:ascii="Arial MT"/>
                                  <w:color w:val="231F20"/>
                                  <w:spacing w:val="-5"/>
                                  <w:sz w:val="10"/>
                                </w:rPr>
                                <w:t>See</w:t>
                              </w:r>
                            </w:p>
                          </w:txbxContent>
                        </wps:txbx>
                        <wps:bodyPr wrap="square" lIns="0" tIns="0" rIns="0" bIns="0" rtlCol="0">
                          <a:noAutofit/>
                        </wps:bodyPr>
                      </wps:wsp>
                      <wps:wsp>
                        <wps:cNvPr id="124" name="Textbox 124"/>
                        <wps:cNvSpPr txBox="1"/>
                        <wps:spPr>
                          <a:xfrm>
                            <a:off x="3076228" y="854982"/>
                            <a:ext cx="429895" cy="165100"/>
                          </a:xfrm>
                          <a:prstGeom prst="rect">
                            <a:avLst/>
                          </a:prstGeom>
                        </wps:spPr>
                        <wps:txbx>
                          <w:txbxContent>
                            <w:p>
                              <w:pPr>
                                <w:spacing w:line="249" w:lineRule="auto" w:before="0"/>
                                <w:ind w:left="0" w:right="18" w:firstLine="4"/>
                                <w:jc w:val="left"/>
                                <w:rPr>
                                  <w:rFonts w:ascii="Arial MT"/>
                                  <w:sz w:val="10"/>
                                </w:rPr>
                              </w:pPr>
                              <w:r>
                                <w:rPr>
                                  <w:rFonts w:ascii="Arial MT"/>
                                  <w:color w:val="231F20"/>
                                  <w:sz w:val="10"/>
                                </w:rPr>
                                <w:t>3</w:t>
                              </w:r>
                              <w:r>
                                <w:rPr>
                                  <w:rFonts w:ascii="Arial MT"/>
                                  <w:color w:val="231F20"/>
                                  <w:position w:val="4"/>
                                  <w:sz w:val="8"/>
                                </w:rPr>
                                <w:t>rd</w:t>
                              </w:r>
                              <w:r>
                                <w:rPr>
                                  <w:rFonts w:ascii="Arial MT"/>
                                  <w:color w:val="231F20"/>
                                  <w:spacing w:val="-5"/>
                                  <w:position w:val="4"/>
                                  <w:sz w:val="8"/>
                                </w:rPr>
                                <w:t> </w:t>
                              </w:r>
                              <w:r>
                                <w:rPr>
                                  <w:rFonts w:ascii="Arial MT"/>
                                  <w:color w:val="231F20"/>
                                  <w:sz w:val="10"/>
                                </w:rPr>
                                <w:t>or</w:t>
                              </w:r>
                              <w:r>
                                <w:rPr>
                                  <w:rFonts w:ascii="Arial MT"/>
                                  <w:color w:val="231F20"/>
                                  <w:spacing w:val="-7"/>
                                  <w:sz w:val="10"/>
                                </w:rPr>
                                <w:t> </w:t>
                              </w:r>
                              <w:r>
                                <w:rPr>
                                  <w:rFonts w:ascii="Arial MT"/>
                                  <w:color w:val="231F20"/>
                                  <w:sz w:val="10"/>
                                </w:rPr>
                                <w:t>4</w:t>
                              </w:r>
                              <w:r>
                                <w:rPr>
                                  <w:rFonts w:ascii="Arial MT"/>
                                  <w:color w:val="231F20"/>
                                  <w:position w:val="4"/>
                                  <w:sz w:val="8"/>
                                </w:rPr>
                                <w:t>th</w:t>
                              </w:r>
                              <w:r>
                                <w:rPr>
                                  <w:rFonts w:ascii="Arial MT"/>
                                  <w:color w:val="231F20"/>
                                  <w:sz w:val="10"/>
                                </w:rPr>
                                <w:t>dose,</w:t>
                              </w:r>
                              <w:r>
                                <w:rPr>
                                  <w:rFonts w:ascii="Arial MT"/>
                                  <w:color w:val="231F20"/>
                                  <w:spacing w:val="40"/>
                                  <w:sz w:val="10"/>
                                </w:rPr>
                                <w:t> </w:t>
                              </w:r>
                              <w:r>
                                <w:rPr>
                                  <w:rFonts w:ascii="Arial MT"/>
                                  <w:color w:val="231F20"/>
                                  <w:sz w:val="10"/>
                                </w:rPr>
                                <w:t>See</w:t>
                              </w:r>
                              <w:r>
                                <w:rPr>
                                  <w:rFonts w:ascii="Arial MT"/>
                                  <w:color w:val="231F20"/>
                                  <w:spacing w:val="-2"/>
                                  <w:sz w:val="10"/>
                                </w:rPr>
                                <w:t> </w:t>
                              </w:r>
                              <w:r>
                                <w:rPr>
                                  <w:rFonts w:ascii="Arial MT"/>
                                  <w:color w:val="231F20"/>
                                  <w:sz w:val="10"/>
                                </w:rPr>
                                <w:t>footnote</w:t>
                              </w:r>
                              <w:r>
                                <w:rPr>
                                  <w:rFonts w:ascii="Arial MT"/>
                                  <w:color w:val="231F20"/>
                                  <w:spacing w:val="-2"/>
                                  <w:sz w:val="10"/>
                                </w:rPr>
                                <w:t> </w:t>
                              </w:r>
                              <w:r>
                                <w:rPr>
                                  <w:rFonts w:ascii="Arial MT"/>
                                  <w:color w:val="231F20"/>
                                  <w:spacing w:val="-10"/>
                                  <w:sz w:val="10"/>
                                </w:rPr>
                                <w:t>4</w:t>
                              </w:r>
                            </w:p>
                          </w:txbxContent>
                        </wps:txbx>
                        <wps:bodyPr wrap="square" lIns="0" tIns="0" rIns="0" bIns="0" rtlCol="0">
                          <a:noAutofit/>
                        </wps:bodyPr>
                      </wps:wsp>
                      <wps:wsp>
                        <wps:cNvPr id="125" name="Textbox 125"/>
                        <wps:cNvSpPr txBox="1"/>
                        <wps:spPr>
                          <a:xfrm>
                            <a:off x="1665448" y="1118699"/>
                            <a:ext cx="247015" cy="76200"/>
                          </a:xfrm>
                          <a:prstGeom prst="rect">
                            <a:avLst/>
                          </a:prstGeom>
                        </wps:spPr>
                        <wps:txbx>
                          <w:txbxContent>
                            <w:p>
                              <w:pPr>
                                <w:spacing w:before="4"/>
                                <w:ind w:left="0" w:right="0" w:firstLine="0"/>
                                <w:jc w:val="left"/>
                                <w:rPr>
                                  <w:rFonts w:ascii="Arial MT"/>
                                  <w:sz w:val="10"/>
                                </w:rPr>
                              </w:pPr>
                              <w:r>
                                <w:rPr>
                                  <w:rFonts w:ascii="Arial MT"/>
                                  <w:color w:val="231F20"/>
                                  <w:sz w:val="10"/>
                                </w:rPr>
                                <w:t>1</w:t>
                              </w:r>
                              <w:r>
                                <w:rPr>
                                  <w:rFonts w:ascii="Arial MT"/>
                                  <w:color w:val="231F20"/>
                                  <w:spacing w:val="63"/>
                                  <w:sz w:val="10"/>
                                </w:rPr>
                                <w:t> </w:t>
                              </w:r>
                              <w:r>
                                <w:rPr>
                                  <w:rFonts w:ascii="Arial MT"/>
                                  <w:color w:val="231F20"/>
                                  <w:spacing w:val="-4"/>
                                  <w:sz w:val="10"/>
                                </w:rPr>
                                <w:t>dose</w:t>
                              </w:r>
                            </w:p>
                          </w:txbxContent>
                        </wps:txbx>
                        <wps:bodyPr wrap="square" lIns="0" tIns="0" rIns="0" bIns="0" rtlCol="0">
                          <a:noAutofit/>
                        </wps:bodyPr>
                      </wps:wsp>
                      <wps:wsp>
                        <wps:cNvPr id="126" name="Textbox 126"/>
                        <wps:cNvSpPr txBox="1"/>
                        <wps:spPr>
                          <a:xfrm>
                            <a:off x="1700754" y="1105718"/>
                            <a:ext cx="54610" cy="60960"/>
                          </a:xfrm>
                          <a:prstGeom prst="rect">
                            <a:avLst/>
                          </a:prstGeom>
                        </wps:spPr>
                        <wps:txbx>
                          <w:txbxContent>
                            <w:p>
                              <w:pPr>
                                <w:spacing w:before="3"/>
                                <w:ind w:left="0" w:right="0" w:firstLine="0"/>
                                <w:jc w:val="left"/>
                                <w:rPr>
                                  <w:rFonts w:ascii="Arial MT"/>
                                  <w:sz w:val="8"/>
                                </w:rPr>
                              </w:pPr>
                              <w:r>
                                <w:rPr>
                                  <w:rFonts w:ascii="Arial MT"/>
                                  <w:color w:val="231F20"/>
                                  <w:spacing w:val="-5"/>
                                  <w:w w:val="105"/>
                                  <w:sz w:val="8"/>
                                </w:rPr>
                                <w:t>st</w:t>
                              </w:r>
                            </w:p>
                          </w:txbxContent>
                        </wps:txbx>
                        <wps:bodyPr wrap="square" lIns="0" tIns="0" rIns="0" bIns="0" rtlCol="0">
                          <a:noAutofit/>
                        </wps:bodyPr>
                      </wps:wsp>
                      <wps:wsp>
                        <wps:cNvPr id="127" name="Textbox 127"/>
                        <wps:cNvSpPr txBox="1"/>
                        <wps:spPr>
                          <a:xfrm>
                            <a:off x="1997121" y="1118699"/>
                            <a:ext cx="584200" cy="76200"/>
                          </a:xfrm>
                          <a:prstGeom prst="rect">
                            <a:avLst/>
                          </a:prstGeom>
                        </wps:spPr>
                        <wps:txbx>
                          <w:txbxContent>
                            <w:p>
                              <w:pPr>
                                <w:spacing w:before="4"/>
                                <w:ind w:left="0" w:right="0" w:firstLine="0"/>
                                <w:jc w:val="left"/>
                                <w:rPr>
                                  <w:rFonts w:ascii="Arial MT"/>
                                  <w:sz w:val="10"/>
                                </w:rPr>
                              </w:pPr>
                              <w:r>
                                <w:rPr>
                                  <w:rFonts w:ascii="Arial MT"/>
                                  <w:color w:val="231F20"/>
                                  <w:sz w:val="10"/>
                                </w:rPr>
                                <w:t>2</w:t>
                              </w:r>
                              <w:r>
                                <w:rPr>
                                  <w:rFonts w:ascii="Arial MT"/>
                                  <w:color w:val="231F20"/>
                                  <w:spacing w:val="77"/>
                                  <w:w w:val="150"/>
                                  <w:sz w:val="10"/>
                                </w:rPr>
                                <w:t> </w:t>
                              </w:r>
                              <w:r>
                                <w:rPr>
                                  <w:rFonts w:ascii="Arial MT"/>
                                  <w:color w:val="231F20"/>
                                  <w:sz w:val="10"/>
                                </w:rPr>
                                <w:t>dose</w:t>
                              </w:r>
                              <w:r>
                                <w:rPr>
                                  <w:rFonts w:ascii="Arial MT"/>
                                  <w:color w:val="231F20"/>
                                  <w:spacing w:val="35"/>
                                  <w:sz w:val="10"/>
                                </w:rPr>
                                <w:t>  </w:t>
                              </w:r>
                              <w:r>
                                <w:rPr>
                                  <w:rFonts w:ascii="Arial MT"/>
                                  <w:color w:val="231F20"/>
                                  <w:sz w:val="10"/>
                                </w:rPr>
                                <w:t>3</w:t>
                              </w:r>
                              <w:r>
                                <w:rPr>
                                  <w:rFonts w:ascii="Arial MT"/>
                                  <w:color w:val="231F20"/>
                                  <w:spacing w:val="73"/>
                                  <w:sz w:val="10"/>
                                </w:rPr>
                                <w:t> </w:t>
                              </w:r>
                              <w:r>
                                <w:rPr>
                                  <w:rFonts w:ascii="Arial MT"/>
                                  <w:color w:val="231F20"/>
                                  <w:spacing w:val="-4"/>
                                  <w:sz w:val="10"/>
                                </w:rPr>
                                <w:t>dose</w:t>
                              </w:r>
                            </w:p>
                          </w:txbxContent>
                        </wps:txbx>
                        <wps:bodyPr wrap="square" lIns="0" tIns="0" rIns="0" bIns="0" rtlCol="0">
                          <a:noAutofit/>
                        </wps:bodyPr>
                      </wps:wsp>
                      <wps:wsp>
                        <wps:cNvPr id="128" name="Textbox 128"/>
                        <wps:cNvSpPr txBox="1"/>
                        <wps:spPr>
                          <a:xfrm>
                            <a:off x="2032415" y="1105718"/>
                            <a:ext cx="391160" cy="60960"/>
                          </a:xfrm>
                          <a:prstGeom prst="rect">
                            <a:avLst/>
                          </a:prstGeom>
                        </wps:spPr>
                        <wps:txbx>
                          <w:txbxContent>
                            <w:p>
                              <w:pPr>
                                <w:tabs>
                                  <w:tab w:pos="521" w:val="left" w:leader="none"/>
                                </w:tabs>
                                <w:spacing w:before="3"/>
                                <w:ind w:left="0" w:right="0" w:firstLine="0"/>
                                <w:jc w:val="left"/>
                                <w:rPr>
                                  <w:rFonts w:ascii="Arial MT"/>
                                  <w:sz w:val="8"/>
                                </w:rPr>
                              </w:pPr>
                              <w:r>
                                <w:rPr>
                                  <w:rFonts w:ascii="Arial MT"/>
                                  <w:color w:val="231F20"/>
                                  <w:spacing w:val="-5"/>
                                  <w:w w:val="105"/>
                                  <w:sz w:val="8"/>
                                </w:rPr>
                                <w:t>nd</w:t>
                              </w:r>
                              <w:r>
                                <w:rPr>
                                  <w:rFonts w:ascii="Arial MT"/>
                                  <w:color w:val="231F20"/>
                                  <w:sz w:val="8"/>
                                </w:rPr>
                                <w:tab/>
                              </w:r>
                              <w:r>
                                <w:rPr>
                                  <w:rFonts w:ascii="Arial MT"/>
                                  <w:color w:val="231F20"/>
                                  <w:spacing w:val="-5"/>
                                  <w:w w:val="105"/>
                                  <w:sz w:val="8"/>
                                </w:rPr>
                                <w:t>rd</w:t>
                              </w:r>
                            </w:p>
                          </w:txbxContent>
                        </wps:txbx>
                        <wps:bodyPr wrap="square" lIns="0" tIns="0" rIns="0" bIns="0" rtlCol="0">
                          <a:noAutofit/>
                        </wps:bodyPr>
                      </wps:wsp>
                      <wps:wsp>
                        <wps:cNvPr id="129" name="Textbox 129"/>
                        <wps:cNvSpPr txBox="1"/>
                        <wps:spPr>
                          <a:xfrm>
                            <a:off x="3157939" y="1099914"/>
                            <a:ext cx="250190" cy="88900"/>
                          </a:xfrm>
                          <a:prstGeom prst="rect">
                            <a:avLst/>
                          </a:prstGeom>
                        </wps:spPr>
                        <wps:txbx>
                          <w:txbxContent>
                            <w:p>
                              <w:pPr>
                                <w:spacing w:before="3"/>
                                <w:ind w:left="0" w:right="0" w:firstLine="0"/>
                                <w:jc w:val="left"/>
                                <w:rPr>
                                  <w:rFonts w:ascii="Arial MT"/>
                                  <w:sz w:val="10"/>
                                </w:rPr>
                              </w:pPr>
                              <w:r>
                                <w:rPr>
                                  <w:rFonts w:ascii="Arial MT"/>
                                  <w:color w:val="231F20"/>
                                  <w:sz w:val="10"/>
                                </w:rPr>
                                <w:t>4</w:t>
                              </w:r>
                              <w:r>
                                <w:rPr>
                                  <w:rFonts w:ascii="Arial MT"/>
                                  <w:color w:val="231F20"/>
                                  <w:position w:val="4"/>
                                  <w:sz w:val="8"/>
                                </w:rPr>
                                <w:t>th</w:t>
                              </w:r>
                              <w:r>
                                <w:rPr>
                                  <w:rFonts w:ascii="Arial MT"/>
                                  <w:color w:val="231F20"/>
                                  <w:spacing w:val="7"/>
                                  <w:position w:val="4"/>
                                  <w:sz w:val="8"/>
                                </w:rPr>
                                <w:t> </w:t>
                              </w:r>
                              <w:r>
                                <w:rPr>
                                  <w:rFonts w:ascii="Arial MT"/>
                                  <w:color w:val="231F20"/>
                                  <w:spacing w:val="-4"/>
                                  <w:sz w:val="10"/>
                                </w:rPr>
                                <w:t>dose</w:t>
                              </w:r>
                            </w:p>
                          </w:txbxContent>
                        </wps:txbx>
                        <wps:bodyPr wrap="square" lIns="0" tIns="0" rIns="0" bIns="0" rtlCol="0">
                          <a:noAutofit/>
                        </wps:bodyPr>
                      </wps:wsp>
                      <wps:wsp>
                        <wps:cNvPr id="130" name="Textbox 130"/>
                        <wps:cNvSpPr txBox="1"/>
                        <wps:spPr>
                          <a:xfrm>
                            <a:off x="1665448" y="1332527"/>
                            <a:ext cx="247015" cy="88900"/>
                          </a:xfrm>
                          <a:prstGeom prst="rect">
                            <a:avLst/>
                          </a:prstGeom>
                        </wps:spPr>
                        <wps:txbx>
                          <w:txbxContent>
                            <w:p>
                              <w:pPr>
                                <w:spacing w:before="3"/>
                                <w:ind w:left="0" w:right="0" w:firstLine="0"/>
                                <w:jc w:val="left"/>
                                <w:rPr>
                                  <w:rFonts w:ascii="Arial MT"/>
                                  <w:sz w:val="10"/>
                                </w:rPr>
                              </w:pPr>
                              <w:r>
                                <w:rPr>
                                  <w:rFonts w:ascii="Arial MT"/>
                                  <w:color w:val="231F20"/>
                                  <w:sz w:val="10"/>
                                </w:rPr>
                                <w:t>1</w:t>
                              </w:r>
                              <w:r>
                                <w:rPr>
                                  <w:rFonts w:ascii="Arial MT"/>
                                  <w:color w:val="231F20"/>
                                  <w:position w:val="4"/>
                                  <w:sz w:val="8"/>
                                </w:rPr>
                                <w:t>st</w:t>
                              </w:r>
                              <w:r>
                                <w:rPr>
                                  <w:rFonts w:ascii="Arial MT"/>
                                  <w:color w:val="231F20"/>
                                  <w:spacing w:val="6"/>
                                  <w:position w:val="4"/>
                                  <w:sz w:val="8"/>
                                </w:rPr>
                                <w:t> </w:t>
                              </w:r>
                              <w:r>
                                <w:rPr>
                                  <w:rFonts w:ascii="Arial MT"/>
                                  <w:color w:val="231F20"/>
                                  <w:spacing w:val="-4"/>
                                  <w:sz w:val="10"/>
                                </w:rPr>
                                <w:t>dose</w:t>
                              </w:r>
                            </w:p>
                          </w:txbxContent>
                        </wps:txbx>
                        <wps:bodyPr wrap="square" lIns="0" tIns="0" rIns="0" bIns="0" rtlCol="0">
                          <a:noAutofit/>
                        </wps:bodyPr>
                      </wps:wsp>
                      <wps:wsp>
                        <wps:cNvPr id="131" name="Textbox 131"/>
                        <wps:cNvSpPr txBox="1"/>
                        <wps:spPr>
                          <a:xfrm>
                            <a:off x="1997121" y="1340867"/>
                            <a:ext cx="264160" cy="76200"/>
                          </a:xfrm>
                          <a:prstGeom prst="rect">
                            <a:avLst/>
                          </a:prstGeom>
                        </wps:spPr>
                        <wps:txbx>
                          <w:txbxContent>
                            <w:p>
                              <w:pPr>
                                <w:spacing w:before="4"/>
                                <w:ind w:left="0" w:right="0" w:firstLine="0"/>
                                <w:jc w:val="left"/>
                                <w:rPr>
                                  <w:rFonts w:ascii="Arial MT"/>
                                  <w:sz w:val="10"/>
                                </w:rPr>
                              </w:pPr>
                              <w:r>
                                <w:rPr>
                                  <w:rFonts w:ascii="Arial MT"/>
                                  <w:color w:val="231F20"/>
                                  <w:sz w:val="10"/>
                                </w:rPr>
                                <w:t>2</w:t>
                              </w:r>
                              <w:r>
                                <w:rPr>
                                  <w:rFonts w:ascii="Arial MT"/>
                                  <w:color w:val="231F20"/>
                                  <w:spacing w:val="76"/>
                                  <w:w w:val="150"/>
                                  <w:sz w:val="10"/>
                                </w:rPr>
                                <w:t> </w:t>
                              </w:r>
                              <w:r>
                                <w:rPr>
                                  <w:rFonts w:ascii="Arial MT"/>
                                  <w:color w:val="231F20"/>
                                  <w:spacing w:val="-4"/>
                                  <w:sz w:val="10"/>
                                </w:rPr>
                                <w:t>dose</w:t>
                              </w:r>
                            </w:p>
                          </w:txbxContent>
                        </wps:txbx>
                        <wps:bodyPr wrap="square" lIns="0" tIns="0" rIns="0" bIns="0" rtlCol="0">
                          <a:noAutofit/>
                        </wps:bodyPr>
                      </wps:wsp>
                      <wps:wsp>
                        <wps:cNvPr id="132" name="Textbox 132"/>
                        <wps:cNvSpPr txBox="1"/>
                        <wps:spPr>
                          <a:xfrm>
                            <a:off x="2032415" y="1327904"/>
                            <a:ext cx="71120" cy="60960"/>
                          </a:xfrm>
                          <a:prstGeom prst="rect">
                            <a:avLst/>
                          </a:prstGeom>
                        </wps:spPr>
                        <wps:txbx>
                          <w:txbxContent>
                            <w:p>
                              <w:pPr>
                                <w:spacing w:before="3"/>
                                <w:ind w:left="0" w:right="0" w:firstLine="0"/>
                                <w:jc w:val="left"/>
                                <w:rPr>
                                  <w:rFonts w:ascii="Arial MT"/>
                                  <w:sz w:val="8"/>
                                </w:rPr>
                              </w:pPr>
                              <w:r>
                                <w:rPr>
                                  <w:rFonts w:ascii="Arial MT"/>
                                  <w:color w:val="231F20"/>
                                  <w:spacing w:val="-5"/>
                                  <w:w w:val="105"/>
                                  <w:sz w:val="8"/>
                                </w:rPr>
                                <w:t>nd</w:t>
                              </w:r>
                            </w:p>
                          </w:txbxContent>
                        </wps:txbx>
                        <wps:bodyPr wrap="square" lIns="0" tIns="0" rIns="0" bIns="0" rtlCol="0">
                          <a:noAutofit/>
                        </wps:bodyPr>
                      </wps:wsp>
                      <wps:wsp>
                        <wps:cNvPr id="133" name="Textbox 133"/>
                        <wps:cNvSpPr txBox="1"/>
                        <wps:spPr>
                          <a:xfrm>
                            <a:off x="2995176" y="1339285"/>
                            <a:ext cx="252729" cy="76200"/>
                          </a:xfrm>
                          <a:prstGeom prst="rect">
                            <a:avLst/>
                          </a:prstGeom>
                        </wps:spPr>
                        <wps:txbx>
                          <w:txbxContent>
                            <w:p>
                              <w:pPr>
                                <w:spacing w:before="4"/>
                                <w:ind w:left="0" w:right="0" w:firstLine="0"/>
                                <w:jc w:val="left"/>
                                <w:rPr>
                                  <w:rFonts w:ascii="Arial MT"/>
                                  <w:sz w:val="10"/>
                                </w:rPr>
                              </w:pPr>
                              <w:r>
                                <w:rPr>
                                  <w:rFonts w:ascii="Arial MT"/>
                                  <w:color w:val="231F20"/>
                                  <w:sz w:val="10"/>
                                </w:rPr>
                                <w:t>3</w:t>
                              </w:r>
                              <w:r>
                                <w:rPr>
                                  <w:rFonts w:ascii="Arial MT"/>
                                  <w:color w:val="231F20"/>
                                  <w:spacing w:val="71"/>
                                  <w:sz w:val="10"/>
                                </w:rPr>
                                <w:t> </w:t>
                              </w:r>
                              <w:r>
                                <w:rPr>
                                  <w:rFonts w:ascii="Arial MT"/>
                                  <w:color w:val="231F20"/>
                                  <w:spacing w:val="-4"/>
                                  <w:sz w:val="10"/>
                                </w:rPr>
                                <w:t>dose</w:t>
                              </w:r>
                            </w:p>
                          </w:txbxContent>
                        </wps:txbx>
                        <wps:bodyPr wrap="square" lIns="0" tIns="0" rIns="0" bIns="0" rtlCol="0">
                          <a:noAutofit/>
                        </wps:bodyPr>
                      </wps:wsp>
                      <wps:wsp>
                        <wps:cNvPr id="134" name="Textbox 134"/>
                        <wps:cNvSpPr txBox="1"/>
                        <wps:spPr>
                          <a:xfrm>
                            <a:off x="3030457" y="1326304"/>
                            <a:ext cx="59690" cy="60960"/>
                          </a:xfrm>
                          <a:prstGeom prst="rect">
                            <a:avLst/>
                          </a:prstGeom>
                        </wps:spPr>
                        <wps:txbx>
                          <w:txbxContent>
                            <w:p>
                              <w:pPr>
                                <w:spacing w:before="3"/>
                                <w:ind w:left="0" w:right="0" w:firstLine="0"/>
                                <w:jc w:val="left"/>
                                <w:rPr>
                                  <w:rFonts w:ascii="Arial MT"/>
                                  <w:sz w:val="8"/>
                                </w:rPr>
                              </w:pPr>
                              <w:r>
                                <w:rPr>
                                  <w:rFonts w:ascii="Arial MT"/>
                                  <w:color w:val="231F20"/>
                                  <w:spacing w:val="-5"/>
                                  <w:w w:val="105"/>
                                  <w:sz w:val="8"/>
                                </w:rPr>
                                <w:t>rd</w:t>
                              </w:r>
                            </w:p>
                          </w:txbxContent>
                        </wps:txbx>
                        <wps:bodyPr wrap="square" lIns="0" tIns="0" rIns="0" bIns="0" rtlCol="0">
                          <a:noAutofit/>
                        </wps:bodyPr>
                      </wps:wsp>
                      <wps:wsp>
                        <wps:cNvPr id="135" name="Textbox 135"/>
                        <wps:cNvSpPr txBox="1"/>
                        <wps:spPr>
                          <a:xfrm>
                            <a:off x="4678688" y="1337647"/>
                            <a:ext cx="250190" cy="76200"/>
                          </a:xfrm>
                          <a:prstGeom prst="rect">
                            <a:avLst/>
                          </a:prstGeom>
                        </wps:spPr>
                        <wps:txbx>
                          <w:txbxContent>
                            <w:p>
                              <w:pPr>
                                <w:spacing w:before="4"/>
                                <w:ind w:left="0" w:right="0" w:firstLine="0"/>
                                <w:jc w:val="left"/>
                                <w:rPr>
                                  <w:rFonts w:ascii="Arial MT"/>
                                  <w:sz w:val="10"/>
                                </w:rPr>
                              </w:pPr>
                              <w:r>
                                <w:rPr>
                                  <w:rFonts w:ascii="Arial MT"/>
                                  <w:color w:val="231F20"/>
                                  <w:sz w:val="10"/>
                                </w:rPr>
                                <w:t>4</w:t>
                              </w:r>
                              <w:r>
                                <w:rPr>
                                  <w:rFonts w:ascii="Arial MT"/>
                                  <w:color w:val="231F20"/>
                                  <w:spacing w:val="68"/>
                                  <w:sz w:val="10"/>
                                </w:rPr>
                                <w:t> </w:t>
                              </w:r>
                              <w:r>
                                <w:rPr>
                                  <w:rFonts w:ascii="Arial MT"/>
                                  <w:color w:val="231F20"/>
                                  <w:spacing w:val="-4"/>
                                  <w:sz w:val="10"/>
                                </w:rPr>
                                <w:t>dose</w:t>
                              </w:r>
                            </w:p>
                          </w:txbxContent>
                        </wps:txbx>
                        <wps:bodyPr wrap="square" lIns="0" tIns="0" rIns="0" bIns="0" rtlCol="0">
                          <a:noAutofit/>
                        </wps:bodyPr>
                      </wps:wsp>
                      <wps:wsp>
                        <wps:cNvPr id="136" name="Textbox 136"/>
                        <wps:cNvSpPr txBox="1"/>
                        <wps:spPr>
                          <a:xfrm>
                            <a:off x="4714007" y="1324666"/>
                            <a:ext cx="57150" cy="60960"/>
                          </a:xfrm>
                          <a:prstGeom prst="rect">
                            <a:avLst/>
                          </a:prstGeom>
                        </wps:spPr>
                        <wps:txbx>
                          <w:txbxContent>
                            <w:p>
                              <w:pPr>
                                <w:spacing w:before="3"/>
                                <w:ind w:left="0" w:right="0" w:firstLine="0"/>
                                <w:jc w:val="left"/>
                                <w:rPr>
                                  <w:rFonts w:ascii="Arial MT"/>
                                  <w:sz w:val="8"/>
                                </w:rPr>
                              </w:pPr>
                              <w:r>
                                <w:rPr>
                                  <w:rFonts w:ascii="Arial MT"/>
                                  <w:color w:val="231F20"/>
                                  <w:spacing w:val="-5"/>
                                  <w:w w:val="105"/>
                                  <w:sz w:val="8"/>
                                </w:rPr>
                                <w:t>th</w:t>
                              </w:r>
                            </w:p>
                          </w:txbxContent>
                        </wps:txbx>
                        <wps:bodyPr wrap="square" lIns="0" tIns="0" rIns="0" bIns="0" rtlCol="0">
                          <a:noAutofit/>
                        </wps:bodyPr>
                      </wps:wsp>
                      <wps:wsp>
                        <wps:cNvPr id="137" name="Textbox 137"/>
                        <wps:cNvSpPr txBox="1"/>
                        <wps:spPr>
                          <a:xfrm>
                            <a:off x="237581" y="1545329"/>
                            <a:ext cx="579755" cy="78740"/>
                          </a:xfrm>
                          <a:prstGeom prst="rect">
                            <a:avLst/>
                          </a:prstGeom>
                        </wps:spPr>
                        <wps:txbx>
                          <w:txbxContent>
                            <w:p>
                              <w:pPr>
                                <w:spacing w:before="9"/>
                                <w:ind w:left="0" w:right="0" w:firstLine="0"/>
                                <w:jc w:val="left"/>
                                <w:rPr>
                                  <w:rFonts w:ascii="Arial MT"/>
                                  <w:sz w:val="10"/>
                                </w:rPr>
                              </w:pPr>
                              <w:r>
                                <w:rPr>
                                  <w:rFonts w:ascii="Arial MT"/>
                                  <w:color w:val="231F20"/>
                                  <w:spacing w:val="-2"/>
                                  <w:sz w:val="10"/>
                                </w:rPr>
                                <w:t>Influenza</w:t>
                              </w:r>
                              <w:r>
                                <w:rPr>
                                  <w:rFonts w:ascii="Arial MT"/>
                                  <w:color w:val="231F20"/>
                                  <w:spacing w:val="-2"/>
                                  <w:sz w:val="10"/>
                                  <w:vertAlign w:val="superscript"/>
                                </w:rPr>
                                <w:t>7</w:t>
                              </w:r>
                              <w:r>
                                <w:rPr>
                                  <w:rFonts w:ascii="Arial MT"/>
                                  <w:color w:val="231F20"/>
                                  <w:spacing w:val="5"/>
                                  <w:sz w:val="10"/>
                                  <w:vertAlign w:val="baseline"/>
                                </w:rPr>
                                <w:t> </w:t>
                              </w:r>
                              <w:r>
                                <w:rPr>
                                  <w:rFonts w:ascii="Arial MT"/>
                                  <w:color w:val="231F20"/>
                                  <w:spacing w:val="-2"/>
                                  <w:sz w:val="10"/>
                                  <w:vertAlign w:val="baseline"/>
                                </w:rPr>
                                <w:t>(IIV;</w:t>
                              </w:r>
                              <w:r>
                                <w:rPr>
                                  <w:rFonts w:ascii="Arial MT"/>
                                  <w:color w:val="231F20"/>
                                  <w:spacing w:val="5"/>
                                  <w:sz w:val="10"/>
                                  <w:vertAlign w:val="baseline"/>
                                </w:rPr>
                                <w:t> </w:t>
                              </w:r>
                              <w:r>
                                <w:rPr>
                                  <w:rFonts w:ascii="Arial MT"/>
                                  <w:color w:val="231F20"/>
                                  <w:spacing w:val="-4"/>
                                  <w:sz w:val="10"/>
                                  <w:vertAlign w:val="baseline"/>
                                </w:rPr>
                                <w:t>LAIV)</w:t>
                              </w:r>
                            </w:p>
                          </w:txbxContent>
                        </wps:txbx>
                        <wps:bodyPr wrap="square" lIns="0" tIns="0" rIns="0" bIns="0" rtlCol="0">
                          <a:noAutofit/>
                        </wps:bodyPr>
                      </wps:wsp>
                      <wps:wsp>
                        <wps:cNvPr id="138" name="Textbox 138"/>
                        <wps:cNvSpPr txBox="1"/>
                        <wps:spPr>
                          <a:xfrm>
                            <a:off x="2688319" y="1546826"/>
                            <a:ext cx="1176655" cy="76200"/>
                          </a:xfrm>
                          <a:prstGeom prst="rect">
                            <a:avLst/>
                          </a:prstGeom>
                        </wps:spPr>
                        <wps:txbx>
                          <w:txbxContent>
                            <w:p>
                              <w:pPr>
                                <w:spacing w:before="4"/>
                                <w:ind w:left="0" w:right="0" w:firstLine="0"/>
                                <w:jc w:val="left"/>
                                <w:rPr>
                                  <w:rFonts w:ascii="Arial MT"/>
                                  <w:sz w:val="10"/>
                                </w:rPr>
                              </w:pPr>
                              <w:r>
                                <w:rPr>
                                  <w:rFonts w:ascii="Arial MT"/>
                                  <w:color w:val="231F20"/>
                                  <w:sz w:val="10"/>
                                </w:rPr>
                                <w:t>Annual</w:t>
                              </w:r>
                              <w:r>
                                <w:rPr>
                                  <w:rFonts w:ascii="Arial MT"/>
                                  <w:color w:val="231F20"/>
                                  <w:spacing w:val="-4"/>
                                  <w:sz w:val="10"/>
                                </w:rPr>
                                <w:t> </w:t>
                              </w:r>
                              <w:r>
                                <w:rPr>
                                  <w:rFonts w:ascii="Arial MT"/>
                                  <w:color w:val="231F20"/>
                                  <w:sz w:val="10"/>
                                </w:rPr>
                                <w:t>vaccination</w:t>
                              </w:r>
                              <w:r>
                                <w:rPr>
                                  <w:rFonts w:ascii="Arial MT"/>
                                  <w:color w:val="231F20"/>
                                  <w:spacing w:val="-3"/>
                                  <w:sz w:val="10"/>
                                </w:rPr>
                                <w:t> </w:t>
                              </w:r>
                              <w:r>
                                <w:rPr>
                                  <w:rFonts w:ascii="Arial MT"/>
                                  <w:color w:val="231F20"/>
                                  <w:sz w:val="10"/>
                                </w:rPr>
                                <w:t>(IIV</w:t>
                              </w:r>
                              <w:r>
                                <w:rPr>
                                  <w:rFonts w:ascii="Arial MT"/>
                                  <w:color w:val="231F20"/>
                                  <w:spacing w:val="-4"/>
                                  <w:sz w:val="10"/>
                                </w:rPr>
                                <w:t> </w:t>
                              </w:r>
                              <w:r>
                                <w:rPr>
                                  <w:rFonts w:ascii="Arial MT"/>
                                  <w:color w:val="231F20"/>
                                  <w:sz w:val="10"/>
                                </w:rPr>
                                <w:t>only)</w:t>
                              </w:r>
                              <w:r>
                                <w:rPr>
                                  <w:rFonts w:ascii="Arial MT"/>
                                  <w:color w:val="231F20"/>
                                  <w:spacing w:val="-3"/>
                                  <w:sz w:val="10"/>
                                </w:rPr>
                                <w:t> </w:t>
                              </w:r>
                              <w:r>
                                <w:rPr>
                                  <w:rFonts w:ascii="Arial MT"/>
                                  <w:color w:val="231F20"/>
                                  <w:sz w:val="10"/>
                                </w:rPr>
                                <w:t>1</w:t>
                              </w:r>
                              <w:r>
                                <w:rPr>
                                  <w:rFonts w:ascii="Arial MT"/>
                                  <w:color w:val="231F20"/>
                                  <w:spacing w:val="-4"/>
                                  <w:sz w:val="10"/>
                                </w:rPr>
                                <w:t> </w:t>
                              </w:r>
                              <w:r>
                                <w:rPr>
                                  <w:rFonts w:ascii="Arial MT"/>
                                  <w:color w:val="231F20"/>
                                  <w:sz w:val="10"/>
                                </w:rPr>
                                <w:t>or</w:t>
                              </w:r>
                              <w:r>
                                <w:rPr>
                                  <w:rFonts w:ascii="Arial MT"/>
                                  <w:color w:val="231F20"/>
                                  <w:spacing w:val="-3"/>
                                  <w:sz w:val="10"/>
                                </w:rPr>
                                <w:t> </w:t>
                              </w:r>
                              <w:r>
                                <w:rPr>
                                  <w:rFonts w:ascii="Arial MT"/>
                                  <w:color w:val="231F20"/>
                                  <w:sz w:val="10"/>
                                </w:rPr>
                                <w:t>2</w:t>
                              </w:r>
                              <w:r>
                                <w:rPr>
                                  <w:rFonts w:ascii="Arial MT"/>
                                  <w:color w:val="231F20"/>
                                  <w:spacing w:val="-4"/>
                                  <w:sz w:val="10"/>
                                </w:rPr>
                                <w:t> doses</w:t>
                              </w:r>
                            </w:p>
                          </w:txbxContent>
                        </wps:txbx>
                        <wps:bodyPr wrap="square" lIns="0" tIns="0" rIns="0" bIns="0" rtlCol="0">
                          <a:noAutofit/>
                        </wps:bodyPr>
                      </wps:wsp>
                      <wps:wsp>
                        <wps:cNvPr id="139" name="Textbox 139"/>
                        <wps:cNvSpPr txBox="1"/>
                        <wps:spPr>
                          <a:xfrm>
                            <a:off x="4308268" y="1508733"/>
                            <a:ext cx="1831975" cy="152400"/>
                          </a:xfrm>
                          <a:prstGeom prst="rect">
                            <a:avLst/>
                          </a:prstGeom>
                        </wps:spPr>
                        <wps:txbx>
                          <w:txbxContent>
                            <w:p>
                              <w:pPr>
                                <w:tabs>
                                  <w:tab w:pos="1469" w:val="left" w:leader="none"/>
                                </w:tabs>
                                <w:spacing w:before="4"/>
                                <w:ind w:left="0" w:right="0" w:firstLine="0"/>
                                <w:jc w:val="left"/>
                                <w:rPr>
                                  <w:rFonts w:ascii="Arial MT"/>
                                  <w:sz w:val="10"/>
                                </w:rPr>
                              </w:pPr>
                              <w:r>
                                <w:rPr>
                                  <w:rFonts w:ascii="Arial MT"/>
                                  <w:color w:val="231F20"/>
                                  <w:spacing w:val="-2"/>
                                  <w:sz w:val="10"/>
                                </w:rPr>
                                <w:t>Annual</w:t>
                              </w:r>
                              <w:r>
                                <w:rPr>
                                  <w:rFonts w:ascii="Arial MT"/>
                                  <w:color w:val="231F20"/>
                                  <w:spacing w:val="-1"/>
                                  <w:sz w:val="10"/>
                                </w:rPr>
                                <w:t> </w:t>
                              </w:r>
                              <w:r>
                                <w:rPr>
                                  <w:rFonts w:ascii="Arial MT"/>
                                  <w:color w:val="231F20"/>
                                  <w:spacing w:val="-2"/>
                                  <w:sz w:val="10"/>
                                </w:rPr>
                                <w:t>vaccination</w:t>
                              </w:r>
                              <w:r>
                                <w:rPr>
                                  <w:rFonts w:ascii="Arial MT"/>
                                  <w:color w:val="231F20"/>
                                  <w:spacing w:val="1"/>
                                  <w:sz w:val="10"/>
                                </w:rPr>
                                <w:t> </w:t>
                              </w:r>
                              <w:r>
                                <w:rPr>
                                  <w:rFonts w:ascii="Arial MT"/>
                                  <w:color w:val="231F20"/>
                                  <w:spacing w:val="-2"/>
                                  <w:sz w:val="10"/>
                                </w:rPr>
                                <w:t>(LAIV</w:t>
                              </w:r>
                              <w:r>
                                <w:rPr>
                                  <w:rFonts w:ascii="Arial MT"/>
                                  <w:color w:val="231F20"/>
                                  <w:spacing w:val="2"/>
                                  <w:sz w:val="10"/>
                                </w:rPr>
                                <w:t> </w:t>
                              </w:r>
                              <w:r>
                                <w:rPr>
                                  <w:rFonts w:ascii="Arial MT"/>
                                  <w:color w:val="231F20"/>
                                  <w:spacing w:val="-7"/>
                                  <w:sz w:val="10"/>
                                </w:rPr>
                                <w:t>or</w:t>
                              </w:r>
                              <w:r>
                                <w:rPr>
                                  <w:rFonts w:ascii="Arial MT"/>
                                  <w:color w:val="231F20"/>
                                  <w:sz w:val="10"/>
                                </w:rPr>
                                <w:tab/>
                              </w:r>
                              <w:r>
                                <w:rPr>
                                  <w:rFonts w:ascii="Arial MT"/>
                                  <w:color w:val="231F20"/>
                                  <w:spacing w:val="-2"/>
                                  <w:sz w:val="10"/>
                                </w:rPr>
                                <w:t>Annual</w:t>
                              </w:r>
                              <w:r>
                                <w:rPr>
                                  <w:rFonts w:ascii="Arial MT"/>
                                  <w:color w:val="231F20"/>
                                  <w:spacing w:val="1"/>
                                  <w:sz w:val="10"/>
                                </w:rPr>
                                <w:t> </w:t>
                              </w:r>
                              <w:r>
                                <w:rPr>
                                  <w:rFonts w:ascii="Arial MT"/>
                                  <w:color w:val="231F20"/>
                                  <w:spacing w:val="-2"/>
                                  <w:sz w:val="10"/>
                                </w:rPr>
                                <w:t>vaccination</w:t>
                              </w:r>
                              <w:r>
                                <w:rPr>
                                  <w:rFonts w:ascii="Arial MT"/>
                                  <w:color w:val="231F20"/>
                                  <w:spacing w:val="2"/>
                                  <w:sz w:val="10"/>
                                </w:rPr>
                                <w:t> </w:t>
                              </w:r>
                              <w:r>
                                <w:rPr>
                                  <w:rFonts w:ascii="Arial MT"/>
                                  <w:color w:val="231F20"/>
                                  <w:spacing w:val="-2"/>
                                  <w:sz w:val="10"/>
                                </w:rPr>
                                <w:t>(LAIV</w:t>
                              </w:r>
                              <w:r>
                                <w:rPr>
                                  <w:rFonts w:ascii="Arial MT"/>
                                  <w:color w:val="231F20"/>
                                  <w:spacing w:val="2"/>
                                  <w:sz w:val="10"/>
                                </w:rPr>
                                <w:t> </w:t>
                              </w:r>
                              <w:r>
                                <w:rPr>
                                  <w:rFonts w:ascii="Arial MT"/>
                                  <w:color w:val="231F20"/>
                                  <w:spacing w:val="-2"/>
                                  <w:sz w:val="10"/>
                                </w:rPr>
                                <w:t>or</w:t>
                              </w:r>
                              <w:r>
                                <w:rPr>
                                  <w:rFonts w:ascii="Arial MT"/>
                                  <w:color w:val="231F20"/>
                                  <w:spacing w:val="2"/>
                                  <w:sz w:val="10"/>
                                </w:rPr>
                                <w:t> </w:t>
                              </w:r>
                              <w:r>
                                <w:rPr>
                                  <w:rFonts w:ascii="Arial MT"/>
                                  <w:color w:val="231F20"/>
                                  <w:spacing w:val="-4"/>
                                  <w:sz w:val="10"/>
                                </w:rPr>
                                <w:t>IIV)</w:t>
                              </w:r>
                            </w:p>
                            <w:p>
                              <w:pPr>
                                <w:tabs>
                                  <w:tab w:pos="1922" w:val="left" w:leader="none"/>
                                </w:tabs>
                                <w:spacing w:before="5"/>
                                <w:ind w:left="261" w:right="0" w:firstLine="0"/>
                                <w:jc w:val="left"/>
                                <w:rPr>
                                  <w:rFonts w:ascii="Arial MT"/>
                                  <w:sz w:val="10"/>
                                </w:rPr>
                              </w:pPr>
                              <w:r>
                                <w:rPr>
                                  <w:rFonts w:ascii="Arial MT"/>
                                  <w:color w:val="231F20"/>
                                  <w:sz w:val="10"/>
                                </w:rPr>
                                <w:t>IIV)</w:t>
                              </w:r>
                              <w:r>
                                <w:rPr>
                                  <w:rFonts w:ascii="Arial MT"/>
                                  <w:color w:val="231F20"/>
                                  <w:spacing w:val="-3"/>
                                  <w:sz w:val="10"/>
                                </w:rPr>
                                <w:t> </w:t>
                              </w:r>
                              <w:r>
                                <w:rPr>
                                  <w:rFonts w:ascii="Arial MT"/>
                                  <w:color w:val="231F20"/>
                                  <w:sz w:val="10"/>
                                </w:rPr>
                                <w:t>1</w:t>
                              </w:r>
                              <w:r>
                                <w:rPr>
                                  <w:rFonts w:ascii="Arial MT"/>
                                  <w:color w:val="231F20"/>
                                  <w:spacing w:val="-3"/>
                                  <w:sz w:val="10"/>
                                </w:rPr>
                                <w:t> </w:t>
                              </w:r>
                              <w:r>
                                <w:rPr>
                                  <w:rFonts w:ascii="Arial MT"/>
                                  <w:color w:val="231F20"/>
                                  <w:sz w:val="10"/>
                                </w:rPr>
                                <w:t>or</w:t>
                              </w:r>
                              <w:r>
                                <w:rPr>
                                  <w:rFonts w:ascii="Arial MT"/>
                                  <w:color w:val="231F20"/>
                                  <w:spacing w:val="-3"/>
                                  <w:sz w:val="10"/>
                                </w:rPr>
                                <w:t> </w:t>
                              </w:r>
                              <w:r>
                                <w:rPr>
                                  <w:rFonts w:ascii="Arial MT"/>
                                  <w:color w:val="231F20"/>
                                  <w:sz w:val="10"/>
                                </w:rPr>
                                <w:t>2</w:t>
                              </w:r>
                              <w:r>
                                <w:rPr>
                                  <w:rFonts w:ascii="Arial MT"/>
                                  <w:color w:val="231F20"/>
                                  <w:spacing w:val="-3"/>
                                  <w:sz w:val="10"/>
                                </w:rPr>
                                <w:t> </w:t>
                              </w:r>
                              <w:r>
                                <w:rPr>
                                  <w:rFonts w:ascii="Arial MT"/>
                                  <w:color w:val="231F20"/>
                                  <w:spacing w:val="-2"/>
                                  <w:sz w:val="10"/>
                                </w:rPr>
                                <w:t>doses</w:t>
                              </w:r>
                              <w:r>
                                <w:rPr>
                                  <w:rFonts w:ascii="Arial MT"/>
                                  <w:color w:val="231F20"/>
                                  <w:sz w:val="10"/>
                                </w:rPr>
                                <w:tab/>
                                <w:t>1 dose</w:t>
                              </w:r>
                              <w:r>
                                <w:rPr>
                                  <w:rFonts w:ascii="Arial MT"/>
                                  <w:color w:val="231F20"/>
                                  <w:spacing w:val="1"/>
                                  <w:sz w:val="10"/>
                                </w:rPr>
                                <w:t> </w:t>
                              </w:r>
                              <w:r>
                                <w:rPr>
                                  <w:rFonts w:ascii="Arial MT"/>
                                  <w:color w:val="231F20"/>
                                  <w:spacing w:val="-4"/>
                                  <w:sz w:val="10"/>
                                </w:rPr>
                                <w:t>only</w:t>
                              </w:r>
                            </w:p>
                          </w:txbxContent>
                        </wps:txbx>
                        <wps:bodyPr wrap="square" lIns="0" tIns="0" rIns="0" bIns="0" rtlCol="0">
                          <a:noAutofit/>
                        </wps:bodyPr>
                      </wps:wsp>
                      <wps:wsp>
                        <wps:cNvPr id="140" name="Textbox 140"/>
                        <wps:cNvSpPr txBox="1"/>
                        <wps:spPr>
                          <a:xfrm>
                            <a:off x="36083" y="1761166"/>
                            <a:ext cx="4887595" cy="90805"/>
                          </a:xfrm>
                          <a:prstGeom prst="rect">
                            <a:avLst/>
                          </a:prstGeom>
                        </wps:spPr>
                        <wps:txbx>
                          <w:txbxContent>
                            <w:p>
                              <w:pPr>
                                <w:tabs>
                                  <w:tab w:pos="3716" w:val="left" w:leader="none"/>
                                  <w:tab w:pos="4899" w:val="left" w:leader="none"/>
                                  <w:tab w:pos="7280" w:val="left" w:leader="none"/>
                                </w:tabs>
                                <w:spacing w:before="6"/>
                                <w:ind w:left="0" w:right="0" w:firstLine="0"/>
                                <w:jc w:val="left"/>
                                <w:rPr>
                                  <w:rFonts w:ascii="Arial MT"/>
                                  <w:sz w:val="10"/>
                                </w:rPr>
                              </w:pPr>
                              <w:r>
                                <w:rPr>
                                  <w:rFonts w:ascii="Arial MT"/>
                                  <w:color w:val="231F20"/>
                                  <w:position w:val="2"/>
                                  <w:sz w:val="10"/>
                                </w:rPr>
                                <w:t>Measles,</w:t>
                              </w:r>
                              <w:r>
                                <w:rPr>
                                  <w:rFonts w:ascii="Arial MT"/>
                                  <w:color w:val="231F20"/>
                                  <w:spacing w:val="2"/>
                                  <w:position w:val="2"/>
                                  <w:sz w:val="10"/>
                                </w:rPr>
                                <w:t> </w:t>
                              </w:r>
                              <w:r>
                                <w:rPr>
                                  <w:rFonts w:ascii="Arial MT"/>
                                  <w:color w:val="231F20"/>
                                  <w:position w:val="2"/>
                                  <w:sz w:val="10"/>
                                </w:rPr>
                                <w:t>mumps,</w:t>
                              </w:r>
                              <w:r>
                                <w:rPr>
                                  <w:rFonts w:ascii="Arial MT"/>
                                  <w:color w:val="231F20"/>
                                  <w:spacing w:val="2"/>
                                  <w:position w:val="2"/>
                                  <w:sz w:val="10"/>
                                </w:rPr>
                                <w:t> </w:t>
                              </w:r>
                              <w:r>
                                <w:rPr>
                                  <w:rFonts w:ascii="Arial MT"/>
                                  <w:color w:val="231F20"/>
                                  <w:position w:val="2"/>
                                  <w:sz w:val="10"/>
                                </w:rPr>
                                <w:t>rubella</w:t>
                              </w:r>
                              <w:r>
                                <w:rPr>
                                  <w:rFonts w:ascii="Arial MT"/>
                                  <w:color w:val="231F20"/>
                                  <w:position w:val="2"/>
                                  <w:sz w:val="10"/>
                                  <w:vertAlign w:val="superscript"/>
                                </w:rPr>
                                <w:t>8</w:t>
                              </w:r>
                              <w:r>
                                <w:rPr>
                                  <w:rFonts w:ascii="Arial MT"/>
                                  <w:color w:val="231F20"/>
                                  <w:spacing w:val="2"/>
                                  <w:position w:val="2"/>
                                  <w:sz w:val="10"/>
                                  <w:vertAlign w:val="baseline"/>
                                </w:rPr>
                                <w:t> </w:t>
                              </w:r>
                              <w:r>
                                <w:rPr>
                                  <w:rFonts w:ascii="Arial MT"/>
                                  <w:color w:val="231F20"/>
                                  <w:spacing w:val="-2"/>
                                  <w:position w:val="2"/>
                                  <w:sz w:val="10"/>
                                  <w:vertAlign w:val="baseline"/>
                                </w:rPr>
                                <w:t>(MMR)</w:t>
                              </w:r>
                              <w:r>
                                <w:rPr>
                                  <w:rFonts w:ascii="Arial MT"/>
                                  <w:color w:val="231F20"/>
                                  <w:position w:val="2"/>
                                  <w:sz w:val="10"/>
                                  <w:vertAlign w:val="baseline"/>
                                </w:rPr>
                                <w:tab/>
                                <w:t>See</w:t>
                              </w:r>
                              <w:r>
                                <w:rPr>
                                  <w:rFonts w:ascii="Arial MT"/>
                                  <w:color w:val="231F20"/>
                                  <w:spacing w:val="1"/>
                                  <w:position w:val="2"/>
                                  <w:sz w:val="10"/>
                                  <w:vertAlign w:val="baseline"/>
                                </w:rPr>
                                <w:t> </w:t>
                              </w:r>
                              <w:r>
                                <w:rPr>
                                  <w:rFonts w:ascii="Arial MT"/>
                                  <w:color w:val="231F20"/>
                                  <w:position w:val="2"/>
                                  <w:sz w:val="10"/>
                                  <w:vertAlign w:val="baseline"/>
                                </w:rPr>
                                <w:t>footnote</w:t>
                              </w:r>
                              <w:r>
                                <w:rPr>
                                  <w:rFonts w:ascii="Arial MT"/>
                                  <w:color w:val="231F20"/>
                                  <w:spacing w:val="2"/>
                                  <w:position w:val="2"/>
                                  <w:sz w:val="10"/>
                                  <w:vertAlign w:val="baseline"/>
                                </w:rPr>
                                <w:t> </w:t>
                              </w:r>
                              <w:r>
                                <w:rPr>
                                  <w:rFonts w:ascii="Arial MT"/>
                                  <w:color w:val="231F20"/>
                                  <w:spacing w:val="-10"/>
                                  <w:position w:val="2"/>
                                  <w:sz w:val="10"/>
                                  <w:vertAlign w:val="baseline"/>
                                </w:rPr>
                                <w:t>8</w:t>
                              </w:r>
                              <w:r>
                                <w:rPr>
                                  <w:rFonts w:ascii="Arial MT"/>
                                  <w:color w:val="231F20"/>
                                  <w:position w:val="2"/>
                                  <w:sz w:val="10"/>
                                  <w:vertAlign w:val="baseline"/>
                                </w:rPr>
                                <w:tab/>
                              </w:r>
                              <w:r>
                                <w:rPr>
                                  <w:rFonts w:ascii="Arial MT"/>
                                  <w:color w:val="231F20"/>
                                  <w:sz w:val="10"/>
                                  <w:vertAlign w:val="baseline"/>
                                </w:rPr>
                                <w:t>1</w:t>
                              </w:r>
                              <w:r>
                                <w:rPr>
                                  <w:rFonts w:ascii="Arial MT"/>
                                  <w:color w:val="231F20"/>
                                  <w:position w:val="4"/>
                                  <w:sz w:val="8"/>
                                  <w:vertAlign w:val="baseline"/>
                                </w:rPr>
                                <w:t>st</w:t>
                              </w:r>
                              <w:r>
                                <w:rPr>
                                  <w:rFonts w:ascii="Arial MT"/>
                                  <w:color w:val="231F20"/>
                                  <w:spacing w:val="5"/>
                                  <w:position w:val="4"/>
                                  <w:sz w:val="8"/>
                                  <w:vertAlign w:val="baseline"/>
                                </w:rPr>
                                <w:t> </w:t>
                              </w:r>
                              <w:r>
                                <w:rPr>
                                  <w:rFonts w:ascii="Arial MT"/>
                                  <w:color w:val="231F20"/>
                                  <w:spacing w:val="-4"/>
                                  <w:sz w:val="10"/>
                                  <w:vertAlign w:val="baseline"/>
                                </w:rPr>
                                <w:t>dose</w:t>
                              </w:r>
                              <w:r>
                                <w:rPr>
                                  <w:rFonts w:ascii="Arial MT"/>
                                  <w:color w:val="231F20"/>
                                  <w:sz w:val="10"/>
                                  <w:vertAlign w:val="baseline"/>
                                </w:rPr>
                                <w:tab/>
                                <w:t>2</w:t>
                              </w:r>
                              <w:r>
                                <w:rPr>
                                  <w:rFonts w:ascii="Arial MT"/>
                                  <w:color w:val="231F20"/>
                                  <w:position w:val="4"/>
                                  <w:sz w:val="8"/>
                                  <w:vertAlign w:val="baseline"/>
                                </w:rPr>
                                <w:t>nd</w:t>
                              </w:r>
                              <w:r>
                                <w:rPr>
                                  <w:rFonts w:ascii="Arial MT"/>
                                  <w:color w:val="231F20"/>
                                  <w:spacing w:val="7"/>
                                  <w:position w:val="4"/>
                                  <w:sz w:val="8"/>
                                  <w:vertAlign w:val="baseline"/>
                                </w:rPr>
                                <w:t> </w:t>
                              </w:r>
                              <w:r>
                                <w:rPr>
                                  <w:rFonts w:ascii="Arial MT"/>
                                  <w:color w:val="231F20"/>
                                  <w:spacing w:val="-4"/>
                                  <w:sz w:val="10"/>
                                  <w:vertAlign w:val="baseline"/>
                                </w:rPr>
                                <w:t>dose</w:t>
                              </w:r>
                            </w:p>
                          </w:txbxContent>
                        </wps:txbx>
                        <wps:bodyPr wrap="square" lIns="0" tIns="0" rIns="0" bIns="0" rtlCol="0">
                          <a:noAutofit/>
                        </wps:bodyPr>
                      </wps:wsp>
                      <wps:wsp>
                        <wps:cNvPr id="141" name="Textbox 141"/>
                        <wps:cNvSpPr txBox="1"/>
                        <wps:spPr>
                          <a:xfrm>
                            <a:off x="303795" y="1986031"/>
                            <a:ext cx="448945" cy="78740"/>
                          </a:xfrm>
                          <a:prstGeom prst="rect">
                            <a:avLst/>
                          </a:prstGeom>
                        </wps:spPr>
                        <wps:txbx>
                          <w:txbxContent>
                            <w:p>
                              <w:pPr>
                                <w:spacing w:before="9"/>
                                <w:ind w:left="0" w:right="0" w:firstLine="0"/>
                                <w:jc w:val="left"/>
                                <w:rPr>
                                  <w:rFonts w:ascii="Arial MT"/>
                                  <w:sz w:val="10"/>
                                </w:rPr>
                              </w:pPr>
                              <w:r>
                                <w:rPr>
                                  <w:rFonts w:ascii="Arial MT"/>
                                  <w:color w:val="231F20"/>
                                  <w:sz w:val="10"/>
                                </w:rPr>
                                <w:t>Varicella</w:t>
                              </w:r>
                              <w:r>
                                <w:rPr>
                                  <w:rFonts w:ascii="Arial MT"/>
                                  <w:color w:val="231F20"/>
                                  <w:sz w:val="10"/>
                                  <w:vertAlign w:val="superscript"/>
                                </w:rPr>
                                <w:t>9</w:t>
                              </w:r>
                              <w:r>
                                <w:rPr>
                                  <w:rFonts w:ascii="Arial MT"/>
                                  <w:color w:val="231F20"/>
                                  <w:spacing w:val="-6"/>
                                  <w:sz w:val="10"/>
                                  <w:vertAlign w:val="baseline"/>
                                </w:rPr>
                                <w:t> </w:t>
                              </w:r>
                              <w:r>
                                <w:rPr>
                                  <w:rFonts w:ascii="Arial MT"/>
                                  <w:color w:val="231F20"/>
                                  <w:spacing w:val="-4"/>
                                  <w:sz w:val="10"/>
                                  <w:vertAlign w:val="baseline"/>
                                </w:rPr>
                                <w:t>(VAR)</w:t>
                              </w:r>
                            </w:p>
                          </w:txbxContent>
                        </wps:txbx>
                        <wps:bodyPr wrap="square" lIns="0" tIns="0" rIns="0" bIns="0" rtlCol="0">
                          <a:noAutofit/>
                        </wps:bodyPr>
                      </wps:wsp>
                      <wps:wsp>
                        <wps:cNvPr id="142" name="Textbox 142"/>
                        <wps:cNvSpPr txBox="1"/>
                        <wps:spPr>
                          <a:xfrm>
                            <a:off x="3147094" y="1979033"/>
                            <a:ext cx="247650" cy="88900"/>
                          </a:xfrm>
                          <a:prstGeom prst="rect">
                            <a:avLst/>
                          </a:prstGeom>
                        </wps:spPr>
                        <wps:txbx>
                          <w:txbxContent>
                            <w:p>
                              <w:pPr>
                                <w:spacing w:before="3"/>
                                <w:ind w:left="0" w:right="0" w:firstLine="0"/>
                                <w:jc w:val="left"/>
                                <w:rPr>
                                  <w:rFonts w:ascii="Arial MT"/>
                                  <w:sz w:val="10"/>
                                </w:rPr>
                              </w:pPr>
                              <w:r>
                                <w:rPr>
                                  <w:rFonts w:ascii="Arial MT"/>
                                  <w:color w:val="231F20"/>
                                  <w:sz w:val="10"/>
                                </w:rPr>
                                <w:t>1</w:t>
                              </w:r>
                              <w:r>
                                <w:rPr>
                                  <w:rFonts w:ascii="Arial MT"/>
                                  <w:color w:val="231F20"/>
                                  <w:position w:val="4"/>
                                  <w:sz w:val="8"/>
                                </w:rPr>
                                <w:t>st</w:t>
                              </w:r>
                              <w:r>
                                <w:rPr>
                                  <w:rFonts w:ascii="Arial MT"/>
                                  <w:color w:val="231F20"/>
                                  <w:spacing w:val="6"/>
                                  <w:position w:val="4"/>
                                  <w:sz w:val="8"/>
                                </w:rPr>
                                <w:t> </w:t>
                              </w:r>
                              <w:r>
                                <w:rPr>
                                  <w:rFonts w:ascii="Arial MT"/>
                                  <w:color w:val="231F20"/>
                                  <w:spacing w:val="-4"/>
                                  <w:sz w:val="10"/>
                                </w:rPr>
                                <w:t>dose</w:t>
                              </w:r>
                            </w:p>
                          </w:txbxContent>
                        </wps:txbx>
                        <wps:bodyPr wrap="square" lIns="0" tIns="0" rIns="0" bIns="0" rtlCol="0">
                          <a:noAutofit/>
                        </wps:bodyPr>
                      </wps:wsp>
                      <wps:wsp>
                        <wps:cNvPr id="143" name="Textbox 143"/>
                        <wps:cNvSpPr txBox="1"/>
                        <wps:spPr>
                          <a:xfrm>
                            <a:off x="4659550" y="1979033"/>
                            <a:ext cx="264160" cy="88900"/>
                          </a:xfrm>
                          <a:prstGeom prst="rect">
                            <a:avLst/>
                          </a:prstGeom>
                        </wps:spPr>
                        <wps:txbx>
                          <w:txbxContent>
                            <w:p>
                              <w:pPr>
                                <w:spacing w:before="3"/>
                                <w:ind w:left="0" w:right="0" w:firstLine="0"/>
                                <w:jc w:val="left"/>
                                <w:rPr>
                                  <w:rFonts w:ascii="Arial MT"/>
                                  <w:sz w:val="10"/>
                                </w:rPr>
                              </w:pPr>
                              <w:r>
                                <w:rPr>
                                  <w:rFonts w:ascii="Arial MT"/>
                                  <w:color w:val="231F20"/>
                                  <w:sz w:val="10"/>
                                </w:rPr>
                                <w:t>2</w:t>
                              </w:r>
                              <w:r>
                                <w:rPr>
                                  <w:rFonts w:ascii="Arial MT"/>
                                  <w:color w:val="231F20"/>
                                  <w:position w:val="4"/>
                                  <w:sz w:val="8"/>
                                </w:rPr>
                                <w:t>nd</w:t>
                              </w:r>
                              <w:r>
                                <w:rPr>
                                  <w:rFonts w:ascii="Arial MT"/>
                                  <w:color w:val="231F20"/>
                                  <w:spacing w:val="7"/>
                                  <w:position w:val="4"/>
                                  <w:sz w:val="8"/>
                                </w:rPr>
                                <w:t> </w:t>
                              </w:r>
                              <w:r>
                                <w:rPr>
                                  <w:rFonts w:ascii="Arial MT"/>
                                  <w:color w:val="231F20"/>
                                  <w:spacing w:val="-4"/>
                                  <w:sz w:val="10"/>
                                </w:rPr>
                                <w:t>dose</w:t>
                              </w:r>
                            </w:p>
                          </w:txbxContent>
                        </wps:txbx>
                        <wps:bodyPr wrap="square" lIns="0" tIns="0" rIns="0" bIns="0" rtlCol="0">
                          <a:noAutofit/>
                        </wps:bodyPr>
                      </wps:wsp>
                      <wps:wsp>
                        <wps:cNvPr id="144" name="Textbox 144"/>
                        <wps:cNvSpPr txBox="1"/>
                        <wps:spPr>
                          <a:xfrm>
                            <a:off x="229725" y="2195518"/>
                            <a:ext cx="579120" cy="78740"/>
                          </a:xfrm>
                          <a:prstGeom prst="rect">
                            <a:avLst/>
                          </a:prstGeom>
                        </wps:spPr>
                        <wps:txbx>
                          <w:txbxContent>
                            <w:p>
                              <w:pPr>
                                <w:spacing w:before="9"/>
                                <w:ind w:left="0" w:right="0" w:firstLine="0"/>
                                <w:jc w:val="left"/>
                                <w:rPr>
                                  <w:rFonts w:ascii="Arial MT"/>
                                  <w:sz w:val="10"/>
                                </w:rPr>
                              </w:pPr>
                              <w:r>
                                <w:rPr>
                                  <w:rFonts w:ascii="Arial MT"/>
                                  <w:color w:val="231F20"/>
                                  <w:sz w:val="10"/>
                                </w:rPr>
                                <w:t>Hepatitis</w:t>
                              </w:r>
                              <w:r>
                                <w:rPr>
                                  <w:rFonts w:ascii="Arial MT"/>
                                  <w:color w:val="231F20"/>
                                  <w:spacing w:val="7"/>
                                  <w:sz w:val="10"/>
                                </w:rPr>
                                <w:t> </w:t>
                              </w:r>
                              <w:r>
                                <w:rPr>
                                  <w:rFonts w:ascii="Arial MT"/>
                                  <w:color w:val="231F20"/>
                                  <w:sz w:val="10"/>
                                </w:rPr>
                                <w:t>A</w:t>
                              </w:r>
                              <w:r>
                                <w:rPr>
                                  <w:rFonts w:ascii="Arial MT"/>
                                  <w:color w:val="231F20"/>
                                  <w:sz w:val="10"/>
                                  <w:vertAlign w:val="superscript"/>
                                </w:rPr>
                                <w:t>10</w:t>
                              </w:r>
                              <w:r>
                                <w:rPr>
                                  <w:rFonts w:ascii="Arial MT"/>
                                  <w:color w:val="231F20"/>
                                  <w:spacing w:val="7"/>
                                  <w:sz w:val="10"/>
                                  <w:vertAlign w:val="baseline"/>
                                </w:rPr>
                                <w:t> </w:t>
                              </w:r>
                              <w:r>
                                <w:rPr>
                                  <w:rFonts w:ascii="Arial MT"/>
                                  <w:color w:val="231F20"/>
                                  <w:spacing w:val="-2"/>
                                  <w:sz w:val="10"/>
                                  <w:vertAlign w:val="baseline"/>
                                </w:rPr>
                                <w:t>(HepA)</w:t>
                              </w:r>
                            </w:p>
                          </w:txbxContent>
                        </wps:txbx>
                        <wps:bodyPr wrap="square" lIns="0" tIns="0" rIns="0" bIns="0" rtlCol="0">
                          <a:noAutofit/>
                        </wps:bodyPr>
                      </wps:wsp>
                      <wps:wsp>
                        <wps:cNvPr id="145" name="Textbox 145"/>
                        <wps:cNvSpPr txBox="1"/>
                        <wps:spPr>
                          <a:xfrm>
                            <a:off x="3180825" y="2201655"/>
                            <a:ext cx="885190" cy="76200"/>
                          </a:xfrm>
                          <a:prstGeom prst="rect">
                            <a:avLst/>
                          </a:prstGeom>
                        </wps:spPr>
                        <wps:txbx>
                          <w:txbxContent>
                            <w:p>
                              <w:pPr>
                                <w:spacing w:before="4"/>
                                <w:ind w:left="0" w:right="0" w:firstLine="0"/>
                                <w:jc w:val="left"/>
                                <w:rPr>
                                  <w:rFonts w:ascii="Arial MT"/>
                                  <w:sz w:val="10"/>
                                </w:rPr>
                              </w:pPr>
                              <w:r>
                                <w:rPr>
                                  <w:rFonts w:ascii="Arial MT"/>
                                  <w:color w:val="231F20"/>
                                  <w:sz w:val="10"/>
                                </w:rPr>
                                <w:t>2-dose</w:t>
                              </w:r>
                              <w:r>
                                <w:rPr>
                                  <w:rFonts w:ascii="Arial MT"/>
                                  <w:color w:val="231F20"/>
                                  <w:spacing w:val="-1"/>
                                  <w:sz w:val="10"/>
                                </w:rPr>
                                <w:t> </w:t>
                              </w:r>
                              <w:r>
                                <w:rPr>
                                  <w:rFonts w:ascii="Arial MT"/>
                                  <w:color w:val="231F20"/>
                                  <w:sz w:val="10"/>
                                </w:rPr>
                                <w:t>series, See footnote</w:t>
                              </w:r>
                              <w:r>
                                <w:rPr>
                                  <w:rFonts w:ascii="Arial MT"/>
                                  <w:color w:val="231F20"/>
                                  <w:spacing w:val="-1"/>
                                  <w:sz w:val="10"/>
                                </w:rPr>
                                <w:t> </w:t>
                              </w:r>
                              <w:r>
                                <w:rPr>
                                  <w:rFonts w:ascii="Arial MT"/>
                                  <w:color w:val="231F20"/>
                                  <w:spacing w:val="-5"/>
                                  <w:sz w:val="10"/>
                                </w:rPr>
                                <w:t>10</w:t>
                              </w:r>
                            </w:p>
                          </w:txbxContent>
                        </wps:txbx>
                        <wps:bodyPr wrap="square" lIns="0" tIns="0" rIns="0" bIns="0" rtlCol="0">
                          <a:noAutofit/>
                        </wps:bodyPr>
                      </wps:wsp>
                      <wps:wsp>
                        <wps:cNvPr id="146" name="Textbox 146"/>
                        <wps:cNvSpPr txBox="1"/>
                        <wps:spPr>
                          <a:xfrm>
                            <a:off x="38044" y="2367629"/>
                            <a:ext cx="974090" cy="786130"/>
                          </a:xfrm>
                          <a:prstGeom prst="rect">
                            <a:avLst/>
                          </a:prstGeom>
                        </wps:spPr>
                        <wps:txbx>
                          <w:txbxContent>
                            <w:p>
                              <w:pPr>
                                <w:spacing w:before="9"/>
                                <w:ind w:left="14" w:right="77" w:firstLine="0"/>
                                <w:jc w:val="center"/>
                                <w:rPr>
                                  <w:rFonts w:ascii="Arial MT"/>
                                  <w:sz w:val="10"/>
                                </w:rPr>
                              </w:pPr>
                              <w:r>
                                <w:rPr>
                                  <w:rFonts w:ascii="Arial MT"/>
                                  <w:color w:val="231F20"/>
                                  <w:sz w:val="10"/>
                                </w:rPr>
                                <w:t>Meningococcal</w:t>
                              </w:r>
                              <w:r>
                                <w:rPr>
                                  <w:rFonts w:ascii="Arial MT"/>
                                  <w:color w:val="231F20"/>
                                  <w:sz w:val="10"/>
                                  <w:vertAlign w:val="superscript"/>
                                </w:rPr>
                                <w:t>11</w:t>
                              </w:r>
                              <w:r>
                                <w:rPr>
                                  <w:rFonts w:ascii="Arial MT"/>
                                  <w:color w:val="231F20"/>
                                  <w:spacing w:val="25"/>
                                  <w:sz w:val="10"/>
                                  <w:vertAlign w:val="baseline"/>
                                </w:rPr>
                                <w:t> </w:t>
                              </w:r>
                              <w:r>
                                <w:rPr>
                                  <w:rFonts w:ascii="Arial MT"/>
                                  <w:color w:val="231F20"/>
                                  <w:sz w:val="10"/>
                                  <w:vertAlign w:val="baseline"/>
                                </w:rPr>
                                <w:t>(Hib-</w:t>
                              </w:r>
                              <w:r>
                                <w:rPr>
                                  <w:rFonts w:ascii="Arial MT"/>
                                  <w:color w:val="231F20"/>
                                  <w:spacing w:val="-2"/>
                                  <w:sz w:val="10"/>
                                  <w:vertAlign w:val="baseline"/>
                                </w:rPr>
                                <w:t>MenCY</w:t>
                              </w:r>
                            </w:p>
                            <w:p>
                              <w:pPr>
                                <w:spacing w:line="283" w:lineRule="auto" w:before="22"/>
                                <w:ind w:left="14" w:right="50" w:firstLine="0"/>
                                <w:jc w:val="center"/>
                                <w:rPr>
                                  <w:rFonts w:ascii="Arial MT" w:hAnsi="Arial MT"/>
                                  <w:sz w:val="10"/>
                                </w:rPr>
                              </w:pPr>
                              <w:r>
                                <w:rPr>
                                  <w:rFonts w:ascii="Symbol" w:hAnsi="Symbol"/>
                                  <w:color w:val="231F20"/>
                                  <w:sz w:val="10"/>
                                </w:rPr>
                                <w:t></w:t>
                              </w:r>
                              <w:r>
                                <w:rPr>
                                  <w:rFonts w:ascii="Arial MT" w:hAnsi="Arial MT"/>
                                  <w:color w:val="231F20"/>
                                  <w:sz w:val="10"/>
                                </w:rPr>
                                <w:t>6</w:t>
                              </w:r>
                              <w:r>
                                <w:rPr>
                                  <w:rFonts w:ascii="Arial MT" w:hAnsi="Arial MT"/>
                                  <w:color w:val="231F20"/>
                                  <w:spacing w:val="-7"/>
                                  <w:sz w:val="10"/>
                                </w:rPr>
                                <w:t> </w:t>
                              </w:r>
                              <w:r>
                                <w:rPr>
                                  <w:rFonts w:ascii="Arial MT" w:hAnsi="Arial MT"/>
                                  <w:color w:val="231F20"/>
                                  <w:sz w:val="10"/>
                                </w:rPr>
                                <w:t>weeks;</w:t>
                              </w:r>
                              <w:r>
                                <w:rPr>
                                  <w:rFonts w:ascii="Arial MT" w:hAnsi="Arial MT"/>
                                  <w:color w:val="231F20"/>
                                  <w:spacing w:val="-7"/>
                                  <w:sz w:val="10"/>
                                </w:rPr>
                                <w:t> </w:t>
                              </w:r>
                              <w:r>
                                <w:rPr>
                                  <w:rFonts w:ascii="Arial MT" w:hAnsi="Arial MT"/>
                                  <w:color w:val="231F20"/>
                                  <w:sz w:val="10"/>
                                </w:rPr>
                                <w:t>MenACWY-D</w:t>
                              </w:r>
                              <w:r>
                                <w:rPr>
                                  <w:rFonts w:ascii="Arial MT" w:hAnsi="Arial MT"/>
                                  <w:color w:val="231F20"/>
                                  <w:spacing w:val="-7"/>
                                  <w:sz w:val="10"/>
                                </w:rPr>
                                <w:t> </w:t>
                              </w:r>
                              <w:r>
                                <w:rPr>
                                  <w:rFonts w:ascii="Symbol" w:hAnsi="Symbol"/>
                                  <w:color w:val="231F20"/>
                                  <w:sz w:val="10"/>
                                </w:rPr>
                                <w:t></w:t>
                              </w:r>
                              <w:r>
                                <w:rPr>
                                  <w:rFonts w:ascii="Arial MT" w:hAnsi="Arial MT"/>
                                  <w:color w:val="231F20"/>
                                  <w:sz w:val="10"/>
                                </w:rPr>
                                <w:t>9</w:t>
                              </w:r>
                              <w:r>
                                <w:rPr>
                                  <w:rFonts w:ascii="Arial MT" w:hAnsi="Arial MT"/>
                                  <w:color w:val="231F20"/>
                                  <w:spacing w:val="-7"/>
                                  <w:sz w:val="10"/>
                                </w:rPr>
                                <w:t> </w:t>
                              </w:r>
                              <w:r>
                                <w:rPr>
                                  <w:rFonts w:ascii="Arial MT" w:hAnsi="Arial MT"/>
                                  <w:color w:val="231F20"/>
                                  <w:sz w:val="10"/>
                                </w:rPr>
                                <w:t>mos;</w:t>
                              </w:r>
                              <w:r>
                                <w:rPr>
                                  <w:rFonts w:ascii="Arial MT" w:hAnsi="Arial MT"/>
                                  <w:color w:val="231F20"/>
                                  <w:spacing w:val="40"/>
                                  <w:sz w:val="10"/>
                                </w:rPr>
                                <w:t> </w:t>
                              </w:r>
                              <w:r>
                                <w:rPr>
                                  <w:rFonts w:ascii="Arial MT" w:hAnsi="Arial MT"/>
                                  <w:color w:val="231F20"/>
                                  <w:sz w:val="10"/>
                                </w:rPr>
                                <w:t>MenACWY-CRM </w:t>
                              </w:r>
                              <w:r>
                                <w:rPr>
                                  <w:rFonts w:ascii="Symbol" w:hAnsi="Symbol"/>
                                  <w:color w:val="231F20"/>
                                  <w:sz w:val="10"/>
                                </w:rPr>
                                <w:t></w:t>
                              </w:r>
                              <w:r>
                                <w:rPr>
                                  <w:rFonts w:ascii="Arial MT" w:hAnsi="Arial MT"/>
                                  <w:color w:val="231F20"/>
                                  <w:sz w:val="10"/>
                                </w:rPr>
                                <w:t>2 mos)</w:t>
                              </w:r>
                            </w:p>
                            <w:p>
                              <w:pPr>
                                <w:spacing w:line="285" w:lineRule="auto" w:before="63"/>
                                <w:ind w:left="0" w:right="15" w:firstLine="253"/>
                                <w:jc w:val="left"/>
                                <w:rPr>
                                  <w:rFonts w:ascii="Arial MT" w:hAnsi="Arial MT"/>
                                  <w:sz w:val="10"/>
                                </w:rPr>
                              </w:pPr>
                              <w:r>
                                <w:rPr>
                                  <w:rFonts w:ascii="Arial MT" w:hAnsi="Arial MT"/>
                                  <w:color w:val="231F20"/>
                                  <w:sz w:val="10"/>
                                </w:rPr>
                                <w:t>Tetanus, diphtheria, &amp;</w:t>
                              </w:r>
                              <w:r>
                                <w:rPr>
                                  <w:rFonts w:ascii="Arial MT" w:hAnsi="Arial MT"/>
                                  <w:color w:val="231F20"/>
                                  <w:spacing w:val="40"/>
                                  <w:sz w:val="10"/>
                                </w:rPr>
                                <w:t> </w:t>
                              </w:r>
                              <w:r>
                                <w:rPr>
                                  <w:rFonts w:ascii="Arial MT" w:hAnsi="Arial MT"/>
                                  <w:color w:val="231F20"/>
                                  <w:sz w:val="10"/>
                                </w:rPr>
                                <w:t>acellular</w:t>
                              </w:r>
                              <w:r>
                                <w:rPr>
                                  <w:rFonts w:ascii="Arial MT" w:hAnsi="Arial MT"/>
                                  <w:color w:val="231F20"/>
                                  <w:spacing w:val="1"/>
                                  <w:sz w:val="10"/>
                                </w:rPr>
                                <w:t> </w:t>
                              </w:r>
                              <w:r>
                                <w:rPr>
                                  <w:rFonts w:ascii="Arial MT" w:hAnsi="Arial MT"/>
                                  <w:color w:val="231F20"/>
                                  <w:sz w:val="10"/>
                                </w:rPr>
                                <w:t>pertussis</w:t>
                              </w:r>
                              <w:r>
                                <w:rPr>
                                  <w:rFonts w:ascii="Arial MT" w:hAnsi="Arial MT"/>
                                  <w:color w:val="231F20"/>
                                  <w:sz w:val="10"/>
                                  <w:vertAlign w:val="superscript"/>
                                </w:rPr>
                                <w:t>12</w:t>
                              </w:r>
                              <w:r>
                                <w:rPr>
                                  <w:rFonts w:ascii="Arial MT" w:hAnsi="Arial MT"/>
                                  <w:color w:val="231F20"/>
                                  <w:spacing w:val="2"/>
                                  <w:sz w:val="10"/>
                                  <w:vertAlign w:val="baseline"/>
                                </w:rPr>
                                <w:t> </w:t>
                              </w:r>
                              <w:r>
                                <w:rPr>
                                  <w:rFonts w:ascii="Arial MT" w:hAnsi="Arial MT"/>
                                  <w:color w:val="231F20"/>
                                  <w:sz w:val="10"/>
                                  <w:vertAlign w:val="baseline"/>
                                </w:rPr>
                                <w:t>(Tdap:</w:t>
                              </w:r>
                              <w:r>
                                <w:rPr>
                                  <w:rFonts w:ascii="Arial MT" w:hAnsi="Arial MT"/>
                                  <w:color w:val="231F20"/>
                                  <w:spacing w:val="1"/>
                                  <w:sz w:val="10"/>
                                  <w:vertAlign w:val="baseline"/>
                                </w:rPr>
                                <w:t> </w:t>
                              </w:r>
                              <w:r>
                                <w:rPr>
                                  <w:rFonts w:ascii="Symbol" w:hAnsi="Symbol"/>
                                  <w:color w:val="231F20"/>
                                  <w:sz w:val="10"/>
                                  <w:vertAlign w:val="baseline"/>
                                </w:rPr>
                                <w:t></w:t>
                              </w:r>
                              <w:r>
                                <w:rPr>
                                  <w:rFonts w:ascii="Arial MT" w:hAnsi="Arial MT"/>
                                  <w:color w:val="231F20"/>
                                  <w:sz w:val="10"/>
                                  <w:vertAlign w:val="baseline"/>
                                </w:rPr>
                                <w:t>7</w:t>
                              </w:r>
                              <w:r>
                                <w:rPr>
                                  <w:rFonts w:ascii="Arial MT" w:hAnsi="Arial MT"/>
                                  <w:color w:val="231F20"/>
                                  <w:spacing w:val="2"/>
                                  <w:sz w:val="10"/>
                                  <w:vertAlign w:val="baseline"/>
                                </w:rPr>
                                <w:t> </w:t>
                              </w:r>
                              <w:r>
                                <w:rPr>
                                  <w:rFonts w:ascii="Arial MT" w:hAnsi="Arial MT"/>
                                  <w:color w:val="231F20"/>
                                  <w:spacing w:val="-6"/>
                                  <w:sz w:val="10"/>
                                  <w:vertAlign w:val="baseline"/>
                                </w:rPr>
                                <w:t>yrs)</w:t>
                              </w:r>
                            </w:p>
                            <w:p>
                              <w:pPr>
                                <w:spacing w:line="300" w:lineRule="auto" w:before="29"/>
                                <w:ind w:left="25" w:right="51" w:firstLine="0"/>
                                <w:jc w:val="center"/>
                                <w:rPr>
                                  <w:rFonts w:ascii="Arial MT"/>
                                  <w:sz w:val="10"/>
                                </w:rPr>
                              </w:pPr>
                              <w:r>
                                <w:rPr>
                                  <w:rFonts w:ascii="Arial MT"/>
                                  <w:color w:val="231F20"/>
                                  <w:sz w:val="10"/>
                                </w:rPr>
                                <w:t>Human</w:t>
                              </w:r>
                              <w:r>
                                <w:rPr>
                                  <w:rFonts w:ascii="Arial MT"/>
                                  <w:color w:val="231F20"/>
                                  <w:spacing w:val="-7"/>
                                  <w:sz w:val="10"/>
                                </w:rPr>
                                <w:t> </w:t>
                              </w:r>
                              <w:r>
                                <w:rPr>
                                  <w:rFonts w:ascii="Arial MT"/>
                                  <w:color w:val="231F20"/>
                                  <w:sz w:val="10"/>
                                </w:rPr>
                                <w:t>papillomavirus</w:t>
                              </w:r>
                              <w:r>
                                <w:rPr>
                                  <w:rFonts w:ascii="Arial MT"/>
                                  <w:color w:val="231F20"/>
                                  <w:sz w:val="10"/>
                                  <w:vertAlign w:val="superscript"/>
                                </w:rPr>
                                <w:t>13</w:t>
                              </w:r>
                              <w:r>
                                <w:rPr>
                                  <w:rFonts w:ascii="Arial MT"/>
                                  <w:color w:val="231F20"/>
                                  <w:spacing w:val="-7"/>
                                  <w:sz w:val="10"/>
                                  <w:vertAlign w:val="baseline"/>
                                </w:rPr>
                                <w:t> </w:t>
                              </w:r>
                              <w:r>
                                <w:rPr>
                                  <w:rFonts w:ascii="Arial MT"/>
                                  <w:color w:val="231F20"/>
                                  <w:sz w:val="10"/>
                                  <w:vertAlign w:val="baseline"/>
                                </w:rPr>
                                <w:t>(2vHPV:</w:t>
                              </w:r>
                              <w:r>
                                <w:rPr>
                                  <w:rFonts w:ascii="Arial MT"/>
                                  <w:color w:val="231F20"/>
                                  <w:spacing w:val="40"/>
                                  <w:sz w:val="10"/>
                                  <w:vertAlign w:val="baseline"/>
                                </w:rPr>
                                <w:t> </w:t>
                              </w:r>
                              <w:r>
                                <w:rPr>
                                  <w:rFonts w:ascii="Arial MT"/>
                                  <w:color w:val="231F20"/>
                                  <w:sz w:val="10"/>
                                  <w:vertAlign w:val="baseline"/>
                                </w:rPr>
                                <w:t>females only; 4vHPV, 9vHPV:</w:t>
                              </w:r>
                              <w:r>
                                <w:rPr>
                                  <w:rFonts w:ascii="Arial MT"/>
                                  <w:color w:val="231F20"/>
                                  <w:spacing w:val="40"/>
                                  <w:sz w:val="10"/>
                                  <w:vertAlign w:val="baseline"/>
                                </w:rPr>
                                <w:t> </w:t>
                              </w:r>
                              <w:r>
                                <w:rPr>
                                  <w:rFonts w:ascii="Arial MT"/>
                                  <w:color w:val="231F20"/>
                                  <w:sz w:val="10"/>
                                  <w:vertAlign w:val="baseline"/>
                                </w:rPr>
                                <w:t>males and females)</w:t>
                              </w:r>
                            </w:p>
                          </w:txbxContent>
                        </wps:txbx>
                        <wps:bodyPr wrap="square" lIns="0" tIns="0" rIns="0" bIns="0" rtlCol="0">
                          <a:noAutofit/>
                        </wps:bodyPr>
                      </wps:wsp>
                      <wps:wsp>
                        <wps:cNvPr id="147" name="Textbox 147"/>
                        <wps:cNvSpPr txBox="1"/>
                        <wps:spPr>
                          <a:xfrm>
                            <a:off x="2717148" y="2459438"/>
                            <a:ext cx="465455" cy="76200"/>
                          </a:xfrm>
                          <a:prstGeom prst="rect">
                            <a:avLst/>
                          </a:prstGeom>
                        </wps:spPr>
                        <wps:txbx>
                          <w:txbxContent>
                            <w:p>
                              <w:pPr>
                                <w:spacing w:before="4"/>
                                <w:ind w:left="0" w:right="0" w:firstLine="0"/>
                                <w:jc w:val="left"/>
                                <w:rPr>
                                  <w:rFonts w:ascii="Arial MT"/>
                                  <w:sz w:val="10"/>
                                </w:rPr>
                              </w:pPr>
                              <w:r>
                                <w:rPr>
                                  <w:rFonts w:ascii="Arial MT"/>
                                  <w:color w:val="231F20"/>
                                  <w:sz w:val="10"/>
                                </w:rPr>
                                <w:t>See</w:t>
                              </w:r>
                              <w:r>
                                <w:rPr>
                                  <w:rFonts w:ascii="Arial MT"/>
                                  <w:color w:val="231F20"/>
                                  <w:spacing w:val="1"/>
                                  <w:sz w:val="10"/>
                                </w:rPr>
                                <w:t> </w:t>
                              </w:r>
                              <w:r>
                                <w:rPr>
                                  <w:rFonts w:ascii="Arial MT"/>
                                  <w:color w:val="231F20"/>
                                  <w:sz w:val="10"/>
                                </w:rPr>
                                <w:t>footnote</w:t>
                              </w:r>
                              <w:r>
                                <w:rPr>
                                  <w:rFonts w:ascii="Arial MT"/>
                                  <w:color w:val="231F20"/>
                                  <w:spacing w:val="2"/>
                                  <w:sz w:val="10"/>
                                </w:rPr>
                                <w:t> </w:t>
                              </w:r>
                              <w:r>
                                <w:rPr>
                                  <w:rFonts w:ascii="Arial MT"/>
                                  <w:color w:val="231F20"/>
                                  <w:spacing w:val="-5"/>
                                  <w:sz w:val="10"/>
                                </w:rPr>
                                <w:t>11</w:t>
                              </w:r>
                            </w:p>
                          </w:txbxContent>
                        </wps:txbx>
                        <wps:bodyPr wrap="square" lIns="0" tIns="0" rIns="0" bIns="0" rtlCol="0">
                          <a:noAutofit/>
                        </wps:bodyPr>
                      </wps:wsp>
                      <wps:wsp>
                        <wps:cNvPr id="148" name="Textbox 148"/>
                        <wps:cNvSpPr txBox="1"/>
                        <wps:spPr>
                          <a:xfrm>
                            <a:off x="5324217" y="2459157"/>
                            <a:ext cx="269240" cy="640080"/>
                          </a:xfrm>
                          <a:prstGeom prst="rect">
                            <a:avLst/>
                          </a:prstGeom>
                        </wps:spPr>
                        <wps:txbx>
                          <w:txbxContent>
                            <w:p>
                              <w:pPr>
                                <w:spacing w:before="3"/>
                                <w:ind w:left="34" w:right="0" w:firstLine="0"/>
                                <w:jc w:val="left"/>
                                <w:rPr>
                                  <w:rFonts w:ascii="Arial MT"/>
                                  <w:sz w:val="10"/>
                                </w:rPr>
                              </w:pPr>
                              <w:r>
                                <w:rPr>
                                  <w:rFonts w:ascii="Arial MT"/>
                                  <w:color w:val="231F20"/>
                                  <w:sz w:val="10"/>
                                </w:rPr>
                                <w:t>1</w:t>
                              </w:r>
                              <w:r>
                                <w:rPr>
                                  <w:rFonts w:ascii="Arial MT"/>
                                  <w:color w:val="231F20"/>
                                  <w:position w:val="4"/>
                                  <w:sz w:val="8"/>
                                </w:rPr>
                                <w:t>st</w:t>
                              </w:r>
                              <w:r>
                                <w:rPr>
                                  <w:rFonts w:ascii="Arial MT"/>
                                  <w:color w:val="231F20"/>
                                  <w:spacing w:val="5"/>
                                  <w:position w:val="4"/>
                                  <w:sz w:val="8"/>
                                </w:rPr>
                                <w:t> </w:t>
                              </w:r>
                              <w:r>
                                <w:rPr>
                                  <w:rFonts w:ascii="Arial MT"/>
                                  <w:color w:val="231F20"/>
                                  <w:spacing w:val="-4"/>
                                  <w:sz w:val="10"/>
                                </w:rPr>
                                <w:t>dose</w:t>
                              </w:r>
                            </w:p>
                            <w:p>
                              <w:pPr>
                                <w:spacing w:line="240" w:lineRule="auto" w:before="0"/>
                                <w:rPr>
                                  <w:rFonts w:ascii="Arial MT"/>
                                  <w:sz w:val="10"/>
                                </w:rPr>
                              </w:pPr>
                            </w:p>
                            <w:p>
                              <w:pPr>
                                <w:spacing w:line="240" w:lineRule="auto" w:before="44"/>
                                <w:rPr>
                                  <w:rFonts w:ascii="Arial MT"/>
                                  <w:sz w:val="10"/>
                                </w:rPr>
                              </w:pPr>
                            </w:p>
                            <w:p>
                              <w:pPr>
                                <w:spacing w:before="0"/>
                                <w:ind w:left="32" w:right="0" w:hanging="33"/>
                                <w:jc w:val="left"/>
                                <w:rPr>
                                  <w:rFonts w:ascii="Arial MT"/>
                                  <w:sz w:val="10"/>
                                </w:rPr>
                              </w:pPr>
                              <w:r>
                                <w:rPr>
                                  <w:rFonts w:ascii="Arial MT"/>
                                  <w:color w:val="231F20"/>
                                  <w:sz w:val="10"/>
                                </w:rPr>
                                <w:t>2</w:t>
                              </w:r>
                              <w:r>
                                <w:rPr>
                                  <w:rFonts w:ascii="Arial MT"/>
                                  <w:color w:val="231F20"/>
                                  <w:position w:val="4"/>
                                  <w:sz w:val="8"/>
                                </w:rPr>
                                <w:t>nd</w:t>
                              </w:r>
                              <w:r>
                                <w:rPr>
                                  <w:rFonts w:ascii="Arial MT"/>
                                  <w:color w:val="231F20"/>
                                  <w:spacing w:val="6"/>
                                  <w:position w:val="4"/>
                                  <w:sz w:val="8"/>
                                </w:rPr>
                                <w:t> </w:t>
                              </w:r>
                              <w:r>
                                <w:rPr>
                                  <w:rFonts w:ascii="Arial MT"/>
                                  <w:color w:val="231F20"/>
                                  <w:spacing w:val="-4"/>
                                  <w:sz w:val="10"/>
                                </w:rPr>
                                <w:t>dose</w:t>
                              </w:r>
                            </w:p>
                            <w:p>
                              <w:pPr>
                                <w:spacing w:line="240" w:lineRule="auto" w:before="103"/>
                                <w:rPr>
                                  <w:rFonts w:ascii="Arial MT"/>
                                  <w:sz w:val="10"/>
                                </w:rPr>
                              </w:pPr>
                            </w:p>
                            <w:p>
                              <w:pPr>
                                <w:spacing w:line="249" w:lineRule="auto" w:before="0"/>
                                <w:ind w:left="59" w:right="46" w:hanging="27"/>
                                <w:jc w:val="left"/>
                                <w:rPr>
                                  <w:rFonts w:ascii="Arial MT"/>
                                  <w:sz w:val="10"/>
                                </w:rPr>
                              </w:pPr>
                              <w:r>
                                <w:rPr>
                                  <w:rFonts w:ascii="Arial MT"/>
                                  <w:color w:val="231F20"/>
                                  <w:spacing w:val="-2"/>
                                  <w:sz w:val="10"/>
                                </w:rPr>
                                <w:t>(3-</w:t>
                              </w:r>
                              <w:r>
                                <w:rPr>
                                  <w:rFonts w:ascii="Arial MT"/>
                                  <w:color w:val="231F20"/>
                                  <w:spacing w:val="-2"/>
                                  <w:sz w:val="10"/>
                                </w:rPr>
                                <w:t>dose</w:t>
                              </w:r>
                              <w:r>
                                <w:rPr>
                                  <w:rFonts w:ascii="Arial MT"/>
                                  <w:color w:val="231F20"/>
                                  <w:spacing w:val="40"/>
                                  <w:sz w:val="10"/>
                                </w:rPr>
                                <w:t> </w:t>
                              </w:r>
                              <w:r>
                                <w:rPr>
                                  <w:rFonts w:ascii="Arial MT"/>
                                  <w:color w:val="231F20"/>
                                  <w:spacing w:val="-2"/>
                                  <w:sz w:val="10"/>
                                </w:rPr>
                                <w:t>series)</w:t>
                              </w:r>
                            </w:p>
                          </w:txbxContent>
                        </wps:txbx>
                        <wps:bodyPr wrap="square" lIns="0" tIns="0" rIns="0" bIns="0" rtlCol="0">
                          <a:noAutofit/>
                        </wps:bodyPr>
                      </wps:wsp>
                      <wps:wsp>
                        <wps:cNvPr id="149" name="Textbox 149"/>
                        <wps:cNvSpPr txBox="1"/>
                        <wps:spPr>
                          <a:xfrm>
                            <a:off x="250829" y="3240398"/>
                            <a:ext cx="554990" cy="78740"/>
                          </a:xfrm>
                          <a:prstGeom prst="rect">
                            <a:avLst/>
                          </a:prstGeom>
                        </wps:spPr>
                        <wps:txbx>
                          <w:txbxContent>
                            <w:p>
                              <w:pPr>
                                <w:spacing w:before="9"/>
                                <w:ind w:left="0" w:right="0" w:firstLine="0"/>
                                <w:jc w:val="left"/>
                                <w:rPr>
                                  <w:rFonts w:ascii="Arial MT"/>
                                  <w:sz w:val="10"/>
                                </w:rPr>
                              </w:pPr>
                              <w:r>
                                <w:rPr>
                                  <w:rFonts w:ascii="Arial MT"/>
                                  <w:color w:val="231F20"/>
                                  <w:sz w:val="10"/>
                                </w:rPr>
                                <w:t>Meningococcal</w:t>
                              </w:r>
                              <w:r>
                                <w:rPr>
                                  <w:rFonts w:ascii="Arial MT"/>
                                  <w:color w:val="231F20"/>
                                  <w:spacing w:val="10"/>
                                  <w:w w:val="110"/>
                                  <w:sz w:val="10"/>
                                </w:rPr>
                                <w:t> </w:t>
                              </w:r>
                              <w:r>
                                <w:rPr>
                                  <w:rFonts w:ascii="Arial MT"/>
                                  <w:color w:val="231F20"/>
                                  <w:spacing w:val="-5"/>
                                  <w:w w:val="110"/>
                                  <w:sz w:val="10"/>
                                </w:rPr>
                                <w:t>B</w:t>
                              </w:r>
                              <w:r>
                                <w:rPr>
                                  <w:rFonts w:ascii="Arial MT"/>
                                  <w:color w:val="231F20"/>
                                  <w:spacing w:val="-5"/>
                                  <w:w w:val="110"/>
                                  <w:sz w:val="10"/>
                                  <w:vertAlign w:val="superscript"/>
                                </w:rPr>
                                <w:t>11</w:t>
                              </w:r>
                            </w:p>
                          </w:txbxContent>
                        </wps:txbx>
                        <wps:bodyPr wrap="square" lIns="0" tIns="0" rIns="0" bIns="0" rtlCol="0">
                          <a:noAutofit/>
                        </wps:bodyPr>
                      </wps:wsp>
                      <wps:wsp>
                        <wps:cNvPr id="150" name="Textbox 150"/>
                        <wps:cNvSpPr txBox="1"/>
                        <wps:spPr>
                          <a:xfrm>
                            <a:off x="5504417" y="3198983"/>
                            <a:ext cx="465455" cy="76200"/>
                          </a:xfrm>
                          <a:prstGeom prst="rect">
                            <a:avLst/>
                          </a:prstGeom>
                        </wps:spPr>
                        <wps:txbx>
                          <w:txbxContent>
                            <w:p>
                              <w:pPr>
                                <w:spacing w:before="4"/>
                                <w:ind w:left="0" w:right="0" w:firstLine="0"/>
                                <w:jc w:val="left"/>
                                <w:rPr>
                                  <w:rFonts w:ascii="Arial MT"/>
                                  <w:sz w:val="10"/>
                                </w:rPr>
                              </w:pPr>
                              <w:r>
                                <w:rPr>
                                  <w:rFonts w:ascii="Arial MT"/>
                                  <w:color w:val="231F20"/>
                                  <w:sz w:val="10"/>
                                </w:rPr>
                                <w:t>See</w:t>
                              </w:r>
                              <w:r>
                                <w:rPr>
                                  <w:rFonts w:ascii="Arial MT"/>
                                  <w:color w:val="231F20"/>
                                  <w:spacing w:val="1"/>
                                  <w:sz w:val="10"/>
                                </w:rPr>
                                <w:t> </w:t>
                              </w:r>
                              <w:r>
                                <w:rPr>
                                  <w:rFonts w:ascii="Arial MT"/>
                                  <w:color w:val="231F20"/>
                                  <w:sz w:val="10"/>
                                </w:rPr>
                                <w:t>footnote</w:t>
                              </w:r>
                              <w:r>
                                <w:rPr>
                                  <w:rFonts w:ascii="Arial MT"/>
                                  <w:color w:val="231F20"/>
                                  <w:spacing w:val="2"/>
                                  <w:sz w:val="10"/>
                                </w:rPr>
                                <w:t> </w:t>
                              </w:r>
                              <w:r>
                                <w:rPr>
                                  <w:rFonts w:ascii="Arial MT"/>
                                  <w:color w:val="231F20"/>
                                  <w:spacing w:val="-5"/>
                                  <w:sz w:val="10"/>
                                </w:rPr>
                                <w:t>11</w:t>
                              </w:r>
                            </w:p>
                          </w:txbxContent>
                        </wps:txbx>
                        <wps:bodyPr wrap="square" lIns="0" tIns="0" rIns="0" bIns="0" rtlCol="0">
                          <a:noAutofit/>
                        </wps:bodyPr>
                      </wps:wsp>
                      <wps:wsp>
                        <wps:cNvPr id="151" name="Textbox 151"/>
                        <wps:cNvSpPr txBox="1"/>
                        <wps:spPr>
                          <a:xfrm>
                            <a:off x="47891" y="3412369"/>
                            <a:ext cx="908050" cy="170180"/>
                          </a:xfrm>
                          <a:prstGeom prst="rect">
                            <a:avLst/>
                          </a:prstGeom>
                        </wps:spPr>
                        <wps:txbx>
                          <w:txbxContent>
                            <w:p>
                              <w:pPr>
                                <w:spacing w:line="300" w:lineRule="auto" w:before="0"/>
                                <w:ind w:left="495" w:right="18" w:hanging="496"/>
                                <w:jc w:val="left"/>
                                <w:rPr>
                                  <w:rFonts w:ascii="Arial MT"/>
                                  <w:sz w:val="10"/>
                                </w:rPr>
                              </w:pPr>
                              <w:r>
                                <w:rPr>
                                  <w:rFonts w:ascii="Arial MT"/>
                                  <w:color w:val="231F20"/>
                                  <w:sz w:val="10"/>
                                </w:rPr>
                                <w:t>Pneumococcal</w:t>
                              </w:r>
                              <w:r>
                                <w:rPr>
                                  <w:rFonts w:ascii="Arial MT"/>
                                  <w:color w:val="231F20"/>
                                  <w:spacing w:val="-7"/>
                                  <w:sz w:val="10"/>
                                </w:rPr>
                                <w:t> </w:t>
                              </w:r>
                              <w:r>
                                <w:rPr>
                                  <w:rFonts w:ascii="Arial MT"/>
                                  <w:color w:val="231F20"/>
                                  <w:sz w:val="10"/>
                                </w:rPr>
                                <w:t>polysaccharide</w:t>
                              </w:r>
                              <w:r>
                                <w:rPr>
                                  <w:rFonts w:ascii="Arial MT"/>
                                  <w:color w:val="231F20"/>
                                  <w:sz w:val="10"/>
                                  <w:vertAlign w:val="superscript"/>
                                </w:rPr>
                                <w:t>5</w:t>
                              </w:r>
                              <w:r>
                                <w:rPr>
                                  <w:rFonts w:ascii="Arial MT"/>
                                  <w:color w:val="231F20"/>
                                  <w:spacing w:val="40"/>
                                  <w:sz w:val="10"/>
                                  <w:vertAlign w:val="baseline"/>
                                </w:rPr>
                                <w:t> </w:t>
                              </w:r>
                              <w:r>
                                <w:rPr>
                                  <w:rFonts w:ascii="Arial MT"/>
                                  <w:color w:val="231F20"/>
                                  <w:spacing w:val="-2"/>
                                  <w:sz w:val="10"/>
                                  <w:vertAlign w:val="baseline"/>
                                </w:rPr>
                                <w:t>(PPSV23)</w:t>
                              </w:r>
                            </w:p>
                          </w:txbxContent>
                        </wps:txbx>
                        <wps:bodyPr wrap="square" lIns="0" tIns="0" rIns="0" bIns="0" rtlCol="0">
                          <a:noAutofit/>
                        </wps:bodyPr>
                      </wps:wsp>
                    </wpg:wgp>
                  </a:graphicData>
                </a:graphic>
              </wp:anchor>
            </w:drawing>
          </mc:Choice>
          <mc:Fallback>
            <w:pict>
              <v:group style="position:absolute;margin-left:61.498108pt;margin-top:36.579712pt;width:493.05pt;height:283.95pt;mso-position-horizontal-relative:page;mso-position-vertical-relative:paragraph;z-index:15734272" id="docshapegroup18" coordorigin="1230,732" coordsize="9861,5679">
                <v:shape style="position:absolute;left:8495;top:737;width:1570;height:300" id="docshape19" coordorigin="8495,737" coordsize="1570,300" path="m9022,737l8495,737,8495,1037,9022,1037,9022,737xm10065,737l9539,737,9539,1037,10065,1037,10065,737xe" filled="true" fillcolor="#d1d3d4" stroked="false">
                  <v:path arrowok="t"/>
                  <v:fill type="solid"/>
                </v:shape>
                <v:shape style="position:absolute;left:1234;top:731;width:9851;height:5674" id="docshape20" coordorigin="1235,732" coordsize="9851,5674" path="m1236,737l11085,737m1236,6405l11085,6405m1235,6405l1235,732m2834,6405l2834,743m3326,6405l3326,743e" filled="false" stroked="true" strokeweight=".5pt" strokecolor="#58595b">
                  <v:path arrowok="t"/>
                  <v:stroke dashstyle="solid"/>
                </v:shape>
                <v:shape style="position:absolute;left:3809;top:742;width:6782;height:5663" id="docshape21" coordorigin="3810,743" coordsize="6782,5663" path="m3810,1325l3810,6405m3810,743l3810,1080m4285,4893l4285,6405m4285,743l4285,4446m4811,4893l4811,6405m4811,743l4811,4446m5338,4893l5338,6405m5338,3695l5338,4446m5338,3354l5338,3451m5338,3027l5338,3110m5338,1325l5338,2783m5338,743l5338,1080m5864,4893l5864,6405m5864,3354l5864,4446m5864,3027l5864,3110m5864,1984l5864,2783m5864,1325l5864,1740m5864,743l5864,1080m6390,4893l6390,6405m6390,4380l6390,4446m6390,4035l6390,4136m6390,3695l6390,3791m6390,3354l6390,3451m6390,3027l6390,3110m6390,2671l6390,2783m6390,2335l6390,2427m6390,1325l6390,2091m6390,743l6390,1080m6916,4893l6916,6405m6916,4380l6916,4446m6916,3354l6916,4136m6916,3027l6916,3110m6916,1984l6916,2783m6916,1325l6916,1740m6916,743l6916,1080m7443,4893l7443,6405m7443,4380l7443,4446m7443,4035l7443,4136m7443,3695l7443,3791m7443,3354l7443,3451m7443,2667l7443,3110m7443,2340l7443,2423m7443,743l7443,2096m7969,4035l7969,6405m7969,3695l7969,3791m7969,3027l7969,3451m7969,2667l7969,2783m7969,2340l7969,2423m7969,1984l7969,2096m7969,1325l7969,1740m7969,743l7969,1080m8495,6366l8495,6405m8495,4893l8495,6122m8495,4375l8495,4446m8495,3354l8495,4142m8495,2667l8495,3110m8495,2340l8495,2423m8495,1325l8495,2096m8495,743l8495,1080m9022,6366l9022,6405m9022,4893l9022,6122m9022,4375l9022,4446m9022,3354l9022,4142m9022,2667l9022,3110m9022,2339l9022,2423m9022,1325l9022,2095m9022,743l9022,1080m9539,6366l9539,6405m9539,5904l9539,6122m9539,4375l9539,5765m9539,4035l9539,4142m9539,3695l9539,3791m9539,3354l9539,3451m9539,3027l9539,3110m9539,2667l9539,2783m9539,2339l9539,2423m9539,1325l9539,2095m9539,743l9539,1080m10065,6366l10065,6405m10065,5904l10065,6122m10065,4375l10065,5765m10065,4035l10065,4142m10065,3695l10065,3791m10065,3354l10065,3451m10065,3027l10065,3110m10065,2667l10065,2783m10065,2339l10065,2423m10065,1325l10065,2095m10065,743l10065,1080m10591,6366l10591,6405m10591,5904l10591,6122m10591,5720l10591,5765m10591,5202l10591,5274m10591,4375l10591,4958m10591,4035l10591,4142m10591,3695l10591,3791m10591,3354l10591,3451m10591,3027l10591,3110m10591,2667l10591,2783m10591,2339l10591,2423m10591,1325l10591,2095m10591,743l10591,1080e" filled="false" stroked="true" strokeweight=".5pt" strokecolor="#58595b">
                  <v:path arrowok="t"/>
                  <v:stroke dashstyle="solid"/>
                </v:shape>
                <v:line style="position:absolute" from="1238,1037" to="11085,1037" stroked="true" strokeweight=".5pt" strokecolor="#58595b">
                  <v:stroke dashstyle="solid"/>
                </v:line>
                <v:shape style="position:absolute;left:1232;top:1365;width:9853;height:4705" id="docshape22" coordorigin="1233,1366" coordsize="9853,4705" path="m1238,1366l11085,1366m1238,1706l11085,1706m1238,2046l11085,2046m1238,2386l11085,2386m1238,2727l11085,2727m1238,3067l11085,3067m1238,3407l11085,3407m1238,3747l11085,3747m1238,4087l11085,4087m1238,4427l11085,4427m1233,4915l11080,4915m1238,5255l11085,5255m1238,5737l11085,5737m1238,6071l11085,6071e" filled="false" stroked="true" strokeweight=".75pt" strokecolor="#58595b">
                  <v:path arrowok="t"/>
                  <v:stroke dashstyle="dot"/>
                </v:shape>
                <v:rect style="position:absolute;left:10887;top:4446;width:184;height:447" id="docshape23" filled="true" fillcolor="#a1d5b2" stroked="false">
                  <v:fill type="solid"/>
                </v:rect>
                <v:rect style="position:absolute;left:10647;top:4446;width:233;height:447" id="docshape24" filled="true" fillcolor="#ffd520" stroked="false">
                  <v:fill type="solid"/>
                </v:rect>
                <v:rect style="position:absolute;left:10109;top:4446;width:468;height:447" id="docshape25" filled="true" fillcolor="#a1d5b2" stroked="false">
                  <v:fill type="solid"/>
                </v:rect>
                <v:shape style="position:absolute;left:9580;top:4446;width:464;height:1274" id="docshape26" coordorigin="9581,4446" coordsize="464,1274" path="m10045,5274l9581,5274,9581,5720,10045,5720,10045,5274xm10045,4446l9581,4446,9581,4893,10045,4893,10045,4446xe" filled="true" fillcolor="#ffd520" stroked="false">
                  <v:path arrowok="t"/>
                  <v:fill type="solid"/>
                </v:shape>
                <v:shape style="position:absolute;left:8006;top:4446;width:1515;height:1274" id="docshape27" coordorigin="8007,4446" coordsize="1515,1274" path="m9522,5274l9292,5274,9292,5720,9522,5720,9522,5274xm9522,4446l8007,4446,8007,4893,9522,4893,9522,4446xe" filled="true" fillcolor="#af94bf" stroked="false">
                  <v:path arrowok="t"/>
                  <v:fill type="solid"/>
                </v:shape>
                <v:rect style="position:absolute;left:10111;top:5273;width:957;height:447" id="docshape28" filled="true" fillcolor="#a1d5b2" stroked="false">
                  <v:fill type="solid"/>
                </v:rect>
                <v:rect style="position:absolute;left:3838;top:4446;width:4103;height:447" id="docshape29" filled="true" fillcolor="#af94bf" stroked="false">
                  <v:fill type="solid"/>
                </v:rect>
                <v:shape style="position:absolute;left:3837;top:1414;width:5422;height:1940" id="docshape30" coordorigin="3838,1415" coordsize="5422,1940" path="m4265,1415l3838,1415,3838,1658,4265,1658,4265,1415xm4797,1415l4330,1415,4330,1658,4797,1658,4797,1415xm5320,1415l4853,1415,4853,1658,5320,1658,5320,1415xm7924,3110l4835,3110,4835,3354,7924,3354,7924,3110xm9259,3110l7998,3110,7998,3354,9259,3354,9259,3110xe" filled="true" fillcolor="#ffd520" stroked="false">
                  <v:path arrowok="t"/>
                  <v:fill type="solid"/>
                </v:shape>
                <v:rect style="position:absolute;left:8016;top:4258;width:3062;height:117" id="docshape31" filled="true" fillcolor="#af94bf" stroked="false">
                  <v:fill type="solid"/>
                </v:rect>
                <v:rect style="position:absolute;left:8016;top:4141;width:3062;height:117" id="docshape32" filled="true" fillcolor="#a1d5b2" stroked="false">
                  <v:fill type="solid"/>
                </v:rect>
                <v:rect style="position:absolute;left:10601;top:5903;width:477;height:133" id="docshape33" filled="true" fillcolor="#b9e5fa" stroked="false">
                  <v:fill type="solid"/>
                </v:rect>
                <v:rect style="position:absolute;left:9403;top:5765;width:1675;height:139" id="docshape34" filled="true" fillcolor="#af94bf" stroked="false">
                  <v:fill type="solid"/>
                </v:rect>
                <v:rect style="position:absolute;left:5911;top:4136;width:2031;height:244" id="docshape35" filled="true" fillcolor="#ffd520" stroked="false">
                  <v:fill type="solid"/>
                </v:rect>
                <v:line style="position:absolute" from="6215,4263" to="5972,4263" stroked="true" strokeweight=".424pt" strokecolor="#231f20">
                  <v:stroke dashstyle="shortdash"/>
                </v:line>
                <v:shape style="position:absolute;left:5912;top:4228;width:85;height:69" id="docshape36" coordorigin="5912,4229" coordsize="85,69" path="m5997,4229l5912,4263,5997,4298,5977,4263,5997,4229xe" filled="true" fillcolor="#231f20" stroked="false">
                  <v:path arrowok="t"/>
                  <v:fill type="solid"/>
                </v:shape>
                <v:line style="position:absolute" from="7881,4263" to="7630,4263" stroked="true" strokeweight=".424pt" strokecolor="#231f20">
                  <v:stroke dashstyle="shortdash"/>
                </v:line>
                <v:shape style="position:absolute;left:7856;top:4228;width:85;height:69" id="docshape37" coordorigin="7857,4229" coordsize="85,69" path="m7857,4229l7877,4263,7857,4298,7941,4263,7857,4229xe" filled="true" fillcolor="#231f20" stroked="false">
                  <v:path arrowok="t"/>
                  <v:fill type="solid"/>
                </v:shape>
                <v:shape style="position:absolute;left:8696;top:2095;width:2383;height:572" id="docshape38" coordorigin="8696,2095" coordsize="2383,572" path="m11079,2423l8696,2423,8696,2667,11079,2667,11079,2423xm11079,2095l8696,2095,8696,2339,11079,2339,11079,2095xe" filled="true" fillcolor="#af94bf" stroked="false">
                  <v:path arrowok="t"/>
                  <v:fill type="solid"/>
                </v:shape>
                <v:shape style="position:absolute;left:7481;top:2783;width:3445;height:244" id="docshape39" coordorigin="7482,2783" coordsize="3445,244" path="m8478,2783l7482,2783,7482,3027,8478,3027,8478,2783xm10926,2783l9047,2783,9047,3027,10926,3027,10926,2783xe" filled="true" fillcolor="#a1d5b2" stroked="false">
                  <v:path arrowok="t"/>
                  <v:fill type="solid"/>
                </v:shape>
                <v:shape style="position:absolute;left:3837;top:2783;width:3584;height:244" id="docshape40" coordorigin="3838,2783" coordsize="3584,244" path="m4265,2783l3838,2783,3838,3027,4265,3027,4265,2783xm4791,2783l4324,2783,4324,3027,4791,3027,4791,2783xm7422,2783l4851,2783,4851,3027,7422,3027,7422,2783xe" filled="true" fillcolor="#ffd520" stroked="false">
                  <v:path arrowok="t"/>
                  <v:fill type="solid"/>
                </v:shape>
                <v:line style="position:absolute" from="7336,2903" to="6360,2903" stroked="true" strokeweight=".424pt" strokecolor="#231f20">
                  <v:stroke dashstyle="shortdash"/>
                </v:line>
                <v:shape style="position:absolute;left:7311;top:2868;width:85;height:69" id="docshape41" coordorigin="7312,2868" coordsize="85,69" path="m7312,2868l7332,2903,7312,2937,7396,2903,7312,2868xe" filled="true" fillcolor="#231f20" stroked="false">
                  <v:path arrowok="t"/>
                  <v:fill type="solid"/>
                </v:shape>
                <v:rect style="position:absolute;left:8004;top:6121;width:3074;height:244" id="docshape42" filled="true" fillcolor="#af94bf" stroked="false">
                  <v:fill type="solid"/>
                </v:rect>
                <v:shape style="position:absolute;left:5375;top:2086;width:3270;height:581" id="docshape43" coordorigin="5376,2086" coordsize="3270,581" path="m5843,2423l5376,2423,5376,2667,5843,2667,5843,2423xm5843,2086l5376,2086,5376,2330,5843,2330,5843,2086xm8645,2423l6967,2423,6967,2667,8645,2667,8645,2423xm8645,2096l6967,2096,6967,2340,8645,2340,8645,2096xe" filled="true" fillcolor="#a1d5b2" stroked="false">
                  <v:path arrowok="t"/>
                  <v:fill type="solid"/>
                </v:shape>
                <v:shape style="position:absolute;left:3837;top:2091;width:3055;height:576" id="docshape44" coordorigin="3838,2091" coordsize="3055,576" path="m4265,2423l3838,2423,3838,2667,4265,2667,4265,2423xm4791,2423l4324,2423,4324,2667,4791,2667,4791,2423xm5320,2423l4853,2423,4853,2667,5320,2667,5320,2423xm6892,2091l5916,2091,5916,2335,6892,2335,6892,2091xe" filled="true" fillcolor="#ffd520" stroked="false">
                  <v:path arrowok="t"/>
                  <v:fill type="solid"/>
                </v:shape>
                <v:line style="position:absolute" from="6080,2211" to="5980,2211" stroked="true" strokeweight=".424pt" strokecolor="#231f20">
                  <v:stroke dashstyle="shortdash"/>
                </v:line>
                <v:shape style="position:absolute;left:5920;top:2176;width:85;height:69" id="docshape45" coordorigin="5920,2177" coordsize="85,69" path="m6005,2177l5920,2211,6005,2246,5985,2211,6005,2177xe" filled="true" fillcolor="#231f20" stroked="false">
                  <v:path arrowok="t"/>
                  <v:fill type="solid"/>
                </v:shape>
                <v:line style="position:absolute" from="6826,2211" to="6763,2211" stroked="true" strokeweight=".424pt" strokecolor="#231f20">
                  <v:stroke dashstyle="shortdash"/>
                </v:line>
                <v:shape style="position:absolute;left:6801;top:2176;width:85;height:69" id="docshape46" coordorigin="6802,2177" coordsize="85,69" path="m6802,2177l6822,2211,6802,2246,6886,2211,6802,2177xe" filled="true" fillcolor="#231f20" stroked="false">
                  <v:path arrowok="t"/>
                  <v:fill type="solid"/>
                </v:shape>
                <v:rect style="position:absolute;left:9067;top:3451;width:2005;height:244" id="docshape47" filled="true" fillcolor="#a1d5b2" stroked="false">
                  <v:fill type="solid"/>
                </v:rect>
                <v:rect style="position:absolute;left:8529;top:3445;width:463;height:256" id="docshape48" filled="true" fillcolor="#ffd520" stroked="false">
                  <v:fill type="solid"/>
                </v:rect>
                <v:rect style="position:absolute;left:6961;top:3451;width:1509;height:244" id="docshape49" filled="true" fillcolor="#a1d5b2" stroked="false">
                  <v:fill type="solid"/>
                </v:rect>
                <v:rect style="position:absolute;left:5905;top:3451;width:973;height:244" id="docshape50" filled="true" fillcolor="#ffd520" stroked="false">
                  <v:fill type="solid"/>
                </v:rect>
                <v:line style="position:absolute" from="6163,3573" to="5966,3573" stroked="true" strokeweight=".424pt" strokecolor="#231f20">
                  <v:stroke dashstyle="shortdash"/>
                </v:line>
                <v:shape style="position:absolute;left:5906;top:3538;width:85;height:69" id="docshape51" coordorigin="5907,3539" coordsize="85,69" path="m5991,3539l5907,3573,5991,3608,5971,3573,5991,3539xe" filled="true" fillcolor="#231f20" stroked="false">
                  <v:path arrowok="t"/>
                  <v:fill type="solid"/>
                </v:shape>
                <v:line style="position:absolute" from="6820,3573" to="6579,3573" stroked="true" strokeweight=".424pt" strokecolor="#231f20">
                  <v:stroke dashstyle="shortdash"/>
                </v:line>
                <v:shape style="position:absolute;left:6795;top:3538;width:85;height:69" id="docshape52" coordorigin="6796,3539" coordsize="85,69" path="m6796,3539l6816,3573,6796,3608,6880,3573,6796,3539xe" filled="true" fillcolor="#231f20" stroked="false">
                  <v:path arrowok="t"/>
                  <v:fill type="solid"/>
                </v:shape>
                <v:rect style="position:absolute;left:9067;top:3791;width:2005;height:244" id="docshape53" filled="true" fillcolor="#a1d5b2" stroked="false">
                  <v:fill type="solid"/>
                </v:rect>
                <v:rect style="position:absolute;left:8529;top:3785;width:463;height:256" id="docshape54" filled="true" fillcolor="#ffd520" stroked="false">
                  <v:fill type="solid"/>
                </v:rect>
                <v:shape style="position:absolute;left:9056;top:4958;width:2016;height:244" id="docshape55" coordorigin="9056,4958" coordsize="2016,244" path="m9519,4958l9056,4958,9056,5202,9519,5202,9519,4958xm11072,4958l10103,4958,10103,5202,11072,5202,11072,4958xe" filled="true" fillcolor="#a1d5b2" stroked="false">
                  <v:path arrowok="t"/>
                  <v:fill type="solid"/>
                </v:shape>
                <v:rect style="position:absolute;left:9575;top:4952;width:463;height:256" id="docshape56" filled="true" fillcolor="#ffd520" stroked="false">
                  <v:fill type="solid"/>
                </v:rect>
                <v:rect style="position:absolute;left:6961;top:3791;width:1509;height:244" id="docshape57" filled="true" fillcolor="#a1d5b2" stroked="false">
                  <v:fill type="solid"/>
                </v:rect>
                <v:rect style="position:absolute;left:5905;top:3791;width:973;height:244" id="docshape58" filled="true" fillcolor="#ffd520" stroked="false">
                  <v:fill type="solid"/>
                </v:rect>
                <v:line style="position:absolute" from="6163,3913" to="5966,3913" stroked="true" strokeweight=".424pt" strokecolor="#231f20">
                  <v:stroke dashstyle="shortdash"/>
                </v:line>
                <v:shape style="position:absolute;left:5906;top:3878;width:85;height:69" id="docshape59" coordorigin="5907,3879" coordsize="85,69" path="m5991,3879l5907,3913,5991,3948,5971,3913,5991,3879xe" filled="true" fillcolor="#231f20" stroked="false">
                  <v:path arrowok="t"/>
                  <v:fill type="solid"/>
                </v:shape>
                <v:line style="position:absolute" from="6820,3913" to="6579,3913" stroked="true" strokeweight=".424pt" strokecolor="#231f20">
                  <v:stroke dashstyle="shortdash"/>
                </v:line>
                <v:shape style="position:absolute;left:6795;top:3878;width:85;height:69" id="docshape60" coordorigin="6796,3879" coordsize="85,69" path="m6796,3879l6816,3913,6796,3948,6880,3913,6796,3879xe" filled="true" fillcolor="#231f20" stroked="false">
                  <v:path arrowok="t"/>
                  <v:fill type="solid"/>
                </v:shape>
                <v:shape style="position:absolute;left:8546;top:1739;width:462;height:1284" id="docshape61" coordorigin="8546,1740" coordsize="462,1284" path="m9007,2780l8546,2780,8546,3024,9007,3024,9007,2780xm9007,1740l8546,1740,8546,1984,9007,1984,9007,1740xe" filled="true" fillcolor="#ffd520" stroked="false">
                  <v:path arrowok="t"/>
                  <v:fill type="solid"/>
                </v:shape>
                <v:rect style="position:absolute;left:7500;top:1739;width:976;height:244" id="docshape62" filled="true" fillcolor="#a1d5b2" stroked="false">
                  <v:fill type="solid"/>
                </v:rect>
                <v:rect style="position:absolute;left:6455;top:1740;width:987;height:244" id="docshape63" filled="true" fillcolor="#ffd520" stroked="false">
                  <v:fill type="solid"/>
                </v:rect>
                <v:rect style="position:absolute;left:5392;top:1739;width:999;height:244" id="docshape64" filled="true" fillcolor="#a1d5b2" stroked="false">
                  <v:fill type="solid"/>
                </v:rect>
                <v:shape style="position:absolute;left:3837;top:1739;width:1473;height:591" id="docshape65" coordorigin="3838,1740" coordsize="1473,591" path="m4265,2087l3838,2087,3838,2330,4265,2330,4265,2087xm4265,1740l3838,1740,3838,1984,4265,1984,4265,1740xm4788,2087l4321,2087,4321,2330,4788,2330,4788,2087xm4788,1740l4321,1740,4321,1984,4788,1984,4788,1740xm5311,2087l4844,2087,4844,2330,5311,2330,5311,2087xm5311,1740l4844,1740,4844,1984,5311,1984,5311,1740xe" filled="true" fillcolor="#ffd520" stroked="false">
                  <v:path arrowok="t"/>
                  <v:fill type="solid"/>
                </v:shape>
                <v:line style="position:absolute" from="6707,1862" to="6522,1862" stroked="true" strokeweight=".424pt" strokecolor="#231f20">
                  <v:stroke dashstyle="shortdash"/>
                </v:line>
                <v:shape style="position:absolute;left:6461;top:1827;width:85;height:69" id="docshape66" coordorigin="6462,1828" coordsize="85,69" path="m6546,1828l6462,1862,6546,1896,6526,1862,6546,1828xe" filled="true" fillcolor="#231f20" stroked="false">
                  <v:path arrowok="t"/>
                  <v:fill type="solid"/>
                </v:shape>
                <v:line style="position:absolute" from="7174,1862" to="7382,1862" stroked="true" strokeweight=".424pt" strokecolor="#231f20">
                  <v:stroke dashstyle="shortdash"/>
                </v:line>
                <v:shape style="position:absolute;left:7357;top:1827;width:85;height:69" id="docshape67" coordorigin="7358,1828" coordsize="85,69" path="m7358,1828l7378,1862,7358,1896,7442,1862,7358,1828xe" filled="true" fillcolor="#231f20" stroked="false">
                  <v:path arrowok="t"/>
                  <v:fill type="solid"/>
                </v:shape>
                <v:rect style="position:absolute;left:7499;top:1080;width:3576;height:245" id="docshape68" filled="true" fillcolor="#a1d5b2" stroked="false">
                  <v:fill type="solid"/>
                </v:rect>
                <v:rect style="position:absolute;left:4858;top:1080;width:2566;height:245" id="docshape69" filled="true" fillcolor="#ffd520" stroked="false">
                  <v:fill type="solid"/>
                </v:rect>
                <v:rect style="position:absolute;left:4326;top:1080;width:467;height:245" id="docshape70" filled="true" fillcolor="#a1d5b2" stroked="false">
                  <v:fill type="solid"/>
                </v:rect>
                <v:shape style="position:absolute;left:2870;top:1080;width:1402;height:245" id="docshape71" coordorigin="2870,1080" coordsize="1402,245" path="m3291,1080l2870,1080,2870,1325,3291,1325,3291,1080xm4271,1080l3366,1080,3366,1325,4271,1325,4271,1080xe" filled="true" fillcolor="#ffd520" stroked="false">
                  <v:path arrowok="t"/>
                  <v:fill type="solid"/>
                </v:shape>
                <v:line style="position:absolute" from="5887,1204" to="4916,1204" stroked="true" strokeweight=".424pt" strokecolor="#231f20">
                  <v:stroke dashstyle="shortdash"/>
                </v:line>
                <v:shape style="position:absolute;left:4855;top:1169;width:85;height:69" id="docshape72" coordorigin="4856,1170" coordsize="85,69" path="m4940,1170l4856,1204,4940,1238,4920,1204,4940,1170xe" filled="true" fillcolor="#231f20" stroked="false">
                  <v:path arrowok="t"/>
                  <v:fill type="solid"/>
                </v:shape>
                <v:line style="position:absolute" from="6345,1204" to="7369,1204" stroked="true" strokeweight=".424pt" strokecolor="#231f20">
                  <v:stroke dashstyle="shortdash"/>
                </v:line>
                <v:shape style="position:absolute;left:7344;top:1169;width:85;height:69" id="docshape73" coordorigin="7345,1170" coordsize="85,69" path="m7345,1170l7365,1204,7345,1238,7429,1204,7345,1170xe" filled="true" fillcolor="#231f20" stroked="false">
                  <v:path arrowok="t"/>
                  <v:fill type="solid"/>
                </v:shape>
                <v:line style="position:absolute" from="3617,1198" to="3456,1198" stroked="true" strokeweight=".424pt" strokecolor="#231f20">
                  <v:stroke dashstyle="shortdash"/>
                </v:line>
                <v:shape style="position:absolute;left:3396;top:1163;width:85;height:69" id="docshape74" coordorigin="3397,1164" coordsize="85,69" path="m3481,1164l3397,1198,3481,1232,3461,1198,3481,1164xe" filled="true" fillcolor="#231f20" stroked="false">
                  <v:path arrowok="t"/>
                  <v:fill type="solid"/>
                </v:shape>
                <v:line style="position:absolute" from="4051,1205" to="4194,1205" stroked="true" strokeweight=".424pt" strokecolor="#231f20">
                  <v:stroke dashstyle="shortdash"/>
                </v:line>
                <v:shape style="position:absolute;left:4169;top:1170;width:85;height:69" id="docshape75" coordorigin="4169,1171" coordsize="85,69" path="m4169,1171l4189,1205,4169,1240,4254,1205,4169,1171xe" filled="true" fillcolor="#231f20" stroked="false">
                  <v:path arrowok="t"/>
                  <v:fill type="solid"/>
                </v:shape>
                <v:line style="position:absolute" from="5885,2903" to="4954,2903" stroked="true" strokeweight=".424pt" strokecolor="#231f20">
                  <v:stroke dashstyle="shortdash"/>
                </v:line>
                <v:shape style="position:absolute;left:4893;top:2868;width:85;height:69" id="docshape76" coordorigin="4894,2868" coordsize="85,69" path="m4978,2868l4894,2903,4978,2937,4958,2903,4978,2868xe" filled="true" fillcolor="#231f20" stroked="false">
                  <v:path arrowok="t"/>
                  <v:fill type="solid"/>
                </v:shape>
                <v:rect style="position:absolute;left:5915;top:2426;width:977;height:244" id="docshape77" filled="true" fillcolor="#ffd520" stroked="false">
                  <v:fill type="solid"/>
                </v:rect>
                <v:line style="position:absolute" from="6826,2546" to="6626,2546" stroked="true" strokeweight=".424pt" strokecolor="#231f20">
                  <v:stroke dashstyle="shortdash"/>
                </v:line>
                <v:shape style="position:absolute;left:6801;top:2511;width:85;height:69" id="docshape78" coordorigin="6801,2512" coordsize="85,69" path="m6801,2512l6821,2546,6801,2581,6886,2546,6801,2512xe" filled="true" fillcolor="#231f20" stroked="false">
                  <v:path arrowok="t"/>
                  <v:fill type="solid"/>
                </v:shape>
                <v:line style="position:absolute" from="6164,2546" to="5993,2546" stroked="true" strokeweight=".424pt" strokecolor="#231f20">
                  <v:stroke dashstyle="shortdash"/>
                </v:line>
                <v:shape style="position:absolute;left:5933;top:2511;width:85;height:69" id="docshape79" coordorigin="5933,2512" coordsize="85,69" path="m6018,2512l5933,2546,6018,2581,5998,2546,6018,2512xe" filled="true" fillcolor="#231f20" stroked="false">
                  <v:path arrowok="t"/>
                  <v:fill type="solid"/>
                </v:shape>
                <v:rect style="position:absolute;left:9308;top:3110;width:1773;height:244" id="docshape80" filled="true" fillcolor="#ffd520" stroked="false">
                  <v:fill type="solid"/>
                </v:rect>
                <v:rect style="position:absolute;left:4834;top:3451;width:984;height:244" id="docshape81" filled="true" fillcolor="#af94bf" stroked="false">
                  <v:fill type="solid"/>
                </v:rect>
                <v:line style="position:absolute" from="11085,6405" to="11085,743" stroked="true" strokeweight=".5pt" strokecolor="#58595b">
                  <v:stroke dashstyle="solid"/>
                </v:line>
                <v:shape style="position:absolute;left:1882;top:831;width:370;height:118" type="#_x0000_t202" id="docshape82" filled="false" stroked="false">
                  <v:textbox inset="0,0,0,0">
                    <w:txbxContent>
                      <w:p>
                        <w:pPr>
                          <w:spacing w:before="1"/>
                          <w:ind w:left="0" w:right="0" w:firstLine="0"/>
                          <w:jc w:val="left"/>
                          <w:rPr>
                            <w:rFonts w:ascii="Arial MT"/>
                            <w:sz w:val="10"/>
                          </w:rPr>
                        </w:pPr>
                        <w:r>
                          <w:rPr>
                            <w:rFonts w:ascii="Arial MT"/>
                            <w:color w:val="231F20"/>
                            <w:spacing w:val="-2"/>
                            <w:w w:val="105"/>
                            <w:sz w:val="10"/>
                          </w:rPr>
                          <w:t>Vaccine</w:t>
                        </w:r>
                      </w:p>
                    </w:txbxContent>
                  </v:textbox>
                  <w10:wrap type="none"/>
                </v:shape>
                <v:shape style="position:absolute;left:2950;top:829;width:4403;height:119" type="#_x0000_t202" id="docshape83" filled="false" stroked="false">
                  <v:textbox inset="0,0,0,0">
                    <w:txbxContent>
                      <w:p>
                        <w:pPr>
                          <w:tabs>
                            <w:tab w:pos="545" w:val="left" w:leader="none"/>
                            <w:tab w:pos="1476" w:val="left" w:leader="none"/>
                            <w:tab w:pos="1997" w:val="left" w:leader="none"/>
                            <w:tab w:pos="2528" w:val="left" w:leader="none"/>
                            <w:tab w:pos="3014" w:val="left" w:leader="none"/>
                          </w:tabs>
                          <w:spacing w:before="3"/>
                          <w:ind w:left="0" w:right="0" w:firstLine="0"/>
                          <w:jc w:val="left"/>
                          <w:rPr>
                            <w:rFonts w:ascii="Arial MT"/>
                            <w:sz w:val="10"/>
                          </w:rPr>
                        </w:pPr>
                        <w:r>
                          <w:rPr>
                            <w:rFonts w:ascii="Arial MT"/>
                            <w:color w:val="231F20"/>
                            <w:spacing w:val="-2"/>
                            <w:sz w:val="10"/>
                          </w:rPr>
                          <w:t>Birth</w:t>
                        </w:r>
                        <w:r>
                          <w:rPr>
                            <w:rFonts w:ascii="Arial MT"/>
                            <w:color w:val="231F20"/>
                            <w:sz w:val="10"/>
                          </w:rPr>
                          <w:tab/>
                          <w:t>1</w:t>
                        </w:r>
                        <w:r>
                          <w:rPr>
                            <w:rFonts w:ascii="Arial MT"/>
                            <w:color w:val="231F20"/>
                            <w:spacing w:val="-4"/>
                            <w:sz w:val="10"/>
                          </w:rPr>
                          <w:t> </w:t>
                        </w:r>
                        <w:r>
                          <w:rPr>
                            <w:rFonts w:ascii="Arial MT"/>
                            <w:color w:val="231F20"/>
                            <w:sz w:val="10"/>
                          </w:rPr>
                          <w:t>mo</w:t>
                        </w:r>
                        <w:r>
                          <w:rPr>
                            <w:rFonts w:ascii="Arial MT"/>
                            <w:color w:val="231F20"/>
                            <w:spacing w:val="57"/>
                            <w:sz w:val="10"/>
                          </w:rPr>
                          <w:t>  </w:t>
                        </w:r>
                        <w:r>
                          <w:rPr>
                            <w:rFonts w:ascii="Arial MT"/>
                            <w:color w:val="231F20"/>
                            <w:sz w:val="10"/>
                          </w:rPr>
                          <w:t>2</w:t>
                        </w:r>
                        <w:r>
                          <w:rPr>
                            <w:rFonts w:ascii="Arial MT"/>
                            <w:color w:val="231F20"/>
                            <w:spacing w:val="-3"/>
                            <w:sz w:val="10"/>
                          </w:rPr>
                          <w:t> </w:t>
                        </w:r>
                        <w:r>
                          <w:rPr>
                            <w:rFonts w:ascii="Arial MT"/>
                            <w:color w:val="231F20"/>
                            <w:spacing w:val="-5"/>
                            <w:sz w:val="10"/>
                          </w:rPr>
                          <w:t>mos</w:t>
                        </w:r>
                        <w:r>
                          <w:rPr>
                            <w:rFonts w:ascii="Arial MT"/>
                            <w:color w:val="231F20"/>
                            <w:sz w:val="10"/>
                          </w:rPr>
                          <w:tab/>
                          <w:t>4</w:t>
                        </w:r>
                        <w:r>
                          <w:rPr>
                            <w:rFonts w:ascii="Arial MT"/>
                            <w:color w:val="231F20"/>
                            <w:spacing w:val="-5"/>
                            <w:sz w:val="10"/>
                          </w:rPr>
                          <w:t> mos</w:t>
                        </w:r>
                        <w:r>
                          <w:rPr>
                            <w:rFonts w:ascii="Arial MT"/>
                            <w:color w:val="231F20"/>
                            <w:sz w:val="10"/>
                          </w:rPr>
                          <w:tab/>
                          <w:t>6</w:t>
                        </w:r>
                        <w:r>
                          <w:rPr>
                            <w:rFonts w:ascii="Arial MT"/>
                            <w:color w:val="231F20"/>
                            <w:spacing w:val="-5"/>
                            <w:sz w:val="10"/>
                          </w:rPr>
                          <w:t> mos</w:t>
                        </w:r>
                        <w:r>
                          <w:rPr>
                            <w:rFonts w:ascii="Arial MT"/>
                            <w:color w:val="231F20"/>
                            <w:sz w:val="10"/>
                          </w:rPr>
                          <w:tab/>
                          <w:t>9</w:t>
                        </w:r>
                        <w:r>
                          <w:rPr>
                            <w:rFonts w:ascii="Arial MT"/>
                            <w:color w:val="231F20"/>
                            <w:spacing w:val="-5"/>
                            <w:sz w:val="10"/>
                          </w:rPr>
                          <w:t> mos</w:t>
                        </w:r>
                        <w:r>
                          <w:rPr>
                            <w:rFonts w:ascii="Arial MT"/>
                            <w:color w:val="231F20"/>
                            <w:sz w:val="10"/>
                          </w:rPr>
                          <w:tab/>
                          <w:t>12</w:t>
                        </w:r>
                        <w:r>
                          <w:rPr>
                            <w:rFonts w:ascii="Arial MT"/>
                            <w:color w:val="231F20"/>
                            <w:spacing w:val="-5"/>
                            <w:sz w:val="10"/>
                          </w:rPr>
                          <w:t> </w:t>
                        </w:r>
                        <w:r>
                          <w:rPr>
                            <w:rFonts w:ascii="Arial MT"/>
                            <w:color w:val="231F20"/>
                            <w:sz w:val="10"/>
                          </w:rPr>
                          <w:t>mos</w:t>
                        </w:r>
                        <w:r>
                          <w:rPr>
                            <w:rFonts w:ascii="Arial MT"/>
                            <w:color w:val="231F20"/>
                            <w:spacing w:val="71"/>
                            <w:sz w:val="10"/>
                          </w:rPr>
                          <w:t>  </w:t>
                        </w:r>
                        <w:r>
                          <w:rPr>
                            <w:rFonts w:ascii="Arial MT"/>
                            <w:color w:val="231F20"/>
                            <w:sz w:val="10"/>
                          </w:rPr>
                          <w:t>15</w:t>
                        </w:r>
                        <w:r>
                          <w:rPr>
                            <w:rFonts w:ascii="Arial MT"/>
                            <w:color w:val="231F20"/>
                            <w:spacing w:val="-4"/>
                            <w:sz w:val="10"/>
                          </w:rPr>
                          <w:t> </w:t>
                        </w:r>
                        <w:r>
                          <w:rPr>
                            <w:rFonts w:ascii="Arial MT"/>
                            <w:color w:val="231F20"/>
                            <w:sz w:val="10"/>
                          </w:rPr>
                          <w:t>mos</w:t>
                        </w:r>
                        <w:r>
                          <w:rPr>
                            <w:rFonts w:ascii="Arial MT"/>
                            <w:color w:val="231F20"/>
                            <w:spacing w:val="65"/>
                            <w:sz w:val="10"/>
                          </w:rPr>
                          <w:t>  </w:t>
                        </w:r>
                        <w:r>
                          <w:rPr>
                            <w:rFonts w:ascii="Arial MT"/>
                            <w:color w:val="231F20"/>
                            <w:sz w:val="10"/>
                          </w:rPr>
                          <w:t>18</w:t>
                        </w:r>
                        <w:r>
                          <w:rPr>
                            <w:rFonts w:ascii="Arial MT"/>
                            <w:color w:val="231F20"/>
                            <w:spacing w:val="-4"/>
                            <w:sz w:val="10"/>
                          </w:rPr>
                          <w:t> </w:t>
                        </w:r>
                        <w:r>
                          <w:rPr>
                            <w:rFonts w:ascii="Arial MT"/>
                            <w:color w:val="231F20"/>
                            <w:spacing w:val="-5"/>
                            <w:sz w:val="10"/>
                          </w:rPr>
                          <w:t>mos</w:t>
                        </w:r>
                      </w:p>
                    </w:txbxContent>
                  </v:textbox>
                  <w10:wrap type="none"/>
                </v:shape>
                <v:shape style="position:absolute;left:7553;top:768;width:285;height:238" type="#_x0000_t202" id="docshape84" filled="false" stroked="false">
                  <v:textbox inset="0,0,0,0">
                    <w:txbxContent>
                      <w:p>
                        <w:pPr>
                          <w:spacing w:before="1"/>
                          <w:ind w:left="0" w:right="0" w:firstLine="0"/>
                          <w:jc w:val="left"/>
                          <w:rPr>
                            <w:rFonts w:ascii="Arial MT" w:hAnsi="Arial MT"/>
                            <w:sz w:val="10"/>
                          </w:rPr>
                        </w:pPr>
                        <w:r>
                          <w:rPr>
                            <w:rFonts w:ascii="Arial MT" w:hAnsi="Arial MT"/>
                            <w:color w:val="231F20"/>
                            <w:spacing w:val="-2"/>
                            <w:sz w:val="10"/>
                          </w:rPr>
                          <w:t>19–23</w:t>
                        </w:r>
                      </w:p>
                      <w:p>
                        <w:pPr>
                          <w:spacing w:before="5"/>
                          <w:ind w:left="35" w:right="0" w:firstLine="0"/>
                          <w:jc w:val="left"/>
                          <w:rPr>
                            <w:rFonts w:ascii="Arial MT"/>
                            <w:sz w:val="10"/>
                          </w:rPr>
                        </w:pPr>
                        <w:r>
                          <w:rPr>
                            <w:rFonts w:ascii="Arial MT"/>
                            <w:color w:val="231F20"/>
                            <w:spacing w:val="-5"/>
                            <w:w w:val="105"/>
                            <w:sz w:val="10"/>
                          </w:rPr>
                          <w:t>mos</w:t>
                        </w:r>
                      </w:p>
                    </w:txbxContent>
                  </v:textbox>
                  <w10:wrap type="none"/>
                </v:shape>
                <v:shape style="position:absolute;left:8078;top:831;width:3004;height:118" type="#_x0000_t202" id="docshape85" filled="false" stroked="false">
                  <v:textbox inset="0,0,0,0">
                    <w:txbxContent>
                      <w:p>
                        <w:pPr>
                          <w:tabs>
                            <w:tab w:pos="521" w:val="left" w:leader="none"/>
                          </w:tabs>
                          <w:spacing w:before="1"/>
                          <w:ind w:left="0" w:right="0" w:firstLine="0"/>
                          <w:jc w:val="left"/>
                          <w:rPr>
                            <w:rFonts w:ascii="Arial MT" w:hAnsi="Arial MT"/>
                            <w:sz w:val="10"/>
                          </w:rPr>
                        </w:pPr>
                        <w:r>
                          <w:rPr>
                            <w:rFonts w:ascii="Arial MT" w:hAnsi="Arial MT"/>
                            <w:color w:val="231F20"/>
                            <w:spacing w:val="-4"/>
                            <w:sz w:val="10"/>
                          </w:rPr>
                          <w:t>2–3 </w:t>
                        </w:r>
                        <w:r>
                          <w:rPr>
                            <w:rFonts w:ascii="Arial MT" w:hAnsi="Arial MT"/>
                            <w:color w:val="231F20"/>
                            <w:spacing w:val="-5"/>
                            <w:sz w:val="10"/>
                          </w:rPr>
                          <w:t>yrs</w:t>
                        </w:r>
                        <w:r>
                          <w:rPr>
                            <w:rFonts w:ascii="Arial MT" w:hAnsi="Arial MT"/>
                            <w:color w:val="231F20"/>
                            <w:sz w:val="10"/>
                          </w:rPr>
                          <w:tab/>
                          <w:t>4–6</w:t>
                        </w:r>
                        <w:r>
                          <w:rPr>
                            <w:rFonts w:ascii="Arial MT" w:hAnsi="Arial MT"/>
                            <w:color w:val="231F20"/>
                            <w:spacing w:val="-7"/>
                            <w:sz w:val="10"/>
                          </w:rPr>
                          <w:t> </w:t>
                        </w:r>
                        <w:r>
                          <w:rPr>
                            <w:rFonts w:ascii="Arial MT" w:hAnsi="Arial MT"/>
                            <w:color w:val="231F20"/>
                            <w:sz w:val="10"/>
                          </w:rPr>
                          <w:t>yrs</w:t>
                        </w:r>
                        <w:r>
                          <w:rPr>
                            <w:rFonts w:ascii="Arial MT" w:hAnsi="Arial MT"/>
                            <w:color w:val="231F20"/>
                            <w:spacing w:val="51"/>
                            <w:sz w:val="10"/>
                          </w:rPr>
                          <w:t>  </w:t>
                        </w:r>
                        <w:r>
                          <w:rPr>
                            <w:rFonts w:ascii="Arial MT" w:hAnsi="Arial MT"/>
                            <w:color w:val="231F20"/>
                            <w:sz w:val="10"/>
                          </w:rPr>
                          <w:t>7–10</w:t>
                        </w:r>
                        <w:r>
                          <w:rPr>
                            <w:rFonts w:ascii="Arial MT" w:hAnsi="Arial MT"/>
                            <w:color w:val="231F20"/>
                            <w:spacing w:val="-6"/>
                            <w:sz w:val="10"/>
                          </w:rPr>
                          <w:t> </w:t>
                        </w:r>
                        <w:r>
                          <w:rPr>
                            <w:rFonts w:ascii="Arial MT" w:hAnsi="Arial MT"/>
                            <w:color w:val="231F20"/>
                            <w:sz w:val="10"/>
                          </w:rPr>
                          <w:t>yrs</w:t>
                        </w:r>
                        <w:r>
                          <w:rPr>
                            <w:rFonts w:ascii="Arial MT" w:hAnsi="Arial MT"/>
                            <w:color w:val="231F20"/>
                            <w:spacing w:val="79"/>
                            <w:sz w:val="10"/>
                          </w:rPr>
                          <w:t> </w:t>
                        </w:r>
                        <w:r>
                          <w:rPr>
                            <w:rFonts w:ascii="Arial MT" w:hAnsi="Arial MT"/>
                            <w:color w:val="231F20"/>
                            <w:sz w:val="10"/>
                          </w:rPr>
                          <w:t>11–12</w:t>
                        </w:r>
                        <w:r>
                          <w:rPr>
                            <w:rFonts w:ascii="Arial MT" w:hAnsi="Arial MT"/>
                            <w:color w:val="231F20"/>
                            <w:spacing w:val="-7"/>
                            <w:sz w:val="10"/>
                          </w:rPr>
                          <w:t> </w:t>
                        </w:r>
                        <w:r>
                          <w:rPr>
                            <w:rFonts w:ascii="Arial MT" w:hAnsi="Arial MT"/>
                            <w:color w:val="231F20"/>
                            <w:sz w:val="10"/>
                          </w:rPr>
                          <w:t>yrs</w:t>
                        </w:r>
                        <w:r>
                          <w:rPr>
                            <w:rFonts w:ascii="Arial MT" w:hAnsi="Arial MT"/>
                            <w:color w:val="231F20"/>
                            <w:spacing w:val="52"/>
                            <w:sz w:val="10"/>
                          </w:rPr>
                          <w:t> </w:t>
                        </w:r>
                        <w:r>
                          <w:rPr>
                            <w:rFonts w:ascii="Arial MT" w:hAnsi="Arial MT"/>
                            <w:color w:val="231F20"/>
                            <w:sz w:val="10"/>
                          </w:rPr>
                          <w:t>13–15</w:t>
                        </w:r>
                        <w:r>
                          <w:rPr>
                            <w:rFonts w:ascii="Arial MT" w:hAnsi="Arial MT"/>
                            <w:color w:val="231F20"/>
                            <w:spacing w:val="-6"/>
                            <w:sz w:val="10"/>
                          </w:rPr>
                          <w:t> </w:t>
                        </w:r>
                        <w:r>
                          <w:rPr>
                            <w:rFonts w:ascii="Arial MT" w:hAnsi="Arial MT"/>
                            <w:color w:val="231F20"/>
                            <w:sz w:val="10"/>
                          </w:rPr>
                          <w:t>yrs</w:t>
                        </w:r>
                        <w:r>
                          <w:rPr>
                            <w:rFonts w:ascii="Arial MT" w:hAnsi="Arial MT"/>
                            <w:color w:val="231F20"/>
                            <w:spacing w:val="67"/>
                            <w:sz w:val="10"/>
                          </w:rPr>
                          <w:t> </w:t>
                        </w:r>
                        <w:r>
                          <w:rPr>
                            <w:rFonts w:ascii="Arial MT" w:hAnsi="Arial MT"/>
                            <w:color w:val="231F20"/>
                            <w:sz w:val="10"/>
                          </w:rPr>
                          <w:t>16–18</w:t>
                        </w:r>
                        <w:r>
                          <w:rPr>
                            <w:rFonts w:ascii="Arial MT" w:hAnsi="Arial MT"/>
                            <w:color w:val="231F20"/>
                            <w:spacing w:val="-7"/>
                            <w:sz w:val="10"/>
                          </w:rPr>
                          <w:t> </w:t>
                        </w:r>
                        <w:r>
                          <w:rPr>
                            <w:rFonts w:ascii="Arial MT" w:hAnsi="Arial MT"/>
                            <w:color w:val="231F20"/>
                            <w:spacing w:val="-5"/>
                            <w:sz w:val="10"/>
                          </w:rPr>
                          <w:t>yrs</w:t>
                        </w:r>
                      </w:p>
                    </w:txbxContent>
                  </v:textbox>
                  <w10:wrap type="none"/>
                </v:shape>
                <v:shape style="position:absolute;left:1620;top:1132;width:883;height:124" type="#_x0000_t202" id="docshape86" filled="false" stroked="false">
                  <v:textbox inset="0,0,0,0">
                    <w:txbxContent>
                      <w:p>
                        <w:pPr>
                          <w:spacing w:before="9"/>
                          <w:ind w:left="0" w:right="0" w:firstLine="0"/>
                          <w:jc w:val="left"/>
                          <w:rPr>
                            <w:rFonts w:ascii="Arial MT"/>
                            <w:sz w:val="10"/>
                          </w:rPr>
                        </w:pPr>
                        <w:r>
                          <w:rPr>
                            <w:rFonts w:ascii="Arial MT"/>
                            <w:color w:val="231F20"/>
                            <w:sz w:val="10"/>
                          </w:rPr>
                          <w:t>Hepatitis</w:t>
                        </w:r>
                        <w:r>
                          <w:rPr>
                            <w:rFonts w:ascii="Arial MT"/>
                            <w:color w:val="231F20"/>
                            <w:spacing w:val="5"/>
                            <w:sz w:val="10"/>
                          </w:rPr>
                          <w:t> </w:t>
                        </w:r>
                        <w:r>
                          <w:rPr>
                            <w:rFonts w:ascii="Arial MT"/>
                            <w:color w:val="231F20"/>
                            <w:sz w:val="10"/>
                          </w:rPr>
                          <w:t>B</w:t>
                        </w:r>
                        <w:r>
                          <w:rPr>
                            <w:rFonts w:ascii="Arial MT"/>
                            <w:color w:val="231F20"/>
                            <w:sz w:val="10"/>
                            <w:vertAlign w:val="superscript"/>
                          </w:rPr>
                          <w:t>1</w:t>
                        </w:r>
                        <w:r>
                          <w:rPr>
                            <w:rFonts w:ascii="Arial MT"/>
                            <w:color w:val="231F20"/>
                            <w:spacing w:val="5"/>
                            <w:sz w:val="10"/>
                            <w:vertAlign w:val="baseline"/>
                          </w:rPr>
                          <w:t> </w:t>
                        </w:r>
                        <w:r>
                          <w:rPr>
                            <w:rFonts w:ascii="Arial MT"/>
                            <w:color w:val="231F20"/>
                            <w:spacing w:val="-2"/>
                            <w:sz w:val="10"/>
                            <w:vertAlign w:val="baseline"/>
                          </w:rPr>
                          <w:t>(HepB)</w:t>
                        </w:r>
                      </w:p>
                    </w:txbxContent>
                  </v:textbox>
                  <w10:wrap type="none"/>
                </v:shape>
                <v:shape style="position:absolute;left:2887;top:1115;width:1169;height:158" type="#_x0000_t202" id="docshape87" filled="false" stroked="false">
                  <v:textbox inset="0,0,0,0">
                    <w:txbxContent>
                      <w:p>
                        <w:pPr>
                          <w:tabs>
                            <w:tab w:pos="753" w:val="left" w:leader="none"/>
                          </w:tabs>
                          <w:spacing w:before="0"/>
                          <w:ind w:left="0" w:right="0" w:firstLine="0"/>
                          <w:jc w:val="left"/>
                          <w:rPr>
                            <w:rFonts w:ascii="Arial MT"/>
                            <w:position w:val="2"/>
                            <w:sz w:val="10"/>
                          </w:rPr>
                        </w:pPr>
                        <w:r>
                          <w:rPr>
                            <w:rFonts w:ascii="Arial MT"/>
                            <w:color w:val="231F20"/>
                            <w:sz w:val="10"/>
                          </w:rPr>
                          <w:t>1</w:t>
                        </w:r>
                        <w:r>
                          <w:rPr>
                            <w:rFonts w:ascii="Arial MT"/>
                            <w:color w:val="231F20"/>
                            <w:position w:val="4"/>
                            <w:sz w:val="8"/>
                          </w:rPr>
                          <w:t>st</w:t>
                        </w:r>
                        <w:r>
                          <w:rPr>
                            <w:rFonts w:ascii="Arial MT"/>
                            <w:color w:val="231F20"/>
                            <w:spacing w:val="6"/>
                            <w:position w:val="4"/>
                            <w:sz w:val="8"/>
                          </w:rPr>
                          <w:t> </w:t>
                        </w:r>
                        <w:r>
                          <w:rPr>
                            <w:rFonts w:ascii="Arial MT"/>
                            <w:color w:val="231F20"/>
                            <w:spacing w:val="-4"/>
                            <w:sz w:val="10"/>
                          </w:rPr>
                          <w:t>dose</w:t>
                        </w:r>
                        <w:r>
                          <w:rPr>
                            <w:rFonts w:ascii="Arial MT"/>
                            <w:color w:val="231F20"/>
                            <w:sz w:val="10"/>
                          </w:rPr>
                          <w:tab/>
                        </w:r>
                        <w:r>
                          <w:rPr>
                            <w:rFonts w:ascii="Arial MT"/>
                            <w:color w:val="231F20"/>
                            <w:position w:val="2"/>
                            <w:sz w:val="10"/>
                          </w:rPr>
                          <w:t>2</w:t>
                        </w:r>
                        <w:r>
                          <w:rPr>
                            <w:rFonts w:ascii="Arial MT"/>
                            <w:color w:val="231F20"/>
                            <w:position w:val="6"/>
                            <w:sz w:val="8"/>
                          </w:rPr>
                          <w:t>nd</w:t>
                        </w:r>
                        <w:r>
                          <w:rPr>
                            <w:rFonts w:ascii="Arial MT"/>
                            <w:color w:val="231F20"/>
                            <w:spacing w:val="7"/>
                            <w:position w:val="6"/>
                            <w:sz w:val="8"/>
                          </w:rPr>
                          <w:t> </w:t>
                        </w:r>
                        <w:r>
                          <w:rPr>
                            <w:rFonts w:ascii="Arial MT"/>
                            <w:color w:val="231F20"/>
                            <w:spacing w:val="-4"/>
                            <w:position w:val="2"/>
                            <w:sz w:val="10"/>
                          </w:rPr>
                          <w:t>dose</w:t>
                        </w:r>
                      </w:p>
                    </w:txbxContent>
                  </v:textbox>
                  <w10:wrap type="none"/>
                </v:shape>
                <v:shape style="position:absolute;left:5938;top:1115;width:398;height:140" type="#_x0000_t202" id="docshape88" filled="false" stroked="false">
                  <v:textbox inset="0,0,0,0">
                    <w:txbxContent>
                      <w:p>
                        <w:pPr>
                          <w:spacing w:before="3"/>
                          <w:ind w:left="0" w:right="0" w:firstLine="0"/>
                          <w:jc w:val="left"/>
                          <w:rPr>
                            <w:rFonts w:ascii="Arial MT"/>
                            <w:sz w:val="10"/>
                          </w:rPr>
                        </w:pPr>
                        <w:r>
                          <w:rPr>
                            <w:rFonts w:ascii="Arial MT"/>
                            <w:color w:val="231F20"/>
                            <w:sz w:val="10"/>
                          </w:rPr>
                          <w:t>3</w:t>
                        </w:r>
                        <w:r>
                          <w:rPr>
                            <w:rFonts w:ascii="Arial MT"/>
                            <w:color w:val="231F20"/>
                            <w:position w:val="4"/>
                            <w:sz w:val="8"/>
                          </w:rPr>
                          <w:t>rd</w:t>
                        </w:r>
                        <w:r>
                          <w:rPr>
                            <w:rFonts w:ascii="Arial MT"/>
                            <w:color w:val="231F20"/>
                            <w:spacing w:val="7"/>
                            <w:position w:val="4"/>
                            <w:sz w:val="8"/>
                          </w:rPr>
                          <w:t> </w:t>
                        </w:r>
                        <w:r>
                          <w:rPr>
                            <w:rFonts w:ascii="Arial MT"/>
                            <w:color w:val="231F20"/>
                            <w:spacing w:val="-4"/>
                            <w:sz w:val="10"/>
                          </w:rPr>
                          <w:t>dose</w:t>
                        </w:r>
                      </w:p>
                    </w:txbxContent>
                  </v:textbox>
                  <w10:wrap type="none"/>
                </v:shape>
                <v:shape style="position:absolute;left:1350;top:1399;width:1422;height:1616" type="#_x0000_t202" id="docshape89" filled="false" stroked="false">
                  <v:textbox inset="0,0,0,0">
                    <w:txbxContent>
                      <w:p>
                        <w:pPr>
                          <w:spacing w:line="300" w:lineRule="auto" w:before="9"/>
                          <w:ind w:left="62" w:right="107" w:firstLine="0"/>
                          <w:jc w:val="center"/>
                          <w:rPr>
                            <w:rFonts w:ascii="Arial MT"/>
                            <w:sz w:val="10"/>
                          </w:rPr>
                        </w:pPr>
                        <w:r>
                          <w:rPr>
                            <w:rFonts w:ascii="Arial MT"/>
                            <w:color w:val="231F20"/>
                            <w:spacing w:val="-2"/>
                            <w:sz w:val="10"/>
                          </w:rPr>
                          <w:t>Rotavirus</w:t>
                        </w:r>
                        <w:r>
                          <w:rPr>
                            <w:rFonts w:ascii="Arial MT"/>
                            <w:color w:val="231F20"/>
                            <w:spacing w:val="-2"/>
                            <w:sz w:val="10"/>
                            <w:vertAlign w:val="superscript"/>
                          </w:rPr>
                          <w:t>2</w:t>
                        </w:r>
                        <w:r>
                          <w:rPr>
                            <w:rFonts w:ascii="Arial MT"/>
                            <w:color w:val="231F20"/>
                            <w:spacing w:val="-5"/>
                            <w:sz w:val="10"/>
                            <w:vertAlign w:val="baseline"/>
                          </w:rPr>
                          <w:t> </w:t>
                        </w:r>
                        <w:r>
                          <w:rPr>
                            <w:rFonts w:ascii="Arial MT"/>
                            <w:color w:val="231F20"/>
                            <w:spacing w:val="-2"/>
                            <w:sz w:val="10"/>
                            <w:vertAlign w:val="baseline"/>
                          </w:rPr>
                          <w:t>(RV)</w:t>
                        </w:r>
                        <w:r>
                          <w:rPr>
                            <w:rFonts w:ascii="Arial MT"/>
                            <w:color w:val="231F20"/>
                            <w:spacing w:val="-5"/>
                            <w:sz w:val="10"/>
                            <w:vertAlign w:val="baseline"/>
                          </w:rPr>
                          <w:t> </w:t>
                        </w:r>
                        <w:r>
                          <w:rPr>
                            <w:rFonts w:ascii="Arial MT"/>
                            <w:color w:val="231F20"/>
                            <w:spacing w:val="-2"/>
                            <w:sz w:val="10"/>
                            <w:vertAlign w:val="baseline"/>
                          </w:rPr>
                          <w:t>RV1</w:t>
                        </w:r>
                        <w:r>
                          <w:rPr>
                            <w:rFonts w:ascii="Arial MT"/>
                            <w:color w:val="231F20"/>
                            <w:spacing w:val="-5"/>
                            <w:sz w:val="10"/>
                            <w:vertAlign w:val="baseline"/>
                          </w:rPr>
                          <w:t> </w:t>
                        </w:r>
                        <w:r>
                          <w:rPr>
                            <w:rFonts w:ascii="Arial MT"/>
                            <w:color w:val="231F20"/>
                            <w:spacing w:val="-2"/>
                            <w:sz w:val="10"/>
                            <w:vertAlign w:val="baseline"/>
                          </w:rPr>
                          <w:t>(2-</w:t>
                        </w:r>
                        <w:r>
                          <w:rPr>
                            <w:rFonts w:ascii="Arial MT"/>
                            <w:color w:val="231F20"/>
                            <w:spacing w:val="-2"/>
                            <w:sz w:val="10"/>
                            <w:vertAlign w:val="baseline"/>
                          </w:rPr>
                          <w:t>dose</w:t>
                        </w:r>
                        <w:r>
                          <w:rPr>
                            <w:rFonts w:ascii="Arial MT"/>
                            <w:color w:val="231F20"/>
                            <w:spacing w:val="40"/>
                            <w:sz w:val="10"/>
                            <w:vertAlign w:val="baseline"/>
                          </w:rPr>
                          <w:t> </w:t>
                        </w:r>
                        <w:r>
                          <w:rPr>
                            <w:rFonts w:ascii="Arial MT"/>
                            <w:color w:val="231F20"/>
                            <w:spacing w:val="-2"/>
                            <w:sz w:val="10"/>
                            <w:vertAlign w:val="baseline"/>
                          </w:rPr>
                          <w:t>series);</w:t>
                        </w:r>
                        <w:r>
                          <w:rPr>
                            <w:rFonts w:ascii="Arial MT"/>
                            <w:color w:val="231F20"/>
                            <w:spacing w:val="4"/>
                            <w:sz w:val="10"/>
                            <w:vertAlign w:val="baseline"/>
                          </w:rPr>
                          <w:t> </w:t>
                        </w:r>
                        <w:r>
                          <w:rPr>
                            <w:rFonts w:ascii="Arial MT"/>
                            <w:color w:val="231F20"/>
                            <w:spacing w:val="-2"/>
                            <w:sz w:val="10"/>
                            <w:vertAlign w:val="baseline"/>
                          </w:rPr>
                          <w:t>RV5</w:t>
                        </w:r>
                        <w:r>
                          <w:rPr>
                            <w:rFonts w:ascii="Arial MT"/>
                            <w:color w:val="231F20"/>
                            <w:spacing w:val="4"/>
                            <w:sz w:val="10"/>
                            <w:vertAlign w:val="baseline"/>
                          </w:rPr>
                          <w:t> </w:t>
                        </w:r>
                        <w:r>
                          <w:rPr>
                            <w:rFonts w:ascii="Arial MT"/>
                            <w:color w:val="231F20"/>
                            <w:spacing w:val="-2"/>
                            <w:sz w:val="10"/>
                            <w:vertAlign w:val="baseline"/>
                          </w:rPr>
                          <w:t>(3-dose</w:t>
                        </w:r>
                        <w:r>
                          <w:rPr>
                            <w:rFonts w:ascii="Arial MT"/>
                            <w:color w:val="231F20"/>
                            <w:spacing w:val="5"/>
                            <w:sz w:val="10"/>
                            <w:vertAlign w:val="baseline"/>
                          </w:rPr>
                          <w:t> </w:t>
                        </w:r>
                        <w:r>
                          <w:rPr>
                            <w:rFonts w:ascii="Arial MT"/>
                            <w:color w:val="231F20"/>
                            <w:spacing w:val="-2"/>
                            <w:sz w:val="10"/>
                            <w:vertAlign w:val="baseline"/>
                          </w:rPr>
                          <w:t>series)</w:t>
                        </w:r>
                      </w:p>
                      <w:p>
                        <w:pPr>
                          <w:spacing w:line="300" w:lineRule="auto" w:before="52"/>
                          <w:ind w:left="6" w:right="52" w:firstLine="0"/>
                          <w:jc w:val="center"/>
                          <w:rPr>
                            <w:rFonts w:ascii="Arial MT"/>
                            <w:sz w:val="10"/>
                          </w:rPr>
                        </w:pPr>
                        <w:r>
                          <w:rPr>
                            <w:rFonts w:ascii="Arial MT"/>
                            <w:color w:val="231F20"/>
                            <w:sz w:val="10"/>
                          </w:rPr>
                          <w:t>Diphtheria,</w:t>
                        </w:r>
                        <w:r>
                          <w:rPr>
                            <w:rFonts w:ascii="Arial MT"/>
                            <w:color w:val="231F20"/>
                            <w:spacing w:val="-7"/>
                            <w:sz w:val="10"/>
                          </w:rPr>
                          <w:t> </w:t>
                        </w:r>
                        <w:r>
                          <w:rPr>
                            <w:rFonts w:ascii="Arial MT"/>
                            <w:color w:val="231F20"/>
                            <w:sz w:val="10"/>
                          </w:rPr>
                          <w:t>tetanus,</w:t>
                        </w:r>
                        <w:r>
                          <w:rPr>
                            <w:rFonts w:ascii="Arial MT"/>
                            <w:color w:val="231F20"/>
                            <w:spacing w:val="-7"/>
                            <w:sz w:val="10"/>
                          </w:rPr>
                          <w:t> </w:t>
                        </w:r>
                        <w:r>
                          <w:rPr>
                            <w:rFonts w:ascii="Arial MT"/>
                            <w:color w:val="231F20"/>
                            <w:sz w:val="10"/>
                          </w:rPr>
                          <w:t>&amp;</w:t>
                        </w:r>
                        <w:r>
                          <w:rPr>
                            <w:rFonts w:ascii="Arial MT"/>
                            <w:color w:val="231F20"/>
                            <w:spacing w:val="-7"/>
                            <w:sz w:val="10"/>
                          </w:rPr>
                          <w:t> </w:t>
                        </w:r>
                        <w:r>
                          <w:rPr>
                            <w:rFonts w:ascii="Arial MT"/>
                            <w:color w:val="231F20"/>
                            <w:sz w:val="10"/>
                          </w:rPr>
                          <w:t>acellular</w:t>
                        </w:r>
                        <w:r>
                          <w:rPr>
                            <w:rFonts w:ascii="Arial MT"/>
                            <w:color w:val="231F20"/>
                            <w:spacing w:val="40"/>
                            <w:sz w:val="10"/>
                          </w:rPr>
                          <w:t> </w:t>
                        </w:r>
                        <w:r>
                          <w:rPr>
                            <w:rFonts w:ascii="Arial MT"/>
                            <w:color w:val="231F20"/>
                            <w:sz w:val="10"/>
                          </w:rPr>
                          <w:t>pertussis</w:t>
                        </w:r>
                        <w:r>
                          <w:rPr>
                            <w:rFonts w:ascii="Arial MT"/>
                            <w:color w:val="231F20"/>
                            <w:sz w:val="10"/>
                            <w:vertAlign w:val="superscript"/>
                          </w:rPr>
                          <w:t>3</w:t>
                        </w:r>
                        <w:r>
                          <w:rPr>
                            <w:rFonts w:ascii="Arial MT"/>
                            <w:color w:val="231F20"/>
                            <w:spacing w:val="40"/>
                            <w:sz w:val="10"/>
                            <w:vertAlign w:val="baseline"/>
                          </w:rPr>
                          <w:t> </w:t>
                        </w:r>
                        <w:r>
                          <w:rPr>
                            <w:rFonts w:ascii="Arial MT"/>
                            <w:color w:val="231F20"/>
                            <w:sz w:val="10"/>
                            <w:vertAlign w:val="baseline"/>
                          </w:rPr>
                          <w:t>(DTaP: &lt;7 yrs)</w:t>
                        </w:r>
                      </w:p>
                      <w:p>
                        <w:pPr>
                          <w:spacing w:line="300" w:lineRule="auto" w:before="48"/>
                          <w:ind w:left="0" w:right="18" w:firstLine="0"/>
                          <w:jc w:val="center"/>
                          <w:rPr>
                            <w:rFonts w:ascii="Arial MT"/>
                            <w:sz w:val="10"/>
                          </w:rPr>
                        </w:pPr>
                        <w:r>
                          <w:rPr>
                            <w:rFonts w:ascii="Arial"/>
                            <w:i/>
                            <w:color w:val="231F20"/>
                            <w:sz w:val="10"/>
                          </w:rPr>
                          <w:t>Haemophilus</w:t>
                        </w:r>
                        <w:r>
                          <w:rPr>
                            <w:rFonts w:ascii="Arial"/>
                            <w:i/>
                            <w:color w:val="231F20"/>
                            <w:spacing w:val="-7"/>
                            <w:sz w:val="10"/>
                          </w:rPr>
                          <w:t> </w:t>
                        </w:r>
                        <w:r>
                          <w:rPr>
                            <w:rFonts w:ascii="Arial"/>
                            <w:i/>
                            <w:color w:val="231F20"/>
                            <w:sz w:val="10"/>
                          </w:rPr>
                          <w:t>influenzae</w:t>
                        </w:r>
                        <w:r>
                          <w:rPr>
                            <w:rFonts w:ascii="Arial"/>
                            <w:i/>
                            <w:color w:val="231F20"/>
                            <w:spacing w:val="-7"/>
                            <w:sz w:val="10"/>
                          </w:rPr>
                          <w:t> </w:t>
                        </w:r>
                        <w:r>
                          <w:rPr>
                            <w:rFonts w:ascii="Arial MT"/>
                            <w:color w:val="231F20"/>
                            <w:sz w:val="10"/>
                          </w:rPr>
                          <w:t>type</w:t>
                        </w:r>
                        <w:r>
                          <w:rPr>
                            <w:rFonts w:ascii="Arial MT"/>
                            <w:color w:val="231F20"/>
                            <w:spacing w:val="-7"/>
                            <w:sz w:val="10"/>
                          </w:rPr>
                          <w:t> </w:t>
                        </w:r>
                        <w:r>
                          <w:rPr>
                            <w:rFonts w:ascii="Arial MT"/>
                            <w:color w:val="231F20"/>
                            <w:sz w:val="10"/>
                          </w:rPr>
                          <w:t>b</w:t>
                        </w:r>
                        <w:r>
                          <w:rPr>
                            <w:rFonts w:ascii="Arial MT"/>
                            <w:color w:val="231F20"/>
                            <w:sz w:val="10"/>
                            <w:vertAlign w:val="superscript"/>
                          </w:rPr>
                          <w:t>4</w:t>
                        </w:r>
                        <w:r>
                          <w:rPr>
                            <w:rFonts w:ascii="Arial MT"/>
                            <w:color w:val="231F20"/>
                            <w:spacing w:val="40"/>
                            <w:sz w:val="10"/>
                            <w:vertAlign w:val="baseline"/>
                          </w:rPr>
                          <w:t> </w:t>
                        </w:r>
                        <w:r>
                          <w:rPr>
                            <w:rFonts w:ascii="Arial MT"/>
                            <w:color w:val="231F20"/>
                            <w:spacing w:val="-2"/>
                            <w:sz w:val="10"/>
                            <w:vertAlign w:val="baseline"/>
                          </w:rPr>
                          <w:t>(Hib)</w:t>
                        </w:r>
                      </w:p>
                      <w:p>
                        <w:pPr>
                          <w:spacing w:line="300" w:lineRule="auto" w:before="48"/>
                          <w:ind w:left="114" w:right="132" w:firstLine="0"/>
                          <w:jc w:val="center"/>
                          <w:rPr>
                            <w:rFonts w:ascii="Arial MT"/>
                            <w:sz w:val="10"/>
                          </w:rPr>
                        </w:pPr>
                        <w:r>
                          <w:rPr>
                            <w:rFonts w:ascii="Arial MT"/>
                            <w:color w:val="231F20"/>
                            <w:sz w:val="10"/>
                          </w:rPr>
                          <w:t>Pneumococcal</w:t>
                        </w:r>
                        <w:r>
                          <w:rPr>
                            <w:rFonts w:ascii="Arial MT"/>
                            <w:color w:val="231F20"/>
                            <w:spacing w:val="-7"/>
                            <w:sz w:val="10"/>
                          </w:rPr>
                          <w:t> </w:t>
                        </w:r>
                        <w:r>
                          <w:rPr>
                            <w:rFonts w:ascii="Arial MT"/>
                            <w:color w:val="231F20"/>
                            <w:sz w:val="10"/>
                          </w:rPr>
                          <w:t>conjugate</w:t>
                        </w:r>
                        <w:r>
                          <w:rPr>
                            <w:rFonts w:ascii="Arial MT"/>
                            <w:color w:val="231F20"/>
                            <w:sz w:val="10"/>
                            <w:vertAlign w:val="superscript"/>
                          </w:rPr>
                          <w:t>5</w:t>
                        </w:r>
                        <w:r>
                          <w:rPr>
                            <w:rFonts w:ascii="Arial MT"/>
                            <w:color w:val="231F20"/>
                            <w:spacing w:val="40"/>
                            <w:sz w:val="10"/>
                            <w:vertAlign w:val="baseline"/>
                          </w:rPr>
                          <w:t> </w:t>
                        </w:r>
                        <w:r>
                          <w:rPr>
                            <w:rFonts w:ascii="Arial MT"/>
                            <w:color w:val="231F20"/>
                            <w:spacing w:val="-2"/>
                            <w:sz w:val="10"/>
                            <w:vertAlign w:val="baseline"/>
                          </w:rPr>
                          <w:t>(PCV13)</w:t>
                        </w:r>
                      </w:p>
                      <w:p>
                        <w:pPr>
                          <w:spacing w:line="300" w:lineRule="auto" w:before="25"/>
                          <w:ind w:left="130" w:right="148" w:firstLine="0"/>
                          <w:jc w:val="center"/>
                          <w:rPr>
                            <w:rFonts w:ascii="Arial MT"/>
                            <w:sz w:val="10"/>
                          </w:rPr>
                        </w:pPr>
                        <w:r>
                          <w:rPr>
                            <w:rFonts w:ascii="Arial MT"/>
                            <w:color w:val="231F20"/>
                            <w:sz w:val="10"/>
                          </w:rPr>
                          <w:t>Inactivated</w:t>
                        </w:r>
                        <w:r>
                          <w:rPr>
                            <w:rFonts w:ascii="Arial MT"/>
                            <w:color w:val="231F20"/>
                            <w:spacing w:val="-7"/>
                            <w:sz w:val="10"/>
                          </w:rPr>
                          <w:t> </w:t>
                        </w:r>
                        <w:r>
                          <w:rPr>
                            <w:rFonts w:ascii="Arial MT"/>
                            <w:color w:val="231F20"/>
                            <w:sz w:val="10"/>
                          </w:rPr>
                          <w:t>poliovirus</w:t>
                        </w:r>
                        <w:r>
                          <w:rPr>
                            <w:rFonts w:ascii="Arial MT"/>
                            <w:color w:val="231F20"/>
                            <w:sz w:val="10"/>
                            <w:vertAlign w:val="superscript"/>
                          </w:rPr>
                          <w:t>6</w:t>
                        </w:r>
                        <w:r>
                          <w:rPr>
                            <w:rFonts w:ascii="Arial MT"/>
                            <w:color w:val="231F20"/>
                            <w:spacing w:val="40"/>
                            <w:sz w:val="10"/>
                            <w:vertAlign w:val="baseline"/>
                          </w:rPr>
                          <w:t> </w:t>
                        </w:r>
                        <w:r>
                          <w:rPr>
                            <w:rFonts w:ascii="Arial MT"/>
                            <w:color w:val="231F20"/>
                            <w:sz w:val="10"/>
                            <w:vertAlign w:val="baseline"/>
                          </w:rPr>
                          <w:t>(IPV: &lt;18 yrs)</w:t>
                        </w:r>
                      </w:p>
                    </w:txbxContent>
                  </v:textbox>
                  <w10:wrap type="none"/>
                </v:shape>
                <v:shape style="position:absolute;left:3852;top:1476;width:389;height:120" type="#_x0000_t202" id="docshape90" filled="false" stroked="false">
                  <v:textbox inset="0,0,0,0">
                    <w:txbxContent>
                      <w:p>
                        <w:pPr>
                          <w:spacing w:before="4"/>
                          <w:ind w:left="0" w:right="0" w:firstLine="0"/>
                          <w:jc w:val="left"/>
                          <w:rPr>
                            <w:rFonts w:ascii="Arial MT"/>
                            <w:sz w:val="10"/>
                          </w:rPr>
                        </w:pPr>
                        <w:r>
                          <w:rPr>
                            <w:rFonts w:ascii="Arial MT"/>
                            <w:color w:val="231F20"/>
                            <w:sz w:val="10"/>
                          </w:rPr>
                          <w:t>1</w:t>
                        </w:r>
                        <w:r>
                          <w:rPr>
                            <w:rFonts w:ascii="Arial MT"/>
                            <w:color w:val="231F20"/>
                            <w:spacing w:val="63"/>
                            <w:sz w:val="10"/>
                          </w:rPr>
                          <w:t> </w:t>
                        </w:r>
                        <w:r>
                          <w:rPr>
                            <w:rFonts w:ascii="Arial MT"/>
                            <w:color w:val="231F20"/>
                            <w:spacing w:val="-4"/>
                            <w:sz w:val="10"/>
                          </w:rPr>
                          <w:t>dose</w:t>
                        </w:r>
                      </w:p>
                    </w:txbxContent>
                  </v:textbox>
                  <w10:wrap type="none"/>
                </v:shape>
                <v:shape style="position:absolute;left:3908;top:1456;width:86;height:96" type="#_x0000_t202" id="docshape91" filled="false" stroked="false">
                  <v:textbox inset="0,0,0,0">
                    <w:txbxContent>
                      <w:p>
                        <w:pPr>
                          <w:spacing w:before="3"/>
                          <w:ind w:left="0" w:right="0" w:firstLine="0"/>
                          <w:jc w:val="left"/>
                          <w:rPr>
                            <w:rFonts w:ascii="Arial MT"/>
                            <w:sz w:val="8"/>
                          </w:rPr>
                        </w:pPr>
                        <w:r>
                          <w:rPr>
                            <w:rFonts w:ascii="Arial MT"/>
                            <w:color w:val="231F20"/>
                            <w:spacing w:val="-5"/>
                            <w:w w:val="105"/>
                            <w:sz w:val="8"/>
                          </w:rPr>
                          <w:t>st</w:t>
                        </w:r>
                      </w:p>
                    </w:txbxContent>
                  </v:textbox>
                  <w10:wrap type="none"/>
                </v:shape>
                <v:shape style="position:absolute;left:5017;top:1409;width:193;height:120" type="#_x0000_t202" id="docshape92" filled="false" stroked="false">
                  <v:textbox inset="0,0,0,0">
                    <w:txbxContent>
                      <w:p>
                        <w:pPr>
                          <w:spacing w:before="4"/>
                          <w:ind w:left="0" w:right="0" w:firstLine="0"/>
                          <w:jc w:val="left"/>
                          <w:rPr>
                            <w:rFonts w:ascii="Arial MT"/>
                            <w:sz w:val="10"/>
                          </w:rPr>
                        </w:pPr>
                        <w:r>
                          <w:rPr>
                            <w:rFonts w:ascii="Arial MT"/>
                            <w:color w:val="231F20"/>
                            <w:spacing w:val="-5"/>
                            <w:sz w:val="10"/>
                          </w:rPr>
                          <w:t>See</w:t>
                        </w:r>
                      </w:p>
                    </w:txbxContent>
                  </v:textbox>
                  <w10:wrap type="none"/>
                </v:shape>
                <v:shape style="position:absolute;left:3852;top:1784;width:389;height:140" type="#_x0000_t202" id="docshape93" filled="false" stroked="false">
                  <v:textbox inset="0,0,0,0">
                    <w:txbxContent>
                      <w:p>
                        <w:pPr>
                          <w:spacing w:before="3"/>
                          <w:ind w:left="0" w:right="0" w:firstLine="0"/>
                          <w:jc w:val="left"/>
                          <w:rPr>
                            <w:rFonts w:ascii="Arial MT"/>
                            <w:sz w:val="10"/>
                          </w:rPr>
                        </w:pPr>
                        <w:r>
                          <w:rPr>
                            <w:rFonts w:ascii="Arial MT"/>
                            <w:color w:val="231F20"/>
                            <w:sz w:val="10"/>
                          </w:rPr>
                          <w:t>1</w:t>
                        </w:r>
                        <w:r>
                          <w:rPr>
                            <w:rFonts w:ascii="Arial MT"/>
                            <w:color w:val="231F20"/>
                            <w:position w:val="4"/>
                            <w:sz w:val="8"/>
                          </w:rPr>
                          <w:t>st</w:t>
                        </w:r>
                        <w:r>
                          <w:rPr>
                            <w:rFonts w:ascii="Arial MT"/>
                            <w:color w:val="231F20"/>
                            <w:spacing w:val="5"/>
                            <w:position w:val="4"/>
                            <w:sz w:val="8"/>
                          </w:rPr>
                          <w:t> </w:t>
                        </w:r>
                        <w:r>
                          <w:rPr>
                            <w:rFonts w:ascii="Arial MT"/>
                            <w:color w:val="231F20"/>
                            <w:spacing w:val="-4"/>
                            <w:sz w:val="10"/>
                          </w:rPr>
                          <w:t>dose</w:t>
                        </w:r>
                      </w:p>
                    </w:txbxContent>
                  </v:textbox>
                  <w10:wrap type="none"/>
                </v:shape>
                <v:shape style="position:absolute;left:4374;top:1483;width:963;height:441" type="#_x0000_t202" id="docshape94" filled="false" stroked="false">
                  <v:textbox inset="0,0,0,0">
                    <w:txbxContent>
                      <w:p>
                        <w:pPr>
                          <w:spacing w:line="164" w:lineRule="exact" w:before="0"/>
                          <w:ind w:left="0" w:right="0" w:firstLine="0"/>
                          <w:jc w:val="left"/>
                          <w:rPr>
                            <w:rFonts w:ascii="Arial MT"/>
                            <w:sz w:val="10"/>
                          </w:rPr>
                        </w:pPr>
                        <w:r>
                          <w:rPr>
                            <w:rFonts w:ascii="Arial MT"/>
                            <w:color w:val="231F20"/>
                            <w:position w:val="5"/>
                            <w:sz w:val="10"/>
                          </w:rPr>
                          <w:t>2</w:t>
                        </w:r>
                        <w:r>
                          <w:rPr>
                            <w:rFonts w:ascii="Arial MT"/>
                            <w:color w:val="231F20"/>
                            <w:spacing w:val="34"/>
                            <w:position w:val="5"/>
                            <w:sz w:val="10"/>
                          </w:rPr>
                          <w:t>  </w:t>
                        </w:r>
                        <w:r>
                          <w:rPr>
                            <w:rFonts w:ascii="Arial MT"/>
                            <w:color w:val="231F20"/>
                            <w:position w:val="5"/>
                            <w:sz w:val="10"/>
                          </w:rPr>
                          <w:t>dose</w:t>
                        </w:r>
                        <w:r>
                          <w:rPr>
                            <w:rFonts w:ascii="Arial MT"/>
                            <w:color w:val="231F20"/>
                            <w:spacing w:val="67"/>
                            <w:position w:val="5"/>
                            <w:sz w:val="10"/>
                          </w:rPr>
                          <w:t> </w:t>
                        </w:r>
                        <w:r>
                          <w:rPr>
                            <w:rFonts w:ascii="Arial MT"/>
                            <w:color w:val="231F20"/>
                            <w:sz w:val="10"/>
                          </w:rPr>
                          <w:t>footnote</w:t>
                        </w:r>
                        <w:r>
                          <w:rPr>
                            <w:rFonts w:ascii="Arial MT"/>
                            <w:color w:val="231F20"/>
                            <w:spacing w:val="1"/>
                            <w:sz w:val="10"/>
                          </w:rPr>
                          <w:t> </w:t>
                        </w:r>
                        <w:r>
                          <w:rPr>
                            <w:rFonts w:ascii="Arial MT"/>
                            <w:color w:val="231F20"/>
                            <w:spacing w:val="-10"/>
                            <w:sz w:val="10"/>
                          </w:rPr>
                          <w:t>2</w:t>
                        </w:r>
                      </w:p>
                      <w:p>
                        <w:pPr>
                          <w:spacing w:line="240" w:lineRule="auto" w:before="24"/>
                          <w:rPr>
                            <w:rFonts w:ascii="Arial MT"/>
                            <w:sz w:val="10"/>
                          </w:rPr>
                        </w:pPr>
                      </w:p>
                      <w:p>
                        <w:pPr>
                          <w:spacing w:before="1"/>
                          <w:ind w:left="0" w:right="0" w:firstLine="0"/>
                          <w:jc w:val="left"/>
                          <w:rPr>
                            <w:rFonts w:ascii="Arial MT"/>
                            <w:sz w:val="10"/>
                          </w:rPr>
                        </w:pPr>
                        <w:r>
                          <w:rPr>
                            <w:rFonts w:ascii="Arial MT"/>
                            <w:color w:val="231F20"/>
                            <w:sz w:val="10"/>
                          </w:rPr>
                          <w:t>2</w:t>
                        </w:r>
                        <w:r>
                          <w:rPr>
                            <w:rFonts w:ascii="Arial MT"/>
                            <w:color w:val="231F20"/>
                            <w:position w:val="4"/>
                            <w:sz w:val="8"/>
                          </w:rPr>
                          <w:t>nd</w:t>
                        </w:r>
                        <w:r>
                          <w:rPr>
                            <w:rFonts w:ascii="Arial MT"/>
                            <w:color w:val="231F20"/>
                            <w:spacing w:val="5"/>
                            <w:position w:val="4"/>
                            <w:sz w:val="8"/>
                          </w:rPr>
                          <w:t> </w:t>
                        </w:r>
                        <w:r>
                          <w:rPr>
                            <w:rFonts w:ascii="Arial MT"/>
                            <w:color w:val="231F20"/>
                            <w:sz w:val="10"/>
                          </w:rPr>
                          <w:t>dose</w:t>
                        </w:r>
                        <w:r>
                          <w:rPr>
                            <w:rFonts w:ascii="Arial MT"/>
                            <w:color w:val="231F20"/>
                            <w:spacing w:val="76"/>
                            <w:w w:val="150"/>
                            <w:sz w:val="10"/>
                          </w:rPr>
                          <w:t> </w:t>
                        </w:r>
                        <w:r>
                          <w:rPr>
                            <w:rFonts w:ascii="Arial MT"/>
                            <w:color w:val="231F20"/>
                            <w:sz w:val="10"/>
                          </w:rPr>
                          <w:t>3</w:t>
                        </w:r>
                        <w:r>
                          <w:rPr>
                            <w:rFonts w:ascii="Arial MT"/>
                            <w:color w:val="231F20"/>
                            <w:position w:val="4"/>
                            <w:sz w:val="8"/>
                          </w:rPr>
                          <w:t>rd</w:t>
                        </w:r>
                        <w:r>
                          <w:rPr>
                            <w:rFonts w:ascii="Arial MT"/>
                            <w:color w:val="231F20"/>
                            <w:spacing w:val="6"/>
                            <w:position w:val="4"/>
                            <w:sz w:val="8"/>
                          </w:rPr>
                          <w:t> </w:t>
                        </w:r>
                        <w:r>
                          <w:rPr>
                            <w:rFonts w:ascii="Arial MT"/>
                            <w:color w:val="231F20"/>
                            <w:spacing w:val="-4"/>
                            <w:sz w:val="10"/>
                          </w:rPr>
                          <w:t>dose</w:t>
                        </w:r>
                      </w:p>
                    </w:txbxContent>
                  </v:textbox>
                  <w10:wrap type="none"/>
                </v:shape>
                <v:shape style="position:absolute;left:4430;top:1463;width:112;height:96" type="#_x0000_t202" id="docshape95" filled="false" stroked="false">
                  <v:textbox inset="0,0,0,0">
                    <w:txbxContent>
                      <w:p>
                        <w:pPr>
                          <w:spacing w:before="3"/>
                          <w:ind w:left="0" w:right="0" w:firstLine="0"/>
                          <w:jc w:val="left"/>
                          <w:rPr>
                            <w:rFonts w:ascii="Arial MT"/>
                            <w:sz w:val="8"/>
                          </w:rPr>
                        </w:pPr>
                        <w:r>
                          <w:rPr>
                            <w:rFonts w:ascii="Arial MT"/>
                            <w:color w:val="231F20"/>
                            <w:spacing w:val="-5"/>
                            <w:w w:val="105"/>
                            <w:sz w:val="8"/>
                          </w:rPr>
                          <w:t>nd</w:t>
                        </w:r>
                      </w:p>
                    </w:txbxContent>
                  </v:textbox>
                  <w10:wrap type="none"/>
                </v:shape>
                <v:shape style="position:absolute;left:6748;top:1773;width:394;height:140" type="#_x0000_t202" id="docshape96" filled="false" stroked="false">
                  <v:textbox inset="0,0,0,0">
                    <w:txbxContent>
                      <w:p>
                        <w:pPr>
                          <w:spacing w:before="3"/>
                          <w:ind w:left="0" w:right="0" w:firstLine="0"/>
                          <w:jc w:val="left"/>
                          <w:rPr>
                            <w:rFonts w:ascii="Arial MT"/>
                            <w:sz w:val="10"/>
                          </w:rPr>
                        </w:pPr>
                        <w:r>
                          <w:rPr>
                            <w:rFonts w:ascii="Arial MT"/>
                            <w:color w:val="231F20"/>
                            <w:sz w:val="10"/>
                          </w:rPr>
                          <w:t>4</w:t>
                        </w:r>
                        <w:r>
                          <w:rPr>
                            <w:rFonts w:ascii="Arial MT"/>
                            <w:color w:val="231F20"/>
                            <w:position w:val="4"/>
                            <w:sz w:val="8"/>
                          </w:rPr>
                          <w:t>th</w:t>
                        </w:r>
                        <w:r>
                          <w:rPr>
                            <w:rFonts w:ascii="Arial MT"/>
                            <w:color w:val="231F20"/>
                            <w:spacing w:val="7"/>
                            <w:position w:val="4"/>
                            <w:sz w:val="8"/>
                          </w:rPr>
                          <w:t> </w:t>
                        </w:r>
                        <w:r>
                          <w:rPr>
                            <w:rFonts w:ascii="Arial MT"/>
                            <w:color w:val="231F20"/>
                            <w:spacing w:val="-4"/>
                            <w:sz w:val="10"/>
                          </w:rPr>
                          <w:t>dose</w:t>
                        </w:r>
                      </w:p>
                    </w:txbxContent>
                  </v:textbox>
                  <w10:wrap type="none"/>
                </v:shape>
                <v:shape style="position:absolute;left:8598;top:1777;width:394;height:140" type="#_x0000_t202" id="docshape97" filled="false" stroked="false">
                  <v:textbox inset="0,0,0,0">
                    <w:txbxContent>
                      <w:p>
                        <w:pPr>
                          <w:spacing w:before="3"/>
                          <w:ind w:left="0" w:right="0" w:firstLine="0"/>
                          <w:jc w:val="left"/>
                          <w:rPr>
                            <w:rFonts w:ascii="Arial MT"/>
                            <w:sz w:val="10"/>
                          </w:rPr>
                        </w:pPr>
                        <w:r>
                          <w:rPr>
                            <w:rFonts w:ascii="Arial MT"/>
                            <w:color w:val="231F20"/>
                            <w:sz w:val="10"/>
                          </w:rPr>
                          <w:t>5</w:t>
                        </w:r>
                        <w:r>
                          <w:rPr>
                            <w:rFonts w:ascii="Arial MT"/>
                            <w:color w:val="231F20"/>
                            <w:position w:val="4"/>
                            <w:sz w:val="8"/>
                          </w:rPr>
                          <w:t>th</w:t>
                        </w:r>
                        <w:r>
                          <w:rPr>
                            <w:rFonts w:ascii="Arial MT"/>
                            <w:color w:val="231F20"/>
                            <w:spacing w:val="6"/>
                            <w:position w:val="4"/>
                            <w:sz w:val="8"/>
                          </w:rPr>
                          <w:t> </w:t>
                        </w:r>
                        <w:r>
                          <w:rPr>
                            <w:rFonts w:ascii="Arial MT"/>
                            <w:color w:val="231F20"/>
                            <w:spacing w:val="-4"/>
                            <w:sz w:val="10"/>
                          </w:rPr>
                          <w:t>dose</w:t>
                        </w:r>
                      </w:p>
                    </w:txbxContent>
                  </v:textbox>
                  <w10:wrap type="none"/>
                </v:shape>
                <v:shape style="position:absolute;left:3852;top:2151;width:389;height:120" type="#_x0000_t202" id="docshape98" filled="false" stroked="false">
                  <v:textbox inset="0,0,0,0">
                    <w:txbxContent>
                      <w:p>
                        <w:pPr>
                          <w:spacing w:before="4"/>
                          <w:ind w:left="0" w:right="0" w:firstLine="0"/>
                          <w:jc w:val="left"/>
                          <w:rPr>
                            <w:rFonts w:ascii="Arial MT"/>
                            <w:sz w:val="10"/>
                          </w:rPr>
                        </w:pPr>
                        <w:r>
                          <w:rPr>
                            <w:rFonts w:ascii="Arial MT"/>
                            <w:color w:val="231F20"/>
                            <w:sz w:val="10"/>
                          </w:rPr>
                          <w:t>1</w:t>
                        </w:r>
                        <w:r>
                          <w:rPr>
                            <w:rFonts w:ascii="Arial MT"/>
                            <w:color w:val="231F20"/>
                            <w:spacing w:val="63"/>
                            <w:sz w:val="10"/>
                          </w:rPr>
                          <w:t> </w:t>
                        </w:r>
                        <w:r>
                          <w:rPr>
                            <w:rFonts w:ascii="Arial MT"/>
                            <w:color w:val="231F20"/>
                            <w:spacing w:val="-4"/>
                            <w:sz w:val="10"/>
                          </w:rPr>
                          <w:t>dose</w:t>
                        </w:r>
                      </w:p>
                    </w:txbxContent>
                  </v:textbox>
                  <w10:wrap type="none"/>
                </v:shape>
                <v:shape style="position:absolute;left:3908;top:2131;width:86;height:96" type="#_x0000_t202" id="docshape99" filled="false" stroked="false">
                  <v:textbox inset="0,0,0,0">
                    <w:txbxContent>
                      <w:p>
                        <w:pPr>
                          <w:spacing w:before="3"/>
                          <w:ind w:left="0" w:right="0" w:firstLine="0"/>
                          <w:jc w:val="left"/>
                          <w:rPr>
                            <w:rFonts w:ascii="Arial MT"/>
                            <w:sz w:val="8"/>
                          </w:rPr>
                        </w:pPr>
                        <w:r>
                          <w:rPr>
                            <w:rFonts w:ascii="Arial MT"/>
                            <w:color w:val="231F20"/>
                            <w:spacing w:val="-5"/>
                            <w:w w:val="105"/>
                            <w:sz w:val="8"/>
                          </w:rPr>
                          <w:t>st</w:t>
                        </w:r>
                      </w:p>
                    </w:txbxContent>
                  </v:textbox>
                  <w10:wrap type="none"/>
                </v:shape>
                <v:shape style="position:absolute;left:4375;top:2151;width:960;height:164" type="#_x0000_t202" id="docshape100" filled="false" stroked="false">
                  <v:textbox inset="0,0,0,0">
                    <w:txbxContent>
                      <w:p>
                        <w:pPr>
                          <w:spacing w:before="8"/>
                          <w:ind w:left="0" w:right="0" w:firstLine="0"/>
                          <w:jc w:val="left"/>
                          <w:rPr>
                            <w:rFonts w:ascii="Arial MT"/>
                            <w:sz w:val="10"/>
                          </w:rPr>
                        </w:pPr>
                        <w:r>
                          <w:rPr>
                            <w:rFonts w:ascii="Arial MT"/>
                            <w:color w:val="231F20"/>
                            <w:position w:val="4"/>
                            <w:sz w:val="10"/>
                          </w:rPr>
                          <w:t>2</w:t>
                        </w:r>
                        <w:r>
                          <w:rPr>
                            <w:rFonts w:ascii="Arial MT"/>
                            <w:color w:val="231F20"/>
                            <w:spacing w:val="34"/>
                            <w:position w:val="4"/>
                            <w:sz w:val="10"/>
                          </w:rPr>
                          <w:t>  </w:t>
                        </w:r>
                        <w:r>
                          <w:rPr>
                            <w:rFonts w:ascii="Arial MT"/>
                            <w:color w:val="231F20"/>
                            <w:position w:val="4"/>
                            <w:sz w:val="10"/>
                          </w:rPr>
                          <w:t>dose</w:t>
                        </w:r>
                        <w:r>
                          <w:rPr>
                            <w:rFonts w:ascii="Arial MT"/>
                            <w:color w:val="231F20"/>
                            <w:spacing w:val="64"/>
                            <w:position w:val="4"/>
                            <w:sz w:val="10"/>
                          </w:rPr>
                          <w:t> </w:t>
                        </w:r>
                        <w:r>
                          <w:rPr>
                            <w:rFonts w:ascii="Arial MT"/>
                            <w:color w:val="231F20"/>
                            <w:sz w:val="10"/>
                          </w:rPr>
                          <w:t>footnote </w:t>
                        </w:r>
                        <w:r>
                          <w:rPr>
                            <w:rFonts w:ascii="Arial MT"/>
                            <w:color w:val="231F20"/>
                            <w:spacing w:val="-10"/>
                            <w:sz w:val="10"/>
                          </w:rPr>
                          <w:t>4</w:t>
                        </w:r>
                      </w:p>
                    </w:txbxContent>
                  </v:textbox>
                  <w10:wrap type="none"/>
                </v:shape>
                <v:shape style="position:absolute;left:4430;top:2131;width:112;height:96" type="#_x0000_t202" id="docshape101" filled="false" stroked="false">
                  <v:textbox inset="0,0,0,0">
                    <w:txbxContent>
                      <w:p>
                        <w:pPr>
                          <w:spacing w:before="3"/>
                          <w:ind w:left="0" w:right="0" w:firstLine="0"/>
                          <w:jc w:val="left"/>
                          <w:rPr>
                            <w:rFonts w:ascii="Arial MT"/>
                            <w:sz w:val="8"/>
                          </w:rPr>
                        </w:pPr>
                        <w:r>
                          <w:rPr>
                            <w:rFonts w:ascii="Arial MT"/>
                            <w:color w:val="231F20"/>
                            <w:spacing w:val="-5"/>
                            <w:w w:val="105"/>
                            <w:sz w:val="8"/>
                          </w:rPr>
                          <w:t>nd</w:t>
                        </w:r>
                      </w:p>
                    </w:txbxContent>
                  </v:textbox>
                  <w10:wrap type="none"/>
                </v:shape>
                <v:shape style="position:absolute;left:5000;top:2076;width:193;height:120" type="#_x0000_t202" id="docshape102" filled="false" stroked="false">
                  <v:textbox inset="0,0,0,0">
                    <w:txbxContent>
                      <w:p>
                        <w:pPr>
                          <w:spacing w:before="4"/>
                          <w:ind w:left="0" w:right="0" w:firstLine="0"/>
                          <w:jc w:val="left"/>
                          <w:rPr>
                            <w:rFonts w:ascii="Arial MT"/>
                            <w:sz w:val="10"/>
                          </w:rPr>
                        </w:pPr>
                        <w:r>
                          <w:rPr>
                            <w:rFonts w:ascii="Arial MT"/>
                            <w:color w:val="231F20"/>
                            <w:spacing w:val="-5"/>
                            <w:sz w:val="10"/>
                          </w:rPr>
                          <w:t>See</w:t>
                        </w:r>
                      </w:p>
                    </w:txbxContent>
                  </v:textbox>
                  <w10:wrap type="none"/>
                </v:shape>
                <v:shape style="position:absolute;left:6074;top:2078;width:677;height:260" type="#_x0000_t202" id="docshape103" filled="false" stroked="false">
                  <v:textbox inset="0,0,0,0">
                    <w:txbxContent>
                      <w:p>
                        <w:pPr>
                          <w:spacing w:line="249" w:lineRule="auto" w:before="0"/>
                          <w:ind w:left="0" w:right="18" w:firstLine="4"/>
                          <w:jc w:val="left"/>
                          <w:rPr>
                            <w:rFonts w:ascii="Arial MT"/>
                            <w:sz w:val="10"/>
                          </w:rPr>
                        </w:pPr>
                        <w:r>
                          <w:rPr>
                            <w:rFonts w:ascii="Arial MT"/>
                            <w:color w:val="231F20"/>
                            <w:sz w:val="10"/>
                          </w:rPr>
                          <w:t>3</w:t>
                        </w:r>
                        <w:r>
                          <w:rPr>
                            <w:rFonts w:ascii="Arial MT"/>
                            <w:color w:val="231F20"/>
                            <w:position w:val="4"/>
                            <w:sz w:val="8"/>
                          </w:rPr>
                          <w:t>rd</w:t>
                        </w:r>
                        <w:r>
                          <w:rPr>
                            <w:rFonts w:ascii="Arial MT"/>
                            <w:color w:val="231F20"/>
                            <w:spacing w:val="-5"/>
                            <w:position w:val="4"/>
                            <w:sz w:val="8"/>
                          </w:rPr>
                          <w:t> </w:t>
                        </w:r>
                        <w:r>
                          <w:rPr>
                            <w:rFonts w:ascii="Arial MT"/>
                            <w:color w:val="231F20"/>
                            <w:sz w:val="10"/>
                          </w:rPr>
                          <w:t>or</w:t>
                        </w:r>
                        <w:r>
                          <w:rPr>
                            <w:rFonts w:ascii="Arial MT"/>
                            <w:color w:val="231F20"/>
                            <w:spacing w:val="-7"/>
                            <w:sz w:val="10"/>
                          </w:rPr>
                          <w:t> </w:t>
                        </w:r>
                        <w:r>
                          <w:rPr>
                            <w:rFonts w:ascii="Arial MT"/>
                            <w:color w:val="231F20"/>
                            <w:sz w:val="10"/>
                          </w:rPr>
                          <w:t>4</w:t>
                        </w:r>
                        <w:r>
                          <w:rPr>
                            <w:rFonts w:ascii="Arial MT"/>
                            <w:color w:val="231F20"/>
                            <w:position w:val="4"/>
                            <w:sz w:val="8"/>
                          </w:rPr>
                          <w:t>th</w:t>
                        </w:r>
                        <w:r>
                          <w:rPr>
                            <w:rFonts w:ascii="Arial MT"/>
                            <w:color w:val="231F20"/>
                            <w:sz w:val="10"/>
                          </w:rPr>
                          <w:t>dose,</w:t>
                        </w:r>
                        <w:r>
                          <w:rPr>
                            <w:rFonts w:ascii="Arial MT"/>
                            <w:color w:val="231F20"/>
                            <w:spacing w:val="40"/>
                            <w:sz w:val="10"/>
                          </w:rPr>
                          <w:t> </w:t>
                        </w:r>
                        <w:r>
                          <w:rPr>
                            <w:rFonts w:ascii="Arial MT"/>
                            <w:color w:val="231F20"/>
                            <w:sz w:val="10"/>
                          </w:rPr>
                          <w:t>See</w:t>
                        </w:r>
                        <w:r>
                          <w:rPr>
                            <w:rFonts w:ascii="Arial MT"/>
                            <w:color w:val="231F20"/>
                            <w:spacing w:val="-2"/>
                            <w:sz w:val="10"/>
                          </w:rPr>
                          <w:t> </w:t>
                        </w:r>
                        <w:r>
                          <w:rPr>
                            <w:rFonts w:ascii="Arial MT"/>
                            <w:color w:val="231F20"/>
                            <w:sz w:val="10"/>
                          </w:rPr>
                          <w:t>footnote</w:t>
                        </w:r>
                        <w:r>
                          <w:rPr>
                            <w:rFonts w:ascii="Arial MT"/>
                            <w:color w:val="231F20"/>
                            <w:spacing w:val="-2"/>
                            <w:sz w:val="10"/>
                          </w:rPr>
                          <w:t> </w:t>
                        </w:r>
                        <w:r>
                          <w:rPr>
                            <w:rFonts w:ascii="Arial MT"/>
                            <w:color w:val="231F20"/>
                            <w:spacing w:val="-10"/>
                            <w:sz w:val="10"/>
                          </w:rPr>
                          <w:t>4</w:t>
                        </w:r>
                      </w:p>
                    </w:txbxContent>
                  </v:textbox>
                  <w10:wrap type="none"/>
                </v:shape>
                <v:shape style="position:absolute;left:3852;top:2493;width:389;height:120" type="#_x0000_t202" id="docshape104" filled="false" stroked="false">
                  <v:textbox inset="0,0,0,0">
                    <w:txbxContent>
                      <w:p>
                        <w:pPr>
                          <w:spacing w:before="4"/>
                          <w:ind w:left="0" w:right="0" w:firstLine="0"/>
                          <w:jc w:val="left"/>
                          <w:rPr>
                            <w:rFonts w:ascii="Arial MT"/>
                            <w:sz w:val="10"/>
                          </w:rPr>
                        </w:pPr>
                        <w:r>
                          <w:rPr>
                            <w:rFonts w:ascii="Arial MT"/>
                            <w:color w:val="231F20"/>
                            <w:sz w:val="10"/>
                          </w:rPr>
                          <w:t>1</w:t>
                        </w:r>
                        <w:r>
                          <w:rPr>
                            <w:rFonts w:ascii="Arial MT"/>
                            <w:color w:val="231F20"/>
                            <w:spacing w:val="63"/>
                            <w:sz w:val="10"/>
                          </w:rPr>
                          <w:t> </w:t>
                        </w:r>
                        <w:r>
                          <w:rPr>
                            <w:rFonts w:ascii="Arial MT"/>
                            <w:color w:val="231F20"/>
                            <w:spacing w:val="-4"/>
                            <w:sz w:val="10"/>
                          </w:rPr>
                          <w:t>dose</w:t>
                        </w:r>
                      </w:p>
                    </w:txbxContent>
                  </v:textbox>
                  <w10:wrap type="none"/>
                </v:shape>
                <v:shape style="position:absolute;left:3908;top:2472;width:86;height:96" type="#_x0000_t202" id="docshape105" filled="false" stroked="false">
                  <v:textbox inset="0,0,0,0">
                    <w:txbxContent>
                      <w:p>
                        <w:pPr>
                          <w:spacing w:before="3"/>
                          <w:ind w:left="0" w:right="0" w:firstLine="0"/>
                          <w:jc w:val="left"/>
                          <w:rPr>
                            <w:rFonts w:ascii="Arial MT"/>
                            <w:sz w:val="8"/>
                          </w:rPr>
                        </w:pPr>
                        <w:r>
                          <w:rPr>
                            <w:rFonts w:ascii="Arial MT"/>
                            <w:color w:val="231F20"/>
                            <w:spacing w:val="-5"/>
                            <w:w w:val="105"/>
                            <w:sz w:val="8"/>
                          </w:rPr>
                          <w:t>st</w:t>
                        </w:r>
                      </w:p>
                    </w:txbxContent>
                  </v:textbox>
                  <w10:wrap type="none"/>
                </v:shape>
                <v:shape style="position:absolute;left:4375;top:2493;width:920;height:120" type="#_x0000_t202" id="docshape106" filled="false" stroked="false">
                  <v:textbox inset="0,0,0,0">
                    <w:txbxContent>
                      <w:p>
                        <w:pPr>
                          <w:spacing w:before="4"/>
                          <w:ind w:left="0" w:right="0" w:firstLine="0"/>
                          <w:jc w:val="left"/>
                          <w:rPr>
                            <w:rFonts w:ascii="Arial MT"/>
                            <w:sz w:val="10"/>
                          </w:rPr>
                        </w:pPr>
                        <w:r>
                          <w:rPr>
                            <w:rFonts w:ascii="Arial MT"/>
                            <w:color w:val="231F20"/>
                            <w:sz w:val="10"/>
                          </w:rPr>
                          <w:t>2</w:t>
                        </w:r>
                        <w:r>
                          <w:rPr>
                            <w:rFonts w:ascii="Arial MT"/>
                            <w:color w:val="231F20"/>
                            <w:spacing w:val="77"/>
                            <w:w w:val="150"/>
                            <w:sz w:val="10"/>
                          </w:rPr>
                          <w:t> </w:t>
                        </w:r>
                        <w:r>
                          <w:rPr>
                            <w:rFonts w:ascii="Arial MT"/>
                            <w:color w:val="231F20"/>
                            <w:sz w:val="10"/>
                          </w:rPr>
                          <w:t>dose</w:t>
                        </w:r>
                        <w:r>
                          <w:rPr>
                            <w:rFonts w:ascii="Arial MT"/>
                            <w:color w:val="231F20"/>
                            <w:spacing w:val="35"/>
                            <w:sz w:val="10"/>
                          </w:rPr>
                          <w:t>  </w:t>
                        </w:r>
                        <w:r>
                          <w:rPr>
                            <w:rFonts w:ascii="Arial MT"/>
                            <w:color w:val="231F20"/>
                            <w:sz w:val="10"/>
                          </w:rPr>
                          <w:t>3</w:t>
                        </w:r>
                        <w:r>
                          <w:rPr>
                            <w:rFonts w:ascii="Arial MT"/>
                            <w:color w:val="231F20"/>
                            <w:spacing w:val="73"/>
                            <w:sz w:val="10"/>
                          </w:rPr>
                          <w:t> </w:t>
                        </w:r>
                        <w:r>
                          <w:rPr>
                            <w:rFonts w:ascii="Arial MT"/>
                            <w:color w:val="231F20"/>
                            <w:spacing w:val="-4"/>
                            <w:sz w:val="10"/>
                          </w:rPr>
                          <w:t>dose</w:t>
                        </w:r>
                      </w:p>
                    </w:txbxContent>
                  </v:textbox>
                  <w10:wrap type="none"/>
                </v:shape>
                <v:shape style="position:absolute;left:4430;top:2472;width:616;height:96" type="#_x0000_t202" id="docshape107" filled="false" stroked="false">
                  <v:textbox inset="0,0,0,0">
                    <w:txbxContent>
                      <w:p>
                        <w:pPr>
                          <w:tabs>
                            <w:tab w:pos="521" w:val="left" w:leader="none"/>
                          </w:tabs>
                          <w:spacing w:before="3"/>
                          <w:ind w:left="0" w:right="0" w:firstLine="0"/>
                          <w:jc w:val="left"/>
                          <w:rPr>
                            <w:rFonts w:ascii="Arial MT"/>
                            <w:sz w:val="8"/>
                          </w:rPr>
                        </w:pPr>
                        <w:r>
                          <w:rPr>
                            <w:rFonts w:ascii="Arial MT"/>
                            <w:color w:val="231F20"/>
                            <w:spacing w:val="-5"/>
                            <w:w w:val="105"/>
                            <w:sz w:val="8"/>
                          </w:rPr>
                          <w:t>nd</w:t>
                        </w:r>
                        <w:r>
                          <w:rPr>
                            <w:rFonts w:ascii="Arial MT"/>
                            <w:color w:val="231F20"/>
                            <w:sz w:val="8"/>
                          </w:rPr>
                          <w:tab/>
                        </w:r>
                        <w:r>
                          <w:rPr>
                            <w:rFonts w:ascii="Arial MT"/>
                            <w:color w:val="231F20"/>
                            <w:spacing w:val="-5"/>
                            <w:w w:val="105"/>
                            <w:sz w:val="8"/>
                          </w:rPr>
                          <w:t>rd</w:t>
                        </w:r>
                      </w:p>
                    </w:txbxContent>
                  </v:textbox>
                  <w10:wrap type="none"/>
                </v:shape>
                <v:shape style="position:absolute;left:6203;top:2463;width:394;height:140" type="#_x0000_t202" id="docshape108" filled="false" stroked="false">
                  <v:textbox inset="0,0,0,0">
                    <w:txbxContent>
                      <w:p>
                        <w:pPr>
                          <w:spacing w:before="3"/>
                          <w:ind w:left="0" w:right="0" w:firstLine="0"/>
                          <w:jc w:val="left"/>
                          <w:rPr>
                            <w:rFonts w:ascii="Arial MT"/>
                            <w:sz w:val="10"/>
                          </w:rPr>
                        </w:pPr>
                        <w:r>
                          <w:rPr>
                            <w:rFonts w:ascii="Arial MT"/>
                            <w:color w:val="231F20"/>
                            <w:sz w:val="10"/>
                          </w:rPr>
                          <w:t>4</w:t>
                        </w:r>
                        <w:r>
                          <w:rPr>
                            <w:rFonts w:ascii="Arial MT"/>
                            <w:color w:val="231F20"/>
                            <w:position w:val="4"/>
                            <w:sz w:val="8"/>
                          </w:rPr>
                          <w:t>th</w:t>
                        </w:r>
                        <w:r>
                          <w:rPr>
                            <w:rFonts w:ascii="Arial MT"/>
                            <w:color w:val="231F20"/>
                            <w:spacing w:val="7"/>
                            <w:position w:val="4"/>
                            <w:sz w:val="8"/>
                          </w:rPr>
                          <w:t> </w:t>
                        </w:r>
                        <w:r>
                          <w:rPr>
                            <w:rFonts w:ascii="Arial MT"/>
                            <w:color w:val="231F20"/>
                            <w:spacing w:val="-4"/>
                            <w:sz w:val="10"/>
                          </w:rPr>
                          <w:t>dose</w:t>
                        </w:r>
                      </w:p>
                    </w:txbxContent>
                  </v:textbox>
                  <w10:wrap type="none"/>
                </v:shape>
                <v:shape style="position:absolute;left:3852;top:2830;width:389;height:140" type="#_x0000_t202" id="docshape109" filled="false" stroked="false">
                  <v:textbox inset="0,0,0,0">
                    <w:txbxContent>
                      <w:p>
                        <w:pPr>
                          <w:spacing w:before="3"/>
                          <w:ind w:left="0" w:right="0" w:firstLine="0"/>
                          <w:jc w:val="left"/>
                          <w:rPr>
                            <w:rFonts w:ascii="Arial MT"/>
                            <w:sz w:val="10"/>
                          </w:rPr>
                        </w:pPr>
                        <w:r>
                          <w:rPr>
                            <w:rFonts w:ascii="Arial MT"/>
                            <w:color w:val="231F20"/>
                            <w:sz w:val="10"/>
                          </w:rPr>
                          <w:t>1</w:t>
                        </w:r>
                        <w:r>
                          <w:rPr>
                            <w:rFonts w:ascii="Arial MT"/>
                            <w:color w:val="231F20"/>
                            <w:position w:val="4"/>
                            <w:sz w:val="8"/>
                          </w:rPr>
                          <w:t>st</w:t>
                        </w:r>
                        <w:r>
                          <w:rPr>
                            <w:rFonts w:ascii="Arial MT"/>
                            <w:color w:val="231F20"/>
                            <w:spacing w:val="6"/>
                            <w:position w:val="4"/>
                            <w:sz w:val="8"/>
                          </w:rPr>
                          <w:t> </w:t>
                        </w:r>
                        <w:r>
                          <w:rPr>
                            <w:rFonts w:ascii="Arial MT"/>
                            <w:color w:val="231F20"/>
                            <w:spacing w:val="-4"/>
                            <w:sz w:val="10"/>
                          </w:rPr>
                          <w:t>dose</w:t>
                        </w:r>
                      </w:p>
                    </w:txbxContent>
                  </v:textbox>
                  <w10:wrap type="none"/>
                </v:shape>
                <v:shape style="position:absolute;left:4375;top:2843;width:416;height:120" type="#_x0000_t202" id="docshape110" filled="false" stroked="false">
                  <v:textbox inset="0,0,0,0">
                    <w:txbxContent>
                      <w:p>
                        <w:pPr>
                          <w:spacing w:before="4"/>
                          <w:ind w:left="0" w:right="0" w:firstLine="0"/>
                          <w:jc w:val="left"/>
                          <w:rPr>
                            <w:rFonts w:ascii="Arial MT"/>
                            <w:sz w:val="10"/>
                          </w:rPr>
                        </w:pPr>
                        <w:r>
                          <w:rPr>
                            <w:rFonts w:ascii="Arial MT"/>
                            <w:color w:val="231F20"/>
                            <w:sz w:val="10"/>
                          </w:rPr>
                          <w:t>2</w:t>
                        </w:r>
                        <w:r>
                          <w:rPr>
                            <w:rFonts w:ascii="Arial MT"/>
                            <w:color w:val="231F20"/>
                            <w:spacing w:val="76"/>
                            <w:w w:val="150"/>
                            <w:sz w:val="10"/>
                          </w:rPr>
                          <w:t> </w:t>
                        </w:r>
                        <w:r>
                          <w:rPr>
                            <w:rFonts w:ascii="Arial MT"/>
                            <w:color w:val="231F20"/>
                            <w:spacing w:val="-4"/>
                            <w:sz w:val="10"/>
                          </w:rPr>
                          <w:t>dose</w:t>
                        </w:r>
                      </w:p>
                    </w:txbxContent>
                  </v:textbox>
                  <w10:wrap type="none"/>
                </v:shape>
                <v:shape style="position:absolute;left:4430;top:2822;width:112;height:96" type="#_x0000_t202" id="docshape111" filled="false" stroked="false">
                  <v:textbox inset="0,0,0,0">
                    <w:txbxContent>
                      <w:p>
                        <w:pPr>
                          <w:spacing w:before="3"/>
                          <w:ind w:left="0" w:right="0" w:firstLine="0"/>
                          <w:jc w:val="left"/>
                          <w:rPr>
                            <w:rFonts w:ascii="Arial MT"/>
                            <w:sz w:val="8"/>
                          </w:rPr>
                        </w:pPr>
                        <w:r>
                          <w:rPr>
                            <w:rFonts w:ascii="Arial MT"/>
                            <w:color w:val="231F20"/>
                            <w:spacing w:val="-5"/>
                            <w:w w:val="105"/>
                            <w:sz w:val="8"/>
                          </w:rPr>
                          <w:t>nd</w:t>
                        </w:r>
                      </w:p>
                    </w:txbxContent>
                  </v:textbox>
                  <w10:wrap type="none"/>
                </v:shape>
                <v:shape style="position:absolute;left:5946;top:2840;width:398;height:120" type="#_x0000_t202" id="docshape112" filled="false" stroked="false">
                  <v:textbox inset="0,0,0,0">
                    <w:txbxContent>
                      <w:p>
                        <w:pPr>
                          <w:spacing w:before="4"/>
                          <w:ind w:left="0" w:right="0" w:firstLine="0"/>
                          <w:jc w:val="left"/>
                          <w:rPr>
                            <w:rFonts w:ascii="Arial MT"/>
                            <w:sz w:val="10"/>
                          </w:rPr>
                        </w:pPr>
                        <w:r>
                          <w:rPr>
                            <w:rFonts w:ascii="Arial MT"/>
                            <w:color w:val="231F20"/>
                            <w:sz w:val="10"/>
                          </w:rPr>
                          <w:t>3</w:t>
                        </w:r>
                        <w:r>
                          <w:rPr>
                            <w:rFonts w:ascii="Arial MT"/>
                            <w:color w:val="231F20"/>
                            <w:spacing w:val="71"/>
                            <w:sz w:val="10"/>
                          </w:rPr>
                          <w:t> </w:t>
                        </w:r>
                        <w:r>
                          <w:rPr>
                            <w:rFonts w:ascii="Arial MT"/>
                            <w:color w:val="231F20"/>
                            <w:spacing w:val="-4"/>
                            <w:sz w:val="10"/>
                          </w:rPr>
                          <w:t>dose</w:t>
                        </w:r>
                      </w:p>
                    </w:txbxContent>
                  </v:textbox>
                  <w10:wrap type="none"/>
                </v:shape>
                <v:shape style="position:absolute;left:6002;top:2820;width:94;height:96" type="#_x0000_t202" id="docshape113" filled="false" stroked="false">
                  <v:textbox inset="0,0,0,0">
                    <w:txbxContent>
                      <w:p>
                        <w:pPr>
                          <w:spacing w:before="3"/>
                          <w:ind w:left="0" w:right="0" w:firstLine="0"/>
                          <w:jc w:val="left"/>
                          <w:rPr>
                            <w:rFonts w:ascii="Arial MT"/>
                            <w:sz w:val="8"/>
                          </w:rPr>
                        </w:pPr>
                        <w:r>
                          <w:rPr>
                            <w:rFonts w:ascii="Arial MT"/>
                            <w:color w:val="231F20"/>
                            <w:spacing w:val="-5"/>
                            <w:w w:val="105"/>
                            <w:sz w:val="8"/>
                          </w:rPr>
                          <w:t>rd</w:t>
                        </w:r>
                      </w:p>
                    </w:txbxContent>
                  </v:textbox>
                  <w10:wrap type="none"/>
                </v:shape>
                <v:shape style="position:absolute;left:8597;top:2838;width:394;height:120" type="#_x0000_t202" id="docshape114" filled="false" stroked="false">
                  <v:textbox inset="0,0,0,0">
                    <w:txbxContent>
                      <w:p>
                        <w:pPr>
                          <w:spacing w:before="4"/>
                          <w:ind w:left="0" w:right="0" w:firstLine="0"/>
                          <w:jc w:val="left"/>
                          <w:rPr>
                            <w:rFonts w:ascii="Arial MT"/>
                            <w:sz w:val="10"/>
                          </w:rPr>
                        </w:pPr>
                        <w:r>
                          <w:rPr>
                            <w:rFonts w:ascii="Arial MT"/>
                            <w:color w:val="231F20"/>
                            <w:sz w:val="10"/>
                          </w:rPr>
                          <w:t>4</w:t>
                        </w:r>
                        <w:r>
                          <w:rPr>
                            <w:rFonts w:ascii="Arial MT"/>
                            <w:color w:val="231F20"/>
                            <w:spacing w:val="68"/>
                            <w:sz w:val="10"/>
                          </w:rPr>
                          <w:t> </w:t>
                        </w:r>
                        <w:r>
                          <w:rPr>
                            <w:rFonts w:ascii="Arial MT"/>
                            <w:color w:val="231F20"/>
                            <w:spacing w:val="-4"/>
                            <w:sz w:val="10"/>
                          </w:rPr>
                          <w:t>dose</w:t>
                        </w:r>
                      </w:p>
                    </w:txbxContent>
                  </v:textbox>
                  <w10:wrap type="none"/>
                </v:shape>
                <v:shape style="position:absolute;left:8653;top:2817;width:90;height:96" type="#_x0000_t202" id="docshape115" filled="false" stroked="false">
                  <v:textbox inset="0,0,0,0">
                    <w:txbxContent>
                      <w:p>
                        <w:pPr>
                          <w:spacing w:before="3"/>
                          <w:ind w:left="0" w:right="0" w:firstLine="0"/>
                          <w:jc w:val="left"/>
                          <w:rPr>
                            <w:rFonts w:ascii="Arial MT"/>
                            <w:sz w:val="8"/>
                          </w:rPr>
                        </w:pPr>
                        <w:r>
                          <w:rPr>
                            <w:rFonts w:ascii="Arial MT"/>
                            <w:color w:val="231F20"/>
                            <w:spacing w:val="-5"/>
                            <w:w w:val="105"/>
                            <w:sz w:val="8"/>
                          </w:rPr>
                          <w:t>th</w:t>
                        </w:r>
                      </w:p>
                    </w:txbxContent>
                  </v:textbox>
                  <w10:wrap type="none"/>
                </v:shape>
                <v:shape style="position:absolute;left:1604;top:3165;width:913;height:124" type="#_x0000_t202" id="docshape116" filled="false" stroked="false">
                  <v:textbox inset="0,0,0,0">
                    <w:txbxContent>
                      <w:p>
                        <w:pPr>
                          <w:spacing w:before="9"/>
                          <w:ind w:left="0" w:right="0" w:firstLine="0"/>
                          <w:jc w:val="left"/>
                          <w:rPr>
                            <w:rFonts w:ascii="Arial MT"/>
                            <w:sz w:val="10"/>
                          </w:rPr>
                        </w:pPr>
                        <w:r>
                          <w:rPr>
                            <w:rFonts w:ascii="Arial MT"/>
                            <w:color w:val="231F20"/>
                            <w:spacing w:val="-2"/>
                            <w:sz w:val="10"/>
                          </w:rPr>
                          <w:t>Influenza</w:t>
                        </w:r>
                        <w:r>
                          <w:rPr>
                            <w:rFonts w:ascii="Arial MT"/>
                            <w:color w:val="231F20"/>
                            <w:spacing w:val="-2"/>
                            <w:sz w:val="10"/>
                            <w:vertAlign w:val="superscript"/>
                          </w:rPr>
                          <w:t>7</w:t>
                        </w:r>
                        <w:r>
                          <w:rPr>
                            <w:rFonts w:ascii="Arial MT"/>
                            <w:color w:val="231F20"/>
                            <w:spacing w:val="5"/>
                            <w:sz w:val="10"/>
                            <w:vertAlign w:val="baseline"/>
                          </w:rPr>
                          <w:t> </w:t>
                        </w:r>
                        <w:r>
                          <w:rPr>
                            <w:rFonts w:ascii="Arial MT"/>
                            <w:color w:val="231F20"/>
                            <w:spacing w:val="-2"/>
                            <w:sz w:val="10"/>
                            <w:vertAlign w:val="baseline"/>
                          </w:rPr>
                          <w:t>(IIV;</w:t>
                        </w:r>
                        <w:r>
                          <w:rPr>
                            <w:rFonts w:ascii="Arial MT"/>
                            <w:color w:val="231F20"/>
                            <w:spacing w:val="5"/>
                            <w:sz w:val="10"/>
                            <w:vertAlign w:val="baseline"/>
                          </w:rPr>
                          <w:t> </w:t>
                        </w:r>
                        <w:r>
                          <w:rPr>
                            <w:rFonts w:ascii="Arial MT"/>
                            <w:color w:val="231F20"/>
                            <w:spacing w:val="-4"/>
                            <w:sz w:val="10"/>
                            <w:vertAlign w:val="baseline"/>
                          </w:rPr>
                          <w:t>LAIV)</w:t>
                        </w:r>
                      </w:p>
                    </w:txbxContent>
                  </v:textbox>
                  <w10:wrap type="none"/>
                </v:shape>
                <v:shape style="position:absolute;left:5463;top:3167;width:1853;height:120" type="#_x0000_t202" id="docshape117" filled="false" stroked="false">
                  <v:textbox inset="0,0,0,0">
                    <w:txbxContent>
                      <w:p>
                        <w:pPr>
                          <w:spacing w:before="4"/>
                          <w:ind w:left="0" w:right="0" w:firstLine="0"/>
                          <w:jc w:val="left"/>
                          <w:rPr>
                            <w:rFonts w:ascii="Arial MT"/>
                            <w:sz w:val="10"/>
                          </w:rPr>
                        </w:pPr>
                        <w:r>
                          <w:rPr>
                            <w:rFonts w:ascii="Arial MT"/>
                            <w:color w:val="231F20"/>
                            <w:sz w:val="10"/>
                          </w:rPr>
                          <w:t>Annual</w:t>
                        </w:r>
                        <w:r>
                          <w:rPr>
                            <w:rFonts w:ascii="Arial MT"/>
                            <w:color w:val="231F20"/>
                            <w:spacing w:val="-4"/>
                            <w:sz w:val="10"/>
                          </w:rPr>
                          <w:t> </w:t>
                        </w:r>
                        <w:r>
                          <w:rPr>
                            <w:rFonts w:ascii="Arial MT"/>
                            <w:color w:val="231F20"/>
                            <w:sz w:val="10"/>
                          </w:rPr>
                          <w:t>vaccination</w:t>
                        </w:r>
                        <w:r>
                          <w:rPr>
                            <w:rFonts w:ascii="Arial MT"/>
                            <w:color w:val="231F20"/>
                            <w:spacing w:val="-3"/>
                            <w:sz w:val="10"/>
                          </w:rPr>
                          <w:t> </w:t>
                        </w:r>
                        <w:r>
                          <w:rPr>
                            <w:rFonts w:ascii="Arial MT"/>
                            <w:color w:val="231F20"/>
                            <w:sz w:val="10"/>
                          </w:rPr>
                          <w:t>(IIV</w:t>
                        </w:r>
                        <w:r>
                          <w:rPr>
                            <w:rFonts w:ascii="Arial MT"/>
                            <w:color w:val="231F20"/>
                            <w:spacing w:val="-4"/>
                            <w:sz w:val="10"/>
                          </w:rPr>
                          <w:t> </w:t>
                        </w:r>
                        <w:r>
                          <w:rPr>
                            <w:rFonts w:ascii="Arial MT"/>
                            <w:color w:val="231F20"/>
                            <w:sz w:val="10"/>
                          </w:rPr>
                          <w:t>only)</w:t>
                        </w:r>
                        <w:r>
                          <w:rPr>
                            <w:rFonts w:ascii="Arial MT"/>
                            <w:color w:val="231F20"/>
                            <w:spacing w:val="-3"/>
                            <w:sz w:val="10"/>
                          </w:rPr>
                          <w:t> </w:t>
                        </w:r>
                        <w:r>
                          <w:rPr>
                            <w:rFonts w:ascii="Arial MT"/>
                            <w:color w:val="231F20"/>
                            <w:sz w:val="10"/>
                          </w:rPr>
                          <w:t>1</w:t>
                        </w:r>
                        <w:r>
                          <w:rPr>
                            <w:rFonts w:ascii="Arial MT"/>
                            <w:color w:val="231F20"/>
                            <w:spacing w:val="-4"/>
                            <w:sz w:val="10"/>
                          </w:rPr>
                          <w:t> </w:t>
                        </w:r>
                        <w:r>
                          <w:rPr>
                            <w:rFonts w:ascii="Arial MT"/>
                            <w:color w:val="231F20"/>
                            <w:sz w:val="10"/>
                          </w:rPr>
                          <w:t>or</w:t>
                        </w:r>
                        <w:r>
                          <w:rPr>
                            <w:rFonts w:ascii="Arial MT"/>
                            <w:color w:val="231F20"/>
                            <w:spacing w:val="-3"/>
                            <w:sz w:val="10"/>
                          </w:rPr>
                          <w:t> </w:t>
                        </w:r>
                        <w:r>
                          <w:rPr>
                            <w:rFonts w:ascii="Arial MT"/>
                            <w:color w:val="231F20"/>
                            <w:sz w:val="10"/>
                          </w:rPr>
                          <w:t>2</w:t>
                        </w:r>
                        <w:r>
                          <w:rPr>
                            <w:rFonts w:ascii="Arial MT"/>
                            <w:color w:val="231F20"/>
                            <w:spacing w:val="-4"/>
                            <w:sz w:val="10"/>
                          </w:rPr>
                          <w:t> doses</w:t>
                        </w:r>
                      </w:p>
                    </w:txbxContent>
                  </v:textbox>
                  <w10:wrap type="none"/>
                </v:shape>
                <v:shape style="position:absolute;left:8014;top:3107;width:2885;height:240" type="#_x0000_t202" id="docshape118" filled="false" stroked="false">
                  <v:textbox inset="0,0,0,0">
                    <w:txbxContent>
                      <w:p>
                        <w:pPr>
                          <w:tabs>
                            <w:tab w:pos="1469" w:val="left" w:leader="none"/>
                          </w:tabs>
                          <w:spacing w:before="4"/>
                          <w:ind w:left="0" w:right="0" w:firstLine="0"/>
                          <w:jc w:val="left"/>
                          <w:rPr>
                            <w:rFonts w:ascii="Arial MT"/>
                            <w:sz w:val="10"/>
                          </w:rPr>
                        </w:pPr>
                        <w:r>
                          <w:rPr>
                            <w:rFonts w:ascii="Arial MT"/>
                            <w:color w:val="231F20"/>
                            <w:spacing w:val="-2"/>
                            <w:sz w:val="10"/>
                          </w:rPr>
                          <w:t>Annual</w:t>
                        </w:r>
                        <w:r>
                          <w:rPr>
                            <w:rFonts w:ascii="Arial MT"/>
                            <w:color w:val="231F20"/>
                            <w:spacing w:val="-1"/>
                            <w:sz w:val="10"/>
                          </w:rPr>
                          <w:t> </w:t>
                        </w:r>
                        <w:r>
                          <w:rPr>
                            <w:rFonts w:ascii="Arial MT"/>
                            <w:color w:val="231F20"/>
                            <w:spacing w:val="-2"/>
                            <w:sz w:val="10"/>
                          </w:rPr>
                          <w:t>vaccination</w:t>
                        </w:r>
                        <w:r>
                          <w:rPr>
                            <w:rFonts w:ascii="Arial MT"/>
                            <w:color w:val="231F20"/>
                            <w:spacing w:val="1"/>
                            <w:sz w:val="10"/>
                          </w:rPr>
                          <w:t> </w:t>
                        </w:r>
                        <w:r>
                          <w:rPr>
                            <w:rFonts w:ascii="Arial MT"/>
                            <w:color w:val="231F20"/>
                            <w:spacing w:val="-2"/>
                            <w:sz w:val="10"/>
                          </w:rPr>
                          <w:t>(LAIV</w:t>
                        </w:r>
                        <w:r>
                          <w:rPr>
                            <w:rFonts w:ascii="Arial MT"/>
                            <w:color w:val="231F20"/>
                            <w:spacing w:val="2"/>
                            <w:sz w:val="10"/>
                          </w:rPr>
                          <w:t> </w:t>
                        </w:r>
                        <w:r>
                          <w:rPr>
                            <w:rFonts w:ascii="Arial MT"/>
                            <w:color w:val="231F20"/>
                            <w:spacing w:val="-7"/>
                            <w:sz w:val="10"/>
                          </w:rPr>
                          <w:t>or</w:t>
                        </w:r>
                        <w:r>
                          <w:rPr>
                            <w:rFonts w:ascii="Arial MT"/>
                            <w:color w:val="231F20"/>
                            <w:sz w:val="10"/>
                          </w:rPr>
                          <w:tab/>
                        </w:r>
                        <w:r>
                          <w:rPr>
                            <w:rFonts w:ascii="Arial MT"/>
                            <w:color w:val="231F20"/>
                            <w:spacing w:val="-2"/>
                            <w:sz w:val="10"/>
                          </w:rPr>
                          <w:t>Annual</w:t>
                        </w:r>
                        <w:r>
                          <w:rPr>
                            <w:rFonts w:ascii="Arial MT"/>
                            <w:color w:val="231F20"/>
                            <w:spacing w:val="1"/>
                            <w:sz w:val="10"/>
                          </w:rPr>
                          <w:t> </w:t>
                        </w:r>
                        <w:r>
                          <w:rPr>
                            <w:rFonts w:ascii="Arial MT"/>
                            <w:color w:val="231F20"/>
                            <w:spacing w:val="-2"/>
                            <w:sz w:val="10"/>
                          </w:rPr>
                          <w:t>vaccination</w:t>
                        </w:r>
                        <w:r>
                          <w:rPr>
                            <w:rFonts w:ascii="Arial MT"/>
                            <w:color w:val="231F20"/>
                            <w:spacing w:val="2"/>
                            <w:sz w:val="10"/>
                          </w:rPr>
                          <w:t> </w:t>
                        </w:r>
                        <w:r>
                          <w:rPr>
                            <w:rFonts w:ascii="Arial MT"/>
                            <w:color w:val="231F20"/>
                            <w:spacing w:val="-2"/>
                            <w:sz w:val="10"/>
                          </w:rPr>
                          <w:t>(LAIV</w:t>
                        </w:r>
                        <w:r>
                          <w:rPr>
                            <w:rFonts w:ascii="Arial MT"/>
                            <w:color w:val="231F20"/>
                            <w:spacing w:val="2"/>
                            <w:sz w:val="10"/>
                          </w:rPr>
                          <w:t> </w:t>
                        </w:r>
                        <w:r>
                          <w:rPr>
                            <w:rFonts w:ascii="Arial MT"/>
                            <w:color w:val="231F20"/>
                            <w:spacing w:val="-2"/>
                            <w:sz w:val="10"/>
                          </w:rPr>
                          <w:t>or</w:t>
                        </w:r>
                        <w:r>
                          <w:rPr>
                            <w:rFonts w:ascii="Arial MT"/>
                            <w:color w:val="231F20"/>
                            <w:spacing w:val="2"/>
                            <w:sz w:val="10"/>
                          </w:rPr>
                          <w:t> </w:t>
                        </w:r>
                        <w:r>
                          <w:rPr>
                            <w:rFonts w:ascii="Arial MT"/>
                            <w:color w:val="231F20"/>
                            <w:spacing w:val="-4"/>
                            <w:sz w:val="10"/>
                          </w:rPr>
                          <w:t>IIV)</w:t>
                        </w:r>
                      </w:p>
                      <w:p>
                        <w:pPr>
                          <w:tabs>
                            <w:tab w:pos="1922" w:val="left" w:leader="none"/>
                          </w:tabs>
                          <w:spacing w:before="5"/>
                          <w:ind w:left="261" w:right="0" w:firstLine="0"/>
                          <w:jc w:val="left"/>
                          <w:rPr>
                            <w:rFonts w:ascii="Arial MT"/>
                            <w:sz w:val="10"/>
                          </w:rPr>
                        </w:pPr>
                        <w:r>
                          <w:rPr>
                            <w:rFonts w:ascii="Arial MT"/>
                            <w:color w:val="231F20"/>
                            <w:sz w:val="10"/>
                          </w:rPr>
                          <w:t>IIV)</w:t>
                        </w:r>
                        <w:r>
                          <w:rPr>
                            <w:rFonts w:ascii="Arial MT"/>
                            <w:color w:val="231F20"/>
                            <w:spacing w:val="-3"/>
                            <w:sz w:val="10"/>
                          </w:rPr>
                          <w:t> </w:t>
                        </w:r>
                        <w:r>
                          <w:rPr>
                            <w:rFonts w:ascii="Arial MT"/>
                            <w:color w:val="231F20"/>
                            <w:sz w:val="10"/>
                          </w:rPr>
                          <w:t>1</w:t>
                        </w:r>
                        <w:r>
                          <w:rPr>
                            <w:rFonts w:ascii="Arial MT"/>
                            <w:color w:val="231F20"/>
                            <w:spacing w:val="-3"/>
                            <w:sz w:val="10"/>
                          </w:rPr>
                          <w:t> </w:t>
                        </w:r>
                        <w:r>
                          <w:rPr>
                            <w:rFonts w:ascii="Arial MT"/>
                            <w:color w:val="231F20"/>
                            <w:sz w:val="10"/>
                          </w:rPr>
                          <w:t>or</w:t>
                        </w:r>
                        <w:r>
                          <w:rPr>
                            <w:rFonts w:ascii="Arial MT"/>
                            <w:color w:val="231F20"/>
                            <w:spacing w:val="-3"/>
                            <w:sz w:val="10"/>
                          </w:rPr>
                          <w:t> </w:t>
                        </w:r>
                        <w:r>
                          <w:rPr>
                            <w:rFonts w:ascii="Arial MT"/>
                            <w:color w:val="231F20"/>
                            <w:sz w:val="10"/>
                          </w:rPr>
                          <w:t>2</w:t>
                        </w:r>
                        <w:r>
                          <w:rPr>
                            <w:rFonts w:ascii="Arial MT"/>
                            <w:color w:val="231F20"/>
                            <w:spacing w:val="-3"/>
                            <w:sz w:val="10"/>
                          </w:rPr>
                          <w:t> </w:t>
                        </w:r>
                        <w:r>
                          <w:rPr>
                            <w:rFonts w:ascii="Arial MT"/>
                            <w:color w:val="231F20"/>
                            <w:spacing w:val="-2"/>
                            <w:sz w:val="10"/>
                          </w:rPr>
                          <w:t>doses</w:t>
                        </w:r>
                        <w:r>
                          <w:rPr>
                            <w:rFonts w:ascii="Arial MT"/>
                            <w:color w:val="231F20"/>
                            <w:sz w:val="10"/>
                          </w:rPr>
                          <w:tab/>
                          <w:t>1 dose</w:t>
                        </w:r>
                        <w:r>
                          <w:rPr>
                            <w:rFonts w:ascii="Arial MT"/>
                            <w:color w:val="231F20"/>
                            <w:spacing w:val="1"/>
                            <w:sz w:val="10"/>
                          </w:rPr>
                          <w:t> </w:t>
                        </w:r>
                        <w:r>
                          <w:rPr>
                            <w:rFonts w:ascii="Arial MT"/>
                            <w:color w:val="231F20"/>
                            <w:spacing w:val="-4"/>
                            <w:sz w:val="10"/>
                          </w:rPr>
                          <w:t>only</w:t>
                        </w:r>
                      </w:p>
                    </w:txbxContent>
                  </v:textbox>
                  <w10:wrap type="none"/>
                </v:shape>
                <v:shape style="position:absolute;left:1286;top:3505;width:7697;height:143" type="#_x0000_t202" id="docshape119" filled="false" stroked="false">
                  <v:textbox inset="0,0,0,0">
                    <w:txbxContent>
                      <w:p>
                        <w:pPr>
                          <w:tabs>
                            <w:tab w:pos="3716" w:val="left" w:leader="none"/>
                            <w:tab w:pos="4899" w:val="left" w:leader="none"/>
                            <w:tab w:pos="7280" w:val="left" w:leader="none"/>
                          </w:tabs>
                          <w:spacing w:before="6"/>
                          <w:ind w:left="0" w:right="0" w:firstLine="0"/>
                          <w:jc w:val="left"/>
                          <w:rPr>
                            <w:rFonts w:ascii="Arial MT"/>
                            <w:sz w:val="10"/>
                          </w:rPr>
                        </w:pPr>
                        <w:r>
                          <w:rPr>
                            <w:rFonts w:ascii="Arial MT"/>
                            <w:color w:val="231F20"/>
                            <w:position w:val="2"/>
                            <w:sz w:val="10"/>
                          </w:rPr>
                          <w:t>Measles,</w:t>
                        </w:r>
                        <w:r>
                          <w:rPr>
                            <w:rFonts w:ascii="Arial MT"/>
                            <w:color w:val="231F20"/>
                            <w:spacing w:val="2"/>
                            <w:position w:val="2"/>
                            <w:sz w:val="10"/>
                          </w:rPr>
                          <w:t> </w:t>
                        </w:r>
                        <w:r>
                          <w:rPr>
                            <w:rFonts w:ascii="Arial MT"/>
                            <w:color w:val="231F20"/>
                            <w:position w:val="2"/>
                            <w:sz w:val="10"/>
                          </w:rPr>
                          <w:t>mumps,</w:t>
                        </w:r>
                        <w:r>
                          <w:rPr>
                            <w:rFonts w:ascii="Arial MT"/>
                            <w:color w:val="231F20"/>
                            <w:spacing w:val="2"/>
                            <w:position w:val="2"/>
                            <w:sz w:val="10"/>
                          </w:rPr>
                          <w:t> </w:t>
                        </w:r>
                        <w:r>
                          <w:rPr>
                            <w:rFonts w:ascii="Arial MT"/>
                            <w:color w:val="231F20"/>
                            <w:position w:val="2"/>
                            <w:sz w:val="10"/>
                          </w:rPr>
                          <w:t>rubella</w:t>
                        </w:r>
                        <w:r>
                          <w:rPr>
                            <w:rFonts w:ascii="Arial MT"/>
                            <w:color w:val="231F20"/>
                            <w:position w:val="2"/>
                            <w:sz w:val="10"/>
                            <w:vertAlign w:val="superscript"/>
                          </w:rPr>
                          <w:t>8</w:t>
                        </w:r>
                        <w:r>
                          <w:rPr>
                            <w:rFonts w:ascii="Arial MT"/>
                            <w:color w:val="231F20"/>
                            <w:spacing w:val="2"/>
                            <w:position w:val="2"/>
                            <w:sz w:val="10"/>
                            <w:vertAlign w:val="baseline"/>
                          </w:rPr>
                          <w:t> </w:t>
                        </w:r>
                        <w:r>
                          <w:rPr>
                            <w:rFonts w:ascii="Arial MT"/>
                            <w:color w:val="231F20"/>
                            <w:spacing w:val="-2"/>
                            <w:position w:val="2"/>
                            <w:sz w:val="10"/>
                            <w:vertAlign w:val="baseline"/>
                          </w:rPr>
                          <w:t>(MMR)</w:t>
                        </w:r>
                        <w:r>
                          <w:rPr>
                            <w:rFonts w:ascii="Arial MT"/>
                            <w:color w:val="231F20"/>
                            <w:position w:val="2"/>
                            <w:sz w:val="10"/>
                            <w:vertAlign w:val="baseline"/>
                          </w:rPr>
                          <w:tab/>
                          <w:t>See</w:t>
                        </w:r>
                        <w:r>
                          <w:rPr>
                            <w:rFonts w:ascii="Arial MT"/>
                            <w:color w:val="231F20"/>
                            <w:spacing w:val="1"/>
                            <w:position w:val="2"/>
                            <w:sz w:val="10"/>
                            <w:vertAlign w:val="baseline"/>
                          </w:rPr>
                          <w:t> </w:t>
                        </w:r>
                        <w:r>
                          <w:rPr>
                            <w:rFonts w:ascii="Arial MT"/>
                            <w:color w:val="231F20"/>
                            <w:position w:val="2"/>
                            <w:sz w:val="10"/>
                            <w:vertAlign w:val="baseline"/>
                          </w:rPr>
                          <w:t>footnote</w:t>
                        </w:r>
                        <w:r>
                          <w:rPr>
                            <w:rFonts w:ascii="Arial MT"/>
                            <w:color w:val="231F20"/>
                            <w:spacing w:val="2"/>
                            <w:position w:val="2"/>
                            <w:sz w:val="10"/>
                            <w:vertAlign w:val="baseline"/>
                          </w:rPr>
                          <w:t> </w:t>
                        </w:r>
                        <w:r>
                          <w:rPr>
                            <w:rFonts w:ascii="Arial MT"/>
                            <w:color w:val="231F20"/>
                            <w:spacing w:val="-10"/>
                            <w:position w:val="2"/>
                            <w:sz w:val="10"/>
                            <w:vertAlign w:val="baseline"/>
                          </w:rPr>
                          <w:t>8</w:t>
                        </w:r>
                        <w:r>
                          <w:rPr>
                            <w:rFonts w:ascii="Arial MT"/>
                            <w:color w:val="231F20"/>
                            <w:position w:val="2"/>
                            <w:sz w:val="10"/>
                            <w:vertAlign w:val="baseline"/>
                          </w:rPr>
                          <w:tab/>
                        </w:r>
                        <w:r>
                          <w:rPr>
                            <w:rFonts w:ascii="Arial MT"/>
                            <w:color w:val="231F20"/>
                            <w:sz w:val="10"/>
                            <w:vertAlign w:val="baseline"/>
                          </w:rPr>
                          <w:t>1</w:t>
                        </w:r>
                        <w:r>
                          <w:rPr>
                            <w:rFonts w:ascii="Arial MT"/>
                            <w:color w:val="231F20"/>
                            <w:position w:val="4"/>
                            <w:sz w:val="8"/>
                            <w:vertAlign w:val="baseline"/>
                          </w:rPr>
                          <w:t>st</w:t>
                        </w:r>
                        <w:r>
                          <w:rPr>
                            <w:rFonts w:ascii="Arial MT"/>
                            <w:color w:val="231F20"/>
                            <w:spacing w:val="5"/>
                            <w:position w:val="4"/>
                            <w:sz w:val="8"/>
                            <w:vertAlign w:val="baseline"/>
                          </w:rPr>
                          <w:t> </w:t>
                        </w:r>
                        <w:r>
                          <w:rPr>
                            <w:rFonts w:ascii="Arial MT"/>
                            <w:color w:val="231F20"/>
                            <w:spacing w:val="-4"/>
                            <w:sz w:val="10"/>
                            <w:vertAlign w:val="baseline"/>
                          </w:rPr>
                          <w:t>dose</w:t>
                        </w:r>
                        <w:r>
                          <w:rPr>
                            <w:rFonts w:ascii="Arial MT"/>
                            <w:color w:val="231F20"/>
                            <w:sz w:val="10"/>
                            <w:vertAlign w:val="baseline"/>
                          </w:rPr>
                          <w:tab/>
                          <w:t>2</w:t>
                        </w:r>
                        <w:r>
                          <w:rPr>
                            <w:rFonts w:ascii="Arial MT"/>
                            <w:color w:val="231F20"/>
                            <w:position w:val="4"/>
                            <w:sz w:val="8"/>
                            <w:vertAlign w:val="baseline"/>
                          </w:rPr>
                          <w:t>nd</w:t>
                        </w:r>
                        <w:r>
                          <w:rPr>
                            <w:rFonts w:ascii="Arial MT"/>
                            <w:color w:val="231F20"/>
                            <w:spacing w:val="7"/>
                            <w:position w:val="4"/>
                            <w:sz w:val="8"/>
                            <w:vertAlign w:val="baseline"/>
                          </w:rPr>
                          <w:t> </w:t>
                        </w:r>
                        <w:r>
                          <w:rPr>
                            <w:rFonts w:ascii="Arial MT"/>
                            <w:color w:val="231F20"/>
                            <w:spacing w:val="-4"/>
                            <w:sz w:val="10"/>
                            <w:vertAlign w:val="baseline"/>
                          </w:rPr>
                          <w:t>dose</w:t>
                        </w:r>
                      </w:p>
                    </w:txbxContent>
                  </v:textbox>
                  <w10:wrap type="none"/>
                </v:shape>
                <v:shape style="position:absolute;left:1708;top:3859;width:707;height:124" type="#_x0000_t202" id="docshape120" filled="false" stroked="false">
                  <v:textbox inset="0,0,0,0">
                    <w:txbxContent>
                      <w:p>
                        <w:pPr>
                          <w:spacing w:before="9"/>
                          <w:ind w:left="0" w:right="0" w:firstLine="0"/>
                          <w:jc w:val="left"/>
                          <w:rPr>
                            <w:rFonts w:ascii="Arial MT"/>
                            <w:sz w:val="10"/>
                          </w:rPr>
                        </w:pPr>
                        <w:r>
                          <w:rPr>
                            <w:rFonts w:ascii="Arial MT"/>
                            <w:color w:val="231F20"/>
                            <w:sz w:val="10"/>
                          </w:rPr>
                          <w:t>Varicella</w:t>
                        </w:r>
                        <w:r>
                          <w:rPr>
                            <w:rFonts w:ascii="Arial MT"/>
                            <w:color w:val="231F20"/>
                            <w:sz w:val="10"/>
                            <w:vertAlign w:val="superscript"/>
                          </w:rPr>
                          <w:t>9</w:t>
                        </w:r>
                        <w:r>
                          <w:rPr>
                            <w:rFonts w:ascii="Arial MT"/>
                            <w:color w:val="231F20"/>
                            <w:spacing w:val="-6"/>
                            <w:sz w:val="10"/>
                            <w:vertAlign w:val="baseline"/>
                          </w:rPr>
                          <w:t> </w:t>
                        </w:r>
                        <w:r>
                          <w:rPr>
                            <w:rFonts w:ascii="Arial MT"/>
                            <w:color w:val="231F20"/>
                            <w:spacing w:val="-4"/>
                            <w:sz w:val="10"/>
                            <w:vertAlign w:val="baseline"/>
                          </w:rPr>
                          <w:t>(VAR)</w:t>
                        </w:r>
                      </w:p>
                    </w:txbxContent>
                  </v:textbox>
                  <w10:wrap type="none"/>
                </v:shape>
                <v:shape style="position:absolute;left:6186;top:3848;width:390;height:140" type="#_x0000_t202" id="docshape121" filled="false" stroked="false">
                  <v:textbox inset="0,0,0,0">
                    <w:txbxContent>
                      <w:p>
                        <w:pPr>
                          <w:spacing w:before="3"/>
                          <w:ind w:left="0" w:right="0" w:firstLine="0"/>
                          <w:jc w:val="left"/>
                          <w:rPr>
                            <w:rFonts w:ascii="Arial MT"/>
                            <w:sz w:val="10"/>
                          </w:rPr>
                        </w:pPr>
                        <w:r>
                          <w:rPr>
                            <w:rFonts w:ascii="Arial MT"/>
                            <w:color w:val="231F20"/>
                            <w:sz w:val="10"/>
                          </w:rPr>
                          <w:t>1</w:t>
                        </w:r>
                        <w:r>
                          <w:rPr>
                            <w:rFonts w:ascii="Arial MT"/>
                            <w:color w:val="231F20"/>
                            <w:position w:val="4"/>
                            <w:sz w:val="8"/>
                          </w:rPr>
                          <w:t>st</w:t>
                        </w:r>
                        <w:r>
                          <w:rPr>
                            <w:rFonts w:ascii="Arial MT"/>
                            <w:color w:val="231F20"/>
                            <w:spacing w:val="6"/>
                            <w:position w:val="4"/>
                            <w:sz w:val="8"/>
                          </w:rPr>
                          <w:t> </w:t>
                        </w:r>
                        <w:r>
                          <w:rPr>
                            <w:rFonts w:ascii="Arial MT"/>
                            <w:color w:val="231F20"/>
                            <w:spacing w:val="-4"/>
                            <w:sz w:val="10"/>
                          </w:rPr>
                          <w:t>dose</w:t>
                        </w:r>
                      </w:p>
                    </w:txbxContent>
                  </v:textbox>
                  <w10:wrap type="none"/>
                </v:shape>
                <v:shape style="position:absolute;left:8567;top:3848;width:416;height:140" type="#_x0000_t202" id="docshape122" filled="false" stroked="false">
                  <v:textbox inset="0,0,0,0">
                    <w:txbxContent>
                      <w:p>
                        <w:pPr>
                          <w:spacing w:before="3"/>
                          <w:ind w:left="0" w:right="0" w:firstLine="0"/>
                          <w:jc w:val="left"/>
                          <w:rPr>
                            <w:rFonts w:ascii="Arial MT"/>
                            <w:sz w:val="10"/>
                          </w:rPr>
                        </w:pPr>
                        <w:r>
                          <w:rPr>
                            <w:rFonts w:ascii="Arial MT"/>
                            <w:color w:val="231F20"/>
                            <w:sz w:val="10"/>
                          </w:rPr>
                          <w:t>2</w:t>
                        </w:r>
                        <w:r>
                          <w:rPr>
                            <w:rFonts w:ascii="Arial MT"/>
                            <w:color w:val="231F20"/>
                            <w:position w:val="4"/>
                            <w:sz w:val="8"/>
                          </w:rPr>
                          <w:t>nd</w:t>
                        </w:r>
                        <w:r>
                          <w:rPr>
                            <w:rFonts w:ascii="Arial MT"/>
                            <w:color w:val="231F20"/>
                            <w:spacing w:val="7"/>
                            <w:position w:val="4"/>
                            <w:sz w:val="8"/>
                          </w:rPr>
                          <w:t> </w:t>
                        </w:r>
                        <w:r>
                          <w:rPr>
                            <w:rFonts w:ascii="Arial MT"/>
                            <w:color w:val="231F20"/>
                            <w:spacing w:val="-4"/>
                            <w:sz w:val="10"/>
                          </w:rPr>
                          <w:t>dose</w:t>
                        </w:r>
                      </w:p>
                    </w:txbxContent>
                  </v:textbox>
                  <w10:wrap type="none"/>
                </v:shape>
                <v:shape style="position:absolute;left:1591;top:4189;width:912;height:124" type="#_x0000_t202" id="docshape123" filled="false" stroked="false">
                  <v:textbox inset="0,0,0,0">
                    <w:txbxContent>
                      <w:p>
                        <w:pPr>
                          <w:spacing w:before="9"/>
                          <w:ind w:left="0" w:right="0" w:firstLine="0"/>
                          <w:jc w:val="left"/>
                          <w:rPr>
                            <w:rFonts w:ascii="Arial MT"/>
                            <w:sz w:val="10"/>
                          </w:rPr>
                        </w:pPr>
                        <w:r>
                          <w:rPr>
                            <w:rFonts w:ascii="Arial MT"/>
                            <w:color w:val="231F20"/>
                            <w:sz w:val="10"/>
                          </w:rPr>
                          <w:t>Hepatitis</w:t>
                        </w:r>
                        <w:r>
                          <w:rPr>
                            <w:rFonts w:ascii="Arial MT"/>
                            <w:color w:val="231F20"/>
                            <w:spacing w:val="7"/>
                            <w:sz w:val="10"/>
                          </w:rPr>
                          <w:t> </w:t>
                        </w:r>
                        <w:r>
                          <w:rPr>
                            <w:rFonts w:ascii="Arial MT"/>
                            <w:color w:val="231F20"/>
                            <w:sz w:val="10"/>
                          </w:rPr>
                          <w:t>A</w:t>
                        </w:r>
                        <w:r>
                          <w:rPr>
                            <w:rFonts w:ascii="Arial MT"/>
                            <w:color w:val="231F20"/>
                            <w:sz w:val="10"/>
                            <w:vertAlign w:val="superscript"/>
                          </w:rPr>
                          <w:t>10</w:t>
                        </w:r>
                        <w:r>
                          <w:rPr>
                            <w:rFonts w:ascii="Arial MT"/>
                            <w:color w:val="231F20"/>
                            <w:spacing w:val="7"/>
                            <w:sz w:val="10"/>
                            <w:vertAlign w:val="baseline"/>
                          </w:rPr>
                          <w:t> </w:t>
                        </w:r>
                        <w:r>
                          <w:rPr>
                            <w:rFonts w:ascii="Arial MT"/>
                            <w:color w:val="231F20"/>
                            <w:spacing w:val="-2"/>
                            <w:sz w:val="10"/>
                            <w:vertAlign w:val="baseline"/>
                          </w:rPr>
                          <w:t>(HepA)</w:t>
                        </w:r>
                      </w:p>
                    </w:txbxContent>
                  </v:textbox>
                  <w10:wrap type="none"/>
                </v:shape>
                <v:shape style="position:absolute;left:6239;top:4198;width:1394;height:120" type="#_x0000_t202" id="docshape124" filled="false" stroked="false">
                  <v:textbox inset="0,0,0,0">
                    <w:txbxContent>
                      <w:p>
                        <w:pPr>
                          <w:spacing w:before="4"/>
                          <w:ind w:left="0" w:right="0" w:firstLine="0"/>
                          <w:jc w:val="left"/>
                          <w:rPr>
                            <w:rFonts w:ascii="Arial MT"/>
                            <w:sz w:val="10"/>
                          </w:rPr>
                        </w:pPr>
                        <w:r>
                          <w:rPr>
                            <w:rFonts w:ascii="Arial MT"/>
                            <w:color w:val="231F20"/>
                            <w:sz w:val="10"/>
                          </w:rPr>
                          <w:t>2-dose</w:t>
                        </w:r>
                        <w:r>
                          <w:rPr>
                            <w:rFonts w:ascii="Arial MT"/>
                            <w:color w:val="231F20"/>
                            <w:spacing w:val="-1"/>
                            <w:sz w:val="10"/>
                          </w:rPr>
                          <w:t> </w:t>
                        </w:r>
                        <w:r>
                          <w:rPr>
                            <w:rFonts w:ascii="Arial MT"/>
                            <w:color w:val="231F20"/>
                            <w:sz w:val="10"/>
                          </w:rPr>
                          <w:t>series, See footnote</w:t>
                        </w:r>
                        <w:r>
                          <w:rPr>
                            <w:rFonts w:ascii="Arial MT"/>
                            <w:color w:val="231F20"/>
                            <w:spacing w:val="-1"/>
                            <w:sz w:val="10"/>
                          </w:rPr>
                          <w:t> </w:t>
                        </w:r>
                        <w:r>
                          <w:rPr>
                            <w:rFonts w:ascii="Arial MT"/>
                            <w:color w:val="231F20"/>
                            <w:spacing w:val="-5"/>
                            <w:sz w:val="10"/>
                          </w:rPr>
                          <w:t>10</w:t>
                        </w:r>
                      </w:p>
                    </w:txbxContent>
                  </v:textbox>
                  <w10:wrap type="none"/>
                </v:shape>
                <v:shape style="position:absolute;left:1289;top:4460;width:1534;height:1238" type="#_x0000_t202" id="docshape125" filled="false" stroked="false">
                  <v:textbox inset="0,0,0,0">
                    <w:txbxContent>
                      <w:p>
                        <w:pPr>
                          <w:spacing w:before="9"/>
                          <w:ind w:left="14" w:right="77" w:firstLine="0"/>
                          <w:jc w:val="center"/>
                          <w:rPr>
                            <w:rFonts w:ascii="Arial MT"/>
                            <w:sz w:val="10"/>
                          </w:rPr>
                        </w:pPr>
                        <w:r>
                          <w:rPr>
                            <w:rFonts w:ascii="Arial MT"/>
                            <w:color w:val="231F20"/>
                            <w:sz w:val="10"/>
                          </w:rPr>
                          <w:t>Meningococcal</w:t>
                        </w:r>
                        <w:r>
                          <w:rPr>
                            <w:rFonts w:ascii="Arial MT"/>
                            <w:color w:val="231F20"/>
                            <w:sz w:val="10"/>
                            <w:vertAlign w:val="superscript"/>
                          </w:rPr>
                          <w:t>11</w:t>
                        </w:r>
                        <w:r>
                          <w:rPr>
                            <w:rFonts w:ascii="Arial MT"/>
                            <w:color w:val="231F20"/>
                            <w:spacing w:val="25"/>
                            <w:sz w:val="10"/>
                            <w:vertAlign w:val="baseline"/>
                          </w:rPr>
                          <w:t> </w:t>
                        </w:r>
                        <w:r>
                          <w:rPr>
                            <w:rFonts w:ascii="Arial MT"/>
                            <w:color w:val="231F20"/>
                            <w:sz w:val="10"/>
                            <w:vertAlign w:val="baseline"/>
                          </w:rPr>
                          <w:t>(Hib-</w:t>
                        </w:r>
                        <w:r>
                          <w:rPr>
                            <w:rFonts w:ascii="Arial MT"/>
                            <w:color w:val="231F20"/>
                            <w:spacing w:val="-2"/>
                            <w:sz w:val="10"/>
                            <w:vertAlign w:val="baseline"/>
                          </w:rPr>
                          <w:t>MenCY</w:t>
                        </w:r>
                      </w:p>
                      <w:p>
                        <w:pPr>
                          <w:spacing w:line="283" w:lineRule="auto" w:before="22"/>
                          <w:ind w:left="14" w:right="50" w:firstLine="0"/>
                          <w:jc w:val="center"/>
                          <w:rPr>
                            <w:rFonts w:ascii="Arial MT" w:hAnsi="Arial MT"/>
                            <w:sz w:val="10"/>
                          </w:rPr>
                        </w:pPr>
                        <w:r>
                          <w:rPr>
                            <w:rFonts w:ascii="Symbol" w:hAnsi="Symbol"/>
                            <w:color w:val="231F20"/>
                            <w:sz w:val="10"/>
                          </w:rPr>
                          <w:t></w:t>
                        </w:r>
                        <w:r>
                          <w:rPr>
                            <w:rFonts w:ascii="Arial MT" w:hAnsi="Arial MT"/>
                            <w:color w:val="231F20"/>
                            <w:sz w:val="10"/>
                          </w:rPr>
                          <w:t>6</w:t>
                        </w:r>
                        <w:r>
                          <w:rPr>
                            <w:rFonts w:ascii="Arial MT" w:hAnsi="Arial MT"/>
                            <w:color w:val="231F20"/>
                            <w:spacing w:val="-7"/>
                            <w:sz w:val="10"/>
                          </w:rPr>
                          <w:t> </w:t>
                        </w:r>
                        <w:r>
                          <w:rPr>
                            <w:rFonts w:ascii="Arial MT" w:hAnsi="Arial MT"/>
                            <w:color w:val="231F20"/>
                            <w:sz w:val="10"/>
                          </w:rPr>
                          <w:t>weeks;</w:t>
                        </w:r>
                        <w:r>
                          <w:rPr>
                            <w:rFonts w:ascii="Arial MT" w:hAnsi="Arial MT"/>
                            <w:color w:val="231F20"/>
                            <w:spacing w:val="-7"/>
                            <w:sz w:val="10"/>
                          </w:rPr>
                          <w:t> </w:t>
                        </w:r>
                        <w:r>
                          <w:rPr>
                            <w:rFonts w:ascii="Arial MT" w:hAnsi="Arial MT"/>
                            <w:color w:val="231F20"/>
                            <w:sz w:val="10"/>
                          </w:rPr>
                          <w:t>MenACWY-D</w:t>
                        </w:r>
                        <w:r>
                          <w:rPr>
                            <w:rFonts w:ascii="Arial MT" w:hAnsi="Arial MT"/>
                            <w:color w:val="231F20"/>
                            <w:spacing w:val="-7"/>
                            <w:sz w:val="10"/>
                          </w:rPr>
                          <w:t> </w:t>
                        </w:r>
                        <w:r>
                          <w:rPr>
                            <w:rFonts w:ascii="Symbol" w:hAnsi="Symbol"/>
                            <w:color w:val="231F20"/>
                            <w:sz w:val="10"/>
                          </w:rPr>
                          <w:t></w:t>
                        </w:r>
                        <w:r>
                          <w:rPr>
                            <w:rFonts w:ascii="Arial MT" w:hAnsi="Arial MT"/>
                            <w:color w:val="231F20"/>
                            <w:sz w:val="10"/>
                          </w:rPr>
                          <w:t>9</w:t>
                        </w:r>
                        <w:r>
                          <w:rPr>
                            <w:rFonts w:ascii="Arial MT" w:hAnsi="Arial MT"/>
                            <w:color w:val="231F20"/>
                            <w:spacing w:val="-7"/>
                            <w:sz w:val="10"/>
                          </w:rPr>
                          <w:t> </w:t>
                        </w:r>
                        <w:r>
                          <w:rPr>
                            <w:rFonts w:ascii="Arial MT" w:hAnsi="Arial MT"/>
                            <w:color w:val="231F20"/>
                            <w:sz w:val="10"/>
                          </w:rPr>
                          <w:t>mos;</w:t>
                        </w:r>
                        <w:r>
                          <w:rPr>
                            <w:rFonts w:ascii="Arial MT" w:hAnsi="Arial MT"/>
                            <w:color w:val="231F20"/>
                            <w:spacing w:val="40"/>
                            <w:sz w:val="10"/>
                          </w:rPr>
                          <w:t> </w:t>
                        </w:r>
                        <w:r>
                          <w:rPr>
                            <w:rFonts w:ascii="Arial MT" w:hAnsi="Arial MT"/>
                            <w:color w:val="231F20"/>
                            <w:sz w:val="10"/>
                          </w:rPr>
                          <w:t>MenACWY-CRM </w:t>
                        </w:r>
                        <w:r>
                          <w:rPr>
                            <w:rFonts w:ascii="Symbol" w:hAnsi="Symbol"/>
                            <w:color w:val="231F20"/>
                            <w:sz w:val="10"/>
                          </w:rPr>
                          <w:t></w:t>
                        </w:r>
                        <w:r>
                          <w:rPr>
                            <w:rFonts w:ascii="Arial MT" w:hAnsi="Arial MT"/>
                            <w:color w:val="231F20"/>
                            <w:sz w:val="10"/>
                          </w:rPr>
                          <w:t>2 mos)</w:t>
                        </w:r>
                      </w:p>
                      <w:p>
                        <w:pPr>
                          <w:spacing w:line="285" w:lineRule="auto" w:before="63"/>
                          <w:ind w:left="0" w:right="15" w:firstLine="253"/>
                          <w:jc w:val="left"/>
                          <w:rPr>
                            <w:rFonts w:ascii="Arial MT" w:hAnsi="Arial MT"/>
                            <w:sz w:val="10"/>
                          </w:rPr>
                        </w:pPr>
                        <w:r>
                          <w:rPr>
                            <w:rFonts w:ascii="Arial MT" w:hAnsi="Arial MT"/>
                            <w:color w:val="231F20"/>
                            <w:sz w:val="10"/>
                          </w:rPr>
                          <w:t>Tetanus, diphtheria, &amp;</w:t>
                        </w:r>
                        <w:r>
                          <w:rPr>
                            <w:rFonts w:ascii="Arial MT" w:hAnsi="Arial MT"/>
                            <w:color w:val="231F20"/>
                            <w:spacing w:val="40"/>
                            <w:sz w:val="10"/>
                          </w:rPr>
                          <w:t> </w:t>
                        </w:r>
                        <w:r>
                          <w:rPr>
                            <w:rFonts w:ascii="Arial MT" w:hAnsi="Arial MT"/>
                            <w:color w:val="231F20"/>
                            <w:sz w:val="10"/>
                          </w:rPr>
                          <w:t>acellular</w:t>
                        </w:r>
                        <w:r>
                          <w:rPr>
                            <w:rFonts w:ascii="Arial MT" w:hAnsi="Arial MT"/>
                            <w:color w:val="231F20"/>
                            <w:spacing w:val="1"/>
                            <w:sz w:val="10"/>
                          </w:rPr>
                          <w:t> </w:t>
                        </w:r>
                        <w:r>
                          <w:rPr>
                            <w:rFonts w:ascii="Arial MT" w:hAnsi="Arial MT"/>
                            <w:color w:val="231F20"/>
                            <w:sz w:val="10"/>
                          </w:rPr>
                          <w:t>pertussis</w:t>
                        </w:r>
                        <w:r>
                          <w:rPr>
                            <w:rFonts w:ascii="Arial MT" w:hAnsi="Arial MT"/>
                            <w:color w:val="231F20"/>
                            <w:sz w:val="10"/>
                            <w:vertAlign w:val="superscript"/>
                          </w:rPr>
                          <w:t>12</w:t>
                        </w:r>
                        <w:r>
                          <w:rPr>
                            <w:rFonts w:ascii="Arial MT" w:hAnsi="Arial MT"/>
                            <w:color w:val="231F20"/>
                            <w:spacing w:val="2"/>
                            <w:sz w:val="10"/>
                            <w:vertAlign w:val="baseline"/>
                          </w:rPr>
                          <w:t> </w:t>
                        </w:r>
                        <w:r>
                          <w:rPr>
                            <w:rFonts w:ascii="Arial MT" w:hAnsi="Arial MT"/>
                            <w:color w:val="231F20"/>
                            <w:sz w:val="10"/>
                            <w:vertAlign w:val="baseline"/>
                          </w:rPr>
                          <w:t>(Tdap:</w:t>
                        </w:r>
                        <w:r>
                          <w:rPr>
                            <w:rFonts w:ascii="Arial MT" w:hAnsi="Arial MT"/>
                            <w:color w:val="231F20"/>
                            <w:spacing w:val="1"/>
                            <w:sz w:val="10"/>
                            <w:vertAlign w:val="baseline"/>
                          </w:rPr>
                          <w:t> </w:t>
                        </w:r>
                        <w:r>
                          <w:rPr>
                            <w:rFonts w:ascii="Symbol" w:hAnsi="Symbol"/>
                            <w:color w:val="231F20"/>
                            <w:sz w:val="10"/>
                            <w:vertAlign w:val="baseline"/>
                          </w:rPr>
                          <w:t></w:t>
                        </w:r>
                        <w:r>
                          <w:rPr>
                            <w:rFonts w:ascii="Arial MT" w:hAnsi="Arial MT"/>
                            <w:color w:val="231F20"/>
                            <w:sz w:val="10"/>
                            <w:vertAlign w:val="baseline"/>
                          </w:rPr>
                          <w:t>7</w:t>
                        </w:r>
                        <w:r>
                          <w:rPr>
                            <w:rFonts w:ascii="Arial MT" w:hAnsi="Arial MT"/>
                            <w:color w:val="231F20"/>
                            <w:spacing w:val="2"/>
                            <w:sz w:val="10"/>
                            <w:vertAlign w:val="baseline"/>
                          </w:rPr>
                          <w:t> </w:t>
                        </w:r>
                        <w:r>
                          <w:rPr>
                            <w:rFonts w:ascii="Arial MT" w:hAnsi="Arial MT"/>
                            <w:color w:val="231F20"/>
                            <w:spacing w:val="-6"/>
                            <w:sz w:val="10"/>
                            <w:vertAlign w:val="baseline"/>
                          </w:rPr>
                          <w:t>yrs)</w:t>
                        </w:r>
                      </w:p>
                      <w:p>
                        <w:pPr>
                          <w:spacing w:line="300" w:lineRule="auto" w:before="29"/>
                          <w:ind w:left="25" w:right="51" w:firstLine="0"/>
                          <w:jc w:val="center"/>
                          <w:rPr>
                            <w:rFonts w:ascii="Arial MT"/>
                            <w:sz w:val="10"/>
                          </w:rPr>
                        </w:pPr>
                        <w:r>
                          <w:rPr>
                            <w:rFonts w:ascii="Arial MT"/>
                            <w:color w:val="231F20"/>
                            <w:sz w:val="10"/>
                          </w:rPr>
                          <w:t>Human</w:t>
                        </w:r>
                        <w:r>
                          <w:rPr>
                            <w:rFonts w:ascii="Arial MT"/>
                            <w:color w:val="231F20"/>
                            <w:spacing w:val="-7"/>
                            <w:sz w:val="10"/>
                          </w:rPr>
                          <w:t> </w:t>
                        </w:r>
                        <w:r>
                          <w:rPr>
                            <w:rFonts w:ascii="Arial MT"/>
                            <w:color w:val="231F20"/>
                            <w:sz w:val="10"/>
                          </w:rPr>
                          <w:t>papillomavirus</w:t>
                        </w:r>
                        <w:r>
                          <w:rPr>
                            <w:rFonts w:ascii="Arial MT"/>
                            <w:color w:val="231F20"/>
                            <w:sz w:val="10"/>
                            <w:vertAlign w:val="superscript"/>
                          </w:rPr>
                          <w:t>13</w:t>
                        </w:r>
                        <w:r>
                          <w:rPr>
                            <w:rFonts w:ascii="Arial MT"/>
                            <w:color w:val="231F20"/>
                            <w:spacing w:val="-7"/>
                            <w:sz w:val="10"/>
                            <w:vertAlign w:val="baseline"/>
                          </w:rPr>
                          <w:t> </w:t>
                        </w:r>
                        <w:r>
                          <w:rPr>
                            <w:rFonts w:ascii="Arial MT"/>
                            <w:color w:val="231F20"/>
                            <w:sz w:val="10"/>
                            <w:vertAlign w:val="baseline"/>
                          </w:rPr>
                          <w:t>(2vHPV:</w:t>
                        </w:r>
                        <w:r>
                          <w:rPr>
                            <w:rFonts w:ascii="Arial MT"/>
                            <w:color w:val="231F20"/>
                            <w:spacing w:val="40"/>
                            <w:sz w:val="10"/>
                            <w:vertAlign w:val="baseline"/>
                          </w:rPr>
                          <w:t> </w:t>
                        </w:r>
                        <w:r>
                          <w:rPr>
                            <w:rFonts w:ascii="Arial MT"/>
                            <w:color w:val="231F20"/>
                            <w:sz w:val="10"/>
                            <w:vertAlign w:val="baseline"/>
                          </w:rPr>
                          <w:t>females only; 4vHPV, 9vHPV:</w:t>
                        </w:r>
                        <w:r>
                          <w:rPr>
                            <w:rFonts w:ascii="Arial MT"/>
                            <w:color w:val="231F20"/>
                            <w:spacing w:val="40"/>
                            <w:sz w:val="10"/>
                            <w:vertAlign w:val="baseline"/>
                          </w:rPr>
                          <w:t> </w:t>
                        </w:r>
                        <w:r>
                          <w:rPr>
                            <w:rFonts w:ascii="Arial MT"/>
                            <w:color w:val="231F20"/>
                            <w:sz w:val="10"/>
                            <w:vertAlign w:val="baseline"/>
                          </w:rPr>
                          <w:t>males and females)</w:t>
                        </w:r>
                      </w:p>
                    </w:txbxContent>
                  </v:textbox>
                  <w10:wrap type="none"/>
                </v:shape>
                <v:shape style="position:absolute;left:5508;top:4604;width:733;height:120" type="#_x0000_t202" id="docshape126" filled="false" stroked="false">
                  <v:textbox inset="0,0,0,0">
                    <w:txbxContent>
                      <w:p>
                        <w:pPr>
                          <w:spacing w:before="4"/>
                          <w:ind w:left="0" w:right="0" w:firstLine="0"/>
                          <w:jc w:val="left"/>
                          <w:rPr>
                            <w:rFonts w:ascii="Arial MT"/>
                            <w:sz w:val="10"/>
                          </w:rPr>
                        </w:pPr>
                        <w:r>
                          <w:rPr>
                            <w:rFonts w:ascii="Arial MT"/>
                            <w:color w:val="231F20"/>
                            <w:sz w:val="10"/>
                          </w:rPr>
                          <w:t>See</w:t>
                        </w:r>
                        <w:r>
                          <w:rPr>
                            <w:rFonts w:ascii="Arial MT"/>
                            <w:color w:val="231F20"/>
                            <w:spacing w:val="1"/>
                            <w:sz w:val="10"/>
                          </w:rPr>
                          <w:t> </w:t>
                        </w:r>
                        <w:r>
                          <w:rPr>
                            <w:rFonts w:ascii="Arial MT"/>
                            <w:color w:val="231F20"/>
                            <w:sz w:val="10"/>
                          </w:rPr>
                          <w:t>footnote</w:t>
                        </w:r>
                        <w:r>
                          <w:rPr>
                            <w:rFonts w:ascii="Arial MT"/>
                            <w:color w:val="231F20"/>
                            <w:spacing w:val="2"/>
                            <w:sz w:val="10"/>
                          </w:rPr>
                          <w:t> </w:t>
                        </w:r>
                        <w:r>
                          <w:rPr>
                            <w:rFonts w:ascii="Arial MT"/>
                            <w:color w:val="231F20"/>
                            <w:spacing w:val="-5"/>
                            <w:sz w:val="10"/>
                          </w:rPr>
                          <w:t>11</w:t>
                        </w:r>
                      </w:p>
                    </w:txbxContent>
                  </v:textbox>
                  <w10:wrap type="none"/>
                </v:shape>
                <v:shape style="position:absolute;left:9614;top:4604;width:424;height:1008" type="#_x0000_t202" id="docshape127" filled="false" stroked="false">
                  <v:textbox inset="0,0,0,0">
                    <w:txbxContent>
                      <w:p>
                        <w:pPr>
                          <w:spacing w:before="3"/>
                          <w:ind w:left="34" w:right="0" w:firstLine="0"/>
                          <w:jc w:val="left"/>
                          <w:rPr>
                            <w:rFonts w:ascii="Arial MT"/>
                            <w:sz w:val="10"/>
                          </w:rPr>
                        </w:pPr>
                        <w:r>
                          <w:rPr>
                            <w:rFonts w:ascii="Arial MT"/>
                            <w:color w:val="231F20"/>
                            <w:sz w:val="10"/>
                          </w:rPr>
                          <w:t>1</w:t>
                        </w:r>
                        <w:r>
                          <w:rPr>
                            <w:rFonts w:ascii="Arial MT"/>
                            <w:color w:val="231F20"/>
                            <w:position w:val="4"/>
                            <w:sz w:val="8"/>
                          </w:rPr>
                          <w:t>st</w:t>
                        </w:r>
                        <w:r>
                          <w:rPr>
                            <w:rFonts w:ascii="Arial MT"/>
                            <w:color w:val="231F20"/>
                            <w:spacing w:val="5"/>
                            <w:position w:val="4"/>
                            <w:sz w:val="8"/>
                          </w:rPr>
                          <w:t> </w:t>
                        </w:r>
                        <w:r>
                          <w:rPr>
                            <w:rFonts w:ascii="Arial MT"/>
                            <w:color w:val="231F20"/>
                            <w:spacing w:val="-4"/>
                            <w:sz w:val="10"/>
                          </w:rPr>
                          <w:t>dose</w:t>
                        </w:r>
                      </w:p>
                      <w:p>
                        <w:pPr>
                          <w:spacing w:line="240" w:lineRule="auto" w:before="0"/>
                          <w:rPr>
                            <w:rFonts w:ascii="Arial MT"/>
                            <w:sz w:val="10"/>
                          </w:rPr>
                        </w:pPr>
                      </w:p>
                      <w:p>
                        <w:pPr>
                          <w:spacing w:line="240" w:lineRule="auto" w:before="44"/>
                          <w:rPr>
                            <w:rFonts w:ascii="Arial MT"/>
                            <w:sz w:val="10"/>
                          </w:rPr>
                        </w:pPr>
                      </w:p>
                      <w:p>
                        <w:pPr>
                          <w:spacing w:before="0"/>
                          <w:ind w:left="32" w:right="0" w:hanging="33"/>
                          <w:jc w:val="left"/>
                          <w:rPr>
                            <w:rFonts w:ascii="Arial MT"/>
                            <w:sz w:val="10"/>
                          </w:rPr>
                        </w:pPr>
                        <w:r>
                          <w:rPr>
                            <w:rFonts w:ascii="Arial MT"/>
                            <w:color w:val="231F20"/>
                            <w:sz w:val="10"/>
                          </w:rPr>
                          <w:t>2</w:t>
                        </w:r>
                        <w:r>
                          <w:rPr>
                            <w:rFonts w:ascii="Arial MT"/>
                            <w:color w:val="231F20"/>
                            <w:position w:val="4"/>
                            <w:sz w:val="8"/>
                          </w:rPr>
                          <w:t>nd</w:t>
                        </w:r>
                        <w:r>
                          <w:rPr>
                            <w:rFonts w:ascii="Arial MT"/>
                            <w:color w:val="231F20"/>
                            <w:spacing w:val="6"/>
                            <w:position w:val="4"/>
                            <w:sz w:val="8"/>
                          </w:rPr>
                          <w:t> </w:t>
                        </w:r>
                        <w:r>
                          <w:rPr>
                            <w:rFonts w:ascii="Arial MT"/>
                            <w:color w:val="231F20"/>
                            <w:spacing w:val="-4"/>
                            <w:sz w:val="10"/>
                          </w:rPr>
                          <w:t>dose</w:t>
                        </w:r>
                      </w:p>
                      <w:p>
                        <w:pPr>
                          <w:spacing w:line="240" w:lineRule="auto" w:before="103"/>
                          <w:rPr>
                            <w:rFonts w:ascii="Arial MT"/>
                            <w:sz w:val="10"/>
                          </w:rPr>
                        </w:pPr>
                      </w:p>
                      <w:p>
                        <w:pPr>
                          <w:spacing w:line="249" w:lineRule="auto" w:before="0"/>
                          <w:ind w:left="59" w:right="46" w:hanging="27"/>
                          <w:jc w:val="left"/>
                          <w:rPr>
                            <w:rFonts w:ascii="Arial MT"/>
                            <w:sz w:val="10"/>
                          </w:rPr>
                        </w:pPr>
                        <w:r>
                          <w:rPr>
                            <w:rFonts w:ascii="Arial MT"/>
                            <w:color w:val="231F20"/>
                            <w:spacing w:val="-2"/>
                            <w:sz w:val="10"/>
                          </w:rPr>
                          <w:t>(3-</w:t>
                        </w:r>
                        <w:r>
                          <w:rPr>
                            <w:rFonts w:ascii="Arial MT"/>
                            <w:color w:val="231F20"/>
                            <w:spacing w:val="-2"/>
                            <w:sz w:val="10"/>
                          </w:rPr>
                          <w:t>dose</w:t>
                        </w:r>
                        <w:r>
                          <w:rPr>
                            <w:rFonts w:ascii="Arial MT"/>
                            <w:color w:val="231F20"/>
                            <w:spacing w:val="40"/>
                            <w:sz w:val="10"/>
                          </w:rPr>
                          <w:t> </w:t>
                        </w:r>
                        <w:r>
                          <w:rPr>
                            <w:rFonts w:ascii="Arial MT"/>
                            <w:color w:val="231F20"/>
                            <w:spacing w:val="-2"/>
                            <w:sz w:val="10"/>
                          </w:rPr>
                          <w:t>series)</w:t>
                        </w:r>
                      </w:p>
                    </w:txbxContent>
                  </v:textbox>
                  <w10:wrap type="none"/>
                </v:shape>
                <v:shape style="position:absolute;left:1624;top:5834;width:874;height:124" type="#_x0000_t202" id="docshape128" filled="false" stroked="false">
                  <v:textbox inset="0,0,0,0">
                    <w:txbxContent>
                      <w:p>
                        <w:pPr>
                          <w:spacing w:before="9"/>
                          <w:ind w:left="0" w:right="0" w:firstLine="0"/>
                          <w:jc w:val="left"/>
                          <w:rPr>
                            <w:rFonts w:ascii="Arial MT"/>
                            <w:sz w:val="10"/>
                          </w:rPr>
                        </w:pPr>
                        <w:r>
                          <w:rPr>
                            <w:rFonts w:ascii="Arial MT"/>
                            <w:color w:val="231F20"/>
                            <w:sz w:val="10"/>
                          </w:rPr>
                          <w:t>Meningococcal</w:t>
                        </w:r>
                        <w:r>
                          <w:rPr>
                            <w:rFonts w:ascii="Arial MT"/>
                            <w:color w:val="231F20"/>
                            <w:spacing w:val="10"/>
                            <w:w w:val="110"/>
                            <w:sz w:val="10"/>
                          </w:rPr>
                          <w:t> </w:t>
                        </w:r>
                        <w:r>
                          <w:rPr>
                            <w:rFonts w:ascii="Arial MT"/>
                            <w:color w:val="231F20"/>
                            <w:spacing w:val="-5"/>
                            <w:w w:val="110"/>
                            <w:sz w:val="10"/>
                          </w:rPr>
                          <w:t>B</w:t>
                        </w:r>
                        <w:r>
                          <w:rPr>
                            <w:rFonts w:ascii="Arial MT"/>
                            <w:color w:val="231F20"/>
                            <w:spacing w:val="-5"/>
                            <w:w w:val="110"/>
                            <w:sz w:val="10"/>
                            <w:vertAlign w:val="superscript"/>
                          </w:rPr>
                          <w:t>11</w:t>
                        </w:r>
                      </w:p>
                    </w:txbxContent>
                  </v:textbox>
                  <w10:wrap type="none"/>
                </v:shape>
                <v:shape style="position:absolute;left:9898;top:5769;width:733;height:120" type="#_x0000_t202" id="docshape129" filled="false" stroked="false">
                  <v:textbox inset="0,0,0,0">
                    <w:txbxContent>
                      <w:p>
                        <w:pPr>
                          <w:spacing w:before="4"/>
                          <w:ind w:left="0" w:right="0" w:firstLine="0"/>
                          <w:jc w:val="left"/>
                          <w:rPr>
                            <w:rFonts w:ascii="Arial MT"/>
                            <w:sz w:val="10"/>
                          </w:rPr>
                        </w:pPr>
                        <w:r>
                          <w:rPr>
                            <w:rFonts w:ascii="Arial MT"/>
                            <w:color w:val="231F20"/>
                            <w:sz w:val="10"/>
                          </w:rPr>
                          <w:t>See</w:t>
                        </w:r>
                        <w:r>
                          <w:rPr>
                            <w:rFonts w:ascii="Arial MT"/>
                            <w:color w:val="231F20"/>
                            <w:spacing w:val="1"/>
                            <w:sz w:val="10"/>
                          </w:rPr>
                          <w:t> </w:t>
                        </w:r>
                        <w:r>
                          <w:rPr>
                            <w:rFonts w:ascii="Arial MT"/>
                            <w:color w:val="231F20"/>
                            <w:sz w:val="10"/>
                          </w:rPr>
                          <w:t>footnote</w:t>
                        </w:r>
                        <w:r>
                          <w:rPr>
                            <w:rFonts w:ascii="Arial MT"/>
                            <w:color w:val="231F20"/>
                            <w:spacing w:val="2"/>
                            <w:sz w:val="10"/>
                          </w:rPr>
                          <w:t> </w:t>
                        </w:r>
                        <w:r>
                          <w:rPr>
                            <w:rFonts w:ascii="Arial MT"/>
                            <w:color w:val="231F20"/>
                            <w:spacing w:val="-5"/>
                            <w:sz w:val="10"/>
                          </w:rPr>
                          <w:t>11</w:t>
                        </w:r>
                      </w:p>
                    </w:txbxContent>
                  </v:textbox>
                  <w10:wrap type="none"/>
                </v:shape>
                <v:shape style="position:absolute;left:1305;top:6105;width:1430;height:268" type="#_x0000_t202" id="docshape130" filled="false" stroked="false">
                  <v:textbox inset="0,0,0,0">
                    <w:txbxContent>
                      <w:p>
                        <w:pPr>
                          <w:spacing w:line="300" w:lineRule="auto" w:before="0"/>
                          <w:ind w:left="495" w:right="18" w:hanging="496"/>
                          <w:jc w:val="left"/>
                          <w:rPr>
                            <w:rFonts w:ascii="Arial MT"/>
                            <w:sz w:val="10"/>
                          </w:rPr>
                        </w:pPr>
                        <w:r>
                          <w:rPr>
                            <w:rFonts w:ascii="Arial MT"/>
                            <w:color w:val="231F20"/>
                            <w:sz w:val="10"/>
                          </w:rPr>
                          <w:t>Pneumococcal</w:t>
                        </w:r>
                        <w:r>
                          <w:rPr>
                            <w:rFonts w:ascii="Arial MT"/>
                            <w:color w:val="231F20"/>
                            <w:spacing w:val="-7"/>
                            <w:sz w:val="10"/>
                          </w:rPr>
                          <w:t> </w:t>
                        </w:r>
                        <w:r>
                          <w:rPr>
                            <w:rFonts w:ascii="Arial MT"/>
                            <w:color w:val="231F20"/>
                            <w:sz w:val="10"/>
                          </w:rPr>
                          <w:t>polysaccharide</w:t>
                        </w:r>
                        <w:r>
                          <w:rPr>
                            <w:rFonts w:ascii="Arial MT"/>
                            <w:color w:val="231F20"/>
                            <w:sz w:val="10"/>
                            <w:vertAlign w:val="superscript"/>
                          </w:rPr>
                          <w:t>5</w:t>
                        </w:r>
                        <w:r>
                          <w:rPr>
                            <w:rFonts w:ascii="Arial MT"/>
                            <w:color w:val="231F20"/>
                            <w:spacing w:val="40"/>
                            <w:sz w:val="10"/>
                            <w:vertAlign w:val="baseline"/>
                          </w:rPr>
                          <w:t> </w:t>
                        </w:r>
                        <w:r>
                          <w:rPr>
                            <w:rFonts w:ascii="Arial MT"/>
                            <w:color w:val="231F20"/>
                            <w:spacing w:val="-2"/>
                            <w:sz w:val="10"/>
                            <w:vertAlign w:val="baseline"/>
                          </w:rPr>
                          <w:t>(PPSV23)</w:t>
                        </w:r>
                      </w:p>
                    </w:txbxContent>
                  </v:textbox>
                  <w10:wrap type="none"/>
                </v:shape>
                <w10:wrap type="none"/>
              </v:group>
            </w:pict>
          </mc:Fallback>
        </mc:AlternateContent>
      </w:r>
      <w:r>
        <w:rPr>
          <w:rFonts w:ascii="Arial MT"/>
          <w:color w:val="231F20"/>
          <w:sz w:val="16"/>
        </w:rPr>
        <w:t>These recommendations must be read with the footnotes that follow. For those who fall behind or start late, provide catch-up </w:t>
      </w:r>
      <w:r>
        <w:rPr>
          <w:rFonts w:ascii="Arial MT"/>
          <w:color w:val="231F20"/>
          <w:sz w:val="16"/>
        </w:rPr>
        <w:t>vaccination</w:t>
      </w:r>
      <w:r>
        <w:rPr>
          <w:rFonts w:ascii="Arial MT"/>
          <w:color w:val="231F20"/>
          <w:spacing w:val="40"/>
          <w:sz w:val="16"/>
        </w:rPr>
        <w:t> </w:t>
      </w:r>
      <w:r>
        <w:rPr>
          <w:rFonts w:ascii="Arial MT"/>
          <w:color w:val="231F20"/>
          <w:sz w:val="16"/>
        </w:rPr>
        <w:t>at the earliest opportunity as indicated by the green bars in Figure 1. To determine minimum intervals between doses, see the catch-up schedule (Figure 2). School entry and adolescent vaccine age groups are shaded.</w:t>
      </w:r>
    </w:p>
    <w:p>
      <w:pPr>
        <w:pStyle w:val="BodyText"/>
        <w:jc w:val="left"/>
        <w:rPr>
          <w:rFonts w:ascii="Arial MT"/>
          <w:sz w:val="20"/>
        </w:rPr>
      </w:pPr>
    </w:p>
    <w:p>
      <w:pPr>
        <w:pStyle w:val="BodyText"/>
        <w:jc w:val="left"/>
        <w:rPr>
          <w:rFonts w:ascii="Arial MT"/>
          <w:sz w:val="20"/>
        </w:rPr>
      </w:pPr>
    </w:p>
    <w:p>
      <w:pPr>
        <w:pStyle w:val="BodyText"/>
        <w:jc w:val="left"/>
        <w:rPr>
          <w:rFonts w:ascii="Arial MT"/>
          <w:sz w:val="20"/>
        </w:rPr>
      </w:pPr>
    </w:p>
    <w:p>
      <w:pPr>
        <w:pStyle w:val="BodyText"/>
        <w:jc w:val="left"/>
        <w:rPr>
          <w:rFonts w:ascii="Arial MT"/>
          <w:sz w:val="20"/>
        </w:rPr>
      </w:pPr>
    </w:p>
    <w:p>
      <w:pPr>
        <w:pStyle w:val="BodyText"/>
        <w:jc w:val="left"/>
        <w:rPr>
          <w:rFonts w:ascii="Arial MT"/>
          <w:sz w:val="20"/>
        </w:rPr>
      </w:pPr>
    </w:p>
    <w:p>
      <w:pPr>
        <w:pStyle w:val="BodyText"/>
        <w:jc w:val="left"/>
        <w:rPr>
          <w:rFonts w:ascii="Arial MT"/>
          <w:sz w:val="20"/>
        </w:rPr>
      </w:pPr>
    </w:p>
    <w:p>
      <w:pPr>
        <w:pStyle w:val="BodyText"/>
        <w:jc w:val="left"/>
        <w:rPr>
          <w:rFonts w:ascii="Arial MT"/>
          <w:sz w:val="20"/>
        </w:rPr>
      </w:pPr>
    </w:p>
    <w:p>
      <w:pPr>
        <w:pStyle w:val="BodyText"/>
        <w:jc w:val="left"/>
        <w:rPr>
          <w:rFonts w:ascii="Arial MT"/>
          <w:sz w:val="20"/>
        </w:rPr>
      </w:pPr>
    </w:p>
    <w:p>
      <w:pPr>
        <w:pStyle w:val="BodyText"/>
        <w:jc w:val="left"/>
        <w:rPr>
          <w:rFonts w:ascii="Arial MT"/>
          <w:sz w:val="20"/>
        </w:rPr>
      </w:pPr>
    </w:p>
    <w:p>
      <w:pPr>
        <w:pStyle w:val="BodyText"/>
        <w:jc w:val="left"/>
        <w:rPr>
          <w:rFonts w:ascii="Arial MT"/>
          <w:sz w:val="20"/>
        </w:rPr>
      </w:pPr>
    </w:p>
    <w:p>
      <w:pPr>
        <w:pStyle w:val="BodyText"/>
        <w:jc w:val="left"/>
        <w:rPr>
          <w:rFonts w:ascii="Arial MT"/>
          <w:sz w:val="20"/>
        </w:rPr>
      </w:pPr>
    </w:p>
    <w:p>
      <w:pPr>
        <w:pStyle w:val="BodyText"/>
        <w:jc w:val="left"/>
        <w:rPr>
          <w:rFonts w:ascii="Arial MT"/>
          <w:sz w:val="20"/>
        </w:rPr>
      </w:pPr>
    </w:p>
    <w:p>
      <w:pPr>
        <w:pStyle w:val="BodyText"/>
        <w:jc w:val="left"/>
        <w:rPr>
          <w:rFonts w:ascii="Arial MT"/>
          <w:sz w:val="20"/>
        </w:rPr>
      </w:pPr>
    </w:p>
    <w:p>
      <w:pPr>
        <w:pStyle w:val="BodyText"/>
        <w:jc w:val="left"/>
        <w:rPr>
          <w:rFonts w:ascii="Arial MT"/>
          <w:sz w:val="20"/>
        </w:rPr>
      </w:pPr>
    </w:p>
    <w:p>
      <w:pPr>
        <w:pStyle w:val="BodyText"/>
        <w:jc w:val="left"/>
        <w:rPr>
          <w:rFonts w:ascii="Arial MT"/>
          <w:sz w:val="20"/>
        </w:rPr>
      </w:pPr>
    </w:p>
    <w:p>
      <w:pPr>
        <w:pStyle w:val="BodyText"/>
        <w:jc w:val="left"/>
        <w:rPr>
          <w:rFonts w:ascii="Arial MT"/>
          <w:sz w:val="20"/>
        </w:rPr>
      </w:pPr>
    </w:p>
    <w:p>
      <w:pPr>
        <w:pStyle w:val="BodyText"/>
        <w:jc w:val="left"/>
        <w:rPr>
          <w:rFonts w:ascii="Arial MT"/>
          <w:sz w:val="20"/>
        </w:rPr>
      </w:pPr>
    </w:p>
    <w:p>
      <w:pPr>
        <w:pStyle w:val="BodyText"/>
        <w:jc w:val="left"/>
        <w:rPr>
          <w:rFonts w:ascii="Arial MT"/>
          <w:sz w:val="20"/>
        </w:rPr>
      </w:pPr>
    </w:p>
    <w:p>
      <w:pPr>
        <w:pStyle w:val="BodyText"/>
        <w:jc w:val="left"/>
        <w:rPr>
          <w:rFonts w:ascii="Arial MT"/>
          <w:sz w:val="20"/>
        </w:rPr>
      </w:pPr>
    </w:p>
    <w:p>
      <w:pPr>
        <w:pStyle w:val="BodyText"/>
        <w:jc w:val="left"/>
        <w:rPr>
          <w:rFonts w:ascii="Arial MT"/>
          <w:sz w:val="20"/>
        </w:rPr>
      </w:pPr>
    </w:p>
    <w:p>
      <w:pPr>
        <w:pStyle w:val="BodyText"/>
        <w:jc w:val="left"/>
        <w:rPr>
          <w:rFonts w:ascii="Arial MT"/>
          <w:sz w:val="20"/>
        </w:rPr>
      </w:pPr>
    </w:p>
    <w:p>
      <w:pPr>
        <w:pStyle w:val="BodyText"/>
        <w:jc w:val="left"/>
        <w:rPr>
          <w:rFonts w:ascii="Arial MT"/>
          <w:sz w:val="20"/>
        </w:rPr>
      </w:pPr>
    </w:p>
    <w:p>
      <w:pPr>
        <w:pStyle w:val="BodyText"/>
        <w:jc w:val="left"/>
        <w:rPr>
          <w:rFonts w:ascii="Arial MT"/>
          <w:sz w:val="20"/>
        </w:rPr>
      </w:pPr>
    </w:p>
    <w:p>
      <w:pPr>
        <w:pStyle w:val="BodyText"/>
        <w:jc w:val="left"/>
        <w:rPr>
          <w:rFonts w:ascii="Arial MT"/>
          <w:sz w:val="20"/>
        </w:rPr>
      </w:pPr>
    </w:p>
    <w:p>
      <w:pPr>
        <w:pStyle w:val="BodyText"/>
        <w:spacing w:before="45"/>
        <w:jc w:val="left"/>
        <w:rPr>
          <w:rFonts w:ascii="Arial MT"/>
          <w:sz w:val="20"/>
        </w:rPr>
      </w:pPr>
    </w:p>
    <w:p>
      <w:pPr>
        <w:pStyle w:val="BodyText"/>
        <w:spacing w:after="0"/>
        <w:jc w:val="left"/>
        <w:rPr>
          <w:rFonts w:ascii="Arial MT"/>
          <w:sz w:val="20"/>
        </w:rPr>
        <w:sectPr>
          <w:type w:val="continuous"/>
          <w:pgSz w:w="12240" w:h="15660"/>
          <w:pgMar w:header="561" w:footer="0" w:top="1060" w:bottom="280" w:left="720" w:right="0"/>
        </w:sectPr>
      </w:pPr>
    </w:p>
    <w:p>
      <w:pPr>
        <w:spacing w:line="249" w:lineRule="auto" w:before="102"/>
        <w:ind w:left="1015" w:right="0" w:firstLine="0"/>
        <w:jc w:val="left"/>
        <w:rPr>
          <w:rFonts w:ascii="Arial MT"/>
          <w:sz w:val="10"/>
        </w:rPr>
      </w:pPr>
      <w:r>
        <w:rPr>
          <w:rFonts w:ascii="Arial MT"/>
          <w:sz w:val="10"/>
        </w:rPr>
        <mc:AlternateContent>
          <mc:Choice Requires="wps">
            <w:drawing>
              <wp:anchor distT="0" distB="0" distL="0" distR="0" allowOverlap="1" layoutInCell="1" locked="0" behindDoc="0" simplePos="0" relativeHeight="15736320">
                <wp:simplePos x="0" y="0"/>
                <wp:positionH relativeFrom="page">
                  <wp:posOffset>796315</wp:posOffset>
                </wp:positionH>
                <wp:positionV relativeFrom="paragraph">
                  <wp:posOffset>78380</wp:posOffset>
                </wp:positionV>
                <wp:extent cx="233679" cy="114300"/>
                <wp:effectExtent l="0" t="0" r="0" b="0"/>
                <wp:wrapNone/>
                <wp:docPr id="152" name="Graphic 152"/>
                <wp:cNvGraphicFramePr>
                  <a:graphicFrameLocks/>
                </wp:cNvGraphicFramePr>
                <a:graphic>
                  <a:graphicData uri="http://schemas.microsoft.com/office/word/2010/wordprocessingShape">
                    <wps:wsp>
                      <wps:cNvPr id="152" name="Graphic 152"/>
                      <wps:cNvSpPr/>
                      <wps:spPr>
                        <a:xfrm>
                          <a:off x="0" y="0"/>
                          <a:ext cx="233679" cy="114300"/>
                        </a:xfrm>
                        <a:custGeom>
                          <a:avLst/>
                          <a:gdLst/>
                          <a:ahLst/>
                          <a:cxnLst/>
                          <a:rect l="l" t="t" r="r" b="b"/>
                          <a:pathLst>
                            <a:path w="233679" h="114300">
                              <a:moveTo>
                                <a:pt x="233578" y="0"/>
                              </a:moveTo>
                              <a:lnTo>
                                <a:pt x="0" y="0"/>
                              </a:lnTo>
                              <a:lnTo>
                                <a:pt x="0" y="113741"/>
                              </a:lnTo>
                              <a:lnTo>
                                <a:pt x="233578" y="113741"/>
                              </a:lnTo>
                              <a:lnTo>
                                <a:pt x="233578" y="0"/>
                              </a:lnTo>
                              <a:close/>
                            </a:path>
                          </a:pathLst>
                        </a:custGeom>
                        <a:solidFill>
                          <a:srgbClr val="FFD520"/>
                        </a:solidFill>
                      </wps:spPr>
                      <wps:bodyPr wrap="square" lIns="0" tIns="0" rIns="0" bIns="0" rtlCol="0">
                        <a:prstTxWarp prst="textNoShape">
                          <a:avLst/>
                        </a:prstTxWarp>
                        <a:noAutofit/>
                      </wps:bodyPr>
                    </wps:wsp>
                  </a:graphicData>
                </a:graphic>
              </wp:anchor>
            </w:drawing>
          </mc:Choice>
          <mc:Fallback>
            <w:pict>
              <v:rect style="position:absolute;margin-left:62.702pt;margin-top:6.171686pt;width:18.392pt;height:8.956pt;mso-position-horizontal-relative:page;mso-position-vertical-relative:paragraph;z-index:15736320" id="docshape131" filled="true" fillcolor="#ffd520" stroked="false">
                <v:fill type="solid"/>
                <w10:wrap type="none"/>
              </v:rect>
            </w:pict>
          </mc:Fallback>
        </mc:AlternateContent>
      </w:r>
      <w:r>
        <w:rPr>
          <w:rFonts w:ascii="Arial MT"/>
          <w:sz w:val="10"/>
        </w:rPr>
        <mc:AlternateContent>
          <mc:Choice Requires="wps">
            <w:drawing>
              <wp:anchor distT="0" distB="0" distL="0" distR="0" allowOverlap="1" layoutInCell="1" locked="0" behindDoc="0" simplePos="0" relativeHeight="15736832">
                <wp:simplePos x="0" y="0"/>
                <wp:positionH relativeFrom="page">
                  <wp:posOffset>1941677</wp:posOffset>
                </wp:positionH>
                <wp:positionV relativeFrom="paragraph">
                  <wp:posOffset>78342</wp:posOffset>
                </wp:positionV>
                <wp:extent cx="236854" cy="114300"/>
                <wp:effectExtent l="0" t="0" r="0" b="0"/>
                <wp:wrapNone/>
                <wp:docPr id="153" name="Graphic 153"/>
                <wp:cNvGraphicFramePr>
                  <a:graphicFrameLocks/>
                </wp:cNvGraphicFramePr>
                <a:graphic>
                  <a:graphicData uri="http://schemas.microsoft.com/office/word/2010/wordprocessingShape">
                    <wps:wsp>
                      <wps:cNvPr id="153" name="Graphic 153"/>
                      <wps:cNvSpPr/>
                      <wps:spPr>
                        <a:xfrm>
                          <a:off x="0" y="0"/>
                          <a:ext cx="236854" cy="114300"/>
                        </a:xfrm>
                        <a:custGeom>
                          <a:avLst/>
                          <a:gdLst/>
                          <a:ahLst/>
                          <a:cxnLst/>
                          <a:rect l="l" t="t" r="r" b="b"/>
                          <a:pathLst>
                            <a:path w="236854" h="114300">
                              <a:moveTo>
                                <a:pt x="236359" y="0"/>
                              </a:moveTo>
                              <a:lnTo>
                                <a:pt x="0" y="0"/>
                              </a:lnTo>
                              <a:lnTo>
                                <a:pt x="0" y="113715"/>
                              </a:lnTo>
                              <a:lnTo>
                                <a:pt x="236359" y="113715"/>
                              </a:lnTo>
                              <a:lnTo>
                                <a:pt x="236359" y="0"/>
                              </a:lnTo>
                              <a:close/>
                            </a:path>
                          </a:pathLst>
                        </a:custGeom>
                        <a:solidFill>
                          <a:srgbClr val="A1D5B2"/>
                        </a:solidFill>
                      </wps:spPr>
                      <wps:bodyPr wrap="square" lIns="0" tIns="0" rIns="0" bIns="0" rtlCol="0">
                        <a:prstTxWarp prst="textNoShape">
                          <a:avLst/>
                        </a:prstTxWarp>
                        <a:noAutofit/>
                      </wps:bodyPr>
                    </wps:wsp>
                  </a:graphicData>
                </a:graphic>
              </wp:anchor>
            </w:drawing>
          </mc:Choice>
          <mc:Fallback>
            <w:pict>
              <v:rect style="position:absolute;margin-left:152.888pt;margin-top:6.168686pt;width:18.611pt;height:8.954pt;mso-position-horizontal-relative:page;mso-position-vertical-relative:paragraph;z-index:15736832" id="docshape132" filled="true" fillcolor="#a1d5b2" stroked="false">
                <v:fill type="solid"/>
                <w10:wrap type="none"/>
              </v:rect>
            </w:pict>
          </mc:Fallback>
        </mc:AlternateContent>
      </w:r>
      <w:r>
        <w:rPr>
          <w:rFonts w:ascii="Arial MT"/>
          <w:sz w:val="10"/>
        </w:rPr>
        <mc:AlternateContent>
          <mc:Choice Requires="wps">
            <w:drawing>
              <wp:anchor distT="0" distB="0" distL="0" distR="0" allowOverlap="1" layoutInCell="1" locked="0" behindDoc="0" simplePos="0" relativeHeight="15737856">
                <wp:simplePos x="0" y="0"/>
                <wp:positionH relativeFrom="page">
                  <wp:posOffset>6782043</wp:posOffset>
                </wp:positionH>
                <wp:positionV relativeFrom="paragraph">
                  <wp:posOffset>-1226467</wp:posOffset>
                </wp:positionV>
                <wp:extent cx="101600" cy="245110"/>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101600" cy="245110"/>
                        </a:xfrm>
                        <a:prstGeom prst="rect">
                          <a:avLst/>
                        </a:prstGeom>
                      </wps:spPr>
                      <wps:txbx>
                        <w:txbxContent>
                          <w:p>
                            <w:pPr>
                              <w:spacing w:before="24"/>
                              <w:ind w:left="20" w:right="0" w:firstLine="0"/>
                              <w:jc w:val="left"/>
                              <w:rPr>
                                <w:rFonts w:ascii="Arial MT"/>
                                <w:sz w:val="10"/>
                              </w:rPr>
                            </w:pPr>
                            <w:r>
                              <w:rPr>
                                <w:rFonts w:ascii="Arial MT"/>
                                <w:color w:val="231F20"/>
                                <w:spacing w:val="-2"/>
                                <w:sz w:val="10"/>
                              </w:rPr>
                              <w:t>Booster</w:t>
                            </w:r>
                          </w:p>
                        </w:txbxContent>
                      </wps:txbx>
                      <wps:bodyPr wrap="square" lIns="0" tIns="0" rIns="0" bIns="0" rtlCol="0" vert="vert270">
                        <a:noAutofit/>
                      </wps:bodyPr>
                    </wps:wsp>
                  </a:graphicData>
                </a:graphic>
              </wp:anchor>
            </w:drawing>
          </mc:Choice>
          <mc:Fallback>
            <w:pict>
              <v:shape style="position:absolute;margin-left:534.019165pt;margin-top:-96.572212pt;width:8pt;height:19.3pt;mso-position-horizontal-relative:page;mso-position-vertical-relative:paragraph;z-index:15737856" type="#_x0000_t202" id="docshape133" filled="false" stroked="false">
                <v:textbox inset="0,0,0,0" style="layout-flow:vertical;mso-layout-flow-alt:bottom-to-top">
                  <w:txbxContent>
                    <w:p>
                      <w:pPr>
                        <w:spacing w:before="24"/>
                        <w:ind w:left="20" w:right="0" w:firstLine="0"/>
                        <w:jc w:val="left"/>
                        <w:rPr>
                          <w:rFonts w:ascii="Arial MT"/>
                          <w:sz w:val="10"/>
                        </w:rPr>
                      </w:pPr>
                      <w:r>
                        <w:rPr>
                          <w:rFonts w:ascii="Arial MT"/>
                          <w:color w:val="231F20"/>
                          <w:spacing w:val="-2"/>
                          <w:sz w:val="10"/>
                        </w:rPr>
                        <w:t>Booster</w:t>
                      </w:r>
                    </w:p>
                  </w:txbxContent>
                </v:textbox>
                <w10:wrap type="none"/>
              </v:shape>
            </w:pict>
          </mc:Fallback>
        </mc:AlternateContent>
      </w:r>
      <w:r>
        <w:rPr>
          <w:rFonts w:ascii="Arial MT"/>
          <w:color w:val="231F20"/>
          <w:sz w:val="10"/>
        </w:rPr>
        <w:t>Range</w:t>
      </w:r>
      <w:r>
        <w:rPr>
          <w:rFonts w:ascii="Arial MT"/>
          <w:color w:val="231F20"/>
          <w:spacing w:val="-7"/>
          <w:sz w:val="10"/>
        </w:rPr>
        <w:t> </w:t>
      </w:r>
      <w:r>
        <w:rPr>
          <w:rFonts w:ascii="Arial MT"/>
          <w:color w:val="231F20"/>
          <w:sz w:val="10"/>
        </w:rPr>
        <w:t>of</w:t>
      </w:r>
      <w:r>
        <w:rPr>
          <w:rFonts w:ascii="Arial MT"/>
          <w:color w:val="231F20"/>
          <w:spacing w:val="-7"/>
          <w:sz w:val="10"/>
        </w:rPr>
        <w:t> </w:t>
      </w:r>
      <w:r>
        <w:rPr>
          <w:rFonts w:ascii="Arial MT"/>
          <w:color w:val="231F20"/>
          <w:sz w:val="10"/>
        </w:rPr>
        <w:t>recommended</w:t>
      </w:r>
      <w:r>
        <w:rPr>
          <w:rFonts w:ascii="Arial MT"/>
          <w:color w:val="231F20"/>
          <w:spacing w:val="40"/>
          <w:sz w:val="10"/>
        </w:rPr>
        <w:t> </w:t>
      </w:r>
      <w:r>
        <w:rPr>
          <w:rFonts w:ascii="Arial MT"/>
          <w:color w:val="231F20"/>
          <w:sz w:val="10"/>
        </w:rPr>
        <w:t>ages for all children</w:t>
      </w:r>
    </w:p>
    <w:p>
      <w:pPr>
        <w:spacing w:line="249" w:lineRule="auto" w:before="102"/>
        <w:ind w:left="688" w:right="0" w:firstLine="0"/>
        <w:jc w:val="left"/>
        <w:rPr>
          <w:rFonts w:ascii="Arial MT"/>
          <w:sz w:val="10"/>
        </w:rPr>
      </w:pPr>
      <w:r>
        <w:rPr/>
        <w:br w:type="column"/>
      </w:r>
      <w:r>
        <w:rPr>
          <w:rFonts w:ascii="Arial MT"/>
          <w:color w:val="231F20"/>
          <w:sz w:val="10"/>
        </w:rPr>
        <w:t>Range</w:t>
      </w:r>
      <w:r>
        <w:rPr>
          <w:rFonts w:ascii="Arial MT"/>
          <w:color w:val="231F20"/>
          <w:spacing w:val="-7"/>
          <w:sz w:val="10"/>
        </w:rPr>
        <w:t> </w:t>
      </w:r>
      <w:r>
        <w:rPr>
          <w:rFonts w:ascii="Arial MT"/>
          <w:color w:val="231F20"/>
          <w:sz w:val="10"/>
        </w:rPr>
        <w:t>of</w:t>
      </w:r>
      <w:r>
        <w:rPr>
          <w:rFonts w:ascii="Arial MT"/>
          <w:color w:val="231F20"/>
          <w:spacing w:val="-7"/>
          <w:sz w:val="10"/>
        </w:rPr>
        <w:t> </w:t>
      </w:r>
      <w:r>
        <w:rPr>
          <w:rFonts w:ascii="Arial MT"/>
          <w:color w:val="231F20"/>
          <w:sz w:val="10"/>
        </w:rPr>
        <w:t>recommended</w:t>
      </w:r>
      <w:r>
        <w:rPr>
          <w:rFonts w:ascii="Arial MT"/>
          <w:color w:val="231F20"/>
          <w:spacing w:val="-7"/>
          <w:sz w:val="10"/>
        </w:rPr>
        <w:t> </w:t>
      </w:r>
      <w:r>
        <w:rPr>
          <w:rFonts w:ascii="Arial MT"/>
          <w:color w:val="231F20"/>
          <w:sz w:val="10"/>
        </w:rPr>
        <w:t>ages</w:t>
      </w:r>
      <w:r>
        <w:rPr>
          <w:rFonts w:ascii="Arial MT"/>
          <w:color w:val="231F20"/>
          <w:spacing w:val="40"/>
          <w:sz w:val="10"/>
        </w:rPr>
        <w:t> </w:t>
      </w:r>
      <w:r>
        <w:rPr>
          <w:rFonts w:ascii="Arial MT"/>
          <w:color w:val="231F20"/>
          <w:sz w:val="10"/>
        </w:rPr>
        <w:t>for catch-up immunization</w:t>
      </w:r>
    </w:p>
    <w:p>
      <w:pPr>
        <w:spacing w:line="249" w:lineRule="auto" w:before="102"/>
        <w:ind w:left="729" w:right="0" w:firstLine="0"/>
        <w:jc w:val="left"/>
        <w:rPr>
          <w:rFonts w:ascii="Arial MT"/>
          <w:sz w:val="10"/>
        </w:rPr>
      </w:pPr>
      <w:r>
        <w:rPr/>
        <w:br w:type="column"/>
      </w:r>
      <w:r>
        <w:rPr>
          <w:rFonts w:ascii="Arial MT"/>
          <w:color w:val="231F20"/>
          <w:sz w:val="10"/>
        </w:rPr>
        <w:t>Range</w:t>
      </w:r>
      <w:r>
        <w:rPr>
          <w:rFonts w:ascii="Arial MT"/>
          <w:color w:val="231F20"/>
          <w:spacing w:val="-7"/>
          <w:sz w:val="10"/>
        </w:rPr>
        <w:t> </w:t>
      </w:r>
      <w:r>
        <w:rPr>
          <w:rFonts w:ascii="Arial MT"/>
          <w:color w:val="231F20"/>
          <w:sz w:val="10"/>
        </w:rPr>
        <w:t>of</w:t>
      </w:r>
      <w:r>
        <w:rPr>
          <w:rFonts w:ascii="Arial MT"/>
          <w:color w:val="231F20"/>
          <w:spacing w:val="-7"/>
          <w:sz w:val="10"/>
        </w:rPr>
        <w:t> </w:t>
      </w:r>
      <w:r>
        <w:rPr>
          <w:rFonts w:ascii="Arial MT"/>
          <w:color w:val="231F20"/>
          <w:sz w:val="10"/>
        </w:rPr>
        <w:t>recommended</w:t>
      </w:r>
      <w:r>
        <w:rPr>
          <w:rFonts w:ascii="Arial MT"/>
          <w:color w:val="231F20"/>
          <w:spacing w:val="-7"/>
          <w:sz w:val="10"/>
        </w:rPr>
        <w:t> </w:t>
      </w:r>
      <w:r>
        <w:rPr>
          <w:rFonts w:ascii="Arial MT"/>
          <w:color w:val="231F20"/>
          <w:sz w:val="10"/>
        </w:rPr>
        <w:t>ages</w:t>
      </w:r>
      <w:r>
        <w:rPr>
          <w:rFonts w:ascii="Arial MT"/>
          <w:color w:val="231F20"/>
          <w:spacing w:val="-7"/>
          <w:sz w:val="10"/>
        </w:rPr>
        <w:t> </w:t>
      </w:r>
      <w:r>
        <w:rPr>
          <w:rFonts w:ascii="Arial MT"/>
          <w:color w:val="231F20"/>
          <w:sz w:val="10"/>
        </w:rPr>
        <w:t>for</w:t>
      </w:r>
      <w:r>
        <w:rPr>
          <w:rFonts w:ascii="Arial MT"/>
          <w:color w:val="231F20"/>
          <w:spacing w:val="40"/>
          <w:sz w:val="10"/>
        </w:rPr>
        <w:t> </w:t>
      </w:r>
      <w:r>
        <w:rPr>
          <w:rFonts w:ascii="Arial MT"/>
          <w:color w:val="231F20"/>
          <w:sz w:val="10"/>
        </w:rPr>
        <w:t>certain high-risk</w:t>
      </w:r>
      <w:r>
        <w:rPr>
          <w:rFonts w:ascii="Arial MT"/>
          <w:color w:val="231F20"/>
          <w:spacing w:val="40"/>
          <w:sz w:val="10"/>
        </w:rPr>
        <w:t> </w:t>
      </w:r>
      <w:r>
        <w:rPr>
          <w:rFonts w:ascii="Arial MT"/>
          <w:color w:val="231F20"/>
          <w:sz w:val="10"/>
        </w:rPr>
        <w:t>groups</w:t>
      </w:r>
    </w:p>
    <w:p>
      <w:pPr>
        <w:spacing w:line="249" w:lineRule="auto" w:before="102"/>
        <w:ind w:left="737" w:right="0" w:firstLine="0"/>
        <w:jc w:val="left"/>
        <w:rPr>
          <w:rFonts w:ascii="Arial MT"/>
          <w:sz w:val="10"/>
        </w:rPr>
      </w:pPr>
      <w:r>
        <w:rPr/>
        <w:br w:type="column"/>
      </w:r>
      <w:r>
        <w:rPr>
          <w:rFonts w:ascii="Arial MT"/>
          <w:color w:val="231F20"/>
          <w:sz w:val="10"/>
        </w:rPr>
        <w:t>Range of recommended ages during</w:t>
      </w:r>
      <w:r>
        <w:rPr>
          <w:rFonts w:ascii="Arial MT"/>
          <w:color w:val="231F20"/>
          <w:spacing w:val="40"/>
          <w:sz w:val="10"/>
        </w:rPr>
        <w:t> </w:t>
      </w:r>
      <w:r>
        <w:rPr>
          <w:rFonts w:ascii="Arial MT"/>
          <w:color w:val="231F20"/>
          <w:sz w:val="10"/>
        </w:rPr>
        <w:t>which</w:t>
      </w:r>
      <w:r>
        <w:rPr>
          <w:rFonts w:ascii="Arial MT"/>
          <w:color w:val="231F20"/>
          <w:spacing w:val="-1"/>
          <w:sz w:val="10"/>
        </w:rPr>
        <w:t> </w:t>
      </w:r>
      <w:r>
        <w:rPr>
          <w:rFonts w:ascii="Arial MT"/>
          <w:color w:val="231F20"/>
          <w:sz w:val="10"/>
        </w:rPr>
        <w:t>catch-up</w:t>
      </w:r>
      <w:r>
        <w:rPr>
          <w:rFonts w:ascii="Arial MT"/>
          <w:color w:val="231F20"/>
          <w:spacing w:val="-1"/>
          <w:sz w:val="10"/>
        </w:rPr>
        <w:t> </w:t>
      </w:r>
      <w:r>
        <w:rPr>
          <w:rFonts w:ascii="Arial MT"/>
          <w:color w:val="231F20"/>
          <w:sz w:val="10"/>
        </w:rPr>
        <w:t>is</w:t>
      </w:r>
      <w:r>
        <w:rPr>
          <w:rFonts w:ascii="Arial MT"/>
          <w:color w:val="231F20"/>
          <w:spacing w:val="-1"/>
          <w:sz w:val="10"/>
        </w:rPr>
        <w:t> </w:t>
      </w:r>
      <w:r>
        <w:rPr>
          <w:rFonts w:ascii="Arial MT"/>
          <w:color w:val="231F20"/>
          <w:sz w:val="10"/>
        </w:rPr>
        <w:t>encouraged</w:t>
      </w:r>
      <w:r>
        <w:rPr>
          <w:rFonts w:ascii="Arial MT"/>
          <w:color w:val="231F20"/>
          <w:spacing w:val="-1"/>
          <w:sz w:val="10"/>
        </w:rPr>
        <w:t> </w:t>
      </w:r>
      <w:r>
        <w:rPr>
          <w:rFonts w:ascii="Arial MT"/>
          <w:color w:val="231F20"/>
          <w:sz w:val="10"/>
        </w:rPr>
        <w:t>and</w:t>
      </w:r>
      <w:r>
        <w:rPr>
          <w:rFonts w:ascii="Arial MT"/>
          <w:color w:val="231F20"/>
          <w:spacing w:val="-1"/>
          <w:sz w:val="10"/>
        </w:rPr>
        <w:t> </w:t>
      </w:r>
      <w:r>
        <w:rPr>
          <w:rFonts w:ascii="Arial MT"/>
          <w:color w:val="231F20"/>
          <w:sz w:val="10"/>
        </w:rPr>
        <w:t>for</w:t>
      </w:r>
      <w:r>
        <w:rPr>
          <w:rFonts w:ascii="Arial MT"/>
          <w:color w:val="231F20"/>
          <w:spacing w:val="40"/>
          <w:sz w:val="10"/>
        </w:rPr>
        <w:t> </w:t>
      </w:r>
      <w:r>
        <w:rPr>
          <w:rFonts w:ascii="Arial MT"/>
          <w:color w:val="231F20"/>
          <w:sz w:val="10"/>
        </w:rPr>
        <w:t>certain high-risk groups</w:t>
      </w:r>
    </w:p>
    <w:p>
      <w:pPr>
        <w:spacing w:line="249" w:lineRule="auto" w:before="102"/>
        <w:ind w:left="786" w:right="1173" w:firstLine="0"/>
        <w:jc w:val="left"/>
        <w:rPr>
          <w:rFonts w:ascii="Arial MT"/>
          <w:sz w:val="10"/>
        </w:rPr>
      </w:pPr>
      <w:r>
        <w:rPr/>
        <w:br w:type="column"/>
      </w:r>
      <w:r>
        <w:rPr>
          <w:rFonts w:ascii="Arial MT"/>
          <w:color w:val="231F20"/>
          <w:sz w:val="10"/>
        </w:rPr>
        <w:t>Not</w:t>
      </w:r>
      <w:r>
        <w:rPr>
          <w:rFonts w:ascii="Arial MT"/>
          <w:color w:val="231F20"/>
          <w:spacing w:val="-7"/>
          <w:sz w:val="10"/>
        </w:rPr>
        <w:t> </w:t>
      </w:r>
      <w:r>
        <w:rPr>
          <w:rFonts w:ascii="Arial MT"/>
          <w:color w:val="231F20"/>
          <w:sz w:val="10"/>
        </w:rPr>
        <w:t>routinely</w:t>
      </w:r>
      <w:r>
        <w:rPr>
          <w:rFonts w:ascii="Arial MT"/>
          <w:color w:val="231F20"/>
          <w:spacing w:val="40"/>
          <w:sz w:val="10"/>
        </w:rPr>
        <w:t> </w:t>
      </w:r>
      <w:r>
        <w:rPr>
          <w:rFonts w:ascii="Arial MT"/>
          <w:color w:val="231F20"/>
          <w:spacing w:val="-2"/>
          <w:sz w:val="10"/>
        </w:rPr>
        <w:t>recommended</w:t>
      </w:r>
    </w:p>
    <w:p>
      <w:pPr>
        <w:spacing w:after="0" w:line="249" w:lineRule="auto"/>
        <w:jc w:val="left"/>
        <w:rPr>
          <w:rFonts w:ascii="Arial MT"/>
          <w:sz w:val="10"/>
        </w:rPr>
        <w:sectPr>
          <w:type w:val="continuous"/>
          <w:pgSz w:w="12240" w:h="15660"/>
          <w:pgMar w:header="561" w:footer="0" w:top="1060" w:bottom="280" w:left="720" w:right="0"/>
          <w:cols w:num="5" w:equalWidth="0">
            <w:col w:w="2098" w:space="40"/>
            <w:col w:w="2014" w:space="39"/>
            <w:col w:w="2202" w:space="39"/>
            <w:col w:w="2436" w:space="39"/>
            <w:col w:w="2613"/>
          </w:cols>
        </w:sectPr>
      </w:pPr>
    </w:p>
    <w:p>
      <w:pPr>
        <w:spacing w:line="249" w:lineRule="auto" w:before="117"/>
        <w:ind w:left="518" w:right="1244" w:firstLine="0"/>
        <w:jc w:val="left"/>
        <w:rPr>
          <w:rFonts w:ascii="Arial"/>
          <w:b/>
          <w:sz w:val="12"/>
        </w:rPr>
      </w:pPr>
      <w:r>
        <w:rPr>
          <w:rFonts w:ascii="Arial"/>
          <w:b/>
          <w:sz w:val="12"/>
        </w:rPr>
        <mc:AlternateContent>
          <mc:Choice Requires="wps">
            <w:drawing>
              <wp:anchor distT="0" distB="0" distL="0" distR="0" allowOverlap="1" layoutInCell="1" locked="0" behindDoc="0" simplePos="0" relativeHeight="15734784">
                <wp:simplePos x="0" y="0"/>
                <wp:positionH relativeFrom="page">
                  <wp:posOffset>6308077</wp:posOffset>
                </wp:positionH>
                <wp:positionV relativeFrom="paragraph">
                  <wp:posOffset>-214246</wp:posOffset>
                </wp:positionV>
                <wp:extent cx="233679" cy="114300"/>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233679" cy="114300"/>
                        </a:xfrm>
                        <a:custGeom>
                          <a:avLst/>
                          <a:gdLst/>
                          <a:ahLst/>
                          <a:cxnLst/>
                          <a:rect l="l" t="t" r="r" b="b"/>
                          <a:pathLst>
                            <a:path w="233679" h="114300">
                              <a:moveTo>
                                <a:pt x="0" y="113715"/>
                              </a:moveTo>
                              <a:lnTo>
                                <a:pt x="233591" y="113715"/>
                              </a:lnTo>
                              <a:lnTo>
                                <a:pt x="233591" y="0"/>
                              </a:lnTo>
                              <a:lnTo>
                                <a:pt x="0" y="0"/>
                              </a:lnTo>
                              <a:lnTo>
                                <a:pt x="0" y="113715"/>
                              </a:lnTo>
                              <a:close/>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rect style="position:absolute;margin-left:496.699005pt;margin-top:-16.869791pt;width:18.393pt;height:8.954pt;mso-position-horizontal-relative:page;mso-position-vertical-relative:paragraph;z-index:15734784" id="docshape134" filled="false" stroked="true" strokeweight=".5pt" strokecolor="#231f20">
                <v:stroke dashstyle="solid"/>
                <w10:wrap type="none"/>
              </v:rect>
            </w:pict>
          </mc:Fallback>
        </mc:AlternateContent>
      </w:r>
      <w:r>
        <w:rPr>
          <w:rFonts w:ascii="Arial"/>
          <w:b/>
          <w:sz w:val="12"/>
        </w:rPr>
        <mc:AlternateContent>
          <mc:Choice Requires="wps">
            <w:drawing>
              <wp:anchor distT="0" distB="0" distL="0" distR="0" allowOverlap="1" layoutInCell="1" locked="0" behindDoc="0" simplePos="0" relativeHeight="15735296">
                <wp:simplePos x="0" y="0"/>
                <wp:positionH relativeFrom="page">
                  <wp:posOffset>3275507</wp:posOffset>
                </wp:positionH>
                <wp:positionV relativeFrom="paragraph">
                  <wp:posOffset>-214246</wp:posOffset>
                </wp:positionV>
                <wp:extent cx="233679" cy="114300"/>
                <wp:effectExtent l="0" t="0" r="0" b="0"/>
                <wp:wrapNone/>
                <wp:docPr id="156" name="Graphic 156"/>
                <wp:cNvGraphicFramePr>
                  <a:graphicFrameLocks/>
                </wp:cNvGraphicFramePr>
                <a:graphic>
                  <a:graphicData uri="http://schemas.microsoft.com/office/word/2010/wordprocessingShape">
                    <wps:wsp>
                      <wps:cNvPr id="156" name="Graphic 156"/>
                      <wps:cNvSpPr/>
                      <wps:spPr>
                        <a:xfrm>
                          <a:off x="0" y="0"/>
                          <a:ext cx="233679" cy="114300"/>
                        </a:xfrm>
                        <a:custGeom>
                          <a:avLst/>
                          <a:gdLst/>
                          <a:ahLst/>
                          <a:cxnLst/>
                          <a:rect l="l" t="t" r="r" b="b"/>
                          <a:pathLst>
                            <a:path w="233679" h="114300">
                              <a:moveTo>
                                <a:pt x="233578" y="0"/>
                              </a:moveTo>
                              <a:lnTo>
                                <a:pt x="0" y="0"/>
                              </a:lnTo>
                              <a:lnTo>
                                <a:pt x="0" y="113715"/>
                              </a:lnTo>
                              <a:lnTo>
                                <a:pt x="233578" y="113715"/>
                              </a:lnTo>
                              <a:lnTo>
                                <a:pt x="233578" y="0"/>
                              </a:lnTo>
                              <a:close/>
                            </a:path>
                          </a:pathLst>
                        </a:custGeom>
                        <a:solidFill>
                          <a:srgbClr val="AF94BF"/>
                        </a:solidFill>
                      </wps:spPr>
                      <wps:bodyPr wrap="square" lIns="0" tIns="0" rIns="0" bIns="0" rtlCol="0">
                        <a:prstTxWarp prst="textNoShape">
                          <a:avLst/>
                        </a:prstTxWarp>
                        <a:noAutofit/>
                      </wps:bodyPr>
                    </wps:wsp>
                  </a:graphicData>
                </a:graphic>
              </wp:anchor>
            </w:drawing>
          </mc:Choice>
          <mc:Fallback>
            <w:pict>
              <v:rect style="position:absolute;margin-left:257.914001pt;margin-top:-16.869791pt;width:18.392pt;height:8.954pt;mso-position-horizontal-relative:page;mso-position-vertical-relative:paragraph;z-index:15735296" id="docshape135" filled="true" fillcolor="#af94bf" stroked="false">
                <v:fill type="solid"/>
                <w10:wrap type="none"/>
              </v:rect>
            </w:pict>
          </mc:Fallback>
        </mc:AlternateContent>
      </w:r>
      <w:r>
        <w:rPr>
          <w:rFonts w:ascii="Arial"/>
          <w:b/>
          <w:sz w:val="12"/>
        </w:rPr>
        <mc:AlternateContent>
          <mc:Choice Requires="wps">
            <w:drawing>
              <wp:anchor distT="0" distB="0" distL="0" distR="0" allowOverlap="1" layoutInCell="1" locked="0" behindDoc="0" simplePos="0" relativeHeight="15735808">
                <wp:simplePos x="0" y="0"/>
                <wp:positionH relativeFrom="page">
                  <wp:posOffset>4704245</wp:posOffset>
                </wp:positionH>
                <wp:positionV relativeFrom="paragraph">
                  <wp:posOffset>-214246</wp:posOffset>
                </wp:positionV>
                <wp:extent cx="233679" cy="114300"/>
                <wp:effectExtent l="0" t="0" r="0" b="0"/>
                <wp:wrapNone/>
                <wp:docPr id="157" name="Graphic 157"/>
                <wp:cNvGraphicFramePr>
                  <a:graphicFrameLocks/>
                </wp:cNvGraphicFramePr>
                <a:graphic>
                  <a:graphicData uri="http://schemas.microsoft.com/office/word/2010/wordprocessingShape">
                    <wps:wsp>
                      <wps:cNvPr id="157" name="Graphic 157"/>
                      <wps:cNvSpPr/>
                      <wps:spPr>
                        <a:xfrm>
                          <a:off x="0" y="0"/>
                          <a:ext cx="233679" cy="114300"/>
                        </a:xfrm>
                        <a:custGeom>
                          <a:avLst/>
                          <a:gdLst/>
                          <a:ahLst/>
                          <a:cxnLst/>
                          <a:rect l="l" t="t" r="r" b="b"/>
                          <a:pathLst>
                            <a:path w="233679" h="114300">
                              <a:moveTo>
                                <a:pt x="233591" y="0"/>
                              </a:moveTo>
                              <a:lnTo>
                                <a:pt x="0" y="0"/>
                              </a:lnTo>
                              <a:lnTo>
                                <a:pt x="0" y="113715"/>
                              </a:lnTo>
                              <a:lnTo>
                                <a:pt x="233591" y="113715"/>
                              </a:lnTo>
                              <a:lnTo>
                                <a:pt x="233591" y="0"/>
                              </a:lnTo>
                              <a:close/>
                            </a:path>
                          </a:pathLst>
                        </a:custGeom>
                        <a:solidFill>
                          <a:srgbClr val="B9E5FA"/>
                        </a:solidFill>
                      </wps:spPr>
                      <wps:bodyPr wrap="square" lIns="0" tIns="0" rIns="0" bIns="0" rtlCol="0">
                        <a:prstTxWarp prst="textNoShape">
                          <a:avLst/>
                        </a:prstTxWarp>
                        <a:noAutofit/>
                      </wps:bodyPr>
                    </wps:wsp>
                  </a:graphicData>
                </a:graphic>
              </wp:anchor>
            </w:drawing>
          </mc:Choice>
          <mc:Fallback>
            <w:pict>
              <v:rect style="position:absolute;margin-left:370.412994pt;margin-top:-16.869791pt;width:18.393pt;height:8.954pt;mso-position-horizontal-relative:page;mso-position-vertical-relative:paragraph;z-index:15735808" id="docshape136" filled="true" fillcolor="#b9e5fa" stroked="false">
                <v:fill type="solid"/>
                <w10:wrap type="none"/>
              </v:rect>
            </w:pict>
          </mc:Fallback>
        </mc:AlternateContent>
      </w:r>
      <w:r>
        <w:rPr>
          <w:rFonts w:ascii="Arial MT"/>
          <w:color w:val="231F20"/>
          <w:sz w:val="12"/>
        </w:rPr>
        <w:t>This schedule includes recommendations in effect as of January 1, 2016. Any dose not administered at the recommended age should be administered at a subsequent visit, when</w:t>
      </w:r>
      <w:r>
        <w:rPr>
          <w:rFonts w:ascii="Arial MT"/>
          <w:color w:val="231F20"/>
          <w:spacing w:val="40"/>
          <w:sz w:val="12"/>
        </w:rPr>
        <w:t> </w:t>
      </w:r>
      <w:r>
        <w:rPr>
          <w:rFonts w:ascii="Arial MT"/>
          <w:color w:val="231F20"/>
          <w:sz w:val="12"/>
        </w:rPr>
        <w:t>indicated and feasible. The use of a combination vaccine generally is preferred over separate injections of its equivalent component vaccines. Vaccination providers should consult the</w:t>
      </w:r>
      <w:r>
        <w:rPr>
          <w:rFonts w:ascii="Arial MT"/>
          <w:color w:val="231F20"/>
          <w:spacing w:val="40"/>
          <w:sz w:val="12"/>
        </w:rPr>
        <w:t> </w:t>
      </w:r>
      <w:r>
        <w:rPr>
          <w:rFonts w:ascii="Arial MT"/>
          <w:color w:val="231F20"/>
          <w:sz w:val="12"/>
        </w:rPr>
        <w:t>relevant Advisory Committee on Immunization Practices (ACIP) statement for detailed recommendations, available online at </w:t>
      </w:r>
      <w:hyperlink r:id="rId12">
        <w:r>
          <w:rPr>
            <w:rFonts w:ascii="Arial"/>
            <w:b/>
            <w:color w:val="231F20"/>
            <w:sz w:val="12"/>
          </w:rPr>
          <w:t>http://www.cdc.gov/vaccines/hcp/acip-</w:t>
        </w:r>
        <w:r>
          <w:rPr>
            <w:rFonts w:ascii="Arial"/>
            <w:b/>
            <w:color w:val="231F20"/>
            <w:sz w:val="12"/>
          </w:rPr>
          <w:t>recs/index.html.</w:t>
        </w:r>
      </w:hyperlink>
      <w:r>
        <w:rPr>
          <w:rFonts w:ascii="Arial"/>
          <w:b/>
          <w:color w:val="231F20"/>
          <w:spacing w:val="40"/>
          <w:sz w:val="12"/>
        </w:rPr>
        <w:t> </w:t>
      </w:r>
      <w:r>
        <w:rPr>
          <w:rFonts w:ascii="Arial MT"/>
          <w:color w:val="231F20"/>
          <w:sz w:val="12"/>
        </w:rPr>
        <w:t>Clinically significant adverse events that follow vaccination should be reported to the Vaccine Adverse Event Reporting System (VAERS) online (</w:t>
      </w:r>
      <w:hyperlink r:id="rId13">
        <w:r>
          <w:rPr>
            <w:rFonts w:ascii="Arial"/>
            <w:b/>
            <w:color w:val="231F20"/>
            <w:sz w:val="12"/>
          </w:rPr>
          <w:t>http://www.vaers.hhs.gov</w:t>
        </w:r>
        <w:r>
          <w:rPr>
            <w:rFonts w:ascii="Arial MT"/>
            <w:color w:val="231F20"/>
            <w:sz w:val="12"/>
          </w:rPr>
          <w:t>)</w:t>
        </w:r>
      </w:hyperlink>
      <w:r>
        <w:rPr>
          <w:rFonts w:ascii="Arial MT"/>
          <w:color w:val="231F20"/>
          <w:sz w:val="12"/>
        </w:rPr>
        <w:t> or by</w:t>
      </w:r>
      <w:r>
        <w:rPr>
          <w:rFonts w:ascii="Arial MT"/>
          <w:color w:val="231F20"/>
          <w:spacing w:val="40"/>
          <w:sz w:val="12"/>
        </w:rPr>
        <w:t> </w:t>
      </w:r>
      <w:r>
        <w:rPr>
          <w:rFonts w:ascii="Arial MT"/>
          <w:color w:val="231F20"/>
          <w:sz w:val="12"/>
        </w:rPr>
        <w:t>telephone (</w:t>
      </w:r>
      <w:r>
        <w:rPr>
          <w:rFonts w:ascii="Arial"/>
          <w:b/>
          <w:color w:val="231F20"/>
          <w:sz w:val="12"/>
        </w:rPr>
        <w:t>800-822-7967</w:t>
      </w:r>
      <w:r>
        <w:rPr>
          <w:rFonts w:ascii="Arial MT"/>
          <w:color w:val="231F20"/>
          <w:sz w:val="12"/>
        </w:rPr>
        <w:t>). Suspected cases of vaccine-preventable diseases should be reported to the state or local health department. Additional information, including precautions</w:t>
      </w:r>
      <w:r>
        <w:rPr>
          <w:rFonts w:ascii="Arial MT"/>
          <w:color w:val="231F20"/>
          <w:spacing w:val="40"/>
          <w:sz w:val="12"/>
        </w:rPr>
        <w:t> </w:t>
      </w:r>
      <w:r>
        <w:rPr>
          <w:rFonts w:ascii="Arial MT"/>
          <w:color w:val="231F20"/>
          <w:sz w:val="12"/>
        </w:rPr>
        <w:t>and contraindications for vaccination, is available from CDC online (</w:t>
      </w:r>
      <w:hyperlink r:id="rId14">
        <w:r>
          <w:rPr>
            <w:rFonts w:ascii="Arial"/>
            <w:b/>
            <w:color w:val="231F20"/>
            <w:sz w:val="12"/>
          </w:rPr>
          <w:t>http://www.cdc.gov/vaccines/recs/vac-admin/contraindications.htm</w:t>
        </w:r>
        <w:r>
          <w:rPr>
            <w:rFonts w:ascii="Arial MT"/>
            <w:color w:val="231F20"/>
            <w:sz w:val="12"/>
          </w:rPr>
          <w:t>)</w:t>
        </w:r>
      </w:hyperlink>
      <w:r>
        <w:rPr>
          <w:rFonts w:ascii="Arial MT"/>
          <w:color w:val="231F20"/>
          <w:sz w:val="12"/>
        </w:rPr>
        <w:t> or by telephone (</w:t>
      </w:r>
      <w:r>
        <w:rPr>
          <w:rFonts w:ascii="Arial"/>
          <w:b/>
          <w:color w:val="231F20"/>
          <w:sz w:val="12"/>
        </w:rPr>
        <w:t>800-CDC-INFO</w:t>
      </w:r>
    </w:p>
    <w:p>
      <w:pPr>
        <w:spacing w:before="3"/>
        <w:ind w:left="518" w:right="0" w:firstLine="0"/>
        <w:jc w:val="left"/>
        <w:rPr>
          <w:rFonts w:ascii="Arial MT"/>
          <w:sz w:val="12"/>
        </w:rPr>
      </w:pPr>
      <w:r>
        <w:rPr>
          <w:rFonts w:ascii="Arial MT"/>
          <w:color w:val="231F20"/>
          <w:sz w:val="12"/>
        </w:rPr>
        <w:t>[</w:t>
      </w:r>
      <w:r>
        <w:rPr>
          <w:rFonts w:ascii="Arial"/>
          <w:b/>
          <w:color w:val="231F20"/>
          <w:sz w:val="12"/>
        </w:rPr>
        <w:t>800-232-</w:t>
      </w:r>
      <w:r>
        <w:rPr>
          <w:rFonts w:ascii="Arial"/>
          <w:b/>
          <w:color w:val="231F20"/>
          <w:spacing w:val="-2"/>
          <w:sz w:val="12"/>
        </w:rPr>
        <w:t>4636</w:t>
      </w:r>
      <w:r>
        <w:rPr>
          <w:rFonts w:ascii="Arial MT"/>
          <w:color w:val="231F20"/>
          <w:spacing w:val="-2"/>
          <w:sz w:val="12"/>
        </w:rPr>
        <w:t>]).</w:t>
      </w:r>
    </w:p>
    <w:p>
      <w:pPr>
        <w:pStyle w:val="BodyText"/>
        <w:spacing w:before="4"/>
        <w:jc w:val="left"/>
        <w:rPr>
          <w:rFonts w:ascii="Arial MT"/>
          <w:sz w:val="5"/>
        </w:rPr>
      </w:pPr>
      <w:r>
        <w:rPr>
          <w:rFonts w:ascii="Arial MT"/>
          <w:sz w:val="5"/>
        </w:rPr>
        <mc:AlternateContent>
          <mc:Choice Requires="wps">
            <w:drawing>
              <wp:anchor distT="0" distB="0" distL="0" distR="0" allowOverlap="1" layoutInCell="1" locked="0" behindDoc="1" simplePos="0" relativeHeight="487592960">
                <wp:simplePos x="0" y="0"/>
                <wp:positionH relativeFrom="page">
                  <wp:posOffset>774926</wp:posOffset>
                </wp:positionH>
                <wp:positionV relativeFrom="paragraph">
                  <wp:posOffset>54413</wp:posOffset>
                </wp:positionV>
                <wp:extent cx="6282055" cy="1270"/>
                <wp:effectExtent l="0" t="0" r="0" b="0"/>
                <wp:wrapTopAndBottom/>
                <wp:docPr id="158" name="Graphic 158"/>
                <wp:cNvGraphicFramePr>
                  <a:graphicFrameLocks/>
                </wp:cNvGraphicFramePr>
                <a:graphic>
                  <a:graphicData uri="http://schemas.microsoft.com/office/word/2010/wordprocessingShape">
                    <wps:wsp>
                      <wps:cNvPr id="158" name="Graphic 158"/>
                      <wps:cNvSpPr/>
                      <wps:spPr>
                        <a:xfrm>
                          <a:off x="0" y="0"/>
                          <a:ext cx="6282055" cy="1270"/>
                        </a:xfrm>
                        <a:custGeom>
                          <a:avLst/>
                          <a:gdLst/>
                          <a:ahLst/>
                          <a:cxnLst/>
                          <a:rect l="l" t="t" r="r" b="b"/>
                          <a:pathLst>
                            <a:path w="6282055" h="0">
                              <a:moveTo>
                                <a:pt x="0" y="0"/>
                              </a:moveTo>
                              <a:lnTo>
                                <a:pt x="6282004" y="0"/>
                              </a:lnTo>
                            </a:path>
                          </a:pathLst>
                        </a:custGeom>
                        <a:ln w="25400">
                          <a:solidFill>
                            <a:srgbClr val="CE1041"/>
                          </a:solidFill>
                          <a:prstDash val="solid"/>
                        </a:ln>
                      </wps:spPr>
                      <wps:bodyPr wrap="square" lIns="0" tIns="0" rIns="0" bIns="0" rtlCol="0">
                        <a:prstTxWarp prst="textNoShape">
                          <a:avLst/>
                        </a:prstTxWarp>
                        <a:noAutofit/>
                      </wps:bodyPr>
                    </wps:wsp>
                  </a:graphicData>
                </a:graphic>
              </wp:anchor>
            </w:drawing>
          </mc:Choice>
          <mc:Fallback>
            <w:pict>
              <v:shape style="position:absolute;margin-left:61.017807pt;margin-top:4.284548pt;width:494.65pt;height:.1pt;mso-position-horizontal-relative:page;mso-position-vertical-relative:paragraph;z-index:-15723520;mso-wrap-distance-left:0;mso-wrap-distance-right:0" id="docshape137" coordorigin="1220,86" coordsize="9893,0" path="m1220,86l11113,86e" filled="false" stroked="true" strokeweight="2pt" strokecolor="#ce1041">
                <v:path arrowok="t"/>
                <v:stroke dashstyle="solid"/>
                <w10:wrap type="topAndBottom"/>
              </v:shape>
            </w:pict>
          </mc:Fallback>
        </mc:AlternateContent>
      </w:r>
    </w:p>
    <w:p>
      <w:pPr>
        <w:spacing w:before="66"/>
        <w:ind w:left="2059" w:right="2638" w:firstLine="0"/>
        <w:jc w:val="center"/>
        <w:rPr>
          <w:rFonts w:ascii="Arial MT"/>
          <w:sz w:val="12"/>
        </w:rPr>
      </w:pPr>
      <w:r>
        <w:rPr>
          <w:rFonts w:ascii="Arial MT"/>
          <w:color w:val="231F20"/>
          <w:sz w:val="12"/>
        </w:rPr>
        <w:t>This</w:t>
      </w:r>
      <w:r>
        <w:rPr>
          <w:rFonts w:ascii="Arial MT"/>
          <w:color w:val="231F20"/>
          <w:spacing w:val="9"/>
          <w:sz w:val="12"/>
        </w:rPr>
        <w:t> </w:t>
      </w:r>
      <w:r>
        <w:rPr>
          <w:rFonts w:ascii="Arial MT"/>
          <w:color w:val="231F20"/>
          <w:sz w:val="12"/>
        </w:rPr>
        <w:t>schedule</w:t>
      </w:r>
      <w:r>
        <w:rPr>
          <w:rFonts w:ascii="Arial MT"/>
          <w:color w:val="231F20"/>
          <w:spacing w:val="10"/>
          <w:sz w:val="12"/>
        </w:rPr>
        <w:t> </w:t>
      </w:r>
      <w:r>
        <w:rPr>
          <w:rFonts w:ascii="Arial MT"/>
          <w:color w:val="231F20"/>
          <w:sz w:val="12"/>
        </w:rPr>
        <w:t>is</w:t>
      </w:r>
      <w:r>
        <w:rPr>
          <w:rFonts w:ascii="Arial MT"/>
          <w:color w:val="231F20"/>
          <w:spacing w:val="9"/>
          <w:sz w:val="12"/>
        </w:rPr>
        <w:t> </w:t>
      </w:r>
      <w:r>
        <w:rPr>
          <w:rFonts w:ascii="Arial MT"/>
          <w:color w:val="231F20"/>
          <w:sz w:val="12"/>
        </w:rPr>
        <w:t>approved</w:t>
      </w:r>
      <w:r>
        <w:rPr>
          <w:rFonts w:ascii="Arial MT"/>
          <w:color w:val="231F20"/>
          <w:spacing w:val="10"/>
          <w:sz w:val="12"/>
        </w:rPr>
        <w:t> </w:t>
      </w:r>
      <w:r>
        <w:rPr>
          <w:rFonts w:ascii="Arial MT"/>
          <w:color w:val="231F20"/>
          <w:sz w:val="12"/>
        </w:rPr>
        <w:t>by</w:t>
      </w:r>
      <w:r>
        <w:rPr>
          <w:rFonts w:ascii="Arial MT"/>
          <w:color w:val="231F20"/>
          <w:spacing w:val="9"/>
          <w:sz w:val="12"/>
        </w:rPr>
        <w:t> </w:t>
      </w:r>
      <w:r>
        <w:rPr>
          <w:rFonts w:ascii="Arial MT"/>
          <w:color w:val="231F20"/>
          <w:sz w:val="12"/>
        </w:rPr>
        <w:t>the</w:t>
      </w:r>
      <w:r>
        <w:rPr>
          <w:rFonts w:ascii="Arial MT"/>
          <w:color w:val="231F20"/>
          <w:spacing w:val="10"/>
          <w:sz w:val="12"/>
        </w:rPr>
        <w:t> </w:t>
      </w:r>
      <w:r>
        <w:rPr>
          <w:rFonts w:ascii="Arial MT"/>
          <w:color w:val="231F20"/>
          <w:sz w:val="12"/>
        </w:rPr>
        <w:t>Advisory</w:t>
      </w:r>
      <w:r>
        <w:rPr>
          <w:rFonts w:ascii="Arial MT"/>
          <w:color w:val="231F20"/>
          <w:spacing w:val="9"/>
          <w:sz w:val="12"/>
        </w:rPr>
        <w:t> </w:t>
      </w:r>
      <w:r>
        <w:rPr>
          <w:rFonts w:ascii="Arial MT"/>
          <w:color w:val="231F20"/>
          <w:sz w:val="12"/>
        </w:rPr>
        <w:t>Committee</w:t>
      </w:r>
      <w:r>
        <w:rPr>
          <w:rFonts w:ascii="Arial MT"/>
          <w:color w:val="231F20"/>
          <w:spacing w:val="10"/>
          <w:sz w:val="12"/>
        </w:rPr>
        <w:t> </w:t>
      </w:r>
      <w:r>
        <w:rPr>
          <w:rFonts w:ascii="Arial MT"/>
          <w:color w:val="231F20"/>
          <w:sz w:val="12"/>
        </w:rPr>
        <w:t>on</w:t>
      </w:r>
      <w:r>
        <w:rPr>
          <w:rFonts w:ascii="Arial MT"/>
          <w:color w:val="231F20"/>
          <w:spacing w:val="9"/>
          <w:sz w:val="12"/>
        </w:rPr>
        <w:t> </w:t>
      </w:r>
      <w:r>
        <w:rPr>
          <w:rFonts w:ascii="Arial MT"/>
          <w:color w:val="231F20"/>
          <w:sz w:val="12"/>
        </w:rPr>
        <w:t>Immunization</w:t>
      </w:r>
      <w:r>
        <w:rPr>
          <w:rFonts w:ascii="Arial MT"/>
          <w:color w:val="231F20"/>
          <w:spacing w:val="10"/>
          <w:sz w:val="12"/>
        </w:rPr>
        <w:t> </w:t>
      </w:r>
      <w:r>
        <w:rPr>
          <w:rFonts w:ascii="Arial MT"/>
          <w:color w:val="231F20"/>
          <w:sz w:val="12"/>
        </w:rPr>
        <w:t>Practices</w:t>
      </w:r>
      <w:r>
        <w:rPr>
          <w:rFonts w:ascii="Arial MT"/>
          <w:color w:val="231F20"/>
          <w:spacing w:val="8"/>
          <w:sz w:val="12"/>
        </w:rPr>
        <w:t> </w:t>
      </w:r>
      <w:r>
        <w:rPr>
          <w:rFonts w:ascii="Arial MT"/>
          <w:color w:val="231F20"/>
          <w:spacing w:val="-2"/>
          <w:sz w:val="12"/>
        </w:rPr>
        <w:t>(</w:t>
      </w:r>
      <w:hyperlink r:id="rId15">
        <w:r>
          <w:rPr>
            <w:rFonts w:ascii="Arial MT"/>
            <w:color w:val="231F20"/>
            <w:spacing w:val="-2"/>
            <w:sz w:val="12"/>
          </w:rPr>
          <w:t>http//www.cdc.gov/vaccines/acip),</w:t>
        </w:r>
      </w:hyperlink>
    </w:p>
    <w:p>
      <w:pPr>
        <w:spacing w:line="249" w:lineRule="auto" w:before="6"/>
        <w:ind w:left="2058" w:right="2638" w:firstLine="0"/>
        <w:jc w:val="center"/>
        <w:rPr>
          <w:rFonts w:ascii="Arial MT"/>
          <w:sz w:val="12"/>
        </w:rPr>
      </w:pPr>
      <w:r>
        <w:rPr>
          <w:rFonts w:ascii="Arial MT"/>
          <w:color w:val="231F20"/>
          <w:sz w:val="12"/>
        </w:rPr>
        <w:t>the American Academy of Pediatrics (</w:t>
      </w:r>
      <w:hyperlink r:id="rId16">
        <w:r>
          <w:rPr>
            <w:rFonts w:ascii="Arial MT"/>
            <w:color w:val="231F20"/>
            <w:sz w:val="12"/>
          </w:rPr>
          <w:t>http://www.aap.org),</w:t>
        </w:r>
      </w:hyperlink>
      <w:r>
        <w:rPr>
          <w:rFonts w:ascii="Arial MT"/>
          <w:color w:val="231F20"/>
          <w:sz w:val="12"/>
        </w:rPr>
        <w:t> the American Academy of Family Physicians </w:t>
      </w:r>
      <w:r>
        <w:rPr>
          <w:rFonts w:ascii="Arial MT"/>
          <w:color w:val="231F20"/>
          <w:sz w:val="12"/>
        </w:rPr>
        <w:t>(</w:t>
      </w:r>
      <w:hyperlink r:id="rId17">
        <w:r>
          <w:rPr>
            <w:rFonts w:ascii="Arial MT"/>
            <w:color w:val="231F20"/>
            <w:sz w:val="12"/>
          </w:rPr>
          <w:t>http://www.aafp.org),</w:t>
        </w:r>
      </w:hyperlink>
      <w:r>
        <w:rPr>
          <w:rFonts w:ascii="Arial MT"/>
          <w:color w:val="231F20"/>
          <w:spacing w:val="40"/>
          <w:sz w:val="12"/>
        </w:rPr>
        <w:t> </w:t>
      </w:r>
      <w:r>
        <w:rPr>
          <w:rFonts w:ascii="Arial MT"/>
          <w:color w:val="231F20"/>
          <w:sz w:val="12"/>
        </w:rPr>
        <w:t>and the American College of Obstetricians and Gynecologists (</w:t>
      </w:r>
      <w:hyperlink r:id="rId18">
        <w:r>
          <w:rPr>
            <w:rFonts w:ascii="Arial MT"/>
            <w:color w:val="231F20"/>
            <w:sz w:val="12"/>
          </w:rPr>
          <w:t>http://www.acog.org).</w:t>
        </w:r>
      </w:hyperlink>
    </w:p>
    <w:p>
      <w:pPr>
        <w:spacing w:before="32"/>
        <w:ind w:left="2406" w:right="0" w:firstLine="0"/>
        <w:jc w:val="left"/>
        <w:rPr>
          <w:rFonts w:ascii="Arial"/>
          <w:b/>
          <w:sz w:val="14"/>
        </w:rPr>
      </w:pPr>
      <w:r>
        <w:rPr>
          <w:rFonts w:ascii="Arial"/>
          <w:b/>
          <w:color w:val="231F20"/>
          <w:sz w:val="14"/>
        </w:rPr>
        <w:t>NOTE:</w:t>
      </w:r>
      <w:r>
        <w:rPr>
          <w:rFonts w:ascii="Arial"/>
          <w:b/>
          <w:color w:val="231F20"/>
          <w:spacing w:val="-2"/>
          <w:sz w:val="14"/>
        </w:rPr>
        <w:t> </w:t>
      </w:r>
      <w:r>
        <w:rPr>
          <w:rFonts w:ascii="Arial"/>
          <w:b/>
          <w:color w:val="231F20"/>
          <w:sz w:val="14"/>
        </w:rPr>
        <w:t>The</w:t>
      </w:r>
      <w:r>
        <w:rPr>
          <w:rFonts w:ascii="Arial"/>
          <w:b/>
          <w:color w:val="231F20"/>
          <w:spacing w:val="-1"/>
          <w:sz w:val="14"/>
        </w:rPr>
        <w:t> </w:t>
      </w:r>
      <w:r>
        <w:rPr>
          <w:rFonts w:ascii="Arial"/>
          <w:b/>
          <w:color w:val="231F20"/>
          <w:sz w:val="14"/>
        </w:rPr>
        <w:t>above</w:t>
      </w:r>
      <w:r>
        <w:rPr>
          <w:rFonts w:ascii="Arial"/>
          <w:b/>
          <w:color w:val="231F20"/>
          <w:spacing w:val="-1"/>
          <w:sz w:val="14"/>
        </w:rPr>
        <w:t> </w:t>
      </w:r>
      <w:r>
        <w:rPr>
          <w:rFonts w:ascii="Arial"/>
          <w:b/>
          <w:color w:val="231F20"/>
          <w:sz w:val="14"/>
        </w:rPr>
        <w:t>recommendations</w:t>
      </w:r>
      <w:r>
        <w:rPr>
          <w:rFonts w:ascii="Arial"/>
          <w:b/>
          <w:color w:val="231F20"/>
          <w:spacing w:val="-2"/>
          <w:sz w:val="14"/>
        </w:rPr>
        <w:t> </w:t>
      </w:r>
      <w:r>
        <w:rPr>
          <w:rFonts w:ascii="Arial"/>
          <w:b/>
          <w:color w:val="231F20"/>
          <w:sz w:val="14"/>
        </w:rPr>
        <w:t>must</w:t>
      </w:r>
      <w:r>
        <w:rPr>
          <w:rFonts w:ascii="Arial"/>
          <w:b/>
          <w:color w:val="231F20"/>
          <w:spacing w:val="-1"/>
          <w:sz w:val="14"/>
        </w:rPr>
        <w:t> </w:t>
      </w:r>
      <w:r>
        <w:rPr>
          <w:rFonts w:ascii="Arial"/>
          <w:b/>
          <w:color w:val="231F20"/>
          <w:sz w:val="14"/>
        </w:rPr>
        <w:t>be</w:t>
      </w:r>
      <w:r>
        <w:rPr>
          <w:rFonts w:ascii="Arial"/>
          <w:b/>
          <w:color w:val="231F20"/>
          <w:spacing w:val="-1"/>
          <w:sz w:val="14"/>
        </w:rPr>
        <w:t> </w:t>
      </w:r>
      <w:r>
        <w:rPr>
          <w:rFonts w:ascii="Arial"/>
          <w:b/>
          <w:color w:val="231F20"/>
          <w:sz w:val="14"/>
        </w:rPr>
        <w:t>read</w:t>
      </w:r>
      <w:r>
        <w:rPr>
          <w:rFonts w:ascii="Arial"/>
          <w:b/>
          <w:color w:val="231F20"/>
          <w:spacing w:val="-1"/>
          <w:sz w:val="14"/>
        </w:rPr>
        <w:t> </w:t>
      </w:r>
      <w:r>
        <w:rPr>
          <w:rFonts w:ascii="Arial"/>
          <w:b/>
          <w:color w:val="231F20"/>
          <w:sz w:val="14"/>
        </w:rPr>
        <w:t>along</w:t>
      </w:r>
      <w:r>
        <w:rPr>
          <w:rFonts w:ascii="Arial"/>
          <w:b/>
          <w:color w:val="231F20"/>
          <w:spacing w:val="-2"/>
          <w:sz w:val="14"/>
        </w:rPr>
        <w:t> </w:t>
      </w:r>
      <w:r>
        <w:rPr>
          <w:rFonts w:ascii="Arial"/>
          <w:b/>
          <w:color w:val="231F20"/>
          <w:sz w:val="14"/>
        </w:rPr>
        <w:t>with</w:t>
      </w:r>
      <w:r>
        <w:rPr>
          <w:rFonts w:ascii="Arial"/>
          <w:b/>
          <w:color w:val="231F20"/>
          <w:spacing w:val="-1"/>
          <w:sz w:val="14"/>
        </w:rPr>
        <w:t> </w:t>
      </w:r>
      <w:r>
        <w:rPr>
          <w:rFonts w:ascii="Arial"/>
          <w:b/>
          <w:color w:val="231F20"/>
          <w:sz w:val="14"/>
        </w:rPr>
        <w:t>the</w:t>
      </w:r>
      <w:r>
        <w:rPr>
          <w:rFonts w:ascii="Arial"/>
          <w:b/>
          <w:color w:val="231F20"/>
          <w:spacing w:val="-1"/>
          <w:sz w:val="14"/>
        </w:rPr>
        <w:t> </w:t>
      </w:r>
      <w:r>
        <w:rPr>
          <w:rFonts w:ascii="Arial"/>
          <w:b/>
          <w:color w:val="231F20"/>
          <w:sz w:val="14"/>
        </w:rPr>
        <w:t>footnotes</w:t>
      </w:r>
      <w:r>
        <w:rPr>
          <w:rFonts w:ascii="Arial"/>
          <w:b/>
          <w:color w:val="231F20"/>
          <w:spacing w:val="-2"/>
          <w:sz w:val="14"/>
        </w:rPr>
        <w:t> </w:t>
      </w:r>
      <w:r>
        <w:rPr>
          <w:rFonts w:ascii="Arial"/>
          <w:b/>
          <w:color w:val="231F20"/>
          <w:sz w:val="14"/>
        </w:rPr>
        <w:t>of</w:t>
      </w:r>
      <w:r>
        <w:rPr>
          <w:rFonts w:ascii="Arial"/>
          <w:b/>
          <w:color w:val="231F20"/>
          <w:spacing w:val="-1"/>
          <w:sz w:val="14"/>
        </w:rPr>
        <w:t> </w:t>
      </w:r>
      <w:r>
        <w:rPr>
          <w:rFonts w:ascii="Arial"/>
          <w:b/>
          <w:color w:val="231F20"/>
          <w:sz w:val="14"/>
        </w:rPr>
        <w:t>this</w:t>
      </w:r>
      <w:r>
        <w:rPr>
          <w:rFonts w:ascii="Arial"/>
          <w:b/>
          <w:color w:val="231F20"/>
          <w:spacing w:val="-1"/>
          <w:sz w:val="14"/>
        </w:rPr>
        <w:t> </w:t>
      </w:r>
      <w:r>
        <w:rPr>
          <w:rFonts w:ascii="Arial"/>
          <w:b/>
          <w:color w:val="231F20"/>
          <w:spacing w:val="-2"/>
          <w:sz w:val="14"/>
        </w:rPr>
        <w:t>schedule.</w:t>
      </w:r>
    </w:p>
    <w:p>
      <w:pPr>
        <w:tabs>
          <w:tab w:pos="9770" w:val="left" w:leader="none"/>
        </w:tabs>
        <w:spacing w:before="77"/>
        <w:ind w:left="1528" w:right="0" w:firstLine="0"/>
        <w:jc w:val="left"/>
        <w:rPr>
          <w:i/>
          <w:position w:val="1"/>
          <w:sz w:val="16"/>
        </w:rPr>
      </w:pPr>
      <w:bookmarkStart w:name="_bookmark2" w:id="20"/>
      <w:bookmarkEnd w:id="20"/>
      <w:r>
        <w:rPr/>
      </w:r>
      <w:r>
        <w:rPr>
          <w:rFonts w:ascii="Arial"/>
          <w:b/>
          <w:color w:val="231F20"/>
          <w:sz w:val="16"/>
        </w:rPr>
        <w:t>Figure</w:t>
      </w:r>
      <w:r>
        <w:rPr>
          <w:rFonts w:ascii="Arial"/>
          <w:b/>
          <w:color w:val="231F20"/>
          <w:spacing w:val="4"/>
          <w:sz w:val="16"/>
        </w:rPr>
        <w:t> </w:t>
      </w:r>
      <w:r>
        <w:rPr>
          <w:rFonts w:ascii="Arial"/>
          <w:b/>
          <w:color w:val="231F20"/>
          <w:sz w:val="16"/>
        </w:rPr>
        <w:t>9.1.</w:t>
      </w:r>
      <w:r>
        <w:rPr>
          <w:rFonts w:ascii="Arial"/>
          <w:b/>
          <w:color w:val="231F20"/>
          <w:spacing w:val="30"/>
          <w:sz w:val="16"/>
        </w:rPr>
        <w:t> </w:t>
      </w:r>
      <w:r>
        <w:rPr>
          <w:rFonts w:ascii="Arial MT"/>
          <w:color w:val="231F20"/>
          <w:sz w:val="16"/>
        </w:rPr>
        <w:t>Immunization</w:t>
      </w:r>
      <w:r>
        <w:rPr>
          <w:rFonts w:ascii="Arial MT"/>
          <w:color w:val="231F20"/>
          <w:spacing w:val="5"/>
          <w:sz w:val="16"/>
        </w:rPr>
        <w:t> </w:t>
      </w:r>
      <w:r>
        <w:rPr>
          <w:rFonts w:ascii="Arial MT"/>
          <w:color w:val="231F20"/>
          <w:sz w:val="16"/>
        </w:rPr>
        <w:t>schedules.</w:t>
      </w:r>
      <w:r>
        <w:rPr>
          <w:rFonts w:ascii="Arial MT"/>
          <w:color w:val="231F20"/>
          <w:spacing w:val="5"/>
          <w:sz w:val="16"/>
        </w:rPr>
        <w:t> </w:t>
      </w:r>
      <w:r>
        <w:rPr>
          <w:rFonts w:ascii="Arial MT"/>
          <w:color w:val="231F20"/>
          <w:sz w:val="16"/>
        </w:rPr>
        <w:t>Available</w:t>
      </w:r>
      <w:r>
        <w:rPr>
          <w:rFonts w:ascii="Arial MT"/>
          <w:color w:val="231F20"/>
          <w:spacing w:val="4"/>
          <w:sz w:val="16"/>
        </w:rPr>
        <w:t> </w:t>
      </w:r>
      <w:r>
        <w:rPr>
          <w:rFonts w:ascii="Arial MT"/>
          <w:color w:val="231F20"/>
          <w:sz w:val="16"/>
        </w:rPr>
        <w:t>at</w:t>
      </w:r>
      <w:r>
        <w:rPr>
          <w:rFonts w:ascii="Arial MT"/>
          <w:color w:val="231F20"/>
          <w:spacing w:val="5"/>
          <w:sz w:val="16"/>
        </w:rPr>
        <w:t> </w:t>
      </w:r>
      <w:hyperlink r:id="rId19">
        <w:r>
          <w:rPr>
            <w:rFonts w:ascii="Arial MT"/>
            <w:color w:val="0080AC"/>
            <w:sz w:val="16"/>
          </w:rPr>
          <w:t>www.cdc.gov/vaccines/schedules/hcp/child-</w:t>
        </w:r>
        <w:r>
          <w:rPr>
            <w:rFonts w:ascii="Arial MT"/>
            <w:color w:val="0080AC"/>
            <w:spacing w:val="-2"/>
            <w:sz w:val="16"/>
          </w:rPr>
          <w:t>adolescent.html</w:t>
        </w:r>
      </w:hyperlink>
      <w:r>
        <w:rPr>
          <w:rFonts w:ascii="Arial MT"/>
          <w:color w:val="231F20"/>
          <w:spacing w:val="-2"/>
          <w:sz w:val="16"/>
        </w:rPr>
        <w:t>.</w:t>
      </w:r>
      <w:r>
        <w:rPr>
          <w:rFonts w:ascii="Arial MT"/>
          <w:color w:val="231F20"/>
          <w:sz w:val="16"/>
        </w:rPr>
        <w:tab/>
      </w:r>
      <w:r>
        <w:rPr>
          <w:i/>
          <w:color w:val="231F20"/>
          <w:spacing w:val="-2"/>
          <w:position w:val="1"/>
          <w:sz w:val="16"/>
        </w:rPr>
        <w:t>Continued</w:t>
      </w:r>
    </w:p>
    <w:p>
      <w:pPr>
        <w:spacing w:after="0"/>
        <w:jc w:val="left"/>
        <w:rPr>
          <w:i/>
          <w:position w:val="1"/>
          <w:sz w:val="16"/>
        </w:rPr>
        <w:sectPr>
          <w:type w:val="continuous"/>
          <w:pgSz w:w="12240" w:h="15660"/>
          <w:pgMar w:header="561" w:footer="0" w:top="1060" w:bottom="280" w:left="720" w:right="0"/>
        </w:sectPr>
      </w:pPr>
    </w:p>
    <w:p>
      <w:pPr>
        <w:pStyle w:val="BodyText"/>
        <w:spacing w:before="78"/>
        <w:jc w:val="left"/>
        <w:rPr>
          <w:i/>
        </w:rPr>
      </w:pPr>
      <w:r>
        <w:rPr>
          <w:i/>
        </w:rPr>
        <mc:AlternateContent>
          <mc:Choice Requires="wps">
            <w:drawing>
              <wp:anchor distT="0" distB="0" distL="0" distR="0" allowOverlap="1" layoutInCell="1" locked="0" behindDoc="0" simplePos="0" relativeHeight="15738368">
                <wp:simplePos x="0" y="0"/>
                <wp:positionH relativeFrom="page">
                  <wp:posOffset>0</wp:posOffset>
                </wp:positionH>
                <wp:positionV relativeFrom="page">
                  <wp:posOffset>701040</wp:posOffset>
                </wp:positionV>
                <wp:extent cx="533400" cy="304800"/>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533400" cy="304800"/>
                        </a:xfrm>
                        <a:custGeom>
                          <a:avLst/>
                          <a:gdLst/>
                          <a:ahLst/>
                          <a:cxnLst/>
                          <a:rect l="l" t="t" r="r" b="b"/>
                          <a:pathLst>
                            <a:path w="533400" h="304800">
                              <a:moveTo>
                                <a:pt x="533400" y="0"/>
                              </a:moveTo>
                              <a:lnTo>
                                <a:pt x="0" y="0"/>
                              </a:lnTo>
                              <a:lnTo>
                                <a:pt x="0" y="304800"/>
                              </a:lnTo>
                              <a:lnTo>
                                <a:pt x="533400" y="304800"/>
                              </a:lnTo>
                              <a:lnTo>
                                <a:pt x="533400" y="0"/>
                              </a:lnTo>
                              <a:close/>
                            </a:path>
                          </a:pathLst>
                        </a:custGeom>
                        <a:solidFill>
                          <a:srgbClr val="3763AF"/>
                        </a:solidFill>
                      </wps:spPr>
                      <wps:bodyPr wrap="square" lIns="0" tIns="0" rIns="0" bIns="0" rtlCol="0">
                        <a:prstTxWarp prst="textNoShape">
                          <a:avLst/>
                        </a:prstTxWarp>
                        <a:noAutofit/>
                      </wps:bodyPr>
                    </wps:wsp>
                  </a:graphicData>
                </a:graphic>
              </wp:anchor>
            </w:drawing>
          </mc:Choice>
          <mc:Fallback>
            <w:pict>
              <v:rect style="position:absolute;margin-left:0pt;margin-top:55.200001pt;width:42pt;height:24pt;mso-position-horizontal-relative:page;mso-position-vertical-relative:page;z-index:15738368" id="docshape138" filled="true" fillcolor="#3763af" stroked="false">
                <v:fill type="solid"/>
                <w10:wrap type="none"/>
              </v:rect>
            </w:pict>
          </mc:Fallback>
        </mc:AlternateContent>
      </w:r>
    </w:p>
    <w:p>
      <w:pPr>
        <w:pStyle w:val="Heading4"/>
        <w:spacing w:line="254" w:lineRule="auto"/>
        <w:ind w:right="1299"/>
      </w:pPr>
      <w:r>
        <w:rPr>
          <w:color w:val="231F20"/>
        </w:rPr>
        <w:t>Catch-up</w:t>
      </w:r>
      <w:r>
        <w:rPr>
          <w:color w:val="231F20"/>
          <w:spacing w:val="-1"/>
        </w:rPr>
        <w:t> </w:t>
      </w:r>
      <w:r>
        <w:rPr>
          <w:color w:val="231F20"/>
        </w:rPr>
        <w:t>immunization</w:t>
      </w:r>
      <w:r>
        <w:rPr>
          <w:color w:val="231F20"/>
          <w:spacing w:val="-1"/>
        </w:rPr>
        <w:t> </w:t>
      </w:r>
      <w:r>
        <w:rPr>
          <w:color w:val="231F20"/>
        </w:rPr>
        <w:t>schedule</w:t>
      </w:r>
      <w:r>
        <w:rPr>
          <w:color w:val="231F20"/>
          <w:spacing w:val="-1"/>
        </w:rPr>
        <w:t> </w:t>
      </w:r>
      <w:r>
        <w:rPr>
          <w:color w:val="231F20"/>
        </w:rPr>
        <w:t>for</w:t>
      </w:r>
      <w:r>
        <w:rPr>
          <w:color w:val="231F20"/>
          <w:spacing w:val="-1"/>
        </w:rPr>
        <w:t> </w:t>
      </w:r>
      <w:r>
        <w:rPr>
          <w:color w:val="231F20"/>
        </w:rPr>
        <w:t>persons</w:t>
      </w:r>
      <w:r>
        <w:rPr>
          <w:color w:val="231F20"/>
          <w:spacing w:val="-1"/>
        </w:rPr>
        <w:t> </w:t>
      </w:r>
      <w:r>
        <w:rPr>
          <w:color w:val="231F20"/>
        </w:rPr>
        <w:t>aged</w:t>
      </w:r>
      <w:r>
        <w:rPr>
          <w:color w:val="231F20"/>
          <w:spacing w:val="-1"/>
        </w:rPr>
        <w:t> </w:t>
      </w:r>
      <w:r>
        <w:rPr>
          <w:color w:val="231F20"/>
        </w:rPr>
        <w:t>4</w:t>
      </w:r>
      <w:r>
        <w:rPr>
          <w:color w:val="231F20"/>
          <w:spacing w:val="-1"/>
        </w:rPr>
        <w:t> </w:t>
      </w:r>
      <w:r>
        <w:rPr>
          <w:color w:val="231F20"/>
        </w:rPr>
        <w:t>months</w:t>
      </w:r>
      <w:r>
        <w:rPr>
          <w:color w:val="231F20"/>
          <w:spacing w:val="-1"/>
        </w:rPr>
        <w:t> </w:t>
      </w:r>
      <w:r>
        <w:rPr>
          <w:color w:val="231F20"/>
        </w:rPr>
        <w:t>through</w:t>
      </w:r>
      <w:r>
        <w:rPr>
          <w:color w:val="231F20"/>
          <w:spacing w:val="-1"/>
        </w:rPr>
        <w:t> </w:t>
      </w:r>
      <w:r>
        <w:rPr>
          <w:color w:val="231F20"/>
        </w:rPr>
        <w:t>18</w:t>
      </w:r>
      <w:r>
        <w:rPr>
          <w:color w:val="231F20"/>
          <w:spacing w:val="-1"/>
        </w:rPr>
        <w:t> </w:t>
      </w:r>
      <w:r>
        <w:rPr>
          <w:color w:val="231F20"/>
        </w:rPr>
        <w:t>years</w:t>
      </w:r>
      <w:r>
        <w:rPr>
          <w:color w:val="231F20"/>
          <w:spacing w:val="-1"/>
        </w:rPr>
        <w:t> </w:t>
      </w:r>
      <w:r>
        <w:rPr>
          <w:color w:val="231F20"/>
        </w:rPr>
        <w:t>who</w:t>
      </w:r>
      <w:r>
        <w:rPr>
          <w:color w:val="231F20"/>
          <w:spacing w:val="-1"/>
        </w:rPr>
        <w:t> </w:t>
      </w:r>
      <w:r>
        <w:rPr>
          <w:color w:val="231F20"/>
        </w:rPr>
        <w:t>start</w:t>
      </w:r>
      <w:r>
        <w:rPr>
          <w:color w:val="231F20"/>
          <w:spacing w:val="-1"/>
        </w:rPr>
        <w:t> </w:t>
      </w:r>
      <w:r>
        <w:rPr>
          <w:color w:val="231F20"/>
        </w:rPr>
        <w:t>late</w:t>
      </w:r>
      <w:r>
        <w:rPr>
          <w:color w:val="231F20"/>
          <w:spacing w:val="-1"/>
        </w:rPr>
        <w:t> </w:t>
      </w:r>
      <w:r>
        <w:rPr>
          <w:color w:val="231F20"/>
        </w:rPr>
        <w:t>or</w:t>
      </w:r>
      <w:r>
        <w:rPr>
          <w:color w:val="231F20"/>
          <w:spacing w:val="-1"/>
        </w:rPr>
        <w:t> </w:t>
      </w:r>
      <w:r>
        <w:rPr>
          <w:color w:val="231F20"/>
        </w:rPr>
        <w:t>who</w:t>
      </w:r>
      <w:r>
        <w:rPr>
          <w:color w:val="231F20"/>
          <w:spacing w:val="-1"/>
        </w:rPr>
        <w:t> </w:t>
      </w:r>
      <w:r>
        <w:rPr>
          <w:color w:val="231F20"/>
        </w:rPr>
        <w:t>are</w:t>
      </w:r>
      <w:r>
        <w:rPr>
          <w:color w:val="231F20"/>
          <w:spacing w:val="-1"/>
        </w:rPr>
        <w:t> </w:t>
      </w:r>
      <w:r>
        <w:rPr>
          <w:color w:val="231F20"/>
        </w:rPr>
        <w:t>more</w:t>
      </w:r>
      <w:r>
        <w:rPr>
          <w:color w:val="231F20"/>
          <w:spacing w:val="-1"/>
        </w:rPr>
        <w:t> </w:t>
      </w:r>
      <w:r>
        <w:rPr>
          <w:color w:val="231F20"/>
        </w:rPr>
        <w:t>than 1 month behind —United States, 2016.</w:t>
      </w:r>
    </w:p>
    <w:p>
      <w:pPr>
        <w:spacing w:line="288" w:lineRule="auto" w:before="20"/>
        <w:ind w:left="387" w:right="1180" w:firstLine="0"/>
        <w:jc w:val="left"/>
        <w:rPr>
          <w:rFonts w:ascii="Arial MT" w:hAnsi="Arial MT"/>
          <w:sz w:val="16"/>
        </w:rPr>
      </w:pPr>
      <w:r>
        <w:rPr>
          <w:rFonts w:ascii="Arial MT" w:hAnsi="Arial MT"/>
          <w:color w:val="231F20"/>
          <w:sz w:val="16"/>
        </w:rPr>
        <w:t>The</w:t>
      </w:r>
      <w:r>
        <w:rPr>
          <w:rFonts w:ascii="Arial MT" w:hAnsi="Arial MT"/>
          <w:color w:val="231F20"/>
          <w:spacing w:val="8"/>
          <w:sz w:val="16"/>
        </w:rPr>
        <w:t> </w:t>
      </w:r>
      <w:r>
        <w:rPr>
          <w:rFonts w:ascii="Arial MT" w:hAnsi="Arial MT"/>
          <w:color w:val="231F20"/>
          <w:sz w:val="16"/>
        </w:rPr>
        <w:t>figure</w:t>
      </w:r>
      <w:r>
        <w:rPr>
          <w:rFonts w:ascii="Arial MT" w:hAnsi="Arial MT"/>
          <w:color w:val="231F20"/>
          <w:spacing w:val="8"/>
          <w:sz w:val="16"/>
        </w:rPr>
        <w:t> </w:t>
      </w:r>
      <w:r>
        <w:rPr>
          <w:rFonts w:ascii="Arial MT" w:hAnsi="Arial MT"/>
          <w:color w:val="231F20"/>
          <w:sz w:val="16"/>
        </w:rPr>
        <w:t>below</w:t>
      </w:r>
      <w:r>
        <w:rPr>
          <w:rFonts w:ascii="Arial MT" w:hAnsi="Arial MT"/>
          <w:color w:val="231F20"/>
          <w:spacing w:val="8"/>
          <w:sz w:val="16"/>
        </w:rPr>
        <w:t> </w:t>
      </w:r>
      <w:r>
        <w:rPr>
          <w:rFonts w:ascii="Arial MT" w:hAnsi="Arial MT"/>
          <w:color w:val="231F20"/>
          <w:sz w:val="16"/>
        </w:rPr>
        <w:t>provides</w:t>
      </w:r>
      <w:r>
        <w:rPr>
          <w:rFonts w:ascii="Arial MT" w:hAnsi="Arial MT"/>
          <w:color w:val="231F20"/>
          <w:spacing w:val="8"/>
          <w:sz w:val="16"/>
        </w:rPr>
        <w:t> </w:t>
      </w:r>
      <w:r>
        <w:rPr>
          <w:rFonts w:ascii="Arial MT" w:hAnsi="Arial MT"/>
          <w:color w:val="231F20"/>
          <w:sz w:val="16"/>
        </w:rPr>
        <w:t>catch-up</w:t>
      </w:r>
      <w:r>
        <w:rPr>
          <w:rFonts w:ascii="Arial MT" w:hAnsi="Arial MT"/>
          <w:color w:val="231F20"/>
          <w:spacing w:val="8"/>
          <w:sz w:val="16"/>
        </w:rPr>
        <w:t> </w:t>
      </w:r>
      <w:r>
        <w:rPr>
          <w:rFonts w:ascii="Arial MT" w:hAnsi="Arial MT"/>
          <w:color w:val="231F20"/>
          <w:sz w:val="16"/>
        </w:rPr>
        <w:t>schedules</w:t>
      </w:r>
      <w:r>
        <w:rPr>
          <w:rFonts w:ascii="Arial MT" w:hAnsi="Arial MT"/>
          <w:color w:val="231F20"/>
          <w:spacing w:val="8"/>
          <w:sz w:val="16"/>
        </w:rPr>
        <w:t> </w:t>
      </w:r>
      <w:r>
        <w:rPr>
          <w:rFonts w:ascii="Arial MT" w:hAnsi="Arial MT"/>
          <w:color w:val="231F20"/>
          <w:sz w:val="16"/>
        </w:rPr>
        <w:t>and</w:t>
      </w:r>
      <w:r>
        <w:rPr>
          <w:rFonts w:ascii="Arial MT" w:hAnsi="Arial MT"/>
          <w:color w:val="231F20"/>
          <w:spacing w:val="8"/>
          <w:sz w:val="16"/>
        </w:rPr>
        <w:t> </w:t>
      </w:r>
      <w:r>
        <w:rPr>
          <w:rFonts w:ascii="Arial MT" w:hAnsi="Arial MT"/>
          <w:color w:val="231F20"/>
          <w:sz w:val="16"/>
        </w:rPr>
        <w:t>minimum</w:t>
      </w:r>
      <w:r>
        <w:rPr>
          <w:rFonts w:ascii="Arial MT" w:hAnsi="Arial MT"/>
          <w:color w:val="231F20"/>
          <w:spacing w:val="8"/>
          <w:sz w:val="16"/>
        </w:rPr>
        <w:t> </w:t>
      </w:r>
      <w:r>
        <w:rPr>
          <w:rFonts w:ascii="Arial MT" w:hAnsi="Arial MT"/>
          <w:color w:val="231F20"/>
          <w:sz w:val="16"/>
        </w:rPr>
        <w:t>intervals</w:t>
      </w:r>
      <w:r>
        <w:rPr>
          <w:rFonts w:ascii="Arial MT" w:hAnsi="Arial MT"/>
          <w:color w:val="231F20"/>
          <w:spacing w:val="8"/>
          <w:sz w:val="16"/>
        </w:rPr>
        <w:t> </w:t>
      </w:r>
      <w:r>
        <w:rPr>
          <w:rFonts w:ascii="Arial MT" w:hAnsi="Arial MT"/>
          <w:color w:val="231F20"/>
          <w:sz w:val="16"/>
        </w:rPr>
        <w:t>between</w:t>
      </w:r>
      <w:r>
        <w:rPr>
          <w:rFonts w:ascii="Arial MT" w:hAnsi="Arial MT"/>
          <w:color w:val="231F20"/>
          <w:spacing w:val="8"/>
          <w:sz w:val="16"/>
        </w:rPr>
        <w:t> </w:t>
      </w:r>
      <w:r>
        <w:rPr>
          <w:rFonts w:ascii="Arial MT" w:hAnsi="Arial MT"/>
          <w:color w:val="231F20"/>
          <w:sz w:val="16"/>
        </w:rPr>
        <w:t>doses</w:t>
      </w:r>
      <w:r>
        <w:rPr>
          <w:rFonts w:ascii="Arial MT" w:hAnsi="Arial MT"/>
          <w:color w:val="231F20"/>
          <w:spacing w:val="8"/>
          <w:sz w:val="16"/>
        </w:rPr>
        <w:t> </w:t>
      </w:r>
      <w:r>
        <w:rPr>
          <w:rFonts w:ascii="Arial MT" w:hAnsi="Arial MT"/>
          <w:color w:val="231F20"/>
          <w:sz w:val="16"/>
        </w:rPr>
        <w:t>for</w:t>
      </w:r>
      <w:r>
        <w:rPr>
          <w:rFonts w:ascii="Arial MT" w:hAnsi="Arial MT"/>
          <w:color w:val="231F20"/>
          <w:spacing w:val="8"/>
          <w:sz w:val="16"/>
        </w:rPr>
        <w:t> </w:t>
      </w:r>
      <w:r>
        <w:rPr>
          <w:rFonts w:ascii="Arial MT" w:hAnsi="Arial MT"/>
          <w:color w:val="231F20"/>
          <w:sz w:val="16"/>
        </w:rPr>
        <w:t>children</w:t>
      </w:r>
      <w:r>
        <w:rPr>
          <w:rFonts w:ascii="Arial MT" w:hAnsi="Arial MT"/>
          <w:color w:val="231F20"/>
          <w:spacing w:val="8"/>
          <w:sz w:val="16"/>
        </w:rPr>
        <w:t> </w:t>
      </w:r>
      <w:r>
        <w:rPr>
          <w:rFonts w:ascii="Arial MT" w:hAnsi="Arial MT"/>
          <w:color w:val="231F20"/>
          <w:sz w:val="16"/>
        </w:rPr>
        <w:t>whose</w:t>
      </w:r>
      <w:r>
        <w:rPr>
          <w:rFonts w:ascii="Arial MT" w:hAnsi="Arial MT"/>
          <w:color w:val="231F20"/>
          <w:spacing w:val="8"/>
          <w:sz w:val="16"/>
        </w:rPr>
        <w:t> </w:t>
      </w:r>
      <w:r>
        <w:rPr>
          <w:rFonts w:ascii="Arial MT" w:hAnsi="Arial MT"/>
          <w:color w:val="231F20"/>
          <w:sz w:val="16"/>
        </w:rPr>
        <w:t>vaccinations</w:t>
      </w:r>
      <w:r>
        <w:rPr>
          <w:rFonts w:ascii="Arial MT" w:hAnsi="Arial MT"/>
          <w:color w:val="231F20"/>
          <w:spacing w:val="8"/>
          <w:sz w:val="16"/>
        </w:rPr>
        <w:t> </w:t>
      </w:r>
      <w:r>
        <w:rPr>
          <w:rFonts w:ascii="Arial MT" w:hAnsi="Arial MT"/>
          <w:color w:val="231F20"/>
          <w:sz w:val="16"/>
        </w:rPr>
        <w:t>have</w:t>
      </w:r>
      <w:r>
        <w:rPr>
          <w:rFonts w:ascii="Arial MT" w:hAnsi="Arial MT"/>
          <w:color w:val="231F20"/>
          <w:spacing w:val="8"/>
          <w:sz w:val="16"/>
        </w:rPr>
        <w:t> </w:t>
      </w:r>
      <w:r>
        <w:rPr>
          <w:rFonts w:ascii="Arial MT" w:hAnsi="Arial MT"/>
          <w:color w:val="231F20"/>
          <w:sz w:val="16"/>
        </w:rPr>
        <w:t>been</w:t>
      </w:r>
      <w:r>
        <w:rPr>
          <w:rFonts w:ascii="Arial MT" w:hAnsi="Arial MT"/>
          <w:color w:val="231F20"/>
          <w:spacing w:val="8"/>
          <w:sz w:val="16"/>
        </w:rPr>
        <w:t> </w:t>
      </w:r>
      <w:r>
        <w:rPr>
          <w:rFonts w:ascii="Arial MT" w:hAnsi="Arial MT"/>
          <w:color w:val="231F20"/>
          <w:sz w:val="16"/>
        </w:rPr>
        <w:t>delayed. A vaccine series does not need to be restarted, regardless of the time that has elapsed between doses. Use the section appropriate for </w:t>
      </w:r>
      <w:r>
        <w:rPr>
          <w:rFonts w:ascii="Arial MT" w:hAnsi="Arial MT"/>
          <w:color w:val="231F20"/>
          <w:sz w:val="16"/>
        </w:rPr>
        <w:t>the child’s age. Always use this table in conjunction with Figure 1 and the footnotes that follow.</w:t>
      </w:r>
    </w:p>
    <w:p>
      <w:pPr>
        <w:pStyle w:val="BodyText"/>
        <w:spacing w:before="7"/>
        <w:jc w:val="left"/>
        <w:rPr>
          <w:rFonts w:ascii="Arial MT"/>
          <w:sz w:val="7"/>
        </w:rPr>
      </w:pPr>
    </w:p>
    <w:tbl>
      <w:tblPr>
        <w:tblW w:w="0" w:type="auto"/>
        <w:jc w:val="left"/>
        <w:tblInd w:w="387" w:type="dxa"/>
        <w:tblBorders>
          <w:top w:val="single" w:sz="4" w:space="0" w:color="58595B"/>
          <w:left w:val="single" w:sz="4" w:space="0" w:color="58595B"/>
          <w:bottom w:val="single" w:sz="4" w:space="0" w:color="58595B"/>
          <w:right w:val="single" w:sz="4" w:space="0" w:color="58595B"/>
          <w:insideH w:val="single" w:sz="4" w:space="0" w:color="58595B"/>
          <w:insideV w:val="single" w:sz="4" w:space="0" w:color="58595B"/>
        </w:tblBorders>
        <w:tblLayout w:type="fixed"/>
        <w:tblCellMar>
          <w:top w:w="0" w:type="dxa"/>
          <w:left w:w="0" w:type="dxa"/>
          <w:bottom w:w="0" w:type="dxa"/>
          <w:right w:w="0" w:type="dxa"/>
        </w:tblCellMar>
        <w:tblLook w:val="01E0"/>
      </w:tblPr>
      <w:tblGrid>
        <w:gridCol w:w="1588"/>
        <w:gridCol w:w="707"/>
        <w:gridCol w:w="2731"/>
        <w:gridCol w:w="2586"/>
        <w:gridCol w:w="1393"/>
        <w:gridCol w:w="861"/>
      </w:tblGrid>
      <w:tr>
        <w:trPr>
          <w:trHeight w:val="277" w:hRule="atLeast"/>
        </w:trPr>
        <w:tc>
          <w:tcPr>
            <w:tcW w:w="9866" w:type="dxa"/>
            <w:gridSpan w:val="6"/>
            <w:shd w:val="clear" w:color="auto" w:fill="D1D3D4"/>
          </w:tcPr>
          <w:p>
            <w:pPr>
              <w:pStyle w:val="TableParagraph"/>
              <w:spacing w:before="28"/>
              <w:ind w:left="8"/>
              <w:jc w:val="center"/>
              <w:rPr>
                <w:rFonts w:ascii="Arial"/>
                <w:b/>
                <w:sz w:val="16"/>
              </w:rPr>
            </w:pPr>
            <w:r>
              <w:rPr>
                <w:rFonts w:ascii="Arial"/>
                <w:b/>
                <w:color w:val="231F20"/>
                <w:sz w:val="16"/>
              </w:rPr>
              <w:t>Children</w:t>
            </w:r>
            <w:r>
              <w:rPr>
                <w:rFonts w:ascii="Arial"/>
                <w:b/>
                <w:color w:val="231F20"/>
                <w:spacing w:val="-3"/>
                <w:sz w:val="16"/>
              </w:rPr>
              <w:t> </w:t>
            </w:r>
            <w:r>
              <w:rPr>
                <w:rFonts w:ascii="Arial"/>
                <w:b/>
                <w:color w:val="231F20"/>
                <w:sz w:val="16"/>
              </w:rPr>
              <w:t>age</w:t>
            </w:r>
            <w:r>
              <w:rPr>
                <w:rFonts w:ascii="Arial"/>
                <w:b/>
                <w:color w:val="231F20"/>
                <w:spacing w:val="-2"/>
                <w:sz w:val="16"/>
              </w:rPr>
              <w:t> </w:t>
            </w:r>
            <w:r>
              <w:rPr>
                <w:rFonts w:ascii="Arial"/>
                <w:b/>
                <w:color w:val="231F20"/>
                <w:sz w:val="16"/>
              </w:rPr>
              <w:t>4</w:t>
            </w:r>
            <w:r>
              <w:rPr>
                <w:rFonts w:ascii="Arial"/>
                <w:b/>
                <w:color w:val="231F20"/>
                <w:spacing w:val="-3"/>
                <w:sz w:val="16"/>
              </w:rPr>
              <w:t> </w:t>
            </w:r>
            <w:r>
              <w:rPr>
                <w:rFonts w:ascii="Arial"/>
                <w:b/>
                <w:color w:val="231F20"/>
                <w:sz w:val="16"/>
              </w:rPr>
              <w:t>months</w:t>
            </w:r>
            <w:r>
              <w:rPr>
                <w:rFonts w:ascii="Arial"/>
                <w:b/>
                <w:color w:val="231F20"/>
                <w:spacing w:val="-2"/>
                <w:sz w:val="16"/>
              </w:rPr>
              <w:t> </w:t>
            </w:r>
            <w:r>
              <w:rPr>
                <w:rFonts w:ascii="Arial"/>
                <w:b/>
                <w:color w:val="231F20"/>
                <w:sz w:val="16"/>
              </w:rPr>
              <w:t>through</w:t>
            </w:r>
            <w:r>
              <w:rPr>
                <w:rFonts w:ascii="Arial"/>
                <w:b/>
                <w:color w:val="231F20"/>
                <w:spacing w:val="-3"/>
                <w:sz w:val="16"/>
              </w:rPr>
              <w:t> </w:t>
            </w:r>
            <w:r>
              <w:rPr>
                <w:rFonts w:ascii="Arial"/>
                <w:b/>
                <w:color w:val="231F20"/>
                <w:sz w:val="16"/>
              </w:rPr>
              <w:t>6</w:t>
            </w:r>
            <w:r>
              <w:rPr>
                <w:rFonts w:ascii="Arial"/>
                <w:b/>
                <w:color w:val="231F20"/>
                <w:spacing w:val="-2"/>
                <w:sz w:val="16"/>
              </w:rPr>
              <w:t> years</w:t>
            </w:r>
          </w:p>
        </w:tc>
      </w:tr>
      <w:tr>
        <w:trPr>
          <w:trHeight w:val="211" w:hRule="atLeast"/>
        </w:trPr>
        <w:tc>
          <w:tcPr>
            <w:tcW w:w="1588" w:type="dxa"/>
            <w:vMerge w:val="restart"/>
            <w:shd w:val="clear" w:color="auto" w:fill="BDC8E6"/>
          </w:tcPr>
          <w:p>
            <w:pPr>
              <w:pStyle w:val="TableParagraph"/>
              <w:spacing w:before="48"/>
              <w:ind w:left="0"/>
              <w:rPr>
                <w:sz w:val="10"/>
              </w:rPr>
            </w:pPr>
          </w:p>
          <w:p>
            <w:pPr>
              <w:pStyle w:val="TableParagraph"/>
              <w:spacing w:before="0"/>
              <w:ind w:left="59"/>
              <w:rPr>
                <w:sz w:val="10"/>
              </w:rPr>
            </w:pPr>
            <w:r>
              <w:rPr>
                <w:color w:val="231F20"/>
                <w:spacing w:val="-2"/>
                <w:sz w:val="10"/>
              </w:rPr>
              <w:t>Vaccine</w:t>
            </w:r>
          </w:p>
        </w:tc>
        <w:tc>
          <w:tcPr>
            <w:tcW w:w="707" w:type="dxa"/>
            <w:vMerge w:val="restart"/>
            <w:shd w:val="clear" w:color="auto" w:fill="BDC8E6"/>
          </w:tcPr>
          <w:p>
            <w:pPr>
              <w:pStyle w:val="TableParagraph"/>
              <w:spacing w:line="271" w:lineRule="auto" w:before="96"/>
              <w:ind w:left="122" w:right="27" w:hanging="80"/>
              <w:rPr>
                <w:sz w:val="10"/>
              </w:rPr>
            </w:pPr>
            <w:r>
              <w:rPr>
                <w:color w:val="231F20"/>
                <w:spacing w:val="-2"/>
                <w:w w:val="105"/>
                <w:sz w:val="10"/>
              </w:rPr>
              <w:t>Minimum</w:t>
            </w:r>
            <w:r>
              <w:rPr>
                <w:color w:val="231F20"/>
                <w:spacing w:val="-6"/>
                <w:w w:val="105"/>
                <w:sz w:val="10"/>
              </w:rPr>
              <w:t> </w:t>
            </w:r>
            <w:r>
              <w:rPr>
                <w:color w:val="231F20"/>
                <w:spacing w:val="-2"/>
                <w:w w:val="105"/>
                <w:sz w:val="10"/>
              </w:rPr>
              <w:t>age</w:t>
            </w:r>
            <w:r>
              <w:rPr>
                <w:color w:val="231F20"/>
                <w:spacing w:val="40"/>
                <w:w w:val="105"/>
                <w:sz w:val="10"/>
              </w:rPr>
              <w:t> </w:t>
            </w:r>
            <w:r>
              <w:rPr>
                <w:color w:val="231F20"/>
                <w:w w:val="105"/>
                <w:sz w:val="10"/>
              </w:rPr>
              <w:t>for dose 1</w:t>
            </w:r>
          </w:p>
        </w:tc>
        <w:tc>
          <w:tcPr>
            <w:tcW w:w="7571" w:type="dxa"/>
            <w:gridSpan w:val="4"/>
            <w:shd w:val="clear" w:color="auto" w:fill="BDC8E6"/>
          </w:tcPr>
          <w:p>
            <w:pPr>
              <w:pStyle w:val="TableParagraph"/>
              <w:spacing w:before="47"/>
              <w:ind w:left="225"/>
              <w:jc w:val="center"/>
              <w:rPr>
                <w:sz w:val="10"/>
              </w:rPr>
            </w:pPr>
            <w:r>
              <w:rPr>
                <w:color w:val="231F20"/>
                <w:w w:val="105"/>
                <w:sz w:val="10"/>
              </w:rPr>
              <w:t>Minimum</w:t>
            </w:r>
            <w:r>
              <w:rPr>
                <w:color w:val="231F20"/>
                <w:spacing w:val="-4"/>
                <w:w w:val="105"/>
                <w:sz w:val="10"/>
              </w:rPr>
              <w:t> </w:t>
            </w:r>
            <w:r>
              <w:rPr>
                <w:color w:val="231F20"/>
                <w:w w:val="105"/>
                <w:sz w:val="10"/>
              </w:rPr>
              <w:t>interval</w:t>
            </w:r>
            <w:r>
              <w:rPr>
                <w:color w:val="231F20"/>
                <w:spacing w:val="-4"/>
                <w:w w:val="105"/>
                <w:sz w:val="10"/>
              </w:rPr>
              <w:t> </w:t>
            </w:r>
            <w:r>
              <w:rPr>
                <w:color w:val="231F20"/>
                <w:w w:val="105"/>
                <w:sz w:val="10"/>
              </w:rPr>
              <w:t>between</w:t>
            </w:r>
            <w:r>
              <w:rPr>
                <w:color w:val="231F20"/>
                <w:spacing w:val="-4"/>
                <w:w w:val="105"/>
                <w:sz w:val="10"/>
              </w:rPr>
              <w:t> </w:t>
            </w:r>
            <w:r>
              <w:rPr>
                <w:color w:val="231F20"/>
                <w:spacing w:val="-2"/>
                <w:w w:val="105"/>
                <w:sz w:val="10"/>
              </w:rPr>
              <w:t>doses</w:t>
            </w:r>
          </w:p>
        </w:tc>
      </w:tr>
      <w:tr>
        <w:trPr>
          <w:trHeight w:val="211" w:hRule="atLeast"/>
        </w:trPr>
        <w:tc>
          <w:tcPr>
            <w:tcW w:w="1588" w:type="dxa"/>
            <w:vMerge/>
            <w:tcBorders>
              <w:top w:val="nil"/>
            </w:tcBorders>
            <w:shd w:val="clear" w:color="auto" w:fill="BDC8E6"/>
          </w:tcPr>
          <w:p>
            <w:pPr>
              <w:rPr>
                <w:sz w:val="2"/>
                <w:szCs w:val="2"/>
              </w:rPr>
            </w:pPr>
          </w:p>
        </w:tc>
        <w:tc>
          <w:tcPr>
            <w:tcW w:w="707" w:type="dxa"/>
            <w:vMerge/>
            <w:tcBorders>
              <w:top w:val="nil"/>
            </w:tcBorders>
            <w:shd w:val="clear" w:color="auto" w:fill="BDC8E6"/>
          </w:tcPr>
          <w:p>
            <w:pPr>
              <w:rPr>
                <w:sz w:val="2"/>
                <w:szCs w:val="2"/>
              </w:rPr>
            </w:pPr>
          </w:p>
        </w:tc>
        <w:tc>
          <w:tcPr>
            <w:tcW w:w="2731" w:type="dxa"/>
            <w:shd w:val="clear" w:color="auto" w:fill="BDC8E6"/>
          </w:tcPr>
          <w:p>
            <w:pPr>
              <w:pStyle w:val="TableParagraph"/>
              <w:spacing w:before="37"/>
              <w:ind w:left="25" w:right="18"/>
              <w:jc w:val="center"/>
              <w:rPr>
                <w:sz w:val="10"/>
              </w:rPr>
            </w:pPr>
            <w:r>
              <w:rPr>
                <w:color w:val="231F20"/>
                <w:sz w:val="10"/>
              </w:rPr>
              <w:t>Dose</w:t>
            </w:r>
            <w:r>
              <w:rPr>
                <w:color w:val="231F20"/>
                <w:spacing w:val="4"/>
                <w:sz w:val="10"/>
              </w:rPr>
              <w:t> </w:t>
            </w:r>
            <w:r>
              <w:rPr>
                <w:color w:val="231F20"/>
                <w:sz w:val="10"/>
              </w:rPr>
              <w:t>1</w:t>
            </w:r>
            <w:r>
              <w:rPr>
                <w:color w:val="231F20"/>
                <w:spacing w:val="4"/>
                <w:sz w:val="10"/>
              </w:rPr>
              <w:t> </w:t>
            </w:r>
            <w:r>
              <w:rPr>
                <w:color w:val="231F20"/>
                <w:sz w:val="10"/>
              </w:rPr>
              <w:t>to</w:t>
            </w:r>
            <w:r>
              <w:rPr>
                <w:color w:val="231F20"/>
                <w:spacing w:val="5"/>
                <w:sz w:val="10"/>
              </w:rPr>
              <w:t> </w:t>
            </w:r>
            <w:r>
              <w:rPr>
                <w:color w:val="231F20"/>
                <w:sz w:val="10"/>
              </w:rPr>
              <w:t>Dose</w:t>
            </w:r>
            <w:r>
              <w:rPr>
                <w:color w:val="231F20"/>
                <w:spacing w:val="4"/>
                <w:sz w:val="10"/>
              </w:rPr>
              <w:t> </w:t>
            </w:r>
            <w:r>
              <w:rPr>
                <w:color w:val="231F20"/>
                <w:spacing w:val="-10"/>
                <w:sz w:val="10"/>
              </w:rPr>
              <w:t>2</w:t>
            </w:r>
          </w:p>
        </w:tc>
        <w:tc>
          <w:tcPr>
            <w:tcW w:w="2586" w:type="dxa"/>
            <w:shd w:val="clear" w:color="auto" w:fill="BDC8E6"/>
          </w:tcPr>
          <w:p>
            <w:pPr>
              <w:pStyle w:val="TableParagraph"/>
              <w:spacing w:before="37"/>
              <w:ind w:left="342" w:right="337"/>
              <w:jc w:val="center"/>
              <w:rPr>
                <w:sz w:val="10"/>
              </w:rPr>
            </w:pPr>
            <w:r>
              <w:rPr>
                <w:color w:val="231F20"/>
                <w:sz w:val="10"/>
              </w:rPr>
              <w:t>Dose</w:t>
            </w:r>
            <w:r>
              <w:rPr>
                <w:color w:val="231F20"/>
                <w:spacing w:val="4"/>
                <w:sz w:val="10"/>
              </w:rPr>
              <w:t> </w:t>
            </w:r>
            <w:r>
              <w:rPr>
                <w:color w:val="231F20"/>
                <w:sz w:val="10"/>
              </w:rPr>
              <w:t>2</w:t>
            </w:r>
            <w:r>
              <w:rPr>
                <w:color w:val="231F20"/>
                <w:spacing w:val="4"/>
                <w:sz w:val="10"/>
              </w:rPr>
              <w:t> </w:t>
            </w:r>
            <w:r>
              <w:rPr>
                <w:color w:val="231F20"/>
                <w:sz w:val="10"/>
              </w:rPr>
              <w:t>to</w:t>
            </w:r>
            <w:r>
              <w:rPr>
                <w:color w:val="231F20"/>
                <w:spacing w:val="5"/>
                <w:sz w:val="10"/>
              </w:rPr>
              <w:t> </w:t>
            </w:r>
            <w:r>
              <w:rPr>
                <w:color w:val="231F20"/>
                <w:sz w:val="10"/>
              </w:rPr>
              <w:t>Dose</w:t>
            </w:r>
            <w:r>
              <w:rPr>
                <w:color w:val="231F20"/>
                <w:spacing w:val="4"/>
                <w:sz w:val="10"/>
              </w:rPr>
              <w:t> </w:t>
            </w:r>
            <w:r>
              <w:rPr>
                <w:color w:val="231F20"/>
                <w:spacing w:val="-10"/>
                <w:sz w:val="10"/>
              </w:rPr>
              <w:t>3</w:t>
            </w:r>
          </w:p>
        </w:tc>
        <w:tc>
          <w:tcPr>
            <w:tcW w:w="1393" w:type="dxa"/>
            <w:shd w:val="clear" w:color="auto" w:fill="BDC8E6"/>
          </w:tcPr>
          <w:p>
            <w:pPr>
              <w:pStyle w:val="TableParagraph"/>
              <w:spacing w:before="37"/>
              <w:ind w:left="7"/>
              <w:jc w:val="center"/>
              <w:rPr>
                <w:sz w:val="10"/>
              </w:rPr>
            </w:pPr>
            <w:r>
              <w:rPr>
                <w:color w:val="231F20"/>
                <w:sz w:val="10"/>
              </w:rPr>
              <w:t>Dose</w:t>
            </w:r>
            <w:r>
              <w:rPr>
                <w:color w:val="231F20"/>
                <w:spacing w:val="4"/>
                <w:sz w:val="10"/>
              </w:rPr>
              <w:t> </w:t>
            </w:r>
            <w:r>
              <w:rPr>
                <w:color w:val="231F20"/>
                <w:sz w:val="10"/>
              </w:rPr>
              <w:t>3</w:t>
            </w:r>
            <w:r>
              <w:rPr>
                <w:color w:val="231F20"/>
                <w:spacing w:val="4"/>
                <w:sz w:val="10"/>
              </w:rPr>
              <w:t> </w:t>
            </w:r>
            <w:r>
              <w:rPr>
                <w:color w:val="231F20"/>
                <w:sz w:val="10"/>
              </w:rPr>
              <w:t>to</w:t>
            </w:r>
            <w:r>
              <w:rPr>
                <w:color w:val="231F20"/>
                <w:spacing w:val="5"/>
                <w:sz w:val="10"/>
              </w:rPr>
              <w:t> </w:t>
            </w:r>
            <w:r>
              <w:rPr>
                <w:color w:val="231F20"/>
                <w:sz w:val="10"/>
              </w:rPr>
              <w:t>Dose</w:t>
            </w:r>
            <w:r>
              <w:rPr>
                <w:color w:val="231F20"/>
                <w:spacing w:val="4"/>
                <w:sz w:val="10"/>
              </w:rPr>
              <w:t> </w:t>
            </w:r>
            <w:r>
              <w:rPr>
                <w:color w:val="231F20"/>
                <w:spacing w:val="-10"/>
                <w:sz w:val="10"/>
              </w:rPr>
              <w:t>4</w:t>
            </w:r>
          </w:p>
        </w:tc>
        <w:tc>
          <w:tcPr>
            <w:tcW w:w="861" w:type="dxa"/>
            <w:shd w:val="clear" w:color="auto" w:fill="BDC8E6"/>
          </w:tcPr>
          <w:p>
            <w:pPr>
              <w:pStyle w:val="TableParagraph"/>
              <w:spacing w:before="37"/>
              <w:ind w:left="11"/>
              <w:jc w:val="center"/>
              <w:rPr>
                <w:sz w:val="10"/>
              </w:rPr>
            </w:pPr>
            <w:r>
              <w:rPr>
                <w:color w:val="231F20"/>
                <w:sz w:val="10"/>
              </w:rPr>
              <w:t>Dose</w:t>
            </w:r>
            <w:r>
              <w:rPr>
                <w:color w:val="231F20"/>
                <w:spacing w:val="4"/>
                <w:sz w:val="10"/>
              </w:rPr>
              <w:t> </w:t>
            </w:r>
            <w:r>
              <w:rPr>
                <w:color w:val="231F20"/>
                <w:sz w:val="10"/>
              </w:rPr>
              <w:t>4</w:t>
            </w:r>
            <w:r>
              <w:rPr>
                <w:color w:val="231F20"/>
                <w:spacing w:val="4"/>
                <w:sz w:val="10"/>
              </w:rPr>
              <w:t> </w:t>
            </w:r>
            <w:r>
              <w:rPr>
                <w:color w:val="231F20"/>
                <w:sz w:val="10"/>
              </w:rPr>
              <w:t>to</w:t>
            </w:r>
            <w:r>
              <w:rPr>
                <w:color w:val="231F20"/>
                <w:spacing w:val="5"/>
                <w:sz w:val="10"/>
              </w:rPr>
              <w:t> </w:t>
            </w:r>
            <w:r>
              <w:rPr>
                <w:color w:val="231F20"/>
                <w:sz w:val="10"/>
              </w:rPr>
              <w:t>Dose</w:t>
            </w:r>
            <w:r>
              <w:rPr>
                <w:color w:val="231F20"/>
                <w:spacing w:val="4"/>
                <w:sz w:val="10"/>
              </w:rPr>
              <w:t> </w:t>
            </w:r>
            <w:r>
              <w:rPr>
                <w:color w:val="231F20"/>
                <w:spacing w:val="-10"/>
                <w:sz w:val="10"/>
              </w:rPr>
              <w:t>5</w:t>
            </w:r>
          </w:p>
        </w:tc>
      </w:tr>
      <w:tr>
        <w:trPr>
          <w:trHeight w:val="347" w:hRule="atLeast"/>
        </w:trPr>
        <w:tc>
          <w:tcPr>
            <w:tcW w:w="1588" w:type="dxa"/>
            <w:tcBorders>
              <w:bottom w:val="dotted" w:sz="4" w:space="0" w:color="58595B"/>
            </w:tcBorders>
          </w:tcPr>
          <w:p>
            <w:pPr>
              <w:pStyle w:val="TableParagraph"/>
              <w:spacing w:before="89"/>
              <w:ind w:left="61"/>
              <w:rPr>
                <w:sz w:val="10"/>
              </w:rPr>
            </w:pPr>
            <w:r>
              <w:rPr>
                <w:color w:val="231F20"/>
                <w:sz w:val="10"/>
              </w:rPr>
              <w:t>Hepatitis</w:t>
            </w:r>
            <w:r>
              <w:rPr>
                <w:color w:val="231F20"/>
                <w:spacing w:val="3"/>
                <w:sz w:val="10"/>
              </w:rPr>
              <w:t> </w:t>
            </w:r>
            <w:r>
              <w:rPr>
                <w:color w:val="231F20"/>
                <w:spacing w:val="-5"/>
                <w:sz w:val="10"/>
              </w:rPr>
              <w:t>B</w:t>
            </w:r>
            <w:r>
              <w:rPr>
                <w:color w:val="231F20"/>
                <w:spacing w:val="-5"/>
                <w:sz w:val="10"/>
                <w:vertAlign w:val="superscript"/>
              </w:rPr>
              <w:t>1</w:t>
            </w:r>
          </w:p>
        </w:tc>
        <w:tc>
          <w:tcPr>
            <w:tcW w:w="707" w:type="dxa"/>
            <w:tcBorders>
              <w:bottom w:val="dotted" w:sz="4" w:space="0" w:color="58595B"/>
            </w:tcBorders>
          </w:tcPr>
          <w:p>
            <w:pPr>
              <w:pStyle w:val="TableParagraph"/>
              <w:spacing w:before="109"/>
              <w:ind w:left="18" w:right="5"/>
              <w:jc w:val="center"/>
              <w:rPr>
                <w:sz w:val="10"/>
              </w:rPr>
            </w:pPr>
            <w:r>
              <w:rPr>
                <w:color w:val="231F20"/>
                <w:spacing w:val="-2"/>
                <w:w w:val="105"/>
                <w:sz w:val="10"/>
              </w:rPr>
              <w:t>Birth</w:t>
            </w:r>
          </w:p>
        </w:tc>
        <w:tc>
          <w:tcPr>
            <w:tcW w:w="2731" w:type="dxa"/>
            <w:tcBorders>
              <w:bottom w:val="dotted" w:sz="4" w:space="0" w:color="58595B"/>
            </w:tcBorders>
          </w:tcPr>
          <w:p>
            <w:pPr>
              <w:pStyle w:val="TableParagraph"/>
              <w:spacing w:before="99"/>
              <w:ind w:left="25" w:right="18"/>
              <w:jc w:val="center"/>
              <w:rPr>
                <w:sz w:val="10"/>
              </w:rPr>
            </w:pPr>
            <w:r>
              <w:rPr>
                <w:color w:val="231F20"/>
                <w:sz w:val="10"/>
              </w:rPr>
              <w:t>4</w:t>
            </w:r>
            <w:r>
              <w:rPr>
                <w:color w:val="231F20"/>
                <w:spacing w:val="-1"/>
                <w:sz w:val="10"/>
              </w:rPr>
              <w:t> </w:t>
            </w:r>
            <w:r>
              <w:rPr>
                <w:color w:val="231F20"/>
                <w:spacing w:val="-2"/>
                <w:sz w:val="10"/>
              </w:rPr>
              <w:t>weeks</w:t>
            </w:r>
          </w:p>
        </w:tc>
        <w:tc>
          <w:tcPr>
            <w:tcW w:w="2586" w:type="dxa"/>
            <w:tcBorders>
              <w:bottom w:val="dotted" w:sz="4" w:space="0" w:color="58595B"/>
            </w:tcBorders>
          </w:tcPr>
          <w:p>
            <w:pPr>
              <w:pStyle w:val="TableParagraph"/>
              <w:spacing w:line="271" w:lineRule="auto" w:before="49"/>
              <w:ind w:left="242"/>
              <w:rPr>
                <w:sz w:val="10"/>
              </w:rPr>
            </w:pPr>
            <w:r>
              <w:rPr>
                <w:color w:val="231F20"/>
                <w:sz w:val="10"/>
              </w:rPr>
              <w:t>8</w:t>
            </w:r>
            <w:r>
              <w:rPr>
                <w:color w:val="231F20"/>
                <w:spacing w:val="-2"/>
                <w:sz w:val="10"/>
              </w:rPr>
              <w:t> </w:t>
            </w:r>
            <w:r>
              <w:rPr>
                <w:color w:val="231F20"/>
                <w:sz w:val="10"/>
              </w:rPr>
              <w:t>weeks</w:t>
            </w:r>
            <w:r>
              <w:rPr>
                <w:color w:val="231F20"/>
                <w:spacing w:val="-2"/>
                <w:sz w:val="10"/>
              </w:rPr>
              <w:t> </w:t>
            </w:r>
            <w:r>
              <w:rPr>
                <w:rFonts w:ascii="Arial"/>
                <w:i/>
                <w:color w:val="231F20"/>
                <w:sz w:val="10"/>
              </w:rPr>
              <w:t>and</w:t>
            </w:r>
            <w:r>
              <w:rPr>
                <w:rFonts w:ascii="Arial"/>
                <w:i/>
                <w:color w:val="231F20"/>
                <w:spacing w:val="-2"/>
                <w:sz w:val="10"/>
              </w:rPr>
              <w:t> </w:t>
            </w:r>
            <w:r>
              <w:rPr>
                <w:color w:val="231F20"/>
                <w:sz w:val="10"/>
              </w:rPr>
              <w:t>at</w:t>
            </w:r>
            <w:r>
              <w:rPr>
                <w:color w:val="231F20"/>
                <w:spacing w:val="-2"/>
                <w:sz w:val="10"/>
              </w:rPr>
              <w:t> </w:t>
            </w:r>
            <w:r>
              <w:rPr>
                <w:color w:val="231F20"/>
                <w:sz w:val="10"/>
              </w:rPr>
              <w:t>least</w:t>
            </w:r>
            <w:r>
              <w:rPr>
                <w:color w:val="231F20"/>
                <w:spacing w:val="-2"/>
                <w:sz w:val="10"/>
              </w:rPr>
              <w:t> </w:t>
            </w:r>
            <w:r>
              <w:rPr>
                <w:color w:val="231F20"/>
                <w:sz w:val="10"/>
              </w:rPr>
              <w:t>16</w:t>
            </w:r>
            <w:r>
              <w:rPr>
                <w:color w:val="231F20"/>
                <w:spacing w:val="-2"/>
                <w:sz w:val="10"/>
              </w:rPr>
              <w:t> </w:t>
            </w:r>
            <w:r>
              <w:rPr>
                <w:color w:val="231F20"/>
                <w:sz w:val="10"/>
              </w:rPr>
              <w:t>weeks</w:t>
            </w:r>
            <w:r>
              <w:rPr>
                <w:color w:val="231F20"/>
                <w:spacing w:val="-2"/>
                <w:sz w:val="10"/>
              </w:rPr>
              <w:t> </w:t>
            </w:r>
            <w:r>
              <w:rPr>
                <w:color w:val="231F20"/>
                <w:sz w:val="10"/>
              </w:rPr>
              <w:t>after</w:t>
            </w:r>
            <w:r>
              <w:rPr>
                <w:color w:val="231F20"/>
                <w:spacing w:val="-2"/>
                <w:sz w:val="10"/>
              </w:rPr>
              <w:t> </w:t>
            </w:r>
            <w:r>
              <w:rPr>
                <w:color w:val="231F20"/>
                <w:sz w:val="10"/>
              </w:rPr>
              <w:t>first</w:t>
            </w:r>
            <w:r>
              <w:rPr>
                <w:color w:val="231F20"/>
                <w:spacing w:val="-2"/>
                <w:sz w:val="10"/>
              </w:rPr>
              <w:t> </w:t>
            </w:r>
            <w:r>
              <w:rPr>
                <w:color w:val="231F20"/>
                <w:sz w:val="10"/>
              </w:rPr>
              <w:t>dose.</w:t>
            </w:r>
            <w:r>
              <w:rPr>
                <w:color w:val="231F20"/>
                <w:spacing w:val="40"/>
                <w:sz w:val="10"/>
              </w:rPr>
              <w:t> </w:t>
            </w:r>
            <w:r>
              <w:rPr>
                <w:color w:val="231F20"/>
                <w:sz w:val="10"/>
              </w:rPr>
              <w:t>Minimum age for the final dose is 24 weeks.</w:t>
            </w:r>
          </w:p>
        </w:tc>
        <w:tc>
          <w:tcPr>
            <w:tcW w:w="1393" w:type="dxa"/>
            <w:tcBorders>
              <w:bottom w:val="dotted" w:sz="4" w:space="0" w:color="58595B"/>
            </w:tcBorders>
          </w:tcPr>
          <w:p>
            <w:pPr>
              <w:pStyle w:val="TableParagraph"/>
              <w:spacing w:before="0"/>
              <w:ind w:left="0"/>
              <w:rPr>
                <w:rFonts w:ascii="Times New Roman"/>
                <w:sz w:val="10"/>
              </w:rPr>
            </w:pPr>
          </w:p>
        </w:tc>
        <w:tc>
          <w:tcPr>
            <w:tcW w:w="861" w:type="dxa"/>
            <w:tcBorders>
              <w:bottom w:val="dotted" w:sz="4" w:space="0" w:color="58595B"/>
            </w:tcBorders>
          </w:tcPr>
          <w:p>
            <w:pPr>
              <w:pStyle w:val="TableParagraph"/>
              <w:spacing w:before="0"/>
              <w:ind w:left="0"/>
              <w:rPr>
                <w:rFonts w:ascii="Times New Roman"/>
                <w:sz w:val="10"/>
              </w:rPr>
            </w:pPr>
          </w:p>
        </w:tc>
      </w:tr>
      <w:tr>
        <w:trPr>
          <w:trHeight w:val="217" w:hRule="atLeast"/>
        </w:trPr>
        <w:tc>
          <w:tcPr>
            <w:tcW w:w="1588" w:type="dxa"/>
            <w:tcBorders>
              <w:top w:val="dotted" w:sz="4" w:space="0" w:color="58595B"/>
              <w:bottom w:val="dotted" w:sz="4" w:space="0" w:color="58595B"/>
            </w:tcBorders>
          </w:tcPr>
          <w:p>
            <w:pPr>
              <w:pStyle w:val="TableParagraph"/>
              <w:spacing w:before="54"/>
              <w:ind w:left="61"/>
              <w:rPr>
                <w:sz w:val="10"/>
              </w:rPr>
            </w:pPr>
            <w:r>
              <w:rPr>
                <w:color w:val="231F20"/>
                <w:spacing w:val="-2"/>
                <w:sz w:val="10"/>
              </w:rPr>
              <w:t>Rotavirus</w:t>
            </w:r>
            <w:r>
              <w:rPr>
                <w:color w:val="231F20"/>
                <w:spacing w:val="-2"/>
                <w:sz w:val="10"/>
                <w:vertAlign w:val="superscript"/>
              </w:rPr>
              <w:t>2</w:t>
            </w:r>
          </w:p>
        </w:tc>
        <w:tc>
          <w:tcPr>
            <w:tcW w:w="707" w:type="dxa"/>
            <w:tcBorders>
              <w:top w:val="dotted" w:sz="4" w:space="0" w:color="58595B"/>
              <w:bottom w:val="dotted" w:sz="4" w:space="0" w:color="58595B"/>
            </w:tcBorders>
          </w:tcPr>
          <w:p>
            <w:pPr>
              <w:pStyle w:val="TableParagraph"/>
              <w:spacing w:before="29"/>
              <w:ind w:left="18" w:right="5"/>
              <w:jc w:val="center"/>
              <w:rPr>
                <w:sz w:val="10"/>
              </w:rPr>
            </w:pPr>
            <w:r>
              <w:rPr>
                <w:color w:val="231F20"/>
                <w:sz w:val="10"/>
              </w:rPr>
              <w:t>6</w:t>
            </w:r>
            <w:r>
              <w:rPr>
                <w:color w:val="231F20"/>
                <w:spacing w:val="-1"/>
                <w:sz w:val="10"/>
              </w:rPr>
              <w:t> </w:t>
            </w:r>
            <w:r>
              <w:rPr>
                <w:color w:val="231F20"/>
                <w:spacing w:val="-2"/>
                <w:sz w:val="10"/>
              </w:rPr>
              <w:t>weeks</w:t>
            </w:r>
          </w:p>
        </w:tc>
        <w:tc>
          <w:tcPr>
            <w:tcW w:w="2731" w:type="dxa"/>
            <w:tcBorders>
              <w:top w:val="dotted" w:sz="4" w:space="0" w:color="58595B"/>
              <w:bottom w:val="dotted" w:sz="4" w:space="0" w:color="58595B"/>
            </w:tcBorders>
          </w:tcPr>
          <w:p>
            <w:pPr>
              <w:pStyle w:val="TableParagraph"/>
              <w:ind w:left="25" w:right="18"/>
              <w:jc w:val="center"/>
              <w:rPr>
                <w:sz w:val="10"/>
              </w:rPr>
            </w:pPr>
            <w:r>
              <w:rPr>
                <w:color w:val="231F20"/>
                <w:sz w:val="10"/>
              </w:rPr>
              <w:t>4</w:t>
            </w:r>
            <w:r>
              <w:rPr>
                <w:color w:val="231F20"/>
                <w:spacing w:val="-1"/>
                <w:sz w:val="10"/>
              </w:rPr>
              <w:t> </w:t>
            </w:r>
            <w:r>
              <w:rPr>
                <w:color w:val="231F20"/>
                <w:spacing w:val="-2"/>
                <w:sz w:val="10"/>
              </w:rPr>
              <w:t>weeks</w:t>
            </w:r>
          </w:p>
        </w:tc>
        <w:tc>
          <w:tcPr>
            <w:tcW w:w="2586" w:type="dxa"/>
            <w:tcBorders>
              <w:top w:val="dotted" w:sz="4" w:space="0" w:color="58595B"/>
              <w:bottom w:val="dotted" w:sz="4" w:space="0" w:color="58595B"/>
            </w:tcBorders>
          </w:tcPr>
          <w:p>
            <w:pPr>
              <w:pStyle w:val="TableParagraph"/>
              <w:spacing w:before="51"/>
              <w:ind w:left="14"/>
              <w:jc w:val="center"/>
              <w:rPr>
                <w:sz w:val="10"/>
              </w:rPr>
            </w:pPr>
            <w:r>
              <w:rPr>
                <w:color w:val="231F20"/>
                <w:w w:val="105"/>
                <w:sz w:val="10"/>
              </w:rPr>
              <w:t>4</w:t>
            </w:r>
            <w:r>
              <w:rPr>
                <w:color w:val="231F20"/>
                <w:spacing w:val="-5"/>
                <w:w w:val="105"/>
                <w:sz w:val="10"/>
              </w:rPr>
              <w:t> </w:t>
            </w:r>
            <w:r>
              <w:rPr>
                <w:color w:val="231F20"/>
                <w:spacing w:val="-2"/>
                <w:w w:val="105"/>
                <w:sz w:val="10"/>
              </w:rPr>
              <w:t>weeks</w:t>
            </w:r>
            <w:r>
              <w:rPr>
                <w:color w:val="231F20"/>
                <w:spacing w:val="-2"/>
                <w:w w:val="105"/>
                <w:sz w:val="10"/>
                <w:vertAlign w:val="superscript"/>
              </w:rPr>
              <w:t>2</w:t>
            </w:r>
          </w:p>
        </w:tc>
        <w:tc>
          <w:tcPr>
            <w:tcW w:w="1393" w:type="dxa"/>
            <w:tcBorders>
              <w:top w:val="dotted" w:sz="4" w:space="0" w:color="58595B"/>
              <w:bottom w:val="dotted" w:sz="4" w:space="0" w:color="58595B"/>
            </w:tcBorders>
          </w:tcPr>
          <w:p>
            <w:pPr>
              <w:pStyle w:val="TableParagraph"/>
              <w:spacing w:before="0"/>
              <w:ind w:left="0"/>
              <w:rPr>
                <w:rFonts w:ascii="Times New Roman"/>
                <w:sz w:val="10"/>
              </w:rPr>
            </w:pPr>
          </w:p>
        </w:tc>
        <w:tc>
          <w:tcPr>
            <w:tcW w:w="861" w:type="dxa"/>
            <w:tcBorders>
              <w:top w:val="dotted" w:sz="4" w:space="0" w:color="58595B"/>
              <w:bottom w:val="dotted" w:sz="4" w:space="0" w:color="58595B"/>
            </w:tcBorders>
          </w:tcPr>
          <w:p>
            <w:pPr>
              <w:pStyle w:val="TableParagraph"/>
              <w:spacing w:before="0"/>
              <w:ind w:left="0"/>
              <w:rPr>
                <w:rFonts w:ascii="Times New Roman"/>
                <w:sz w:val="10"/>
              </w:rPr>
            </w:pPr>
          </w:p>
        </w:tc>
      </w:tr>
      <w:tr>
        <w:trPr>
          <w:trHeight w:val="275" w:hRule="atLeast"/>
        </w:trPr>
        <w:tc>
          <w:tcPr>
            <w:tcW w:w="1588" w:type="dxa"/>
            <w:tcBorders>
              <w:top w:val="dotted" w:sz="4" w:space="0" w:color="58595B"/>
              <w:bottom w:val="dotted" w:sz="4" w:space="0" w:color="58595B"/>
            </w:tcBorders>
          </w:tcPr>
          <w:p>
            <w:pPr>
              <w:pStyle w:val="TableParagraph"/>
              <w:spacing w:line="130" w:lineRule="exact" w:before="0"/>
              <w:ind w:left="61" w:right="477"/>
              <w:rPr>
                <w:sz w:val="10"/>
              </w:rPr>
            </w:pPr>
            <w:r>
              <w:rPr>
                <w:color w:val="231F20"/>
                <w:sz w:val="10"/>
              </w:rPr>
              <w:t>Diphtheria,</w:t>
            </w:r>
            <w:r>
              <w:rPr>
                <w:color w:val="231F20"/>
                <w:spacing w:val="-7"/>
                <w:sz w:val="10"/>
              </w:rPr>
              <w:t> </w:t>
            </w:r>
            <w:r>
              <w:rPr>
                <w:color w:val="231F20"/>
                <w:sz w:val="10"/>
              </w:rPr>
              <w:t>tetanus,</w:t>
            </w:r>
            <w:r>
              <w:rPr>
                <w:color w:val="231F20"/>
                <w:spacing w:val="40"/>
                <w:sz w:val="10"/>
              </w:rPr>
              <w:t> </w:t>
            </w:r>
            <w:r>
              <w:rPr>
                <w:color w:val="231F20"/>
                <w:sz w:val="10"/>
              </w:rPr>
              <w:t>and</w:t>
            </w:r>
            <w:r>
              <w:rPr>
                <w:color w:val="231F20"/>
                <w:spacing w:val="-7"/>
                <w:sz w:val="10"/>
              </w:rPr>
              <w:t> </w:t>
            </w:r>
            <w:r>
              <w:rPr>
                <w:color w:val="231F20"/>
                <w:sz w:val="10"/>
              </w:rPr>
              <w:t>acellular</w:t>
            </w:r>
            <w:r>
              <w:rPr>
                <w:color w:val="231F20"/>
                <w:spacing w:val="-7"/>
                <w:sz w:val="10"/>
              </w:rPr>
              <w:t> </w:t>
            </w:r>
            <w:r>
              <w:rPr>
                <w:color w:val="231F20"/>
                <w:sz w:val="10"/>
              </w:rPr>
              <w:t>pertussis</w:t>
            </w:r>
            <w:r>
              <w:rPr>
                <w:color w:val="231F20"/>
                <w:sz w:val="10"/>
                <w:vertAlign w:val="superscript"/>
              </w:rPr>
              <w:t>3</w:t>
            </w:r>
          </w:p>
        </w:tc>
        <w:tc>
          <w:tcPr>
            <w:tcW w:w="707" w:type="dxa"/>
            <w:tcBorders>
              <w:top w:val="dotted" w:sz="4" w:space="0" w:color="58595B"/>
              <w:bottom w:val="dotted" w:sz="4" w:space="0" w:color="58595B"/>
            </w:tcBorders>
          </w:tcPr>
          <w:p>
            <w:pPr>
              <w:pStyle w:val="TableParagraph"/>
              <w:spacing w:before="80"/>
              <w:ind w:left="18" w:right="5"/>
              <w:jc w:val="center"/>
              <w:rPr>
                <w:sz w:val="10"/>
              </w:rPr>
            </w:pPr>
            <w:r>
              <w:rPr>
                <w:color w:val="231F20"/>
                <w:sz w:val="10"/>
              </w:rPr>
              <w:t>6</w:t>
            </w:r>
            <w:r>
              <w:rPr>
                <w:color w:val="231F20"/>
                <w:spacing w:val="-1"/>
                <w:sz w:val="10"/>
              </w:rPr>
              <w:t> </w:t>
            </w:r>
            <w:r>
              <w:rPr>
                <w:color w:val="231F20"/>
                <w:spacing w:val="-2"/>
                <w:sz w:val="10"/>
              </w:rPr>
              <w:t>weeks</w:t>
            </w:r>
          </w:p>
        </w:tc>
        <w:tc>
          <w:tcPr>
            <w:tcW w:w="2731" w:type="dxa"/>
            <w:tcBorders>
              <w:top w:val="dotted" w:sz="4" w:space="0" w:color="58595B"/>
              <w:bottom w:val="dotted" w:sz="4" w:space="0" w:color="58595B"/>
            </w:tcBorders>
          </w:tcPr>
          <w:p>
            <w:pPr>
              <w:pStyle w:val="TableParagraph"/>
              <w:spacing w:before="90"/>
              <w:ind w:left="25" w:right="18"/>
              <w:jc w:val="center"/>
              <w:rPr>
                <w:sz w:val="10"/>
              </w:rPr>
            </w:pPr>
            <w:r>
              <w:rPr>
                <w:color w:val="231F20"/>
                <w:sz w:val="10"/>
              </w:rPr>
              <w:t>4</w:t>
            </w:r>
            <w:r>
              <w:rPr>
                <w:color w:val="231F20"/>
                <w:spacing w:val="-1"/>
                <w:sz w:val="10"/>
              </w:rPr>
              <w:t> </w:t>
            </w:r>
            <w:r>
              <w:rPr>
                <w:color w:val="231F20"/>
                <w:spacing w:val="-2"/>
                <w:sz w:val="10"/>
              </w:rPr>
              <w:t>weeks</w:t>
            </w:r>
          </w:p>
        </w:tc>
        <w:tc>
          <w:tcPr>
            <w:tcW w:w="2586" w:type="dxa"/>
            <w:tcBorders>
              <w:top w:val="dotted" w:sz="4" w:space="0" w:color="58595B"/>
              <w:bottom w:val="dotted" w:sz="4" w:space="0" w:color="58595B"/>
            </w:tcBorders>
          </w:tcPr>
          <w:p>
            <w:pPr>
              <w:pStyle w:val="TableParagraph"/>
              <w:spacing w:before="70"/>
              <w:ind w:left="14"/>
              <w:jc w:val="center"/>
              <w:rPr>
                <w:sz w:val="10"/>
              </w:rPr>
            </w:pPr>
            <w:r>
              <w:rPr>
                <w:color w:val="231F20"/>
                <w:sz w:val="10"/>
              </w:rPr>
              <w:t>4</w:t>
            </w:r>
            <w:r>
              <w:rPr>
                <w:color w:val="231F20"/>
                <w:spacing w:val="-1"/>
                <w:sz w:val="10"/>
              </w:rPr>
              <w:t> </w:t>
            </w:r>
            <w:r>
              <w:rPr>
                <w:color w:val="231F20"/>
                <w:spacing w:val="-2"/>
                <w:sz w:val="10"/>
              </w:rPr>
              <w:t>weeks</w:t>
            </w:r>
          </w:p>
        </w:tc>
        <w:tc>
          <w:tcPr>
            <w:tcW w:w="1393" w:type="dxa"/>
            <w:tcBorders>
              <w:top w:val="dotted" w:sz="4" w:space="0" w:color="58595B"/>
              <w:bottom w:val="dotted" w:sz="4" w:space="0" w:color="58595B"/>
            </w:tcBorders>
          </w:tcPr>
          <w:p>
            <w:pPr>
              <w:pStyle w:val="TableParagraph"/>
              <w:spacing w:before="74"/>
              <w:ind w:left="7"/>
              <w:jc w:val="center"/>
              <w:rPr>
                <w:sz w:val="10"/>
              </w:rPr>
            </w:pPr>
            <w:r>
              <w:rPr>
                <w:color w:val="231F20"/>
                <w:sz w:val="10"/>
              </w:rPr>
              <w:t>6</w:t>
            </w:r>
            <w:r>
              <w:rPr>
                <w:color w:val="231F20"/>
                <w:spacing w:val="-1"/>
                <w:sz w:val="10"/>
              </w:rPr>
              <w:t> </w:t>
            </w:r>
            <w:r>
              <w:rPr>
                <w:color w:val="231F20"/>
                <w:spacing w:val="-2"/>
                <w:sz w:val="10"/>
              </w:rPr>
              <w:t>months</w:t>
            </w:r>
          </w:p>
        </w:tc>
        <w:tc>
          <w:tcPr>
            <w:tcW w:w="861" w:type="dxa"/>
            <w:tcBorders>
              <w:top w:val="dotted" w:sz="4" w:space="0" w:color="58595B"/>
              <w:bottom w:val="dotted" w:sz="4" w:space="0" w:color="58595B"/>
            </w:tcBorders>
          </w:tcPr>
          <w:p>
            <w:pPr>
              <w:pStyle w:val="TableParagraph"/>
              <w:spacing w:before="95"/>
              <w:ind w:left="11"/>
              <w:jc w:val="center"/>
              <w:rPr>
                <w:sz w:val="10"/>
              </w:rPr>
            </w:pPr>
            <w:r>
              <w:rPr>
                <w:color w:val="231F20"/>
                <w:w w:val="105"/>
                <w:sz w:val="10"/>
              </w:rPr>
              <w:t>6</w:t>
            </w:r>
            <w:r>
              <w:rPr>
                <w:color w:val="231F20"/>
                <w:spacing w:val="-5"/>
                <w:w w:val="105"/>
                <w:sz w:val="10"/>
              </w:rPr>
              <w:t> </w:t>
            </w:r>
            <w:r>
              <w:rPr>
                <w:color w:val="231F20"/>
                <w:spacing w:val="-2"/>
                <w:w w:val="105"/>
                <w:sz w:val="10"/>
              </w:rPr>
              <w:t>months</w:t>
            </w:r>
            <w:r>
              <w:rPr>
                <w:color w:val="231F20"/>
                <w:spacing w:val="-2"/>
                <w:w w:val="105"/>
                <w:sz w:val="10"/>
                <w:vertAlign w:val="superscript"/>
              </w:rPr>
              <w:t>3</w:t>
            </w:r>
          </w:p>
        </w:tc>
      </w:tr>
      <w:tr>
        <w:trPr>
          <w:trHeight w:val="2802" w:hRule="atLeast"/>
        </w:trPr>
        <w:tc>
          <w:tcPr>
            <w:tcW w:w="1588" w:type="dxa"/>
            <w:tcBorders>
              <w:top w:val="dotted" w:sz="4" w:space="0" w:color="58595B"/>
              <w:bottom w:val="dotted" w:sz="4" w:space="0" w:color="58595B"/>
            </w:tcBorders>
          </w:tcPr>
          <w:p>
            <w:pPr>
              <w:pStyle w:val="TableParagraph"/>
              <w:ind w:left="61"/>
              <w:rPr>
                <w:rFonts w:ascii="Arial"/>
                <w:i/>
                <w:sz w:val="10"/>
              </w:rPr>
            </w:pPr>
            <w:r>
              <w:rPr>
                <w:rFonts w:ascii="Arial"/>
                <w:i/>
                <w:color w:val="231F20"/>
                <w:sz w:val="10"/>
              </w:rPr>
              <w:t>Haemophilus</w:t>
            </w:r>
            <w:r>
              <w:rPr>
                <w:rFonts w:ascii="Arial"/>
                <w:i/>
                <w:color w:val="231F20"/>
                <w:spacing w:val="-6"/>
                <w:sz w:val="10"/>
              </w:rPr>
              <w:t> </w:t>
            </w:r>
            <w:r>
              <w:rPr>
                <w:rFonts w:ascii="Arial"/>
                <w:i/>
                <w:color w:val="231F20"/>
                <w:spacing w:val="-2"/>
                <w:sz w:val="10"/>
              </w:rPr>
              <w:t>influenzae</w:t>
            </w:r>
          </w:p>
          <w:p>
            <w:pPr>
              <w:pStyle w:val="TableParagraph"/>
              <w:spacing w:before="15"/>
              <w:ind w:left="61"/>
              <w:rPr>
                <w:sz w:val="10"/>
              </w:rPr>
            </w:pPr>
            <w:r>
              <w:rPr>
                <w:color w:val="231F20"/>
                <w:sz w:val="10"/>
              </w:rPr>
              <w:t>type</w:t>
            </w:r>
            <w:r>
              <w:rPr>
                <w:color w:val="231F20"/>
                <w:spacing w:val="3"/>
                <w:sz w:val="10"/>
              </w:rPr>
              <w:t> </w:t>
            </w:r>
            <w:r>
              <w:rPr>
                <w:color w:val="231F20"/>
                <w:spacing w:val="-5"/>
                <w:sz w:val="10"/>
              </w:rPr>
              <w:t>b</w:t>
            </w:r>
            <w:r>
              <w:rPr>
                <w:color w:val="231F20"/>
                <w:spacing w:val="-5"/>
                <w:sz w:val="10"/>
                <w:vertAlign w:val="superscript"/>
              </w:rPr>
              <w:t>4</w:t>
            </w:r>
          </w:p>
        </w:tc>
        <w:tc>
          <w:tcPr>
            <w:tcW w:w="707" w:type="dxa"/>
            <w:tcBorders>
              <w:top w:val="dotted" w:sz="4" w:space="0" w:color="58595B"/>
              <w:bottom w:val="dotted" w:sz="4" w:space="0" w:color="58595B"/>
            </w:tcBorders>
          </w:tcPr>
          <w:p>
            <w:pPr>
              <w:pStyle w:val="TableParagraph"/>
              <w:spacing w:before="0"/>
              <w:ind w:left="0"/>
              <w:rPr>
                <w:sz w:val="10"/>
              </w:rPr>
            </w:pPr>
          </w:p>
          <w:p>
            <w:pPr>
              <w:pStyle w:val="TableParagraph"/>
              <w:spacing w:before="98"/>
              <w:ind w:left="0"/>
              <w:rPr>
                <w:sz w:val="10"/>
              </w:rPr>
            </w:pPr>
          </w:p>
          <w:p>
            <w:pPr>
              <w:pStyle w:val="TableParagraph"/>
              <w:spacing w:before="0"/>
              <w:ind w:left="18" w:right="5"/>
              <w:jc w:val="center"/>
              <w:rPr>
                <w:sz w:val="10"/>
              </w:rPr>
            </w:pPr>
            <w:r>
              <w:rPr>
                <w:color w:val="231F20"/>
                <w:sz w:val="10"/>
              </w:rPr>
              <w:t>6</w:t>
            </w:r>
            <w:r>
              <w:rPr>
                <w:color w:val="231F20"/>
                <w:spacing w:val="-1"/>
                <w:sz w:val="10"/>
              </w:rPr>
              <w:t> </w:t>
            </w:r>
            <w:r>
              <w:rPr>
                <w:color w:val="231F20"/>
                <w:spacing w:val="-2"/>
                <w:sz w:val="10"/>
              </w:rPr>
              <w:t>weeks</w:t>
            </w:r>
          </w:p>
        </w:tc>
        <w:tc>
          <w:tcPr>
            <w:tcW w:w="2731" w:type="dxa"/>
            <w:tcBorders>
              <w:top w:val="dotted" w:sz="4" w:space="0" w:color="58595B"/>
              <w:bottom w:val="dotted" w:sz="4" w:space="0" w:color="58595B"/>
            </w:tcBorders>
          </w:tcPr>
          <w:p>
            <w:pPr>
              <w:pStyle w:val="TableParagraph"/>
              <w:spacing w:line="112" w:lineRule="exact"/>
              <w:ind w:left="25" w:right="18"/>
              <w:jc w:val="center"/>
              <w:rPr>
                <w:sz w:val="10"/>
              </w:rPr>
            </w:pPr>
            <w:r>
              <w:rPr>
                <w:color w:val="231F20"/>
                <w:sz w:val="10"/>
              </w:rPr>
              <w:t>4</w:t>
            </w:r>
            <w:r>
              <w:rPr>
                <w:color w:val="231F20"/>
                <w:spacing w:val="-1"/>
                <w:sz w:val="10"/>
              </w:rPr>
              <w:t> </w:t>
            </w:r>
            <w:r>
              <w:rPr>
                <w:color w:val="231F20"/>
                <w:spacing w:val="-2"/>
                <w:sz w:val="10"/>
              </w:rPr>
              <w:t>weeks</w:t>
            </w:r>
          </w:p>
          <w:p>
            <w:pPr>
              <w:pStyle w:val="TableParagraph"/>
              <w:spacing w:line="133" w:lineRule="exact" w:before="0"/>
              <w:ind w:left="25" w:right="18"/>
              <w:jc w:val="center"/>
              <w:rPr>
                <w:sz w:val="10"/>
              </w:rPr>
            </w:pPr>
            <w:r>
              <w:rPr>
                <w:color w:val="231F20"/>
                <w:sz w:val="10"/>
              </w:rPr>
              <w:t>if</w:t>
            </w:r>
            <w:r>
              <w:rPr>
                <w:color w:val="231F20"/>
                <w:spacing w:val="2"/>
                <w:sz w:val="10"/>
              </w:rPr>
              <w:t> </w:t>
            </w:r>
            <w:r>
              <w:rPr>
                <w:color w:val="231F20"/>
                <w:sz w:val="10"/>
              </w:rPr>
              <w:t>first</w:t>
            </w:r>
            <w:r>
              <w:rPr>
                <w:color w:val="231F20"/>
                <w:spacing w:val="3"/>
                <w:sz w:val="10"/>
              </w:rPr>
              <w:t> </w:t>
            </w:r>
            <w:r>
              <w:rPr>
                <w:color w:val="231F20"/>
                <w:sz w:val="10"/>
              </w:rPr>
              <w:t>dose</w:t>
            </w:r>
            <w:r>
              <w:rPr>
                <w:color w:val="231F20"/>
                <w:spacing w:val="2"/>
                <w:sz w:val="10"/>
              </w:rPr>
              <w:t> </w:t>
            </w:r>
            <w:r>
              <w:rPr>
                <w:color w:val="231F20"/>
                <w:sz w:val="10"/>
              </w:rPr>
              <w:t>was</w:t>
            </w:r>
            <w:r>
              <w:rPr>
                <w:color w:val="231F20"/>
                <w:spacing w:val="3"/>
                <w:sz w:val="10"/>
              </w:rPr>
              <w:t> </w:t>
            </w:r>
            <w:r>
              <w:rPr>
                <w:color w:val="231F20"/>
                <w:sz w:val="10"/>
              </w:rPr>
              <w:t>administered</w:t>
            </w:r>
            <w:r>
              <w:rPr>
                <w:color w:val="231F20"/>
                <w:spacing w:val="2"/>
                <w:sz w:val="10"/>
              </w:rPr>
              <w:t> </w:t>
            </w:r>
            <w:r>
              <w:rPr>
                <w:color w:val="231F20"/>
                <w:sz w:val="10"/>
              </w:rPr>
              <w:t>before</w:t>
            </w:r>
            <w:r>
              <w:rPr>
                <w:color w:val="231F20"/>
                <w:spacing w:val="3"/>
                <w:sz w:val="10"/>
              </w:rPr>
              <w:t> </w:t>
            </w:r>
            <w:r>
              <w:rPr>
                <w:color w:val="231F20"/>
                <w:sz w:val="10"/>
              </w:rPr>
              <w:t>the</w:t>
            </w:r>
            <w:r>
              <w:rPr>
                <w:color w:val="231F20"/>
                <w:spacing w:val="2"/>
                <w:sz w:val="10"/>
              </w:rPr>
              <w:t> </w:t>
            </w:r>
            <w:r>
              <w:rPr>
                <w:color w:val="231F20"/>
                <w:sz w:val="10"/>
              </w:rPr>
              <w:t>1</w:t>
            </w:r>
            <w:r>
              <w:rPr>
                <w:color w:val="231F20"/>
                <w:position w:val="4"/>
                <w:sz w:val="8"/>
              </w:rPr>
              <w:t>st</w:t>
            </w:r>
            <w:r>
              <w:rPr>
                <w:color w:val="231F20"/>
                <w:spacing w:val="8"/>
                <w:position w:val="4"/>
                <w:sz w:val="8"/>
              </w:rPr>
              <w:t> </w:t>
            </w:r>
            <w:r>
              <w:rPr>
                <w:color w:val="231F20"/>
                <w:spacing w:val="-2"/>
                <w:sz w:val="10"/>
              </w:rPr>
              <w:t>birthday.</w:t>
            </w:r>
          </w:p>
          <w:p>
            <w:pPr>
              <w:pStyle w:val="TableParagraph"/>
              <w:spacing w:before="15"/>
              <w:ind w:left="25" w:right="18"/>
              <w:jc w:val="center"/>
              <w:rPr>
                <w:sz w:val="10"/>
              </w:rPr>
            </w:pPr>
            <w:r>
              <w:rPr>
                <w:color w:val="231F20"/>
                <w:sz w:val="10"/>
              </w:rPr>
              <w:t>8</w:t>
            </w:r>
            <w:r>
              <w:rPr>
                <w:color w:val="231F20"/>
                <w:spacing w:val="3"/>
                <w:sz w:val="10"/>
              </w:rPr>
              <w:t> </w:t>
            </w:r>
            <w:r>
              <w:rPr>
                <w:color w:val="231F20"/>
                <w:sz w:val="10"/>
              </w:rPr>
              <w:t>weeks</w:t>
            </w:r>
            <w:r>
              <w:rPr>
                <w:color w:val="231F20"/>
                <w:spacing w:val="3"/>
                <w:sz w:val="10"/>
              </w:rPr>
              <w:t> </w:t>
            </w:r>
            <w:r>
              <w:rPr>
                <w:color w:val="231F20"/>
                <w:sz w:val="10"/>
              </w:rPr>
              <w:t>(as</w:t>
            </w:r>
            <w:r>
              <w:rPr>
                <w:color w:val="231F20"/>
                <w:spacing w:val="3"/>
                <w:sz w:val="10"/>
              </w:rPr>
              <w:t> </w:t>
            </w:r>
            <w:r>
              <w:rPr>
                <w:color w:val="231F20"/>
                <w:sz w:val="10"/>
              </w:rPr>
              <w:t>final</w:t>
            </w:r>
            <w:r>
              <w:rPr>
                <w:color w:val="231F20"/>
                <w:spacing w:val="3"/>
                <w:sz w:val="10"/>
              </w:rPr>
              <w:t> </w:t>
            </w:r>
            <w:r>
              <w:rPr>
                <w:color w:val="231F20"/>
                <w:spacing w:val="-2"/>
                <w:sz w:val="10"/>
              </w:rPr>
              <w:t>dose)</w:t>
            </w:r>
          </w:p>
          <w:p>
            <w:pPr>
              <w:pStyle w:val="TableParagraph"/>
              <w:spacing w:before="15"/>
              <w:ind w:left="25" w:right="18"/>
              <w:jc w:val="center"/>
              <w:rPr>
                <w:sz w:val="10"/>
              </w:rPr>
            </w:pPr>
            <w:r>
              <w:rPr>
                <w:color w:val="231F20"/>
                <w:sz w:val="10"/>
              </w:rPr>
              <w:t>if</w:t>
            </w:r>
            <w:r>
              <w:rPr>
                <w:color w:val="231F20"/>
                <w:spacing w:val="1"/>
                <w:sz w:val="10"/>
              </w:rPr>
              <w:t> </w:t>
            </w:r>
            <w:r>
              <w:rPr>
                <w:color w:val="231F20"/>
                <w:sz w:val="10"/>
              </w:rPr>
              <w:t>first</w:t>
            </w:r>
            <w:r>
              <w:rPr>
                <w:color w:val="231F20"/>
                <w:spacing w:val="2"/>
                <w:sz w:val="10"/>
              </w:rPr>
              <w:t> </w:t>
            </w:r>
            <w:r>
              <w:rPr>
                <w:color w:val="231F20"/>
                <w:sz w:val="10"/>
              </w:rPr>
              <w:t>dose</w:t>
            </w:r>
            <w:r>
              <w:rPr>
                <w:color w:val="231F20"/>
                <w:spacing w:val="2"/>
                <w:sz w:val="10"/>
              </w:rPr>
              <w:t> </w:t>
            </w:r>
            <w:r>
              <w:rPr>
                <w:color w:val="231F20"/>
                <w:sz w:val="10"/>
              </w:rPr>
              <w:t>was</w:t>
            </w:r>
            <w:r>
              <w:rPr>
                <w:color w:val="231F20"/>
                <w:spacing w:val="1"/>
                <w:sz w:val="10"/>
              </w:rPr>
              <w:t> </w:t>
            </w:r>
            <w:r>
              <w:rPr>
                <w:color w:val="231F20"/>
                <w:sz w:val="10"/>
              </w:rPr>
              <w:t>administered</w:t>
            </w:r>
            <w:r>
              <w:rPr>
                <w:color w:val="231F20"/>
                <w:spacing w:val="2"/>
                <w:sz w:val="10"/>
              </w:rPr>
              <w:t> </w:t>
            </w:r>
            <w:r>
              <w:rPr>
                <w:color w:val="231F20"/>
                <w:sz w:val="10"/>
              </w:rPr>
              <w:t>at</w:t>
            </w:r>
            <w:r>
              <w:rPr>
                <w:color w:val="231F20"/>
                <w:spacing w:val="2"/>
                <w:sz w:val="10"/>
              </w:rPr>
              <w:t> </w:t>
            </w:r>
            <w:r>
              <w:rPr>
                <w:color w:val="231F20"/>
                <w:sz w:val="10"/>
              </w:rPr>
              <w:t>age</w:t>
            </w:r>
            <w:r>
              <w:rPr>
                <w:color w:val="231F20"/>
                <w:spacing w:val="1"/>
                <w:sz w:val="10"/>
              </w:rPr>
              <w:t> </w:t>
            </w:r>
            <w:r>
              <w:rPr>
                <w:color w:val="231F20"/>
                <w:sz w:val="10"/>
              </w:rPr>
              <w:t>12</w:t>
            </w:r>
            <w:r>
              <w:rPr>
                <w:color w:val="231F20"/>
                <w:spacing w:val="2"/>
                <w:sz w:val="10"/>
              </w:rPr>
              <w:t> </w:t>
            </w:r>
            <w:r>
              <w:rPr>
                <w:color w:val="231F20"/>
                <w:sz w:val="10"/>
              </w:rPr>
              <w:t>through</w:t>
            </w:r>
            <w:r>
              <w:rPr>
                <w:color w:val="231F20"/>
                <w:spacing w:val="2"/>
                <w:sz w:val="10"/>
              </w:rPr>
              <w:t> </w:t>
            </w:r>
            <w:r>
              <w:rPr>
                <w:color w:val="231F20"/>
                <w:sz w:val="10"/>
              </w:rPr>
              <w:t>14</w:t>
            </w:r>
            <w:r>
              <w:rPr>
                <w:color w:val="231F20"/>
                <w:spacing w:val="2"/>
                <w:sz w:val="10"/>
              </w:rPr>
              <w:t> </w:t>
            </w:r>
            <w:r>
              <w:rPr>
                <w:color w:val="231F20"/>
                <w:spacing w:val="-2"/>
                <w:sz w:val="10"/>
              </w:rPr>
              <w:t>months.</w:t>
            </w:r>
          </w:p>
          <w:p>
            <w:pPr>
              <w:pStyle w:val="TableParagraph"/>
              <w:spacing w:before="15"/>
              <w:ind w:left="25" w:right="18"/>
              <w:jc w:val="center"/>
              <w:rPr>
                <w:sz w:val="10"/>
              </w:rPr>
            </w:pPr>
            <w:r>
              <w:rPr>
                <w:color w:val="231F20"/>
                <w:w w:val="105"/>
                <w:sz w:val="10"/>
              </w:rPr>
              <w:t>No</w:t>
            </w:r>
            <w:r>
              <w:rPr>
                <w:color w:val="231F20"/>
                <w:spacing w:val="-4"/>
                <w:w w:val="105"/>
                <w:sz w:val="10"/>
              </w:rPr>
              <w:t> </w:t>
            </w:r>
            <w:r>
              <w:rPr>
                <w:color w:val="231F20"/>
                <w:w w:val="105"/>
                <w:sz w:val="10"/>
              </w:rPr>
              <w:t>further</w:t>
            </w:r>
            <w:r>
              <w:rPr>
                <w:color w:val="231F20"/>
                <w:spacing w:val="-4"/>
                <w:w w:val="105"/>
                <w:sz w:val="10"/>
              </w:rPr>
              <w:t> </w:t>
            </w:r>
            <w:r>
              <w:rPr>
                <w:color w:val="231F20"/>
                <w:w w:val="105"/>
                <w:sz w:val="10"/>
              </w:rPr>
              <w:t>doses</w:t>
            </w:r>
            <w:r>
              <w:rPr>
                <w:color w:val="231F20"/>
                <w:spacing w:val="-3"/>
                <w:w w:val="105"/>
                <w:sz w:val="10"/>
              </w:rPr>
              <w:t> </w:t>
            </w:r>
            <w:r>
              <w:rPr>
                <w:color w:val="231F20"/>
                <w:spacing w:val="-2"/>
                <w:w w:val="105"/>
                <w:sz w:val="10"/>
              </w:rPr>
              <w:t>needed</w:t>
            </w:r>
          </w:p>
          <w:p>
            <w:pPr>
              <w:pStyle w:val="TableParagraph"/>
              <w:spacing w:before="15"/>
              <w:ind w:left="52" w:right="18"/>
              <w:jc w:val="center"/>
              <w:rPr>
                <w:sz w:val="10"/>
              </w:rPr>
            </w:pPr>
            <w:r>
              <w:rPr>
                <w:color w:val="231F20"/>
                <w:sz w:val="10"/>
              </w:rPr>
              <w:t>if</w:t>
            </w:r>
            <w:r>
              <w:rPr>
                <w:color w:val="231F20"/>
                <w:spacing w:val="1"/>
                <w:sz w:val="10"/>
              </w:rPr>
              <w:t> </w:t>
            </w:r>
            <w:r>
              <w:rPr>
                <w:color w:val="231F20"/>
                <w:sz w:val="10"/>
              </w:rPr>
              <w:t>first</w:t>
            </w:r>
            <w:r>
              <w:rPr>
                <w:color w:val="231F20"/>
                <w:spacing w:val="2"/>
                <w:sz w:val="10"/>
              </w:rPr>
              <w:t> </w:t>
            </w:r>
            <w:r>
              <w:rPr>
                <w:color w:val="231F20"/>
                <w:sz w:val="10"/>
              </w:rPr>
              <w:t>dose</w:t>
            </w:r>
            <w:r>
              <w:rPr>
                <w:color w:val="231F20"/>
                <w:spacing w:val="2"/>
                <w:sz w:val="10"/>
              </w:rPr>
              <w:t> </w:t>
            </w:r>
            <w:r>
              <w:rPr>
                <w:color w:val="231F20"/>
                <w:sz w:val="10"/>
              </w:rPr>
              <w:t>was</w:t>
            </w:r>
            <w:r>
              <w:rPr>
                <w:color w:val="231F20"/>
                <w:spacing w:val="2"/>
                <w:sz w:val="10"/>
              </w:rPr>
              <w:t> </w:t>
            </w:r>
            <w:r>
              <w:rPr>
                <w:color w:val="231F20"/>
                <w:sz w:val="10"/>
              </w:rPr>
              <w:t>administered</w:t>
            </w:r>
            <w:r>
              <w:rPr>
                <w:color w:val="231F20"/>
                <w:spacing w:val="2"/>
                <w:sz w:val="10"/>
              </w:rPr>
              <w:t> </w:t>
            </w:r>
            <w:r>
              <w:rPr>
                <w:color w:val="231F20"/>
                <w:sz w:val="10"/>
              </w:rPr>
              <w:t>at</w:t>
            </w:r>
            <w:r>
              <w:rPr>
                <w:color w:val="231F20"/>
                <w:spacing w:val="2"/>
                <w:sz w:val="10"/>
              </w:rPr>
              <w:t> </w:t>
            </w:r>
            <w:r>
              <w:rPr>
                <w:color w:val="231F20"/>
                <w:sz w:val="10"/>
              </w:rPr>
              <w:t>age</w:t>
            </w:r>
            <w:r>
              <w:rPr>
                <w:color w:val="231F20"/>
                <w:spacing w:val="2"/>
                <w:sz w:val="10"/>
              </w:rPr>
              <w:t> </w:t>
            </w:r>
            <w:r>
              <w:rPr>
                <w:color w:val="231F20"/>
                <w:sz w:val="10"/>
              </w:rPr>
              <w:t>15</w:t>
            </w:r>
            <w:r>
              <w:rPr>
                <w:color w:val="231F20"/>
                <w:spacing w:val="2"/>
                <w:sz w:val="10"/>
              </w:rPr>
              <w:t> </w:t>
            </w:r>
            <w:r>
              <w:rPr>
                <w:color w:val="231F20"/>
                <w:sz w:val="10"/>
              </w:rPr>
              <w:t>months</w:t>
            </w:r>
            <w:r>
              <w:rPr>
                <w:color w:val="231F20"/>
                <w:spacing w:val="2"/>
                <w:sz w:val="10"/>
              </w:rPr>
              <w:t> </w:t>
            </w:r>
            <w:r>
              <w:rPr>
                <w:color w:val="231F20"/>
                <w:sz w:val="10"/>
              </w:rPr>
              <w:t>or</w:t>
            </w:r>
            <w:r>
              <w:rPr>
                <w:color w:val="231F20"/>
                <w:spacing w:val="2"/>
                <w:sz w:val="10"/>
              </w:rPr>
              <w:t> </w:t>
            </w:r>
            <w:r>
              <w:rPr>
                <w:color w:val="231F20"/>
                <w:spacing w:val="-2"/>
                <w:sz w:val="10"/>
              </w:rPr>
              <w:t>older.</w:t>
            </w:r>
          </w:p>
        </w:tc>
        <w:tc>
          <w:tcPr>
            <w:tcW w:w="2586" w:type="dxa"/>
            <w:tcBorders>
              <w:top w:val="dotted" w:sz="4" w:space="0" w:color="58595B"/>
              <w:bottom w:val="dotted" w:sz="4" w:space="0" w:color="58595B"/>
            </w:tcBorders>
          </w:tcPr>
          <w:p>
            <w:pPr>
              <w:pStyle w:val="TableParagraph"/>
              <w:spacing w:before="33"/>
              <w:ind w:left="1083"/>
              <w:jc w:val="both"/>
              <w:rPr>
                <w:sz w:val="10"/>
              </w:rPr>
            </w:pPr>
            <w:r>
              <w:rPr>
                <w:color w:val="231F20"/>
                <w:w w:val="105"/>
                <w:sz w:val="10"/>
              </w:rPr>
              <w:t>4</w:t>
            </w:r>
            <w:r>
              <w:rPr>
                <w:color w:val="231F20"/>
                <w:spacing w:val="-5"/>
                <w:w w:val="105"/>
                <w:sz w:val="10"/>
              </w:rPr>
              <w:t> </w:t>
            </w:r>
            <w:r>
              <w:rPr>
                <w:color w:val="231F20"/>
                <w:spacing w:val="-2"/>
                <w:w w:val="105"/>
                <w:sz w:val="10"/>
              </w:rPr>
              <w:t>weeks</w:t>
            </w:r>
            <w:r>
              <w:rPr>
                <w:color w:val="231F20"/>
                <w:spacing w:val="-2"/>
                <w:w w:val="105"/>
                <w:sz w:val="10"/>
                <w:vertAlign w:val="superscript"/>
              </w:rPr>
              <w:t>4</w:t>
            </w:r>
          </w:p>
          <w:p>
            <w:pPr>
              <w:pStyle w:val="TableParagraph"/>
              <w:spacing w:line="271" w:lineRule="auto" w:before="15"/>
              <w:ind w:left="96" w:right="44" w:hanging="48"/>
              <w:jc w:val="both"/>
              <w:rPr>
                <w:sz w:val="10"/>
              </w:rPr>
            </w:pPr>
            <w:r>
              <w:rPr>
                <w:color w:val="231F20"/>
                <w:sz w:val="10"/>
              </w:rPr>
              <w:t>if current age is younger than 12 months </w:t>
            </w:r>
            <w:r>
              <w:rPr>
                <w:rFonts w:ascii="Arial"/>
                <w:b/>
                <w:color w:val="231F20"/>
                <w:sz w:val="10"/>
              </w:rPr>
              <w:t>and </w:t>
            </w:r>
            <w:r>
              <w:rPr>
                <w:color w:val="231F20"/>
                <w:sz w:val="10"/>
              </w:rPr>
              <w:t>first dose</w:t>
            </w:r>
            <w:r>
              <w:rPr>
                <w:color w:val="231F20"/>
                <w:spacing w:val="40"/>
                <w:sz w:val="10"/>
              </w:rPr>
              <w:t> </w:t>
            </w:r>
            <w:r>
              <w:rPr>
                <w:color w:val="231F20"/>
                <w:sz w:val="10"/>
              </w:rPr>
              <w:t>was administered at younger than age 7 months, </w:t>
            </w:r>
            <w:r>
              <w:rPr>
                <w:rFonts w:ascii="Arial"/>
                <w:b/>
                <w:color w:val="231F20"/>
                <w:sz w:val="10"/>
              </w:rPr>
              <w:t>and</w:t>
            </w:r>
            <w:r>
              <w:rPr>
                <w:rFonts w:ascii="Arial"/>
                <w:b/>
                <w:color w:val="231F20"/>
                <w:spacing w:val="40"/>
                <w:sz w:val="10"/>
              </w:rPr>
              <w:t> </w:t>
            </w:r>
            <w:r>
              <w:rPr>
                <w:color w:val="231F20"/>
                <w:sz w:val="10"/>
              </w:rPr>
              <w:t>at</w:t>
            </w:r>
            <w:r>
              <w:rPr>
                <w:color w:val="231F20"/>
                <w:spacing w:val="-1"/>
                <w:sz w:val="10"/>
              </w:rPr>
              <w:t> </w:t>
            </w:r>
            <w:r>
              <w:rPr>
                <w:color w:val="231F20"/>
                <w:sz w:val="10"/>
              </w:rPr>
              <w:t>least</w:t>
            </w:r>
            <w:r>
              <w:rPr>
                <w:color w:val="231F20"/>
                <w:spacing w:val="-1"/>
                <w:sz w:val="10"/>
              </w:rPr>
              <w:t> </w:t>
            </w:r>
            <w:r>
              <w:rPr>
                <w:color w:val="231F20"/>
                <w:sz w:val="10"/>
              </w:rPr>
              <w:t>1 previous</w:t>
            </w:r>
            <w:r>
              <w:rPr>
                <w:color w:val="231F20"/>
                <w:spacing w:val="-1"/>
                <w:sz w:val="10"/>
              </w:rPr>
              <w:t> </w:t>
            </w:r>
            <w:r>
              <w:rPr>
                <w:color w:val="231F20"/>
                <w:sz w:val="10"/>
              </w:rPr>
              <w:t>dose</w:t>
            </w:r>
            <w:r>
              <w:rPr>
                <w:color w:val="231F20"/>
                <w:spacing w:val="-1"/>
                <w:sz w:val="10"/>
              </w:rPr>
              <w:t> </w:t>
            </w:r>
            <w:r>
              <w:rPr>
                <w:color w:val="231F20"/>
                <w:sz w:val="10"/>
              </w:rPr>
              <w:t>was PRP-T</w:t>
            </w:r>
            <w:r>
              <w:rPr>
                <w:color w:val="231F20"/>
                <w:spacing w:val="-1"/>
                <w:sz w:val="10"/>
              </w:rPr>
              <w:t> </w:t>
            </w:r>
            <w:r>
              <w:rPr>
                <w:color w:val="231F20"/>
                <w:sz w:val="10"/>
              </w:rPr>
              <w:t>(ActHib, </w:t>
            </w:r>
            <w:r>
              <w:rPr>
                <w:color w:val="231F20"/>
                <w:spacing w:val="-2"/>
                <w:sz w:val="10"/>
              </w:rPr>
              <w:t>Pentacel)</w:t>
            </w:r>
          </w:p>
          <w:p>
            <w:pPr>
              <w:pStyle w:val="TableParagraph"/>
              <w:spacing w:before="1"/>
              <w:ind w:left="32"/>
              <w:jc w:val="center"/>
              <w:rPr>
                <w:sz w:val="10"/>
              </w:rPr>
            </w:pPr>
            <w:r>
              <w:rPr>
                <w:color w:val="231F20"/>
                <w:sz w:val="10"/>
              </w:rPr>
              <w:t>or</w:t>
            </w:r>
            <w:r>
              <w:rPr>
                <w:color w:val="231F20"/>
                <w:spacing w:val="1"/>
                <w:sz w:val="10"/>
              </w:rPr>
              <w:t> </w:t>
            </w:r>
            <w:r>
              <w:rPr>
                <w:color w:val="231F20"/>
                <w:spacing w:val="-2"/>
                <w:sz w:val="10"/>
              </w:rPr>
              <w:t>unknown.</w:t>
            </w:r>
          </w:p>
          <w:p>
            <w:pPr>
              <w:pStyle w:val="TableParagraph"/>
              <w:spacing w:line="271" w:lineRule="auto" w:before="15"/>
              <w:ind w:left="342" w:right="335"/>
              <w:jc w:val="center"/>
              <w:rPr>
                <w:sz w:val="10"/>
              </w:rPr>
            </w:pPr>
            <w:r>
              <w:rPr>
                <w:color w:val="231F20"/>
                <w:w w:val="105"/>
                <w:sz w:val="10"/>
              </w:rPr>
              <w:t>8</w:t>
            </w:r>
            <w:r>
              <w:rPr>
                <w:color w:val="231F20"/>
                <w:spacing w:val="-8"/>
                <w:w w:val="105"/>
                <w:sz w:val="10"/>
              </w:rPr>
              <w:t> </w:t>
            </w:r>
            <w:r>
              <w:rPr>
                <w:color w:val="231F20"/>
                <w:w w:val="105"/>
                <w:sz w:val="10"/>
              </w:rPr>
              <w:t>weeks</w:t>
            </w:r>
            <w:r>
              <w:rPr>
                <w:color w:val="231F20"/>
                <w:spacing w:val="-7"/>
                <w:w w:val="105"/>
                <w:sz w:val="10"/>
              </w:rPr>
              <w:t> </w:t>
            </w:r>
            <w:r>
              <w:rPr>
                <w:rFonts w:ascii="Arial"/>
                <w:i/>
                <w:color w:val="231F20"/>
                <w:w w:val="105"/>
                <w:sz w:val="10"/>
              </w:rPr>
              <w:t>and</w:t>
            </w:r>
            <w:r>
              <w:rPr>
                <w:rFonts w:ascii="Arial"/>
                <w:i/>
                <w:color w:val="231F20"/>
                <w:spacing w:val="-7"/>
                <w:w w:val="105"/>
                <w:sz w:val="10"/>
              </w:rPr>
              <w:t> </w:t>
            </w:r>
            <w:r>
              <w:rPr>
                <w:color w:val="231F20"/>
                <w:w w:val="105"/>
                <w:sz w:val="10"/>
              </w:rPr>
              <w:t>age</w:t>
            </w:r>
            <w:r>
              <w:rPr>
                <w:color w:val="231F20"/>
                <w:spacing w:val="-8"/>
                <w:w w:val="105"/>
                <w:sz w:val="10"/>
              </w:rPr>
              <w:t> </w:t>
            </w:r>
            <w:r>
              <w:rPr>
                <w:color w:val="231F20"/>
                <w:w w:val="105"/>
                <w:sz w:val="10"/>
              </w:rPr>
              <w:t>12</w:t>
            </w:r>
            <w:r>
              <w:rPr>
                <w:color w:val="231F20"/>
                <w:spacing w:val="-7"/>
                <w:w w:val="105"/>
                <w:sz w:val="10"/>
              </w:rPr>
              <w:t> </w:t>
            </w:r>
            <w:r>
              <w:rPr>
                <w:color w:val="231F20"/>
                <w:w w:val="105"/>
                <w:sz w:val="10"/>
              </w:rPr>
              <w:t>through</w:t>
            </w:r>
            <w:r>
              <w:rPr>
                <w:color w:val="231F20"/>
                <w:spacing w:val="-7"/>
                <w:w w:val="105"/>
                <w:sz w:val="10"/>
              </w:rPr>
              <w:t> </w:t>
            </w:r>
            <w:r>
              <w:rPr>
                <w:color w:val="231F20"/>
                <w:w w:val="105"/>
                <w:sz w:val="10"/>
              </w:rPr>
              <w:t>59</w:t>
            </w:r>
            <w:r>
              <w:rPr>
                <w:color w:val="231F20"/>
                <w:spacing w:val="-8"/>
                <w:w w:val="105"/>
                <w:sz w:val="10"/>
              </w:rPr>
              <w:t> </w:t>
            </w:r>
            <w:r>
              <w:rPr>
                <w:color w:val="231F20"/>
                <w:w w:val="105"/>
                <w:sz w:val="10"/>
              </w:rPr>
              <w:t>months</w:t>
            </w:r>
            <w:r>
              <w:rPr>
                <w:color w:val="231F20"/>
                <w:spacing w:val="40"/>
                <w:w w:val="105"/>
                <w:sz w:val="10"/>
              </w:rPr>
              <w:t> </w:t>
            </w:r>
            <w:r>
              <w:rPr>
                <w:color w:val="231F20"/>
                <w:w w:val="105"/>
                <w:sz w:val="10"/>
              </w:rPr>
              <w:t>(as final dose for healthy children)</w:t>
            </w:r>
            <w:r>
              <w:rPr>
                <w:color w:val="231F20"/>
                <w:w w:val="105"/>
                <w:sz w:val="10"/>
                <w:vertAlign w:val="superscript"/>
              </w:rPr>
              <w:t>4</w:t>
            </w:r>
          </w:p>
          <w:p>
            <w:pPr>
              <w:pStyle w:val="TableParagraph"/>
              <w:spacing w:before="0"/>
              <w:ind w:left="5"/>
              <w:jc w:val="center"/>
              <w:rPr>
                <w:rFonts w:ascii="Arial"/>
                <w:b/>
                <w:sz w:val="10"/>
              </w:rPr>
            </w:pPr>
            <w:r>
              <w:rPr>
                <w:color w:val="231F20"/>
                <w:sz w:val="10"/>
              </w:rPr>
              <w:t>if</w:t>
            </w:r>
            <w:r>
              <w:rPr>
                <w:color w:val="231F20"/>
                <w:spacing w:val="-2"/>
                <w:sz w:val="10"/>
              </w:rPr>
              <w:t> </w:t>
            </w:r>
            <w:r>
              <w:rPr>
                <w:color w:val="231F20"/>
                <w:sz w:val="10"/>
              </w:rPr>
              <w:t>current</w:t>
            </w:r>
            <w:r>
              <w:rPr>
                <w:color w:val="231F20"/>
                <w:spacing w:val="1"/>
                <w:sz w:val="10"/>
              </w:rPr>
              <w:t> </w:t>
            </w:r>
            <w:r>
              <w:rPr>
                <w:color w:val="231F20"/>
                <w:sz w:val="10"/>
              </w:rPr>
              <w:t>age</w:t>
            </w:r>
            <w:r>
              <w:rPr>
                <w:color w:val="231F20"/>
                <w:spacing w:val="1"/>
                <w:sz w:val="10"/>
              </w:rPr>
              <w:t> </w:t>
            </w:r>
            <w:r>
              <w:rPr>
                <w:color w:val="231F20"/>
                <w:sz w:val="10"/>
              </w:rPr>
              <w:t>is</w:t>
            </w:r>
            <w:r>
              <w:rPr>
                <w:color w:val="231F20"/>
                <w:spacing w:val="1"/>
                <w:sz w:val="10"/>
              </w:rPr>
              <w:t> </w:t>
            </w:r>
            <w:r>
              <w:rPr>
                <w:color w:val="231F20"/>
                <w:sz w:val="10"/>
              </w:rPr>
              <w:t>younger than</w:t>
            </w:r>
            <w:r>
              <w:rPr>
                <w:color w:val="231F20"/>
                <w:spacing w:val="1"/>
                <w:sz w:val="10"/>
              </w:rPr>
              <w:t> </w:t>
            </w:r>
            <w:r>
              <w:rPr>
                <w:color w:val="231F20"/>
                <w:sz w:val="10"/>
              </w:rPr>
              <w:t>12</w:t>
            </w:r>
            <w:r>
              <w:rPr>
                <w:color w:val="231F20"/>
                <w:spacing w:val="1"/>
                <w:sz w:val="10"/>
              </w:rPr>
              <w:t> </w:t>
            </w:r>
            <w:r>
              <w:rPr>
                <w:color w:val="231F20"/>
                <w:sz w:val="10"/>
              </w:rPr>
              <w:t>months</w:t>
            </w:r>
            <w:r>
              <w:rPr>
                <w:color w:val="231F20"/>
                <w:spacing w:val="1"/>
                <w:sz w:val="10"/>
              </w:rPr>
              <w:t> </w:t>
            </w:r>
            <w:r>
              <w:rPr>
                <w:rFonts w:ascii="Arial"/>
                <w:b/>
                <w:color w:val="231F20"/>
                <w:spacing w:val="-5"/>
                <w:sz w:val="10"/>
              </w:rPr>
              <w:t>and</w:t>
            </w:r>
          </w:p>
          <w:p>
            <w:pPr>
              <w:pStyle w:val="TableParagraph"/>
              <w:spacing w:line="271" w:lineRule="auto" w:before="15"/>
              <w:ind w:left="16" w:right="36"/>
              <w:jc w:val="center"/>
              <w:rPr>
                <w:sz w:val="10"/>
              </w:rPr>
            </w:pPr>
            <w:r>
              <w:rPr>
                <w:color w:val="231F20"/>
                <w:sz w:val="10"/>
              </w:rPr>
              <w:t>first</w:t>
            </w:r>
            <w:r>
              <w:rPr>
                <w:color w:val="231F20"/>
                <w:spacing w:val="-1"/>
                <w:sz w:val="10"/>
              </w:rPr>
              <w:t> </w:t>
            </w:r>
            <w:r>
              <w:rPr>
                <w:color w:val="231F20"/>
                <w:sz w:val="10"/>
              </w:rPr>
              <w:t>dose</w:t>
            </w:r>
            <w:r>
              <w:rPr>
                <w:color w:val="231F20"/>
                <w:spacing w:val="-1"/>
                <w:sz w:val="10"/>
              </w:rPr>
              <w:t> </w:t>
            </w:r>
            <w:r>
              <w:rPr>
                <w:color w:val="231F20"/>
                <w:sz w:val="10"/>
              </w:rPr>
              <w:t>was</w:t>
            </w:r>
            <w:r>
              <w:rPr>
                <w:color w:val="231F20"/>
                <w:spacing w:val="-1"/>
                <w:sz w:val="10"/>
              </w:rPr>
              <w:t> </w:t>
            </w:r>
            <w:r>
              <w:rPr>
                <w:color w:val="231F20"/>
                <w:sz w:val="10"/>
              </w:rPr>
              <w:t>administered</w:t>
            </w:r>
            <w:r>
              <w:rPr>
                <w:color w:val="231F20"/>
                <w:spacing w:val="-1"/>
                <w:sz w:val="10"/>
              </w:rPr>
              <w:t> </w:t>
            </w:r>
            <w:r>
              <w:rPr>
                <w:color w:val="231F20"/>
                <w:sz w:val="10"/>
              </w:rPr>
              <w:t>at</w:t>
            </w:r>
            <w:r>
              <w:rPr>
                <w:color w:val="231F20"/>
                <w:spacing w:val="-1"/>
                <w:sz w:val="10"/>
              </w:rPr>
              <w:t> </w:t>
            </w:r>
            <w:r>
              <w:rPr>
                <w:color w:val="231F20"/>
                <w:sz w:val="10"/>
              </w:rPr>
              <w:t>age</w:t>
            </w:r>
            <w:r>
              <w:rPr>
                <w:color w:val="231F20"/>
                <w:spacing w:val="-1"/>
                <w:sz w:val="10"/>
              </w:rPr>
              <w:t> </w:t>
            </w:r>
            <w:r>
              <w:rPr>
                <w:color w:val="231F20"/>
                <w:sz w:val="10"/>
              </w:rPr>
              <w:t>7</w:t>
            </w:r>
            <w:r>
              <w:rPr>
                <w:color w:val="231F20"/>
                <w:spacing w:val="-1"/>
                <w:sz w:val="10"/>
              </w:rPr>
              <w:t> </w:t>
            </w:r>
            <w:r>
              <w:rPr>
                <w:color w:val="231F20"/>
                <w:sz w:val="10"/>
              </w:rPr>
              <w:t>through</w:t>
            </w:r>
            <w:r>
              <w:rPr>
                <w:color w:val="231F20"/>
                <w:spacing w:val="-1"/>
                <w:sz w:val="10"/>
              </w:rPr>
              <w:t> </w:t>
            </w:r>
            <w:r>
              <w:rPr>
                <w:color w:val="231F20"/>
                <w:sz w:val="10"/>
              </w:rPr>
              <w:t>11</w:t>
            </w:r>
            <w:r>
              <w:rPr>
                <w:color w:val="231F20"/>
                <w:spacing w:val="-1"/>
                <w:sz w:val="10"/>
              </w:rPr>
              <w:t> </w:t>
            </w:r>
            <w:r>
              <w:rPr>
                <w:color w:val="231F20"/>
                <w:sz w:val="10"/>
              </w:rPr>
              <w:t>months</w:t>
            </w:r>
            <w:r>
              <w:rPr>
                <w:color w:val="231F20"/>
                <w:spacing w:val="40"/>
                <w:sz w:val="10"/>
              </w:rPr>
              <w:t> </w:t>
            </w:r>
            <w:r>
              <w:rPr>
                <w:color w:val="231F20"/>
                <w:sz w:val="10"/>
              </w:rPr>
              <w:t>(wait until at least 12 months old);</w:t>
            </w:r>
          </w:p>
          <w:p>
            <w:pPr>
              <w:pStyle w:val="TableParagraph"/>
              <w:spacing w:before="0"/>
              <w:ind w:left="342" w:right="338"/>
              <w:jc w:val="center"/>
              <w:rPr>
                <w:sz w:val="10"/>
              </w:rPr>
            </w:pPr>
            <w:r>
              <w:rPr>
                <w:color w:val="231F20"/>
                <w:spacing w:val="-5"/>
                <w:sz w:val="10"/>
              </w:rPr>
              <w:t>OR</w:t>
            </w:r>
          </w:p>
          <w:p>
            <w:pPr>
              <w:pStyle w:val="TableParagraph"/>
              <w:spacing w:line="112" w:lineRule="exact" w:before="15"/>
              <w:ind w:left="5"/>
              <w:jc w:val="center"/>
              <w:rPr>
                <w:rFonts w:ascii="Arial"/>
                <w:b/>
                <w:sz w:val="10"/>
              </w:rPr>
            </w:pPr>
            <w:r>
              <w:rPr>
                <w:color w:val="231F20"/>
                <w:sz w:val="10"/>
              </w:rPr>
              <w:t>if</w:t>
            </w:r>
            <w:r>
              <w:rPr>
                <w:color w:val="231F20"/>
                <w:spacing w:val="1"/>
                <w:sz w:val="10"/>
              </w:rPr>
              <w:t> </w:t>
            </w:r>
            <w:r>
              <w:rPr>
                <w:color w:val="231F20"/>
                <w:sz w:val="10"/>
              </w:rPr>
              <w:t>current</w:t>
            </w:r>
            <w:r>
              <w:rPr>
                <w:color w:val="231F20"/>
                <w:spacing w:val="1"/>
                <w:sz w:val="10"/>
              </w:rPr>
              <w:t> </w:t>
            </w:r>
            <w:r>
              <w:rPr>
                <w:color w:val="231F20"/>
                <w:sz w:val="10"/>
              </w:rPr>
              <w:t>age</w:t>
            </w:r>
            <w:r>
              <w:rPr>
                <w:color w:val="231F20"/>
                <w:spacing w:val="2"/>
                <w:sz w:val="10"/>
              </w:rPr>
              <w:t> </w:t>
            </w:r>
            <w:r>
              <w:rPr>
                <w:color w:val="231F20"/>
                <w:sz w:val="10"/>
              </w:rPr>
              <w:t>is</w:t>
            </w:r>
            <w:r>
              <w:rPr>
                <w:color w:val="231F20"/>
                <w:spacing w:val="1"/>
                <w:sz w:val="10"/>
              </w:rPr>
              <w:t> </w:t>
            </w:r>
            <w:r>
              <w:rPr>
                <w:color w:val="231F20"/>
                <w:sz w:val="10"/>
              </w:rPr>
              <w:t>12</w:t>
            </w:r>
            <w:r>
              <w:rPr>
                <w:color w:val="231F20"/>
                <w:spacing w:val="2"/>
                <w:sz w:val="10"/>
              </w:rPr>
              <w:t> </w:t>
            </w:r>
            <w:r>
              <w:rPr>
                <w:color w:val="231F20"/>
                <w:sz w:val="10"/>
              </w:rPr>
              <w:t>through</w:t>
            </w:r>
            <w:r>
              <w:rPr>
                <w:color w:val="231F20"/>
                <w:spacing w:val="1"/>
                <w:sz w:val="10"/>
              </w:rPr>
              <w:t> </w:t>
            </w:r>
            <w:r>
              <w:rPr>
                <w:color w:val="231F20"/>
                <w:sz w:val="10"/>
              </w:rPr>
              <w:t>59</w:t>
            </w:r>
            <w:r>
              <w:rPr>
                <w:color w:val="231F20"/>
                <w:spacing w:val="2"/>
                <w:sz w:val="10"/>
              </w:rPr>
              <w:t> </w:t>
            </w:r>
            <w:r>
              <w:rPr>
                <w:color w:val="231F20"/>
                <w:sz w:val="10"/>
              </w:rPr>
              <w:t>months</w:t>
            </w:r>
            <w:r>
              <w:rPr>
                <w:color w:val="231F20"/>
                <w:spacing w:val="1"/>
                <w:sz w:val="10"/>
              </w:rPr>
              <w:t> </w:t>
            </w:r>
            <w:r>
              <w:rPr>
                <w:rFonts w:ascii="Arial"/>
                <w:b/>
                <w:color w:val="231F20"/>
                <w:spacing w:val="-5"/>
                <w:sz w:val="10"/>
              </w:rPr>
              <w:t>and</w:t>
            </w:r>
          </w:p>
          <w:p>
            <w:pPr>
              <w:pStyle w:val="TableParagraph"/>
              <w:spacing w:line="271" w:lineRule="auto" w:before="0"/>
              <w:ind w:left="39" w:right="32"/>
              <w:jc w:val="center"/>
              <w:rPr>
                <w:sz w:val="10"/>
              </w:rPr>
            </w:pPr>
            <w:r>
              <w:rPr>
                <w:color w:val="231F20"/>
                <w:sz w:val="10"/>
              </w:rPr>
              <w:t>first dose was administered before the</w:t>
            </w:r>
            <w:r>
              <w:rPr>
                <w:color w:val="231F20"/>
                <w:spacing w:val="-1"/>
                <w:sz w:val="10"/>
              </w:rPr>
              <w:t> </w:t>
            </w:r>
            <w:r>
              <w:rPr>
                <w:color w:val="231F20"/>
                <w:sz w:val="10"/>
              </w:rPr>
              <w:t>1</w:t>
            </w:r>
            <w:r>
              <w:rPr>
                <w:color w:val="231F20"/>
                <w:position w:val="4"/>
                <w:sz w:val="8"/>
              </w:rPr>
              <w:t>st </w:t>
            </w:r>
            <w:r>
              <w:rPr>
                <w:color w:val="231F20"/>
                <w:sz w:val="10"/>
              </w:rPr>
              <w:t>birthday, </w:t>
            </w:r>
            <w:r>
              <w:rPr>
                <w:rFonts w:ascii="Arial"/>
                <w:b/>
                <w:color w:val="231F20"/>
                <w:sz w:val="10"/>
              </w:rPr>
              <w:t>and</w:t>
            </w:r>
            <w:r>
              <w:rPr>
                <w:rFonts w:ascii="Arial"/>
                <w:b/>
                <w:color w:val="231F20"/>
                <w:spacing w:val="40"/>
                <w:sz w:val="10"/>
              </w:rPr>
              <w:t> </w:t>
            </w:r>
            <w:r>
              <w:rPr>
                <w:color w:val="231F20"/>
                <w:sz w:val="10"/>
              </w:rPr>
              <w:t>second dose administered at younger than 15 months;</w:t>
            </w:r>
            <w:r>
              <w:rPr>
                <w:color w:val="231F20"/>
                <w:spacing w:val="40"/>
                <w:sz w:val="10"/>
              </w:rPr>
              <w:t> </w:t>
            </w:r>
            <w:r>
              <w:rPr>
                <w:color w:val="231F20"/>
                <w:spacing w:val="-6"/>
                <w:sz w:val="10"/>
              </w:rPr>
              <w:t>OR</w:t>
            </w:r>
          </w:p>
          <w:p>
            <w:pPr>
              <w:pStyle w:val="TableParagraph"/>
              <w:spacing w:line="112" w:lineRule="exact" w:before="0"/>
              <w:ind w:left="4"/>
              <w:jc w:val="center"/>
              <w:rPr>
                <w:sz w:val="10"/>
              </w:rPr>
            </w:pPr>
            <w:r>
              <w:rPr>
                <w:color w:val="231F20"/>
                <w:sz w:val="10"/>
              </w:rPr>
              <w:t>if</w:t>
            </w:r>
            <w:r>
              <w:rPr>
                <w:color w:val="231F20"/>
                <w:spacing w:val="-2"/>
                <w:sz w:val="10"/>
              </w:rPr>
              <w:t> </w:t>
            </w:r>
            <w:r>
              <w:rPr>
                <w:color w:val="231F20"/>
                <w:sz w:val="10"/>
              </w:rPr>
              <w:t>both</w:t>
            </w:r>
            <w:r>
              <w:rPr>
                <w:color w:val="231F20"/>
                <w:spacing w:val="-1"/>
                <w:sz w:val="10"/>
              </w:rPr>
              <w:t> </w:t>
            </w:r>
            <w:r>
              <w:rPr>
                <w:color w:val="231F20"/>
                <w:sz w:val="10"/>
              </w:rPr>
              <w:t>doses</w:t>
            </w:r>
            <w:r>
              <w:rPr>
                <w:color w:val="231F20"/>
                <w:spacing w:val="-1"/>
                <w:sz w:val="10"/>
              </w:rPr>
              <w:t> </w:t>
            </w:r>
            <w:r>
              <w:rPr>
                <w:color w:val="231F20"/>
                <w:sz w:val="10"/>
              </w:rPr>
              <w:t>were</w:t>
            </w:r>
            <w:r>
              <w:rPr>
                <w:color w:val="231F20"/>
                <w:spacing w:val="-1"/>
                <w:sz w:val="10"/>
              </w:rPr>
              <w:t> </w:t>
            </w:r>
            <w:r>
              <w:rPr>
                <w:color w:val="231F20"/>
                <w:sz w:val="10"/>
              </w:rPr>
              <w:t>PRP-OMP</w:t>
            </w:r>
            <w:r>
              <w:rPr>
                <w:color w:val="231F20"/>
                <w:spacing w:val="-1"/>
                <w:sz w:val="10"/>
              </w:rPr>
              <w:t> </w:t>
            </w:r>
            <w:r>
              <w:rPr>
                <w:color w:val="231F20"/>
                <w:sz w:val="10"/>
              </w:rPr>
              <w:t>(PedvaxHIB;</w:t>
            </w:r>
            <w:r>
              <w:rPr>
                <w:color w:val="231F20"/>
                <w:spacing w:val="-1"/>
                <w:sz w:val="10"/>
              </w:rPr>
              <w:t> </w:t>
            </w:r>
            <w:r>
              <w:rPr>
                <w:color w:val="231F20"/>
                <w:spacing w:val="-2"/>
                <w:sz w:val="10"/>
              </w:rPr>
              <w:t>Comvax)</w:t>
            </w:r>
          </w:p>
          <w:p>
            <w:pPr>
              <w:pStyle w:val="TableParagraph"/>
              <w:spacing w:line="271" w:lineRule="auto" w:before="0"/>
              <w:ind w:left="263" w:right="256"/>
              <w:jc w:val="center"/>
              <w:rPr>
                <w:sz w:val="10"/>
              </w:rPr>
            </w:pPr>
            <w:r>
              <w:rPr>
                <w:rFonts w:ascii="Arial"/>
                <w:b/>
                <w:color w:val="231F20"/>
                <w:sz w:val="10"/>
              </w:rPr>
              <w:t>and</w:t>
            </w:r>
            <w:r>
              <w:rPr>
                <w:rFonts w:ascii="Arial"/>
                <w:b/>
                <w:color w:val="231F20"/>
                <w:spacing w:val="-2"/>
                <w:sz w:val="10"/>
              </w:rPr>
              <w:t> </w:t>
            </w:r>
            <w:r>
              <w:rPr>
                <w:color w:val="231F20"/>
                <w:sz w:val="10"/>
              </w:rPr>
              <w:t>were</w:t>
            </w:r>
            <w:r>
              <w:rPr>
                <w:color w:val="231F20"/>
                <w:spacing w:val="-2"/>
                <w:sz w:val="10"/>
              </w:rPr>
              <w:t> </w:t>
            </w:r>
            <w:r>
              <w:rPr>
                <w:color w:val="231F20"/>
                <w:sz w:val="10"/>
              </w:rPr>
              <w:t>administered</w:t>
            </w:r>
            <w:r>
              <w:rPr>
                <w:color w:val="231F20"/>
                <w:spacing w:val="-2"/>
                <w:sz w:val="10"/>
              </w:rPr>
              <w:t> </w:t>
            </w:r>
            <w:r>
              <w:rPr>
                <w:color w:val="231F20"/>
                <w:sz w:val="10"/>
              </w:rPr>
              <w:t>before</w:t>
            </w:r>
            <w:r>
              <w:rPr>
                <w:color w:val="231F20"/>
                <w:spacing w:val="-2"/>
                <w:sz w:val="10"/>
              </w:rPr>
              <w:t> </w:t>
            </w:r>
            <w:r>
              <w:rPr>
                <w:color w:val="231F20"/>
                <w:sz w:val="10"/>
              </w:rPr>
              <w:t>the</w:t>
            </w:r>
            <w:r>
              <w:rPr>
                <w:color w:val="231F20"/>
                <w:spacing w:val="-3"/>
                <w:sz w:val="10"/>
              </w:rPr>
              <w:t> </w:t>
            </w:r>
            <w:r>
              <w:rPr>
                <w:color w:val="231F20"/>
                <w:sz w:val="10"/>
              </w:rPr>
              <w:t>1</w:t>
            </w:r>
            <w:r>
              <w:rPr>
                <w:color w:val="231F20"/>
                <w:position w:val="4"/>
                <w:sz w:val="8"/>
              </w:rPr>
              <w:t>st </w:t>
            </w:r>
            <w:r>
              <w:rPr>
                <w:color w:val="231F20"/>
                <w:sz w:val="10"/>
              </w:rPr>
              <w:t>birthday</w:t>
            </w:r>
            <w:r>
              <w:rPr>
                <w:color w:val="231F20"/>
                <w:spacing w:val="40"/>
                <w:sz w:val="10"/>
              </w:rPr>
              <w:t> </w:t>
            </w:r>
            <w:r>
              <w:rPr>
                <w:color w:val="231F20"/>
                <w:sz w:val="10"/>
              </w:rPr>
              <w:t>(wait until at least 12 months old).</w:t>
            </w:r>
          </w:p>
          <w:p>
            <w:pPr>
              <w:pStyle w:val="TableParagraph"/>
              <w:spacing w:before="0"/>
              <w:ind w:left="342" w:right="337"/>
              <w:jc w:val="center"/>
              <w:rPr>
                <w:sz w:val="10"/>
              </w:rPr>
            </w:pPr>
            <w:r>
              <w:rPr>
                <w:color w:val="231F20"/>
                <w:w w:val="105"/>
                <w:sz w:val="10"/>
              </w:rPr>
              <w:t>No</w:t>
            </w:r>
            <w:r>
              <w:rPr>
                <w:color w:val="231F20"/>
                <w:spacing w:val="-4"/>
                <w:w w:val="105"/>
                <w:sz w:val="10"/>
              </w:rPr>
              <w:t> </w:t>
            </w:r>
            <w:r>
              <w:rPr>
                <w:color w:val="231F20"/>
                <w:w w:val="105"/>
                <w:sz w:val="10"/>
              </w:rPr>
              <w:t>further</w:t>
            </w:r>
            <w:r>
              <w:rPr>
                <w:color w:val="231F20"/>
                <w:spacing w:val="-4"/>
                <w:w w:val="105"/>
                <w:sz w:val="10"/>
              </w:rPr>
              <w:t> </w:t>
            </w:r>
            <w:r>
              <w:rPr>
                <w:color w:val="231F20"/>
                <w:w w:val="105"/>
                <w:sz w:val="10"/>
              </w:rPr>
              <w:t>doses</w:t>
            </w:r>
            <w:r>
              <w:rPr>
                <w:color w:val="231F20"/>
                <w:spacing w:val="-3"/>
                <w:w w:val="105"/>
                <w:sz w:val="10"/>
              </w:rPr>
              <w:t> </w:t>
            </w:r>
            <w:r>
              <w:rPr>
                <w:color w:val="231F20"/>
                <w:spacing w:val="-2"/>
                <w:w w:val="105"/>
                <w:sz w:val="10"/>
              </w:rPr>
              <w:t>needed</w:t>
            </w:r>
          </w:p>
          <w:p>
            <w:pPr>
              <w:pStyle w:val="TableParagraph"/>
              <w:spacing w:line="271" w:lineRule="auto" w:before="9"/>
              <w:ind w:left="121" w:right="114"/>
              <w:jc w:val="center"/>
              <w:rPr>
                <w:sz w:val="10"/>
              </w:rPr>
            </w:pPr>
            <w:r>
              <w:rPr>
                <w:color w:val="231F20"/>
                <w:sz w:val="10"/>
              </w:rPr>
              <w:t>if</w:t>
            </w:r>
            <w:r>
              <w:rPr>
                <w:color w:val="231F20"/>
                <w:spacing w:val="-2"/>
                <w:sz w:val="10"/>
              </w:rPr>
              <w:t> </w:t>
            </w:r>
            <w:r>
              <w:rPr>
                <w:color w:val="231F20"/>
                <w:sz w:val="10"/>
              </w:rPr>
              <w:t>previous</w:t>
            </w:r>
            <w:r>
              <w:rPr>
                <w:color w:val="231F20"/>
                <w:spacing w:val="-2"/>
                <w:sz w:val="10"/>
              </w:rPr>
              <w:t> </w:t>
            </w:r>
            <w:r>
              <w:rPr>
                <w:color w:val="231F20"/>
                <w:sz w:val="10"/>
              </w:rPr>
              <w:t>dose</w:t>
            </w:r>
            <w:r>
              <w:rPr>
                <w:color w:val="231F20"/>
                <w:spacing w:val="-2"/>
                <w:sz w:val="10"/>
              </w:rPr>
              <w:t> </w:t>
            </w:r>
            <w:r>
              <w:rPr>
                <w:color w:val="231F20"/>
                <w:sz w:val="10"/>
              </w:rPr>
              <w:t>was</w:t>
            </w:r>
            <w:r>
              <w:rPr>
                <w:color w:val="231F20"/>
                <w:spacing w:val="-2"/>
                <w:sz w:val="10"/>
              </w:rPr>
              <w:t> </w:t>
            </w:r>
            <w:r>
              <w:rPr>
                <w:color w:val="231F20"/>
                <w:sz w:val="10"/>
              </w:rPr>
              <w:t>administered</w:t>
            </w:r>
            <w:r>
              <w:rPr>
                <w:color w:val="231F20"/>
                <w:spacing w:val="-2"/>
                <w:sz w:val="10"/>
              </w:rPr>
              <w:t> </w:t>
            </w:r>
            <w:r>
              <w:rPr>
                <w:color w:val="231F20"/>
                <w:sz w:val="10"/>
              </w:rPr>
              <w:t>at</w:t>
            </w:r>
            <w:r>
              <w:rPr>
                <w:color w:val="231F20"/>
                <w:spacing w:val="-2"/>
                <w:sz w:val="10"/>
              </w:rPr>
              <w:t> </w:t>
            </w:r>
            <w:r>
              <w:rPr>
                <w:color w:val="231F20"/>
                <w:sz w:val="10"/>
              </w:rPr>
              <w:t>age</w:t>
            </w:r>
            <w:r>
              <w:rPr>
                <w:color w:val="231F20"/>
                <w:spacing w:val="-2"/>
                <w:sz w:val="10"/>
              </w:rPr>
              <w:t> </w:t>
            </w:r>
            <w:r>
              <w:rPr>
                <w:color w:val="231F20"/>
                <w:sz w:val="10"/>
              </w:rPr>
              <w:t>15</w:t>
            </w:r>
            <w:r>
              <w:rPr>
                <w:color w:val="231F20"/>
                <w:spacing w:val="-2"/>
                <w:sz w:val="10"/>
              </w:rPr>
              <w:t> </w:t>
            </w:r>
            <w:r>
              <w:rPr>
                <w:color w:val="231F20"/>
                <w:sz w:val="10"/>
              </w:rPr>
              <w:t>months</w:t>
            </w:r>
            <w:r>
              <w:rPr>
                <w:color w:val="231F20"/>
                <w:spacing w:val="40"/>
                <w:sz w:val="10"/>
              </w:rPr>
              <w:t> </w:t>
            </w:r>
            <w:r>
              <w:rPr>
                <w:color w:val="231F20"/>
                <w:sz w:val="10"/>
              </w:rPr>
              <w:t>or</w:t>
            </w:r>
            <w:r>
              <w:rPr>
                <w:color w:val="231F20"/>
                <w:spacing w:val="-7"/>
                <w:sz w:val="10"/>
              </w:rPr>
              <w:t> </w:t>
            </w:r>
            <w:r>
              <w:rPr>
                <w:color w:val="231F20"/>
                <w:sz w:val="10"/>
              </w:rPr>
              <w:t>older.</w:t>
            </w:r>
          </w:p>
        </w:tc>
        <w:tc>
          <w:tcPr>
            <w:tcW w:w="1393" w:type="dxa"/>
            <w:tcBorders>
              <w:top w:val="dotted" w:sz="4" w:space="0" w:color="58595B"/>
              <w:bottom w:val="dotted" w:sz="4" w:space="0" w:color="58595B"/>
            </w:tcBorders>
          </w:tcPr>
          <w:p>
            <w:pPr>
              <w:pStyle w:val="TableParagraph"/>
              <w:spacing w:line="271" w:lineRule="auto"/>
              <w:ind w:left="90" w:right="80" w:hanging="28"/>
              <w:jc w:val="center"/>
              <w:rPr>
                <w:sz w:val="10"/>
              </w:rPr>
            </w:pPr>
            <w:r>
              <w:rPr>
                <w:color w:val="231F20"/>
                <w:sz w:val="10"/>
              </w:rPr>
              <w:t>8 weeks (as final dose)</w:t>
            </w:r>
            <w:r>
              <w:rPr>
                <w:color w:val="231F20"/>
                <w:spacing w:val="80"/>
                <w:sz w:val="10"/>
              </w:rPr>
              <w:t> </w:t>
            </w:r>
            <w:r>
              <w:rPr>
                <w:color w:val="231F20"/>
                <w:sz w:val="10"/>
              </w:rPr>
              <w:t>This dose only necessary</w:t>
            </w:r>
            <w:r>
              <w:rPr>
                <w:color w:val="231F20"/>
                <w:spacing w:val="40"/>
                <w:sz w:val="10"/>
              </w:rPr>
              <w:t> </w:t>
            </w:r>
            <w:r>
              <w:rPr>
                <w:color w:val="231F20"/>
                <w:sz w:val="10"/>
              </w:rPr>
              <w:t>for</w:t>
            </w:r>
            <w:r>
              <w:rPr>
                <w:color w:val="231F20"/>
                <w:spacing w:val="-6"/>
                <w:sz w:val="10"/>
              </w:rPr>
              <w:t> </w:t>
            </w:r>
            <w:r>
              <w:rPr>
                <w:color w:val="231F20"/>
                <w:sz w:val="10"/>
              </w:rPr>
              <w:t>children</w:t>
            </w:r>
            <w:r>
              <w:rPr>
                <w:color w:val="231F20"/>
                <w:spacing w:val="-6"/>
                <w:sz w:val="10"/>
              </w:rPr>
              <w:t> </w:t>
            </w:r>
            <w:r>
              <w:rPr>
                <w:color w:val="231F20"/>
                <w:sz w:val="10"/>
              </w:rPr>
              <w:t>age</w:t>
            </w:r>
            <w:r>
              <w:rPr>
                <w:color w:val="231F20"/>
                <w:spacing w:val="-6"/>
                <w:sz w:val="10"/>
              </w:rPr>
              <w:t> </w:t>
            </w:r>
            <w:r>
              <w:rPr>
                <w:color w:val="231F20"/>
                <w:sz w:val="10"/>
              </w:rPr>
              <w:t>12</w:t>
            </w:r>
            <w:r>
              <w:rPr>
                <w:color w:val="231F20"/>
                <w:spacing w:val="-6"/>
                <w:sz w:val="10"/>
              </w:rPr>
              <w:t> </w:t>
            </w:r>
            <w:r>
              <w:rPr>
                <w:color w:val="231F20"/>
                <w:sz w:val="10"/>
              </w:rPr>
              <w:t>through</w:t>
            </w:r>
            <w:r>
              <w:rPr>
                <w:color w:val="231F20"/>
                <w:spacing w:val="40"/>
                <w:sz w:val="10"/>
              </w:rPr>
              <w:t> </w:t>
            </w:r>
            <w:r>
              <w:rPr>
                <w:color w:val="231F20"/>
                <w:sz w:val="10"/>
              </w:rPr>
              <w:t>59 months who received</w:t>
            </w:r>
          </w:p>
          <w:p>
            <w:pPr>
              <w:pStyle w:val="TableParagraph"/>
              <w:spacing w:line="228" w:lineRule="auto" w:before="5"/>
              <w:ind w:left="253" w:right="243"/>
              <w:jc w:val="center"/>
              <w:rPr>
                <w:sz w:val="10"/>
              </w:rPr>
            </w:pPr>
            <w:r>
              <w:rPr>
                <w:color w:val="231F20"/>
                <w:sz w:val="10"/>
              </w:rPr>
              <w:t>3</w:t>
            </w:r>
            <w:r>
              <w:rPr>
                <w:color w:val="231F20"/>
                <w:spacing w:val="-7"/>
                <w:sz w:val="10"/>
              </w:rPr>
              <w:t> </w:t>
            </w:r>
            <w:r>
              <w:rPr>
                <w:color w:val="231F20"/>
                <w:sz w:val="10"/>
              </w:rPr>
              <w:t>doses</w:t>
            </w:r>
            <w:r>
              <w:rPr>
                <w:color w:val="231F20"/>
                <w:spacing w:val="-7"/>
                <w:sz w:val="10"/>
              </w:rPr>
              <w:t> </w:t>
            </w:r>
            <w:r>
              <w:rPr>
                <w:color w:val="231F20"/>
                <w:sz w:val="10"/>
              </w:rPr>
              <w:t>before</w:t>
            </w:r>
            <w:r>
              <w:rPr>
                <w:color w:val="231F20"/>
                <w:spacing w:val="-7"/>
                <w:sz w:val="10"/>
              </w:rPr>
              <w:t> </w:t>
            </w:r>
            <w:r>
              <w:rPr>
                <w:color w:val="231F20"/>
                <w:sz w:val="10"/>
              </w:rPr>
              <w:t>th</w:t>
            </w:r>
            <w:r>
              <w:rPr>
                <w:color w:val="231F20"/>
                <w:sz w:val="10"/>
              </w:rPr>
              <w:t>e</w:t>
            </w:r>
            <w:r>
              <w:rPr>
                <w:color w:val="231F20"/>
                <w:spacing w:val="40"/>
                <w:sz w:val="10"/>
              </w:rPr>
              <w:t> </w:t>
            </w:r>
            <w:r>
              <w:rPr>
                <w:color w:val="231F20"/>
                <w:sz w:val="10"/>
              </w:rPr>
              <w:t>1</w:t>
            </w:r>
            <w:r>
              <w:rPr>
                <w:color w:val="231F20"/>
                <w:position w:val="4"/>
                <w:sz w:val="8"/>
              </w:rPr>
              <w:t>st</w:t>
            </w:r>
            <w:r>
              <w:rPr>
                <w:color w:val="231F20"/>
                <w:spacing w:val="40"/>
                <w:position w:val="4"/>
                <w:sz w:val="8"/>
              </w:rPr>
              <w:t> </w:t>
            </w:r>
            <w:r>
              <w:rPr>
                <w:color w:val="231F20"/>
                <w:sz w:val="10"/>
              </w:rPr>
              <w:t>birthday.</w:t>
            </w:r>
          </w:p>
        </w:tc>
        <w:tc>
          <w:tcPr>
            <w:tcW w:w="861" w:type="dxa"/>
            <w:tcBorders>
              <w:top w:val="dotted" w:sz="4" w:space="0" w:color="58595B"/>
              <w:bottom w:val="dotted" w:sz="4" w:space="0" w:color="58595B"/>
            </w:tcBorders>
          </w:tcPr>
          <w:p>
            <w:pPr>
              <w:pStyle w:val="TableParagraph"/>
              <w:spacing w:before="0"/>
              <w:ind w:left="0"/>
              <w:rPr>
                <w:rFonts w:ascii="Times New Roman"/>
                <w:sz w:val="10"/>
              </w:rPr>
            </w:pPr>
          </w:p>
        </w:tc>
      </w:tr>
      <w:tr>
        <w:trPr>
          <w:trHeight w:val="1626" w:hRule="atLeast"/>
        </w:trPr>
        <w:tc>
          <w:tcPr>
            <w:tcW w:w="1588" w:type="dxa"/>
            <w:tcBorders>
              <w:top w:val="dotted" w:sz="4" w:space="0" w:color="58595B"/>
              <w:bottom w:val="dotted" w:sz="4" w:space="0" w:color="58595B"/>
            </w:tcBorders>
          </w:tcPr>
          <w:p>
            <w:pPr>
              <w:pStyle w:val="TableParagraph"/>
              <w:spacing w:before="76"/>
              <w:ind w:left="61"/>
              <w:rPr>
                <w:sz w:val="10"/>
              </w:rPr>
            </w:pPr>
            <w:r>
              <w:rPr>
                <w:color w:val="231F20"/>
                <w:spacing w:val="-2"/>
                <w:sz w:val="10"/>
              </w:rPr>
              <w:t>Pneumococcal</w:t>
            </w:r>
            <w:r>
              <w:rPr>
                <w:color w:val="231F20"/>
                <w:spacing w:val="-2"/>
                <w:sz w:val="10"/>
                <w:vertAlign w:val="superscript"/>
              </w:rPr>
              <w:t>5</w:t>
            </w:r>
          </w:p>
        </w:tc>
        <w:tc>
          <w:tcPr>
            <w:tcW w:w="707" w:type="dxa"/>
            <w:tcBorders>
              <w:top w:val="dotted" w:sz="4" w:space="0" w:color="58595B"/>
              <w:bottom w:val="dotted" w:sz="4" w:space="0" w:color="58595B"/>
            </w:tcBorders>
          </w:tcPr>
          <w:p>
            <w:pPr>
              <w:pStyle w:val="TableParagraph"/>
              <w:spacing w:before="0"/>
              <w:ind w:left="0"/>
              <w:rPr>
                <w:sz w:val="10"/>
              </w:rPr>
            </w:pPr>
          </w:p>
          <w:p>
            <w:pPr>
              <w:pStyle w:val="TableParagraph"/>
              <w:spacing w:before="0"/>
              <w:ind w:left="0"/>
              <w:rPr>
                <w:sz w:val="10"/>
              </w:rPr>
            </w:pPr>
          </w:p>
          <w:p>
            <w:pPr>
              <w:pStyle w:val="TableParagraph"/>
              <w:spacing w:before="105"/>
              <w:ind w:left="0"/>
              <w:rPr>
                <w:sz w:val="10"/>
              </w:rPr>
            </w:pPr>
          </w:p>
          <w:p>
            <w:pPr>
              <w:pStyle w:val="TableParagraph"/>
              <w:spacing w:before="0"/>
              <w:ind w:left="18" w:right="5"/>
              <w:jc w:val="center"/>
              <w:rPr>
                <w:sz w:val="10"/>
              </w:rPr>
            </w:pPr>
            <w:r>
              <w:rPr>
                <w:color w:val="231F20"/>
                <w:sz w:val="10"/>
              </w:rPr>
              <w:t>6</w:t>
            </w:r>
            <w:r>
              <w:rPr>
                <w:color w:val="231F20"/>
                <w:spacing w:val="-1"/>
                <w:sz w:val="10"/>
              </w:rPr>
              <w:t> </w:t>
            </w:r>
            <w:r>
              <w:rPr>
                <w:color w:val="231F20"/>
                <w:spacing w:val="-2"/>
                <w:sz w:val="10"/>
              </w:rPr>
              <w:t>weeks</w:t>
            </w:r>
          </w:p>
        </w:tc>
        <w:tc>
          <w:tcPr>
            <w:tcW w:w="2731" w:type="dxa"/>
            <w:tcBorders>
              <w:top w:val="dotted" w:sz="4" w:space="0" w:color="58595B"/>
              <w:bottom w:val="dotted" w:sz="4" w:space="0" w:color="58595B"/>
            </w:tcBorders>
          </w:tcPr>
          <w:p>
            <w:pPr>
              <w:pStyle w:val="TableParagraph"/>
              <w:spacing w:line="112" w:lineRule="exact" w:before="36"/>
              <w:ind w:left="0" w:right="18"/>
              <w:jc w:val="center"/>
              <w:rPr>
                <w:sz w:val="10"/>
              </w:rPr>
            </w:pPr>
            <w:r>
              <w:rPr>
                <w:color w:val="231F20"/>
                <w:sz w:val="10"/>
              </w:rPr>
              <w:t>4</w:t>
            </w:r>
            <w:r>
              <w:rPr>
                <w:color w:val="231F20"/>
                <w:spacing w:val="-1"/>
                <w:sz w:val="10"/>
              </w:rPr>
              <w:t> </w:t>
            </w:r>
            <w:r>
              <w:rPr>
                <w:color w:val="231F20"/>
                <w:spacing w:val="-2"/>
                <w:sz w:val="10"/>
              </w:rPr>
              <w:t>weeks</w:t>
            </w:r>
          </w:p>
          <w:p>
            <w:pPr>
              <w:pStyle w:val="TableParagraph"/>
              <w:spacing w:line="133" w:lineRule="exact" w:before="0"/>
              <w:ind w:left="25" w:right="18"/>
              <w:jc w:val="center"/>
              <w:rPr>
                <w:sz w:val="10"/>
              </w:rPr>
            </w:pPr>
            <w:r>
              <w:rPr>
                <w:color w:val="231F20"/>
                <w:sz w:val="10"/>
              </w:rPr>
              <w:t>if</w:t>
            </w:r>
            <w:r>
              <w:rPr>
                <w:color w:val="231F20"/>
                <w:spacing w:val="2"/>
                <w:sz w:val="10"/>
              </w:rPr>
              <w:t> </w:t>
            </w:r>
            <w:r>
              <w:rPr>
                <w:color w:val="231F20"/>
                <w:sz w:val="10"/>
              </w:rPr>
              <w:t>first</w:t>
            </w:r>
            <w:r>
              <w:rPr>
                <w:color w:val="231F20"/>
                <w:spacing w:val="3"/>
                <w:sz w:val="10"/>
              </w:rPr>
              <w:t> </w:t>
            </w:r>
            <w:r>
              <w:rPr>
                <w:color w:val="231F20"/>
                <w:sz w:val="10"/>
              </w:rPr>
              <w:t>dose</w:t>
            </w:r>
            <w:r>
              <w:rPr>
                <w:color w:val="231F20"/>
                <w:spacing w:val="3"/>
                <w:sz w:val="10"/>
              </w:rPr>
              <w:t> </w:t>
            </w:r>
            <w:r>
              <w:rPr>
                <w:color w:val="231F20"/>
                <w:sz w:val="10"/>
              </w:rPr>
              <w:t>administered</w:t>
            </w:r>
            <w:r>
              <w:rPr>
                <w:color w:val="231F20"/>
                <w:spacing w:val="3"/>
                <w:sz w:val="10"/>
              </w:rPr>
              <w:t> </w:t>
            </w:r>
            <w:r>
              <w:rPr>
                <w:color w:val="231F20"/>
                <w:sz w:val="10"/>
              </w:rPr>
              <w:t>before</w:t>
            </w:r>
            <w:r>
              <w:rPr>
                <w:color w:val="231F20"/>
                <w:spacing w:val="2"/>
                <w:sz w:val="10"/>
              </w:rPr>
              <w:t> </w:t>
            </w:r>
            <w:r>
              <w:rPr>
                <w:color w:val="231F20"/>
                <w:sz w:val="10"/>
              </w:rPr>
              <w:t>the</w:t>
            </w:r>
            <w:r>
              <w:rPr>
                <w:color w:val="231F20"/>
                <w:spacing w:val="3"/>
                <w:sz w:val="10"/>
              </w:rPr>
              <w:t> </w:t>
            </w:r>
            <w:r>
              <w:rPr>
                <w:color w:val="231F20"/>
                <w:sz w:val="10"/>
              </w:rPr>
              <w:t>1</w:t>
            </w:r>
            <w:r>
              <w:rPr>
                <w:color w:val="231F20"/>
                <w:position w:val="4"/>
                <w:sz w:val="8"/>
              </w:rPr>
              <w:t>st</w:t>
            </w:r>
            <w:r>
              <w:rPr>
                <w:color w:val="231F20"/>
                <w:spacing w:val="8"/>
                <w:position w:val="4"/>
                <w:sz w:val="8"/>
              </w:rPr>
              <w:t> </w:t>
            </w:r>
            <w:r>
              <w:rPr>
                <w:color w:val="231F20"/>
                <w:spacing w:val="-2"/>
                <w:sz w:val="10"/>
              </w:rPr>
              <w:t>birthday.</w:t>
            </w:r>
          </w:p>
          <w:p>
            <w:pPr>
              <w:pStyle w:val="TableParagraph"/>
              <w:spacing w:line="112" w:lineRule="exact" w:before="15"/>
              <w:ind w:left="25" w:right="18"/>
              <w:jc w:val="center"/>
              <w:rPr>
                <w:sz w:val="10"/>
              </w:rPr>
            </w:pPr>
            <w:r>
              <w:rPr>
                <w:color w:val="231F20"/>
                <w:w w:val="105"/>
                <w:sz w:val="10"/>
              </w:rPr>
              <w:t>8</w:t>
            </w:r>
            <w:r>
              <w:rPr>
                <w:color w:val="231F20"/>
                <w:spacing w:val="-5"/>
                <w:w w:val="105"/>
                <w:sz w:val="10"/>
              </w:rPr>
              <w:t> </w:t>
            </w:r>
            <w:r>
              <w:rPr>
                <w:color w:val="231F20"/>
                <w:w w:val="105"/>
                <w:sz w:val="10"/>
              </w:rPr>
              <w:t>weeks</w:t>
            </w:r>
            <w:r>
              <w:rPr>
                <w:color w:val="231F20"/>
                <w:spacing w:val="-5"/>
                <w:w w:val="105"/>
                <w:sz w:val="10"/>
              </w:rPr>
              <w:t> </w:t>
            </w:r>
            <w:r>
              <w:rPr>
                <w:color w:val="231F20"/>
                <w:w w:val="105"/>
                <w:sz w:val="10"/>
              </w:rPr>
              <w:t>(as</w:t>
            </w:r>
            <w:r>
              <w:rPr>
                <w:color w:val="231F20"/>
                <w:spacing w:val="-5"/>
                <w:w w:val="105"/>
                <w:sz w:val="10"/>
              </w:rPr>
              <w:t> </w:t>
            </w:r>
            <w:r>
              <w:rPr>
                <w:color w:val="231F20"/>
                <w:w w:val="105"/>
                <w:sz w:val="10"/>
              </w:rPr>
              <w:t>final</w:t>
            </w:r>
            <w:r>
              <w:rPr>
                <w:color w:val="231F20"/>
                <w:spacing w:val="-5"/>
                <w:w w:val="105"/>
                <w:sz w:val="10"/>
              </w:rPr>
              <w:t> </w:t>
            </w:r>
            <w:r>
              <w:rPr>
                <w:color w:val="231F20"/>
                <w:w w:val="105"/>
                <w:sz w:val="10"/>
              </w:rPr>
              <w:t>dose</w:t>
            </w:r>
            <w:r>
              <w:rPr>
                <w:color w:val="231F20"/>
                <w:spacing w:val="-5"/>
                <w:w w:val="105"/>
                <w:sz w:val="10"/>
              </w:rPr>
              <w:t> </w:t>
            </w:r>
            <w:r>
              <w:rPr>
                <w:color w:val="231F20"/>
                <w:w w:val="105"/>
                <w:sz w:val="10"/>
              </w:rPr>
              <w:t>for</w:t>
            </w:r>
            <w:r>
              <w:rPr>
                <w:color w:val="231F20"/>
                <w:spacing w:val="-5"/>
                <w:w w:val="105"/>
                <w:sz w:val="10"/>
              </w:rPr>
              <w:t> </w:t>
            </w:r>
            <w:r>
              <w:rPr>
                <w:color w:val="231F20"/>
                <w:w w:val="105"/>
                <w:sz w:val="10"/>
              </w:rPr>
              <w:t>healthy</w:t>
            </w:r>
            <w:r>
              <w:rPr>
                <w:color w:val="231F20"/>
                <w:spacing w:val="-4"/>
                <w:w w:val="105"/>
                <w:sz w:val="10"/>
              </w:rPr>
              <w:t> </w:t>
            </w:r>
            <w:r>
              <w:rPr>
                <w:color w:val="231F20"/>
                <w:spacing w:val="-2"/>
                <w:w w:val="105"/>
                <w:sz w:val="10"/>
              </w:rPr>
              <w:t>children)</w:t>
            </w:r>
          </w:p>
          <w:p>
            <w:pPr>
              <w:pStyle w:val="TableParagraph"/>
              <w:spacing w:line="133" w:lineRule="exact" w:before="0"/>
              <w:ind w:left="25" w:right="18"/>
              <w:jc w:val="center"/>
              <w:rPr>
                <w:sz w:val="10"/>
              </w:rPr>
            </w:pPr>
            <w:r>
              <w:rPr>
                <w:color w:val="231F20"/>
                <w:sz w:val="10"/>
              </w:rPr>
              <w:t>if</w:t>
            </w:r>
            <w:r>
              <w:rPr>
                <w:color w:val="231F20"/>
                <w:spacing w:val="2"/>
                <w:sz w:val="10"/>
              </w:rPr>
              <w:t> </w:t>
            </w:r>
            <w:r>
              <w:rPr>
                <w:color w:val="231F20"/>
                <w:sz w:val="10"/>
              </w:rPr>
              <w:t>first</w:t>
            </w:r>
            <w:r>
              <w:rPr>
                <w:color w:val="231F20"/>
                <w:spacing w:val="3"/>
                <w:sz w:val="10"/>
              </w:rPr>
              <w:t> </w:t>
            </w:r>
            <w:r>
              <w:rPr>
                <w:color w:val="231F20"/>
                <w:sz w:val="10"/>
              </w:rPr>
              <w:t>dose</w:t>
            </w:r>
            <w:r>
              <w:rPr>
                <w:color w:val="231F20"/>
                <w:spacing w:val="3"/>
                <w:sz w:val="10"/>
              </w:rPr>
              <w:t> </w:t>
            </w:r>
            <w:r>
              <w:rPr>
                <w:color w:val="231F20"/>
                <w:sz w:val="10"/>
              </w:rPr>
              <w:t>was</w:t>
            </w:r>
            <w:r>
              <w:rPr>
                <w:color w:val="231F20"/>
                <w:spacing w:val="3"/>
                <w:sz w:val="10"/>
              </w:rPr>
              <w:t> </w:t>
            </w:r>
            <w:r>
              <w:rPr>
                <w:color w:val="231F20"/>
                <w:sz w:val="10"/>
              </w:rPr>
              <w:t>administered</w:t>
            </w:r>
            <w:r>
              <w:rPr>
                <w:color w:val="231F20"/>
                <w:spacing w:val="3"/>
                <w:sz w:val="10"/>
              </w:rPr>
              <w:t> </w:t>
            </w:r>
            <w:r>
              <w:rPr>
                <w:color w:val="231F20"/>
                <w:sz w:val="10"/>
              </w:rPr>
              <w:t>at</w:t>
            </w:r>
            <w:r>
              <w:rPr>
                <w:color w:val="231F20"/>
                <w:spacing w:val="2"/>
                <w:sz w:val="10"/>
              </w:rPr>
              <w:t> </w:t>
            </w:r>
            <w:r>
              <w:rPr>
                <w:color w:val="231F20"/>
                <w:sz w:val="10"/>
              </w:rPr>
              <w:t>the</w:t>
            </w:r>
            <w:r>
              <w:rPr>
                <w:color w:val="231F20"/>
                <w:spacing w:val="3"/>
                <w:sz w:val="10"/>
              </w:rPr>
              <w:t> </w:t>
            </w:r>
            <w:r>
              <w:rPr>
                <w:color w:val="231F20"/>
                <w:sz w:val="10"/>
              </w:rPr>
              <w:t>1</w:t>
            </w:r>
            <w:r>
              <w:rPr>
                <w:color w:val="231F20"/>
                <w:position w:val="4"/>
                <w:sz w:val="8"/>
              </w:rPr>
              <w:t>st</w:t>
            </w:r>
            <w:r>
              <w:rPr>
                <w:color w:val="231F20"/>
                <w:spacing w:val="8"/>
                <w:position w:val="4"/>
                <w:sz w:val="8"/>
              </w:rPr>
              <w:t> </w:t>
            </w:r>
            <w:r>
              <w:rPr>
                <w:color w:val="231F20"/>
                <w:sz w:val="10"/>
              </w:rPr>
              <w:t>birthday</w:t>
            </w:r>
            <w:r>
              <w:rPr>
                <w:color w:val="231F20"/>
                <w:spacing w:val="3"/>
                <w:sz w:val="10"/>
              </w:rPr>
              <w:t> </w:t>
            </w:r>
            <w:r>
              <w:rPr>
                <w:color w:val="231F20"/>
                <w:sz w:val="10"/>
              </w:rPr>
              <w:t>or</w:t>
            </w:r>
            <w:r>
              <w:rPr>
                <w:color w:val="231F20"/>
                <w:spacing w:val="3"/>
                <w:sz w:val="10"/>
              </w:rPr>
              <w:t> </w:t>
            </w:r>
            <w:r>
              <w:rPr>
                <w:color w:val="231F20"/>
                <w:spacing w:val="-2"/>
                <w:sz w:val="10"/>
              </w:rPr>
              <w:t>after.</w:t>
            </w:r>
          </w:p>
          <w:p>
            <w:pPr>
              <w:pStyle w:val="TableParagraph"/>
              <w:spacing w:before="15"/>
              <w:ind w:left="0" w:right="18"/>
              <w:jc w:val="center"/>
              <w:rPr>
                <w:sz w:val="10"/>
              </w:rPr>
            </w:pPr>
            <w:r>
              <w:rPr>
                <w:color w:val="231F20"/>
                <w:w w:val="105"/>
                <w:sz w:val="10"/>
              </w:rPr>
              <w:t>No</w:t>
            </w:r>
            <w:r>
              <w:rPr>
                <w:color w:val="231F20"/>
                <w:spacing w:val="-4"/>
                <w:w w:val="105"/>
                <w:sz w:val="10"/>
              </w:rPr>
              <w:t> </w:t>
            </w:r>
            <w:r>
              <w:rPr>
                <w:color w:val="231F20"/>
                <w:w w:val="105"/>
                <w:sz w:val="10"/>
              </w:rPr>
              <w:t>further</w:t>
            </w:r>
            <w:r>
              <w:rPr>
                <w:color w:val="231F20"/>
                <w:spacing w:val="-4"/>
                <w:w w:val="105"/>
                <w:sz w:val="10"/>
              </w:rPr>
              <w:t> </w:t>
            </w:r>
            <w:r>
              <w:rPr>
                <w:color w:val="231F20"/>
                <w:w w:val="105"/>
                <w:sz w:val="10"/>
              </w:rPr>
              <w:t>doses</w:t>
            </w:r>
            <w:r>
              <w:rPr>
                <w:color w:val="231F20"/>
                <w:spacing w:val="-3"/>
                <w:w w:val="105"/>
                <w:sz w:val="10"/>
              </w:rPr>
              <w:t> </w:t>
            </w:r>
            <w:r>
              <w:rPr>
                <w:color w:val="231F20"/>
                <w:spacing w:val="-2"/>
                <w:w w:val="105"/>
                <w:sz w:val="10"/>
              </w:rPr>
              <w:t>needed</w:t>
            </w:r>
          </w:p>
          <w:p>
            <w:pPr>
              <w:pStyle w:val="TableParagraph"/>
              <w:spacing w:line="271" w:lineRule="auto" w:before="15"/>
              <w:ind w:left="357" w:right="376"/>
              <w:jc w:val="center"/>
              <w:rPr>
                <w:sz w:val="10"/>
              </w:rPr>
            </w:pPr>
            <w:r>
              <w:rPr>
                <w:color w:val="231F20"/>
                <w:sz w:val="10"/>
              </w:rPr>
              <w:t>for</w:t>
            </w:r>
            <w:r>
              <w:rPr>
                <w:color w:val="231F20"/>
                <w:spacing w:val="-2"/>
                <w:sz w:val="10"/>
              </w:rPr>
              <w:t> </w:t>
            </w:r>
            <w:r>
              <w:rPr>
                <w:color w:val="231F20"/>
                <w:sz w:val="10"/>
              </w:rPr>
              <w:t>healthy</w:t>
            </w:r>
            <w:r>
              <w:rPr>
                <w:color w:val="231F20"/>
                <w:spacing w:val="-2"/>
                <w:sz w:val="10"/>
              </w:rPr>
              <w:t> </w:t>
            </w:r>
            <w:r>
              <w:rPr>
                <w:color w:val="231F20"/>
                <w:sz w:val="10"/>
              </w:rPr>
              <w:t>children</w:t>
            </w:r>
            <w:r>
              <w:rPr>
                <w:color w:val="231F20"/>
                <w:spacing w:val="-2"/>
                <w:sz w:val="10"/>
              </w:rPr>
              <w:t> </w:t>
            </w:r>
            <w:r>
              <w:rPr>
                <w:color w:val="231F20"/>
                <w:sz w:val="10"/>
              </w:rPr>
              <w:t>if</w:t>
            </w:r>
            <w:r>
              <w:rPr>
                <w:color w:val="231F20"/>
                <w:spacing w:val="-2"/>
                <w:sz w:val="10"/>
              </w:rPr>
              <w:t> </w:t>
            </w:r>
            <w:r>
              <w:rPr>
                <w:color w:val="231F20"/>
                <w:sz w:val="10"/>
              </w:rPr>
              <w:t>first</w:t>
            </w:r>
            <w:r>
              <w:rPr>
                <w:color w:val="231F20"/>
                <w:spacing w:val="-2"/>
                <w:sz w:val="10"/>
              </w:rPr>
              <w:t> </w:t>
            </w:r>
            <w:r>
              <w:rPr>
                <w:color w:val="231F20"/>
                <w:sz w:val="10"/>
              </w:rPr>
              <w:t>dose</w:t>
            </w:r>
            <w:r>
              <w:rPr>
                <w:color w:val="231F20"/>
                <w:spacing w:val="-2"/>
                <w:sz w:val="10"/>
              </w:rPr>
              <w:t> </w:t>
            </w:r>
            <w:r>
              <w:rPr>
                <w:color w:val="231F20"/>
                <w:sz w:val="10"/>
              </w:rPr>
              <w:t>administered</w:t>
            </w:r>
            <w:r>
              <w:rPr>
                <w:color w:val="231F20"/>
                <w:spacing w:val="40"/>
                <w:sz w:val="10"/>
              </w:rPr>
              <w:t> </w:t>
            </w:r>
            <w:r>
              <w:rPr>
                <w:color w:val="231F20"/>
                <w:sz w:val="10"/>
              </w:rPr>
              <w:t>at age 24 months or older.</w:t>
            </w:r>
          </w:p>
        </w:tc>
        <w:tc>
          <w:tcPr>
            <w:tcW w:w="2586" w:type="dxa"/>
            <w:tcBorders>
              <w:top w:val="dotted" w:sz="4" w:space="0" w:color="58595B"/>
              <w:bottom w:val="dotted" w:sz="4" w:space="0" w:color="58595B"/>
            </w:tcBorders>
          </w:tcPr>
          <w:p>
            <w:pPr>
              <w:pStyle w:val="TableParagraph"/>
              <w:spacing w:before="36"/>
              <w:ind w:left="342" w:right="362"/>
              <w:jc w:val="center"/>
              <w:rPr>
                <w:sz w:val="10"/>
              </w:rPr>
            </w:pPr>
            <w:r>
              <w:rPr>
                <w:color w:val="231F20"/>
                <w:sz w:val="10"/>
              </w:rPr>
              <w:t>4</w:t>
            </w:r>
            <w:r>
              <w:rPr>
                <w:color w:val="231F20"/>
                <w:spacing w:val="-1"/>
                <w:sz w:val="10"/>
              </w:rPr>
              <w:t> </w:t>
            </w:r>
            <w:r>
              <w:rPr>
                <w:color w:val="231F20"/>
                <w:spacing w:val="-2"/>
                <w:sz w:val="10"/>
              </w:rPr>
              <w:t>weeks</w:t>
            </w:r>
          </w:p>
          <w:p>
            <w:pPr>
              <w:pStyle w:val="TableParagraph"/>
              <w:spacing w:line="271" w:lineRule="auto" w:before="15"/>
              <w:ind w:left="84" w:right="77"/>
              <w:jc w:val="center"/>
              <w:rPr>
                <w:sz w:val="10"/>
              </w:rPr>
            </w:pPr>
            <w:r>
              <w:rPr>
                <w:color w:val="231F20"/>
                <w:sz w:val="10"/>
              </w:rPr>
              <w:t>if</w:t>
            </w:r>
            <w:r>
              <w:rPr>
                <w:color w:val="231F20"/>
                <w:spacing w:val="-2"/>
                <w:sz w:val="10"/>
              </w:rPr>
              <w:t> </w:t>
            </w:r>
            <w:r>
              <w:rPr>
                <w:color w:val="231F20"/>
                <w:sz w:val="10"/>
              </w:rPr>
              <w:t>current</w:t>
            </w:r>
            <w:r>
              <w:rPr>
                <w:color w:val="231F20"/>
                <w:spacing w:val="-2"/>
                <w:sz w:val="10"/>
              </w:rPr>
              <w:t> </w:t>
            </w:r>
            <w:r>
              <w:rPr>
                <w:color w:val="231F20"/>
                <w:sz w:val="10"/>
              </w:rPr>
              <w:t>age</w:t>
            </w:r>
            <w:r>
              <w:rPr>
                <w:color w:val="231F20"/>
                <w:spacing w:val="-2"/>
                <w:sz w:val="10"/>
              </w:rPr>
              <w:t> </w:t>
            </w:r>
            <w:r>
              <w:rPr>
                <w:color w:val="231F20"/>
                <w:sz w:val="10"/>
              </w:rPr>
              <w:t>is</w:t>
            </w:r>
            <w:r>
              <w:rPr>
                <w:color w:val="231F20"/>
                <w:spacing w:val="-2"/>
                <w:sz w:val="10"/>
              </w:rPr>
              <w:t> </w:t>
            </w:r>
            <w:r>
              <w:rPr>
                <w:color w:val="231F20"/>
                <w:sz w:val="10"/>
              </w:rPr>
              <w:t>younger</w:t>
            </w:r>
            <w:r>
              <w:rPr>
                <w:color w:val="231F20"/>
                <w:spacing w:val="-2"/>
                <w:sz w:val="10"/>
              </w:rPr>
              <w:t> </w:t>
            </w:r>
            <w:r>
              <w:rPr>
                <w:color w:val="231F20"/>
                <w:sz w:val="10"/>
              </w:rPr>
              <w:t>than</w:t>
            </w:r>
            <w:r>
              <w:rPr>
                <w:color w:val="231F20"/>
                <w:spacing w:val="-2"/>
                <w:sz w:val="10"/>
              </w:rPr>
              <w:t> </w:t>
            </w:r>
            <w:r>
              <w:rPr>
                <w:color w:val="231F20"/>
                <w:sz w:val="10"/>
              </w:rPr>
              <w:t>12</w:t>
            </w:r>
            <w:r>
              <w:rPr>
                <w:color w:val="231F20"/>
                <w:spacing w:val="-2"/>
                <w:sz w:val="10"/>
              </w:rPr>
              <w:t> </w:t>
            </w:r>
            <w:r>
              <w:rPr>
                <w:color w:val="231F20"/>
                <w:sz w:val="10"/>
              </w:rPr>
              <w:t>months</w:t>
            </w:r>
            <w:r>
              <w:rPr>
                <w:color w:val="231F20"/>
                <w:spacing w:val="-2"/>
                <w:sz w:val="10"/>
              </w:rPr>
              <w:t> </w:t>
            </w:r>
            <w:r>
              <w:rPr>
                <w:color w:val="231F20"/>
                <w:sz w:val="10"/>
              </w:rPr>
              <w:t>and</w:t>
            </w:r>
            <w:r>
              <w:rPr>
                <w:color w:val="231F20"/>
                <w:spacing w:val="-2"/>
                <w:sz w:val="10"/>
              </w:rPr>
              <w:t> </w:t>
            </w:r>
            <w:r>
              <w:rPr>
                <w:color w:val="231F20"/>
                <w:sz w:val="10"/>
              </w:rPr>
              <w:t>previous</w:t>
            </w:r>
            <w:r>
              <w:rPr>
                <w:color w:val="231F20"/>
                <w:spacing w:val="40"/>
                <w:sz w:val="10"/>
              </w:rPr>
              <w:t> </w:t>
            </w:r>
            <w:r>
              <w:rPr>
                <w:color w:val="231F20"/>
                <w:sz w:val="10"/>
              </w:rPr>
              <w:t>dose given at &lt;7months old.</w:t>
            </w:r>
          </w:p>
          <w:p>
            <w:pPr>
              <w:pStyle w:val="TableParagraph"/>
              <w:spacing w:line="271" w:lineRule="auto" w:before="0"/>
              <w:ind w:left="293" w:right="285"/>
              <w:jc w:val="center"/>
              <w:rPr>
                <w:sz w:val="10"/>
              </w:rPr>
            </w:pPr>
            <w:r>
              <w:rPr>
                <w:color w:val="231F20"/>
                <w:sz w:val="10"/>
              </w:rPr>
              <w:t>8</w:t>
            </w:r>
            <w:r>
              <w:rPr>
                <w:color w:val="231F20"/>
                <w:spacing w:val="8"/>
                <w:sz w:val="10"/>
              </w:rPr>
              <w:t> </w:t>
            </w:r>
            <w:r>
              <w:rPr>
                <w:color w:val="231F20"/>
                <w:sz w:val="10"/>
              </w:rPr>
              <w:t>weeks</w:t>
            </w:r>
            <w:r>
              <w:rPr>
                <w:color w:val="231F20"/>
                <w:spacing w:val="8"/>
                <w:sz w:val="10"/>
              </w:rPr>
              <w:t> </w:t>
            </w:r>
            <w:r>
              <w:rPr>
                <w:color w:val="231F20"/>
                <w:sz w:val="10"/>
              </w:rPr>
              <w:t>(as</w:t>
            </w:r>
            <w:r>
              <w:rPr>
                <w:color w:val="231F20"/>
                <w:spacing w:val="8"/>
                <w:sz w:val="10"/>
              </w:rPr>
              <w:t> </w:t>
            </w:r>
            <w:r>
              <w:rPr>
                <w:color w:val="231F20"/>
                <w:sz w:val="10"/>
              </w:rPr>
              <w:t>final</w:t>
            </w:r>
            <w:r>
              <w:rPr>
                <w:color w:val="231F20"/>
                <w:spacing w:val="8"/>
                <w:sz w:val="10"/>
              </w:rPr>
              <w:t> </w:t>
            </w:r>
            <w:r>
              <w:rPr>
                <w:color w:val="231F20"/>
                <w:sz w:val="10"/>
              </w:rPr>
              <w:t>dose</w:t>
            </w:r>
            <w:r>
              <w:rPr>
                <w:color w:val="231F20"/>
                <w:spacing w:val="8"/>
                <w:sz w:val="10"/>
              </w:rPr>
              <w:t> </w:t>
            </w:r>
            <w:r>
              <w:rPr>
                <w:color w:val="231F20"/>
                <w:sz w:val="10"/>
              </w:rPr>
              <w:t>for</w:t>
            </w:r>
            <w:r>
              <w:rPr>
                <w:color w:val="231F20"/>
                <w:spacing w:val="8"/>
                <w:sz w:val="10"/>
              </w:rPr>
              <w:t> </w:t>
            </w:r>
            <w:r>
              <w:rPr>
                <w:color w:val="231F20"/>
                <w:sz w:val="10"/>
              </w:rPr>
              <w:t>healthy</w:t>
            </w:r>
            <w:r>
              <w:rPr>
                <w:color w:val="231F20"/>
                <w:spacing w:val="8"/>
                <w:sz w:val="10"/>
              </w:rPr>
              <w:t> </w:t>
            </w:r>
            <w:r>
              <w:rPr>
                <w:color w:val="231F20"/>
                <w:sz w:val="10"/>
              </w:rPr>
              <w:t>children)</w:t>
            </w:r>
            <w:r>
              <w:rPr>
                <w:color w:val="231F20"/>
                <w:spacing w:val="40"/>
                <w:sz w:val="10"/>
              </w:rPr>
              <w:t> </w:t>
            </w:r>
            <w:r>
              <w:rPr>
                <w:color w:val="231F20"/>
                <w:sz w:val="10"/>
              </w:rPr>
              <w:t>if</w:t>
            </w:r>
            <w:r>
              <w:rPr>
                <w:color w:val="231F20"/>
                <w:spacing w:val="-4"/>
                <w:sz w:val="10"/>
              </w:rPr>
              <w:t> </w:t>
            </w:r>
            <w:r>
              <w:rPr>
                <w:color w:val="231F20"/>
                <w:sz w:val="10"/>
              </w:rPr>
              <w:t>previous</w:t>
            </w:r>
            <w:r>
              <w:rPr>
                <w:color w:val="231F20"/>
                <w:spacing w:val="-4"/>
                <w:sz w:val="10"/>
              </w:rPr>
              <w:t> </w:t>
            </w:r>
            <w:r>
              <w:rPr>
                <w:color w:val="231F20"/>
                <w:sz w:val="10"/>
              </w:rPr>
              <w:t>dose</w:t>
            </w:r>
            <w:r>
              <w:rPr>
                <w:color w:val="231F20"/>
                <w:spacing w:val="-4"/>
                <w:sz w:val="10"/>
              </w:rPr>
              <w:t> </w:t>
            </w:r>
            <w:r>
              <w:rPr>
                <w:color w:val="231F20"/>
                <w:sz w:val="10"/>
              </w:rPr>
              <w:t>given</w:t>
            </w:r>
            <w:r>
              <w:rPr>
                <w:color w:val="231F20"/>
                <w:spacing w:val="-4"/>
                <w:sz w:val="10"/>
              </w:rPr>
              <w:t> </w:t>
            </w:r>
            <w:r>
              <w:rPr>
                <w:color w:val="231F20"/>
                <w:sz w:val="10"/>
              </w:rPr>
              <w:t>between</w:t>
            </w:r>
            <w:r>
              <w:rPr>
                <w:color w:val="231F20"/>
                <w:spacing w:val="-4"/>
                <w:sz w:val="10"/>
              </w:rPr>
              <w:t> </w:t>
            </w:r>
            <w:r>
              <w:rPr>
                <w:color w:val="231F20"/>
                <w:sz w:val="10"/>
              </w:rPr>
              <w:t>7–11</w:t>
            </w:r>
            <w:r>
              <w:rPr>
                <w:color w:val="231F20"/>
                <w:spacing w:val="-4"/>
                <w:sz w:val="10"/>
              </w:rPr>
              <w:t> </w:t>
            </w:r>
            <w:r>
              <w:rPr>
                <w:color w:val="231F20"/>
                <w:sz w:val="10"/>
              </w:rPr>
              <w:t>months</w:t>
            </w:r>
            <w:r>
              <w:rPr>
                <w:color w:val="231F20"/>
                <w:spacing w:val="40"/>
                <w:sz w:val="10"/>
              </w:rPr>
              <w:t> </w:t>
            </w:r>
            <w:r>
              <w:rPr>
                <w:color w:val="231F20"/>
                <w:sz w:val="10"/>
              </w:rPr>
              <w:t>(wait until at least 12 months old);</w:t>
            </w:r>
          </w:p>
          <w:p>
            <w:pPr>
              <w:pStyle w:val="TableParagraph"/>
              <w:spacing w:before="0"/>
              <w:ind w:left="342" w:right="337"/>
              <w:jc w:val="center"/>
              <w:rPr>
                <w:sz w:val="10"/>
              </w:rPr>
            </w:pPr>
            <w:r>
              <w:rPr>
                <w:color w:val="231F20"/>
                <w:spacing w:val="-5"/>
                <w:sz w:val="10"/>
              </w:rPr>
              <w:t>OR</w:t>
            </w:r>
          </w:p>
          <w:p>
            <w:pPr>
              <w:pStyle w:val="TableParagraph"/>
              <w:spacing w:line="271" w:lineRule="auto" w:before="15"/>
              <w:ind w:left="220" w:right="241"/>
              <w:jc w:val="center"/>
              <w:rPr>
                <w:sz w:val="10"/>
              </w:rPr>
            </w:pPr>
            <w:r>
              <w:rPr>
                <w:color w:val="231F20"/>
                <w:sz w:val="10"/>
              </w:rPr>
              <w:t>if</w:t>
            </w:r>
            <w:r>
              <w:rPr>
                <w:color w:val="231F20"/>
                <w:spacing w:val="-2"/>
                <w:sz w:val="10"/>
              </w:rPr>
              <w:t> </w:t>
            </w:r>
            <w:r>
              <w:rPr>
                <w:color w:val="231F20"/>
                <w:sz w:val="10"/>
              </w:rPr>
              <w:t>current</w:t>
            </w:r>
            <w:r>
              <w:rPr>
                <w:color w:val="231F20"/>
                <w:spacing w:val="-2"/>
                <w:sz w:val="10"/>
              </w:rPr>
              <w:t> </w:t>
            </w:r>
            <w:r>
              <w:rPr>
                <w:color w:val="231F20"/>
                <w:sz w:val="10"/>
              </w:rPr>
              <w:t>age</w:t>
            </w:r>
            <w:r>
              <w:rPr>
                <w:color w:val="231F20"/>
                <w:spacing w:val="-2"/>
                <w:sz w:val="10"/>
              </w:rPr>
              <w:t> </w:t>
            </w:r>
            <w:r>
              <w:rPr>
                <w:color w:val="231F20"/>
                <w:sz w:val="10"/>
              </w:rPr>
              <w:t>is</w:t>
            </w:r>
            <w:r>
              <w:rPr>
                <w:color w:val="231F20"/>
                <w:spacing w:val="-2"/>
                <w:sz w:val="10"/>
              </w:rPr>
              <w:t> </w:t>
            </w:r>
            <w:r>
              <w:rPr>
                <w:color w:val="231F20"/>
                <w:sz w:val="10"/>
              </w:rPr>
              <w:t>12</w:t>
            </w:r>
            <w:r>
              <w:rPr>
                <w:color w:val="231F20"/>
                <w:spacing w:val="-2"/>
                <w:sz w:val="10"/>
              </w:rPr>
              <w:t> </w:t>
            </w:r>
            <w:r>
              <w:rPr>
                <w:color w:val="231F20"/>
                <w:sz w:val="10"/>
              </w:rPr>
              <w:t>months</w:t>
            </w:r>
            <w:r>
              <w:rPr>
                <w:color w:val="231F20"/>
                <w:spacing w:val="-2"/>
                <w:sz w:val="10"/>
              </w:rPr>
              <w:t> </w:t>
            </w:r>
            <w:r>
              <w:rPr>
                <w:color w:val="231F20"/>
                <w:sz w:val="10"/>
              </w:rPr>
              <w:t>or</w:t>
            </w:r>
            <w:r>
              <w:rPr>
                <w:color w:val="231F20"/>
                <w:spacing w:val="-2"/>
                <w:sz w:val="10"/>
              </w:rPr>
              <w:t> </w:t>
            </w:r>
            <w:r>
              <w:rPr>
                <w:color w:val="231F20"/>
                <w:sz w:val="10"/>
              </w:rPr>
              <w:t>older</w:t>
            </w:r>
            <w:r>
              <w:rPr>
                <w:color w:val="231F20"/>
                <w:spacing w:val="-2"/>
                <w:sz w:val="10"/>
              </w:rPr>
              <w:t> </w:t>
            </w:r>
            <w:r>
              <w:rPr>
                <w:color w:val="231F20"/>
                <w:sz w:val="10"/>
              </w:rPr>
              <w:t>and</w:t>
            </w:r>
            <w:r>
              <w:rPr>
                <w:color w:val="231F20"/>
                <w:spacing w:val="-2"/>
                <w:sz w:val="10"/>
              </w:rPr>
              <w:t> </w:t>
            </w:r>
            <w:r>
              <w:rPr>
                <w:color w:val="231F20"/>
                <w:sz w:val="10"/>
              </w:rPr>
              <w:t>at</w:t>
            </w:r>
            <w:r>
              <w:rPr>
                <w:color w:val="231F20"/>
                <w:spacing w:val="-2"/>
                <w:sz w:val="10"/>
              </w:rPr>
              <w:t> </w:t>
            </w:r>
            <w:r>
              <w:rPr>
                <w:color w:val="231F20"/>
                <w:sz w:val="10"/>
              </w:rPr>
              <w:t>least</w:t>
            </w:r>
            <w:r>
              <w:rPr>
                <w:color w:val="231F20"/>
                <w:spacing w:val="40"/>
                <w:sz w:val="10"/>
              </w:rPr>
              <w:t> </w:t>
            </w:r>
            <w:r>
              <w:rPr>
                <w:color w:val="231F20"/>
                <w:sz w:val="10"/>
              </w:rPr>
              <w:t>1 dose was given before age 12 months.</w:t>
            </w:r>
          </w:p>
          <w:p>
            <w:pPr>
              <w:pStyle w:val="TableParagraph"/>
              <w:spacing w:before="0"/>
              <w:ind w:left="342" w:right="337"/>
              <w:jc w:val="center"/>
              <w:rPr>
                <w:sz w:val="10"/>
              </w:rPr>
            </w:pPr>
            <w:r>
              <w:rPr>
                <w:color w:val="231F20"/>
                <w:w w:val="105"/>
                <w:sz w:val="10"/>
              </w:rPr>
              <w:t>No</w:t>
            </w:r>
            <w:r>
              <w:rPr>
                <w:color w:val="231F20"/>
                <w:spacing w:val="-4"/>
                <w:w w:val="105"/>
                <w:sz w:val="10"/>
              </w:rPr>
              <w:t> </w:t>
            </w:r>
            <w:r>
              <w:rPr>
                <w:color w:val="231F20"/>
                <w:w w:val="105"/>
                <w:sz w:val="10"/>
              </w:rPr>
              <w:t>further</w:t>
            </w:r>
            <w:r>
              <w:rPr>
                <w:color w:val="231F20"/>
                <w:spacing w:val="-4"/>
                <w:w w:val="105"/>
                <w:sz w:val="10"/>
              </w:rPr>
              <w:t> </w:t>
            </w:r>
            <w:r>
              <w:rPr>
                <w:color w:val="231F20"/>
                <w:w w:val="105"/>
                <w:sz w:val="10"/>
              </w:rPr>
              <w:t>doses</w:t>
            </w:r>
            <w:r>
              <w:rPr>
                <w:color w:val="231F20"/>
                <w:spacing w:val="-3"/>
                <w:w w:val="105"/>
                <w:sz w:val="10"/>
              </w:rPr>
              <w:t> </w:t>
            </w:r>
            <w:r>
              <w:rPr>
                <w:color w:val="231F20"/>
                <w:spacing w:val="-2"/>
                <w:w w:val="105"/>
                <w:sz w:val="10"/>
              </w:rPr>
              <w:t>needed</w:t>
            </w:r>
          </w:p>
          <w:p>
            <w:pPr>
              <w:pStyle w:val="TableParagraph"/>
              <w:spacing w:line="271" w:lineRule="auto" w:before="15"/>
              <w:ind w:left="191" w:right="184"/>
              <w:jc w:val="center"/>
              <w:rPr>
                <w:sz w:val="10"/>
              </w:rPr>
            </w:pPr>
            <w:r>
              <w:rPr>
                <w:color w:val="231F20"/>
                <w:sz w:val="10"/>
              </w:rPr>
              <w:t>for</w:t>
            </w:r>
            <w:r>
              <w:rPr>
                <w:color w:val="231F20"/>
                <w:spacing w:val="-3"/>
                <w:sz w:val="10"/>
              </w:rPr>
              <w:t> </w:t>
            </w:r>
            <w:r>
              <w:rPr>
                <w:color w:val="231F20"/>
                <w:sz w:val="10"/>
              </w:rPr>
              <w:t>healthy</w:t>
            </w:r>
            <w:r>
              <w:rPr>
                <w:color w:val="231F20"/>
                <w:spacing w:val="-3"/>
                <w:sz w:val="10"/>
              </w:rPr>
              <w:t> </w:t>
            </w:r>
            <w:r>
              <w:rPr>
                <w:color w:val="231F20"/>
                <w:sz w:val="10"/>
              </w:rPr>
              <w:t>children</w:t>
            </w:r>
            <w:r>
              <w:rPr>
                <w:color w:val="231F20"/>
                <w:spacing w:val="-3"/>
                <w:sz w:val="10"/>
              </w:rPr>
              <w:t> </w:t>
            </w:r>
            <w:r>
              <w:rPr>
                <w:color w:val="231F20"/>
                <w:sz w:val="10"/>
              </w:rPr>
              <w:t>if</w:t>
            </w:r>
            <w:r>
              <w:rPr>
                <w:color w:val="231F20"/>
                <w:spacing w:val="-3"/>
                <w:sz w:val="10"/>
              </w:rPr>
              <w:t> </w:t>
            </w:r>
            <w:r>
              <w:rPr>
                <w:color w:val="231F20"/>
                <w:sz w:val="10"/>
              </w:rPr>
              <w:t>previous</w:t>
            </w:r>
            <w:r>
              <w:rPr>
                <w:color w:val="231F20"/>
                <w:spacing w:val="-3"/>
                <w:sz w:val="10"/>
              </w:rPr>
              <w:t> </w:t>
            </w:r>
            <w:r>
              <w:rPr>
                <w:color w:val="231F20"/>
                <w:sz w:val="10"/>
              </w:rPr>
              <w:t>dose</w:t>
            </w:r>
            <w:r>
              <w:rPr>
                <w:color w:val="231F20"/>
                <w:spacing w:val="-3"/>
                <w:sz w:val="10"/>
              </w:rPr>
              <w:t> </w:t>
            </w:r>
            <w:r>
              <w:rPr>
                <w:color w:val="231F20"/>
                <w:sz w:val="10"/>
              </w:rPr>
              <w:t>administered</w:t>
            </w:r>
            <w:r>
              <w:rPr>
                <w:color w:val="231F20"/>
                <w:spacing w:val="40"/>
                <w:sz w:val="10"/>
              </w:rPr>
              <w:t> </w:t>
            </w:r>
            <w:r>
              <w:rPr>
                <w:color w:val="231F20"/>
                <w:sz w:val="10"/>
              </w:rPr>
              <w:t>at age 24 months or older.</w:t>
            </w:r>
          </w:p>
        </w:tc>
        <w:tc>
          <w:tcPr>
            <w:tcW w:w="1393" w:type="dxa"/>
            <w:tcBorders>
              <w:top w:val="dotted" w:sz="4" w:space="0" w:color="58595B"/>
              <w:bottom w:val="dotted" w:sz="4" w:space="0" w:color="58595B"/>
            </w:tcBorders>
          </w:tcPr>
          <w:p>
            <w:pPr>
              <w:pStyle w:val="TableParagraph"/>
              <w:spacing w:before="36"/>
              <w:ind w:left="158"/>
              <w:rPr>
                <w:sz w:val="10"/>
              </w:rPr>
            </w:pPr>
            <w:r>
              <w:rPr>
                <w:color w:val="231F20"/>
                <w:sz w:val="10"/>
              </w:rPr>
              <w:t>8</w:t>
            </w:r>
            <w:r>
              <w:rPr>
                <w:color w:val="231F20"/>
                <w:spacing w:val="3"/>
                <w:sz w:val="10"/>
              </w:rPr>
              <w:t> </w:t>
            </w:r>
            <w:r>
              <w:rPr>
                <w:color w:val="231F20"/>
                <w:sz w:val="10"/>
              </w:rPr>
              <w:t>weeks</w:t>
            </w:r>
            <w:r>
              <w:rPr>
                <w:color w:val="231F20"/>
                <w:spacing w:val="3"/>
                <w:sz w:val="10"/>
              </w:rPr>
              <w:t> </w:t>
            </w:r>
            <w:r>
              <w:rPr>
                <w:color w:val="231F20"/>
                <w:sz w:val="10"/>
              </w:rPr>
              <w:t>(as</w:t>
            </w:r>
            <w:r>
              <w:rPr>
                <w:color w:val="231F20"/>
                <w:spacing w:val="3"/>
                <w:sz w:val="10"/>
              </w:rPr>
              <w:t> </w:t>
            </w:r>
            <w:r>
              <w:rPr>
                <w:color w:val="231F20"/>
                <w:sz w:val="10"/>
              </w:rPr>
              <w:t>final</w:t>
            </w:r>
            <w:r>
              <w:rPr>
                <w:color w:val="231F20"/>
                <w:spacing w:val="3"/>
                <w:sz w:val="10"/>
              </w:rPr>
              <w:t> </w:t>
            </w:r>
            <w:r>
              <w:rPr>
                <w:color w:val="231F20"/>
                <w:spacing w:val="-2"/>
                <w:sz w:val="10"/>
              </w:rPr>
              <w:t>dose)</w:t>
            </w:r>
          </w:p>
          <w:p>
            <w:pPr>
              <w:pStyle w:val="TableParagraph"/>
              <w:spacing w:line="271" w:lineRule="auto" w:before="15"/>
              <w:ind w:left="121" w:right="61" w:hanging="78"/>
              <w:rPr>
                <w:sz w:val="10"/>
              </w:rPr>
            </w:pPr>
            <w:r>
              <w:rPr>
                <w:color w:val="231F20"/>
                <w:sz w:val="10"/>
              </w:rPr>
              <w:t>This</w:t>
            </w:r>
            <w:r>
              <w:rPr>
                <w:color w:val="231F20"/>
                <w:spacing w:val="-7"/>
                <w:sz w:val="10"/>
              </w:rPr>
              <w:t> </w:t>
            </w:r>
            <w:r>
              <w:rPr>
                <w:color w:val="231F20"/>
                <w:sz w:val="10"/>
              </w:rPr>
              <w:t>dose</w:t>
            </w:r>
            <w:r>
              <w:rPr>
                <w:color w:val="231F20"/>
                <w:spacing w:val="-7"/>
                <w:sz w:val="10"/>
              </w:rPr>
              <w:t> </w:t>
            </w:r>
            <w:r>
              <w:rPr>
                <w:color w:val="231F20"/>
                <w:sz w:val="10"/>
              </w:rPr>
              <w:t>only</w:t>
            </w:r>
            <w:r>
              <w:rPr>
                <w:color w:val="231F20"/>
                <w:spacing w:val="-7"/>
                <w:sz w:val="10"/>
              </w:rPr>
              <w:t> </w:t>
            </w:r>
            <w:r>
              <w:rPr>
                <w:color w:val="231F20"/>
                <w:sz w:val="10"/>
              </w:rPr>
              <w:t>necessary</w:t>
            </w:r>
            <w:r>
              <w:rPr>
                <w:color w:val="231F20"/>
                <w:spacing w:val="-7"/>
                <w:sz w:val="10"/>
              </w:rPr>
              <w:t> </w:t>
            </w:r>
            <w:r>
              <w:rPr>
                <w:color w:val="231F20"/>
                <w:sz w:val="10"/>
              </w:rPr>
              <w:t>for</w:t>
            </w:r>
            <w:r>
              <w:rPr>
                <w:color w:val="231F20"/>
                <w:spacing w:val="40"/>
                <w:sz w:val="10"/>
              </w:rPr>
              <w:t> </w:t>
            </w:r>
            <w:r>
              <w:rPr>
                <w:color w:val="231F20"/>
                <w:sz w:val="10"/>
              </w:rPr>
              <w:t>children aged 12 through</w:t>
            </w:r>
            <w:r>
              <w:rPr>
                <w:color w:val="231F20"/>
                <w:spacing w:val="40"/>
                <w:sz w:val="10"/>
              </w:rPr>
              <w:t> </w:t>
            </w:r>
            <w:r>
              <w:rPr>
                <w:color w:val="231F20"/>
                <w:sz w:val="10"/>
              </w:rPr>
              <w:t>59 months who received</w:t>
            </w:r>
          </w:p>
          <w:p>
            <w:pPr>
              <w:pStyle w:val="TableParagraph"/>
              <w:spacing w:before="0"/>
              <w:ind w:left="7"/>
              <w:jc w:val="center"/>
              <w:rPr>
                <w:sz w:val="10"/>
              </w:rPr>
            </w:pPr>
            <w:r>
              <w:rPr>
                <w:color w:val="231F20"/>
                <w:sz w:val="10"/>
              </w:rPr>
              <w:t>3</w:t>
            </w:r>
            <w:r>
              <w:rPr>
                <w:color w:val="231F20"/>
                <w:spacing w:val="1"/>
                <w:sz w:val="10"/>
              </w:rPr>
              <w:t> </w:t>
            </w:r>
            <w:r>
              <w:rPr>
                <w:color w:val="231F20"/>
                <w:sz w:val="10"/>
              </w:rPr>
              <w:t>doses</w:t>
            </w:r>
            <w:r>
              <w:rPr>
                <w:color w:val="231F20"/>
                <w:spacing w:val="2"/>
                <w:sz w:val="10"/>
              </w:rPr>
              <w:t> </w:t>
            </w:r>
            <w:r>
              <w:rPr>
                <w:color w:val="231F20"/>
                <w:sz w:val="10"/>
              </w:rPr>
              <w:t>before</w:t>
            </w:r>
            <w:r>
              <w:rPr>
                <w:color w:val="231F20"/>
                <w:spacing w:val="1"/>
                <w:sz w:val="10"/>
              </w:rPr>
              <w:t> </w:t>
            </w:r>
            <w:r>
              <w:rPr>
                <w:color w:val="231F20"/>
                <w:spacing w:val="-5"/>
                <w:sz w:val="10"/>
              </w:rPr>
              <w:t>age</w:t>
            </w:r>
          </w:p>
          <w:p>
            <w:pPr>
              <w:pStyle w:val="TableParagraph"/>
              <w:spacing w:line="271" w:lineRule="auto" w:before="15"/>
              <w:ind w:left="145" w:right="107"/>
              <w:jc w:val="center"/>
              <w:rPr>
                <w:sz w:val="10"/>
              </w:rPr>
            </w:pPr>
            <w:r>
              <w:rPr>
                <w:color w:val="231F20"/>
                <w:sz w:val="10"/>
              </w:rPr>
              <w:t>12</w:t>
            </w:r>
            <w:r>
              <w:rPr>
                <w:color w:val="231F20"/>
                <w:spacing w:val="-5"/>
                <w:sz w:val="10"/>
              </w:rPr>
              <w:t> </w:t>
            </w:r>
            <w:r>
              <w:rPr>
                <w:color w:val="231F20"/>
                <w:sz w:val="10"/>
              </w:rPr>
              <w:t>months</w:t>
            </w:r>
            <w:r>
              <w:rPr>
                <w:color w:val="231F20"/>
                <w:spacing w:val="-5"/>
                <w:sz w:val="10"/>
              </w:rPr>
              <w:t> </w:t>
            </w:r>
            <w:r>
              <w:rPr>
                <w:color w:val="231F20"/>
                <w:sz w:val="10"/>
              </w:rPr>
              <w:t>or</w:t>
            </w:r>
            <w:r>
              <w:rPr>
                <w:color w:val="231F20"/>
                <w:spacing w:val="-5"/>
                <w:sz w:val="10"/>
              </w:rPr>
              <w:t> </w:t>
            </w:r>
            <w:r>
              <w:rPr>
                <w:color w:val="231F20"/>
                <w:sz w:val="10"/>
              </w:rPr>
              <w:t>for</w:t>
            </w:r>
            <w:r>
              <w:rPr>
                <w:color w:val="231F20"/>
                <w:spacing w:val="-5"/>
                <w:sz w:val="10"/>
              </w:rPr>
              <w:t> </w:t>
            </w:r>
            <w:r>
              <w:rPr>
                <w:color w:val="231F20"/>
                <w:sz w:val="10"/>
              </w:rPr>
              <w:t>childre</w:t>
            </w:r>
            <w:r>
              <w:rPr>
                <w:color w:val="231F20"/>
                <w:sz w:val="10"/>
              </w:rPr>
              <w:t>n</w:t>
            </w:r>
            <w:r>
              <w:rPr>
                <w:color w:val="231F20"/>
                <w:spacing w:val="40"/>
                <w:sz w:val="10"/>
              </w:rPr>
              <w:t> </w:t>
            </w:r>
            <w:r>
              <w:rPr>
                <w:color w:val="231F20"/>
                <w:sz w:val="10"/>
              </w:rPr>
              <w:t>at high risk who</w:t>
            </w:r>
          </w:p>
          <w:p>
            <w:pPr>
              <w:pStyle w:val="TableParagraph"/>
              <w:spacing w:before="0"/>
              <w:ind w:left="8"/>
              <w:jc w:val="center"/>
              <w:rPr>
                <w:sz w:val="10"/>
              </w:rPr>
            </w:pPr>
            <w:r>
              <w:rPr>
                <w:color w:val="231F20"/>
                <w:sz w:val="10"/>
              </w:rPr>
              <w:t>received 3 doses at any </w:t>
            </w:r>
            <w:r>
              <w:rPr>
                <w:color w:val="231F20"/>
                <w:spacing w:val="-4"/>
                <w:sz w:val="10"/>
              </w:rPr>
              <w:t>age.</w:t>
            </w:r>
          </w:p>
        </w:tc>
        <w:tc>
          <w:tcPr>
            <w:tcW w:w="861" w:type="dxa"/>
            <w:tcBorders>
              <w:top w:val="dotted" w:sz="4" w:space="0" w:color="58595B"/>
              <w:bottom w:val="dotted" w:sz="4" w:space="0" w:color="58595B"/>
            </w:tcBorders>
          </w:tcPr>
          <w:p>
            <w:pPr>
              <w:pStyle w:val="TableParagraph"/>
              <w:spacing w:before="0"/>
              <w:ind w:left="0"/>
              <w:rPr>
                <w:rFonts w:ascii="Times New Roman"/>
                <w:sz w:val="10"/>
              </w:rPr>
            </w:pPr>
          </w:p>
        </w:tc>
      </w:tr>
      <w:tr>
        <w:trPr>
          <w:trHeight w:val="464" w:hRule="atLeast"/>
        </w:trPr>
        <w:tc>
          <w:tcPr>
            <w:tcW w:w="1588" w:type="dxa"/>
            <w:tcBorders>
              <w:top w:val="dotted" w:sz="4" w:space="0" w:color="58595B"/>
              <w:bottom w:val="dotted" w:sz="4" w:space="0" w:color="58595B"/>
            </w:tcBorders>
          </w:tcPr>
          <w:p>
            <w:pPr>
              <w:pStyle w:val="TableParagraph"/>
              <w:spacing w:before="54"/>
              <w:ind w:left="61"/>
              <w:rPr>
                <w:sz w:val="10"/>
              </w:rPr>
            </w:pPr>
            <w:r>
              <w:rPr>
                <w:color w:val="231F20"/>
                <w:sz w:val="10"/>
              </w:rPr>
              <w:t>Inactivated</w:t>
            </w:r>
            <w:r>
              <w:rPr>
                <w:color w:val="231F20"/>
                <w:spacing w:val="4"/>
                <w:sz w:val="10"/>
              </w:rPr>
              <w:t> </w:t>
            </w:r>
            <w:r>
              <w:rPr>
                <w:color w:val="231F20"/>
                <w:spacing w:val="-2"/>
                <w:sz w:val="10"/>
              </w:rPr>
              <w:t>poliovirus</w:t>
            </w:r>
            <w:r>
              <w:rPr>
                <w:color w:val="231F20"/>
                <w:spacing w:val="-2"/>
                <w:sz w:val="10"/>
                <w:vertAlign w:val="superscript"/>
              </w:rPr>
              <w:t>6</w:t>
            </w:r>
          </w:p>
        </w:tc>
        <w:tc>
          <w:tcPr>
            <w:tcW w:w="707" w:type="dxa"/>
            <w:tcBorders>
              <w:top w:val="dotted" w:sz="4" w:space="0" w:color="58595B"/>
              <w:bottom w:val="dotted" w:sz="4" w:space="0" w:color="58595B"/>
            </w:tcBorders>
          </w:tcPr>
          <w:p>
            <w:pPr>
              <w:pStyle w:val="TableParagraph"/>
              <w:spacing w:before="54"/>
              <w:ind w:left="18" w:right="5"/>
              <w:jc w:val="center"/>
              <w:rPr>
                <w:sz w:val="10"/>
              </w:rPr>
            </w:pPr>
            <w:r>
              <w:rPr>
                <w:color w:val="231F20"/>
                <w:sz w:val="10"/>
              </w:rPr>
              <w:t>6</w:t>
            </w:r>
            <w:r>
              <w:rPr>
                <w:color w:val="231F20"/>
                <w:spacing w:val="-1"/>
                <w:sz w:val="10"/>
              </w:rPr>
              <w:t> </w:t>
            </w:r>
            <w:r>
              <w:rPr>
                <w:color w:val="231F20"/>
                <w:spacing w:val="-2"/>
                <w:sz w:val="10"/>
              </w:rPr>
              <w:t>weeks</w:t>
            </w:r>
          </w:p>
        </w:tc>
        <w:tc>
          <w:tcPr>
            <w:tcW w:w="2731" w:type="dxa"/>
            <w:tcBorders>
              <w:top w:val="dotted" w:sz="4" w:space="0" w:color="58595B"/>
              <w:bottom w:val="dotted" w:sz="4" w:space="0" w:color="58595B"/>
            </w:tcBorders>
          </w:tcPr>
          <w:p>
            <w:pPr>
              <w:pStyle w:val="TableParagraph"/>
              <w:spacing w:before="55"/>
              <w:ind w:left="25" w:right="18"/>
              <w:jc w:val="center"/>
              <w:rPr>
                <w:sz w:val="10"/>
              </w:rPr>
            </w:pPr>
            <w:r>
              <w:rPr>
                <w:color w:val="231F20"/>
                <w:w w:val="105"/>
                <w:sz w:val="10"/>
              </w:rPr>
              <w:t>4</w:t>
            </w:r>
            <w:r>
              <w:rPr>
                <w:color w:val="231F20"/>
                <w:spacing w:val="-5"/>
                <w:w w:val="105"/>
                <w:sz w:val="10"/>
              </w:rPr>
              <w:t> </w:t>
            </w:r>
            <w:r>
              <w:rPr>
                <w:color w:val="231F20"/>
                <w:spacing w:val="-2"/>
                <w:w w:val="105"/>
                <w:sz w:val="10"/>
              </w:rPr>
              <w:t>weeks</w:t>
            </w:r>
            <w:r>
              <w:rPr>
                <w:color w:val="231F20"/>
                <w:spacing w:val="-2"/>
                <w:w w:val="105"/>
                <w:sz w:val="10"/>
                <w:vertAlign w:val="superscript"/>
              </w:rPr>
              <w:t>6</w:t>
            </w:r>
          </w:p>
        </w:tc>
        <w:tc>
          <w:tcPr>
            <w:tcW w:w="2586" w:type="dxa"/>
            <w:tcBorders>
              <w:top w:val="dotted" w:sz="4" w:space="0" w:color="58595B"/>
              <w:bottom w:val="dotted" w:sz="4" w:space="0" w:color="58595B"/>
            </w:tcBorders>
          </w:tcPr>
          <w:p>
            <w:pPr>
              <w:pStyle w:val="TableParagraph"/>
              <w:spacing w:before="55"/>
              <w:ind w:left="342" w:right="337"/>
              <w:jc w:val="center"/>
              <w:rPr>
                <w:sz w:val="10"/>
              </w:rPr>
            </w:pPr>
            <w:r>
              <w:rPr>
                <w:color w:val="231F20"/>
                <w:w w:val="105"/>
                <w:sz w:val="10"/>
              </w:rPr>
              <w:t>4</w:t>
            </w:r>
            <w:r>
              <w:rPr>
                <w:color w:val="231F20"/>
                <w:spacing w:val="-5"/>
                <w:w w:val="105"/>
                <w:sz w:val="10"/>
              </w:rPr>
              <w:t> </w:t>
            </w:r>
            <w:r>
              <w:rPr>
                <w:color w:val="231F20"/>
                <w:spacing w:val="-2"/>
                <w:w w:val="105"/>
                <w:sz w:val="10"/>
              </w:rPr>
              <w:t>weeks</w:t>
            </w:r>
            <w:r>
              <w:rPr>
                <w:color w:val="231F20"/>
                <w:spacing w:val="-2"/>
                <w:w w:val="105"/>
                <w:sz w:val="10"/>
                <w:vertAlign w:val="superscript"/>
              </w:rPr>
              <w:t>6</w:t>
            </w:r>
          </w:p>
        </w:tc>
        <w:tc>
          <w:tcPr>
            <w:tcW w:w="1393" w:type="dxa"/>
            <w:tcBorders>
              <w:top w:val="dotted" w:sz="4" w:space="0" w:color="58595B"/>
              <w:bottom w:val="dotted" w:sz="4" w:space="0" w:color="58595B"/>
            </w:tcBorders>
          </w:tcPr>
          <w:p>
            <w:pPr>
              <w:pStyle w:val="TableParagraph"/>
              <w:spacing w:before="37"/>
              <w:ind w:left="7"/>
              <w:jc w:val="center"/>
              <w:rPr>
                <w:sz w:val="10"/>
              </w:rPr>
            </w:pPr>
            <w:r>
              <w:rPr>
                <w:color w:val="231F20"/>
                <w:w w:val="105"/>
                <w:sz w:val="10"/>
              </w:rPr>
              <w:t>6</w:t>
            </w:r>
            <w:r>
              <w:rPr>
                <w:color w:val="231F20"/>
                <w:spacing w:val="-5"/>
                <w:w w:val="105"/>
                <w:sz w:val="10"/>
              </w:rPr>
              <w:t> </w:t>
            </w:r>
            <w:r>
              <w:rPr>
                <w:color w:val="231F20"/>
                <w:spacing w:val="-2"/>
                <w:w w:val="105"/>
                <w:sz w:val="10"/>
              </w:rPr>
              <w:t>months</w:t>
            </w:r>
            <w:r>
              <w:rPr>
                <w:color w:val="231F20"/>
                <w:spacing w:val="-2"/>
                <w:w w:val="105"/>
                <w:sz w:val="10"/>
                <w:vertAlign w:val="superscript"/>
              </w:rPr>
              <w:t>6</w:t>
            </w:r>
          </w:p>
          <w:p>
            <w:pPr>
              <w:pStyle w:val="TableParagraph"/>
              <w:spacing w:line="271" w:lineRule="auto" w:before="15"/>
              <w:ind w:left="117" w:right="107"/>
              <w:jc w:val="center"/>
              <w:rPr>
                <w:sz w:val="10"/>
              </w:rPr>
            </w:pPr>
            <w:r>
              <w:rPr>
                <w:color w:val="231F20"/>
                <w:sz w:val="10"/>
              </w:rPr>
              <w:t>(minimum</w:t>
            </w:r>
            <w:r>
              <w:rPr>
                <w:color w:val="231F20"/>
                <w:spacing w:val="-7"/>
                <w:sz w:val="10"/>
              </w:rPr>
              <w:t> </w:t>
            </w:r>
            <w:r>
              <w:rPr>
                <w:color w:val="231F20"/>
                <w:sz w:val="10"/>
              </w:rPr>
              <w:t>age</w:t>
            </w:r>
            <w:r>
              <w:rPr>
                <w:color w:val="231F20"/>
                <w:spacing w:val="-7"/>
                <w:sz w:val="10"/>
              </w:rPr>
              <w:t> </w:t>
            </w:r>
            <w:r>
              <w:rPr>
                <w:color w:val="231F20"/>
                <w:sz w:val="10"/>
              </w:rPr>
              <w:t>4</w:t>
            </w:r>
            <w:r>
              <w:rPr>
                <w:color w:val="231F20"/>
                <w:spacing w:val="-7"/>
                <w:sz w:val="10"/>
              </w:rPr>
              <w:t> </w:t>
            </w:r>
            <w:r>
              <w:rPr>
                <w:color w:val="231F20"/>
                <w:sz w:val="10"/>
              </w:rPr>
              <w:t>years</w:t>
            </w:r>
            <w:r>
              <w:rPr>
                <w:color w:val="231F20"/>
                <w:spacing w:val="-7"/>
                <w:sz w:val="10"/>
              </w:rPr>
              <w:t> </w:t>
            </w:r>
            <w:r>
              <w:rPr>
                <w:color w:val="231F20"/>
                <w:sz w:val="10"/>
              </w:rPr>
              <w:t>for</w:t>
            </w:r>
            <w:r>
              <w:rPr>
                <w:color w:val="231F20"/>
                <w:spacing w:val="40"/>
                <w:sz w:val="10"/>
              </w:rPr>
              <w:t> </w:t>
            </w:r>
            <w:r>
              <w:rPr>
                <w:color w:val="231F20"/>
                <w:sz w:val="10"/>
              </w:rPr>
              <w:t>final</w:t>
            </w:r>
            <w:r>
              <w:rPr>
                <w:color w:val="231F20"/>
                <w:spacing w:val="-7"/>
                <w:sz w:val="10"/>
              </w:rPr>
              <w:t> </w:t>
            </w:r>
            <w:r>
              <w:rPr>
                <w:color w:val="231F20"/>
                <w:sz w:val="10"/>
              </w:rPr>
              <w:t>dose).</w:t>
            </w:r>
          </w:p>
        </w:tc>
        <w:tc>
          <w:tcPr>
            <w:tcW w:w="861" w:type="dxa"/>
            <w:tcBorders>
              <w:top w:val="dotted" w:sz="4" w:space="0" w:color="58595B"/>
              <w:bottom w:val="dotted" w:sz="4" w:space="0" w:color="58595B"/>
            </w:tcBorders>
          </w:tcPr>
          <w:p>
            <w:pPr>
              <w:pStyle w:val="TableParagraph"/>
              <w:spacing w:before="0"/>
              <w:ind w:left="0"/>
              <w:rPr>
                <w:rFonts w:ascii="Times New Roman"/>
                <w:sz w:val="10"/>
              </w:rPr>
            </w:pPr>
          </w:p>
        </w:tc>
      </w:tr>
      <w:tr>
        <w:trPr>
          <w:trHeight w:val="216" w:hRule="atLeast"/>
        </w:trPr>
        <w:tc>
          <w:tcPr>
            <w:tcW w:w="1588" w:type="dxa"/>
            <w:tcBorders>
              <w:top w:val="dotted" w:sz="4" w:space="0" w:color="58595B"/>
              <w:bottom w:val="dotted" w:sz="4" w:space="0" w:color="58595B"/>
            </w:tcBorders>
          </w:tcPr>
          <w:p>
            <w:pPr>
              <w:pStyle w:val="TableParagraph"/>
              <w:spacing w:before="47"/>
              <w:ind w:left="61"/>
              <w:rPr>
                <w:sz w:val="10"/>
              </w:rPr>
            </w:pPr>
            <w:r>
              <w:rPr>
                <w:color w:val="231F20"/>
                <w:sz w:val="10"/>
              </w:rPr>
              <w:t>Measles,</w:t>
            </w:r>
            <w:r>
              <w:rPr>
                <w:color w:val="231F20"/>
                <w:spacing w:val="1"/>
                <w:sz w:val="10"/>
              </w:rPr>
              <w:t> </w:t>
            </w:r>
            <w:r>
              <w:rPr>
                <w:color w:val="231F20"/>
                <w:sz w:val="10"/>
              </w:rPr>
              <w:t>mumps,</w:t>
            </w:r>
            <w:r>
              <w:rPr>
                <w:color w:val="231F20"/>
                <w:spacing w:val="2"/>
                <w:sz w:val="10"/>
              </w:rPr>
              <w:t> </w:t>
            </w:r>
            <w:r>
              <w:rPr>
                <w:color w:val="231F20"/>
                <w:spacing w:val="-2"/>
                <w:sz w:val="10"/>
              </w:rPr>
              <w:t>rubella</w:t>
            </w:r>
            <w:r>
              <w:rPr>
                <w:color w:val="231F20"/>
                <w:spacing w:val="-2"/>
                <w:sz w:val="10"/>
                <w:vertAlign w:val="superscript"/>
              </w:rPr>
              <w:t>8</w:t>
            </w:r>
          </w:p>
        </w:tc>
        <w:tc>
          <w:tcPr>
            <w:tcW w:w="707" w:type="dxa"/>
            <w:tcBorders>
              <w:top w:val="dotted" w:sz="4" w:space="0" w:color="58595B"/>
              <w:bottom w:val="dotted" w:sz="4" w:space="0" w:color="58595B"/>
            </w:tcBorders>
          </w:tcPr>
          <w:p>
            <w:pPr>
              <w:pStyle w:val="TableParagraph"/>
              <w:spacing w:before="42"/>
              <w:ind w:left="18" w:right="5"/>
              <w:jc w:val="center"/>
              <w:rPr>
                <w:sz w:val="10"/>
              </w:rPr>
            </w:pPr>
            <w:r>
              <w:rPr>
                <w:color w:val="231F20"/>
                <w:sz w:val="10"/>
              </w:rPr>
              <w:t>12</w:t>
            </w:r>
            <w:r>
              <w:rPr>
                <w:color w:val="231F20"/>
                <w:spacing w:val="-2"/>
                <w:sz w:val="10"/>
              </w:rPr>
              <w:t> months</w:t>
            </w:r>
          </w:p>
        </w:tc>
        <w:tc>
          <w:tcPr>
            <w:tcW w:w="2731" w:type="dxa"/>
            <w:tcBorders>
              <w:top w:val="dotted" w:sz="4" w:space="0" w:color="58595B"/>
              <w:bottom w:val="dotted" w:sz="4" w:space="0" w:color="58595B"/>
            </w:tcBorders>
          </w:tcPr>
          <w:p>
            <w:pPr>
              <w:pStyle w:val="TableParagraph"/>
              <w:spacing w:before="42"/>
              <w:ind w:left="25" w:right="18"/>
              <w:jc w:val="center"/>
              <w:rPr>
                <w:sz w:val="10"/>
              </w:rPr>
            </w:pPr>
            <w:r>
              <w:rPr>
                <w:color w:val="231F20"/>
                <w:sz w:val="10"/>
              </w:rPr>
              <w:t>4</w:t>
            </w:r>
            <w:r>
              <w:rPr>
                <w:color w:val="231F20"/>
                <w:spacing w:val="-1"/>
                <w:sz w:val="10"/>
              </w:rPr>
              <w:t> </w:t>
            </w:r>
            <w:r>
              <w:rPr>
                <w:color w:val="231F20"/>
                <w:spacing w:val="-2"/>
                <w:sz w:val="10"/>
              </w:rPr>
              <w:t>weeks</w:t>
            </w:r>
          </w:p>
        </w:tc>
        <w:tc>
          <w:tcPr>
            <w:tcW w:w="2586" w:type="dxa"/>
            <w:tcBorders>
              <w:top w:val="dotted" w:sz="4" w:space="0" w:color="58595B"/>
              <w:bottom w:val="dotted" w:sz="4" w:space="0" w:color="58595B"/>
            </w:tcBorders>
          </w:tcPr>
          <w:p>
            <w:pPr>
              <w:pStyle w:val="TableParagraph"/>
              <w:spacing w:before="0"/>
              <w:ind w:left="0"/>
              <w:rPr>
                <w:rFonts w:ascii="Times New Roman"/>
                <w:sz w:val="10"/>
              </w:rPr>
            </w:pPr>
          </w:p>
        </w:tc>
        <w:tc>
          <w:tcPr>
            <w:tcW w:w="1393" w:type="dxa"/>
            <w:tcBorders>
              <w:top w:val="dotted" w:sz="4" w:space="0" w:color="58595B"/>
              <w:bottom w:val="dotted" w:sz="4" w:space="0" w:color="58595B"/>
            </w:tcBorders>
          </w:tcPr>
          <w:p>
            <w:pPr>
              <w:pStyle w:val="TableParagraph"/>
              <w:spacing w:before="0"/>
              <w:ind w:left="0"/>
              <w:rPr>
                <w:rFonts w:ascii="Times New Roman"/>
                <w:sz w:val="10"/>
              </w:rPr>
            </w:pPr>
          </w:p>
        </w:tc>
        <w:tc>
          <w:tcPr>
            <w:tcW w:w="861" w:type="dxa"/>
            <w:tcBorders>
              <w:top w:val="dotted" w:sz="4" w:space="0" w:color="58595B"/>
              <w:bottom w:val="dotted" w:sz="4" w:space="0" w:color="58595B"/>
            </w:tcBorders>
          </w:tcPr>
          <w:p>
            <w:pPr>
              <w:pStyle w:val="TableParagraph"/>
              <w:spacing w:before="0"/>
              <w:ind w:left="0"/>
              <w:rPr>
                <w:rFonts w:ascii="Times New Roman"/>
                <w:sz w:val="10"/>
              </w:rPr>
            </w:pPr>
          </w:p>
        </w:tc>
      </w:tr>
      <w:tr>
        <w:trPr>
          <w:trHeight w:val="222" w:hRule="atLeast"/>
        </w:trPr>
        <w:tc>
          <w:tcPr>
            <w:tcW w:w="1588" w:type="dxa"/>
            <w:tcBorders>
              <w:top w:val="dotted" w:sz="4" w:space="0" w:color="58595B"/>
              <w:bottom w:val="dotted" w:sz="4" w:space="0" w:color="58595B"/>
            </w:tcBorders>
          </w:tcPr>
          <w:p>
            <w:pPr>
              <w:pStyle w:val="TableParagraph"/>
              <w:spacing w:before="46"/>
              <w:ind w:left="61"/>
              <w:rPr>
                <w:sz w:val="10"/>
              </w:rPr>
            </w:pPr>
            <w:r>
              <w:rPr>
                <w:color w:val="231F20"/>
                <w:spacing w:val="-2"/>
                <w:sz w:val="10"/>
              </w:rPr>
              <w:t>Varicella</w:t>
            </w:r>
            <w:r>
              <w:rPr>
                <w:color w:val="231F20"/>
                <w:spacing w:val="-2"/>
                <w:sz w:val="10"/>
                <w:vertAlign w:val="superscript"/>
              </w:rPr>
              <w:t>9</w:t>
            </w:r>
          </w:p>
        </w:tc>
        <w:tc>
          <w:tcPr>
            <w:tcW w:w="707" w:type="dxa"/>
            <w:tcBorders>
              <w:top w:val="dotted" w:sz="4" w:space="0" w:color="58595B"/>
              <w:bottom w:val="dotted" w:sz="4" w:space="0" w:color="58595B"/>
            </w:tcBorders>
          </w:tcPr>
          <w:p>
            <w:pPr>
              <w:pStyle w:val="TableParagraph"/>
              <w:spacing w:before="45"/>
              <w:ind w:left="18" w:right="5"/>
              <w:jc w:val="center"/>
              <w:rPr>
                <w:sz w:val="10"/>
              </w:rPr>
            </w:pPr>
            <w:r>
              <w:rPr>
                <w:color w:val="231F20"/>
                <w:sz w:val="10"/>
              </w:rPr>
              <w:t>12</w:t>
            </w:r>
            <w:r>
              <w:rPr>
                <w:color w:val="231F20"/>
                <w:spacing w:val="-2"/>
                <w:sz w:val="10"/>
              </w:rPr>
              <w:t> months</w:t>
            </w:r>
          </w:p>
        </w:tc>
        <w:tc>
          <w:tcPr>
            <w:tcW w:w="2731" w:type="dxa"/>
            <w:tcBorders>
              <w:top w:val="dotted" w:sz="4" w:space="0" w:color="58595B"/>
              <w:bottom w:val="dotted" w:sz="4" w:space="0" w:color="58595B"/>
            </w:tcBorders>
          </w:tcPr>
          <w:p>
            <w:pPr>
              <w:pStyle w:val="TableParagraph"/>
              <w:spacing w:before="45"/>
              <w:ind w:left="25" w:right="18"/>
              <w:jc w:val="center"/>
              <w:rPr>
                <w:sz w:val="10"/>
              </w:rPr>
            </w:pPr>
            <w:r>
              <w:rPr>
                <w:color w:val="231F20"/>
                <w:sz w:val="10"/>
              </w:rPr>
              <w:t>3</w:t>
            </w:r>
            <w:r>
              <w:rPr>
                <w:color w:val="231F20"/>
                <w:spacing w:val="-1"/>
                <w:sz w:val="10"/>
              </w:rPr>
              <w:t> </w:t>
            </w:r>
            <w:r>
              <w:rPr>
                <w:color w:val="231F20"/>
                <w:spacing w:val="-2"/>
                <w:sz w:val="10"/>
              </w:rPr>
              <w:t>months</w:t>
            </w:r>
          </w:p>
        </w:tc>
        <w:tc>
          <w:tcPr>
            <w:tcW w:w="2586" w:type="dxa"/>
            <w:tcBorders>
              <w:top w:val="dotted" w:sz="4" w:space="0" w:color="58595B"/>
              <w:bottom w:val="dotted" w:sz="4" w:space="0" w:color="58595B"/>
            </w:tcBorders>
          </w:tcPr>
          <w:p>
            <w:pPr>
              <w:pStyle w:val="TableParagraph"/>
              <w:spacing w:before="0"/>
              <w:ind w:left="0"/>
              <w:rPr>
                <w:rFonts w:ascii="Times New Roman"/>
                <w:sz w:val="10"/>
              </w:rPr>
            </w:pPr>
          </w:p>
        </w:tc>
        <w:tc>
          <w:tcPr>
            <w:tcW w:w="1393" w:type="dxa"/>
            <w:tcBorders>
              <w:top w:val="dotted" w:sz="4" w:space="0" w:color="58595B"/>
              <w:bottom w:val="dotted" w:sz="4" w:space="0" w:color="58595B"/>
            </w:tcBorders>
          </w:tcPr>
          <w:p>
            <w:pPr>
              <w:pStyle w:val="TableParagraph"/>
              <w:spacing w:before="0"/>
              <w:ind w:left="0"/>
              <w:rPr>
                <w:rFonts w:ascii="Times New Roman"/>
                <w:sz w:val="10"/>
              </w:rPr>
            </w:pPr>
          </w:p>
        </w:tc>
        <w:tc>
          <w:tcPr>
            <w:tcW w:w="861" w:type="dxa"/>
            <w:tcBorders>
              <w:top w:val="dotted" w:sz="4" w:space="0" w:color="58595B"/>
              <w:bottom w:val="dotted" w:sz="4" w:space="0" w:color="58595B"/>
            </w:tcBorders>
          </w:tcPr>
          <w:p>
            <w:pPr>
              <w:pStyle w:val="TableParagraph"/>
              <w:spacing w:before="0"/>
              <w:ind w:left="0"/>
              <w:rPr>
                <w:rFonts w:ascii="Times New Roman"/>
                <w:sz w:val="10"/>
              </w:rPr>
            </w:pPr>
          </w:p>
        </w:tc>
      </w:tr>
      <w:tr>
        <w:trPr>
          <w:trHeight w:val="229" w:hRule="atLeast"/>
        </w:trPr>
        <w:tc>
          <w:tcPr>
            <w:tcW w:w="1588" w:type="dxa"/>
            <w:tcBorders>
              <w:top w:val="dotted" w:sz="4" w:space="0" w:color="58595B"/>
              <w:bottom w:val="dotted" w:sz="4" w:space="0" w:color="58595B"/>
            </w:tcBorders>
          </w:tcPr>
          <w:p>
            <w:pPr>
              <w:pStyle w:val="TableParagraph"/>
              <w:spacing w:before="61"/>
              <w:ind w:left="61"/>
              <w:rPr>
                <w:sz w:val="10"/>
              </w:rPr>
            </w:pPr>
            <w:r>
              <w:rPr>
                <w:color w:val="231F20"/>
                <w:sz w:val="10"/>
              </w:rPr>
              <w:t>Hepatitis</w:t>
            </w:r>
            <w:r>
              <w:rPr>
                <w:color w:val="231F20"/>
                <w:spacing w:val="3"/>
                <w:sz w:val="10"/>
              </w:rPr>
              <w:t> </w:t>
            </w:r>
            <w:r>
              <w:rPr>
                <w:color w:val="231F20"/>
                <w:spacing w:val="-5"/>
                <w:sz w:val="10"/>
              </w:rPr>
              <w:t>A</w:t>
            </w:r>
            <w:r>
              <w:rPr>
                <w:color w:val="231F20"/>
                <w:spacing w:val="-5"/>
                <w:sz w:val="10"/>
                <w:vertAlign w:val="superscript"/>
              </w:rPr>
              <w:t>10</w:t>
            </w:r>
          </w:p>
        </w:tc>
        <w:tc>
          <w:tcPr>
            <w:tcW w:w="707" w:type="dxa"/>
            <w:tcBorders>
              <w:top w:val="dotted" w:sz="4" w:space="0" w:color="58595B"/>
              <w:bottom w:val="dotted" w:sz="4" w:space="0" w:color="58595B"/>
            </w:tcBorders>
          </w:tcPr>
          <w:p>
            <w:pPr>
              <w:pStyle w:val="TableParagraph"/>
              <w:spacing w:before="52"/>
              <w:ind w:left="18" w:right="5"/>
              <w:jc w:val="center"/>
              <w:rPr>
                <w:sz w:val="10"/>
              </w:rPr>
            </w:pPr>
            <w:r>
              <w:rPr>
                <w:color w:val="231F20"/>
                <w:sz w:val="10"/>
              </w:rPr>
              <w:t>12</w:t>
            </w:r>
            <w:r>
              <w:rPr>
                <w:color w:val="231F20"/>
                <w:spacing w:val="-2"/>
                <w:sz w:val="10"/>
              </w:rPr>
              <w:t> months</w:t>
            </w:r>
          </w:p>
        </w:tc>
        <w:tc>
          <w:tcPr>
            <w:tcW w:w="2731" w:type="dxa"/>
            <w:tcBorders>
              <w:top w:val="dotted" w:sz="4" w:space="0" w:color="58595B"/>
              <w:bottom w:val="dotted" w:sz="4" w:space="0" w:color="58595B"/>
            </w:tcBorders>
          </w:tcPr>
          <w:p>
            <w:pPr>
              <w:pStyle w:val="TableParagraph"/>
              <w:spacing w:before="41"/>
              <w:ind w:left="25" w:right="18"/>
              <w:jc w:val="center"/>
              <w:rPr>
                <w:sz w:val="10"/>
              </w:rPr>
            </w:pPr>
            <w:r>
              <w:rPr>
                <w:color w:val="231F20"/>
                <w:sz w:val="10"/>
              </w:rPr>
              <w:t>6</w:t>
            </w:r>
            <w:r>
              <w:rPr>
                <w:color w:val="231F20"/>
                <w:spacing w:val="-1"/>
                <w:sz w:val="10"/>
              </w:rPr>
              <w:t> </w:t>
            </w:r>
            <w:r>
              <w:rPr>
                <w:color w:val="231F20"/>
                <w:spacing w:val="-2"/>
                <w:sz w:val="10"/>
              </w:rPr>
              <w:t>months</w:t>
            </w:r>
          </w:p>
        </w:tc>
        <w:tc>
          <w:tcPr>
            <w:tcW w:w="2586" w:type="dxa"/>
            <w:tcBorders>
              <w:top w:val="dotted" w:sz="4" w:space="0" w:color="58595B"/>
              <w:bottom w:val="dotted" w:sz="4" w:space="0" w:color="58595B"/>
            </w:tcBorders>
          </w:tcPr>
          <w:p>
            <w:pPr>
              <w:pStyle w:val="TableParagraph"/>
              <w:spacing w:before="0"/>
              <w:ind w:left="0"/>
              <w:rPr>
                <w:rFonts w:ascii="Times New Roman"/>
                <w:sz w:val="10"/>
              </w:rPr>
            </w:pPr>
          </w:p>
        </w:tc>
        <w:tc>
          <w:tcPr>
            <w:tcW w:w="1393" w:type="dxa"/>
            <w:tcBorders>
              <w:top w:val="dotted" w:sz="4" w:space="0" w:color="58595B"/>
              <w:bottom w:val="dotted" w:sz="4" w:space="0" w:color="58595B"/>
            </w:tcBorders>
          </w:tcPr>
          <w:p>
            <w:pPr>
              <w:pStyle w:val="TableParagraph"/>
              <w:spacing w:before="0"/>
              <w:ind w:left="0"/>
              <w:rPr>
                <w:rFonts w:ascii="Times New Roman"/>
                <w:sz w:val="10"/>
              </w:rPr>
            </w:pPr>
          </w:p>
        </w:tc>
        <w:tc>
          <w:tcPr>
            <w:tcW w:w="861" w:type="dxa"/>
            <w:tcBorders>
              <w:top w:val="dotted" w:sz="4" w:space="0" w:color="58595B"/>
              <w:bottom w:val="dotted" w:sz="4" w:space="0" w:color="58595B"/>
            </w:tcBorders>
          </w:tcPr>
          <w:p>
            <w:pPr>
              <w:pStyle w:val="TableParagraph"/>
              <w:spacing w:before="0"/>
              <w:ind w:left="0"/>
              <w:rPr>
                <w:rFonts w:ascii="Times New Roman"/>
                <w:sz w:val="10"/>
              </w:rPr>
            </w:pPr>
          </w:p>
        </w:tc>
      </w:tr>
      <w:tr>
        <w:trPr>
          <w:trHeight w:val="573" w:hRule="atLeast"/>
        </w:trPr>
        <w:tc>
          <w:tcPr>
            <w:tcW w:w="1588" w:type="dxa"/>
            <w:tcBorders>
              <w:top w:val="dotted" w:sz="4" w:space="0" w:color="58595B"/>
            </w:tcBorders>
          </w:tcPr>
          <w:p>
            <w:pPr>
              <w:pStyle w:val="TableParagraph"/>
              <w:spacing w:before="33"/>
              <w:ind w:left="61"/>
              <w:rPr>
                <w:sz w:val="10"/>
              </w:rPr>
            </w:pPr>
            <w:r>
              <w:rPr>
                <w:color w:val="231F20"/>
                <w:spacing w:val="-2"/>
                <w:w w:val="105"/>
                <w:sz w:val="10"/>
              </w:rPr>
              <w:t>Meningococcal</w:t>
            </w:r>
            <w:r>
              <w:rPr>
                <w:color w:val="231F20"/>
                <w:spacing w:val="-2"/>
                <w:w w:val="105"/>
                <w:sz w:val="10"/>
                <w:vertAlign w:val="superscript"/>
              </w:rPr>
              <w:t>11</w:t>
            </w:r>
          </w:p>
          <w:p>
            <w:pPr>
              <w:pStyle w:val="TableParagraph"/>
              <w:spacing w:before="15"/>
              <w:ind w:left="61"/>
              <w:rPr>
                <w:sz w:val="10"/>
              </w:rPr>
            </w:pPr>
            <w:r>
              <w:rPr>
                <w:color w:val="231F20"/>
                <w:sz w:val="10"/>
              </w:rPr>
              <w:t>(Hib-MenCY &gt;6</w:t>
            </w:r>
            <w:r>
              <w:rPr>
                <w:color w:val="231F20"/>
                <w:spacing w:val="1"/>
                <w:sz w:val="10"/>
              </w:rPr>
              <w:t> </w:t>
            </w:r>
            <w:r>
              <w:rPr>
                <w:color w:val="231F20"/>
                <w:spacing w:val="-2"/>
                <w:sz w:val="10"/>
              </w:rPr>
              <w:t>weeks;</w:t>
            </w:r>
          </w:p>
          <w:p>
            <w:pPr>
              <w:pStyle w:val="TableParagraph"/>
              <w:spacing w:before="15"/>
              <w:ind w:left="61"/>
              <w:rPr>
                <w:sz w:val="10"/>
              </w:rPr>
            </w:pPr>
            <w:r>
              <w:rPr>
                <w:color w:val="231F20"/>
                <w:sz w:val="10"/>
              </w:rPr>
              <w:t>MenACWY-D &gt;9</w:t>
            </w:r>
            <w:r>
              <w:rPr>
                <w:color w:val="231F20"/>
                <w:spacing w:val="1"/>
                <w:sz w:val="10"/>
              </w:rPr>
              <w:t> </w:t>
            </w:r>
            <w:r>
              <w:rPr>
                <w:color w:val="231F20"/>
                <w:spacing w:val="-4"/>
                <w:sz w:val="10"/>
              </w:rPr>
              <w:t>mos;</w:t>
            </w:r>
          </w:p>
          <w:p>
            <w:pPr>
              <w:pStyle w:val="TableParagraph"/>
              <w:spacing w:before="15"/>
              <w:ind w:left="61"/>
              <w:rPr>
                <w:sz w:val="10"/>
              </w:rPr>
            </w:pPr>
            <w:r>
              <w:rPr>
                <w:color w:val="231F20"/>
                <w:sz w:val="10"/>
              </w:rPr>
              <w:t>MenACWY-CRM &gt;2</w:t>
            </w:r>
            <w:r>
              <w:rPr>
                <w:color w:val="231F20"/>
                <w:spacing w:val="1"/>
                <w:sz w:val="10"/>
              </w:rPr>
              <w:t> </w:t>
            </w:r>
            <w:r>
              <w:rPr>
                <w:color w:val="231F20"/>
                <w:spacing w:val="-4"/>
                <w:sz w:val="10"/>
              </w:rPr>
              <w:t>mos)</w:t>
            </w:r>
          </w:p>
        </w:tc>
        <w:tc>
          <w:tcPr>
            <w:tcW w:w="707" w:type="dxa"/>
            <w:tcBorders>
              <w:top w:val="dotted" w:sz="4" w:space="0" w:color="58595B"/>
            </w:tcBorders>
          </w:tcPr>
          <w:p>
            <w:pPr>
              <w:pStyle w:val="TableParagraph"/>
              <w:spacing w:before="23"/>
              <w:ind w:left="18" w:right="5"/>
              <w:jc w:val="center"/>
              <w:rPr>
                <w:sz w:val="10"/>
              </w:rPr>
            </w:pPr>
            <w:r>
              <w:rPr>
                <w:color w:val="231F20"/>
                <w:sz w:val="10"/>
              </w:rPr>
              <w:t>6</w:t>
            </w:r>
            <w:r>
              <w:rPr>
                <w:color w:val="231F20"/>
                <w:spacing w:val="-1"/>
                <w:sz w:val="10"/>
              </w:rPr>
              <w:t> </w:t>
            </w:r>
            <w:r>
              <w:rPr>
                <w:color w:val="231F20"/>
                <w:spacing w:val="-2"/>
                <w:sz w:val="10"/>
              </w:rPr>
              <w:t>weeks</w:t>
            </w:r>
          </w:p>
        </w:tc>
        <w:tc>
          <w:tcPr>
            <w:tcW w:w="2731" w:type="dxa"/>
            <w:tcBorders>
              <w:top w:val="dotted" w:sz="4" w:space="0" w:color="58595B"/>
            </w:tcBorders>
          </w:tcPr>
          <w:p>
            <w:pPr>
              <w:pStyle w:val="TableParagraph"/>
              <w:spacing w:before="36"/>
              <w:ind w:left="25" w:right="18"/>
              <w:jc w:val="center"/>
              <w:rPr>
                <w:sz w:val="10"/>
              </w:rPr>
            </w:pPr>
            <w:r>
              <w:rPr>
                <w:color w:val="231F20"/>
                <w:w w:val="105"/>
                <w:sz w:val="10"/>
              </w:rPr>
              <w:t>8</w:t>
            </w:r>
            <w:r>
              <w:rPr>
                <w:color w:val="231F20"/>
                <w:spacing w:val="-5"/>
                <w:w w:val="105"/>
                <w:sz w:val="10"/>
              </w:rPr>
              <w:t> </w:t>
            </w:r>
            <w:r>
              <w:rPr>
                <w:color w:val="231F20"/>
                <w:spacing w:val="-2"/>
                <w:w w:val="105"/>
                <w:sz w:val="10"/>
              </w:rPr>
              <w:t>weeks</w:t>
            </w:r>
            <w:r>
              <w:rPr>
                <w:color w:val="231F20"/>
                <w:spacing w:val="-2"/>
                <w:w w:val="105"/>
                <w:sz w:val="10"/>
                <w:vertAlign w:val="superscript"/>
              </w:rPr>
              <w:t>11</w:t>
            </w:r>
          </w:p>
        </w:tc>
        <w:tc>
          <w:tcPr>
            <w:tcW w:w="2586" w:type="dxa"/>
            <w:tcBorders>
              <w:top w:val="dotted" w:sz="4" w:space="0" w:color="58595B"/>
            </w:tcBorders>
          </w:tcPr>
          <w:p>
            <w:pPr>
              <w:pStyle w:val="TableParagraph"/>
              <w:spacing w:before="36"/>
              <w:ind w:left="342" w:right="337"/>
              <w:jc w:val="center"/>
              <w:rPr>
                <w:sz w:val="10"/>
              </w:rPr>
            </w:pPr>
            <w:r>
              <w:rPr>
                <w:color w:val="231F20"/>
                <w:w w:val="105"/>
                <w:sz w:val="10"/>
              </w:rPr>
              <w:t>See</w:t>
            </w:r>
            <w:r>
              <w:rPr>
                <w:color w:val="231F20"/>
                <w:spacing w:val="-6"/>
                <w:w w:val="105"/>
                <w:sz w:val="10"/>
              </w:rPr>
              <w:t> </w:t>
            </w:r>
            <w:r>
              <w:rPr>
                <w:color w:val="231F20"/>
                <w:w w:val="105"/>
                <w:sz w:val="10"/>
              </w:rPr>
              <w:t>footnote</w:t>
            </w:r>
            <w:r>
              <w:rPr>
                <w:color w:val="231F20"/>
                <w:spacing w:val="-4"/>
                <w:w w:val="105"/>
                <w:sz w:val="10"/>
              </w:rPr>
              <w:t> </w:t>
            </w:r>
            <w:r>
              <w:rPr>
                <w:color w:val="231F20"/>
                <w:spacing w:val="-5"/>
                <w:w w:val="105"/>
                <w:sz w:val="10"/>
              </w:rPr>
              <w:t>11</w:t>
            </w:r>
          </w:p>
        </w:tc>
        <w:tc>
          <w:tcPr>
            <w:tcW w:w="1393" w:type="dxa"/>
            <w:tcBorders>
              <w:top w:val="dotted" w:sz="4" w:space="0" w:color="58595B"/>
            </w:tcBorders>
          </w:tcPr>
          <w:p>
            <w:pPr>
              <w:pStyle w:val="TableParagraph"/>
              <w:spacing w:before="36"/>
              <w:ind w:left="111"/>
              <w:jc w:val="center"/>
              <w:rPr>
                <w:sz w:val="10"/>
              </w:rPr>
            </w:pPr>
            <w:r>
              <w:rPr>
                <w:color w:val="231F20"/>
                <w:w w:val="105"/>
                <w:sz w:val="10"/>
              </w:rPr>
              <w:t>See</w:t>
            </w:r>
            <w:r>
              <w:rPr>
                <w:color w:val="231F20"/>
                <w:spacing w:val="-6"/>
                <w:w w:val="105"/>
                <w:sz w:val="10"/>
              </w:rPr>
              <w:t> </w:t>
            </w:r>
            <w:r>
              <w:rPr>
                <w:color w:val="231F20"/>
                <w:w w:val="105"/>
                <w:sz w:val="10"/>
              </w:rPr>
              <w:t>footnote</w:t>
            </w:r>
            <w:r>
              <w:rPr>
                <w:color w:val="231F20"/>
                <w:spacing w:val="-4"/>
                <w:w w:val="105"/>
                <w:sz w:val="10"/>
              </w:rPr>
              <w:t> </w:t>
            </w:r>
            <w:r>
              <w:rPr>
                <w:color w:val="231F20"/>
                <w:spacing w:val="-5"/>
                <w:w w:val="105"/>
                <w:sz w:val="10"/>
              </w:rPr>
              <w:t>11</w:t>
            </w:r>
          </w:p>
        </w:tc>
        <w:tc>
          <w:tcPr>
            <w:tcW w:w="861" w:type="dxa"/>
            <w:tcBorders>
              <w:top w:val="dotted" w:sz="4" w:space="0" w:color="58595B"/>
            </w:tcBorders>
          </w:tcPr>
          <w:p>
            <w:pPr>
              <w:pStyle w:val="TableParagraph"/>
              <w:spacing w:before="0"/>
              <w:ind w:left="0"/>
              <w:rPr>
                <w:rFonts w:ascii="Times New Roman"/>
                <w:sz w:val="10"/>
              </w:rPr>
            </w:pPr>
          </w:p>
        </w:tc>
      </w:tr>
      <w:tr>
        <w:trPr>
          <w:trHeight w:val="277" w:hRule="atLeast"/>
        </w:trPr>
        <w:tc>
          <w:tcPr>
            <w:tcW w:w="9866" w:type="dxa"/>
            <w:gridSpan w:val="6"/>
            <w:shd w:val="clear" w:color="auto" w:fill="D1D3D4"/>
          </w:tcPr>
          <w:p>
            <w:pPr>
              <w:pStyle w:val="TableParagraph"/>
              <w:spacing w:before="34"/>
              <w:ind w:left="8"/>
              <w:jc w:val="center"/>
              <w:rPr>
                <w:rFonts w:ascii="Arial"/>
                <w:b/>
                <w:sz w:val="16"/>
              </w:rPr>
            </w:pPr>
            <w:r>
              <w:rPr>
                <w:rFonts w:ascii="Arial"/>
                <w:b/>
                <w:color w:val="231F20"/>
                <w:sz w:val="16"/>
              </w:rPr>
              <w:t>Children</w:t>
            </w:r>
            <w:r>
              <w:rPr>
                <w:rFonts w:ascii="Arial"/>
                <w:b/>
                <w:color w:val="231F20"/>
                <w:spacing w:val="-2"/>
                <w:sz w:val="16"/>
              </w:rPr>
              <w:t> </w:t>
            </w:r>
            <w:r>
              <w:rPr>
                <w:rFonts w:ascii="Arial"/>
                <w:b/>
                <w:color w:val="231F20"/>
                <w:sz w:val="16"/>
              </w:rPr>
              <w:t>and</w:t>
            </w:r>
            <w:r>
              <w:rPr>
                <w:rFonts w:ascii="Arial"/>
                <w:b/>
                <w:color w:val="231F20"/>
                <w:spacing w:val="-1"/>
                <w:sz w:val="16"/>
              </w:rPr>
              <w:t> </w:t>
            </w:r>
            <w:r>
              <w:rPr>
                <w:rFonts w:ascii="Arial"/>
                <w:b/>
                <w:color w:val="231F20"/>
                <w:sz w:val="16"/>
              </w:rPr>
              <w:t>adolescents</w:t>
            </w:r>
            <w:r>
              <w:rPr>
                <w:rFonts w:ascii="Arial"/>
                <w:b/>
                <w:color w:val="231F20"/>
                <w:spacing w:val="-2"/>
                <w:sz w:val="16"/>
              </w:rPr>
              <w:t> </w:t>
            </w:r>
            <w:r>
              <w:rPr>
                <w:rFonts w:ascii="Arial"/>
                <w:b/>
                <w:color w:val="231F20"/>
                <w:sz w:val="16"/>
              </w:rPr>
              <w:t>age</w:t>
            </w:r>
            <w:r>
              <w:rPr>
                <w:rFonts w:ascii="Arial"/>
                <w:b/>
                <w:color w:val="231F20"/>
                <w:spacing w:val="-1"/>
                <w:sz w:val="16"/>
              </w:rPr>
              <w:t> </w:t>
            </w:r>
            <w:r>
              <w:rPr>
                <w:rFonts w:ascii="Arial"/>
                <w:b/>
                <w:color w:val="231F20"/>
                <w:sz w:val="16"/>
              </w:rPr>
              <w:t>7</w:t>
            </w:r>
            <w:r>
              <w:rPr>
                <w:rFonts w:ascii="Arial"/>
                <w:b/>
                <w:color w:val="231F20"/>
                <w:spacing w:val="-1"/>
                <w:sz w:val="16"/>
              </w:rPr>
              <w:t> </w:t>
            </w:r>
            <w:r>
              <w:rPr>
                <w:rFonts w:ascii="Arial"/>
                <w:b/>
                <w:color w:val="231F20"/>
                <w:sz w:val="16"/>
              </w:rPr>
              <w:t>through</w:t>
            </w:r>
            <w:r>
              <w:rPr>
                <w:rFonts w:ascii="Arial"/>
                <w:b/>
                <w:color w:val="231F20"/>
                <w:spacing w:val="-2"/>
                <w:sz w:val="16"/>
              </w:rPr>
              <w:t> </w:t>
            </w:r>
            <w:r>
              <w:rPr>
                <w:rFonts w:ascii="Arial"/>
                <w:b/>
                <w:color w:val="231F20"/>
                <w:sz w:val="16"/>
              </w:rPr>
              <w:t>18</w:t>
            </w:r>
            <w:r>
              <w:rPr>
                <w:rFonts w:ascii="Arial"/>
                <w:b/>
                <w:color w:val="231F20"/>
                <w:spacing w:val="-1"/>
                <w:sz w:val="16"/>
              </w:rPr>
              <w:t> </w:t>
            </w:r>
            <w:r>
              <w:rPr>
                <w:rFonts w:ascii="Arial"/>
                <w:b/>
                <w:color w:val="231F20"/>
                <w:spacing w:val="-2"/>
                <w:sz w:val="16"/>
              </w:rPr>
              <w:t>years</w:t>
            </w:r>
          </w:p>
        </w:tc>
      </w:tr>
      <w:tr>
        <w:trPr>
          <w:trHeight w:val="575" w:hRule="atLeast"/>
        </w:trPr>
        <w:tc>
          <w:tcPr>
            <w:tcW w:w="1588" w:type="dxa"/>
            <w:tcBorders>
              <w:bottom w:val="dotted" w:sz="4" w:space="0" w:color="58595B"/>
            </w:tcBorders>
          </w:tcPr>
          <w:p>
            <w:pPr>
              <w:pStyle w:val="TableParagraph"/>
              <w:spacing w:before="37"/>
              <w:ind w:left="61"/>
              <w:rPr>
                <w:sz w:val="10"/>
              </w:rPr>
            </w:pPr>
            <w:r>
              <w:rPr>
                <w:color w:val="231F20"/>
                <w:spacing w:val="-2"/>
                <w:w w:val="105"/>
                <w:sz w:val="10"/>
              </w:rPr>
              <w:t>Meningococcal</w:t>
            </w:r>
            <w:r>
              <w:rPr>
                <w:color w:val="231F20"/>
                <w:spacing w:val="-2"/>
                <w:w w:val="105"/>
                <w:sz w:val="10"/>
                <w:vertAlign w:val="superscript"/>
              </w:rPr>
              <w:t>11</w:t>
            </w:r>
          </w:p>
          <w:p>
            <w:pPr>
              <w:pStyle w:val="TableParagraph"/>
              <w:spacing w:before="15"/>
              <w:ind w:left="61"/>
              <w:rPr>
                <w:sz w:val="10"/>
              </w:rPr>
            </w:pPr>
            <w:r>
              <w:rPr>
                <w:color w:val="231F20"/>
                <w:sz w:val="10"/>
              </w:rPr>
              <w:t>(Hib-MenCY &gt;6</w:t>
            </w:r>
            <w:r>
              <w:rPr>
                <w:color w:val="231F20"/>
                <w:spacing w:val="1"/>
                <w:sz w:val="10"/>
              </w:rPr>
              <w:t> </w:t>
            </w:r>
            <w:r>
              <w:rPr>
                <w:color w:val="231F20"/>
                <w:spacing w:val="-2"/>
                <w:sz w:val="10"/>
              </w:rPr>
              <w:t>weeks;</w:t>
            </w:r>
          </w:p>
          <w:p>
            <w:pPr>
              <w:pStyle w:val="TableParagraph"/>
              <w:spacing w:before="15"/>
              <w:ind w:left="61"/>
              <w:rPr>
                <w:sz w:val="10"/>
              </w:rPr>
            </w:pPr>
            <w:r>
              <w:rPr>
                <w:color w:val="231F20"/>
                <w:sz w:val="10"/>
              </w:rPr>
              <w:t>MenACWY-D &gt;9</w:t>
            </w:r>
            <w:r>
              <w:rPr>
                <w:color w:val="231F20"/>
                <w:spacing w:val="1"/>
                <w:sz w:val="10"/>
              </w:rPr>
              <w:t> </w:t>
            </w:r>
            <w:r>
              <w:rPr>
                <w:color w:val="231F20"/>
                <w:spacing w:val="-4"/>
                <w:sz w:val="10"/>
              </w:rPr>
              <w:t>mos;</w:t>
            </w:r>
          </w:p>
          <w:p>
            <w:pPr>
              <w:pStyle w:val="TableParagraph"/>
              <w:spacing w:before="15"/>
              <w:ind w:left="61"/>
              <w:rPr>
                <w:sz w:val="10"/>
              </w:rPr>
            </w:pPr>
            <w:r>
              <w:rPr>
                <w:color w:val="231F20"/>
                <w:sz w:val="10"/>
              </w:rPr>
              <w:t>MenACWY-CRM &gt;2</w:t>
            </w:r>
            <w:r>
              <w:rPr>
                <w:color w:val="231F20"/>
                <w:spacing w:val="1"/>
                <w:sz w:val="10"/>
              </w:rPr>
              <w:t> </w:t>
            </w:r>
            <w:r>
              <w:rPr>
                <w:color w:val="231F20"/>
                <w:spacing w:val="-4"/>
                <w:sz w:val="10"/>
              </w:rPr>
              <w:t>mos)</w:t>
            </w:r>
          </w:p>
        </w:tc>
        <w:tc>
          <w:tcPr>
            <w:tcW w:w="707" w:type="dxa"/>
            <w:tcBorders>
              <w:bottom w:val="dotted" w:sz="4" w:space="0" w:color="58595B"/>
            </w:tcBorders>
          </w:tcPr>
          <w:p>
            <w:pPr>
              <w:pStyle w:val="TableParagraph"/>
              <w:spacing w:line="271" w:lineRule="auto" w:before="27"/>
              <w:ind w:left="244" w:hanging="213"/>
              <w:rPr>
                <w:sz w:val="10"/>
              </w:rPr>
            </w:pPr>
            <w:r>
              <w:rPr>
                <w:color w:val="231F20"/>
                <w:sz w:val="10"/>
              </w:rPr>
              <w:t>Not</w:t>
            </w:r>
            <w:r>
              <w:rPr>
                <w:color w:val="231F20"/>
                <w:spacing w:val="-7"/>
                <w:sz w:val="10"/>
              </w:rPr>
              <w:t> </w:t>
            </w:r>
            <w:r>
              <w:rPr>
                <w:color w:val="231F20"/>
                <w:sz w:val="10"/>
              </w:rPr>
              <w:t>applicable</w:t>
            </w:r>
            <w:r>
              <w:rPr>
                <w:color w:val="231F20"/>
                <w:spacing w:val="40"/>
                <w:sz w:val="10"/>
              </w:rPr>
              <w:t> </w:t>
            </w:r>
            <w:r>
              <w:rPr>
                <w:color w:val="231F20"/>
                <w:spacing w:val="-2"/>
                <w:sz w:val="10"/>
              </w:rPr>
              <w:t>(N/A)</w:t>
            </w:r>
          </w:p>
        </w:tc>
        <w:tc>
          <w:tcPr>
            <w:tcW w:w="2731" w:type="dxa"/>
            <w:tcBorders>
              <w:bottom w:val="dotted" w:sz="4" w:space="0" w:color="58595B"/>
            </w:tcBorders>
          </w:tcPr>
          <w:p>
            <w:pPr>
              <w:pStyle w:val="TableParagraph"/>
              <w:spacing w:before="40"/>
              <w:ind w:left="25" w:right="18"/>
              <w:jc w:val="center"/>
              <w:rPr>
                <w:sz w:val="10"/>
              </w:rPr>
            </w:pPr>
            <w:r>
              <w:rPr>
                <w:color w:val="231F20"/>
                <w:w w:val="105"/>
                <w:sz w:val="10"/>
              </w:rPr>
              <w:t>8</w:t>
            </w:r>
            <w:r>
              <w:rPr>
                <w:color w:val="231F20"/>
                <w:spacing w:val="-5"/>
                <w:w w:val="105"/>
                <w:sz w:val="10"/>
              </w:rPr>
              <w:t> </w:t>
            </w:r>
            <w:r>
              <w:rPr>
                <w:color w:val="231F20"/>
                <w:spacing w:val="-2"/>
                <w:w w:val="105"/>
                <w:sz w:val="10"/>
              </w:rPr>
              <w:t>weeks</w:t>
            </w:r>
            <w:r>
              <w:rPr>
                <w:color w:val="231F20"/>
                <w:spacing w:val="-2"/>
                <w:w w:val="105"/>
                <w:sz w:val="10"/>
                <w:vertAlign w:val="superscript"/>
              </w:rPr>
              <w:t>11</w:t>
            </w:r>
          </w:p>
        </w:tc>
        <w:tc>
          <w:tcPr>
            <w:tcW w:w="2586" w:type="dxa"/>
            <w:tcBorders>
              <w:bottom w:val="dotted" w:sz="4" w:space="0" w:color="58595B"/>
            </w:tcBorders>
          </w:tcPr>
          <w:p>
            <w:pPr>
              <w:pStyle w:val="TableParagraph"/>
              <w:spacing w:before="0"/>
              <w:ind w:left="0"/>
              <w:rPr>
                <w:rFonts w:ascii="Times New Roman"/>
                <w:sz w:val="10"/>
              </w:rPr>
            </w:pPr>
          </w:p>
        </w:tc>
        <w:tc>
          <w:tcPr>
            <w:tcW w:w="1393" w:type="dxa"/>
            <w:tcBorders>
              <w:bottom w:val="dotted" w:sz="4" w:space="0" w:color="58595B"/>
            </w:tcBorders>
          </w:tcPr>
          <w:p>
            <w:pPr>
              <w:pStyle w:val="TableParagraph"/>
              <w:spacing w:before="0"/>
              <w:ind w:left="0"/>
              <w:rPr>
                <w:rFonts w:ascii="Times New Roman"/>
                <w:sz w:val="10"/>
              </w:rPr>
            </w:pPr>
          </w:p>
        </w:tc>
        <w:tc>
          <w:tcPr>
            <w:tcW w:w="861" w:type="dxa"/>
            <w:tcBorders>
              <w:bottom w:val="dotted" w:sz="4" w:space="0" w:color="58595B"/>
            </w:tcBorders>
          </w:tcPr>
          <w:p>
            <w:pPr>
              <w:pStyle w:val="TableParagraph"/>
              <w:spacing w:before="0"/>
              <w:ind w:left="0"/>
              <w:rPr>
                <w:rFonts w:ascii="Times New Roman"/>
                <w:sz w:val="10"/>
              </w:rPr>
            </w:pPr>
          </w:p>
        </w:tc>
      </w:tr>
      <w:tr>
        <w:trPr>
          <w:trHeight w:val="815" w:hRule="atLeast"/>
        </w:trPr>
        <w:tc>
          <w:tcPr>
            <w:tcW w:w="1588" w:type="dxa"/>
            <w:tcBorders>
              <w:top w:val="dotted" w:sz="4" w:space="0" w:color="58595B"/>
              <w:bottom w:val="dotted" w:sz="4" w:space="0" w:color="58595B"/>
            </w:tcBorders>
          </w:tcPr>
          <w:p>
            <w:pPr>
              <w:pStyle w:val="TableParagraph"/>
              <w:spacing w:line="271" w:lineRule="auto" w:before="15"/>
              <w:ind w:left="61" w:right="30"/>
              <w:rPr>
                <w:sz w:val="10"/>
              </w:rPr>
            </w:pPr>
            <w:r>
              <w:rPr>
                <w:color w:val="231F20"/>
                <w:sz w:val="10"/>
              </w:rPr>
              <w:t>Tetanus,</w:t>
            </w:r>
            <w:r>
              <w:rPr>
                <w:color w:val="231F20"/>
                <w:spacing w:val="-7"/>
                <w:sz w:val="10"/>
              </w:rPr>
              <w:t> </w:t>
            </w:r>
            <w:r>
              <w:rPr>
                <w:color w:val="231F20"/>
                <w:sz w:val="10"/>
              </w:rPr>
              <w:t>diphtheria;</w:t>
            </w:r>
            <w:r>
              <w:rPr>
                <w:color w:val="231F20"/>
                <w:spacing w:val="-7"/>
                <w:sz w:val="10"/>
              </w:rPr>
              <w:t> </w:t>
            </w:r>
            <w:r>
              <w:rPr>
                <w:color w:val="231F20"/>
                <w:sz w:val="10"/>
              </w:rPr>
              <w:t>tetanus,</w:t>
            </w:r>
            <w:r>
              <w:rPr>
                <w:color w:val="231F20"/>
                <w:spacing w:val="40"/>
                <w:sz w:val="10"/>
              </w:rPr>
              <w:t> </w:t>
            </w:r>
            <w:r>
              <w:rPr>
                <w:color w:val="231F20"/>
                <w:sz w:val="10"/>
              </w:rPr>
              <w:t>diphtheria, and acellular</w:t>
            </w:r>
            <w:r>
              <w:rPr>
                <w:color w:val="231F20"/>
                <w:spacing w:val="40"/>
                <w:sz w:val="10"/>
              </w:rPr>
              <w:t> </w:t>
            </w:r>
            <w:r>
              <w:rPr>
                <w:color w:val="231F20"/>
                <w:spacing w:val="-2"/>
                <w:sz w:val="10"/>
              </w:rPr>
              <w:t>pertussis</w:t>
            </w:r>
            <w:r>
              <w:rPr>
                <w:color w:val="231F20"/>
                <w:spacing w:val="-2"/>
                <w:sz w:val="10"/>
                <w:vertAlign w:val="superscript"/>
              </w:rPr>
              <w:t>12</w:t>
            </w:r>
          </w:p>
        </w:tc>
        <w:tc>
          <w:tcPr>
            <w:tcW w:w="707" w:type="dxa"/>
            <w:tcBorders>
              <w:top w:val="dotted" w:sz="4" w:space="0" w:color="58595B"/>
              <w:bottom w:val="dotted" w:sz="4" w:space="0" w:color="58595B"/>
            </w:tcBorders>
          </w:tcPr>
          <w:p>
            <w:pPr>
              <w:pStyle w:val="TableParagraph"/>
              <w:spacing w:before="55"/>
              <w:ind w:left="13" w:right="18"/>
              <w:jc w:val="center"/>
              <w:rPr>
                <w:sz w:val="10"/>
              </w:rPr>
            </w:pPr>
            <w:r>
              <w:rPr>
                <w:color w:val="231F20"/>
                <w:w w:val="105"/>
                <w:sz w:val="10"/>
              </w:rPr>
              <w:t>7</w:t>
            </w:r>
            <w:r>
              <w:rPr>
                <w:color w:val="231F20"/>
                <w:spacing w:val="-5"/>
                <w:w w:val="105"/>
                <w:sz w:val="10"/>
              </w:rPr>
              <w:t> </w:t>
            </w:r>
            <w:r>
              <w:rPr>
                <w:color w:val="231F20"/>
                <w:spacing w:val="-2"/>
                <w:w w:val="105"/>
                <w:sz w:val="10"/>
              </w:rPr>
              <w:t>years</w:t>
            </w:r>
            <w:r>
              <w:rPr>
                <w:color w:val="231F20"/>
                <w:spacing w:val="-2"/>
                <w:w w:val="105"/>
                <w:sz w:val="10"/>
                <w:vertAlign w:val="superscript"/>
              </w:rPr>
              <w:t>12</w:t>
            </w:r>
          </w:p>
        </w:tc>
        <w:tc>
          <w:tcPr>
            <w:tcW w:w="2731" w:type="dxa"/>
            <w:tcBorders>
              <w:top w:val="dotted" w:sz="4" w:space="0" w:color="58595B"/>
              <w:bottom w:val="dotted" w:sz="4" w:space="0" w:color="58595B"/>
            </w:tcBorders>
          </w:tcPr>
          <w:p>
            <w:pPr>
              <w:pStyle w:val="TableParagraph"/>
              <w:spacing w:before="15"/>
              <w:ind w:left="0" w:right="18"/>
              <w:jc w:val="center"/>
              <w:rPr>
                <w:sz w:val="10"/>
              </w:rPr>
            </w:pPr>
            <w:r>
              <w:rPr>
                <w:color w:val="231F20"/>
                <w:sz w:val="10"/>
              </w:rPr>
              <w:t>4</w:t>
            </w:r>
            <w:r>
              <w:rPr>
                <w:color w:val="231F20"/>
                <w:spacing w:val="-1"/>
                <w:sz w:val="10"/>
              </w:rPr>
              <w:t> </w:t>
            </w:r>
            <w:r>
              <w:rPr>
                <w:color w:val="231F20"/>
                <w:spacing w:val="-2"/>
                <w:sz w:val="10"/>
              </w:rPr>
              <w:t>weeks</w:t>
            </w:r>
          </w:p>
        </w:tc>
        <w:tc>
          <w:tcPr>
            <w:tcW w:w="2586" w:type="dxa"/>
            <w:tcBorders>
              <w:top w:val="dotted" w:sz="4" w:space="0" w:color="58595B"/>
              <w:bottom w:val="dotted" w:sz="4" w:space="0" w:color="58595B"/>
            </w:tcBorders>
          </w:tcPr>
          <w:p>
            <w:pPr>
              <w:pStyle w:val="TableParagraph"/>
              <w:spacing w:before="15"/>
              <w:ind w:left="342" w:right="337"/>
              <w:jc w:val="center"/>
              <w:rPr>
                <w:sz w:val="10"/>
              </w:rPr>
            </w:pPr>
            <w:r>
              <w:rPr>
                <w:color w:val="231F20"/>
                <w:sz w:val="10"/>
              </w:rPr>
              <w:t>4</w:t>
            </w:r>
            <w:r>
              <w:rPr>
                <w:color w:val="231F20"/>
                <w:spacing w:val="-1"/>
                <w:sz w:val="10"/>
              </w:rPr>
              <w:t> </w:t>
            </w:r>
            <w:r>
              <w:rPr>
                <w:color w:val="231F20"/>
                <w:spacing w:val="-2"/>
                <w:sz w:val="10"/>
              </w:rPr>
              <w:t>weeks</w:t>
            </w:r>
          </w:p>
          <w:p>
            <w:pPr>
              <w:pStyle w:val="TableParagraph"/>
              <w:spacing w:line="228" w:lineRule="auto" w:before="20"/>
              <w:ind w:left="342" w:right="362"/>
              <w:jc w:val="center"/>
              <w:rPr>
                <w:sz w:val="10"/>
              </w:rPr>
            </w:pPr>
            <w:r>
              <w:rPr>
                <w:color w:val="231F20"/>
                <w:sz w:val="10"/>
              </w:rPr>
              <w:t>if</w:t>
            </w:r>
            <w:r>
              <w:rPr>
                <w:color w:val="231F20"/>
                <w:spacing w:val="-4"/>
                <w:sz w:val="10"/>
              </w:rPr>
              <w:t> </w:t>
            </w:r>
            <w:r>
              <w:rPr>
                <w:color w:val="231F20"/>
                <w:sz w:val="10"/>
              </w:rPr>
              <w:t>first</w:t>
            </w:r>
            <w:r>
              <w:rPr>
                <w:color w:val="231F20"/>
                <w:spacing w:val="-4"/>
                <w:sz w:val="10"/>
              </w:rPr>
              <w:t> </w:t>
            </w:r>
            <w:r>
              <w:rPr>
                <w:color w:val="231F20"/>
                <w:sz w:val="10"/>
              </w:rPr>
              <w:t>dose</w:t>
            </w:r>
            <w:r>
              <w:rPr>
                <w:color w:val="231F20"/>
                <w:spacing w:val="-4"/>
                <w:sz w:val="10"/>
              </w:rPr>
              <w:t> </w:t>
            </w:r>
            <w:r>
              <w:rPr>
                <w:color w:val="231F20"/>
                <w:sz w:val="10"/>
              </w:rPr>
              <w:t>of</w:t>
            </w:r>
            <w:r>
              <w:rPr>
                <w:color w:val="231F20"/>
                <w:spacing w:val="-4"/>
                <w:sz w:val="10"/>
              </w:rPr>
              <w:t> </w:t>
            </w:r>
            <w:r>
              <w:rPr>
                <w:color w:val="231F20"/>
                <w:sz w:val="10"/>
              </w:rPr>
              <w:t>DTaP/DT</w:t>
            </w:r>
            <w:r>
              <w:rPr>
                <w:color w:val="231F20"/>
                <w:spacing w:val="-4"/>
                <w:sz w:val="10"/>
              </w:rPr>
              <w:t> </w:t>
            </w:r>
            <w:r>
              <w:rPr>
                <w:color w:val="231F20"/>
                <w:sz w:val="10"/>
              </w:rPr>
              <w:t>was</w:t>
            </w:r>
            <w:r>
              <w:rPr>
                <w:color w:val="231F20"/>
                <w:spacing w:val="-4"/>
                <w:sz w:val="10"/>
              </w:rPr>
              <w:t> </w:t>
            </w:r>
            <w:r>
              <w:rPr>
                <w:color w:val="231F20"/>
                <w:sz w:val="10"/>
              </w:rPr>
              <w:t>administered</w:t>
            </w:r>
            <w:r>
              <w:rPr>
                <w:color w:val="231F20"/>
                <w:spacing w:val="40"/>
                <w:sz w:val="10"/>
              </w:rPr>
              <w:t> </w:t>
            </w:r>
            <w:r>
              <w:rPr>
                <w:color w:val="231F20"/>
                <w:sz w:val="10"/>
              </w:rPr>
              <w:t>before the 1</w:t>
            </w:r>
            <w:r>
              <w:rPr>
                <w:color w:val="231F20"/>
                <w:position w:val="4"/>
                <w:sz w:val="8"/>
              </w:rPr>
              <w:t>st </w:t>
            </w:r>
            <w:r>
              <w:rPr>
                <w:color w:val="231F20"/>
                <w:sz w:val="10"/>
              </w:rPr>
              <w:t>birthday.</w:t>
            </w:r>
          </w:p>
          <w:p>
            <w:pPr>
              <w:pStyle w:val="TableParagraph"/>
              <w:spacing w:before="16"/>
              <w:ind w:left="342" w:right="337"/>
              <w:jc w:val="center"/>
              <w:rPr>
                <w:sz w:val="10"/>
              </w:rPr>
            </w:pPr>
            <w:r>
              <w:rPr>
                <w:color w:val="231F20"/>
                <w:sz w:val="10"/>
              </w:rPr>
              <w:t>6</w:t>
            </w:r>
            <w:r>
              <w:rPr>
                <w:color w:val="231F20"/>
                <w:spacing w:val="5"/>
                <w:sz w:val="10"/>
              </w:rPr>
              <w:t> </w:t>
            </w:r>
            <w:r>
              <w:rPr>
                <w:color w:val="231F20"/>
                <w:sz w:val="10"/>
              </w:rPr>
              <w:t>months</w:t>
            </w:r>
            <w:r>
              <w:rPr>
                <w:color w:val="231F20"/>
                <w:spacing w:val="5"/>
                <w:sz w:val="10"/>
              </w:rPr>
              <w:t> </w:t>
            </w:r>
            <w:r>
              <w:rPr>
                <w:color w:val="231F20"/>
                <w:sz w:val="10"/>
              </w:rPr>
              <w:t>(as</w:t>
            </w:r>
            <w:r>
              <w:rPr>
                <w:color w:val="231F20"/>
                <w:spacing w:val="5"/>
                <w:sz w:val="10"/>
              </w:rPr>
              <w:t> </w:t>
            </w:r>
            <w:r>
              <w:rPr>
                <w:color w:val="231F20"/>
                <w:sz w:val="10"/>
              </w:rPr>
              <w:t>final</w:t>
            </w:r>
            <w:r>
              <w:rPr>
                <w:color w:val="231F20"/>
                <w:spacing w:val="5"/>
                <w:sz w:val="10"/>
              </w:rPr>
              <w:t> </w:t>
            </w:r>
            <w:r>
              <w:rPr>
                <w:color w:val="231F20"/>
                <w:spacing w:val="-2"/>
                <w:sz w:val="10"/>
              </w:rPr>
              <w:t>dose)</w:t>
            </w:r>
          </w:p>
          <w:p>
            <w:pPr>
              <w:pStyle w:val="TableParagraph"/>
              <w:spacing w:line="228" w:lineRule="auto" w:before="19"/>
              <w:ind w:left="39" w:right="32"/>
              <w:jc w:val="center"/>
              <w:rPr>
                <w:sz w:val="10"/>
              </w:rPr>
            </w:pPr>
            <w:r>
              <w:rPr>
                <w:color w:val="231F20"/>
                <w:sz w:val="10"/>
              </w:rPr>
              <w:t>if</w:t>
            </w:r>
            <w:r>
              <w:rPr>
                <w:color w:val="231F20"/>
                <w:spacing w:val="-2"/>
                <w:sz w:val="10"/>
              </w:rPr>
              <w:t> </w:t>
            </w:r>
            <w:r>
              <w:rPr>
                <w:color w:val="231F20"/>
                <w:sz w:val="10"/>
              </w:rPr>
              <w:t>first</w:t>
            </w:r>
            <w:r>
              <w:rPr>
                <w:color w:val="231F20"/>
                <w:spacing w:val="-2"/>
                <w:sz w:val="10"/>
              </w:rPr>
              <w:t> </w:t>
            </w:r>
            <w:r>
              <w:rPr>
                <w:color w:val="231F20"/>
                <w:sz w:val="10"/>
              </w:rPr>
              <w:t>dose</w:t>
            </w:r>
            <w:r>
              <w:rPr>
                <w:color w:val="231F20"/>
                <w:spacing w:val="-2"/>
                <w:sz w:val="10"/>
              </w:rPr>
              <w:t> </w:t>
            </w:r>
            <w:r>
              <w:rPr>
                <w:color w:val="231F20"/>
                <w:sz w:val="10"/>
              </w:rPr>
              <w:t>of</w:t>
            </w:r>
            <w:r>
              <w:rPr>
                <w:color w:val="231F20"/>
                <w:spacing w:val="-2"/>
                <w:sz w:val="10"/>
              </w:rPr>
              <w:t> </w:t>
            </w:r>
            <w:r>
              <w:rPr>
                <w:color w:val="231F20"/>
                <w:sz w:val="10"/>
              </w:rPr>
              <w:t>DTaP/DT</w:t>
            </w:r>
            <w:r>
              <w:rPr>
                <w:color w:val="231F20"/>
                <w:spacing w:val="-2"/>
                <w:sz w:val="10"/>
              </w:rPr>
              <w:t> </w:t>
            </w:r>
            <w:r>
              <w:rPr>
                <w:color w:val="231F20"/>
                <w:sz w:val="10"/>
              </w:rPr>
              <w:t>or</w:t>
            </w:r>
            <w:r>
              <w:rPr>
                <w:color w:val="231F20"/>
                <w:spacing w:val="-2"/>
                <w:sz w:val="10"/>
              </w:rPr>
              <w:t> </w:t>
            </w:r>
            <w:r>
              <w:rPr>
                <w:color w:val="231F20"/>
                <w:sz w:val="10"/>
              </w:rPr>
              <w:t>Tdap/Td</w:t>
            </w:r>
            <w:r>
              <w:rPr>
                <w:color w:val="231F20"/>
                <w:spacing w:val="-2"/>
                <w:sz w:val="10"/>
              </w:rPr>
              <w:t> </w:t>
            </w:r>
            <w:r>
              <w:rPr>
                <w:color w:val="231F20"/>
                <w:sz w:val="10"/>
              </w:rPr>
              <w:t>was</w:t>
            </w:r>
            <w:r>
              <w:rPr>
                <w:color w:val="231F20"/>
                <w:spacing w:val="-2"/>
                <w:sz w:val="10"/>
              </w:rPr>
              <w:t> </w:t>
            </w:r>
            <w:r>
              <w:rPr>
                <w:color w:val="231F20"/>
                <w:sz w:val="10"/>
              </w:rPr>
              <w:t>administered</w:t>
            </w:r>
            <w:r>
              <w:rPr>
                <w:color w:val="231F20"/>
                <w:spacing w:val="-2"/>
                <w:sz w:val="10"/>
              </w:rPr>
              <w:t> </w:t>
            </w:r>
            <w:r>
              <w:rPr>
                <w:color w:val="231F20"/>
                <w:sz w:val="10"/>
              </w:rPr>
              <w:t>at</w:t>
            </w:r>
            <w:r>
              <w:rPr>
                <w:color w:val="231F20"/>
                <w:spacing w:val="40"/>
                <w:sz w:val="10"/>
              </w:rPr>
              <w:t> </w:t>
            </w:r>
            <w:r>
              <w:rPr>
                <w:color w:val="231F20"/>
                <w:sz w:val="10"/>
              </w:rPr>
              <w:t>or after the 1</w:t>
            </w:r>
            <w:r>
              <w:rPr>
                <w:color w:val="231F20"/>
                <w:position w:val="4"/>
                <w:sz w:val="8"/>
              </w:rPr>
              <w:t>st </w:t>
            </w:r>
            <w:r>
              <w:rPr>
                <w:color w:val="231F20"/>
                <w:sz w:val="10"/>
              </w:rPr>
              <w:t>birthday.</w:t>
            </w:r>
          </w:p>
        </w:tc>
        <w:tc>
          <w:tcPr>
            <w:tcW w:w="1393" w:type="dxa"/>
            <w:tcBorders>
              <w:top w:val="dotted" w:sz="4" w:space="0" w:color="58595B"/>
              <w:bottom w:val="dotted" w:sz="4" w:space="0" w:color="58595B"/>
            </w:tcBorders>
          </w:tcPr>
          <w:p>
            <w:pPr>
              <w:pStyle w:val="TableParagraph"/>
              <w:spacing w:before="9"/>
              <w:ind w:left="0" w:right="1"/>
              <w:jc w:val="center"/>
              <w:rPr>
                <w:sz w:val="10"/>
              </w:rPr>
            </w:pPr>
            <w:r>
              <w:rPr>
                <w:color w:val="231F20"/>
                <w:sz w:val="10"/>
              </w:rPr>
              <w:t>6</w:t>
            </w:r>
            <w:r>
              <w:rPr>
                <w:color w:val="231F20"/>
                <w:spacing w:val="-1"/>
                <w:sz w:val="10"/>
              </w:rPr>
              <w:t> </w:t>
            </w:r>
            <w:r>
              <w:rPr>
                <w:color w:val="231F20"/>
                <w:spacing w:val="-2"/>
                <w:sz w:val="10"/>
              </w:rPr>
              <w:t>months</w:t>
            </w:r>
          </w:p>
          <w:p>
            <w:pPr>
              <w:pStyle w:val="TableParagraph"/>
              <w:spacing w:line="249" w:lineRule="auto" w:before="15"/>
              <w:ind w:left="71" w:right="50" w:firstLine="7"/>
              <w:jc w:val="center"/>
              <w:rPr>
                <w:sz w:val="10"/>
              </w:rPr>
            </w:pPr>
            <w:r>
              <w:rPr>
                <w:color w:val="231F20"/>
                <w:sz w:val="10"/>
              </w:rPr>
              <w:t>if</w:t>
            </w:r>
            <w:r>
              <w:rPr>
                <w:color w:val="231F20"/>
                <w:spacing w:val="-6"/>
                <w:sz w:val="10"/>
              </w:rPr>
              <w:t> </w:t>
            </w:r>
            <w:r>
              <w:rPr>
                <w:color w:val="231F20"/>
                <w:sz w:val="10"/>
              </w:rPr>
              <w:t>first</w:t>
            </w:r>
            <w:r>
              <w:rPr>
                <w:color w:val="231F20"/>
                <w:spacing w:val="-6"/>
                <w:sz w:val="10"/>
              </w:rPr>
              <w:t> </w:t>
            </w:r>
            <w:r>
              <w:rPr>
                <w:color w:val="231F20"/>
                <w:sz w:val="10"/>
              </w:rPr>
              <w:t>dose</w:t>
            </w:r>
            <w:r>
              <w:rPr>
                <w:color w:val="231F20"/>
                <w:spacing w:val="-6"/>
                <w:sz w:val="10"/>
              </w:rPr>
              <w:t> </w:t>
            </w:r>
            <w:r>
              <w:rPr>
                <w:color w:val="231F20"/>
                <w:sz w:val="10"/>
              </w:rPr>
              <w:t>of</w:t>
            </w:r>
            <w:r>
              <w:rPr>
                <w:color w:val="231F20"/>
                <w:spacing w:val="-6"/>
                <w:sz w:val="10"/>
              </w:rPr>
              <w:t> </w:t>
            </w:r>
            <w:r>
              <w:rPr>
                <w:color w:val="231F20"/>
                <w:sz w:val="10"/>
              </w:rPr>
              <w:t>DTaP/DT</w:t>
            </w:r>
            <w:r>
              <w:rPr>
                <w:color w:val="231F20"/>
                <w:spacing w:val="-6"/>
                <w:sz w:val="10"/>
              </w:rPr>
              <w:t> </w:t>
            </w:r>
            <w:r>
              <w:rPr>
                <w:color w:val="231F20"/>
                <w:sz w:val="10"/>
              </w:rPr>
              <w:t>was</w:t>
            </w:r>
            <w:r>
              <w:rPr>
                <w:color w:val="231F20"/>
                <w:spacing w:val="40"/>
                <w:sz w:val="10"/>
              </w:rPr>
              <w:t> </w:t>
            </w:r>
            <w:r>
              <w:rPr>
                <w:color w:val="231F20"/>
                <w:sz w:val="10"/>
              </w:rPr>
              <w:t>administered before the 1</w:t>
            </w:r>
            <w:r>
              <w:rPr>
                <w:color w:val="231F20"/>
                <w:position w:val="4"/>
                <w:sz w:val="8"/>
              </w:rPr>
              <w:t>st</w:t>
            </w:r>
            <w:r>
              <w:rPr>
                <w:color w:val="231F20"/>
                <w:spacing w:val="40"/>
                <w:position w:val="4"/>
                <w:sz w:val="8"/>
              </w:rPr>
              <w:t> </w:t>
            </w:r>
            <w:r>
              <w:rPr>
                <w:color w:val="231F20"/>
                <w:spacing w:val="-2"/>
                <w:sz w:val="10"/>
              </w:rPr>
              <w:t>birthday.</w:t>
            </w:r>
          </w:p>
        </w:tc>
        <w:tc>
          <w:tcPr>
            <w:tcW w:w="861" w:type="dxa"/>
            <w:tcBorders>
              <w:top w:val="dotted" w:sz="4" w:space="0" w:color="58595B"/>
              <w:bottom w:val="dotted" w:sz="4" w:space="0" w:color="58595B"/>
            </w:tcBorders>
          </w:tcPr>
          <w:p>
            <w:pPr>
              <w:pStyle w:val="TableParagraph"/>
              <w:spacing w:before="0"/>
              <w:ind w:left="0"/>
              <w:rPr>
                <w:rFonts w:ascii="Times New Roman"/>
                <w:sz w:val="10"/>
              </w:rPr>
            </w:pPr>
          </w:p>
        </w:tc>
      </w:tr>
      <w:tr>
        <w:trPr>
          <w:trHeight w:val="241" w:hRule="atLeast"/>
        </w:trPr>
        <w:tc>
          <w:tcPr>
            <w:tcW w:w="1588" w:type="dxa"/>
            <w:tcBorders>
              <w:top w:val="dotted" w:sz="4" w:space="0" w:color="58595B"/>
              <w:bottom w:val="dotted" w:sz="4" w:space="0" w:color="58595B"/>
            </w:tcBorders>
          </w:tcPr>
          <w:p>
            <w:pPr>
              <w:pStyle w:val="TableParagraph"/>
              <w:spacing w:before="60"/>
              <w:ind w:left="61"/>
              <w:rPr>
                <w:sz w:val="10"/>
              </w:rPr>
            </w:pPr>
            <w:r>
              <w:rPr>
                <w:color w:val="231F20"/>
                <w:sz w:val="10"/>
              </w:rPr>
              <w:t>Human </w:t>
            </w:r>
            <w:r>
              <w:rPr>
                <w:color w:val="231F20"/>
                <w:spacing w:val="-2"/>
                <w:sz w:val="10"/>
              </w:rPr>
              <w:t>papillomavirus</w:t>
            </w:r>
            <w:r>
              <w:rPr>
                <w:color w:val="231F20"/>
                <w:spacing w:val="-2"/>
                <w:sz w:val="10"/>
                <w:vertAlign w:val="superscript"/>
              </w:rPr>
              <w:t>13</w:t>
            </w:r>
          </w:p>
        </w:tc>
        <w:tc>
          <w:tcPr>
            <w:tcW w:w="707" w:type="dxa"/>
            <w:tcBorders>
              <w:top w:val="dotted" w:sz="4" w:space="0" w:color="58595B"/>
              <w:bottom w:val="dotted" w:sz="4" w:space="0" w:color="58595B"/>
            </w:tcBorders>
          </w:tcPr>
          <w:p>
            <w:pPr>
              <w:pStyle w:val="TableParagraph"/>
              <w:spacing w:before="60"/>
              <w:ind w:left="13" w:right="18"/>
              <w:jc w:val="center"/>
              <w:rPr>
                <w:sz w:val="10"/>
              </w:rPr>
            </w:pPr>
            <w:r>
              <w:rPr>
                <w:color w:val="231F20"/>
                <w:sz w:val="10"/>
              </w:rPr>
              <w:t>9</w:t>
            </w:r>
            <w:r>
              <w:rPr>
                <w:color w:val="231F20"/>
                <w:spacing w:val="-1"/>
                <w:sz w:val="10"/>
              </w:rPr>
              <w:t> </w:t>
            </w:r>
            <w:r>
              <w:rPr>
                <w:color w:val="231F20"/>
                <w:spacing w:val="-2"/>
                <w:sz w:val="10"/>
              </w:rPr>
              <w:t>years</w:t>
            </w:r>
          </w:p>
        </w:tc>
        <w:tc>
          <w:tcPr>
            <w:tcW w:w="7571" w:type="dxa"/>
            <w:gridSpan w:val="4"/>
            <w:tcBorders>
              <w:top w:val="dotted" w:sz="4" w:space="0" w:color="58595B"/>
              <w:bottom w:val="dotted" w:sz="4" w:space="0" w:color="58595B"/>
            </w:tcBorders>
          </w:tcPr>
          <w:p>
            <w:pPr>
              <w:pStyle w:val="TableParagraph"/>
              <w:spacing w:before="59"/>
              <w:ind w:left="1684"/>
              <w:rPr>
                <w:sz w:val="10"/>
              </w:rPr>
            </w:pPr>
            <w:r>
              <w:rPr>
                <w:color w:val="231F20"/>
                <w:w w:val="105"/>
                <w:sz w:val="10"/>
              </w:rPr>
              <w:t>Routine</w:t>
            </w:r>
            <w:r>
              <w:rPr>
                <w:color w:val="231F20"/>
                <w:spacing w:val="-7"/>
                <w:w w:val="105"/>
                <w:sz w:val="10"/>
              </w:rPr>
              <w:t> </w:t>
            </w:r>
            <w:r>
              <w:rPr>
                <w:color w:val="231F20"/>
                <w:w w:val="105"/>
                <w:sz w:val="10"/>
              </w:rPr>
              <w:t>dosing</w:t>
            </w:r>
            <w:r>
              <w:rPr>
                <w:color w:val="231F20"/>
                <w:spacing w:val="-5"/>
                <w:w w:val="105"/>
                <w:sz w:val="10"/>
              </w:rPr>
              <w:t> </w:t>
            </w:r>
            <w:r>
              <w:rPr>
                <w:color w:val="231F20"/>
                <w:w w:val="105"/>
                <w:sz w:val="10"/>
              </w:rPr>
              <w:t>intervals</w:t>
            </w:r>
            <w:r>
              <w:rPr>
                <w:color w:val="231F20"/>
                <w:spacing w:val="-5"/>
                <w:w w:val="105"/>
                <w:sz w:val="10"/>
              </w:rPr>
              <w:t> </w:t>
            </w:r>
            <w:r>
              <w:rPr>
                <w:color w:val="231F20"/>
                <w:w w:val="105"/>
                <w:sz w:val="10"/>
              </w:rPr>
              <w:t>are</w:t>
            </w:r>
            <w:r>
              <w:rPr>
                <w:color w:val="231F20"/>
                <w:spacing w:val="-4"/>
                <w:w w:val="105"/>
                <w:sz w:val="10"/>
              </w:rPr>
              <w:t> </w:t>
            </w:r>
            <w:r>
              <w:rPr>
                <w:color w:val="231F20"/>
                <w:spacing w:val="-2"/>
                <w:w w:val="105"/>
                <w:sz w:val="10"/>
              </w:rPr>
              <w:t>recommended.</w:t>
            </w:r>
            <w:r>
              <w:rPr>
                <w:color w:val="231F20"/>
                <w:spacing w:val="-2"/>
                <w:w w:val="105"/>
                <w:sz w:val="10"/>
                <w:vertAlign w:val="superscript"/>
              </w:rPr>
              <w:t>13</w:t>
            </w:r>
          </w:p>
        </w:tc>
      </w:tr>
      <w:tr>
        <w:trPr>
          <w:trHeight w:val="240" w:hRule="atLeast"/>
        </w:trPr>
        <w:tc>
          <w:tcPr>
            <w:tcW w:w="1588" w:type="dxa"/>
            <w:tcBorders>
              <w:top w:val="dotted" w:sz="4" w:space="0" w:color="58595B"/>
              <w:bottom w:val="dotted" w:sz="4" w:space="0" w:color="58595B"/>
            </w:tcBorders>
          </w:tcPr>
          <w:p>
            <w:pPr>
              <w:pStyle w:val="TableParagraph"/>
              <w:spacing w:before="68"/>
              <w:ind w:left="61"/>
              <w:rPr>
                <w:sz w:val="10"/>
              </w:rPr>
            </w:pPr>
            <w:r>
              <w:rPr>
                <w:color w:val="231F20"/>
                <w:sz w:val="10"/>
              </w:rPr>
              <w:t>Hepatitis</w:t>
            </w:r>
            <w:r>
              <w:rPr>
                <w:color w:val="231F20"/>
                <w:spacing w:val="3"/>
                <w:sz w:val="10"/>
              </w:rPr>
              <w:t> </w:t>
            </w:r>
            <w:r>
              <w:rPr>
                <w:color w:val="231F20"/>
                <w:spacing w:val="-5"/>
                <w:sz w:val="10"/>
              </w:rPr>
              <w:t>A</w:t>
            </w:r>
            <w:r>
              <w:rPr>
                <w:color w:val="231F20"/>
                <w:spacing w:val="-5"/>
                <w:sz w:val="10"/>
                <w:vertAlign w:val="superscript"/>
              </w:rPr>
              <w:t>10</w:t>
            </w:r>
          </w:p>
        </w:tc>
        <w:tc>
          <w:tcPr>
            <w:tcW w:w="707" w:type="dxa"/>
            <w:tcBorders>
              <w:top w:val="dotted" w:sz="4" w:space="0" w:color="58595B"/>
              <w:bottom w:val="dotted" w:sz="4" w:space="0" w:color="58595B"/>
            </w:tcBorders>
          </w:tcPr>
          <w:p>
            <w:pPr>
              <w:pStyle w:val="TableParagraph"/>
              <w:spacing w:before="74"/>
              <w:ind w:left="13" w:right="18"/>
              <w:jc w:val="center"/>
              <w:rPr>
                <w:sz w:val="10"/>
              </w:rPr>
            </w:pPr>
            <w:r>
              <w:rPr>
                <w:color w:val="231F20"/>
                <w:spacing w:val="-5"/>
                <w:sz w:val="10"/>
              </w:rPr>
              <w:t>N/A</w:t>
            </w:r>
          </w:p>
        </w:tc>
        <w:tc>
          <w:tcPr>
            <w:tcW w:w="2731" w:type="dxa"/>
            <w:tcBorders>
              <w:top w:val="dotted" w:sz="4" w:space="0" w:color="58595B"/>
              <w:bottom w:val="dotted" w:sz="4" w:space="0" w:color="58595B"/>
            </w:tcBorders>
          </w:tcPr>
          <w:p>
            <w:pPr>
              <w:pStyle w:val="TableParagraph"/>
              <w:spacing w:before="67"/>
              <w:ind w:left="25" w:right="18"/>
              <w:jc w:val="center"/>
              <w:rPr>
                <w:sz w:val="10"/>
              </w:rPr>
            </w:pPr>
            <w:r>
              <w:rPr>
                <w:color w:val="231F20"/>
                <w:sz w:val="10"/>
              </w:rPr>
              <w:t>6</w:t>
            </w:r>
            <w:r>
              <w:rPr>
                <w:color w:val="231F20"/>
                <w:spacing w:val="-1"/>
                <w:sz w:val="10"/>
              </w:rPr>
              <w:t> </w:t>
            </w:r>
            <w:r>
              <w:rPr>
                <w:color w:val="231F20"/>
                <w:spacing w:val="-2"/>
                <w:sz w:val="10"/>
              </w:rPr>
              <w:t>months</w:t>
            </w:r>
          </w:p>
        </w:tc>
        <w:tc>
          <w:tcPr>
            <w:tcW w:w="2586" w:type="dxa"/>
            <w:tcBorders>
              <w:top w:val="dotted" w:sz="4" w:space="0" w:color="58595B"/>
              <w:bottom w:val="dotted" w:sz="4" w:space="0" w:color="58595B"/>
            </w:tcBorders>
          </w:tcPr>
          <w:p>
            <w:pPr>
              <w:pStyle w:val="TableParagraph"/>
              <w:spacing w:before="0"/>
              <w:ind w:left="0"/>
              <w:rPr>
                <w:rFonts w:ascii="Times New Roman"/>
                <w:sz w:val="10"/>
              </w:rPr>
            </w:pPr>
          </w:p>
        </w:tc>
        <w:tc>
          <w:tcPr>
            <w:tcW w:w="1393" w:type="dxa"/>
            <w:tcBorders>
              <w:top w:val="dotted" w:sz="4" w:space="0" w:color="58595B"/>
              <w:bottom w:val="dotted" w:sz="4" w:space="0" w:color="58595B"/>
            </w:tcBorders>
          </w:tcPr>
          <w:p>
            <w:pPr>
              <w:pStyle w:val="TableParagraph"/>
              <w:spacing w:before="0"/>
              <w:ind w:left="0"/>
              <w:rPr>
                <w:rFonts w:ascii="Times New Roman"/>
                <w:sz w:val="10"/>
              </w:rPr>
            </w:pPr>
          </w:p>
        </w:tc>
        <w:tc>
          <w:tcPr>
            <w:tcW w:w="861" w:type="dxa"/>
            <w:tcBorders>
              <w:top w:val="dotted" w:sz="4" w:space="0" w:color="58595B"/>
              <w:bottom w:val="dotted" w:sz="4" w:space="0" w:color="58595B"/>
            </w:tcBorders>
          </w:tcPr>
          <w:p>
            <w:pPr>
              <w:pStyle w:val="TableParagraph"/>
              <w:spacing w:before="0"/>
              <w:ind w:left="0"/>
              <w:rPr>
                <w:rFonts w:ascii="Times New Roman"/>
                <w:sz w:val="10"/>
              </w:rPr>
            </w:pPr>
          </w:p>
        </w:tc>
      </w:tr>
      <w:tr>
        <w:trPr>
          <w:trHeight w:val="218" w:hRule="atLeast"/>
        </w:trPr>
        <w:tc>
          <w:tcPr>
            <w:tcW w:w="1588" w:type="dxa"/>
            <w:tcBorders>
              <w:top w:val="dotted" w:sz="4" w:space="0" w:color="58595B"/>
              <w:bottom w:val="dotted" w:sz="4" w:space="0" w:color="58595B"/>
            </w:tcBorders>
          </w:tcPr>
          <w:p>
            <w:pPr>
              <w:pStyle w:val="TableParagraph"/>
              <w:spacing w:before="50"/>
              <w:ind w:left="61"/>
              <w:rPr>
                <w:sz w:val="10"/>
              </w:rPr>
            </w:pPr>
            <w:r>
              <w:rPr>
                <w:color w:val="231F20"/>
                <w:sz w:val="10"/>
              </w:rPr>
              <w:t>Hepatitis</w:t>
            </w:r>
            <w:r>
              <w:rPr>
                <w:color w:val="231F20"/>
                <w:spacing w:val="3"/>
                <w:sz w:val="10"/>
              </w:rPr>
              <w:t> </w:t>
            </w:r>
            <w:r>
              <w:rPr>
                <w:color w:val="231F20"/>
                <w:spacing w:val="-5"/>
                <w:sz w:val="10"/>
              </w:rPr>
              <w:t>B</w:t>
            </w:r>
            <w:r>
              <w:rPr>
                <w:color w:val="231F20"/>
                <w:spacing w:val="-5"/>
                <w:sz w:val="10"/>
                <w:vertAlign w:val="superscript"/>
              </w:rPr>
              <w:t>1</w:t>
            </w:r>
          </w:p>
        </w:tc>
        <w:tc>
          <w:tcPr>
            <w:tcW w:w="707" w:type="dxa"/>
            <w:tcBorders>
              <w:top w:val="dotted" w:sz="4" w:space="0" w:color="58595B"/>
              <w:bottom w:val="dotted" w:sz="4" w:space="0" w:color="58595B"/>
            </w:tcBorders>
          </w:tcPr>
          <w:p>
            <w:pPr>
              <w:pStyle w:val="TableParagraph"/>
              <w:spacing w:before="54"/>
              <w:ind w:left="13" w:right="18"/>
              <w:jc w:val="center"/>
              <w:rPr>
                <w:sz w:val="10"/>
              </w:rPr>
            </w:pPr>
            <w:r>
              <w:rPr>
                <w:color w:val="231F20"/>
                <w:spacing w:val="-5"/>
                <w:sz w:val="10"/>
              </w:rPr>
              <w:t>N/A</w:t>
            </w:r>
          </w:p>
        </w:tc>
        <w:tc>
          <w:tcPr>
            <w:tcW w:w="2731" w:type="dxa"/>
            <w:tcBorders>
              <w:top w:val="dotted" w:sz="4" w:space="0" w:color="58595B"/>
              <w:bottom w:val="dotted" w:sz="4" w:space="0" w:color="58595B"/>
            </w:tcBorders>
          </w:tcPr>
          <w:p>
            <w:pPr>
              <w:pStyle w:val="TableParagraph"/>
              <w:spacing w:before="60"/>
              <w:ind w:left="24" w:right="18"/>
              <w:jc w:val="center"/>
              <w:rPr>
                <w:sz w:val="10"/>
              </w:rPr>
            </w:pPr>
            <w:r>
              <w:rPr>
                <w:color w:val="231F20"/>
                <w:sz w:val="10"/>
              </w:rPr>
              <w:t>4</w:t>
            </w:r>
            <w:r>
              <w:rPr>
                <w:color w:val="231F20"/>
                <w:spacing w:val="-1"/>
                <w:sz w:val="10"/>
              </w:rPr>
              <w:t> </w:t>
            </w:r>
            <w:r>
              <w:rPr>
                <w:color w:val="231F20"/>
                <w:spacing w:val="-2"/>
                <w:sz w:val="10"/>
              </w:rPr>
              <w:t>weeks</w:t>
            </w:r>
          </w:p>
        </w:tc>
        <w:tc>
          <w:tcPr>
            <w:tcW w:w="2586" w:type="dxa"/>
            <w:tcBorders>
              <w:top w:val="dotted" w:sz="4" w:space="0" w:color="58595B"/>
              <w:bottom w:val="dotted" w:sz="4" w:space="0" w:color="58595B"/>
            </w:tcBorders>
          </w:tcPr>
          <w:p>
            <w:pPr>
              <w:pStyle w:val="TableParagraph"/>
              <w:spacing w:before="61"/>
              <w:ind w:left="0" w:right="53"/>
              <w:jc w:val="center"/>
              <w:rPr>
                <w:sz w:val="10"/>
              </w:rPr>
            </w:pPr>
            <w:r>
              <w:rPr>
                <w:color w:val="231F20"/>
                <w:sz w:val="10"/>
              </w:rPr>
              <w:t>8</w:t>
            </w:r>
            <w:r>
              <w:rPr>
                <w:color w:val="231F20"/>
                <w:spacing w:val="1"/>
                <w:sz w:val="10"/>
              </w:rPr>
              <w:t> </w:t>
            </w:r>
            <w:r>
              <w:rPr>
                <w:color w:val="231F20"/>
                <w:sz w:val="10"/>
              </w:rPr>
              <w:t>weeks</w:t>
            </w:r>
            <w:r>
              <w:rPr>
                <w:color w:val="231F20"/>
                <w:spacing w:val="1"/>
                <w:sz w:val="10"/>
              </w:rPr>
              <w:t> </w:t>
            </w:r>
            <w:r>
              <w:rPr>
                <w:rFonts w:ascii="Arial"/>
                <w:b/>
                <w:color w:val="231F20"/>
                <w:sz w:val="10"/>
              </w:rPr>
              <w:t>and</w:t>
            </w:r>
            <w:r>
              <w:rPr>
                <w:rFonts w:ascii="Arial"/>
                <w:b/>
                <w:color w:val="231F20"/>
                <w:spacing w:val="1"/>
                <w:sz w:val="10"/>
              </w:rPr>
              <w:t> </w:t>
            </w:r>
            <w:r>
              <w:rPr>
                <w:color w:val="231F20"/>
                <w:sz w:val="10"/>
              </w:rPr>
              <w:t>at</w:t>
            </w:r>
            <w:r>
              <w:rPr>
                <w:color w:val="231F20"/>
                <w:spacing w:val="1"/>
                <w:sz w:val="10"/>
              </w:rPr>
              <w:t> </w:t>
            </w:r>
            <w:r>
              <w:rPr>
                <w:color w:val="231F20"/>
                <w:sz w:val="10"/>
              </w:rPr>
              <w:t>least</w:t>
            </w:r>
            <w:r>
              <w:rPr>
                <w:color w:val="231F20"/>
                <w:spacing w:val="2"/>
                <w:sz w:val="10"/>
              </w:rPr>
              <w:t> </w:t>
            </w:r>
            <w:r>
              <w:rPr>
                <w:color w:val="231F20"/>
                <w:sz w:val="10"/>
              </w:rPr>
              <w:t>16</w:t>
            </w:r>
            <w:r>
              <w:rPr>
                <w:color w:val="231F20"/>
                <w:spacing w:val="1"/>
                <w:sz w:val="10"/>
              </w:rPr>
              <w:t> </w:t>
            </w:r>
            <w:r>
              <w:rPr>
                <w:color w:val="231F20"/>
                <w:sz w:val="10"/>
              </w:rPr>
              <w:t>weeks</w:t>
            </w:r>
            <w:r>
              <w:rPr>
                <w:color w:val="231F20"/>
                <w:spacing w:val="1"/>
                <w:sz w:val="10"/>
              </w:rPr>
              <w:t> </w:t>
            </w:r>
            <w:r>
              <w:rPr>
                <w:color w:val="231F20"/>
                <w:sz w:val="10"/>
              </w:rPr>
              <w:t>after</w:t>
            </w:r>
            <w:r>
              <w:rPr>
                <w:color w:val="231F20"/>
                <w:spacing w:val="1"/>
                <w:sz w:val="10"/>
              </w:rPr>
              <w:t> </w:t>
            </w:r>
            <w:r>
              <w:rPr>
                <w:color w:val="231F20"/>
                <w:sz w:val="10"/>
              </w:rPr>
              <w:t>first</w:t>
            </w:r>
            <w:r>
              <w:rPr>
                <w:color w:val="231F20"/>
                <w:spacing w:val="2"/>
                <w:sz w:val="10"/>
              </w:rPr>
              <w:t> </w:t>
            </w:r>
            <w:r>
              <w:rPr>
                <w:color w:val="231F20"/>
                <w:spacing w:val="-4"/>
                <w:sz w:val="10"/>
              </w:rPr>
              <w:t>dose.</w:t>
            </w:r>
          </w:p>
        </w:tc>
        <w:tc>
          <w:tcPr>
            <w:tcW w:w="1393" w:type="dxa"/>
            <w:tcBorders>
              <w:top w:val="dotted" w:sz="4" w:space="0" w:color="58595B"/>
              <w:bottom w:val="dotted" w:sz="4" w:space="0" w:color="58595B"/>
            </w:tcBorders>
          </w:tcPr>
          <w:p>
            <w:pPr>
              <w:pStyle w:val="TableParagraph"/>
              <w:spacing w:before="0"/>
              <w:ind w:left="0"/>
              <w:rPr>
                <w:rFonts w:ascii="Times New Roman"/>
                <w:sz w:val="10"/>
              </w:rPr>
            </w:pPr>
          </w:p>
        </w:tc>
        <w:tc>
          <w:tcPr>
            <w:tcW w:w="861" w:type="dxa"/>
            <w:tcBorders>
              <w:top w:val="dotted" w:sz="4" w:space="0" w:color="58595B"/>
              <w:bottom w:val="dotted" w:sz="4" w:space="0" w:color="58595B"/>
            </w:tcBorders>
          </w:tcPr>
          <w:p>
            <w:pPr>
              <w:pStyle w:val="TableParagraph"/>
              <w:spacing w:before="0"/>
              <w:ind w:left="0"/>
              <w:rPr>
                <w:rFonts w:ascii="Times New Roman"/>
                <w:sz w:val="10"/>
              </w:rPr>
            </w:pPr>
          </w:p>
        </w:tc>
      </w:tr>
      <w:tr>
        <w:trPr>
          <w:trHeight w:val="229" w:hRule="atLeast"/>
        </w:trPr>
        <w:tc>
          <w:tcPr>
            <w:tcW w:w="1588" w:type="dxa"/>
            <w:tcBorders>
              <w:top w:val="dotted" w:sz="4" w:space="0" w:color="58595B"/>
              <w:bottom w:val="dotted" w:sz="4" w:space="0" w:color="58595B"/>
            </w:tcBorders>
          </w:tcPr>
          <w:p>
            <w:pPr>
              <w:pStyle w:val="TableParagraph"/>
              <w:spacing w:before="59"/>
              <w:ind w:left="61"/>
              <w:rPr>
                <w:sz w:val="10"/>
              </w:rPr>
            </w:pPr>
            <w:r>
              <w:rPr>
                <w:color w:val="231F20"/>
                <w:sz w:val="10"/>
              </w:rPr>
              <w:t>Inactivated</w:t>
            </w:r>
            <w:r>
              <w:rPr>
                <w:color w:val="231F20"/>
                <w:spacing w:val="4"/>
                <w:sz w:val="10"/>
              </w:rPr>
              <w:t> </w:t>
            </w:r>
            <w:r>
              <w:rPr>
                <w:color w:val="231F20"/>
                <w:spacing w:val="-2"/>
                <w:sz w:val="10"/>
              </w:rPr>
              <w:t>poliovirus</w:t>
            </w:r>
            <w:r>
              <w:rPr>
                <w:color w:val="231F20"/>
                <w:spacing w:val="-2"/>
                <w:sz w:val="10"/>
                <w:vertAlign w:val="superscript"/>
              </w:rPr>
              <w:t>6</w:t>
            </w:r>
          </w:p>
        </w:tc>
        <w:tc>
          <w:tcPr>
            <w:tcW w:w="707" w:type="dxa"/>
            <w:tcBorders>
              <w:top w:val="dotted" w:sz="4" w:space="0" w:color="58595B"/>
              <w:bottom w:val="dotted" w:sz="4" w:space="0" w:color="58595B"/>
            </w:tcBorders>
          </w:tcPr>
          <w:p>
            <w:pPr>
              <w:pStyle w:val="TableParagraph"/>
              <w:spacing w:before="68"/>
              <w:ind w:left="13" w:right="18"/>
              <w:jc w:val="center"/>
              <w:rPr>
                <w:sz w:val="10"/>
              </w:rPr>
            </w:pPr>
            <w:r>
              <w:rPr>
                <w:color w:val="231F20"/>
                <w:spacing w:val="-5"/>
                <w:sz w:val="10"/>
              </w:rPr>
              <w:t>N/A</w:t>
            </w:r>
          </w:p>
        </w:tc>
        <w:tc>
          <w:tcPr>
            <w:tcW w:w="2731" w:type="dxa"/>
            <w:tcBorders>
              <w:top w:val="dotted" w:sz="4" w:space="0" w:color="58595B"/>
              <w:bottom w:val="dotted" w:sz="4" w:space="0" w:color="58595B"/>
            </w:tcBorders>
          </w:tcPr>
          <w:p>
            <w:pPr>
              <w:pStyle w:val="TableParagraph"/>
              <w:spacing w:before="59"/>
              <w:ind w:left="24" w:right="18"/>
              <w:jc w:val="center"/>
              <w:rPr>
                <w:sz w:val="10"/>
              </w:rPr>
            </w:pPr>
            <w:r>
              <w:rPr>
                <w:color w:val="231F20"/>
                <w:sz w:val="10"/>
              </w:rPr>
              <w:t>4</w:t>
            </w:r>
            <w:r>
              <w:rPr>
                <w:color w:val="231F20"/>
                <w:spacing w:val="-1"/>
                <w:sz w:val="10"/>
              </w:rPr>
              <w:t> </w:t>
            </w:r>
            <w:r>
              <w:rPr>
                <w:color w:val="231F20"/>
                <w:spacing w:val="-2"/>
                <w:sz w:val="10"/>
              </w:rPr>
              <w:t>weeks</w:t>
            </w:r>
          </w:p>
        </w:tc>
        <w:tc>
          <w:tcPr>
            <w:tcW w:w="2586" w:type="dxa"/>
            <w:tcBorders>
              <w:top w:val="dotted" w:sz="4" w:space="0" w:color="58595B"/>
              <w:bottom w:val="dotted" w:sz="4" w:space="0" w:color="58595B"/>
            </w:tcBorders>
          </w:tcPr>
          <w:p>
            <w:pPr>
              <w:pStyle w:val="TableParagraph"/>
              <w:spacing w:before="59"/>
              <w:ind w:left="0" w:right="52"/>
              <w:jc w:val="center"/>
              <w:rPr>
                <w:sz w:val="10"/>
              </w:rPr>
            </w:pPr>
            <w:r>
              <w:rPr>
                <w:color w:val="231F20"/>
                <w:w w:val="105"/>
                <w:sz w:val="10"/>
              </w:rPr>
              <w:t>4</w:t>
            </w:r>
            <w:r>
              <w:rPr>
                <w:color w:val="231F20"/>
                <w:spacing w:val="-5"/>
                <w:w w:val="105"/>
                <w:sz w:val="10"/>
              </w:rPr>
              <w:t> </w:t>
            </w:r>
            <w:r>
              <w:rPr>
                <w:color w:val="231F20"/>
                <w:spacing w:val="-2"/>
                <w:w w:val="105"/>
                <w:sz w:val="10"/>
              </w:rPr>
              <w:t>weeks</w:t>
            </w:r>
            <w:r>
              <w:rPr>
                <w:color w:val="231F20"/>
                <w:spacing w:val="-2"/>
                <w:w w:val="105"/>
                <w:sz w:val="10"/>
                <w:vertAlign w:val="superscript"/>
              </w:rPr>
              <w:t>6</w:t>
            </w:r>
          </w:p>
        </w:tc>
        <w:tc>
          <w:tcPr>
            <w:tcW w:w="1393" w:type="dxa"/>
            <w:tcBorders>
              <w:top w:val="dotted" w:sz="4" w:space="0" w:color="58595B"/>
              <w:bottom w:val="dotted" w:sz="4" w:space="0" w:color="58595B"/>
            </w:tcBorders>
          </w:tcPr>
          <w:p>
            <w:pPr>
              <w:pStyle w:val="TableParagraph"/>
              <w:spacing w:before="59"/>
              <w:ind w:left="0" w:right="1"/>
              <w:jc w:val="center"/>
              <w:rPr>
                <w:sz w:val="10"/>
              </w:rPr>
            </w:pPr>
            <w:r>
              <w:rPr>
                <w:color w:val="231F20"/>
                <w:w w:val="105"/>
                <w:sz w:val="10"/>
              </w:rPr>
              <w:t>6</w:t>
            </w:r>
            <w:r>
              <w:rPr>
                <w:color w:val="231F20"/>
                <w:spacing w:val="-5"/>
                <w:w w:val="105"/>
                <w:sz w:val="10"/>
              </w:rPr>
              <w:t> </w:t>
            </w:r>
            <w:r>
              <w:rPr>
                <w:color w:val="231F20"/>
                <w:spacing w:val="-2"/>
                <w:w w:val="105"/>
                <w:sz w:val="10"/>
              </w:rPr>
              <w:t>months</w:t>
            </w:r>
            <w:r>
              <w:rPr>
                <w:color w:val="231F20"/>
                <w:spacing w:val="-2"/>
                <w:w w:val="105"/>
                <w:sz w:val="10"/>
                <w:vertAlign w:val="superscript"/>
              </w:rPr>
              <w:t>6</w:t>
            </w:r>
          </w:p>
        </w:tc>
        <w:tc>
          <w:tcPr>
            <w:tcW w:w="861" w:type="dxa"/>
            <w:tcBorders>
              <w:top w:val="dotted" w:sz="4" w:space="0" w:color="58595B"/>
              <w:bottom w:val="dotted" w:sz="4" w:space="0" w:color="58595B"/>
            </w:tcBorders>
          </w:tcPr>
          <w:p>
            <w:pPr>
              <w:pStyle w:val="TableParagraph"/>
              <w:spacing w:before="0"/>
              <w:ind w:left="0"/>
              <w:rPr>
                <w:rFonts w:ascii="Times New Roman"/>
                <w:sz w:val="10"/>
              </w:rPr>
            </w:pPr>
          </w:p>
        </w:tc>
      </w:tr>
      <w:tr>
        <w:trPr>
          <w:trHeight w:val="218" w:hRule="atLeast"/>
        </w:trPr>
        <w:tc>
          <w:tcPr>
            <w:tcW w:w="1588" w:type="dxa"/>
            <w:tcBorders>
              <w:top w:val="dotted" w:sz="4" w:space="0" w:color="58595B"/>
              <w:bottom w:val="dotted" w:sz="4" w:space="0" w:color="58595B"/>
            </w:tcBorders>
          </w:tcPr>
          <w:p>
            <w:pPr>
              <w:pStyle w:val="TableParagraph"/>
              <w:spacing w:before="51"/>
              <w:ind w:left="61"/>
              <w:rPr>
                <w:sz w:val="10"/>
              </w:rPr>
            </w:pPr>
            <w:r>
              <w:rPr>
                <w:color w:val="231F20"/>
                <w:spacing w:val="-2"/>
                <w:w w:val="105"/>
                <w:sz w:val="10"/>
              </w:rPr>
              <w:t>Meningococcal</w:t>
            </w:r>
            <w:r>
              <w:rPr>
                <w:color w:val="231F20"/>
                <w:spacing w:val="-2"/>
                <w:w w:val="105"/>
                <w:sz w:val="10"/>
                <w:vertAlign w:val="superscript"/>
              </w:rPr>
              <w:t>11</w:t>
            </w:r>
          </w:p>
        </w:tc>
        <w:tc>
          <w:tcPr>
            <w:tcW w:w="707" w:type="dxa"/>
            <w:tcBorders>
              <w:top w:val="dotted" w:sz="4" w:space="0" w:color="58595B"/>
              <w:bottom w:val="dotted" w:sz="4" w:space="0" w:color="58595B"/>
            </w:tcBorders>
          </w:tcPr>
          <w:p>
            <w:pPr>
              <w:pStyle w:val="TableParagraph"/>
              <w:spacing w:before="59"/>
              <w:ind w:left="13" w:right="18"/>
              <w:jc w:val="center"/>
              <w:rPr>
                <w:sz w:val="10"/>
              </w:rPr>
            </w:pPr>
            <w:r>
              <w:rPr>
                <w:color w:val="231F20"/>
                <w:spacing w:val="-5"/>
                <w:sz w:val="10"/>
              </w:rPr>
              <w:t>N/A</w:t>
            </w:r>
          </w:p>
        </w:tc>
        <w:tc>
          <w:tcPr>
            <w:tcW w:w="2731" w:type="dxa"/>
            <w:tcBorders>
              <w:top w:val="dotted" w:sz="4" w:space="0" w:color="58595B"/>
              <w:bottom w:val="dotted" w:sz="4" w:space="0" w:color="58595B"/>
            </w:tcBorders>
          </w:tcPr>
          <w:p>
            <w:pPr>
              <w:pStyle w:val="TableParagraph"/>
              <w:spacing w:before="67"/>
              <w:ind w:left="25" w:right="18"/>
              <w:jc w:val="center"/>
              <w:rPr>
                <w:sz w:val="10"/>
              </w:rPr>
            </w:pPr>
            <w:r>
              <w:rPr>
                <w:color w:val="231F20"/>
                <w:w w:val="105"/>
                <w:sz w:val="10"/>
              </w:rPr>
              <w:t>8</w:t>
            </w:r>
            <w:r>
              <w:rPr>
                <w:color w:val="231F20"/>
                <w:spacing w:val="-5"/>
                <w:w w:val="105"/>
                <w:sz w:val="10"/>
              </w:rPr>
              <w:t> </w:t>
            </w:r>
            <w:r>
              <w:rPr>
                <w:color w:val="231F20"/>
                <w:spacing w:val="-2"/>
                <w:w w:val="105"/>
                <w:sz w:val="10"/>
              </w:rPr>
              <w:t>weeks</w:t>
            </w:r>
            <w:r>
              <w:rPr>
                <w:color w:val="231F20"/>
                <w:spacing w:val="-2"/>
                <w:w w:val="105"/>
                <w:sz w:val="10"/>
                <w:vertAlign w:val="superscript"/>
              </w:rPr>
              <w:t>11</w:t>
            </w:r>
          </w:p>
        </w:tc>
        <w:tc>
          <w:tcPr>
            <w:tcW w:w="2586" w:type="dxa"/>
            <w:tcBorders>
              <w:top w:val="dotted" w:sz="4" w:space="0" w:color="58595B"/>
              <w:bottom w:val="dotted" w:sz="4" w:space="0" w:color="58595B"/>
            </w:tcBorders>
          </w:tcPr>
          <w:p>
            <w:pPr>
              <w:pStyle w:val="TableParagraph"/>
              <w:spacing w:before="0"/>
              <w:ind w:left="0"/>
              <w:rPr>
                <w:rFonts w:ascii="Times New Roman"/>
                <w:sz w:val="10"/>
              </w:rPr>
            </w:pPr>
          </w:p>
        </w:tc>
        <w:tc>
          <w:tcPr>
            <w:tcW w:w="1393" w:type="dxa"/>
            <w:tcBorders>
              <w:top w:val="dotted" w:sz="4" w:space="0" w:color="58595B"/>
              <w:bottom w:val="dotted" w:sz="4" w:space="0" w:color="58595B"/>
            </w:tcBorders>
          </w:tcPr>
          <w:p>
            <w:pPr>
              <w:pStyle w:val="TableParagraph"/>
              <w:spacing w:before="0"/>
              <w:ind w:left="0"/>
              <w:rPr>
                <w:rFonts w:ascii="Times New Roman"/>
                <w:sz w:val="10"/>
              </w:rPr>
            </w:pPr>
          </w:p>
        </w:tc>
        <w:tc>
          <w:tcPr>
            <w:tcW w:w="861" w:type="dxa"/>
            <w:tcBorders>
              <w:top w:val="dotted" w:sz="4" w:space="0" w:color="58595B"/>
              <w:bottom w:val="dotted" w:sz="4" w:space="0" w:color="58595B"/>
            </w:tcBorders>
          </w:tcPr>
          <w:p>
            <w:pPr>
              <w:pStyle w:val="TableParagraph"/>
              <w:spacing w:before="0"/>
              <w:ind w:left="0"/>
              <w:rPr>
                <w:rFonts w:ascii="Times New Roman"/>
                <w:sz w:val="10"/>
              </w:rPr>
            </w:pPr>
          </w:p>
        </w:tc>
      </w:tr>
      <w:tr>
        <w:trPr>
          <w:trHeight w:val="223" w:hRule="atLeast"/>
        </w:trPr>
        <w:tc>
          <w:tcPr>
            <w:tcW w:w="1588" w:type="dxa"/>
            <w:tcBorders>
              <w:top w:val="dotted" w:sz="4" w:space="0" w:color="58595B"/>
              <w:bottom w:val="dotted" w:sz="4" w:space="0" w:color="58595B"/>
            </w:tcBorders>
          </w:tcPr>
          <w:p>
            <w:pPr>
              <w:pStyle w:val="TableParagraph"/>
              <w:spacing w:before="52"/>
              <w:ind w:left="61"/>
              <w:rPr>
                <w:sz w:val="10"/>
              </w:rPr>
            </w:pPr>
            <w:r>
              <w:rPr>
                <w:color w:val="231F20"/>
                <w:sz w:val="10"/>
              </w:rPr>
              <w:t>Measles,</w:t>
            </w:r>
            <w:r>
              <w:rPr>
                <w:color w:val="231F20"/>
                <w:spacing w:val="1"/>
                <w:sz w:val="10"/>
              </w:rPr>
              <w:t> </w:t>
            </w:r>
            <w:r>
              <w:rPr>
                <w:color w:val="231F20"/>
                <w:sz w:val="10"/>
              </w:rPr>
              <w:t>mumps,</w:t>
            </w:r>
            <w:r>
              <w:rPr>
                <w:color w:val="231F20"/>
                <w:spacing w:val="2"/>
                <w:sz w:val="10"/>
              </w:rPr>
              <w:t> </w:t>
            </w:r>
            <w:r>
              <w:rPr>
                <w:color w:val="231F20"/>
                <w:spacing w:val="-2"/>
                <w:sz w:val="10"/>
              </w:rPr>
              <w:t>rubella</w:t>
            </w:r>
            <w:r>
              <w:rPr>
                <w:color w:val="231F20"/>
                <w:spacing w:val="-2"/>
                <w:sz w:val="10"/>
                <w:vertAlign w:val="superscript"/>
              </w:rPr>
              <w:t>8</w:t>
            </w:r>
          </w:p>
        </w:tc>
        <w:tc>
          <w:tcPr>
            <w:tcW w:w="707" w:type="dxa"/>
            <w:tcBorders>
              <w:top w:val="dotted" w:sz="4" w:space="0" w:color="58595B"/>
              <w:bottom w:val="dotted" w:sz="4" w:space="0" w:color="58595B"/>
            </w:tcBorders>
          </w:tcPr>
          <w:p>
            <w:pPr>
              <w:pStyle w:val="TableParagraph"/>
              <w:spacing w:before="62"/>
              <w:ind w:left="13" w:right="18"/>
              <w:jc w:val="center"/>
              <w:rPr>
                <w:sz w:val="10"/>
              </w:rPr>
            </w:pPr>
            <w:r>
              <w:rPr>
                <w:color w:val="231F20"/>
                <w:spacing w:val="-5"/>
                <w:sz w:val="10"/>
              </w:rPr>
              <w:t>N/A</w:t>
            </w:r>
          </w:p>
        </w:tc>
        <w:tc>
          <w:tcPr>
            <w:tcW w:w="2731" w:type="dxa"/>
            <w:tcBorders>
              <w:top w:val="dotted" w:sz="4" w:space="0" w:color="58595B"/>
              <w:bottom w:val="dotted" w:sz="4" w:space="0" w:color="58595B"/>
            </w:tcBorders>
          </w:tcPr>
          <w:p>
            <w:pPr>
              <w:pStyle w:val="TableParagraph"/>
              <w:spacing w:before="65"/>
              <w:ind w:left="24" w:right="18"/>
              <w:jc w:val="center"/>
              <w:rPr>
                <w:sz w:val="10"/>
              </w:rPr>
            </w:pPr>
            <w:r>
              <w:rPr>
                <w:color w:val="231F20"/>
                <w:sz w:val="10"/>
              </w:rPr>
              <w:t>4</w:t>
            </w:r>
            <w:r>
              <w:rPr>
                <w:color w:val="231F20"/>
                <w:spacing w:val="-1"/>
                <w:sz w:val="10"/>
              </w:rPr>
              <w:t> </w:t>
            </w:r>
            <w:r>
              <w:rPr>
                <w:color w:val="231F20"/>
                <w:spacing w:val="-2"/>
                <w:sz w:val="10"/>
              </w:rPr>
              <w:t>weeks</w:t>
            </w:r>
          </w:p>
        </w:tc>
        <w:tc>
          <w:tcPr>
            <w:tcW w:w="2586" w:type="dxa"/>
            <w:tcBorders>
              <w:top w:val="dotted" w:sz="4" w:space="0" w:color="58595B"/>
              <w:bottom w:val="dotted" w:sz="4" w:space="0" w:color="58595B"/>
            </w:tcBorders>
          </w:tcPr>
          <w:p>
            <w:pPr>
              <w:pStyle w:val="TableParagraph"/>
              <w:spacing w:before="0"/>
              <w:ind w:left="0"/>
              <w:rPr>
                <w:rFonts w:ascii="Times New Roman"/>
                <w:sz w:val="10"/>
              </w:rPr>
            </w:pPr>
          </w:p>
        </w:tc>
        <w:tc>
          <w:tcPr>
            <w:tcW w:w="1393" w:type="dxa"/>
            <w:tcBorders>
              <w:top w:val="dotted" w:sz="4" w:space="0" w:color="58595B"/>
              <w:bottom w:val="dotted" w:sz="4" w:space="0" w:color="58595B"/>
            </w:tcBorders>
          </w:tcPr>
          <w:p>
            <w:pPr>
              <w:pStyle w:val="TableParagraph"/>
              <w:spacing w:before="0"/>
              <w:ind w:left="0"/>
              <w:rPr>
                <w:rFonts w:ascii="Times New Roman"/>
                <w:sz w:val="10"/>
              </w:rPr>
            </w:pPr>
          </w:p>
        </w:tc>
        <w:tc>
          <w:tcPr>
            <w:tcW w:w="861" w:type="dxa"/>
            <w:tcBorders>
              <w:top w:val="dotted" w:sz="4" w:space="0" w:color="58595B"/>
              <w:bottom w:val="dotted" w:sz="4" w:space="0" w:color="58595B"/>
            </w:tcBorders>
          </w:tcPr>
          <w:p>
            <w:pPr>
              <w:pStyle w:val="TableParagraph"/>
              <w:spacing w:before="0"/>
              <w:ind w:left="0"/>
              <w:rPr>
                <w:rFonts w:ascii="Times New Roman"/>
                <w:sz w:val="10"/>
              </w:rPr>
            </w:pPr>
          </w:p>
        </w:tc>
      </w:tr>
      <w:tr>
        <w:trPr>
          <w:trHeight w:val="365" w:hRule="atLeast"/>
        </w:trPr>
        <w:tc>
          <w:tcPr>
            <w:tcW w:w="1588" w:type="dxa"/>
            <w:tcBorders>
              <w:top w:val="dotted" w:sz="4" w:space="0" w:color="58595B"/>
            </w:tcBorders>
          </w:tcPr>
          <w:p>
            <w:pPr>
              <w:pStyle w:val="TableParagraph"/>
              <w:spacing w:before="55"/>
              <w:ind w:left="61"/>
              <w:rPr>
                <w:sz w:val="10"/>
              </w:rPr>
            </w:pPr>
            <w:r>
              <w:rPr>
                <w:color w:val="231F20"/>
                <w:spacing w:val="-2"/>
                <w:sz w:val="10"/>
              </w:rPr>
              <w:t>Varicella</w:t>
            </w:r>
            <w:r>
              <w:rPr>
                <w:color w:val="231F20"/>
                <w:spacing w:val="-2"/>
                <w:sz w:val="10"/>
                <w:vertAlign w:val="superscript"/>
              </w:rPr>
              <w:t>9</w:t>
            </w:r>
          </w:p>
        </w:tc>
        <w:tc>
          <w:tcPr>
            <w:tcW w:w="707" w:type="dxa"/>
            <w:tcBorders>
              <w:top w:val="dotted" w:sz="4" w:space="0" w:color="58595B"/>
            </w:tcBorders>
          </w:tcPr>
          <w:p>
            <w:pPr>
              <w:pStyle w:val="TableParagraph"/>
              <w:spacing w:before="55"/>
              <w:ind w:left="13" w:right="18"/>
              <w:jc w:val="center"/>
              <w:rPr>
                <w:sz w:val="10"/>
              </w:rPr>
            </w:pPr>
            <w:r>
              <w:rPr>
                <w:color w:val="231F20"/>
                <w:spacing w:val="-5"/>
                <w:sz w:val="10"/>
              </w:rPr>
              <w:t>N/A</w:t>
            </w:r>
          </w:p>
        </w:tc>
        <w:tc>
          <w:tcPr>
            <w:tcW w:w="2731" w:type="dxa"/>
            <w:tcBorders>
              <w:top w:val="dotted" w:sz="4" w:space="0" w:color="58595B"/>
            </w:tcBorders>
          </w:tcPr>
          <w:p>
            <w:pPr>
              <w:pStyle w:val="TableParagraph"/>
              <w:spacing w:before="55"/>
              <w:ind w:left="0" w:right="18"/>
              <w:jc w:val="center"/>
              <w:rPr>
                <w:sz w:val="10"/>
              </w:rPr>
            </w:pPr>
            <w:r>
              <w:rPr>
                <w:color w:val="231F20"/>
                <w:sz w:val="10"/>
              </w:rPr>
              <w:t>3</w:t>
            </w:r>
            <w:r>
              <w:rPr>
                <w:color w:val="231F20"/>
                <w:spacing w:val="1"/>
                <w:sz w:val="10"/>
              </w:rPr>
              <w:t> </w:t>
            </w:r>
            <w:r>
              <w:rPr>
                <w:color w:val="231F20"/>
                <w:sz w:val="10"/>
              </w:rPr>
              <w:t>months</w:t>
            </w:r>
            <w:r>
              <w:rPr>
                <w:color w:val="231F20"/>
                <w:spacing w:val="2"/>
                <w:sz w:val="10"/>
              </w:rPr>
              <w:t> </w:t>
            </w:r>
            <w:r>
              <w:rPr>
                <w:color w:val="231F20"/>
                <w:sz w:val="10"/>
              </w:rPr>
              <w:t>if</w:t>
            </w:r>
            <w:r>
              <w:rPr>
                <w:color w:val="231F20"/>
                <w:spacing w:val="2"/>
                <w:sz w:val="10"/>
              </w:rPr>
              <w:t> </w:t>
            </w:r>
            <w:r>
              <w:rPr>
                <w:color w:val="231F20"/>
                <w:sz w:val="10"/>
              </w:rPr>
              <w:t>younger</w:t>
            </w:r>
            <w:r>
              <w:rPr>
                <w:color w:val="231F20"/>
                <w:spacing w:val="2"/>
                <w:sz w:val="10"/>
              </w:rPr>
              <w:t> </w:t>
            </w:r>
            <w:r>
              <w:rPr>
                <w:color w:val="231F20"/>
                <w:sz w:val="10"/>
              </w:rPr>
              <w:t>than</w:t>
            </w:r>
            <w:r>
              <w:rPr>
                <w:color w:val="231F20"/>
                <w:spacing w:val="2"/>
                <w:sz w:val="10"/>
              </w:rPr>
              <w:t> </w:t>
            </w:r>
            <w:r>
              <w:rPr>
                <w:color w:val="231F20"/>
                <w:sz w:val="10"/>
              </w:rPr>
              <w:t>age</w:t>
            </w:r>
            <w:r>
              <w:rPr>
                <w:color w:val="231F20"/>
                <w:spacing w:val="2"/>
                <w:sz w:val="10"/>
              </w:rPr>
              <w:t> </w:t>
            </w:r>
            <w:r>
              <w:rPr>
                <w:color w:val="231F20"/>
                <w:sz w:val="10"/>
              </w:rPr>
              <w:t>13</w:t>
            </w:r>
            <w:r>
              <w:rPr>
                <w:color w:val="231F20"/>
                <w:spacing w:val="1"/>
                <w:sz w:val="10"/>
              </w:rPr>
              <w:t> </w:t>
            </w:r>
            <w:r>
              <w:rPr>
                <w:color w:val="231F20"/>
                <w:spacing w:val="-2"/>
                <w:sz w:val="10"/>
              </w:rPr>
              <w:t>years.</w:t>
            </w:r>
          </w:p>
          <w:p>
            <w:pPr>
              <w:pStyle w:val="TableParagraph"/>
              <w:spacing w:before="15"/>
              <w:ind w:left="25" w:right="18"/>
              <w:jc w:val="center"/>
              <w:rPr>
                <w:sz w:val="10"/>
              </w:rPr>
            </w:pPr>
            <w:r>
              <w:rPr>
                <w:color w:val="231F20"/>
                <w:sz w:val="10"/>
              </w:rPr>
              <w:t>4 weeks if age</w:t>
            </w:r>
            <w:r>
              <w:rPr>
                <w:color w:val="231F20"/>
                <w:spacing w:val="1"/>
                <w:sz w:val="10"/>
              </w:rPr>
              <w:t> </w:t>
            </w:r>
            <w:r>
              <w:rPr>
                <w:color w:val="231F20"/>
                <w:sz w:val="10"/>
              </w:rPr>
              <w:t>13 years or </w:t>
            </w:r>
            <w:r>
              <w:rPr>
                <w:color w:val="231F20"/>
                <w:spacing w:val="-2"/>
                <w:sz w:val="10"/>
              </w:rPr>
              <w:t>older.</w:t>
            </w:r>
          </w:p>
        </w:tc>
        <w:tc>
          <w:tcPr>
            <w:tcW w:w="2586" w:type="dxa"/>
            <w:tcBorders>
              <w:top w:val="dotted" w:sz="4" w:space="0" w:color="58595B"/>
            </w:tcBorders>
          </w:tcPr>
          <w:p>
            <w:pPr>
              <w:pStyle w:val="TableParagraph"/>
              <w:spacing w:before="0"/>
              <w:ind w:left="0"/>
              <w:rPr>
                <w:rFonts w:ascii="Times New Roman"/>
                <w:sz w:val="10"/>
              </w:rPr>
            </w:pPr>
          </w:p>
        </w:tc>
        <w:tc>
          <w:tcPr>
            <w:tcW w:w="1393" w:type="dxa"/>
            <w:tcBorders>
              <w:top w:val="dotted" w:sz="4" w:space="0" w:color="58595B"/>
            </w:tcBorders>
          </w:tcPr>
          <w:p>
            <w:pPr>
              <w:pStyle w:val="TableParagraph"/>
              <w:spacing w:before="0"/>
              <w:ind w:left="0"/>
              <w:rPr>
                <w:rFonts w:ascii="Times New Roman"/>
                <w:sz w:val="10"/>
              </w:rPr>
            </w:pPr>
          </w:p>
        </w:tc>
        <w:tc>
          <w:tcPr>
            <w:tcW w:w="861" w:type="dxa"/>
            <w:tcBorders>
              <w:top w:val="dotted" w:sz="4" w:space="0" w:color="58595B"/>
            </w:tcBorders>
          </w:tcPr>
          <w:p>
            <w:pPr>
              <w:pStyle w:val="TableParagraph"/>
              <w:spacing w:before="0"/>
              <w:ind w:left="0"/>
              <w:rPr>
                <w:rFonts w:ascii="Times New Roman"/>
                <w:sz w:val="10"/>
              </w:rPr>
            </w:pPr>
          </w:p>
        </w:tc>
      </w:tr>
    </w:tbl>
    <w:p>
      <w:pPr>
        <w:spacing w:before="55"/>
        <w:ind w:left="409" w:right="0" w:firstLine="0"/>
        <w:jc w:val="left"/>
        <w:rPr>
          <w:rFonts w:ascii="Arial"/>
          <w:b/>
          <w:sz w:val="16"/>
        </w:rPr>
      </w:pPr>
      <w:r>
        <w:rPr>
          <w:rFonts w:ascii="Arial"/>
          <w:b/>
          <w:color w:val="231F20"/>
          <w:sz w:val="16"/>
        </w:rPr>
        <w:t>NOTE:</w:t>
      </w:r>
      <w:r>
        <w:rPr>
          <w:rFonts w:ascii="Arial"/>
          <w:b/>
          <w:color w:val="231F20"/>
          <w:spacing w:val="-2"/>
          <w:sz w:val="16"/>
        </w:rPr>
        <w:t> </w:t>
      </w:r>
      <w:r>
        <w:rPr>
          <w:rFonts w:ascii="Arial"/>
          <w:b/>
          <w:color w:val="231F20"/>
          <w:sz w:val="16"/>
        </w:rPr>
        <w:t>The</w:t>
      </w:r>
      <w:r>
        <w:rPr>
          <w:rFonts w:ascii="Arial"/>
          <w:b/>
          <w:color w:val="231F20"/>
          <w:spacing w:val="-1"/>
          <w:sz w:val="16"/>
        </w:rPr>
        <w:t> </w:t>
      </w:r>
      <w:r>
        <w:rPr>
          <w:rFonts w:ascii="Arial"/>
          <w:b/>
          <w:color w:val="231F20"/>
          <w:sz w:val="16"/>
        </w:rPr>
        <w:t>above</w:t>
      </w:r>
      <w:r>
        <w:rPr>
          <w:rFonts w:ascii="Arial"/>
          <w:b/>
          <w:color w:val="231F20"/>
          <w:spacing w:val="-2"/>
          <w:sz w:val="16"/>
        </w:rPr>
        <w:t> </w:t>
      </w:r>
      <w:r>
        <w:rPr>
          <w:rFonts w:ascii="Arial"/>
          <w:b/>
          <w:color w:val="231F20"/>
          <w:sz w:val="16"/>
        </w:rPr>
        <w:t>recommendations</w:t>
      </w:r>
      <w:r>
        <w:rPr>
          <w:rFonts w:ascii="Arial"/>
          <w:b/>
          <w:color w:val="231F20"/>
          <w:spacing w:val="-1"/>
          <w:sz w:val="16"/>
        </w:rPr>
        <w:t> </w:t>
      </w:r>
      <w:r>
        <w:rPr>
          <w:rFonts w:ascii="Arial"/>
          <w:b/>
          <w:color w:val="231F20"/>
          <w:sz w:val="16"/>
        </w:rPr>
        <w:t>must</w:t>
      </w:r>
      <w:r>
        <w:rPr>
          <w:rFonts w:ascii="Arial"/>
          <w:b/>
          <w:color w:val="231F20"/>
          <w:spacing w:val="-2"/>
          <w:sz w:val="16"/>
        </w:rPr>
        <w:t> </w:t>
      </w:r>
      <w:r>
        <w:rPr>
          <w:rFonts w:ascii="Arial"/>
          <w:b/>
          <w:color w:val="231F20"/>
          <w:sz w:val="16"/>
        </w:rPr>
        <w:t>be</w:t>
      </w:r>
      <w:r>
        <w:rPr>
          <w:rFonts w:ascii="Arial"/>
          <w:b/>
          <w:color w:val="231F20"/>
          <w:spacing w:val="-1"/>
          <w:sz w:val="16"/>
        </w:rPr>
        <w:t> </w:t>
      </w:r>
      <w:r>
        <w:rPr>
          <w:rFonts w:ascii="Arial"/>
          <w:b/>
          <w:color w:val="231F20"/>
          <w:sz w:val="16"/>
        </w:rPr>
        <w:t>read</w:t>
      </w:r>
      <w:r>
        <w:rPr>
          <w:rFonts w:ascii="Arial"/>
          <w:b/>
          <w:color w:val="231F20"/>
          <w:spacing w:val="-2"/>
          <w:sz w:val="16"/>
        </w:rPr>
        <w:t> </w:t>
      </w:r>
      <w:r>
        <w:rPr>
          <w:rFonts w:ascii="Arial"/>
          <w:b/>
          <w:color w:val="231F20"/>
          <w:sz w:val="16"/>
        </w:rPr>
        <w:t>along</w:t>
      </w:r>
      <w:r>
        <w:rPr>
          <w:rFonts w:ascii="Arial"/>
          <w:b/>
          <w:color w:val="231F20"/>
          <w:spacing w:val="-1"/>
          <w:sz w:val="16"/>
        </w:rPr>
        <w:t> </w:t>
      </w:r>
      <w:r>
        <w:rPr>
          <w:rFonts w:ascii="Arial"/>
          <w:b/>
          <w:color w:val="231F20"/>
          <w:sz w:val="16"/>
        </w:rPr>
        <w:t>with</w:t>
      </w:r>
      <w:r>
        <w:rPr>
          <w:rFonts w:ascii="Arial"/>
          <w:b/>
          <w:color w:val="231F20"/>
          <w:spacing w:val="-2"/>
          <w:sz w:val="16"/>
        </w:rPr>
        <w:t> </w:t>
      </w:r>
      <w:r>
        <w:rPr>
          <w:rFonts w:ascii="Arial"/>
          <w:b/>
          <w:color w:val="231F20"/>
          <w:sz w:val="16"/>
        </w:rPr>
        <w:t>the</w:t>
      </w:r>
      <w:r>
        <w:rPr>
          <w:rFonts w:ascii="Arial"/>
          <w:b/>
          <w:color w:val="231F20"/>
          <w:spacing w:val="-1"/>
          <w:sz w:val="16"/>
        </w:rPr>
        <w:t> </w:t>
      </w:r>
      <w:r>
        <w:rPr>
          <w:rFonts w:ascii="Arial"/>
          <w:b/>
          <w:color w:val="231F20"/>
          <w:sz w:val="16"/>
        </w:rPr>
        <w:t>footnotes</w:t>
      </w:r>
      <w:r>
        <w:rPr>
          <w:rFonts w:ascii="Arial"/>
          <w:b/>
          <w:color w:val="231F20"/>
          <w:spacing w:val="-2"/>
          <w:sz w:val="16"/>
        </w:rPr>
        <w:t> </w:t>
      </w:r>
      <w:r>
        <w:rPr>
          <w:rFonts w:ascii="Arial"/>
          <w:b/>
          <w:color w:val="231F20"/>
          <w:sz w:val="16"/>
        </w:rPr>
        <w:t>of</w:t>
      </w:r>
      <w:r>
        <w:rPr>
          <w:rFonts w:ascii="Arial"/>
          <w:b/>
          <w:color w:val="231F20"/>
          <w:spacing w:val="-1"/>
          <w:sz w:val="16"/>
        </w:rPr>
        <w:t> </w:t>
      </w:r>
      <w:r>
        <w:rPr>
          <w:rFonts w:ascii="Arial"/>
          <w:b/>
          <w:color w:val="231F20"/>
          <w:sz w:val="16"/>
        </w:rPr>
        <w:t>this</w:t>
      </w:r>
      <w:r>
        <w:rPr>
          <w:rFonts w:ascii="Arial"/>
          <w:b/>
          <w:color w:val="231F20"/>
          <w:spacing w:val="-1"/>
          <w:sz w:val="16"/>
        </w:rPr>
        <w:t> </w:t>
      </w:r>
      <w:r>
        <w:rPr>
          <w:rFonts w:ascii="Arial"/>
          <w:b/>
          <w:color w:val="231F20"/>
          <w:spacing w:val="-2"/>
          <w:sz w:val="16"/>
        </w:rPr>
        <w:t>schedule.</w:t>
      </w:r>
    </w:p>
    <w:p>
      <w:pPr>
        <w:spacing w:before="86"/>
        <w:ind w:left="0" w:right="839" w:firstLine="0"/>
        <w:jc w:val="center"/>
        <w:rPr>
          <w:rFonts w:ascii="Arial" w:hAnsi="Arial"/>
          <w:b/>
          <w:sz w:val="16"/>
        </w:rPr>
      </w:pPr>
      <w:r>
        <w:rPr>
          <w:rFonts w:ascii="Arial" w:hAnsi="Arial"/>
          <w:b/>
          <w:color w:val="231F20"/>
          <w:sz w:val="16"/>
        </w:rPr>
        <w:t>Figure</w:t>
      </w:r>
      <w:r>
        <w:rPr>
          <w:rFonts w:ascii="Arial" w:hAnsi="Arial"/>
          <w:b/>
          <w:color w:val="231F20"/>
          <w:spacing w:val="4"/>
          <w:sz w:val="16"/>
        </w:rPr>
        <w:t> </w:t>
      </w:r>
      <w:r>
        <w:rPr>
          <w:rFonts w:ascii="Arial" w:hAnsi="Arial"/>
          <w:b/>
          <w:color w:val="231F20"/>
          <w:sz w:val="16"/>
        </w:rPr>
        <w:t>9.1.</w:t>
      </w:r>
      <w:r>
        <w:rPr>
          <w:rFonts w:ascii="Arial" w:hAnsi="Arial"/>
          <w:b/>
          <w:color w:val="231F20"/>
          <w:spacing w:val="29"/>
          <w:sz w:val="16"/>
        </w:rPr>
        <w:t> </w:t>
      </w:r>
      <w:r>
        <w:rPr>
          <w:rFonts w:ascii="Arial" w:hAnsi="Arial"/>
          <w:b/>
          <w:color w:val="231F20"/>
          <w:spacing w:val="-2"/>
          <w:sz w:val="16"/>
        </w:rPr>
        <w:t>cont’d</w:t>
      </w:r>
    </w:p>
    <w:p>
      <w:pPr>
        <w:spacing w:after="0"/>
        <w:jc w:val="center"/>
        <w:rPr>
          <w:rFonts w:ascii="Arial" w:hAnsi="Arial"/>
          <w:b/>
          <w:sz w:val="16"/>
        </w:rPr>
        <w:sectPr>
          <w:pgSz w:w="12240" w:h="15660"/>
          <w:pgMar w:header="565" w:footer="0" w:top="800" w:bottom="280" w:left="720" w:right="0"/>
        </w:sectPr>
      </w:pPr>
    </w:p>
    <w:p>
      <w:pPr>
        <w:pStyle w:val="BodyText"/>
        <w:jc w:val="left"/>
        <w:rPr>
          <w:rFonts w:ascii="Arial"/>
          <w:b/>
          <w:sz w:val="10"/>
        </w:rPr>
      </w:pPr>
    </w:p>
    <w:p>
      <w:pPr>
        <w:pStyle w:val="BodyText"/>
        <w:spacing w:before="65"/>
        <w:jc w:val="left"/>
        <w:rPr>
          <w:rFonts w:ascii="Arial"/>
          <w:b/>
          <w:sz w:val="10"/>
        </w:rPr>
      </w:pPr>
    </w:p>
    <w:p>
      <w:pPr>
        <w:spacing w:before="1"/>
        <w:ind w:left="480" w:right="0" w:firstLine="0"/>
        <w:jc w:val="left"/>
        <w:rPr>
          <w:rFonts w:ascii="Arial" w:hAnsi="Arial"/>
          <w:b/>
          <w:sz w:val="10"/>
        </w:rPr>
      </w:pPr>
      <w:r>
        <w:rPr>
          <w:rFonts w:ascii="Arial" w:hAnsi="Arial"/>
          <w:b/>
          <w:sz w:val="10"/>
        </w:rPr>
        <mc:AlternateContent>
          <mc:Choice Requires="wps">
            <w:drawing>
              <wp:anchor distT="0" distB="0" distL="0" distR="0" allowOverlap="1" layoutInCell="1" locked="0" behindDoc="0" simplePos="0" relativeHeight="15738880">
                <wp:simplePos x="0" y="0"/>
                <wp:positionH relativeFrom="page">
                  <wp:posOffset>7239000</wp:posOffset>
                </wp:positionH>
                <wp:positionV relativeFrom="paragraph">
                  <wp:posOffset>5728</wp:posOffset>
                </wp:positionV>
                <wp:extent cx="533400" cy="304800"/>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533400" cy="304800"/>
                        </a:xfrm>
                        <a:prstGeom prst="rect">
                          <a:avLst/>
                        </a:prstGeom>
                        <a:solidFill>
                          <a:srgbClr val="CED3EB"/>
                        </a:solidFill>
                      </wps:spPr>
                      <wps:txbx>
                        <w:txbxContent>
                          <w:p>
                            <w:pPr>
                              <w:spacing w:before="113"/>
                              <w:ind w:left="60" w:right="0" w:firstLine="0"/>
                              <w:jc w:val="left"/>
                              <w:rPr>
                                <w:rFonts w:ascii="Arial"/>
                                <w:b/>
                                <w:color w:val="000000"/>
                                <w:sz w:val="22"/>
                              </w:rPr>
                            </w:pPr>
                            <w:r>
                              <w:rPr>
                                <w:rFonts w:ascii="Arial"/>
                                <w:b/>
                                <w:color w:val="FFFFFF"/>
                                <w:spacing w:val="-10"/>
                                <w:w w:val="95"/>
                                <w:sz w:val="22"/>
                              </w:rPr>
                              <w:t>9</w:t>
                            </w:r>
                          </w:p>
                        </w:txbxContent>
                      </wps:txbx>
                      <wps:bodyPr wrap="square" lIns="0" tIns="0" rIns="0" bIns="0" rtlCol="0">
                        <a:noAutofit/>
                      </wps:bodyPr>
                    </wps:wsp>
                  </a:graphicData>
                </a:graphic>
              </wp:anchor>
            </w:drawing>
          </mc:Choice>
          <mc:Fallback>
            <w:pict>
              <v:shape style="position:absolute;margin-left:570pt;margin-top:.451077pt;width:42pt;height:24pt;mso-position-horizontal-relative:page;mso-position-vertical-relative:paragraph;z-index:15738880" type="#_x0000_t202" id="docshape139" filled="true" fillcolor="#ced3eb" stroked="false">
                <v:textbox inset="0,0,0,0">
                  <w:txbxContent>
                    <w:p>
                      <w:pPr>
                        <w:spacing w:before="113"/>
                        <w:ind w:left="60" w:right="0" w:firstLine="0"/>
                        <w:jc w:val="left"/>
                        <w:rPr>
                          <w:rFonts w:ascii="Arial"/>
                          <w:b/>
                          <w:color w:val="000000"/>
                          <w:sz w:val="22"/>
                        </w:rPr>
                      </w:pPr>
                      <w:r>
                        <w:rPr>
                          <w:rFonts w:ascii="Arial"/>
                          <w:b/>
                          <w:color w:val="FFFFFF"/>
                          <w:spacing w:val="-10"/>
                          <w:w w:val="95"/>
                          <w:sz w:val="22"/>
                        </w:rPr>
                        <w:t>9</w:t>
                      </w:r>
                    </w:p>
                  </w:txbxContent>
                </v:textbox>
                <v:fill type="solid"/>
                <w10:wrap type="none"/>
              </v:shape>
            </w:pict>
          </mc:Fallback>
        </mc:AlternateContent>
      </w:r>
      <w:r>
        <w:rPr>
          <w:rFonts w:ascii="Arial" w:hAnsi="Arial"/>
          <w:b/>
          <w:color w:val="231F20"/>
          <w:sz w:val="10"/>
        </w:rPr>
        <w:t>Footnotes</w:t>
      </w:r>
      <w:r>
        <w:rPr>
          <w:rFonts w:ascii="Arial" w:hAnsi="Arial"/>
          <w:b/>
          <w:color w:val="231F20"/>
          <w:spacing w:val="-2"/>
          <w:sz w:val="10"/>
        </w:rPr>
        <w:t> </w:t>
      </w:r>
      <w:r>
        <w:rPr>
          <w:rFonts w:ascii="Arial" w:hAnsi="Arial"/>
          <w:b/>
          <w:color w:val="231F20"/>
          <w:sz w:val="10"/>
        </w:rPr>
        <w:t>—</w:t>
      </w:r>
      <w:r>
        <w:rPr>
          <w:rFonts w:ascii="Arial" w:hAnsi="Arial"/>
          <w:b/>
          <w:color w:val="231F20"/>
          <w:spacing w:val="-1"/>
          <w:sz w:val="10"/>
        </w:rPr>
        <w:t> </w:t>
      </w:r>
      <w:r>
        <w:rPr>
          <w:rFonts w:ascii="Arial" w:hAnsi="Arial"/>
          <w:b/>
          <w:color w:val="231F20"/>
          <w:sz w:val="10"/>
        </w:rPr>
        <w:t>Recommended</w:t>
      </w:r>
      <w:r>
        <w:rPr>
          <w:rFonts w:ascii="Arial" w:hAnsi="Arial"/>
          <w:b/>
          <w:color w:val="231F20"/>
          <w:spacing w:val="-1"/>
          <w:sz w:val="10"/>
        </w:rPr>
        <w:t> </w:t>
      </w:r>
      <w:r>
        <w:rPr>
          <w:rFonts w:ascii="Arial" w:hAnsi="Arial"/>
          <w:b/>
          <w:color w:val="231F20"/>
          <w:sz w:val="10"/>
        </w:rPr>
        <w:t>immunization</w:t>
      </w:r>
      <w:r>
        <w:rPr>
          <w:rFonts w:ascii="Arial" w:hAnsi="Arial"/>
          <w:b/>
          <w:color w:val="231F20"/>
          <w:spacing w:val="-1"/>
          <w:sz w:val="10"/>
        </w:rPr>
        <w:t> </w:t>
      </w:r>
      <w:r>
        <w:rPr>
          <w:rFonts w:ascii="Arial" w:hAnsi="Arial"/>
          <w:b/>
          <w:color w:val="231F20"/>
          <w:sz w:val="10"/>
        </w:rPr>
        <w:t>schedule</w:t>
      </w:r>
      <w:r>
        <w:rPr>
          <w:rFonts w:ascii="Arial" w:hAnsi="Arial"/>
          <w:b/>
          <w:color w:val="231F20"/>
          <w:spacing w:val="-1"/>
          <w:sz w:val="10"/>
        </w:rPr>
        <w:t> </w:t>
      </w:r>
      <w:r>
        <w:rPr>
          <w:rFonts w:ascii="Arial" w:hAnsi="Arial"/>
          <w:b/>
          <w:color w:val="231F20"/>
          <w:sz w:val="10"/>
        </w:rPr>
        <w:t>for</w:t>
      </w:r>
      <w:r>
        <w:rPr>
          <w:rFonts w:ascii="Arial" w:hAnsi="Arial"/>
          <w:b/>
          <w:color w:val="231F20"/>
          <w:spacing w:val="-1"/>
          <w:sz w:val="10"/>
        </w:rPr>
        <w:t> </w:t>
      </w:r>
      <w:r>
        <w:rPr>
          <w:rFonts w:ascii="Arial" w:hAnsi="Arial"/>
          <w:b/>
          <w:color w:val="231F20"/>
          <w:sz w:val="10"/>
        </w:rPr>
        <w:t>persons</w:t>
      </w:r>
      <w:r>
        <w:rPr>
          <w:rFonts w:ascii="Arial" w:hAnsi="Arial"/>
          <w:b/>
          <w:color w:val="231F20"/>
          <w:spacing w:val="-1"/>
          <w:sz w:val="10"/>
        </w:rPr>
        <w:t> </w:t>
      </w:r>
      <w:r>
        <w:rPr>
          <w:rFonts w:ascii="Arial" w:hAnsi="Arial"/>
          <w:b/>
          <w:color w:val="231F20"/>
          <w:sz w:val="10"/>
        </w:rPr>
        <w:t>aged</w:t>
      </w:r>
      <w:r>
        <w:rPr>
          <w:rFonts w:ascii="Arial" w:hAnsi="Arial"/>
          <w:b/>
          <w:color w:val="231F20"/>
          <w:spacing w:val="-1"/>
          <w:sz w:val="10"/>
        </w:rPr>
        <w:t> </w:t>
      </w:r>
      <w:r>
        <w:rPr>
          <w:rFonts w:ascii="Arial" w:hAnsi="Arial"/>
          <w:b/>
          <w:color w:val="231F20"/>
          <w:sz w:val="10"/>
        </w:rPr>
        <w:t>0</w:t>
      </w:r>
      <w:r>
        <w:rPr>
          <w:rFonts w:ascii="Arial" w:hAnsi="Arial"/>
          <w:b/>
          <w:color w:val="231F20"/>
          <w:spacing w:val="-1"/>
          <w:sz w:val="10"/>
        </w:rPr>
        <w:t> </w:t>
      </w:r>
      <w:r>
        <w:rPr>
          <w:rFonts w:ascii="Arial" w:hAnsi="Arial"/>
          <w:b/>
          <w:color w:val="231F20"/>
          <w:sz w:val="10"/>
        </w:rPr>
        <w:t>through</w:t>
      </w:r>
      <w:r>
        <w:rPr>
          <w:rFonts w:ascii="Arial" w:hAnsi="Arial"/>
          <w:b/>
          <w:color w:val="231F20"/>
          <w:spacing w:val="-1"/>
          <w:sz w:val="10"/>
        </w:rPr>
        <w:t> </w:t>
      </w:r>
      <w:r>
        <w:rPr>
          <w:rFonts w:ascii="Arial" w:hAnsi="Arial"/>
          <w:b/>
          <w:color w:val="231F20"/>
          <w:sz w:val="10"/>
        </w:rPr>
        <w:t>18</w:t>
      </w:r>
      <w:r>
        <w:rPr>
          <w:rFonts w:ascii="Arial" w:hAnsi="Arial"/>
          <w:b/>
          <w:color w:val="231F20"/>
          <w:spacing w:val="-1"/>
          <w:sz w:val="10"/>
        </w:rPr>
        <w:t> </w:t>
      </w:r>
      <w:r>
        <w:rPr>
          <w:rFonts w:ascii="Arial" w:hAnsi="Arial"/>
          <w:b/>
          <w:color w:val="231F20"/>
          <w:sz w:val="10"/>
        </w:rPr>
        <w:t>years—United</w:t>
      </w:r>
      <w:r>
        <w:rPr>
          <w:rFonts w:ascii="Arial" w:hAnsi="Arial"/>
          <w:b/>
          <w:color w:val="231F20"/>
          <w:spacing w:val="-1"/>
          <w:sz w:val="10"/>
        </w:rPr>
        <w:t> </w:t>
      </w:r>
      <w:r>
        <w:rPr>
          <w:rFonts w:ascii="Arial" w:hAnsi="Arial"/>
          <w:b/>
          <w:color w:val="231F20"/>
          <w:sz w:val="10"/>
        </w:rPr>
        <w:t>States,</w:t>
      </w:r>
      <w:r>
        <w:rPr>
          <w:rFonts w:ascii="Arial" w:hAnsi="Arial"/>
          <w:b/>
          <w:color w:val="231F20"/>
          <w:spacing w:val="-2"/>
          <w:sz w:val="10"/>
        </w:rPr>
        <w:t> </w:t>
      </w:r>
      <w:r>
        <w:rPr>
          <w:rFonts w:ascii="Arial" w:hAnsi="Arial"/>
          <w:b/>
          <w:color w:val="231F20"/>
          <w:spacing w:val="-4"/>
          <w:sz w:val="10"/>
        </w:rPr>
        <w:t>2016</w:t>
      </w:r>
    </w:p>
    <w:p>
      <w:pPr>
        <w:spacing w:before="5"/>
        <w:ind w:left="480" w:right="0" w:firstLine="0"/>
        <w:jc w:val="left"/>
        <w:rPr>
          <w:rFonts w:ascii="Arial"/>
          <w:b/>
          <w:sz w:val="10"/>
        </w:rPr>
      </w:pPr>
      <w:r>
        <w:rPr>
          <w:rFonts w:ascii="Arial MT"/>
          <w:color w:val="231F20"/>
          <w:sz w:val="10"/>
        </w:rPr>
        <w:t>For</w:t>
      </w:r>
      <w:r>
        <w:rPr>
          <w:rFonts w:ascii="Arial MT"/>
          <w:color w:val="231F20"/>
          <w:spacing w:val="4"/>
          <w:sz w:val="10"/>
        </w:rPr>
        <w:t> </w:t>
      </w:r>
      <w:r>
        <w:rPr>
          <w:rFonts w:ascii="Arial MT"/>
          <w:color w:val="231F20"/>
          <w:sz w:val="10"/>
        </w:rPr>
        <w:t>further</w:t>
      </w:r>
      <w:r>
        <w:rPr>
          <w:rFonts w:ascii="Arial MT"/>
          <w:color w:val="231F20"/>
          <w:spacing w:val="4"/>
          <w:sz w:val="10"/>
        </w:rPr>
        <w:t> </w:t>
      </w:r>
      <w:r>
        <w:rPr>
          <w:rFonts w:ascii="Arial MT"/>
          <w:color w:val="231F20"/>
          <w:sz w:val="10"/>
        </w:rPr>
        <w:t>guidance</w:t>
      </w:r>
      <w:r>
        <w:rPr>
          <w:rFonts w:ascii="Arial MT"/>
          <w:color w:val="231F20"/>
          <w:spacing w:val="4"/>
          <w:sz w:val="10"/>
        </w:rPr>
        <w:t> </w:t>
      </w:r>
      <w:r>
        <w:rPr>
          <w:rFonts w:ascii="Arial MT"/>
          <w:color w:val="231F20"/>
          <w:sz w:val="10"/>
        </w:rPr>
        <w:t>on</w:t>
      </w:r>
      <w:r>
        <w:rPr>
          <w:rFonts w:ascii="Arial MT"/>
          <w:color w:val="231F20"/>
          <w:spacing w:val="4"/>
          <w:sz w:val="10"/>
        </w:rPr>
        <w:t> </w:t>
      </w:r>
      <w:r>
        <w:rPr>
          <w:rFonts w:ascii="Arial MT"/>
          <w:color w:val="231F20"/>
          <w:sz w:val="10"/>
        </w:rPr>
        <w:t>the</w:t>
      </w:r>
      <w:r>
        <w:rPr>
          <w:rFonts w:ascii="Arial MT"/>
          <w:color w:val="231F20"/>
          <w:spacing w:val="4"/>
          <w:sz w:val="10"/>
        </w:rPr>
        <w:t> </w:t>
      </w:r>
      <w:r>
        <w:rPr>
          <w:rFonts w:ascii="Arial MT"/>
          <w:color w:val="231F20"/>
          <w:sz w:val="10"/>
        </w:rPr>
        <w:t>use</w:t>
      </w:r>
      <w:r>
        <w:rPr>
          <w:rFonts w:ascii="Arial MT"/>
          <w:color w:val="231F20"/>
          <w:spacing w:val="4"/>
          <w:sz w:val="10"/>
        </w:rPr>
        <w:t> </w:t>
      </w:r>
      <w:r>
        <w:rPr>
          <w:rFonts w:ascii="Arial MT"/>
          <w:color w:val="231F20"/>
          <w:sz w:val="10"/>
        </w:rPr>
        <w:t>of</w:t>
      </w:r>
      <w:r>
        <w:rPr>
          <w:rFonts w:ascii="Arial MT"/>
          <w:color w:val="231F20"/>
          <w:spacing w:val="4"/>
          <w:sz w:val="10"/>
        </w:rPr>
        <w:t> </w:t>
      </w:r>
      <w:r>
        <w:rPr>
          <w:rFonts w:ascii="Arial MT"/>
          <w:color w:val="231F20"/>
          <w:sz w:val="10"/>
        </w:rPr>
        <w:t>the</w:t>
      </w:r>
      <w:r>
        <w:rPr>
          <w:rFonts w:ascii="Arial MT"/>
          <w:color w:val="231F20"/>
          <w:spacing w:val="4"/>
          <w:sz w:val="10"/>
        </w:rPr>
        <w:t> </w:t>
      </w:r>
      <w:r>
        <w:rPr>
          <w:rFonts w:ascii="Arial MT"/>
          <w:color w:val="231F20"/>
          <w:sz w:val="10"/>
        </w:rPr>
        <w:t>vaccines</w:t>
      </w:r>
      <w:r>
        <w:rPr>
          <w:rFonts w:ascii="Arial MT"/>
          <w:color w:val="231F20"/>
          <w:spacing w:val="5"/>
          <w:sz w:val="10"/>
        </w:rPr>
        <w:t> </w:t>
      </w:r>
      <w:r>
        <w:rPr>
          <w:rFonts w:ascii="Arial MT"/>
          <w:color w:val="231F20"/>
          <w:sz w:val="10"/>
        </w:rPr>
        <w:t>mentioned</w:t>
      </w:r>
      <w:r>
        <w:rPr>
          <w:rFonts w:ascii="Arial MT"/>
          <w:color w:val="231F20"/>
          <w:spacing w:val="4"/>
          <w:sz w:val="10"/>
        </w:rPr>
        <w:t> </w:t>
      </w:r>
      <w:r>
        <w:rPr>
          <w:rFonts w:ascii="Arial MT"/>
          <w:color w:val="231F20"/>
          <w:sz w:val="10"/>
        </w:rPr>
        <w:t>below,</w:t>
      </w:r>
      <w:r>
        <w:rPr>
          <w:rFonts w:ascii="Arial MT"/>
          <w:color w:val="231F20"/>
          <w:spacing w:val="4"/>
          <w:sz w:val="10"/>
        </w:rPr>
        <w:t> </w:t>
      </w:r>
      <w:r>
        <w:rPr>
          <w:rFonts w:ascii="Arial MT"/>
          <w:color w:val="231F20"/>
          <w:sz w:val="10"/>
        </w:rPr>
        <w:t>see:</w:t>
      </w:r>
      <w:r>
        <w:rPr>
          <w:rFonts w:ascii="Arial MT"/>
          <w:color w:val="231F20"/>
          <w:spacing w:val="4"/>
          <w:sz w:val="10"/>
        </w:rPr>
        <w:t> </w:t>
      </w:r>
      <w:hyperlink r:id="rId12">
        <w:r>
          <w:rPr>
            <w:rFonts w:ascii="Arial"/>
            <w:b/>
            <w:color w:val="231F20"/>
            <w:sz w:val="10"/>
          </w:rPr>
          <w:t>http://www.cdc.gov/vaccines/hcp/acip-</w:t>
        </w:r>
        <w:r>
          <w:rPr>
            <w:rFonts w:ascii="Arial"/>
            <w:b/>
            <w:color w:val="231F20"/>
            <w:spacing w:val="-2"/>
            <w:sz w:val="10"/>
          </w:rPr>
          <w:t>recs/index.html.</w:t>
        </w:r>
      </w:hyperlink>
    </w:p>
    <w:p>
      <w:pPr>
        <w:spacing w:line="247" w:lineRule="auto" w:before="3"/>
        <w:ind w:left="480" w:right="3469" w:firstLine="0"/>
        <w:jc w:val="left"/>
        <w:rPr>
          <w:rFonts w:ascii="Arial"/>
          <w:b/>
          <w:sz w:val="10"/>
        </w:rPr>
      </w:pPr>
      <w:r>
        <w:rPr>
          <w:rFonts w:ascii="Arial MT"/>
          <w:color w:val="231F20"/>
          <w:sz w:val="10"/>
        </w:rPr>
        <w:t>For vaccine recommendations for persons 19 years of age and older, see the Adult Immunization Schedule </w:t>
      </w:r>
      <w:hyperlink r:id="rId20">
        <w:r>
          <w:rPr>
            <w:rFonts w:ascii="Arial"/>
            <w:b/>
            <w:color w:val="231F20"/>
            <w:sz w:val="10"/>
          </w:rPr>
          <w:t>www.cdc.gov/vaccines/schedules/hcp/adult.html</w:t>
        </w:r>
        <w:r>
          <w:rPr>
            <w:rFonts w:ascii="Cambria"/>
            <w:color w:val="231F20"/>
            <w:sz w:val="10"/>
          </w:rPr>
          <w:t>.</w:t>
        </w:r>
      </w:hyperlink>
      <w:r>
        <w:rPr>
          <w:rFonts w:ascii="Cambria"/>
          <w:color w:val="231F20"/>
          <w:spacing w:val="40"/>
          <w:sz w:val="10"/>
        </w:rPr>
        <w:t> </w:t>
      </w:r>
      <w:r>
        <w:rPr>
          <w:rFonts w:ascii="Arial"/>
          <w:b/>
          <w:color w:val="231F20"/>
          <w:sz w:val="10"/>
        </w:rPr>
        <w:t>Additional</w:t>
      </w:r>
      <w:r>
        <w:rPr>
          <w:rFonts w:ascii="Arial"/>
          <w:b/>
          <w:color w:val="231F20"/>
          <w:spacing w:val="-7"/>
          <w:sz w:val="10"/>
        </w:rPr>
        <w:t> </w:t>
      </w:r>
      <w:r>
        <w:rPr>
          <w:rFonts w:ascii="Arial"/>
          <w:b/>
          <w:color w:val="231F20"/>
          <w:sz w:val="10"/>
        </w:rPr>
        <w:t>information</w:t>
      </w:r>
    </w:p>
    <w:p>
      <w:pPr>
        <w:pStyle w:val="ListParagraph"/>
        <w:numPr>
          <w:ilvl w:val="0"/>
          <w:numId w:val="1"/>
        </w:numPr>
        <w:tabs>
          <w:tab w:pos="843" w:val="left" w:leader="none"/>
        </w:tabs>
        <w:spacing w:line="240" w:lineRule="auto" w:before="2" w:after="0"/>
        <w:ind w:left="843" w:right="0" w:hanging="115"/>
        <w:jc w:val="left"/>
        <w:rPr>
          <w:rFonts w:ascii="Arial MT" w:hAnsi="Arial MT"/>
          <w:sz w:val="10"/>
        </w:rPr>
      </w:pPr>
      <w:r>
        <w:rPr>
          <w:rFonts w:ascii="Arial MT" w:hAnsi="Arial MT"/>
          <w:color w:val="231F20"/>
          <w:sz w:val="10"/>
        </w:rPr>
        <w:t>For</w:t>
      </w:r>
      <w:r>
        <w:rPr>
          <w:rFonts w:ascii="Arial MT" w:hAnsi="Arial MT"/>
          <w:color w:val="231F20"/>
          <w:spacing w:val="2"/>
          <w:sz w:val="10"/>
        </w:rPr>
        <w:t> </w:t>
      </w:r>
      <w:r>
        <w:rPr>
          <w:rFonts w:ascii="Arial MT" w:hAnsi="Arial MT"/>
          <w:color w:val="231F20"/>
          <w:sz w:val="10"/>
        </w:rPr>
        <w:t>contraindications</w:t>
      </w:r>
      <w:r>
        <w:rPr>
          <w:rFonts w:ascii="Arial MT" w:hAnsi="Arial MT"/>
          <w:color w:val="231F20"/>
          <w:spacing w:val="1"/>
          <w:sz w:val="10"/>
        </w:rPr>
        <w:t> </w:t>
      </w:r>
      <w:r>
        <w:rPr>
          <w:rFonts w:ascii="Arial MT" w:hAnsi="Arial MT"/>
          <w:color w:val="231F20"/>
          <w:sz w:val="10"/>
        </w:rPr>
        <w:t>and</w:t>
      </w:r>
      <w:r>
        <w:rPr>
          <w:rFonts w:ascii="Arial MT" w:hAnsi="Arial MT"/>
          <w:color w:val="231F20"/>
          <w:spacing w:val="2"/>
          <w:sz w:val="10"/>
        </w:rPr>
        <w:t> </w:t>
      </w:r>
      <w:r>
        <w:rPr>
          <w:rFonts w:ascii="Arial MT" w:hAnsi="Arial MT"/>
          <w:color w:val="231F20"/>
          <w:sz w:val="10"/>
        </w:rPr>
        <w:t>precautions</w:t>
      </w:r>
      <w:r>
        <w:rPr>
          <w:rFonts w:ascii="Arial MT" w:hAnsi="Arial MT"/>
          <w:color w:val="231F20"/>
          <w:spacing w:val="2"/>
          <w:sz w:val="10"/>
        </w:rPr>
        <w:t> </w:t>
      </w:r>
      <w:r>
        <w:rPr>
          <w:rFonts w:ascii="Arial MT" w:hAnsi="Arial MT"/>
          <w:color w:val="231F20"/>
          <w:sz w:val="10"/>
        </w:rPr>
        <w:t>to</w:t>
      </w:r>
      <w:r>
        <w:rPr>
          <w:rFonts w:ascii="Arial MT" w:hAnsi="Arial MT"/>
          <w:color w:val="231F20"/>
          <w:spacing w:val="2"/>
          <w:sz w:val="10"/>
        </w:rPr>
        <w:t> </w:t>
      </w:r>
      <w:r>
        <w:rPr>
          <w:rFonts w:ascii="Arial MT" w:hAnsi="Arial MT"/>
          <w:color w:val="231F20"/>
          <w:sz w:val="10"/>
        </w:rPr>
        <w:t>use</w:t>
      </w:r>
      <w:r>
        <w:rPr>
          <w:rFonts w:ascii="Arial MT" w:hAnsi="Arial MT"/>
          <w:color w:val="231F20"/>
          <w:spacing w:val="2"/>
          <w:sz w:val="10"/>
        </w:rPr>
        <w:t> </w:t>
      </w:r>
      <w:r>
        <w:rPr>
          <w:rFonts w:ascii="Arial MT" w:hAnsi="Arial MT"/>
          <w:color w:val="231F20"/>
          <w:sz w:val="10"/>
        </w:rPr>
        <w:t>of</w:t>
      </w:r>
      <w:r>
        <w:rPr>
          <w:rFonts w:ascii="Arial MT" w:hAnsi="Arial MT"/>
          <w:color w:val="231F20"/>
          <w:spacing w:val="2"/>
          <w:sz w:val="10"/>
        </w:rPr>
        <w:t> </w:t>
      </w:r>
      <w:r>
        <w:rPr>
          <w:rFonts w:ascii="Arial MT" w:hAnsi="Arial MT"/>
          <w:color w:val="231F20"/>
          <w:sz w:val="10"/>
        </w:rPr>
        <w:t>a</w:t>
      </w:r>
      <w:r>
        <w:rPr>
          <w:rFonts w:ascii="Arial MT" w:hAnsi="Arial MT"/>
          <w:color w:val="231F20"/>
          <w:spacing w:val="2"/>
          <w:sz w:val="10"/>
        </w:rPr>
        <w:t> </w:t>
      </w:r>
      <w:r>
        <w:rPr>
          <w:rFonts w:ascii="Arial MT" w:hAnsi="Arial MT"/>
          <w:color w:val="231F20"/>
          <w:sz w:val="10"/>
        </w:rPr>
        <w:t>vaccine</w:t>
      </w:r>
      <w:r>
        <w:rPr>
          <w:rFonts w:ascii="Arial MT" w:hAnsi="Arial MT"/>
          <w:color w:val="231F20"/>
          <w:spacing w:val="2"/>
          <w:sz w:val="10"/>
        </w:rPr>
        <w:t> </w:t>
      </w:r>
      <w:r>
        <w:rPr>
          <w:rFonts w:ascii="Arial MT" w:hAnsi="Arial MT"/>
          <w:color w:val="231F20"/>
          <w:sz w:val="10"/>
        </w:rPr>
        <w:t>and</w:t>
      </w:r>
      <w:r>
        <w:rPr>
          <w:rFonts w:ascii="Arial MT" w:hAnsi="Arial MT"/>
          <w:color w:val="231F20"/>
          <w:spacing w:val="2"/>
          <w:sz w:val="10"/>
        </w:rPr>
        <w:t> </w:t>
      </w:r>
      <w:r>
        <w:rPr>
          <w:rFonts w:ascii="Arial MT" w:hAnsi="Arial MT"/>
          <w:color w:val="231F20"/>
          <w:sz w:val="10"/>
        </w:rPr>
        <w:t>for</w:t>
      </w:r>
      <w:r>
        <w:rPr>
          <w:rFonts w:ascii="Arial MT" w:hAnsi="Arial MT"/>
          <w:color w:val="231F20"/>
          <w:spacing w:val="2"/>
          <w:sz w:val="10"/>
        </w:rPr>
        <w:t> </w:t>
      </w:r>
      <w:r>
        <w:rPr>
          <w:rFonts w:ascii="Arial MT" w:hAnsi="Arial MT"/>
          <w:color w:val="231F20"/>
          <w:sz w:val="10"/>
        </w:rPr>
        <w:t>additional</w:t>
      </w:r>
      <w:r>
        <w:rPr>
          <w:rFonts w:ascii="Arial MT" w:hAnsi="Arial MT"/>
          <w:color w:val="231F20"/>
          <w:spacing w:val="2"/>
          <w:sz w:val="10"/>
        </w:rPr>
        <w:t> </w:t>
      </w:r>
      <w:r>
        <w:rPr>
          <w:rFonts w:ascii="Arial MT" w:hAnsi="Arial MT"/>
          <w:color w:val="231F20"/>
          <w:sz w:val="10"/>
        </w:rPr>
        <w:t>information</w:t>
      </w:r>
      <w:r>
        <w:rPr>
          <w:rFonts w:ascii="Arial MT" w:hAnsi="Arial MT"/>
          <w:color w:val="231F20"/>
          <w:spacing w:val="2"/>
          <w:sz w:val="10"/>
        </w:rPr>
        <w:t> </w:t>
      </w:r>
      <w:r>
        <w:rPr>
          <w:rFonts w:ascii="Arial MT" w:hAnsi="Arial MT"/>
          <w:color w:val="231F20"/>
          <w:sz w:val="10"/>
        </w:rPr>
        <w:t>regarding</w:t>
      </w:r>
      <w:r>
        <w:rPr>
          <w:rFonts w:ascii="Arial MT" w:hAnsi="Arial MT"/>
          <w:color w:val="231F20"/>
          <w:spacing w:val="2"/>
          <w:sz w:val="10"/>
        </w:rPr>
        <w:t> </w:t>
      </w:r>
      <w:r>
        <w:rPr>
          <w:rFonts w:ascii="Arial MT" w:hAnsi="Arial MT"/>
          <w:color w:val="231F20"/>
          <w:sz w:val="10"/>
        </w:rPr>
        <w:t>that</w:t>
      </w:r>
      <w:r>
        <w:rPr>
          <w:rFonts w:ascii="Arial MT" w:hAnsi="Arial MT"/>
          <w:color w:val="231F20"/>
          <w:spacing w:val="2"/>
          <w:sz w:val="10"/>
        </w:rPr>
        <w:t> </w:t>
      </w:r>
      <w:r>
        <w:rPr>
          <w:rFonts w:ascii="Arial MT" w:hAnsi="Arial MT"/>
          <w:color w:val="231F20"/>
          <w:sz w:val="10"/>
        </w:rPr>
        <w:t>vaccine,</w:t>
      </w:r>
      <w:r>
        <w:rPr>
          <w:rFonts w:ascii="Arial MT" w:hAnsi="Arial MT"/>
          <w:color w:val="231F20"/>
          <w:spacing w:val="2"/>
          <w:sz w:val="10"/>
        </w:rPr>
        <w:t> </w:t>
      </w:r>
      <w:r>
        <w:rPr>
          <w:rFonts w:ascii="Arial MT" w:hAnsi="Arial MT"/>
          <w:color w:val="231F20"/>
          <w:sz w:val="10"/>
        </w:rPr>
        <w:t>vaccination</w:t>
      </w:r>
      <w:r>
        <w:rPr>
          <w:rFonts w:ascii="Arial MT" w:hAnsi="Arial MT"/>
          <w:color w:val="231F20"/>
          <w:spacing w:val="2"/>
          <w:sz w:val="10"/>
        </w:rPr>
        <w:t> </w:t>
      </w:r>
      <w:r>
        <w:rPr>
          <w:rFonts w:ascii="Arial MT" w:hAnsi="Arial MT"/>
          <w:color w:val="231F20"/>
          <w:sz w:val="10"/>
        </w:rPr>
        <w:t>providers</w:t>
      </w:r>
      <w:r>
        <w:rPr>
          <w:rFonts w:ascii="Arial MT" w:hAnsi="Arial MT"/>
          <w:color w:val="231F20"/>
          <w:spacing w:val="2"/>
          <w:sz w:val="10"/>
        </w:rPr>
        <w:t> </w:t>
      </w:r>
      <w:r>
        <w:rPr>
          <w:rFonts w:ascii="Arial MT" w:hAnsi="Arial MT"/>
          <w:color w:val="231F20"/>
          <w:sz w:val="10"/>
        </w:rPr>
        <w:t>should</w:t>
      </w:r>
      <w:r>
        <w:rPr>
          <w:rFonts w:ascii="Arial MT" w:hAnsi="Arial MT"/>
          <w:color w:val="231F20"/>
          <w:spacing w:val="2"/>
          <w:sz w:val="10"/>
        </w:rPr>
        <w:t> </w:t>
      </w:r>
      <w:r>
        <w:rPr>
          <w:rFonts w:ascii="Arial MT" w:hAnsi="Arial MT"/>
          <w:color w:val="231F20"/>
          <w:sz w:val="10"/>
        </w:rPr>
        <w:t>consult</w:t>
      </w:r>
      <w:r>
        <w:rPr>
          <w:rFonts w:ascii="Arial MT" w:hAnsi="Arial MT"/>
          <w:color w:val="231F20"/>
          <w:spacing w:val="2"/>
          <w:sz w:val="10"/>
        </w:rPr>
        <w:t> </w:t>
      </w:r>
      <w:r>
        <w:rPr>
          <w:rFonts w:ascii="Arial MT" w:hAnsi="Arial MT"/>
          <w:color w:val="231F20"/>
          <w:sz w:val="10"/>
        </w:rPr>
        <w:t>the</w:t>
      </w:r>
      <w:r>
        <w:rPr>
          <w:rFonts w:ascii="Arial MT" w:hAnsi="Arial MT"/>
          <w:color w:val="231F20"/>
          <w:spacing w:val="2"/>
          <w:sz w:val="10"/>
        </w:rPr>
        <w:t> </w:t>
      </w:r>
      <w:r>
        <w:rPr>
          <w:rFonts w:ascii="Arial MT" w:hAnsi="Arial MT"/>
          <w:color w:val="231F20"/>
          <w:sz w:val="10"/>
        </w:rPr>
        <w:t>relevant</w:t>
      </w:r>
      <w:r>
        <w:rPr>
          <w:rFonts w:ascii="Arial MT" w:hAnsi="Arial MT"/>
          <w:color w:val="231F20"/>
          <w:spacing w:val="2"/>
          <w:sz w:val="10"/>
        </w:rPr>
        <w:t> </w:t>
      </w:r>
      <w:r>
        <w:rPr>
          <w:rFonts w:ascii="Arial MT" w:hAnsi="Arial MT"/>
          <w:color w:val="231F20"/>
          <w:sz w:val="10"/>
        </w:rPr>
        <w:t>ACIP</w:t>
      </w:r>
      <w:r>
        <w:rPr>
          <w:rFonts w:ascii="Arial MT" w:hAnsi="Arial MT"/>
          <w:color w:val="231F20"/>
          <w:spacing w:val="2"/>
          <w:sz w:val="10"/>
        </w:rPr>
        <w:t> </w:t>
      </w:r>
      <w:r>
        <w:rPr>
          <w:rFonts w:ascii="Arial MT" w:hAnsi="Arial MT"/>
          <w:color w:val="231F20"/>
          <w:sz w:val="10"/>
        </w:rPr>
        <w:t>statement</w:t>
      </w:r>
      <w:r>
        <w:rPr>
          <w:rFonts w:ascii="Arial MT" w:hAnsi="Arial MT"/>
          <w:color w:val="231F20"/>
          <w:spacing w:val="2"/>
          <w:sz w:val="10"/>
        </w:rPr>
        <w:t> </w:t>
      </w:r>
      <w:r>
        <w:rPr>
          <w:rFonts w:ascii="Arial MT" w:hAnsi="Arial MT"/>
          <w:color w:val="231F20"/>
          <w:sz w:val="10"/>
        </w:rPr>
        <w:t>available</w:t>
      </w:r>
      <w:r>
        <w:rPr>
          <w:rFonts w:ascii="Arial MT" w:hAnsi="Arial MT"/>
          <w:color w:val="231F20"/>
          <w:spacing w:val="2"/>
          <w:sz w:val="10"/>
        </w:rPr>
        <w:t> </w:t>
      </w:r>
      <w:r>
        <w:rPr>
          <w:rFonts w:ascii="Arial MT" w:hAnsi="Arial MT"/>
          <w:color w:val="231F20"/>
          <w:sz w:val="10"/>
        </w:rPr>
        <w:t>online</w:t>
      </w:r>
      <w:r>
        <w:rPr>
          <w:rFonts w:ascii="Arial MT" w:hAnsi="Arial MT"/>
          <w:color w:val="231F20"/>
          <w:spacing w:val="2"/>
          <w:sz w:val="10"/>
        </w:rPr>
        <w:t> </w:t>
      </w:r>
      <w:r>
        <w:rPr>
          <w:rFonts w:ascii="Arial MT" w:hAnsi="Arial MT"/>
          <w:color w:val="231F20"/>
          <w:spacing w:val="-5"/>
          <w:sz w:val="10"/>
        </w:rPr>
        <w:t>at</w:t>
      </w:r>
    </w:p>
    <w:p>
      <w:pPr>
        <w:spacing w:before="5"/>
        <w:ind w:left="848" w:right="0" w:firstLine="0"/>
        <w:jc w:val="left"/>
        <w:rPr>
          <w:rFonts w:ascii="Arial"/>
          <w:b/>
          <w:sz w:val="10"/>
        </w:rPr>
      </w:pPr>
      <w:hyperlink r:id="rId12">
        <w:r>
          <w:rPr>
            <w:rFonts w:ascii="Arial"/>
            <w:b/>
            <w:color w:val="231F20"/>
            <w:sz w:val="10"/>
          </w:rPr>
          <w:t>http://www.cdc.gov/vaccines/hcp/acip-</w:t>
        </w:r>
        <w:r>
          <w:rPr>
            <w:rFonts w:ascii="Arial"/>
            <w:b/>
            <w:color w:val="231F20"/>
            <w:spacing w:val="-2"/>
            <w:sz w:val="10"/>
          </w:rPr>
          <w:t>recs/index.html.</w:t>
        </w:r>
      </w:hyperlink>
    </w:p>
    <w:p>
      <w:pPr>
        <w:pStyle w:val="ListParagraph"/>
        <w:numPr>
          <w:ilvl w:val="0"/>
          <w:numId w:val="1"/>
        </w:numPr>
        <w:tabs>
          <w:tab w:pos="843" w:val="left" w:leader="none"/>
        </w:tabs>
        <w:spacing w:line="240" w:lineRule="auto" w:before="5" w:after="0"/>
        <w:ind w:left="843" w:right="0" w:hanging="115"/>
        <w:jc w:val="both"/>
        <w:rPr>
          <w:rFonts w:ascii="Arial MT" w:hAnsi="Arial MT"/>
          <w:sz w:val="10"/>
        </w:rPr>
      </w:pPr>
      <w:r>
        <w:rPr>
          <w:rFonts w:ascii="Arial MT" w:hAnsi="Arial MT"/>
          <w:color w:val="231F20"/>
          <w:sz w:val="10"/>
        </w:rPr>
        <w:t>For purposes</w:t>
      </w:r>
      <w:r>
        <w:rPr>
          <w:rFonts w:ascii="Arial MT" w:hAnsi="Arial MT"/>
          <w:color w:val="231F20"/>
          <w:spacing w:val="1"/>
          <w:sz w:val="10"/>
        </w:rPr>
        <w:t> </w:t>
      </w:r>
      <w:r>
        <w:rPr>
          <w:rFonts w:ascii="Arial MT" w:hAnsi="Arial MT"/>
          <w:color w:val="231F20"/>
          <w:sz w:val="10"/>
        </w:rPr>
        <w:t>of</w:t>
      </w:r>
      <w:r>
        <w:rPr>
          <w:rFonts w:ascii="Arial MT" w:hAnsi="Arial MT"/>
          <w:color w:val="231F20"/>
          <w:spacing w:val="1"/>
          <w:sz w:val="10"/>
        </w:rPr>
        <w:t> </w:t>
      </w:r>
      <w:r>
        <w:rPr>
          <w:rFonts w:ascii="Arial MT" w:hAnsi="Arial MT"/>
          <w:color w:val="231F20"/>
          <w:sz w:val="10"/>
        </w:rPr>
        <w:t>calculating</w:t>
      </w:r>
      <w:r>
        <w:rPr>
          <w:rFonts w:ascii="Arial MT" w:hAnsi="Arial MT"/>
          <w:color w:val="231F20"/>
          <w:spacing w:val="1"/>
          <w:sz w:val="10"/>
        </w:rPr>
        <w:t> </w:t>
      </w:r>
      <w:r>
        <w:rPr>
          <w:rFonts w:ascii="Arial MT" w:hAnsi="Arial MT"/>
          <w:color w:val="231F20"/>
          <w:sz w:val="10"/>
        </w:rPr>
        <w:t>intervals</w:t>
      </w:r>
      <w:r>
        <w:rPr>
          <w:rFonts w:ascii="Arial MT" w:hAnsi="Arial MT"/>
          <w:color w:val="231F20"/>
          <w:spacing w:val="1"/>
          <w:sz w:val="10"/>
        </w:rPr>
        <w:t> </w:t>
      </w:r>
      <w:r>
        <w:rPr>
          <w:rFonts w:ascii="Arial MT" w:hAnsi="Arial MT"/>
          <w:color w:val="231F20"/>
          <w:sz w:val="10"/>
        </w:rPr>
        <w:t>between doses,</w:t>
      </w:r>
      <w:r>
        <w:rPr>
          <w:rFonts w:ascii="Arial MT" w:hAnsi="Arial MT"/>
          <w:color w:val="231F20"/>
          <w:spacing w:val="1"/>
          <w:sz w:val="10"/>
        </w:rPr>
        <w:t> </w:t>
      </w:r>
      <w:r>
        <w:rPr>
          <w:rFonts w:ascii="Arial MT" w:hAnsi="Arial MT"/>
          <w:color w:val="231F20"/>
          <w:sz w:val="10"/>
        </w:rPr>
        <w:t>4</w:t>
      </w:r>
      <w:r>
        <w:rPr>
          <w:rFonts w:ascii="Arial MT" w:hAnsi="Arial MT"/>
          <w:color w:val="231F20"/>
          <w:spacing w:val="1"/>
          <w:sz w:val="10"/>
        </w:rPr>
        <w:t> </w:t>
      </w:r>
      <w:r>
        <w:rPr>
          <w:rFonts w:ascii="Arial MT" w:hAnsi="Arial MT"/>
          <w:color w:val="231F20"/>
          <w:sz w:val="10"/>
        </w:rPr>
        <w:t>weeks</w:t>
      </w:r>
      <w:r>
        <w:rPr>
          <w:rFonts w:ascii="Arial MT" w:hAnsi="Arial MT"/>
          <w:color w:val="231F20"/>
          <w:spacing w:val="1"/>
          <w:sz w:val="10"/>
        </w:rPr>
        <w:t> </w:t>
      </w:r>
      <w:r>
        <w:rPr>
          <w:rFonts w:ascii="Arial MT" w:hAnsi="Arial MT"/>
          <w:color w:val="231F20"/>
          <w:sz w:val="10"/>
        </w:rPr>
        <w:t>=</w:t>
      </w:r>
      <w:r>
        <w:rPr>
          <w:rFonts w:ascii="Arial MT" w:hAnsi="Arial MT"/>
          <w:color w:val="231F20"/>
          <w:spacing w:val="1"/>
          <w:sz w:val="10"/>
        </w:rPr>
        <w:t> </w:t>
      </w:r>
      <w:r>
        <w:rPr>
          <w:rFonts w:ascii="Arial MT" w:hAnsi="Arial MT"/>
          <w:color w:val="231F20"/>
          <w:sz w:val="10"/>
        </w:rPr>
        <w:t>28</w:t>
      </w:r>
      <w:r>
        <w:rPr>
          <w:rFonts w:ascii="Arial MT" w:hAnsi="Arial MT"/>
          <w:color w:val="231F20"/>
          <w:spacing w:val="1"/>
          <w:sz w:val="10"/>
        </w:rPr>
        <w:t> </w:t>
      </w:r>
      <w:r>
        <w:rPr>
          <w:rFonts w:ascii="Arial MT" w:hAnsi="Arial MT"/>
          <w:color w:val="231F20"/>
          <w:sz w:val="10"/>
        </w:rPr>
        <w:t>days. Intervals</w:t>
      </w:r>
      <w:r>
        <w:rPr>
          <w:rFonts w:ascii="Arial MT" w:hAnsi="Arial MT"/>
          <w:color w:val="231F20"/>
          <w:spacing w:val="1"/>
          <w:sz w:val="10"/>
        </w:rPr>
        <w:t> </w:t>
      </w:r>
      <w:r>
        <w:rPr>
          <w:rFonts w:ascii="Arial MT" w:hAnsi="Arial MT"/>
          <w:color w:val="231F20"/>
          <w:sz w:val="10"/>
        </w:rPr>
        <w:t>of</w:t>
      </w:r>
      <w:r>
        <w:rPr>
          <w:rFonts w:ascii="Arial MT" w:hAnsi="Arial MT"/>
          <w:color w:val="231F20"/>
          <w:spacing w:val="1"/>
          <w:sz w:val="10"/>
        </w:rPr>
        <w:t> </w:t>
      </w:r>
      <w:r>
        <w:rPr>
          <w:rFonts w:ascii="Arial MT" w:hAnsi="Arial MT"/>
          <w:color w:val="231F20"/>
          <w:sz w:val="10"/>
        </w:rPr>
        <w:t>4</w:t>
      </w:r>
      <w:r>
        <w:rPr>
          <w:rFonts w:ascii="Arial MT" w:hAnsi="Arial MT"/>
          <w:color w:val="231F20"/>
          <w:spacing w:val="1"/>
          <w:sz w:val="10"/>
        </w:rPr>
        <w:t> </w:t>
      </w:r>
      <w:r>
        <w:rPr>
          <w:rFonts w:ascii="Arial MT" w:hAnsi="Arial MT"/>
          <w:color w:val="231F20"/>
          <w:sz w:val="10"/>
        </w:rPr>
        <w:t>months</w:t>
      </w:r>
      <w:r>
        <w:rPr>
          <w:rFonts w:ascii="Arial MT" w:hAnsi="Arial MT"/>
          <w:color w:val="231F20"/>
          <w:spacing w:val="1"/>
          <w:sz w:val="10"/>
        </w:rPr>
        <w:t> </w:t>
      </w:r>
      <w:r>
        <w:rPr>
          <w:rFonts w:ascii="Arial MT" w:hAnsi="Arial MT"/>
          <w:color w:val="231F20"/>
          <w:sz w:val="10"/>
        </w:rPr>
        <w:t>or</w:t>
      </w:r>
      <w:r>
        <w:rPr>
          <w:rFonts w:ascii="Arial MT" w:hAnsi="Arial MT"/>
          <w:color w:val="231F20"/>
          <w:spacing w:val="1"/>
          <w:sz w:val="10"/>
        </w:rPr>
        <w:t> </w:t>
      </w:r>
      <w:r>
        <w:rPr>
          <w:rFonts w:ascii="Arial MT" w:hAnsi="Arial MT"/>
          <w:color w:val="231F20"/>
          <w:sz w:val="10"/>
        </w:rPr>
        <w:t>greater are</w:t>
      </w:r>
      <w:r>
        <w:rPr>
          <w:rFonts w:ascii="Arial MT" w:hAnsi="Arial MT"/>
          <w:color w:val="231F20"/>
          <w:spacing w:val="1"/>
          <w:sz w:val="10"/>
        </w:rPr>
        <w:t> </w:t>
      </w:r>
      <w:r>
        <w:rPr>
          <w:rFonts w:ascii="Arial MT" w:hAnsi="Arial MT"/>
          <w:color w:val="231F20"/>
          <w:sz w:val="10"/>
        </w:rPr>
        <w:t>determined</w:t>
      </w:r>
      <w:r>
        <w:rPr>
          <w:rFonts w:ascii="Arial MT" w:hAnsi="Arial MT"/>
          <w:color w:val="231F20"/>
          <w:spacing w:val="1"/>
          <w:sz w:val="10"/>
        </w:rPr>
        <w:t> </w:t>
      </w:r>
      <w:r>
        <w:rPr>
          <w:rFonts w:ascii="Arial MT" w:hAnsi="Arial MT"/>
          <w:color w:val="231F20"/>
          <w:sz w:val="10"/>
        </w:rPr>
        <w:t>by</w:t>
      </w:r>
      <w:r>
        <w:rPr>
          <w:rFonts w:ascii="Arial MT" w:hAnsi="Arial MT"/>
          <w:color w:val="231F20"/>
          <w:spacing w:val="1"/>
          <w:sz w:val="10"/>
        </w:rPr>
        <w:t> </w:t>
      </w:r>
      <w:r>
        <w:rPr>
          <w:rFonts w:ascii="Arial MT" w:hAnsi="Arial MT"/>
          <w:color w:val="231F20"/>
          <w:sz w:val="10"/>
        </w:rPr>
        <w:t>calendar</w:t>
      </w:r>
      <w:r>
        <w:rPr>
          <w:rFonts w:ascii="Arial MT" w:hAnsi="Arial MT"/>
          <w:color w:val="231F20"/>
          <w:spacing w:val="1"/>
          <w:sz w:val="10"/>
        </w:rPr>
        <w:t> </w:t>
      </w:r>
      <w:r>
        <w:rPr>
          <w:rFonts w:ascii="Arial MT" w:hAnsi="Arial MT"/>
          <w:color w:val="231F20"/>
          <w:spacing w:val="-2"/>
          <w:sz w:val="10"/>
        </w:rPr>
        <w:t>months.</w:t>
      </w:r>
    </w:p>
    <w:p>
      <w:pPr>
        <w:pStyle w:val="ListParagraph"/>
        <w:numPr>
          <w:ilvl w:val="0"/>
          <w:numId w:val="1"/>
        </w:numPr>
        <w:tabs>
          <w:tab w:pos="843" w:val="left" w:leader="none"/>
          <w:tab w:pos="848" w:val="left" w:leader="none"/>
        </w:tabs>
        <w:spacing w:line="249" w:lineRule="auto" w:before="4" w:after="0"/>
        <w:ind w:left="848" w:right="1161" w:hanging="120"/>
        <w:jc w:val="both"/>
        <w:rPr>
          <w:rFonts w:ascii="Arial MT" w:hAnsi="Arial MT"/>
          <w:sz w:val="10"/>
        </w:rPr>
      </w:pPr>
      <w:r>
        <w:rPr>
          <w:rFonts w:ascii="Arial MT" w:hAnsi="Arial MT"/>
          <w:color w:val="231F20"/>
          <w:sz w:val="10"/>
        </w:rPr>
        <w:t>Vaccine doses administered 4 days or less before the minimum interval are considered valid. Doses of any vaccine administered </w:t>
      </w:r>
      <w:r>
        <w:rPr>
          <w:rFonts w:ascii="Cambria" w:hAnsi="Cambria"/>
          <w:color w:val="231F20"/>
          <w:sz w:val="10"/>
        </w:rPr>
        <w:t>≥</w:t>
      </w:r>
      <w:r>
        <w:rPr>
          <w:rFonts w:ascii="Arial MT" w:hAnsi="Arial MT"/>
          <w:color w:val="231F20"/>
          <w:sz w:val="10"/>
        </w:rPr>
        <w:t>5 days earlier than the minimum interval or minimum age should not be counted </w:t>
      </w:r>
      <w:r>
        <w:rPr>
          <w:rFonts w:ascii="Arial MT" w:hAnsi="Arial MT"/>
          <w:color w:val="231F20"/>
          <w:sz w:val="10"/>
        </w:rPr>
        <w:t>as</w:t>
      </w:r>
      <w:r>
        <w:rPr>
          <w:rFonts w:ascii="Arial MT" w:hAnsi="Arial MT"/>
          <w:color w:val="231F20"/>
          <w:spacing w:val="40"/>
          <w:sz w:val="10"/>
        </w:rPr>
        <w:t> </w:t>
      </w:r>
      <w:r>
        <w:rPr>
          <w:rFonts w:ascii="Arial MT" w:hAnsi="Arial MT"/>
          <w:color w:val="231F20"/>
          <w:sz w:val="10"/>
        </w:rPr>
        <w:t>valid doses and should be repeated as age-appropriate. The repeat dose should be spaced after the invalid dose by the recommended minimum interval. For further details, see </w:t>
      </w:r>
      <w:r>
        <w:rPr>
          <w:rFonts w:ascii="Arial" w:hAnsi="Arial"/>
          <w:i/>
          <w:color w:val="231F20"/>
          <w:sz w:val="10"/>
        </w:rPr>
        <w:t>MMWR, General Recommendations</w:t>
      </w:r>
      <w:r>
        <w:rPr>
          <w:rFonts w:ascii="Arial" w:hAnsi="Arial"/>
          <w:i/>
          <w:color w:val="231F20"/>
          <w:spacing w:val="40"/>
          <w:sz w:val="10"/>
        </w:rPr>
        <w:t> </w:t>
      </w:r>
      <w:r>
        <w:rPr>
          <w:rFonts w:ascii="Arial" w:hAnsi="Arial"/>
          <w:i/>
          <w:color w:val="231F20"/>
          <w:sz w:val="10"/>
        </w:rPr>
        <w:t>on Immunization and Reports </w:t>
      </w:r>
      <w:r>
        <w:rPr>
          <w:rFonts w:ascii="Arial MT" w:hAnsi="Arial MT"/>
          <w:color w:val="231F20"/>
          <w:sz w:val="10"/>
        </w:rPr>
        <w:t>/ Vol. 60 / No. 2; Table 1. </w:t>
      </w:r>
      <w:r>
        <w:rPr>
          <w:rFonts w:ascii="Arial" w:hAnsi="Arial"/>
          <w:i/>
          <w:color w:val="231F20"/>
          <w:sz w:val="10"/>
        </w:rPr>
        <w:t>Recommended and minimum ages and intervals between vaccine doses available </w:t>
      </w:r>
      <w:r>
        <w:rPr>
          <w:rFonts w:ascii="Arial MT" w:hAnsi="Arial MT"/>
          <w:color w:val="231F20"/>
          <w:sz w:val="10"/>
        </w:rPr>
        <w:t>online at </w:t>
      </w:r>
      <w:hyperlink r:id="rId21">
        <w:r>
          <w:rPr>
            <w:rFonts w:ascii="Arial" w:hAnsi="Arial"/>
            <w:b/>
            <w:color w:val="231F20"/>
            <w:sz w:val="10"/>
          </w:rPr>
          <w:t>http://www.cdc.gov/mmwr/pdf/rr/rr6002.pdf</w:t>
        </w:r>
        <w:r>
          <w:rPr>
            <w:rFonts w:ascii="Arial MT" w:hAnsi="Arial MT"/>
            <w:color w:val="231F20"/>
            <w:sz w:val="10"/>
          </w:rPr>
          <w:t>.</w:t>
        </w:r>
      </w:hyperlink>
    </w:p>
    <w:p>
      <w:pPr>
        <w:pStyle w:val="ListParagraph"/>
        <w:numPr>
          <w:ilvl w:val="0"/>
          <w:numId w:val="1"/>
        </w:numPr>
        <w:tabs>
          <w:tab w:pos="843" w:val="left" w:leader="none"/>
        </w:tabs>
        <w:spacing w:line="240" w:lineRule="auto" w:before="0" w:after="0"/>
        <w:ind w:left="843" w:right="0" w:hanging="115"/>
        <w:jc w:val="left"/>
        <w:rPr>
          <w:rFonts w:ascii="Arial MT" w:hAnsi="Arial MT"/>
          <w:sz w:val="10"/>
        </w:rPr>
      </w:pPr>
      <w:r>
        <w:rPr>
          <w:rFonts w:ascii="Arial MT" w:hAnsi="Arial MT"/>
          <w:color w:val="231F20"/>
          <w:sz w:val="10"/>
        </w:rPr>
        <w:t>Information</w:t>
      </w:r>
      <w:r>
        <w:rPr>
          <w:rFonts w:ascii="Arial MT" w:hAnsi="Arial MT"/>
          <w:color w:val="231F20"/>
          <w:spacing w:val="4"/>
          <w:sz w:val="10"/>
        </w:rPr>
        <w:t> </w:t>
      </w:r>
      <w:r>
        <w:rPr>
          <w:rFonts w:ascii="Arial MT" w:hAnsi="Arial MT"/>
          <w:color w:val="231F20"/>
          <w:sz w:val="10"/>
        </w:rPr>
        <w:t>on</w:t>
      </w:r>
      <w:r>
        <w:rPr>
          <w:rFonts w:ascii="Arial MT" w:hAnsi="Arial MT"/>
          <w:color w:val="231F20"/>
          <w:spacing w:val="4"/>
          <w:sz w:val="10"/>
        </w:rPr>
        <w:t> </w:t>
      </w:r>
      <w:r>
        <w:rPr>
          <w:rFonts w:ascii="Arial MT" w:hAnsi="Arial MT"/>
          <w:color w:val="231F20"/>
          <w:sz w:val="10"/>
        </w:rPr>
        <w:t>travel</w:t>
      </w:r>
      <w:r>
        <w:rPr>
          <w:rFonts w:ascii="Arial MT" w:hAnsi="Arial MT"/>
          <w:color w:val="231F20"/>
          <w:spacing w:val="4"/>
          <w:sz w:val="10"/>
        </w:rPr>
        <w:t> </w:t>
      </w:r>
      <w:r>
        <w:rPr>
          <w:rFonts w:ascii="Arial MT" w:hAnsi="Arial MT"/>
          <w:color w:val="231F20"/>
          <w:sz w:val="10"/>
        </w:rPr>
        <w:t>vaccine</w:t>
      </w:r>
      <w:r>
        <w:rPr>
          <w:rFonts w:ascii="Arial MT" w:hAnsi="Arial MT"/>
          <w:color w:val="231F20"/>
          <w:spacing w:val="5"/>
          <w:sz w:val="10"/>
        </w:rPr>
        <w:t> </w:t>
      </w:r>
      <w:r>
        <w:rPr>
          <w:rFonts w:ascii="Arial MT" w:hAnsi="Arial MT"/>
          <w:color w:val="231F20"/>
          <w:sz w:val="10"/>
        </w:rPr>
        <w:t>requirements</w:t>
      </w:r>
      <w:r>
        <w:rPr>
          <w:rFonts w:ascii="Arial MT" w:hAnsi="Arial MT"/>
          <w:color w:val="231F20"/>
          <w:spacing w:val="4"/>
          <w:sz w:val="10"/>
        </w:rPr>
        <w:t> </w:t>
      </w:r>
      <w:r>
        <w:rPr>
          <w:rFonts w:ascii="Arial MT" w:hAnsi="Arial MT"/>
          <w:color w:val="231F20"/>
          <w:sz w:val="10"/>
        </w:rPr>
        <w:t>and</w:t>
      </w:r>
      <w:r>
        <w:rPr>
          <w:rFonts w:ascii="Arial MT" w:hAnsi="Arial MT"/>
          <w:color w:val="231F20"/>
          <w:spacing w:val="4"/>
          <w:sz w:val="10"/>
        </w:rPr>
        <w:t> </w:t>
      </w:r>
      <w:r>
        <w:rPr>
          <w:rFonts w:ascii="Arial MT" w:hAnsi="Arial MT"/>
          <w:color w:val="231F20"/>
          <w:sz w:val="10"/>
        </w:rPr>
        <w:t>recommendations</w:t>
      </w:r>
      <w:r>
        <w:rPr>
          <w:rFonts w:ascii="Arial MT" w:hAnsi="Arial MT"/>
          <w:color w:val="231F20"/>
          <w:spacing w:val="4"/>
          <w:sz w:val="10"/>
        </w:rPr>
        <w:t> </w:t>
      </w:r>
      <w:r>
        <w:rPr>
          <w:rFonts w:ascii="Arial MT" w:hAnsi="Arial MT"/>
          <w:color w:val="231F20"/>
          <w:sz w:val="10"/>
        </w:rPr>
        <w:t>is</w:t>
      </w:r>
      <w:r>
        <w:rPr>
          <w:rFonts w:ascii="Arial MT" w:hAnsi="Arial MT"/>
          <w:color w:val="231F20"/>
          <w:spacing w:val="5"/>
          <w:sz w:val="10"/>
        </w:rPr>
        <w:t> </w:t>
      </w:r>
      <w:r>
        <w:rPr>
          <w:rFonts w:ascii="Arial MT" w:hAnsi="Arial MT"/>
          <w:color w:val="231F20"/>
          <w:sz w:val="10"/>
        </w:rPr>
        <w:t>available</w:t>
      </w:r>
      <w:r>
        <w:rPr>
          <w:rFonts w:ascii="Arial MT" w:hAnsi="Arial MT"/>
          <w:color w:val="231F20"/>
          <w:spacing w:val="4"/>
          <w:sz w:val="10"/>
        </w:rPr>
        <w:t> </w:t>
      </w:r>
      <w:r>
        <w:rPr>
          <w:rFonts w:ascii="Arial MT" w:hAnsi="Arial MT"/>
          <w:color w:val="231F20"/>
          <w:sz w:val="10"/>
        </w:rPr>
        <w:t>at</w:t>
      </w:r>
      <w:r>
        <w:rPr>
          <w:rFonts w:ascii="Arial MT" w:hAnsi="Arial MT"/>
          <w:color w:val="231F20"/>
          <w:spacing w:val="4"/>
          <w:sz w:val="10"/>
        </w:rPr>
        <w:t> </w:t>
      </w:r>
      <w:hyperlink r:id="rId22">
        <w:r>
          <w:rPr>
            <w:rFonts w:ascii="Arial" w:hAnsi="Arial"/>
            <w:b/>
            <w:color w:val="231F20"/>
            <w:spacing w:val="-2"/>
            <w:sz w:val="10"/>
          </w:rPr>
          <w:t>http://wwwnc.cdc.gov/travel/destinations/list</w:t>
        </w:r>
        <w:r>
          <w:rPr>
            <w:rFonts w:ascii="Arial MT" w:hAnsi="Arial MT"/>
            <w:color w:val="231F20"/>
            <w:spacing w:val="-2"/>
            <w:sz w:val="10"/>
          </w:rPr>
          <w:t>.</w:t>
        </w:r>
      </w:hyperlink>
    </w:p>
    <w:p>
      <w:pPr>
        <w:pStyle w:val="ListParagraph"/>
        <w:numPr>
          <w:ilvl w:val="0"/>
          <w:numId w:val="1"/>
        </w:numPr>
        <w:tabs>
          <w:tab w:pos="843" w:val="left" w:leader="none"/>
          <w:tab w:pos="848" w:val="left" w:leader="none"/>
        </w:tabs>
        <w:spacing w:line="249" w:lineRule="auto" w:before="5" w:after="0"/>
        <w:ind w:left="848" w:right="1171" w:hanging="120"/>
        <w:jc w:val="left"/>
        <w:rPr>
          <w:rFonts w:ascii="Arial MT" w:hAnsi="Arial MT"/>
          <w:sz w:val="10"/>
        </w:rPr>
      </w:pPr>
      <w:r>
        <w:rPr>
          <w:rFonts w:ascii="Arial MT" w:hAnsi="Arial MT"/>
          <w:color w:val="231F20"/>
          <w:sz w:val="10"/>
        </w:rPr>
        <w:t>For vaccination of persons with primary and secondary immunodeficiencies, see Table 13, </w:t>
      </w:r>
      <w:r>
        <w:rPr>
          <w:rFonts w:ascii="Arial" w:hAnsi="Arial"/>
          <w:i/>
          <w:color w:val="231F20"/>
          <w:sz w:val="10"/>
        </w:rPr>
        <w:t>“Vaccination of persons with primary and secondary immunodeficiencies,” in General Recommendations on Immunization</w:t>
      </w:r>
      <w:r>
        <w:rPr>
          <w:rFonts w:ascii="Arial" w:hAnsi="Arial"/>
          <w:i/>
          <w:color w:val="231F20"/>
          <w:spacing w:val="40"/>
          <w:sz w:val="10"/>
        </w:rPr>
        <w:t> </w:t>
      </w:r>
      <w:r>
        <w:rPr>
          <w:rFonts w:ascii="Arial MT" w:hAnsi="Arial MT"/>
          <w:color w:val="231F20"/>
          <w:sz w:val="10"/>
        </w:rPr>
        <w:t>(ACIP), available at </w:t>
      </w:r>
      <w:hyperlink r:id="rId23">
        <w:r>
          <w:rPr>
            <w:rFonts w:ascii="Arial" w:hAnsi="Arial"/>
            <w:b/>
            <w:color w:val="231F20"/>
            <w:sz w:val="10"/>
          </w:rPr>
          <w:t>http://www.cdc.gov/mmwr/pdf/rr/rr6002.pdf</w:t>
        </w:r>
        <w:r>
          <w:rPr>
            <w:rFonts w:ascii="Arial MT" w:hAnsi="Arial MT"/>
            <w:color w:val="231F20"/>
            <w:sz w:val="10"/>
          </w:rPr>
          <w:t>.;</w:t>
        </w:r>
      </w:hyperlink>
      <w:r>
        <w:rPr>
          <w:rFonts w:ascii="Arial MT" w:hAnsi="Arial MT"/>
          <w:color w:val="231F20"/>
          <w:sz w:val="10"/>
        </w:rPr>
        <w:t> and American Academy of Pediatrics. “Immunization in Special Clinical Circumstances,” in Kimberlin DW, Brady MT, Jackson MA, Long SS </w:t>
      </w:r>
      <w:r>
        <w:rPr>
          <w:rFonts w:ascii="Arial MT" w:hAnsi="Arial MT"/>
          <w:color w:val="231F20"/>
          <w:sz w:val="10"/>
        </w:rPr>
        <w:t>eds.</w:t>
      </w:r>
      <w:r>
        <w:rPr>
          <w:rFonts w:ascii="Arial MT" w:hAnsi="Arial MT"/>
          <w:color w:val="231F20"/>
          <w:spacing w:val="40"/>
          <w:sz w:val="10"/>
        </w:rPr>
        <w:t> </w:t>
      </w:r>
      <w:r>
        <w:rPr>
          <w:rFonts w:ascii="Arial" w:hAnsi="Arial"/>
          <w:i/>
          <w:color w:val="231F20"/>
          <w:sz w:val="10"/>
        </w:rPr>
        <w:t>Red Book: 2015 report of the Committee on Infectious Diseases. 30th ed. </w:t>
      </w:r>
      <w:r>
        <w:rPr>
          <w:rFonts w:ascii="Arial MT" w:hAnsi="Arial MT"/>
          <w:color w:val="231F20"/>
          <w:sz w:val="10"/>
        </w:rPr>
        <w:t>Elk Grove Village, IL: American Academy of Pediatrics.</w:t>
      </w:r>
    </w:p>
    <w:p>
      <w:pPr>
        <w:pStyle w:val="ListParagraph"/>
        <w:spacing w:after="0" w:line="249" w:lineRule="auto"/>
        <w:jc w:val="left"/>
        <w:rPr>
          <w:rFonts w:ascii="Arial MT" w:hAnsi="Arial MT"/>
          <w:sz w:val="10"/>
        </w:rPr>
        <w:sectPr>
          <w:pgSz w:w="12240" w:h="15660"/>
          <w:pgMar w:header="561" w:footer="0" w:top="800" w:bottom="280" w:left="720" w:right="0"/>
        </w:sectPr>
      </w:pPr>
    </w:p>
    <w:p>
      <w:pPr>
        <w:pStyle w:val="BodyText"/>
        <w:spacing w:before="16"/>
        <w:jc w:val="left"/>
        <w:rPr>
          <w:rFonts w:ascii="Arial MT"/>
          <w:sz w:val="10"/>
        </w:rPr>
      </w:pPr>
    </w:p>
    <w:p>
      <w:pPr>
        <w:pStyle w:val="ListParagraph"/>
        <w:numPr>
          <w:ilvl w:val="0"/>
          <w:numId w:val="2"/>
        </w:numPr>
        <w:tabs>
          <w:tab w:pos="720" w:val="left" w:leader="none"/>
          <w:tab w:pos="725" w:val="left" w:leader="none"/>
        </w:tabs>
        <w:spacing w:line="249" w:lineRule="auto" w:before="0" w:after="0"/>
        <w:ind w:left="720" w:right="2225" w:hanging="240"/>
        <w:jc w:val="left"/>
        <w:rPr>
          <w:rFonts w:ascii="Arial"/>
          <w:b/>
          <w:sz w:val="10"/>
        </w:rPr>
      </w:pPr>
      <w:r>
        <w:rPr>
          <w:rFonts w:ascii="Arial"/>
          <w:b/>
          <w:color w:val="231F20"/>
          <w:sz w:val="10"/>
        </w:rPr>
        <w:t>Hepatitis</w:t>
      </w:r>
      <w:r>
        <w:rPr>
          <w:rFonts w:ascii="Arial"/>
          <w:b/>
          <w:color w:val="231F20"/>
          <w:spacing w:val="-7"/>
          <w:sz w:val="10"/>
        </w:rPr>
        <w:t> </w:t>
      </w:r>
      <w:r>
        <w:rPr>
          <w:rFonts w:ascii="Arial"/>
          <w:b/>
          <w:color w:val="231F20"/>
          <w:sz w:val="10"/>
        </w:rPr>
        <w:t>B</w:t>
      </w:r>
      <w:r>
        <w:rPr>
          <w:rFonts w:ascii="Arial"/>
          <w:b/>
          <w:color w:val="231F20"/>
          <w:spacing w:val="-7"/>
          <w:sz w:val="10"/>
        </w:rPr>
        <w:t> </w:t>
      </w:r>
      <w:r>
        <w:rPr>
          <w:rFonts w:ascii="Arial"/>
          <w:b/>
          <w:color w:val="231F20"/>
          <w:sz w:val="10"/>
        </w:rPr>
        <w:t>(HepB)</w:t>
      </w:r>
      <w:r>
        <w:rPr>
          <w:rFonts w:ascii="Arial"/>
          <w:b/>
          <w:color w:val="231F20"/>
          <w:spacing w:val="-7"/>
          <w:sz w:val="10"/>
        </w:rPr>
        <w:t> </w:t>
      </w:r>
      <w:r>
        <w:rPr>
          <w:rFonts w:ascii="Arial"/>
          <w:b/>
          <w:color w:val="231F20"/>
          <w:sz w:val="10"/>
        </w:rPr>
        <w:t>vaccine.</w:t>
      </w:r>
      <w:r>
        <w:rPr>
          <w:rFonts w:ascii="Arial"/>
          <w:b/>
          <w:color w:val="231F20"/>
          <w:spacing w:val="-7"/>
          <w:sz w:val="10"/>
        </w:rPr>
        <w:t> </w:t>
      </w:r>
      <w:r>
        <w:rPr>
          <w:rFonts w:ascii="Arial"/>
          <w:b/>
          <w:color w:val="231F20"/>
          <w:sz w:val="10"/>
        </w:rPr>
        <w:t>(Minimum</w:t>
      </w:r>
      <w:r>
        <w:rPr>
          <w:rFonts w:ascii="Arial"/>
          <w:b/>
          <w:color w:val="231F20"/>
          <w:spacing w:val="-7"/>
          <w:sz w:val="10"/>
        </w:rPr>
        <w:t> </w:t>
      </w:r>
      <w:r>
        <w:rPr>
          <w:rFonts w:ascii="Arial"/>
          <w:b/>
          <w:color w:val="231F20"/>
          <w:sz w:val="10"/>
        </w:rPr>
        <w:t>age:</w:t>
      </w:r>
      <w:r>
        <w:rPr>
          <w:rFonts w:ascii="Arial"/>
          <w:b/>
          <w:color w:val="231F20"/>
          <w:spacing w:val="-7"/>
          <w:sz w:val="10"/>
        </w:rPr>
        <w:t> </w:t>
      </w:r>
      <w:r>
        <w:rPr>
          <w:rFonts w:ascii="Arial"/>
          <w:b/>
          <w:color w:val="231F20"/>
          <w:sz w:val="10"/>
        </w:rPr>
        <w:t>birth)</w:t>
      </w:r>
      <w:r>
        <w:rPr>
          <w:rFonts w:ascii="Arial"/>
          <w:b/>
          <w:color w:val="231F20"/>
          <w:spacing w:val="40"/>
          <w:sz w:val="10"/>
        </w:rPr>
        <w:t> </w:t>
      </w:r>
      <w:r>
        <w:rPr>
          <w:rFonts w:ascii="Arial"/>
          <w:b/>
          <w:color w:val="231F20"/>
          <w:sz w:val="10"/>
        </w:rPr>
        <w:t>Routine</w:t>
      </w:r>
      <w:r>
        <w:rPr>
          <w:rFonts w:ascii="Arial"/>
          <w:b/>
          <w:color w:val="231F20"/>
          <w:spacing w:val="-7"/>
          <w:sz w:val="10"/>
        </w:rPr>
        <w:t> </w:t>
      </w:r>
      <w:r>
        <w:rPr>
          <w:rFonts w:ascii="Arial"/>
          <w:b/>
          <w:color w:val="231F20"/>
          <w:sz w:val="10"/>
        </w:rPr>
        <w:t>vaccination:</w:t>
      </w:r>
    </w:p>
    <w:p>
      <w:pPr>
        <w:spacing w:before="1"/>
        <w:ind w:left="720" w:right="0" w:firstLine="0"/>
        <w:jc w:val="left"/>
        <w:rPr>
          <w:rFonts w:ascii="Arial"/>
          <w:b/>
          <w:sz w:val="10"/>
        </w:rPr>
      </w:pPr>
      <w:r>
        <w:rPr>
          <w:rFonts w:ascii="Arial"/>
          <w:b/>
          <w:color w:val="231F20"/>
          <w:sz w:val="10"/>
        </w:rPr>
        <w:t>At</w:t>
      </w:r>
      <w:r>
        <w:rPr>
          <w:rFonts w:ascii="Arial"/>
          <w:b/>
          <w:color w:val="231F20"/>
          <w:spacing w:val="-3"/>
          <w:sz w:val="10"/>
        </w:rPr>
        <w:t> </w:t>
      </w:r>
      <w:r>
        <w:rPr>
          <w:rFonts w:ascii="Arial"/>
          <w:b/>
          <w:color w:val="231F20"/>
          <w:spacing w:val="-2"/>
          <w:sz w:val="10"/>
        </w:rPr>
        <w:t>birth:</w:t>
      </w:r>
    </w:p>
    <w:p>
      <w:pPr>
        <w:pStyle w:val="ListParagraph"/>
        <w:numPr>
          <w:ilvl w:val="1"/>
          <w:numId w:val="2"/>
        </w:numPr>
        <w:tabs>
          <w:tab w:pos="843" w:val="left" w:leader="none"/>
          <w:tab w:pos="848" w:val="left" w:leader="none"/>
        </w:tabs>
        <w:spacing w:line="249" w:lineRule="auto" w:before="5" w:after="0"/>
        <w:ind w:left="848" w:right="2615" w:hanging="120"/>
        <w:jc w:val="left"/>
        <w:rPr>
          <w:rFonts w:ascii="Arial MT" w:hAnsi="Arial MT"/>
          <w:sz w:val="10"/>
        </w:rPr>
      </w:pPr>
      <w:r>
        <w:rPr>
          <w:rFonts w:ascii="Arial MT" w:hAnsi="Arial MT"/>
          <w:color w:val="231F20"/>
          <w:sz w:val="10"/>
        </w:rPr>
        <w:t>Administer</w:t>
      </w:r>
      <w:r>
        <w:rPr>
          <w:rFonts w:ascii="Arial MT" w:hAnsi="Arial MT"/>
          <w:color w:val="231F20"/>
          <w:spacing w:val="-4"/>
          <w:sz w:val="10"/>
        </w:rPr>
        <w:t> </w:t>
      </w:r>
      <w:r>
        <w:rPr>
          <w:rFonts w:ascii="Arial MT" w:hAnsi="Arial MT"/>
          <w:color w:val="231F20"/>
          <w:sz w:val="10"/>
        </w:rPr>
        <w:t>monovalent</w:t>
      </w:r>
      <w:r>
        <w:rPr>
          <w:rFonts w:ascii="Arial MT" w:hAnsi="Arial MT"/>
          <w:color w:val="231F20"/>
          <w:spacing w:val="-4"/>
          <w:sz w:val="10"/>
        </w:rPr>
        <w:t> </w:t>
      </w:r>
      <w:r>
        <w:rPr>
          <w:rFonts w:ascii="Arial MT" w:hAnsi="Arial MT"/>
          <w:color w:val="231F20"/>
          <w:sz w:val="10"/>
        </w:rPr>
        <w:t>HepB</w:t>
      </w:r>
      <w:r>
        <w:rPr>
          <w:rFonts w:ascii="Arial MT" w:hAnsi="Arial MT"/>
          <w:color w:val="231F20"/>
          <w:spacing w:val="-4"/>
          <w:sz w:val="10"/>
        </w:rPr>
        <w:t> </w:t>
      </w:r>
      <w:r>
        <w:rPr>
          <w:rFonts w:ascii="Arial MT" w:hAnsi="Arial MT"/>
          <w:color w:val="231F20"/>
          <w:sz w:val="10"/>
        </w:rPr>
        <w:t>vaccine</w:t>
      </w:r>
      <w:r>
        <w:rPr>
          <w:rFonts w:ascii="Arial MT" w:hAnsi="Arial MT"/>
          <w:color w:val="231F20"/>
          <w:spacing w:val="-4"/>
          <w:sz w:val="10"/>
        </w:rPr>
        <w:t> </w:t>
      </w:r>
      <w:r>
        <w:rPr>
          <w:rFonts w:ascii="Arial MT" w:hAnsi="Arial MT"/>
          <w:color w:val="231F20"/>
          <w:sz w:val="10"/>
        </w:rPr>
        <w:t>to</w:t>
      </w:r>
      <w:r>
        <w:rPr>
          <w:rFonts w:ascii="Arial MT" w:hAnsi="Arial MT"/>
          <w:color w:val="231F20"/>
          <w:spacing w:val="40"/>
          <w:sz w:val="10"/>
        </w:rPr>
        <w:t> </w:t>
      </w:r>
      <w:r>
        <w:rPr>
          <w:rFonts w:ascii="Arial MT" w:hAnsi="Arial MT"/>
          <w:color w:val="231F20"/>
          <w:sz w:val="10"/>
        </w:rPr>
        <w:t>all newborns before hospital discharge.</w:t>
      </w:r>
    </w:p>
    <w:p>
      <w:pPr>
        <w:pStyle w:val="ListParagraph"/>
        <w:numPr>
          <w:ilvl w:val="1"/>
          <w:numId w:val="2"/>
        </w:numPr>
        <w:tabs>
          <w:tab w:pos="843" w:val="left" w:leader="none"/>
          <w:tab w:pos="848" w:val="left" w:leader="none"/>
        </w:tabs>
        <w:spacing w:line="249" w:lineRule="auto" w:before="1" w:after="0"/>
        <w:ind w:left="848" w:right="2" w:hanging="120"/>
        <w:jc w:val="left"/>
        <w:rPr>
          <w:rFonts w:ascii="Arial MT" w:hAnsi="Arial MT"/>
          <w:sz w:val="10"/>
        </w:rPr>
      </w:pPr>
      <w:r>
        <w:rPr>
          <w:rFonts w:ascii="Arial MT" w:hAnsi="Arial MT"/>
          <w:color w:val="231F20"/>
          <w:sz w:val="10"/>
        </w:rPr>
        <w:t>For infants born to hepatitis B surface antigen (HBsAg)-positive mothers, administer HepB vaccine</w:t>
      </w:r>
      <w:r>
        <w:rPr>
          <w:rFonts w:ascii="Arial MT" w:hAnsi="Arial MT"/>
          <w:color w:val="231F20"/>
          <w:spacing w:val="40"/>
          <w:sz w:val="10"/>
        </w:rPr>
        <w:t> </w:t>
      </w:r>
      <w:r>
        <w:rPr>
          <w:rFonts w:ascii="Arial MT" w:hAnsi="Arial MT"/>
          <w:color w:val="231F20"/>
          <w:sz w:val="10"/>
        </w:rPr>
        <w:t>and 0.5 mL of hepatitis B immune globulin (HBIG) within 12 hours of birth. These infants should be</w:t>
      </w:r>
      <w:r>
        <w:rPr>
          <w:rFonts w:ascii="Arial MT" w:hAnsi="Arial MT"/>
          <w:color w:val="231F20"/>
          <w:spacing w:val="40"/>
          <w:sz w:val="10"/>
        </w:rPr>
        <w:t> </w:t>
      </w:r>
      <w:r>
        <w:rPr>
          <w:rFonts w:ascii="Arial MT" w:hAnsi="Arial MT"/>
          <w:color w:val="231F20"/>
          <w:sz w:val="10"/>
        </w:rPr>
        <w:t>tested for HBsAg and antibody to HBsAg (anti-HBs) at age 9 through 18 months (preferably at the</w:t>
      </w:r>
      <w:r>
        <w:rPr>
          <w:rFonts w:ascii="Arial MT" w:hAnsi="Arial MT"/>
          <w:color w:val="231F20"/>
          <w:spacing w:val="40"/>
          <w:sz w:val="10"/>
        </w:rPr>
        <w:t> </w:t>
      </w:r>
      <w:r>
        <w:rPr>
          <w:rFonts w:ascii="Arial MT" w:hAnsi="Arial MT"/>
          <w:color w:val="231F20"/>
          <w:sz w:val="10"/>
        </w:rPr>
        <w:t>next well-child visit) or 1 to 2 months after completion of the HepB series if the series was </w:t>
      </w:r>
      <w:r>
        <w:rPr>
          <w:rFonts w:ascii="Arial MT" w:hAnsi="Arial MT"/>
          <w:color w:val="231F20"/>
          <w:sz w:val="10"/>
        </w:rPr>
        <w:t>delayed;</w:t>
      </w:r>
      <w:r>
        <w:rPr>
          <w:rFonts w:ascii="Arial MT" w:hAnsi="Arial MT"/>
          <w:color w:val="231F20"/>
          <w:spacing w:val="40"/>
          <w:sz w:val="10"/>
        </w:rPr>
        <w:t> </w:t>
      </w:r>
      <w:r>
        <w:rPr>
          <w:rFonts w:ascii="Arial MT" w:hAnsi="Arial MT"/>
          <w:color w:val="231F20"/>
          <w:sz w:val="10"/>
        </w:rPr>
        <w:t>CDC recently recommended testing occur at age 9 through 12 months; see</w:t>
      </w:r>
      <w:r>
        <w:rPr>
          <w:rFonts w:ascii="Arial MT" w:hAnsi="Arial MT"/>
          <w:color w:val="231F20"/>
          <w:spacing w:val="40"/>
          <w:sz w:val="10"/>
        </w:rPr>
        <w:t> </w:t>
      </w:r>
      <w:hyperlink r:id="rId24">
        <w:r>
          <w:rPr>
            <w:rFonts w:ascii="Arial" w:hAnsi="Arial"/>
            <w:b/>
            <w:color w:val="231F20"/>
            <w:spacing w:val="-2"/>
            <w:sz w:val="10"/>
          </w:rPr>
          <w:t>http://www.cdc.gov/mmwr/preview/mmwrhtml/mm6439a6.htm</w:t>
        </w:r>
        <w:r>
          <w:rPr>
            <w:rFonts w:ascii="Arial MT" w:hAnsi="Arial MT"/>
            <w:color w:val="231F20"/>
            <w:spacing w:val="-2"/>
            <w:sz w:val="10"/>
          </w:rPr>
          <w:t>.</w:t>
        </w:r>
      </w:hyperlink>
    </w:p>
    <w:p>
      <w:pPr>
        <w:pStyle w:val="ListParagraph"/>
        <w:numPr>
          <w:ilvl w:val="1"/>
          <w:numId w:val="2"/>
        </w:numPr>
        <w:tabs>
          <w:tab w:pos="843" w:val="left" w:leader="none"/>
          <w:tab w:pos="848" w:val="left" w:leader="none"/>
        </w:tabs>
        <w:spacing w:line="249" w:lineRule="auto" w:before="3" w:after="0"/>
        <w:ind w:left="848" w:right="18" w:hanging="120"/>
        <w:jc w:val="left"/>
        <w:rPr>
          <w:rFonts w:ascii="Arial MT" w:hAnsi="Arial MT"/>
          <w:sz w:val="10"/>
        </w:rPr>
      </w:pPr>
      <w:r>
        <w:rPr>
          <w:rFonts w:ascii="Arial MT" w:hAnsi="Arial MT"/>
          <w:color w:val="231F20"/>
          <w:sz w:val="10"/>
        </w:rPr>
        <w:t>If mother’s HBsAg status is unknown, within 12 hours of birth administer HepB vaccine regardless</w:t>
      </w:r>
      <w:r>
        <w:rPr>
          <w:rFonts w:ascii="Arial MT" w:hAnsi="Arial MT"/>
          <w:color w:val="231F20"/>
          <w:spacing w:val="40"/>
          <w:sz w:val="10"/>
        </w:rPr>
        <w:t> </w:t>
      </w:r>
      <w:r>
        <w:rPr>
          <w:rFonts w:ascii="Arial MT" w:hAnsi="Arial MT"/>
          <w:color w:val="231F20"/>
          <w:sz w:val="10"/>
        </w:rPr>
        <w:t>of birth weight. For infants weighing less than 2,000 grams, administer HBIG in addition to HepB</w:t>
      </w:r>
      <w:r>
        <w:rPr>
          <w:rFonts w:ascii="Arial MT" w:hAnsi="Arial MT"/>
          <w:color w:val="231F20"/>
          <w:spacing w:val="40"/>
          <w:sz w:val="10"/>
        </w:rPr>
        <w:t> </w:t>
      </w:r>
      <w:r>
        <w:rPr>
          <w:rFonts w:ascii="Arial MT" w:hAnsi="Arial MT"/>
          <w:color w:val="231F20"/>
          <w:sz w:val="10"/>
        </w:rPr>
        <w:t>vaccine within 12 hours of birth. Determine mother’s HBsAg status as soon as possible and, if</w:t>
      </w:r>
      <w:r>
        <w:rPr>
          <w:rFonts w:ascii="Arial MT" w:hAnsi="Arial MT"/>
          <w:color w:val="231F20"/>
          <w:spacing w:val="40"/>
          <w:sz w:val="10"/>
        </w:rPr>
        <w:t> </w:t>
      </w:r>
      <w:r>
        <w:rPr>
          <w:rFonts w:ascii="Arial MT" w:hAnsi="Arial MT"/>
          <w:color w:val="231F20"/>
          <w:sz w:val="10"/>
        </w:rPr>
        <w:t>mother is HBsAg-positive, also administer HBIG for infants weighing 2,000 grams or more as </w:t>
      </w:r>
      <w:r>
        <w:rPr>
          <w:rFonts w:ascii="Arial MT" w:hAnsi="Arial MT"/>
          <w:color w:val="231F20"/>
          <w:sz w:val="10"/>
        </w:rPr>
        <w:t>soon</w:t>
      </w:r>
      <w:r>
        <w:rPr>
          <w:rFonts w:ascii="Arial MT" w:hAnsi="Arial MT"/>
          <w:color w:val="231F20"/>
          <w:spacing w:val="40"/>
          <w:sz w:val="10"/>
        </w:rPr>
        <w:t> </w:t>
      </w:r>
      <w:r>
        <w:rPr>
          <w:rFonts w:ascii="Arial MT" w:hAnsi="Arial MT"/>
          <w:color w:val="231F20"/>
          <w:sz w:val="10"/>
        </w:rPr>
        <w:t>as possible, but no later than age 7 days.</w:t>
      </w:r>
    </w:p>
    <w:p>
      <w:pPr>
        <w:spacing w:before="2"/>
        <w:ind w:left="720" w:right="0" w:firstLine="0"/>
        <w:jc w:val="left"/>
        <w:rPr>
          <w:rFonts w:ascii="Arial"/>
          <w:b/>
          <w:sz w:val="10"/>
        </w:rPr>
      </w:pPr>
      <w:r>
        <w:rPr>
          <w:rFonts w:ascii="Arial"/>
          <w:b/>
          <w:color w:val="231F20"/>
          <w:sz w:val="10"/>
        </w:rPr>
        <w:t>Doses</w:t>
      </w:r>
      <w:r>
        <w:rPr>
          <w:rFonts w:ascii="Arial"/>
          <w:b/>
          <w:color w:val="231F20"/>
          <w:spacing w:val="-3"/>
          <w:sz w:val="10"/>
        </w:rPr>
        <w:t> </w:t>
      </w:r>
      <w:r>
        <w:rPr>
          <w:rFonts w:ascii="Arial"/>
          <w:b/>
          <w:color w:val="231F20"/>
          <w:sz w:val="10"/>
        </w:rPr>
        <w:t>following</w:t>
      </w:r>
      <w:r>
        <w:rPr>
          <w:rFonts w:ascii="Arial"/>
          <w:b/>
          <w:color w:val="231F20"/>
          <w:spacing w:val="-2"/>
          <w:sz w:val="10"/>
        </w:rPr>
        <w:t> </w:t>
      </w:r>
      <w:r>
        <w:rPr>
          <w:rFonts w:ascii="Arial"/>
          <w:b/>
          <w:color w:val="231F20"/>
          <w:sz w:val="10"/>
        </w:rPr>
        <w:t>the</w:t>
      </w:r>
      <w:r>
        <w:rPr>
          <w:rFonts w:ascii="Arial"/>
          <w:b/>
          <w:color w:val="231F20"/>
          <w:spacing w:val="-2"/>
          <w:sz w:val="10"/>
        </w:rPr>
        <w:t> </w:t>
      </w:r>
      <w:r>
        <w:rPr>
          <w:rFonts w:ascii="Arial"/>
          <w:b/>
          <w:color w:val="231F20"/>
          <w:sz w:val="10"/>
        </w:rPr>
        <w:t>birth</w:t>
      </w:r>
      <w:r>
        <w:rPr>
          <w:rFonts w:ascii="Arial"/>
          <w:b/>
          <w:color w:val="231F20"/>
          <w:spacing w:val="-2"/>
          <w:sz w:val="10"/>
        </w:rPr>
        <w:t> dose:</w:t>
      </w:r>
    </w:p>
    <w:p>
      <w:pPr>
        <w:pStyle w:val="ListParagraph"/>
        <w:numPr>
          <w:ilvl w:val="1"/>
          <w:numId w:val="2"/>
        </w:numPr>
        <w:tabs>
          <w:tab w:pos="843" w:val="left" w:leader="none"/>
          <w:tab w:pos="848" w:val="left" w:leader="none"/>
        </w:tabs>
        <w:spacing w:line="249" w:lineRule="auto" w:before="5" w:after="0"/>
        <w:ind w:left="848" w:right="49" w:hanging="120"/>
        <w:jc w:val="left"/>
        <w:rPr>
          <w:rFonts w:ascii="Arial MT" w:hAnsi="Arial MT"/>
          <w:sz w:val="10"/>
        </w:rPr>
      </w:pPr>
      <w:r>
        <w:rPr>
          <w:rFonts w:ascii="Arial MT" w:hAnsi="Arial MT"/>
          <w:color w:val="231F20"/>
          <w:sz w:val="10"/>
        </w:rPr>
        <w:t>The second dose should be administered at age 1 or 2 months. Monovalent HepB vaccine </w:t>
      </w:r>
      <w:r>
        <w:rPr>
          <w:rFonts w:ascii="Arial MT" w:hAnsi="Arial MT"/>
          <w:color w:val="231F20"/>
          <w:sz w:val="10"/>
        </w:rPr>
        <w:t>should</w:t>
      </w:r>
      <w:r>
        <w:rPr>
          <w:rFonts w:ascii="Arial MT" w:hAnsi="Arial MT"/>
          <w:color w:val="231F20"/>
          <w:spacing w:val="40"/>
          <w:sz w:val="10"/>
        </w:rPr>
        <w:t> </w:t>
      </w:r>
      <w:r>
        <w:rPr>
          <w:rFonts w:ascii="Arial MT" w:hAnsi="Arial MT"/>
          <w:color w:val="231F20"/>
          <w:sz w:val="10"/>
        </w:rPr>
        <w:t>be used for doses administered before age 6 weeks.</w:t>
      </w:r>
    </w:p>
    <w:p>
      <w:pPr>
        <w:pStyle w:val="ListParagraph"/>
        <w:numPr>
          <w:ilvl w:val="1"/>
          <w:numId w:val="2"/>
        </w:numPr>
        <w:tabs>
          <w:tab w:pos="843" w:val="left" w:leader="none"/>
          <w:tab w:pos="848" w:val="left" w:leader="none"/>
        </w:tabs>
        <w:spacing w:line="249" w:lineRule="auto" w:before="0" w:after="0"/>
        <w:ind w:left="848" w:right="13" w:hanging="120"/>
        <w:jc w:val="left"/>
        <w:rPr>
          <w:rFonts w:ascii="Arial MT" w:hAnsi="Arial MT"/>
          <w:sz w:val="10"/>
        </w:rPr>
      </w:pPr>
      <w:r>
        <w:rPr>
          <w:rFonts w:ascii="Arial MT" w:hAnsi="Arial MT"/>
          <w:color w:val="231F20"/>
          <w:sz w:val="10"/>
        </w:rPr>
        <w:t>Infants who did not receive a birth dose should receive 3 doses of a HepB-containing vaccine on </w:t>
      </w:r>
      <w:r>
        <w:rPr>
          <w:rFonts w:ascii="Arial MT" w:hAnsi="Arial MT"/>
          <w:color w:val="231F20"/>
          <w:sz w:val="10"/>
        </w:rPr>
        <w:t>a</w:t>
      </w:r>
      <w:r>
        <w:rPr>
          <w:rFonts w:ascii="Arial MT" w:hAnsi="Arial MT"/>
          <w:color w:val="231F20"/>
          <w:spacing w:val="40"/>
          <w:sz w:val="10"/>
        </w:rPr>
        <w:t> </w:t>
      </w:r>
      <w:r>
        <w:rPr>
          <w:rFonts w:ascii="Arial MT" w:hAnsi="Arial MT"/>
          <w:color w:val="231F20"/>
          <w:sz w:val="10"/>
        </w:rPr>
        <w:t>schedule of 0, 1 to 2 months, and 6 months starting as soon as feasible. See Figure 2.</w:t>
      </w:r>
    </w:p>
    <w:p>
      <w:pPr>
        <w:pStyle w:val="ListParagraph"/>
        <w:numPr>
          <w:ilvl w:val="1"/>
          <w:numId w:val="2"/>
        </w:numPr>
        <w:tabs>
          <w:tab w:pos="843" w:val="left" w:leader="none"/>
          <w:tab w:pos="848" w:val="left" w:leader="none"/>
        </w:tabs>
        <w:spacing w:line="249" w:lineRule="auto" w:before="1" w:after="0"/>
        <w:ind w:left="848" w:right="105" w:hanging="120"/>
        <w:jc w:val="left"/>
        <w:rPr>
          <w:rFonts w:ascii="Arial MT" w:hAnsi="Arial MT"/>
          <w:sz w:val="10"/>
        </w:rPr>
      </w:pPr>
      <w:r>
        <w:rPr>
          <w:rFonts w:ascii="Arial MT" w:hAnsi="Arial MT"/>
          <w:color w:val="231F20"/>
          <w:sz w:val="10"/>
        </w:rPr>
        <w:t>Administer the second dose 1 to 2 months after the first dose (minimum interval of 4 weeks),</w:t>
      </w:r>
      <w:r>
        <w:rPr>
          <w:rFonts w:ascii="Arial MT" w:hAnsi="Arial MT"/>
          <w:color w:val="231F20"/>
          <w:spacing w:val="40"/>
          <w:sz w:val="10"/>
        </w:rPr>
        <w:t> </w:t>
      </w:r>
      <w:r>
        <w:rPr>
          <w:rFonts w:ascii="Arial MT" w:hAnsi="Arial MT"/>
          <w:color w:val="231F20"/>
          <w:sz w:val="10"/>
        </w:rPr>
        <w:t>administer the third dose at least 8 weeks after the second dose AND at least 16 weeks after </w:t>
      </w:r>
      <w:r>
        <w:rPr>
          <w:rFonts w:ascii="Arial MT" w:hAnsi="Arial MT"/>
          <w:color w:val="231F20"/>
          <w:sz w:val="10"/>
        </w:rPr>
        <w:t>the</w:t>
      </w:r>
      <w:r>
        <w:rPr>
          <w:rFonts w:ascii="Arial MT" w:hAnsi="Arial MT"/>
          <w:color w:val="231F20"/>
          <w:spacing w:val="40"/>
          <w:sz w:val="10"/>
        </w:rPr>
        <w:t> </w:t>
      </w:r>
      <w:r>
        <w:rPr>
          <w:rFonts w:ascii="Arial" w:hAnsi="Arial"/>
          <w:b/>
          <w:color w:val="231F20"/>
          <w:sz w:val="10"/>
        </w:rPr>
        <w:t>first </w:t>
      </w:r>
      <w:r>
        <w:rPr>
          <w:rFonts w:ascii="Arial MT" w:hAnsi="Arial MT"/>
          <w:color w:val="231F20"/>
          <w:sz w:val="10"/>
        </w:rPr>
        <w:t>dose. The final (third or fourth) dose in the HepB vaccine series should be administered </w:t>
      </w:r>
      <w:r>
        <w:rPr>
          <w:rFonts w:ascii="Arial" w:hAnsi="Arial"/>
          <w:b/>
          <w:color w:val="231F20"/>
          <w:sz w:val="10"/>
          <w:u w:val="single" w:color="231F20"/>
        </w:rPr>
        <w:t>no</w:t>
      </w:r>
      <w:r>
        <w:rPr>
          <w:rFonts w:ascii="Arial" w:hAnsi="Arial"/>
          <w:b/>
          <w:color w:val="231F20"/>
          <w:spacing w:val="40"/>
          <w:sz w:val="10"/>
        </w:rPr>
        <w:t> </w:t>
      </w:r>
      <w:r>
        <w:rPr>
          <w:rFonts w:ascii="Arial" w:hAnsi="Arial"/>
          <w:b/>
          <w:color w:val="231F20"/>
          <w:sz w:val="10"/>
          <w:u w:val="single" w:color="231F20"/>
        </w:rPr>
        <w:t>earlier than age 24 weeks</w:t>
      </w:r>
      <w:r>
        <w:rPr>
          <w:rFonts w:ascii="Arial MT" w:hAnsi="Arial MT"/>
          <w:color w:val="231F20"/>
          <w:sz w:val="10"/>
        </w:rPr>
        <w:t>.</w:t>
      </w:r>
    </w:p>
    <w:p>
      <w:pPr>
        <w:pStyle w:val="ListParagraph"/>
        <w:numPr>
          <w:ilvl w:val="1"/>
          <w:numId w:val="2"/>
        </w:numPr>
        <w:tabs>
          <w:tab w:pos="843" w:val="left" w:leader="none"/>
          <w:tab w:pos="848" w:val="left" w:leader="none"/>
        </w:tabs>
        <w:spacing w:line="249" w:lineRule="auto" w:before="2" w:after="0"/>
        <w:ind w:left="848" w:right="224" w:hanging="120"/>
        <w:jc w:val="left"/>
        <w:rPr>
          <w:rFonts w:ascii="Arial MT" w:hAnsi="Arial MT"/>
          <w:sz w:val="10"/>
        </w:rPr>
      </w:pPr>
      <w:r>
        <w:rPr>
          <w:rFonts w:ascii="Arial MT" w:hAnsi="Arial MT"/>
          <w:color w:val="231F20"/>
          <w:sz w:val="10"/>
        </w:rPr>
        <w:t>Administration of a total of 4 doses of HepB vaccine is permitted when a combination </w:t>
      </w:r>
      <w:r>
        <w:rPr>
          <w:rFonts w:ascii="Arial MT" w:hAnsi="Arial MT"/>
          <w:color w:val="231F20"/>
          <w:sz w:val="10"/>
        </w:rPr>
        <w:t>vaccine</w:t>
      </w:r>
      <w:r>
        <w:rPr>
          <w:rFonts w:ascii="Arial MT" w:hAnsi="Arial MT"/>
          <w:color w:val="231F20"/>
          <w:spacing w:val="40"/>
          <w:sz w:val="10"/>
        </w:rPr>
        <w:t> </w:t>
      </w:r>
      <w:r>
        <w:rPr>
          <w:rFonts w:ascii="Arial MT" w:hAnsi="Arial MT"/>
          <w:color w:val="231F20"/>
          <w:sz w:val="10"/>
        </w:rPr>
        <w:t>containing HepB is administered after the birth dose.</w:t>
      </w:r>
    </w:p>
    <w:p>
      <w:pPr>
        <w:spacing w:before="1"/>
        <w:ind w:left="720" w:right="0" w:firstLine="0"/>
        <w:jc w:val="left"/>
        <w:rPr>
          <w:rFonts w:ascii="Arial"/>
          <w:b/>
          <w:sz w:val="10"/>
        </w:rPr>
      </w:pPr>
      <w:r>
        <w:rPr>
          <w:rFonts w:ascii="Arial"/>
          <w:b/>
          <w:color w:val="231F20"/>
          <w:sz w:val="10"/>
        </w:rPr>
        <w:t>Catch-up</w:t>
      </w:r>
      <w:r>
        <w:rPr>
          <w:rFonts w:ascii="Arial"/>
          <w:b/>
          <w:color w:val="231F20"/>
          <w:spacing w:val="8"/>
          <w:sz w:val="10"/>
        </w:rPr>
        <w:t> </w:t>
      </w:r>
      <w:r>
        <w:rPr>
          <w:rFonts w:ascii="Arial"/>
          <w:b/>
          <w:color w:val="231F20"/>
          <w:spacing w:val="-2"/>
          <w:sz w:val="10"/>
        </w:rPr>
        <w:t>vaccination:</w:t>
      </w:r>
    </w:p>
    <w:p>
      <w:pPr>
        <w:pStyle w:val="ListParagraph"/>
        <w:numPr>
          <w:ilvl w:val="1"/>
          <w:numId w:val="2"/>
        </w:numPr>
        <w:tabs>
          <w:tab w:pos="843" w:val="left" w:leader="none"/>
        </w:tabs>
        <w:spacing w:line="240" w:lineRule="auto" w:before="5" w:after="0"/>
        <w:ind w:left="843" w:right="0" w:hanging="115"/>
        <w:jc w:val="left"/>
        <w:rPr>
          <w:rFonts w:ascii="Arial MT" w:hAnsi="Arial MT"/>
          <w:sz w:val="10"/>
        </w:rPr>
      </w:pPr>
      <w:r>
        <w:rPr>
          <w:rFonts w:ascii="Arial MT" w:hAnsi="Arial MT"/>
          <w:color w:val="231F20"/>
          <w:sz w:val="10"/>
        </w:rPr>
        <w:t>Unvaccinated</w:t>
      </w:r>
      <w:r>
        <w:rPr>
          <w:rFonts w:ascii="Arial MT" w:hAnsi="Arial MT"/>
          <w:color w:val="231F20"/>
          <w:spacing w:val="3"/>
          <w:sz w:val="10"/>
        </w:rPr>
        <w:t> </w:t>
      </w:r>
      <w:r>
        <w:rPr>
          <w:rFonts w:ascii="Arial MT" w:hAnsi="Arial MT"/>
          <w:color w:val="231F20"/>
          <w:sz w:val="10"/>
        </w:rPr>
        <w:t>persons</w:t>
      </w:r>
      <w:r>
        <w:rPr>
          <w:rFonts w:ascii="Arial MT" w:hAnsi="Arial MT"/>
          <w:color w:val="231F20"/>
          <w:spacing w:val="4"/>
          <w:sz w:val="10"/>
        </w:rPr>
        <w:t> </w:t>
      </w:r>
      <w:r>
        <w:rPr>
          <w:rFonts w:ascii="Arial MT" w:hAnsi="Arial MT"/>
          <w:color w:val="231F20"/>
          <w:sz w:val="10"/>
        </w:rPr>
        <w:t>should</w:t>
      </w:r>
      <w:r>
        <w:rPr>
          <w:rFonts w:ascii="Arial MT" w:hAnsi="Arial MT"/>
          <w:color w:val="231F20"/>
          <w:spacing w:val="3"/>
          <w:sz w:val="10"/>
        </w:rPr>
        <w:t> </w:t>
      </w:r>
      <w:r>
        <w:rPr>
          <w:rFonts w:ascii="Arial MT" w:hAnsi="Arial MT"/>
          <w:color w:val="231F20"/>
          <w:sz w:val="10"/>
        </w:rPr>
        <w:t>complete</w:t>
      </w:r>
      <w:r>
        <w:rPr>
          <w:rFonts w:ascii="Arial MT" w:hAnsi="Arial MT"/>
          <w:color w:val="231F20"/>
          <w:spacing w:val="4"/>
          <w:sz w:val="10"/>
        </w:rPr>
        <w:t> </w:t>
      </w:r>
      <w:r>
        <w:rPr>
          <w:rFonts w:ascii="Arial MT" w:hAnsi="Arial MT"/>
          <w:color w:val="231F20"/>
          <w:sz w:val="10"/>
        </w:rPr>
        <w:t>a</w:t>
      </w:r>
      <w:r>
        <w:rPr>
          <w:rFonts w:ascii="Arial MT" w:hAnsi="Arial MT"/>
          <w:color w:val="231F20"/>
          <w:spacing w:val="3"/>
          <w:sz w:val="10"/>
        </w:rPr>
        <w:t> </w:t>
      </w:r>
      <w:r>
        <w:rPr>
          <w:rFonts w:ascii="Arial MT" w:hAnsi="Arial MT"/>
          <w:color w:val="231F20"/>
          <w:sz w:val="10"/>
        </w:rPr>
        <w:t>3-dose</w:t>
      </w:r>
      <w:r>
        <w:rPr>
          <w:rFonts w:ascii="Arial MT" w:hAnsi="Arial MT"/>
          <w:color w:val="231F20"/>
          <w:spacing w:val="4"/>
          <w:sz w:val="10"/>
        </w:rPr>
        <w:t> </w:t>
      </w:r>
      <w:r>
        <w:rPr>
          <w:rFonts w:ascii="Arial MT" w:hAnsi="Arial MT"/>
          <w:color w:val="231F20"/>
          <w:spacing w:val="-2"/>
          <w:sz w:val="10"/>
        </w:rPr>
        <w:t>series.</w:t>
      </w:r>
    </w:p>
    <w:p>
      <w:pPr>
        <w:pStyle w:val="ListParagraph"/>
        <w:numPr>
          <w:ilvl w:val="1"/>
          <w:numId w:val="2"/>
        </w:numPr>
        <w:tabs>
          <w:tab w:pos="843" w:val="left" w:leader="none"/>
          <w:tab w:pos="848" w:val="left" w:leader="none"/>
        </w:tabs>
        <w:spacing w:line="249" w:lineRule="auto" w:before="5" w:after="0"/>
        <w:ind w:left="848" w:right="203" w:hanging="120"/>
        <w:jc w:val="left"/>
        <w:rPr>
          <w:rFonts w:ascii="Arial MT" w:hAnsi="Arial MT"/>
          <w:sz w:val="10"/>
        </w:rPr>
      </w:pPr>
      <w:r>
        <w:rPr>
          <w:rFonts w:ascii="Arial MT" w:hAnsi="Arial MT"/>
          <w:color w:val="231F20"/>
          <w:sz w:val="10"/>
        </w:rPr>
        <w:t>A</w:t>
      </w:r>
      <w:r>
        <w:rPr>
          <w:rFonts w:ascii="Arial MT" w:hAnsi="Arial MT"/>
          <w:color w:val="231F20"/>
          <w:spacing w:val="-1"/>
          <w:sz w:val="10"/>
        </w:rPr>
        <w:t> </w:t>
      </w:r>
      <w:r>
        <w:rPr>
          <w:rFonts w:ascii="Arial MT" w:hAnsi="Arial MT"/>
          <w:color w:val="231F20"/>
          <w:sz w:val="10"/>
        </w:rPr>
        <w:t>2-dose</w:t>
      </w:r>
      <w:r>
        <w:rPr>
          <w:rFonts w:ascii="Arial MT" w:hAnsi="Arial MT"/>
          <w:color w:val="231F20"/>
          <w:spacing w:val="-1"/>
          <w:sz w:val="10"/>
        </w:rPr>
        <w:t> </w:t>
      </w:r>
      <w:r>
        <w:rPr>
          <w:rFonts w:ascii="Arial MT" w:hAnsi="Arial MT"/>
          <w:color w:val="231F20"/>
          <w:sz w:val="10"/>
        </w:rPr>
        <w:t>series</w:t>
      </w:r>
      <w:r>
        <w:rPr>
          <w:rFonts w:ascii="Arial MT" w:hAnsi="Arial MT"/>
          <w:color w:val="231F20"/>
          <w:spacing w:val="-1"/>
          <w:sz w:val="10"/>
        </w:rPr>
        <w:t> </w:t>
      </w:r>
      <w:r>
        <w:rPr>
          <w:rFonts w:ascii="Arial MT" w:hAnsi="Arial MT"/>
          <w:color w:val="231F20"/>
          <w:sz w:val="10"/>
        </w:rPr>
        <w:t>(doses</w:t>
      </w:r>
      <w:r>
        <w:rPr>
          <w:rFonts w:ascii="Arial MT" w:hAnsi="Arial MT"/>
          <w:color w:val="231F20"/>
          <w:spacing w:val="-1"/>
          <w:sz w:val="10"/>
        </w:rPr>
        <w:t> </w:t>
      </w:r>
      <w:r>
        <w:rPr>
          <w:rFonts w:ascii="Arial MT" w:hAnsi="Arial MT"/>
          <w:color w:val="231F20"/>
          <w:sz w:val="10"/>
        </w:rPr>
        <w:t>separated</w:t>
      </w:r>
      <w:r>
        <w:rPr>
          <w:rFonts w:ascii="Arial MT" w:hAnsi="Arial MT"/>
          <w:color w:val="231F20"/>
          <w:spacing w:val="-1"/>
          <w:sz w:val="10"/>
        </w:rPr>
        <w:t> </w:t>
      </w:r>
      <w:r>
        <w:rPr>
          <w:rFonts w:ascii="Arial MT" w:hAnsi="Arial MT"/>
          <w:color w:val="231F20"/>
          <w:sz w:val="10"/>
        </w:rPr>
        <w:t>by</w:t>
      </w:r>
      <w:r>
        <w:rPr>
          <w:rFonts w:ascii="Arial MT" w:hAnsi="Arial MT"/>
          <w:color w:val="231F20"/>
          <w:spacing w:val="-1"/>
          <w:sz w:val="10"/>
        </w:rPr>
        <w:t> </w:t>
      </w:r>
      <w:r>
        <w:rPr>
          <w:rFonts w:ascii="Arial MT" w:hAnsi="Arial MT"/>
          <w:color w:val="231F20"/>
          <w:sz w:val="10"/>
        </w:rPr>
        <w:t>at</w:t>
      </w:r>
      <w:r>
        <w:rPr>
          <w:rFonts w:ascii="Arial MT" w:hAnsi="Arial MT"/>
          <w:color w:val="231F20"/>
          <w:spacing w:val="-1"/>
          <w:sz w:val="10"/>
        </w:rPr>
        <w:t> </w:t>
      </w:r>
      <w:r>
        <w:rPr>
          <w:rFonts w:ascii="Arial MT" w:hAnsi="Arial MT"/>
          <w:color w:val="231F20"/>
          <w:sz w:val="10"/>
        </w:rPr>
        <w:t>least</w:t>
      </w:r>
      <w:r>
        <w:rPr>
          <w:rFonts w:ascii="Arial MT" w:hAnsi="Arial MT"/>
          <w:color w:val="231F20"/>
          <w:spacing w:val="-1"/>
          <w:sz w:val="10"/>
        </w:rPr>
        <w:t> </w:t>
      </w:r>
      <w:r>
        <w:rPr>
          <w:rFonts w:ascii="Arial MT" w:hAnsi="Arial MT"/>
          <w:color w:val="231F20"/>
          <w:sz w:val="10"/>
        </w:rPr>
        <w:t>4</w:t>
      </w:r>
      <w:r>
        <w:rPr>
          <w:rFonts w:ascii="Arial MT" w:hAnsi="Arial MT"/>
          <w:color w:val="231F20"/>
          <w:spacing w:val="-1"/>
          <w:sz w:val="10"/>
        </w:rPr>
        <w:t> </w:t>
      </w:r>
      <w:r>
        <w:rPr>
          <w:rFonts w:ascii="Arial MT" w:hAnsi="Arial MT"/>
          <w:color w:val="231F20"/>
          <w:sz w:val="10"/>
        </w:rPr>
        <w:t>months)</w:t>
      </w:r>
      <w:r>
        <w:rPr>
          <w:rFonts w:ascii="Arial MT" w:hAnsi="Arial MT"/>
          <w:color w:val="231F20"/>
          <w:spacing w:val="-1"/>
          <w:sz w:val="10"/>
        </w:rPr>
        <w:t> </w:t>
      </w:r>
      <w:r>
        <w:rPr>
          <w:rFonts w:ascii="Arial MT" w:hAnsi="Arial MT"/>
          <w:color w:val="231F20"/>
          <w:sz w:val="10"/>
        </w:rPr>
        <w:t>of</w:t>
      </w:r>
      <w:r>
        <w:rPr>
          <w:rFonts w:ascii="Arial MT" w:hAnsi="Arial MT"/>
          <w:color w:val="231F20"/>
          <w:spacing w:val="-1"/>
          <w:sz w:val="10"/>
        </w:rPr>
        <w:t> </w:t>
      </w:r>
      <w:r>
        <w:rPr>
          <w:rFonts w:ascii="Arial MT" w:hAnsi="Arial MT"/>
          <w:color w:val="231F20"/>
          <w:sz w:val="10"/>
        </w:rPr>
        <w:t>adult</w:t>
      </w:r>
      <w:r>
        <w:rPr>
          <w:rFonts w:ascii="Arial MT" w:hAnsi="Arial MT"/>
          <w:color w:val="231F20"/>
          <w:spacing w:val="-1"/>
          <w:sz w:val="10"/>
        </w:rPr>
        <w:t> </w:t>
      </w:r>
      <w:r>
        <w:rPr>
          <w:rFonts w:ascii="Arial MT" w:hAnsi="Arial MT"/>
          <w:color w:val="231F20"/>
          <w:sz w:val="10"/>
        </w:rPr>
        <w:t>formulation</w:t>
      </w:r>
      <w:r>
        <w:rPr>
          <w:rFonts w:ascii="Arial MT" w:hAnsi="Arial MT"/>
          <w:color w:val="231F20"/>
          <w:spacing w:val="-1"/>
          <w:sz w:val="10"/>
        </w:rPr>
        <w:t> </w:t>
      </w:r>
      <w:r>
        <w:rPr>
          <w:rFonts w:ascii="Arial MT" w:hAnsi="Arial MT"/>
          <w:color w:val="231F20"/>
          <w:sz w:val="10"/>
        </w:rPr>
        <w:t>Recombivax</w:t>
      </w:r>
      <w:r>
        <w:rPr>
          <w:rFonts w:ascii="Arial MT" w:hAnsi="Arial MT"/>
          <w:color w:val="231F20"/>
          <w:spacing w:val="-1"/>
          <w:sz w:val="10"/>
        </w:rPr>
        <w:t> </w:t>
      </w:r>
      <w:r>
        <w:rPr>
          <w:rFonts w:ascii="Arial MT" w:hAnsi="Arial MT"/>
          <w:color w:val="231F20"/>
          <w:sz w:val="10"/>
        </w:rPr>
        <w:t>HB</w:t>
      </w:r>
      <w:r>
        <w:rPr>
          <w:rFonts w:ascii="Arial MT" w:hAnsi="Arial MT"/>
          <w:color w:val="231F20"/>
          <w:spacing w:val="-1"/>
          <w:sz w:val="10"/>
        </w:rPr>
        <w:t> </w:t>
      </w:r>
      <w:r>
        <w:rPr>
          <w:rFonts w:ascii="Arial MT" w:hAnsi="Arial MT"/>
          <w:color w:val="231F20"/>
          <w:sz w:val="10"/>
        </w:rPr>
        <w:t>is</w:t>
      </w:r>
      <w:r>
        <w:rPr>
          <w:rFonts w:ascii="Arial MT" w:hAnsi="Arial MT"/>
          <w:color w:val="231F20"/>
          <w:spacing w:val="40"/>
          <w:sz w:val="10"/>
        </w:rPr>
        <w:t> </w:t>
      </w:r>
      <w:r>
        <w:rPr>
          <w:rFonts w:ascii="Arial MT" w:hAnsi="Arial MT"/>
          <w:color w:val="231F20"/>
          <w:sz w:val="10"/>
        </w:rPr>
        <w:t>licensed for use in children aged 11 through 15 years.</w:t>
      </w:r>
    </w:p>
    <w:p>
      <w:pPr>
        <w:pStyle w:val="ListParagraph"/>
        <w:numPr>
          <w:ilvl w:val="1"/>
          <w:numId w:val="2"/>
        </w:numPr>
        <w:tabs>
          <w:tab w:pos="842" w:val="left" w:leader="none"/>
        </w:tabs>
        <w:spacing w:line="240" w:lineRule="auto" w:before="1" w:after="0"/>
        <w:ind w:left="842" w:right="0" w:hanging="116"/>
        <w:jc w:val="left"/>
        <w:rPr>
          <w:rFonts w:ascii="Arial MT" w:hAnsi="Arial MT"/>
          <w:sz w:val="10"/>
        </w:rPr>
      </w:pPr>
      <w:r>
        <w:rPr>
          <w:rFonts w:ascii="Arial MT" w:hAnsi="Arial MT"/>
          <w:color w:val="231F20"/>
          <w:sz w:val="10"/>
        </w:rPr>
        <w:t>For</w:t>
      </w:r>
      <w:r>
        <w:rPr>
          <w:rFonts w:ascii="Arial MT" w:hAnsi="Arial MT"/>
          <w:color w:val="231F20"/>
          <w:spacing w:val="1"/>
          <w:sz w:val="10"/>
        </w:rPr>
        <w:t> </w:t>
      </w:r>
      <w:r>
        <w:rPr>
          <w:rFonts w:ascii="Arial MT" w:hAnsi="Arial MT"/>
          <w:color w:val="231F20"/>
          <w:sz w:val="10"/>
        </w:rPr>
        <w:t>other</w:t>
      </w:r>
      <w:r>
        <w:rPr>
          <w:rFonts w:ascii="Arial MT" w:hAnsi="Arial MT"/>
          <w:color w:val="231F20"/>
          <w:spacing w:val="1"/>
          <w:sz w:val="10"/>
        </w:rPr>
        <w:t> </w:t>
      </w:r>
      <w:r>
        <w:rPr>
          <w:rFonts w:ascii="Arial MT" w:hAnsi="Arial MT"/>
          <w:color w:val="231F20"/>
          <w:sz w:val="10"/>
        </w:rPr>
        <w:t>catch-up</w:t>
      </w:r>
      <w:r>
        <w:rPr>
          <w:rFonts w:ascii="Arial MT" w:hAnsi="Arial MT"/>
          <w:color w:val="231F20"/>
          <w:spacing w:val="2"/>
          <w:sz w:val="10"/>
        </w:rPr>
        <w:t> </w:t>
      </w:r>
      <w:r>
        <w:rPr>
          <w:rFonts w:ascii="Arial MT" w:hAnsi="Arial MT"/>
          <w:color w:val="231F20"/>
          <w:sz w:val="10"/>
        </w:rPr>
        <w:t>guidance,</w:t>
      </w:r>
      <w:r>
        <w:rPr>
          <w:rFonts w:ascii="Arial MT" w:hAnsi="Arial MT"/>
          <w:color w:val="231F20"/>
          <w:spacing w:val="1"/>
          <w:sz w:val="10"/>
        </w:rPr>
        <w:t> </w:t>
      </w:r>
      <w:r>
        <w:rPr>
          <w:rFonts w:ascii="Arial MT" w:hAnsi="Arial MT"/>
          <w:color w:val="231F20"/>
          <w:sz w:val="10"/>
        </w:rPr>
        <w:t>see</w:t>
      </w:r>
      <w:r>
        <w:rPr>
          <w:rFonts w:ascii="Arial MT" w:hAnsi="Arial MT"/>
          <w:color w:val="231F20"/>
          <w:spacing w:val="2"/>
          <w:sz w:val="10"/>
        </w:rPr>
        <w:t> </w:t>
      </w:r>
      <w:r>
        <w:rPr>
          <w:rFonts w:ascii="Arial MT" w:hAnsi="Arial MT"/>
          <w:color w:val="231F20"/>
          <w:sz w:val="10"/>
        </w:rPr>
        <w:t>Figure</w:t>
      </w:r>
      <w:r>
        <w:rPr>
          <w:rFonts w:ascii="Arial MT" w:hAnsi="Arial MT"/>
          <w:color w:val="231F20"/>
          <w:spacing w:val="1"/>
          <w:sz w:val="10"/>
        </w:rPr>
        <w:t> </w:t>
      </w:r>
      <w:r>
        <w:rPr>
          <w:rFonts w:ascii="Arial MT" w:hAnsi="Arial MT"/>
          <w:color w:val="231F20"/>
          <w:spacing w:val="-5"/>
          <w:sz w:val="10"/>
        </w:rPr>
        <w:t>2.</w:t>
      </w:r>
    </w:p>
    <w:p>
      <w:pPr>
        <w:pStyle w:val="ListParagraph"/>
        <w:numPr>
          <w:ilvl w:val="0"/>
          <w:numId w:val="2"/>
        </w:numPr>
        <w:tabs>
          <w:tab w:pos="720" w:val="left" w:leader="none"/>
          <w:tab w:pos="725" w:val="left" w:leader="none"/>
        </w:tabs>
        <w:spacing w:line="249" w:lineRule="auto" w:before="5" w:after="0"/>
        <w:ind w:left="720" w:right="210" w:hanging="240"/>
        <w:jc w:val="left"/>
        <w:rPr>
          <w:rFonts w:ascii="Arial"/>
          <w:b/>
          <w:sz w:val="10"/>
        </w:rPr>
      </w:pPr>
      <w:r>
        <w:rPr>
          <w:rFonts w:ascii="Arial"/>
          <w:b/>
          <w:color w:val="231F20"/>
          <w:sz w:val="10"/>
        </w:rPr>
        <w:t>Rotavirus</w:t>
      </w:r>
      <w:r>
        <w:rPr>
          <w:rFonts w:ascii="Arial"/>
          <w:b/>
          <w:color w:val="231F20"/>
          <w:spacing w:val="-1"/>
          <w:sz w:val="10"/>
        </w:rPr>
        <w:t> </w:t>
      </w:r>
      <w:r>
        <w:rPr>
          <w:rFonts w:ascii="Arial"/>
          <w:b/>
          <w:color w:val="231F20"/>
          <w:sz w:val="10"/>
        </w:rPr>
        <w:t>(RV)</w:t>
      </w:r>
      <w:r>
        <w:rPr>
          <w:rFonts w:ascii="Arial"/>
          <w:b/>
          <w:color w:val="231F20"/>
          <w:spacing w:val="-5"/>
          <w:sz w:val="10"/>
        </w:rPr>
        <w:t> </w:t>
      </w:r>
      <w:r>
        <w:rPr>
          <w:rFonts w:ascii="Arial"/>
          <w:b/>
          <w:color w:val="231F20"/>
          <w:sz w:val="10"/>
        </w:rPr>
        <w:t>vaccines.</w:t>
      </w:r>
      <w:r>
        <w:rPr>
          <w:rFonts w:ascii="Arial"/>
          <w:b/>
          <w:color w:val="231F20"/>
          <w:spacing w:val="-5"/>
          <w:sz w:val="10"/>
        </w:rPr>
        <w:t> </w:t>
      </w:r>
      <w:r>
        <w:rPr>
          <w:rFonts w:ascii="Arial"/>
          <w:b/>
          <w:color w:val="231F20"/>
          <w:sz w:val="10"/>
        </w:rPr>
        <w:t>(Minimum</w:t>
      </w:r>
      <w:r>
        <w:rPr>
          <w:rFonts w:ascii="Arial"/>
          <w:b/>
          <w:color w:val="231F20"/>
          <w:spacing w:val="-5"/>
          <w:sz w:val="10"/>
        </w:rPr>
        <w:t> </w:t>
      </w:r>
      <w:r>
        <w:rPr>
          <w:rFonts w:ascii="Arial"/>
          <w:b/>
          <w:color w:val="231F20"/>
          <w:sz w:val="10"/>
        </w:rPr>
        <w:t>age:</w:t>
      </w:r>
      <w:r>
        <w:rPr>
          <w:rFonts w:ascii="Arial"/>
          <w:b/>
          <w:color w:val="231F20"/>
          <w:spacing w:val="-5"/>
          <w:sz w:val="10"/>
        </w:rPr>
        <w:t> </w:t>
      </w:r>
      <w:r>
        <w:rPr>
          <w:rFonts w:ascii="Arial"/>
          <w:b/>
          <w:color w:val="231F20"/>
          <w:sz w:val="10"/>
        </w:rPr>
        <w:t>6</w:t>
      </w:r>
      <w:r>
        <w:rPr>
          <w:rFonts w:ascii="Arial"/>
          <w:b/>
          <w:color w:val="231F20"/>
          <w:spacing w:val="-5"/>
          <w:sz w:val="10"/>
        </w:rPr>
        <w:t> </w:t>
      </w:r>
      <w:r>
        <w:rPr>
          <w:rFonts w:ascii="Arial"/>
          <w:b/>
          <w:color w:val="231F20"/>
          <w:sz w:val="10"/>
        </w:rPr>
        <w:t>weeks</w:t>
      </w:r>
      <w:r>
        <w:rPr>
          <w:rFonts w:ascii="Arial"/>
          <w:b/>
          <w:color w:val="231F20"/>
          <w:spacing w:val="-5"/>
          <w:sz w:val="10"/>
        </w:rPr>
        <w:t> </w:t>
      </w:r>
      <w:r>
        <w:rPr>
          <w:rFonts w:ascii="Arial"/>
          <w:b/>
          <w:color w:val="231F20"/>
          <w:sz w:val="10"/>
        </w:rPr>
        <w:t>for</w:t>
      </w:r>
      <w:r>
        <w:rPr>
          <w:rFonts w:ascii="Arial"/>
          <w:b/>
          <w:color w:val="231F20"/>
          <w:spacing w:val="-5"/>
          <w:sz w:val="10"/>
        </w:rPr>
        <w:t> </w:t>
      </w:r>
      <w:r>
        <w:rPr>
          <w:rFonts w:ascii="Arial"/>
          <w:b/>
          <w:color w:val="231F20"/>
          <w:sz w:val="10"/>
        </w:rPr>
        <w:t>both</w:t>
      </w:r>
      <w:r>
        <w:rPr>
          <w:rFonts w:ascii="Arial"/>
          <w:b/>
          <w:color w:val="231F20"/>
          <w:spacing w:val="-5"/>
          <w:sz w:val="10"/>
        </w:rPr>
        <w:t> </w:t>
      </w:r>
      <w:r>
        <w:rPr>
          <w:rFonts w:ascii="Arial"/>
          <w:b/>
          <w:color w:val="231F20"/>
          <w:sz w:val="10"/>
        </w:rPr>
        <w:t>RV1</w:t>
      </w:r>
      <w:r>
        <w:rPr>
          <w:rFonts w:ascii="Arial"/>
          <w:b/>
          <w:color w:val="231F20"/>
          <w:spacing w:val="-5"/>
          <w:sz w:val="10"/>
        </w:rPr>
        <w:t> </w:t>
      </w:r>
      <w:r>
        <w:rPr>
          <w:rFonts w:ascii="Arial"/>
          <w:b/>
          <w:color w:val="231F20"/>
          <w:sz w:val="10"/>
        </w:rPr>
        <w:t>[Rotarix]</w:t>
      </w:r>
      <w:r>
        <w:rPr>
          <w:rFonts w:ascii="Arial"/>
          <w:b/>
          <w:color w:val="231F20"/>
          <w:spacing w:val="-5"/>
          <w:sz w:val="10"/>
        </w:rPr>
        <w:t> </w:t>
      </w:r>
      <w:r>
        <w:rPr>
          <w:rFonts w:ascii="Arial"/>
          <w:b/>
          <w:color w:val="231F20"/>
          <w:sz w:val="10"/>
        </w:rPr>
        <w:t>and</w:t>
      </w:r>
      <w:r>
        <w:rPr>
          <w:rFonts w:ascii="Arial"/>
          <w:b/>
          <w:color w:val="231F20"/>
          <w:spacing w:val="-5"/>
          <w:sz w:val="10"/>
        </w:rPr>
        <w:t> </w:t>
      </w:r>
      <w:r>
        <w:rPr>
          <w:rFonts w:ascii="Arial"/>
          <w:b/>
          <w:color w:val="231F20"/>
          <w:sz w:val="10"/>
        </w:rPr>
        <w:t>RV5</w:t>
      </w:r>
      <w:r>
        <w:rPr>
          <w:rFonts w:ascii="Arial"/>
          <w:b/>
          <w:color w:val="231F20"/>
          <w:spacing w:val="-5"/>
          <w:sz w:val="10"/>
        </w:rPr>
        <w:t> </w:t>
      </w:r>
      <w:r>
        <w:rPr>
          <w:rFonts w:ascii="Arial"/>
          <w:b/>
          <w:color w:val="231F20"/>
          <w:sz w:val="10"/>
        </w:rPr>
        <w:t>[RotaTeq])</w:t>
      </w:r>
      <w:r>
        <w:rPr>
          <w:rFonts w:ascii="Arial"/>
          <w:b/>
          <w:color w:val="231F20"/>
          <w:spacing w:val="40"/>
          <w:sz w:val="10"/>
        </w:rPr>
        <w:t> </w:t>
      </w:r>
      <w:r>
        <w:rPr>
          <w:rFonts w:ascii="Arial"/>
          <w:b/>
          <w:color w:val="231F20"/>
          <w:sz w:val="10"/>
        </w:rPr>
        <w:t>Routine</w:t>
      </w:r>
      <w:r>
        <w:rPr>
          <w:rFonts w:ascii="Arial"/>
          <w:b/>
          <w:color w:val="231F20"/>
          <w:spacing w:val="-7"/>
          <w:sz w:val="10"/>
        </w:rPr>
        <w:t> </w:t>
      </w:r>
      <w:r>
        <w:rPr>
          <w:rFonts w:ascii="Arial"/>
          <w:b/>
          <w:color w:val="231F20"/>
          <w:sz w:val="10"/>
        </w:rPr>
        <w:t>vaccination:</w:t>
      </w:r>
    </w:p>
    <w:p>
      <w:pPr>
        <w:spacing w:before="0"/>
        <w:ind w:left="720" w:right="0" w:firstLine="0"/>
        <w:jc w:val="left"/>
        <w:rPr>
          <w:rFonts w:ascii="Arial"/>
          <w:b/>
          <w:sz w:val="10"/>
        </w:rPr>
      </w:pPr>
      <w:r>
        <w:rPr>
          <w:rFonts w:ascii="Arial"/>
          <w:b/>
          <w:color w:val="231F20"/>
          <w:sz w:val="10"/>
        </w:rPr>
        <w:t>Administer</w:t>
      </w:r>
      <w:r>
        <w:rPr>
          <w:rFonts w:ascii="Arial"/>
          <w:b/>
          <w:color w:val="231F20"/>
          <w:spacing w:val="-3"/>
          <w:sz w:val="10"/>
        </w:rPr>
        <w:t> </w:t>
      </w:r>
      <w:r>
        <w:rPr>
          <w:rFonts w:ascii="Arial"/>
          <w:b/>
          <w:color w:val="231F20"/>
          <w:sz w:val="10"/>
        </w:rPr>
        <w:t>a</w:t>
      </w:r>
      <w:r>
        <w:rPr>
          <w:rFonts w:ascii="Arial"/>
          <w:b/>
          <w:color w:val="231F20"/>
          <w:spacing w:val="-3"/>
          <w:sz w:val="10"/>
        </w:rPr>
        <w:t> </w:t>
      </w:r>
      <w:r>
        <w:rPr>
          <w:rFonts w:ascii="Arial"/>
          <w:b/>
          <w:color w:val="231F20"/>
          <w:sz w:val="10"/>
        </w:rPr>
        <w:t>series</w:t>
      </w:r>
      <w:r>
        <w:rPr>
          <w:rFonts w:ascii="Arial"/>
          <w:b/>
          <w:color w:val="231F20"/>
          <w:spacing w:val="-3"/>
          <w:sz w:val="10"/>
        </w:rPr>
        <w:t> </w:t>
      </w:r>
      <w:r>
        <w:rPr>
          <w:rFonts w:ascii="Arial"/>
          <w:b/>
          <w:color w:val="231F20"/>
          <w:sz w:val="10"/>
        </w:rPr>
        <w:t>of</w:t>
      </w:r>
      <w:r>
        <w:rPr>
          <w:rFonts w:ascii="Arial"/>
          <w:b/>
          <w:color w:val="231F20"/>
          <w:spacing w:val="-2"/>
          <w:sz w:val="10"/>
        </w:rPr>
        <w:t> </w:t>
      </w:r>
      <w:r>
        <w:rPr>
          <w:rFonts w:ascii="Arial"/>
          <w:b/>
          <w:color w:val="231F20"/>
          <w:sz w:val="10"/>
        </w:rPr>
        <w:t>RV</w:t>
      </w:r>
      <w:r>
        <w:rPr>
          <w:rFonts w:ascii="Arial"/>
          <w:b/>
          <w:color w:val="231F20"/>
          <w:spacing w:val="-3"/>
          <w:sz w:val="10"/>
        </w:rPr>
        <w:t> </w:t>
      </w:r>
      <w:r>
        <w:rPr>
          <w:rFonts w:ascii="Arial"/>
          <w:b/>
          <w:color w:val="231F20"/>
          <w:sz w:val="10"/>
        </w:rPr>
        <w:t>vaccine</w:t>
      </w:r>
      <w:r>
        <w:rPr>
          <w:rFonts w:ascii="Arial"/>
          <w:b/>
          <w:color w:val="231F20"/>
          <w:spacing w:val="-3"/>
          <w:sz w:val="10"/>
        </w:rPr>
        <w:t> </w:t>
      </w:r>
      <w:r>
        <w:rPr>
          <w:rFonts w:ascii="Arial"/>
          <w:b/>
          <w:color w:val="231F20"/>
          <w:sz w:val="10"/>
        </w:rPr>
        <w:t>to</w:t>
      </w:r>
      <w:r>
        <w:rPr>
          <w:rFonts w:ascii="Arial"/>
          <w:b/>
          <w:color w:val="231F20"/>
          <w:spacing w:val="-3"/>
          <w:sz w:val="10"/>
        </w:rPr>
        <w:t> </w:t>
      </w:r>
      <w:r>
        <w:rPr>
          <w:rFonts w:ascii="Arial"/>
          <w:b/>
          <w:color w:val="231F20"/>
          <w:sz w:val="10"/>
        </w:rPr>
        <w:t>all</w:t>
      </w:r>
      <w:r>
        <w:rPr>
          <w:rFonts w:ascii="Arial"/>
          <w:b/>
          <w:color w:val="231F20"/>
          <w:spacing w:val="-2"/>
          <w:sz w:val="10"/>
        </w:rPr>
        <w:t> </w:t>
      </w:r>
      <w:r>
        <w:rPr>
          <w:rFonts w:ascii="Arial"/>
          <w:b/>
          <w:color w:val="231F20"/>
          <w:sz w:val="10"/>
        </w:rPr>
        <w:t>infants</w:t>
      </w:r>
      <w:r>
        <w:rPr>
          <w:rFonts w:ascii="Arial"/>
          <w:b/>
          <w:color w:val="231F20"/>
          <w:spacing w:val="-3"/>
          <w:sz w:val="10"/>
        </w:rPr>
        <w:t> </w:t>
      </w:r>
      <w:r>
        <w:rPr>
          <w:rFonts w:ascii="Arial"/>
          <w:b/>
          <w:color w:val="231F20"/>
          <w:sz w:val="10"/>
        </w:rPr>
        <w:t>as</w:t>
      </w:r>
      <w:r>
        <w:rPr>
          <w:rFonts w:ascii="Arial"/>
          <w:b/>
          <w:color w:val="231F20"/>
          <w:spacing w:val="-3"/>
          <w:sz w:val="10"/>
        </w:rPr>
        <w:t> </w:t>
      </w:r>
      <w:r>
        <w:rPr>
          <w:rFonts w:ascii="Arial"/>
          <w:b/>
          <w:color w:val="231F20"/>
          <w:spacing w:val="-2"/>
          <w:sz w:val="10"/>
        </w:rPr>
        <w:t>follows:</w:t>
      </w:r>
    </w:p>
    <w:p>
      <w:pPr>
        <w:pStyle w:val="ListParagraph"/>
        <w:numPr>
          <w:ilvl w:val="0"/>
          <w:numId w:val="3"/>
        </w:numPr>
        <w:tabs>
          <w:tab w:pos="976" w:val="left" w:leader="none"/>
        </w:tabs>
        <w:spacing w:line="240" w:lineRule="auto" w:before="5" w:after="0"/>
        <w:ind w:left="976" w:right="0" w:hanging="145"/>
        <w:jc w:val="left"/>
        <w:rPr>
          <w:rFonts w:ascii="Arial MT"/>
          <w:color w:val="231F20"/>
          <w:sz w:val="10"/>
        </w:rPr>
      </w:pPr>
      <w:r>
        <w:rPr>
          <w:rFonts w:ascii="Arial MT"/>
          <w:color w:val="231F20"/>
          <w:sz w:val="10"/>
        </w:rPr>
        <w:t>If</w:t>
      </w:r>
      <w:r>
        <w:rPr>
          <w:rFonts w:ascii="Arial MT"/>
          <w:color w:val="231F20"/>
          <w:spacing w:val="1"/>
          <w:sz w:val="10"/>
        </w:rPr>
        <w:t> </w:t>
      </w:r>
      <w:r>
        <w:rPr>
          <w:rFonts w:ascii="Arial MT"/>
          <w:color w:val="231F20"/>
          <w:sz w:val="10"/>
        </w:rPr>
        <w:t>Rotarix</w:t>
      </w:r>
      <w:r>
        <w:rPr>
          <w:rFonts w:ascii="Arial MT"/>
          <w:color w:val="231F20"/>
          <w:spacing w:val="1"/>
          <w:sz w:val="10"/>
        </w:rPr>
        <w:t> </w:t>
      </w:r>
      <w:r>
        <w:rPr>
          <w:rFonts w:ascii="Arial MT"/>
          <w:color w:val="231F20"/>
          <w:sz w:val="10"/>
        </w:rPr>
        <w:t>is</w:t>
      </w:r>
      <w:r>
        <w:rPr>
          <w:rFonts w:ascii="Arial MT"/>
          <w:color w:val="231F20"/>
          <w:spacing w:val="1"/>
          <w:sz w:val="10"/>
        </w:rPr>
        <w:t> </w:t>
      </w:r>
      <w:r>
        <w:rPr>
          <w:rFonts w:ascii="Arial MT"/>
          <w:color w:val="231F20"/>
          <w:sz w:val="10"/>
        </w:rPr>
        <w:t>used,</w:t>
      </w:r>
      <w:r>
        <w:rPr>
          <w:rFonts w:ascii="Arial MT"/>
          <w:color w:val="231F20"/>
          <w:spacing w:val="1"/>
          <w:sz w:val="10"/>
        </w:rPr>
        <w:t> </w:t>
      </w:r>
      <w:r>
        <w:rPr>
          <w:rFonts w:ascii="Arial MT"/>
          <w:color w:val="231F20"/>
          <w:sz w:val="10"/>
        </w:rPr>
        <w:t>administer</w:t>
      </w:r>
      <w:r>
        <w:rPr>
          <w:rFonts w:ascii="Arial MT"/>
          <w:color w:val="231F20"/>
          <w:spacing w:val="1"/>
          <w:sz w:val="10"/>
        </w:rPr>
        <w:t> </w:t>
      </w:r>
      <w:r>
        <w:rPr>
          <w:rFonts w:ascii="Arial MT"/>
          <w:color w:val="231F20"/>
          <w:sz w:val="10"/>
        </w:rPr>
        <w:t>a</w:t>
      </w:r>
      <w:r>
        <w:rPr>
          <w:rFonts w:ascii="Arial MT"/>
          <w:color w:val="231F20"/>
          <w:spacing w:val="1"/>
          <w:sz w:val="10"/>
        </w:rPr>
        <w:t> </w:t>
      </w:r>
      <w:r>
        <w:rPr>
          <w:rFonts w:ascii="Arial MT"/>
          <w:color w:val="231F20"/>
          <w:sz w:val="10"/>
        </w:rPr>
        <w:t>2-dose</w:t>
      </w:r>
      <w:r>
        <w:rPr>
          <w:rFonts w:ascii="Arial MT"/>
          <w:color w:val="231F20"/>
          <w:spacing w:val="1"/>
          <w:sz w:val="10"/>
        </w:rPr>
        <w:t> </w:t>
      </w:r>
      <w:r>
        <w:rPr>
          <w:rFonts w:ascii="Arial MT"/>
          <w:color w:val="231F20"/>
          <w:sz w:val="10"/>
        </w:rPr>
        <w:t>series</w:t>
      </w:r>
      <w:r>
        <w:rPr>
          <w:rFonts w:ascii="Arial MT"/>
          <w:color w:val="231F20"/>
          <w:spacing w:val="1"/>
          <w:sz w:val="10"/>
        </w:rPr>
        <w:t> </w:t>
      </w:r>
      <w:r>
        <w:rPr>
          <w:rFonts w:ascii="Arial MT"/>
          <w:color w:val="231F20"/>
          <w:sz w:val="10"/>
        </w:rPr>
        <w:t>at</w:t>
      </w:r>
      <w:r>
        <w:rPr>
          <w:rFonts w:ascii="Arial MT"/>
          <w:color w:val="231F20"/>
          <w:spacing w:val="1"/>
          <w:sz w:val="10"/>
        </w:rPr>
        <w:t> </w:t>
      </w:r>
      <w:r>
        <w:rPr>
          <w:rFonts w:ascii="Arial MT"/>
          <w:color w:val="231F20"/>
          <w:sz w:val="10"/>
        </w:rPr>
        <w:t>2</w:t>
      </w:r>
      <w:r>
        <w:rPr>
          <w:rFonts w:ascii="Arial MT"/>
          <w:color w:val="231F20"/>
          <w:spacing w:val="1"/>
          <w:sz w:val="10"/>
        </w:rPr>
        <w:t> </w:t>
      </w:r>
      <w:r>
        <w:rPr>
          <w:rFonts w:ascii="Arial MT"/>
          <w:color w:val="231F20"/>
          <w:sz w:val="10"/>
        </w:rPr>
        <w:t>and</w:t>
      </w:r>
      <w:r>
        <w:rPr>
          <w:rFonts w:ascii="Arial MT"/>
          <w:color w:val="231F20"/>
          <w:spacing w:val="1"/>
          <w:sz w:val="10"/>
        </w:rPr>
        <w:t> </w:t>
      </w:r>
      <w:r>
        <w:rPr>
          <w:rFonts w:ascii="Arial MT"/>
          <w:color w:val="231F20"/>
          <w:sz w:val="10"/>
        </w:rPr>
        <w:t>4</w:t>
      </w:r>
      <w:r>
        <w:rPr>
          <w:rFonts w:ascii="Arial MT"/>
          <w:color w:val="231F20"/>
          <w:spacing w:val="1"/>
          <w:sz w:val="10"/>
        </w:rPr>
        <w:t> </w:t>
      </w:r>
      <w:r>
        <w:rPr>
          <w:rFonts w:ascii="Arial MT"/>
          <w:color w:val="231F20"/>
          <w:sz w:val="10"/>
        </w:rPr>
        <w:t>months</w:t>
      </w:r>
      <w:r>
        <w:rPr>
          <w:rFonts w:ascii="Arial MT"/>
          <w:color w:val="231F20"/>
          <w:spacing w:val="1"/>
          <w:sz w:val="10"/>
        </w:rPr>
        <w:t> </w:t>
      </w:r>
      <w:r>
        <w:rPr>
          <w:rFonts w:ascii="Arial MT"/>
          <w:color w:val="231F20"/>
          <w:sz w:val="10"/>
        </w:rPr>
        <w:t>of</w:t>
      </w:r>
      <w:r>
        <w:rPr>
          <w:rFonts w:ascii="Arial MT"/>
          <w:color w:val="231F20"/>
          <w:spacing w:val="1"/>
          <w:sz w:val="10"/>
        </w:rPr>
        <w:t> </w:t>
      </w:r>
      <w:r>
        <w:rPr>
          <w:rFonts w:ascii="Arial MT"/>
          <w:color w:val="231F20"/>
          <w:spacing w:val="-4"/>
          <w:sz w:val="10"/>
        </w:rPr>
        <w:t>age.</w:t>
      </w:r>
    </w:p>
    <w:p>
      <w:pPr>
        <w:pStyle w:val="ListParagraph"/>
        <w:numPr>
          <w:ilvl w:val="0"/>
          <w:numId w:val="3"/>
        </w:numPr>
        <w:tabs>
          <w:tab w:pos="976" w:val="left" w:leader="none"/>
        </w:tabs>
        <w:spacing w:line="240" w:lineRule="auto" w:before="5" w:after="0"/>
        <w:ind w:left="976" w:right="0" w:hanging="145"/>
        <w:jc w:val="left"/>
        <w:rPr>
          <w:rFonts w:ascii="Arial MT"/>
          <w:color w:val="231F20"/>
          <w:sz w:val="10"/>
        </w:rPr>
      </w:pPr>
      <w:r>
        <w:rPr>
          <w:rFonts w:ascii="Arial MT"/>
          <w:color w:val="231F20"/>
          <w:sz w:val="10"/>
        </w:rPr>
        <w:t>If</w:t>
      </w:r>
      <w:r>
        <w:rPr>
          <w:rFonts w:ascii="Arial MT"/>
          <w:color w:val="231F20"/>
          <w:spacing w:val="-1"/>
          <w:sz w:val="10"/>
        </w:rPr>
        <w:t> </w:t>
      </w:r>
      <w:r>
        <w:rPr>
          <w:rFonts w:ascii="Arial MT"/>
          <w:color w:val="231F20"/>
          <w:sz w:val="10"/>
        </w:rPr>
        <w:t>RotaTeq is used, administer a 3-dose series at ages 2,</w:t>
      </w:r>
      <w:r>
        <w:rPr>
          <w:rFonts w:ascii="Arial MT"/>
          <w:color w:val="231F20"/>
          <w:spacing w:val="-1"/>
          <w:sz w:val="10"/>
        </w:rPr>
        <w:t> </w:t>
      </w:r>
      <w:r>
        <w:rPr>
          <w:rFonts w:ascii="Arial MT"/>
          <w:color w:val="231F20"/>
          <w:sz w:val="10"/>
        </w:rPr>
        <w:t>4, and 6 </w:t>
      </w:r>
      <w:r>
        <w:rPr>
          <w:rFonts w:ascii="Arial MT"/>
          <w:color w:val="231F20"/>
          <w:spacing w:val="-2"/>
          <w:sz w:val="10"/>
        </w:rPr>
        <w:t>months.</w:t>
      </w:r>
    </w:p>
    <w:p>
      <w:pPr>
        <w:pStyle w:val="ListParagraph"/>
        <w:numPr>
          <w:ilvl w:val="0"/>
          <w:numId w:val="3"/>
        </w:numPr>
        <w:tabs>
          <w:tab w:pos="976" w:val="left" w:leader="none"/>
        </w:tabs>
        <w:spacing w:line="249" w:lineRule="auto" w:before="5" w:after="0"/>
        <w:ind w:left="976" w:right="28" w:hanging="146"/>
        <w:jc w:val="left"/>
        <w:rPr>
          <w:rFonts w:ascii="Arial MT"/>
          <w:color w:val="231F20"/>
          <w:sz w:val="10"/>
        </w:rPr>
      </w:pPr>
      <w:r>
        <w:rPr>
          <w:rFonts w:ascii="Arial MT"/>
          <w:color w:val="231F20"/>
          <w:sz w:val="10"/>
        </w:rPr>
        <w:t>If</w:t>
      </w:r>
      <w:r>
        <w:rPr>
          <w:rFonts w:ascii="Arial MT"/>
          <w:color w:val="231F20"/>
          <w:spacing w:val="-1"/>
          <w:sz w:val="10"/>
        </w:rPr>
        <w:t> </w:t>
      </w:r>
      <w:r>
        <w:rPr>
          <w:rFonts w:ascii="Arial MT"/>
          <w:color w:val="231F20"/>
          <w:sz w:val="10"/>
        </w:rPr>
        <w:t>any</w:t>
      </w:r>
      <w:r>
        <w:rPr>
          <w:rFonts w:ascii="Arial MT"/>
          <w:color w:val="231F20"/>
          <w:spacing w:val="-1"/>
          <w:sz w:val="10"/>
        </w:rPr>
        <w:t> </w:t>
      </w:r>
      <w:r>
        <w:rPr>
          <w:rFonts w:ascii="Arial MT"/>
          <w:color w:val="231F20"/>
          <w:sz w:val="10"/>
        </w:rPr>
        <w:t>dose</w:t>
      </w:r>
      <w:r>
        <w:rPr>
          <w:rFonts w:ascii="Arial MT"/>
          <w:color w:val="231F20"/>
          <w:spacing w:val="-1"/>
          <w:sz w:val="10"/>
        </w:rPr>
        <w:t> </w:t>
      </w:r>
      <w:r>
        <w:rPr>
          <w:rFonts w:ascii="Arial MT"/>
          <w:color w:val="231F20"/>
          <w:sz w:val="10"/>
        </w:rPr>
        <w:t>in</w:t>
      </w:r>
      <w:r>
        <w:rPr>
          <w:rFonts w:ascii="Arial MT"/>
          <w:color w:val="231F20"/>
          <w:spacing w:val="-1"/>
          <w:sz w:val="10"/>
        </w:rPr>
        <w:t> </w:t>
      </w:r>
      <w:r>
        <w:rPr>
          <w:rFonts w:ascii="Arial MT"/>
          <w:color w:val="231F20"/>
          <w:sz w:val="10"/>
        </w:rPr>
        <w:t>the</w:t>
      </w:r>
      <w:r>
        <w:rPr>
          <w:rFonts w:ascii="Arial MT"/>
          <w:color w:val="231F20"/>
          <w:spacing w:val="-1"/>
          <w:sz w:val="10"/>
        </w:rPr>
        <w:t> </w:t>
      </w:r>
      <w:r>
        <w:rPr>
          <w:rFonts w:ascii="Arial MT"/>
          <w:color w:val="231F20"/>
          <w:sz w:val="10"/>
        </w:rPr>
        <w:t>series</w:t>
      </w:r>
      <w:r>
        <w:rPr>
          <w:rFonts w:ascii="Arial MT"/>
          <w:color w:val="231F20"/>
          <w:spacing w:val="-1"/>
          <w:sz w:val="10"/>
        </w:rPr>
        <w:t> </w:t>
      </w:r>
      <w:r>
        <w:rPr>
          <w:rFonts w:ascii="Arial MT"/>
          <w:color w:val="231F20"/>
          <w:sz w:val="10"/>
        </w:rPr>
        <w:t>was</w:t>
      </w:r>
      <w:r>
        <w:rPr>
          <w:rFonts w:ascii="Arial MT"/>
          <w:color w:val="231F20"/>
          <w:spacing w:val="-1"/>
          <w:sz w:val="10"/>
        </w:rPr>
        <w:t> </w:t>
      </w:r>
      <w:r>
        <w:rPr>
          <w:rFonts w:ascii="Arial MT"/>
          <w:color w:val="231F20"/>
          <w:sz w:val="10"/>
        </w:rPr>
        <w:t>RotaTeq</w:t>
      </w:r>
      <w:r>
        <w:rPr>
          <w:rFonts w:ascii="Arial MT"/>
          <w:color w:val="231F20"/>
          <w:spacing w:val="-1"/>
          <w:sz w:val="10"/>
        </w:rPr>
        <w:t> </w:t>
      </w:r>
      <w:r>
        <w:rPr>
          <w:rFonts w:ascii="Arial MT"/>
          <w:color w:val="231F20"/>
          <w:sz w:val="10"/>
        </w:rPr>
        <w:t>or</w:t>
      </w:r>
      <w:r>
        <w:rPr>
          <w:rFonts w:ascii="Arial MT"/>
          <w:color w:val="231F20"/>
          <w:spacing w:val="-1"/>
          <w:sz w:val="10"/>
        </w:rPr>
        <w:t> </w:t>
      </w:r>
      <w:r>
        <w:rPr>
          <w:rFonts w:ascii="Arial MT"/>
          <w:color w:val="231F20"/>
          <w:sz w:val="10"/>
        </w:rPr>
        <w:t>vaccine</w:t>
      </w:r>
      <w:r>
        <w:rPr>
          <w:rFonts w:ascii="Arial MT"/>
          <w:color w:val="231F20"/>
          <w:spacing w:val="-1"/>
          <w:sz w:val="10"/>
        </w:rPr>
        <w:t> </w:t>
      </w:r>
      <w:r>
        <w:rPr>
          <w:rFonts w:ascii="Arial MT"/>
          <w:color w:val="231F20"/>
          <w:sz w:val="10"/>
        </w:rPr>
        <w:t>product</w:t>
      </w:r>
      <w:r>
        <w:rPr>
          <w:rFonts w:ascii="Arial MT"/>
          <w:color w:val="231F20"/>
          <w:spacing w:val="-1"/>
          <w:sz w:val="10"/>
        </w:rPr>
        <w:t> </w:t>
      </w:r>
      <w:r>
        <w:rPr>
          <w:rFonts w:ascii="Arial MT"/>
          <w:color w:val="231F20"/>
          <w:sz w:val="10"/>
        </w:rPr>
        <w:t>is</w:t>
      </w:r>
      <w:r>
        <w:rPr>
          <w:rFonts w:ascii="Arial MT"/>
          <w:color w:val="231F20"/>
          <w:spacing w:val="-1"/>
          <w:sz w:val="10"/>
        </w:rPr>
        <w:t> </w:t>
      </w:r>
      <w:r>
        <w:rPr>
          <w:rFonts w:ascii="Arial MT"/>
          <w:color w:val="231F20"/>
          <w:sz w:val="10"/>
        </w:rPr>
        <w:t>unknown</w:t>
      </w:r>
      <w:r>
        <w:rPr>
          <w:rFonts w:ascii="Arial MT"/>
          <w:color w:val="231F20"/>
          <w:spacing w:val="-1"/>
          <w:sz w:val="10"/>
        </w:rPr>
        <w:t> </w:t>
      </w:r>
      <w:r>
        <w:rPr>
          <w:rFonts w:ascii="Arial MT"/>
          <w:color w:val="231F20"/>
          <w:sz w:val="10"/>
        </w:rPr>
        <w:t>for</w:t>
      </w:r>
      <w:r>
        <w:rPr>
          <w:rFonts w:ascii="Arial MT"/>
          <w:color w:val="231F20"/>
          <w:spacing w:val="-1"/>
          <w:sz w:val="10"/>
        </w:rPr>
        <w:t> </w:t>
      </w:r>
      <w:r>
        <w:rPr>
          <w:rFonts w:ascii="Arial MT"/>
          <w:color w:val="231F20"/>
          <w:sz w:val="10"/>
        </w:rPr>
        <w:t>any</w:t>
      </w:r>
      <w:r>
        <w:rPr>
          <w:rFonts w:ascii="Arial MT"/>
          <w:color w:val="231F20"/>
          <w:spacing w:val="-1"/>
          <w:sz w:val="10"/>
        </w:rPr>
        <w:t> </w:t>
      </w:r>
      <w:r>
        <w:rPr>
          <w:rFonts w:ascii="Arial MT"/>
          <w:color w:val="231F20"/>
          <w:sz w:val="10"/>
        </w:rPr>
        <w:t>dose</w:t>
      </w:r>
      <w:r>
        <w:rPr>
          <w:rFonts w:ascii="Arial MT"/>
          <w:color w:val="231F20"/>
          <w:spacing w:val="-1"/>
          <w:sz w:val="10"/>
        </w:rPr>
        <w:t> </w:t>
      </w:r>
      <w:r>
        <w:rPr>
          <w:rFonts w:ascii="Arial MT"/>
          <w:color w:val="231F20"/>
          <w:sz w:val="10"/>
        </w:rPr>
        <w:t>in</w:t>
      </w:r>
      <w:r>
        <w:rPr>
          <w:rFonts w:ascii="Arial MT"/>
          <w:color w:val="231F20"/>
          <w:spacing w:val="-1"/>
          <w:sz w:val="10"/>
        </w:rPr>
        <w:t> </w:t>
      </w:r>
      <w:r>
        <w:rPr>
          <w:rFonts w:ascii="Arial MT"/>
          <w:color w:val="231F20"/>
          <w:sz w:val="10"/>
        </w:rPr>
        <w:t>the</w:t>
      </w:r>
      <w:r>
        <w:rPr>
          <w:rFonts w:ascii="Arial MT"/>
          <w:color w:val="231F20"/>
          <w:spacing w:val="-1"/>
          <w:sz w:val="10"/>
        </w:rPr>
        <w:t> </w:t>
      </w:r>
      <w:r>
        <w:rPr>
          <w:rFonts w:ascii="Arial MT"/>
          <w:color w:val="231F20"/>
          <w:sz w:val="10"/>
        </w:rPr>
        <w:t>series,</w:t>
      </w:r>
      <w:r>
        <w:rPr>
          <w:rFonts w:ascii="Arial MT"/>
          <w:color w:val="231F20"/>
          <w:spacing w:val="40"/>
          <w:sz w:val="10"/>
        </w:rPr>
        <w:t> </w:t>
      </w:r>
      <w:r>
        <w:rPr>
          <w:rFonts w:ascii="Arial MT"/>
          <w:color w:val="231F20"/>
          <w:sz w:val="10"/>
        </w:rPr>
        <w:t>a total of 3 doses of RV vaccine should be administered.</w:t>
      </w:r>
    </w:p>
    <w:p>
      <w:pPr>
        <w:spacing w:before="1"/>
        <w:ind w:left="720" w:right="0" w:firstLine="0"/>
        <w:jc w:val="left"/>
        <w:rPr>
          <w:rFonts w:ascii="Arial"/>
          <w:b/>
          <w:sz w:val="10"/>
        </w:rPr>
      </w:pPr>
      <w:r>
        <w:rPr>
          <w:rFonts w:ascii="Arial"/>
          <w:b/>
          <w:color w:val="231F20"/>
          <w:sz w:val="10"/>
        </w:rPr>
        <w:t>Catch-up</w:t>
      </w:r>
      <w:r>
        <w:rPr>
          <w:rFonts w:ascii="Arial"/>
          <w:b/>
          <w:color w:val="231F20"/>
          <w:spacing w:val="8"/>
          <w:sz w:val="10"/>
        </w:rPr>
        <w:t> </w:t>
      </w:r>
      <w:r>
        <w:rPr>
          <w:rFonts w:ascii="Arial"/>
          <w:b/>
          <w:color w:val="231F20"/>
          <w:spacing w:val="-2"/>
          <w:sz w:val="10"/>
        </w:rPr>
        <w:t>vaccination:</w:t>
      </w:r>
    </w:p>
    <w:p>
      <w:pPr>
        <w:pStyle w:val="ListParagraph"/>
        <w:numPr>
          <w:ilvl w:val="0"/>
          <w:numId w:val="4"/>
        </w:numPr>
        <w:tabs>
          <w:tab w:pos="843" w:val="left" w:leader="none"/>
          <w:tab w:pos="848" w:val="left" w:leader="none"/>
        </w:tabs>
        <w:spacing w:line="249" w:lineRule="auto" w:before="5" w:after="0"/>
        <w:ind w:left="848" w:right="151" w:hanging="120"/>
        <w:jc w:val="left"/>
        <w:rPr>
          <w:rFonts w:ascii="Arial MT" w:hAnsi="Arial MT"/>
          <w:sz w:val="10"/>
        </w:rPr>
      </w:pPr>
      <w:r>
        <w:rPr>
          <w:rFonts w:ascii="Arial MT" w:hAnsi="Arial MT"/>
          <w:color w:val="231F20"/>
          <w:sz w:val="10"/>
        </w:rPr>
        <w:t>The maximum age for the first dose in the series is 14 weeks, 6 days; vaccination should not </w:t>
      </w:r>
      <w:r>
        <w:rPr>
          <w:rFonts w:ascii="Arial MT" w:hAnsi="Arial MT"/>
          <w:color w:val="231F20"/>
          <w:sz w:val="10"/>
        </w:rPr>
        <w:t>be</w:t>
      </w:r>
      <w:r>
        <w:rPr>
          <w:rFonts w:ascii="Arial MT" w:hAnsi="Arial MT"/>
          <w:color w:val="231F20"/>
          <w:spacing w:val="40"/>
          <w:sz w:val="10"/>
        </w:rPr>
        <w:t> </w:t>
      </w:r>
      <w:r>
        <w:rPr>
          <w:rFonts w:ascii="Arial MT" w:hAnsi="Arial MT"/>
          <w:color w:val="231F20"/>
          <w:sz w:val="10"/>
        </w:rPr>
        <w:t>initiated for infants aged 15 weeks, 0 days or older.</w:t>
      </w:r>
    </w:p>
    <w:p>
      <w:pPr>
        <w:pStyle w:val="ListParagraph"/>
        <w:numPr>
          <w:ilvl w:val="0"/>
          <w:numId w:val="4"/>
        </w:numPr>
        <w:tabs>
          <w:tab w:pos="843" w:val="left" w:leader="none"/>
        </w:tabs>
        <w:spacing w:line="240" w:lineRule="auto" w:before="1" w:after="0"/>
        <w:ind w:left="843" w:right="0" w:hanging="115"/>
        <w:jc w:val="left"/>
        <w:rPr>
          <w:rFonts w:ascii="Arial MT" w:hAnsi="Arial MT"/>
          <w:sz w:val="10"/>
        </w:rPr>
      </w:pPr>
      <w:r>
        <w:rPr>
          <w:rFonts w:ascii="Arial MT" w:hAnsi="Arial MT"/>
          <w:color w:val="231F20"/>
          <w:sz w:val="10"/>
        </w:rPr>
        <w:t>The maximum</w:t>
      </w:r>
      <w:r>
        <w:rPr>
          <w:rFonts w:ascii="Arial MT" w:hAnsi="Arial MT"/>
          <w:color w:val="231F20"/>
          <w:spacing w:val="-1"/>
          <w:sz w:val="10"/>
        </w:rPr>
        <w:t> </w:t>
      </w:r>
      <w:r>
        <w:rPr>
          <w:rFonts w:ascii="Arial MT" w:hAnsi="Arial MT"/>
          <w:color w:val="231F20"/>
          <w:sz w:val="10"/>
        </w:rPr>
        <w:t>age for the final dose in the series is 8 months, 0 </w:t>
      </w:r>
      <w:r>
        <w:rPr>
          <w:rFonts w:ascii="Arial MT" w:hAnsi="Arial MT"/>
          <w:color w:val="231F20"/>
          <w:spacing w:val="-2"/>
          <w:sz w:val="10"/>
        </w:rPr>
        <w:t>days.</w:t>
      </w:r>
    </w:p>
    <w:p>
      <w:pPr>
        <w:pStyle w:val="ListParagraph"/>
        <w:numPr>
          <w:ilvl w:val="0"/>
          <w:numId w:val="4"/>
        </w:numPr>
        <w:tabs>
          <w:tab w:pos="843" w:val="left" w:leader="none"/>
        </w:tabs>
        <w:spacing w:line="240" w:lineRule="auto" w:before="5" w:after="0"/>
        <w:ind w:left="843" w:right="0" w:hanging="115"/>
        <w:jc w:val="left"/>
        <w:rPr>
          <w:rFonts w:ascii="Arial MT" w:hAnsi="Arial MT"/>
          <w:sz w:val="10"/>
        </w:rPr>
      </w:pPr>
      <w:r>
        <w:rPr>
          <w:rFonts w:ascii="Arial MT" w:hAnsi="Arial MT"/>
          <w:color w:val="231F20"/>
          <w:sz w:val="10"/>
        </w:rPr>
        <w:t>For</w:t>
      </w:r>
      <w:r>
        <w:rPr>
          <w:rFonts w:ascii="Arial MT" w:hAnsi="Arial MT"/>
          <w:color w:val="231F20"/>
          <w:spacing w:val="1"/>
          <w:sz w:val="10"/>
        </w:rPr>
        <w:t> </w:t>
      </w:r>
      <w:r>
        <w:rPr>
          <w:rFonts w:ascii="Arial MT" w:hAnsi="Arial MT"/>
          <w:color w:val="231F20"/>
          <w:sz w:val="10"/>
        </w:rPr>
        <w:t>other</w:t>
      </w:r>
      <w:r>
        <w:rPr>
          <w:rFonts w:ascii="Arial MT" w:hAnsi="Arial MT"/>
          <w:color w:val="231F20"/>
          <w:spacing w:val="1"/>
          <w:sz w:val="10"/>
        </w:rPr>
        <w:t> </w:t>
      </w:r>
      <w:r>
        <w:rPr>
          <w:rFonts w:ascii="Arial MT" w:hAnsi="Arial MT"/>
          <w:color w:val="231F20"/>
          <w:sz w:val="10"/>
        </w:rPr>
        <w:t>catch-up</w:t>
      </w:r>
      <w:r>
        <w:rPr>
          <w:rFonts w:ascii="Arial MT" w:hAnsi="Arial MT"/>
          <w:color w:val="231F20"/>
          <w:spacing w:val="2"/>
          <w:sz w:val="10"/>
        </w:rPr>
        <w:t> </w:t>
      </w:r>
      <w:r>
        <w:rPr>
          <w:rFonts w:ascii="Arial MT" w:hAnsi="Arial MT"/>
          <w:color w:val="231F20"/>
          <w:sz w:val="10"/>
        </w:rPr>
        <w:t>guidance,</w:t>
      </w:r>
      <w:r>
        <w:rPr>
          <w:rFonts w:ascii="Arial MT" w:hAnsi="Arial MT"/>
          <w:color w:val="231F20"/>
          <w:spacing w:val="1"/>
          <w:sz w:val="10"/>
        </w:rPr>
        <w:t> </w:t>
      </w:r>
      <w:r>
        <w:rPr>
          <w:rFonts w:ascii="Arial MT" w:hAnsi="Arial MT"/>
          <w:color w:val="231F20"/>
          <w:sz w:val="10"/>
        </w:rPr>
        <w:t>see</w:t>
      </w:r>
      <w:r>
        <w:rPr>
          <w:rFonts w:ascii="Arial MT" w:hAnsi="Arial MT"/>
          <w:color w:val="231F20"/>
          <w:spacing w:val="2"/>
          <w:sz w:val="10"/>
        </w:rPr>
        <w:t> </w:t>
      </w:r>
      <w:r>
        <w:rPr>
          <w:rFonts w:ascii="Arial MT" w:hAnsi="Arial MT"/>
          <w:color w:val="231F20"/>
          <w:sz w:val="10"/>
        </w:rPr>
        <w:t>Figure</w:t>
      </w:r>
      <w:r>
        <w:rPr>
          <w:rFonts w:ascii="Arial MT" w:hAnsi="Arial MT"/>
          <w:color w:val="231F20"/>
          <w:spacing w:val="1"/>
          <w:sz w:val="10"/>
        </w:rPr>
        <w:t> </w:t>
      </w:r>
      <w:r>
        <w:rPr>
          <w:rFonts w:ascii="Arial MT" w:hAnsi="Arial MT"/>
          <w:color w:val="231F20"/>
          <w:spacing w:val="-5"/>
          <w:sz w:val="10"/>
        </w:rPr>
        <w:t>2.</w:t>
      </w:r>
    </w:p>
    <w:p>
      <w:pPr>
        <w:pStyle w:val="ListParagraph"/>
        <w:numPr>
          <w:ilvl w:val="0"/>
          <w:numId w:val="2"/>
        </w:numPr>
        <w:tabs>
          <w:tab w:pos="720" w:val="left" w:leader="none"/>
          <w:tab w:pos="725" w:val="left" w:leader="none"/>
        </w:tabs>
        <w:spacing w:line="249" w:lineRule="auto" w:before="5" w:after="0"/>
        <w:ind w:left="720" w:right="14" w:hanging="240"/>
        <w:jc w:val="left"/>
        <w:rPr>
          <w:rFonts w:ascii="Arial"/>
          <w:b/>
          <w:sz w:val="10"/>
        </w:rPr>
      </w:pPr>
      <w:r>
        <w:rPr>
          <w:rFonts w:ascii="Arial"/>
          <w:b/>
          <w:color w:val="231F20"/>
          <w:sz w:val="10"/>
        </w:rPr>
        <w:t>Diphtheria</w:t>
      </w:r>
      <w:r>
        <w:rPr>
          <w:rFonts w:ascii="Arial"/>
          <w:b/>
          <w:color w:val="231F20"/>
          <w:spacing w:val="-1"/>
          <w:sz w:val="10"/>
        </w:rPr>
        <w:t> </w:t>
      </w:r>
      <w:r>
        <w:rPr>
          <w:rFonts w:ascii="Arial"/>
          <w:b/>
          <w:color w:val="231F20"/>
          <w:sz w:val="10"/>
        </w:rPr>
        <w:t>and</w:t>
      </w:r>
      <w:r>
        <w:rPr>
          <w:rFonts w:ascii="Arial"/>
          <w:b/>
          <w:color w:val="231F20"/>
          <w:spacing w:val="-4"/>
          <w:sz w:val="10"/>
        </w:rPr>
        <w:t> </w:t>
      </w:r>
      <w:r>
        <w:rPr>
          <w:rFonts w:ascii="Arial"/>
          <w:b/>
          <w:color w:val="231F20"/>
          <w:sz w:val="10"/>
        </w:rPr>
        <w:t>tetanus</w:t>
      </w:r>
      <w:r>
        <w:rPr>
          <w:rFonts w:ascii="Arial"/>
          <w:b/>
          <w:color w:val="231F20"/>
          <w:spacing w:val="-4"/>
          <w:sz w:val="10"/>
        </w:rPr>
        <w:t> </w:t>
      </w:r>
      <w:r>
        <w:rPr>
          <w:rFonts w:ascii="Arial"/>
          <w:b/>
          <w:color w:val="231F20"/>
          <w:sz w:val="10"/>
        </w:rPr>
        <w:t>toxoids</w:t>
      </w:r>
      <w:r>
        <w:rPr>
          <w:rFonts w:ascii="Arial"/>
          <w:b/>
          <w:color w:val="231F20"/>
          <w:spacing w:val="-4"/>
          <w:sz w:val="10"/>
        </w:rPr>
        <w:t> </w:t>
      </w:r>
      <w:r>
        <w:rPr>
          <w:rFonts w:ascii="Arial"/>
          <w:b/>
          <w:color w:val="231F20"/>
          <w:sz w:val="10"/>
        </w:rPr>
        <w:t>and</w:t>
      </w:r>
      <w:r>
        <w:rPr>
          <w:rFonts w:ascii="Arial"/>
          <w:b/>
          <w:color w:val="231F20"/>
          <w:spacing w:val="-4"/>
          <w:sz w:val="10"/>
        </w:rPr>
        <w:t> </w:t>
      </w:r>
      <w:r>
        <w:rPr>
          <w:rFonts w:ascii="Arial"/>
          <w:b/>
          <w:color w:val="231F20"/>
          <w:sz w:val="10"/>
        </w:rPr>
        <w:t>acellular</w:t>
      </w:r>
      <w:r>
        <w:rPr>
          <w:rFonts w:ascii="Arial"/>
          <w:b/>
          <w:color w:val="231F20"/>
          <w:spacing w:val="-4"/>
          <w:sz w:val="10"/>
        </w:rPr>
        <w:t> </w:t>
      </w:r>
      <w:r>
        <w:rPr>
          <w:rFonts w:ascii="Arial"/>
          <w:b/>
          <w:color w:val="231F20"/>
          <w:sz w:val="10"/>
        </w:rPr>
        <w:t>pertussis</w:t>
      </w:r>
      <w:r>
        <w:rPr>
          <w:rFonts w:ascii="Arial"/>
          <w:b/>
          <w:color w:val="231F20"/>
          <w:spacing w:val="-4"/>
          <w:sz w:val="10"/>
        </w:rPr>
        <w:t> </w:t>
      </w:r>
      <w:r>
        <w:rPr>
          <w:rFonts w:ascii="Arial"/>
          <w:b/>
          <w:color w:val="231F20"/>
          <w:sz w:val="10"/>
        </w:rPr>
        <w:t>(DTaP)</w:t>
      </w:r>
      <w:r>
        <w:rPr>
          <w:rFonts w:ascii="Arial"/>
          <w:b/>
          <w:color w:val="231F20"/>
          <w:spacing w:val="-4"/>
          <w:sz w:val="10"/>
        </w:rPr>
        <w:t> </w:t>
      </w:r>
      <w:r>
        <w:rPr>
          <w:rFonts w:ascii="Arial"/>
          <w:b/>
          <w:color w:val="231F20"/>
          <w:sz w:val="10"/>
        </w:rPr>
        <w:t>vaccine.</w:t>
      </w:r>
      <w:r>
        <w:rPr>
          <w:rFonts w:ascii="Arial"/>
          <w:b/>
          <w:color w:val="231F20"/>
          <w:spacing w:val="-4"/>
          <w:sz w:val="10"/>
        </w:rPr>
        <w:t> </w:t>
      </w:r>
      <w:r>
        <w:rPr>
          <w:rFonts w:ascii="Arial"/>
          <w:b/>
          <w:color w:val="231F20"/>
          <w:sz w:val="10"/>
        </w:rPr>
        <w:t>(Minimum</w:t>
      </w:r>
      <w:r>
        <w:rPr>
          <w:rFonts w:ascii="Arial"/>
          <w:b/>
          <w:color w:val="231F20"/>
          <w:spacing w:val="-4"/>
          <w:sz w:val="10"/>
        </w:rPr>
        <w:t> </w:t>
      </w:r>
      <w:r>
        <w:rPr>
          <w:rFonts w:ascii="Arial"/>
          <w:b/>
          <w:color w:val="231F20"/>
          <w:sz w:val="10"/>
        </w:rPr>
        <w:t>age:</w:t>
      </w:r>
      <w:r>
        <w:rPr>
          <w:rFonts w:ascii="Arial"/>
          <w:b/>
          <w:color w:val="231F20"/>
          <w:spacing w:val="-4"/>
          <w:sz w:val="10"/>
        </w:rPr>
        <w:t> </w:t>
      </w:r>
      <w:r>
        <w:rPr>
          <w:rFonts w:ascii="Arial"/>
          <w:b/>
          <w:color w:val="231F20"/>
          <w:sz w:val="10"/>
        </w:rPr>
        <w:t>6</w:t>
      </w:r>
      <w:r>
        <w:rPr>
          <w:rFonts w:ascii="Arial"/>
          <w:b/>
          <w:color w:val="231F20"/>
          <w:spacing w:val="-4"/>
          <w:sz w:val="10"/>
        </w:rPr>
        <w:t> </w:t>
      </w:r>
      <w:r>
        <w:rPr>
          <w:rFonts w:ascii="Arial"/>
          <w:b/>
          <w:color w:val="231F20"/>
          <w:sz w:val="10"/>
        </w:rPr>
        <w:t>weeks.</w:t>
      </w:r>
      <w:r>
        <w:rPr>
          <w:rFonts w:ascii="Arial"/>
          <w:b/>
          <w:color w:val="231F20"/>
          <w:spacing w:val="40"/>
          <w:sz w:val="10"/>
        </w:rPr>
        <w:t> </w:t>
      </w:r>
      <w:r>
        <w:rPr>
          <w:rFonts w:ascii="Arial"/>
          <w:b/>
          <w:color w:val="231F20"/>
          <w:sz w:val="10"/>
        </w:rPr>
        <w:t>Exception: DTaP-IPV [Kinrix, Quadracel]: 4 years)</w:t>
      </w:r>
    </w:p>
    <w:p>
      <w:pPr>
        <w:spacing w:before="1"/>
        <w:ind w:left="720" w:right="0" w:firstLine="0"/>
        <w:jc w:val="left"/>
        <w:rPr>
          <w:rFonts w:ascii="Arial"/>
          <w:b/>
          <w:sz w:val="10"/>
        </w:rPr>
      </w:pPr>
      <w:r>
        <w:rPr>
          <w:rFonts w:ascii="Arial"/>
          <w:b/>
          <w:color w:val="231F20"/>
          <w:sz w:val="10"/>
        </w:rPr>
        <w:t>Routine</w:t>
      </w:r>
      <w:r>
        <w:rPr>
          <w:rFonts w:ascii="Arial"/>
          <w:b/>
          <w:color w:val="231F20"/>
          <w:spacing w:val="-4"/>
          <w:sz w:val="10"/>
        </w:rPr>
        <w:t> </w:t>
      </w:r>
      <w:r>
        <w:rPr>
          <w:rFonts w:ascii="Arial"/>
          <w:b/>
          <w:color w:val="231F20"/>
          <w:spacing w:val="-2"/>
          <w:sz w:val="10"/>
        </w:rPr>
        <w:t>vaccination:</w:t>
      </w:r>
    </w:p>
    <w:p>
      <w:pPr>
        <w:pStyle w:val="ListParagraph"/>
        <w:numPr>
          <w:ilvl w:val="1"/>
          <w:numId w:val="2"/>
        </w:numPr>
        <w:tabs>
          <w:tab w:pos="843" w:val="left" w:leader="none"/>
          <w:tab w:pos="848" w:val="left" w:leader="none"/>
        </w:tabs>
        <w:spacing w:line="249" w:lineRule="auto" w:before="5" w:after="0"/>
        <w:ind w:left="848" w:right="73" w:hanging="120"/>
        <w:jc w:val="left"/>
        <w:rPr>
          <w:rFonts w:ascii="Arial MT" w:hAnsi="Arial MT"/>
          <w:sz w:val="10"/>
        </w:rPr>
      </w:pPr>
      <w:r>
        <w:rPr>
          <w:rFonts w:ascii="Arial MT" w:hAnsi="Arial MT"/>
          <w:color w:val="231F20"/>
          <w:sz w:val="10"/>
        </w:rPr>
        <w:t>Administer</w:t>
      </w:r>
      <w:r>
        <w:rPr>
          <w:rFonts w:ascii="Arial MT" w:hAnsi="Arial MT"/>
          <w:color w:val="231F20"/>
          <w:spacing w:val="-1"/>
          <w:sz w:val="10"/>
        </w:rPr>
        <w:t> </w:t>
      </w:r>
      <w:r>
        <w:rPr>
          <w:rFonts w:ascii="Arial MT" w:hAnsi="Arial MT"/>
          <w:color w:val="231F20"/>
          <w:sz w:val="10"/>
        </w:rPr>
        <w:t>a</w:t>
      </w:r>
      <w:r>
        <w:rPr>
          <w:rFonts w:ascii="Arial MT" w:hAnsi="Arial MT"/>
          <w:color w:val="231F20"/>
          <w:spacing w:val="-1"/>
          <w:sz w:val="10"/>
        </w:rPr>
        <w:t> </w:t>
      </w:r>
      <w:r>
        <w:rPr>
          <w:rFonts w:ascii="Arial MT" w:hAnsi="Arial MT"/>
          <w:color w:val="231F20"/>
          <w:sz w:val="10"/>
        </w:rPr>
        <w:t>5-dose</w:t>
      </w:r>
      <w:r>
        <w:rPr>
          <w:rFonts w:ascii="Arial MT" w:hAnsi="Arial MT"/>
          <w:color w:val="231F20"/>
          <w:spacing w:val="-1"/>
          <w:sz w:val="10"/>
        </w:rPr>
        <w:t> </w:t>
      </w:r>
      <w:r>
        <w:rPr>
          <w:rFonts w:ascii="Arial MT" w:hAnsi="Arial MT"/>
          <w:color w:val="231F20"/>
          <w:sz w:val="10"/>
        </w:rPr>
        <w:t>series</w:t>
      </w:r>
      <w:r>
        <w:rPr>
          <w:rFonts w:ascii="Arial MT" w:hAnsi="Arial MT"/>
          <w:color w:val="231F20"/>
          <w:spacing w:val="-1"/>
          <w:sz w:val="10"/>
        </w:rPr>
        <w:t> </w:t>
      </w:r>
      <w:r>
        <w:rPr>
          <w:rFonts w:ascii="Arial MT" w:hAnsi="Arial MT"/>
          <w:color w:val="231F20"/>
          <w:sz w:val="10"/>
        </w:rPr>
        <w:t>of</w:t>
      </w:r>
      <w:r>
        <w:rPr>
          <w:rFonts w:ascii="Arial MT" w:hAnsi="Arial MT"/>
          <w:color w:val="231F20"/>
          <w:spacing w:val="-1"/>
          <w:sz w:val="10"/>
        </w:rPr>
        <w:t> </w:t>
      </w:r>
      <w:r>
        <w:rPr>
          <w:rFonts w:ascii="Arial MT" w:hAnsi="Arial MT"/>
          <w:color w:val="231F20"/>
          <w:sz w:val="10"/>
        </w:rPr>
        <w:t>DTaP</w:t>
      </w:r>
      <w:r>
        <w:rPr>
          <w:rFonts w:ascii="Arial MT" w:hAnsi="Arial MT"/>
          <w:color w:val="231F20"/>
          <w:spacing w:val="-1"/>
          <w:sz w:val="10"/>
        </w:rPr>
        <w:t> </w:t>
      </w:r>
      <w:r>
        <w:rPr>
          <w:rFonts w:ascii="Arial MT" w:hAnsi="Arial MT"/>
          <w:color w:val="231F20"/>
          <w:sz w:val="10"/>
        </w:rPr>
        <w:t>vaccine</w:t>
      </w:r>
      <w:r>
        <w:rPr>
          <w:rFonts w:ascii="Arial MT" w:hAnsi="Arial MT"/>
          <w:color w:val="231F20"/>
          <w:spacing w:val="-1"/>
          <w:sz w:val="10"/>
        </w:rPr>
        <w:t> </w:t>
      </w:r>
      <w:r>
        <w:rPr>
          <w:rFonts w:ascii="Arial MT" w:hAnsi="Arial MT"/>
          <w:color w:val="231F20"/>
          <w:sz w:val="10"/>
        </w:rPr>
        <w:t>at</w:t>
      </w:r>
      <w:r>
        <w:rPr>
          <w:rFonts w:ascii="Arial MT" w:hAnsi="Arial MT"/>
          <w:color w:val="231F20"/>
          <w:spacing w:val="-1"/>
          <w:sz w:val="10"/>
        </w:rPr>
        <w:t> </w:t>
      </w:r>
      <w:r>
        <w:rPr>
          <w:rFonts w:ascii="Arial MT" w:hAnsi="Arial MT"/>
          <w:color w:val="231F20"/>
          <w:sz w:val="10"/>
        </w:rPr>
        <w:t>ages</w:t>
      </w:r>
      <w:r>
        <w:rPr>
          <w:rFonts w:ascii="Arial MT" w:hAnsi="Arial MT"/>
          <w:color w:val="231F20"/>
          <w:spacing w:val="-1"/>
          <w:sz w:val="10"/>
        </w:rPr>
        <w:t> </w:t>
      </w:r>
      <w:r>
        <w:rPr>
          <w:rFonts w:ascii="Arial MT" w:hAnsi="Arial MT"/>
          <w:color w:val="231F20"/>
          <w:sz w:val="10"/>
        </w:rPr>
        <w:t>2,</w:t>
      </w:r>
      <w:r>
        <w:rPr>
          <w:rFonts w:ascii="Arial MT" w:hAnsi="Arial MT"/>
          <w:color w:val="231F20"/>
          <w:spacing w:val="-1"/>
          <w:sz w:val="10"/>
        </w:rPr>
        <w:t> </w:t>
      </w:r>
      <w:r>
        <w:rPr>
          <w:rFonts w:ascii="Arial MT" w:hAnsi="Arial MT"/>
          <w:color w:val="231F20"/>
          <w:sz w:val="10"/>
        </w:rPr>
        <w:t>4,</w:t>
      </w:r>
      <w:r>
        <w:rPr>
          <w:rFonts w:ascii="Arial MT" w:hAnsi="Arial MT"/>
          <w:color w:val="231F20"/>
          <w:spacing w:val="-1"/>
          <w:sz w:val="10"/>
        </w:rPr>
        <w:t> </w:t>
      </w:r>
      <w:r>
        <w:rPr>
          <w:rFonts w:ascii="Arial MT" w:hAnsi="Arial MT"/>
          <w:color w:val="231F20"/>
          <w:sz w:val="10"/>
        </w:rPr>
        <w:t>6,</w:t>
      </w:r>
      <w:r>
        <w:rPr>
          <w:rFonts w:ascii="Arial MT" w:hAnsi="Arial MT"/>
          <w:color w:val="231F20"/>
          <w:spacing w:val="-1"/>
          <w:sz w:val="10"/>
        </w:rPr>
        <w:t> </w:t>
      </w:r>
      <w:r>
        <w:rPr>
          <w:rFonts w:ascii="Arial MT" w:hAnsi="Arial MT"/>
          <w:color w:val="231F20"/>
          <w:sz w:val="10"/>
        </w:rPr>
        <w:t>15</w:t>
      </w:r>
      <w:r>
        <w:rPr>
          <w:rFonts w:ascii="Arial MT" w:hAnsi="Arial MT"/>
          <w:color w:val="231F20"/>
          <w:spacing w:val="-1"/>
          <w:sz w:val="10"/>
        </w:rPr>
        <w:t> </w:t>
      </w:r>
      <w:r>
        <w:rPr>
          <w:rFonts w:ascii="Arial MT" w:hAnsi="Arial MT"/>
          <w:color w:val="231F20"/>
          <w:sz w:val="10"/>
        </w:rPr>
        <w:t>through</w:t>
      </w:r>
      <w:r>
        <w:rPr>
          <w:rFonts w:ascii="Arial MT" w:hAnsi="Arial MT"/>
          <w:color w:val="231F20"/>
          <w:spacing w:val="-1"/>
          <w:sz w:val="10"/>
        </w:rPr>
        <w:t> </w:t>
      </w:r>
      <w:r>
        <w:rPr>
          <w:rFonts w:ascii="Arial MT" w:hAnsi="Arial MT"/>
          <w:color w:val="231F20"/>
          <w:sz w:val="10"/>
        </w:rPr>
        <w:t>18</w:t>
      </w:r>
      <w:r>
        <w:rPr>
          <w:rFonts w:ascii="Arial MT" w:hAnsi="Arial MT"/>
          <w:color w:val="231F20"/>
          <w:spacing w:val="-1"/>
          <w:sz w:val="10"/>
        </w:rPr>
        <w:t> </w:t>
      </w:r>
      <w:r>
        <w:rPr>
          <w:rFonts w:ascii="Arial MT" w:hAnsi="Arial MT"/>
          <w:color w:val="231F20"/>
          <w:sz w:val="10"/>
        </w:rPr>
        <w:t>months,</w:t>
      </w:r>
      <w:r>
        <w:rPr>
          <w:rFonts w:ascii="Arial MT" w:hAnsi="Arial MT"/>
          <w:color w:val="231F20"/>
          <w:spacing w:val="-1"/>
          <w:sz w:val="10"/>
        </w:rPr>
        <w:t> </w:t>
      </w:r>
      <w:r>
        <w:rPr>
          <w:rFonts w:ascii="Arial MT" w:hAnsi="Arial MT"/>
          <w:color w:val="231F20"/>
          <w:sz w:val="10"/>
        </w:rPr>
        <w:t>and</w:t>
      </w:r>
      <w:r>
        <w:rPr>
          <w:rFonts w:ascii="Arial MT" w:hAnsi="Arial MT"/>
          <w:color w:val="231F20"/>
          <w:spacing w:val="-1"/>
          <w:sz w:val="10"/>
        </w:rPr>
        <w:t> </w:t>
      </w:r>
      <w:r>
        <w:rPr>
          <w:rFonts w:ascii="Arial MT" w:hAnsi="Arial MT"/>
          <w:color w:val="231F20"/>
          <w:sz w:val="10"/>
        </w:rPr>
        <w:t>4</w:t>
      </w:r>
      <w:r>
        <w:rPr>
          <w:rFonts w:ascii="Arial MT" w:hAnsi="Arial MT"/>
          <w:color w:val="231F20"/>
          <w:spacing w:val="-1"/>
          <w:sz w:val="10"/>
        </w:rPr>
        <w:t> </w:t>
      </w:r>
      <w:r>
        <w:rPr>
          <w:rFonts w:ascii="Arial MT" w:hAnsi="Arial MT"/>
          <w:color w:val="231F20"/>
          <w:sz w:val="10"/>
        </w:rPr>
        <w:t>through</w:t>
      </w:r>
      <w:r>
        <w:rPr>
          <w:rFonts w:ascii="Arial MT" w:hAnsi="Arial MT"/>
          <w:color w:val="231F20"/>
          <w:spacing w:val="40"/>
          <w:sz w:val="10"/>
        </w:rPr>
        <w:t> </w:t>
      </w:r>
      <w:r>
        <w:rPr>
          <w:rFonts w:ascii="Arial MT" w:hAnsi="Arial MT"/>
          <w:color w:val="231F20"/>
          <w:sz w:val="10"/>
        </w:rPr>
        <w:t>6 years. The fourth dose may be administered as early as age 12 months, provided at least 6</w:t>
      </w:r>
      <w:r>
        <w:rPr>
          <w:rFonts w:ascii="Arial MT" w:hAnsi="Arial MT"/>
          <w:color w:val="231F20"/>
          <w:spacing w:val="40"/>
          <w:sz w:val="10"/>
        </w:rPr>
        <w:t> </w:t>
      </w:r>
      <w:r>
        <w:rPr>
          <w:rFonts w:ascii="Arial MT" w:hAnsi="Arial MT"/>
          <w:color w:val="231F20"/>
          <w:sz w:val="10"/>
        </w:rPr>
        <w:t>months have elapsed since the third dose.</w:t>
      </w:r>
    </w:p>
    <w:p>
      <w:pPr>
        <w:pStyle w:val="ListParagraph"/>
        <w:numPr>
          <w:ilvl w:val="1"/>
          <w:numId w:val="2"/>
        </w:numPr>
        <w:tabs>
          <w:tab w:pos="843" w:val="left" w:leader="none"/>
          <w:tab w:pos="848" w:val="left" w:leader="none"/>
        </w:tabs>
        <w:spacing w:line="249" w:lineRule="auto" w:before="1" w:after="0"/>
        <w:ind w:left="848" w:right="63" w:hanging="120"/>
        <w:jc w:val="left"/>
        <w:rPr>
          <w:rFonts w:ascii="Arial MT" w:hAnsi="Arial MT"/>
          <w:sz w:val="10"/>
        </w:rPr>
      </w:pPr>
      <w:r>
        <w:rPr>
          <w:rFonts w:ascii="Arial MT" w:hAnsi="Arial MT"/>
          <w:color w:val="231F20"/>
          <w:sz w:val="10"/>
        </w:rPr>
        <w:t>Inadvertent</w:t>
      </w:r>
      <w:r>
        <w:rPr>
          <w:rFonts w:ascii="Arial MT" w:hAnsi="Arial MT"/>
          <w:color w:val="231F20"/>
          <w:spacing w:val="-1"/>
          <w:sz w:val="10"/>
        </w:rPr>
        <w:t> </w:t>
      </w:r>
      <w:r>
        <w:rPr>
          <w:rFonts w:ascii="Arial MT" w:hAnsi="Arial MT"/>
          <w:color w:val="231F20"/>
          <w:sz w:val="10"/>
        </w:rPr>
        <w:t>administration</w:t>
      </w:r>
      <w:r>
        <w:rPr>
          <w:rFonts w:ascii="Arial MT" w:hAnsi="Arial MT"/>
          <w:color w:val="231F20"/>
          <w:spacing w:val="-1"/>
          <w:sz w:val="10"/>
        </w:rPr>
        <w:t> </w:t>
      </w:r>
      <w:r>
        <w:rPr>
          <w:rFonts w:ascii="Arial MT" w:hAnsi="Arial MT"/>
          <w:color w:val="231F20"/>
          <w:sz w:val="10"/>
        </w:rPr>
        <w:t>of</w:t>
      </w:r>
      <w:r>
        <w:rPr>
          <w:rFonts w:ascii="Arial MT" w:hAnsi="Arial MT"/>
          <w:color w:val="231F20"/>
          <w:spacing w:val="-1"/>
          <w:sz w:val="10"/>
        </w:rPr>
        <w:t> </w:t>
      </w:r>
      <w:r>
        <w:rPr>
          <w:rFonts w:ascii="Arial MT" w:hAnsi="Arial MT"/>
          <w:color w:val="231F20"/>
          <w:sz w:val="10"/>
        </w:rPr>
        <w:t>4th</w:t>
      </w:r>
      <w:r>
        <w:rPr>
          <w:rFonts w:ascii="Arial MT" w:hAnsi="Arial MT"/>
          <w:color w:val="231F20"/>
          <w:spacing w:val="-1"/>
          <w:sz w:val="10"/>
        </w:rPr>
        <w:t> </w:t>
      </w:r>
      <w:r>
        <w:rPr>
          <w:rFonts w:ascii="Arial MT" w:hAnsi="Arial MT"/>
          <w:color w:val="231F20"/>
          <w:sz w:val="10"/>
        </w:rPr>
        <w:t>DTaP</w:t>
      </w:r>
      <w:r>
        <w:rPr>
          <w:rFonts w:ascii="Arial MT" w:hAnsi="Arial MT"/>
          <w:color w:val="231F20"/>
          <w:spacing w:val="-1"/>
          <w:sz w:val="10"/>
        </w:rPr>
        <w:t> </w:t>
      </w:r>
      <w:r>
        <w:rPr>
          <w:rFonts w:ascii="Arial MT" w:hAnsi="Arial MT"/>
          <w:color w:val="231F20"/>
          <w:sz w:val="10"/>
        </w:rPr>
        <w:t>dose</w:t>
      </w:r>
      <w:r>
        <w:rPr>
          <w:rFonts w:ascii="Arial MT" w:hAnsi="Arial MT"/>
          <w:color w:val="231F20"/>
          <w:spacing w:val="-1"/>
          <w:sz w:val="10"/>
        </w:rPr>
        <w:t> </w:t>
      </w:r>
      <w:r>
        <w:rPr>
          <w:rFonts w:ascii="Arial MT" w:hAnsi="Arial MT"/>
          <w:color w:val="231F20"/>
          <w:sz w:val="10"/>
        </w:rPr>
        <w:t>early:</w:t>
      </w:r>
      <w:r>
        <w:rPr>
          <w:rFonts w:ascii="Arial MT" w:hAnsi="Arial MT"/>
          <w:color w:val="231F20"/>
          <w:spacing w:val="-1"/>
          <w:sz w:val="10"/>
        </w:rPr>
        <w:t> </w:t>
      </w:r>
      <w:r>
        <w:rPr>
          <w:rFonts w:ascii="Arial MT" w:hAnsi="Arial MT"/>
          <w:color w:val="231F20"/>
          <w:sz w:val="10"/>
        </w:rPr>
        <w:t>If</w:t>
      </w:r>
      <w:r>
        <w:rPr>
          <w:rFonts w:ascii="Arial MT" w:hAnsi="Arial MT"/>
          <w:color w:val="231F20"/>
          <w:spacing w:val="-1"/>
          <w:sz w:val="10"/>
        </w:rPr>
        <w:t> </w:t>
      </w:r>
      <w:r>
        <w:rPr>
          <w:rFonts w:ascii="Arial MT" w:hAnsi="Arial MT"/>
          <w:color w:val="231F20"/>
          <w:sz w:val="10"/>
        </w:rPr>
        <w:t>the</w:t>
      </w:r>
      <w:r>
        <w:rPr>
          <w:rFonts w:ascii="Arial MT" w:hAnsi="Arial MT"/>
          <w:color w:val="231F20"/>
          <w:spacing w:val="-1"/>
          <w:sz w:val="10"/>
        </w:rPr>
        <w:t> </w:t>
      </w:r>
      <w:r>
        <w:rPr>
          <w:rFonts w:ascii="Arial MT" w:hAnsi="Arial MT"/>
          <w:color w:val="231F20"/>
          <w:sz w:val="10"/>
        </w:rPr>
        <w:t>fourth</w:t>
      </w:r>
      <w:r>
        <w:rPr>
          <w:rFonts w:ascii="Arial MT" w:hAnsi="Arial MT"/>
          <w:color w:val="231F20"/>
          <w:spacing w:val="-1"/>
          <w:sz w:val="10"/>
        </w:rPr>
        <w:t> </w:t>
      </w:r>
      <w:r>
        <w:rPr>
          <w:rFonts w:ascii="Arial MT" w:hAnsi="Arial MT"/>
          <w:color w:val="231F20"/>
          <w:sz w:val="10"/>
        </w:rPr>
        <w:t>dose</w:t>
      </w:r>
      <w:r>
        <w:rPr>
          <w:rFonts w:ascii="Arial MT" w:hAnsi="Arial MT"/>
          <w:color w:val="231F20"/>
          <w:spacing w:val="-1"/>
          <w:sz w:val="10"/>
        </w:rPr>
        <w:t> </w:t>
      </w:r>
      <w:r>
        <w:rPr>
          <w:rFonts w:ascii="Arial MT" w:hAnsi="Arial MT"/>
          <w:color w:val="231F20"/>
          <w:sz w:val="10"/>
        </w:rPr>
        <w:t>of</w:t>
      </w:r>
      <w:r>
        <w:rPr>
          <w:rFonts w:ascii="Arial MT" w:hAnsi="Arial MT"/>
          <w:color w:val="231F20"/>
          <w:spacing w:val="-1"/>
          <w:sz w:val="10"/>
        </w:rPr>
        <w:t> </w:t>
      </w:r>
      <w:r>
        <w:rPr>
          <w:rFonts w:ascii="Arial MT" w:hAnsi="Arial MT"/>
          <w:color w:val="231F20"/>
          <w:sz w:val="10"/>
        </w:rPr>
        <w:t>DTaP</w:t>
      </w:r>
      <w:r>
        <w:rPr>
          <w:rFonts w:ascii="Arial MT" w:hAnsi="Arial MT"/>
          <w:color w:val="231F20"/>
          <w:spacing w:val="-1"/>
          <w:sz w:val="10"/>
        </w:rPr>
        <w:t> </w:t>
      </w:r>
      <w:r>
        <w:rPr>
          <w:rFonts w:ascii="Arial MT" w:hAnsi="Arial MT"/>
          <w:color w:val="231F20"/>
          <w:sz w:val="10"/>
        </w:rPr>
        <w:t>was</w:t>
      </w:r>
      <w:r>
        <w:rPr>
          <w:rFonts w:ascii="Arial MT" w:hAnsi="Arial MT"/>
          <w:color w:val="231F20"/>
          <w:spacing w:val="-1"/>
          <w:sz w:val="10"/>
        </w:rPr>
        <w:t> </w:t>
      </w:r>
      <w:r>
        <w:rPr>
          <w:rFonts w:ascii="Arial MT" w:hAnsi="Arial MT"/>
          <w:color w:val="231F20"/>
          <w:sz w:val="10"/>
        </w:rPr>
        <w:t>administered</w:t>
      </w:r>
      <w:r>
        <w:rPr>
          <w:rFonts w:ascii="Arial MT" w:hAnsi="Arial MT"/>
          <w:color w:val="231F20"/>
          <w:spacing w:val="-1"/>
          <w:sz w:val="10"/>
        </w:rPr>
        <w:t> </w:t>
      </w:r>
      <w:r>
        <w:rPr>
          <w:rFonts w:ascii="Arial MT" w:hAnsi="Arial MT"/>
          <w:color w:val="231F20"/>
          <w:sz w:val="10"/>
        </w:rPr>
        <w:t>at</w:t>
      </w:r>
      <w:r>
        <w:rPr>
          <w:rFonts w:ascii="Arial MT" w:hAnsi="Arial MT"/>
          <w:color w:val="231F20"/>
          <w:spacing w:val="40"/>
          <w:sz w:val="10"/>
        </w:rPr>
        <w:t> </w:t>
      </w:r>
      <w:r>
        <w:rPr>
          <w:rFonts w:ascii="Arial MT" w:hAnsi="Arial MT"/>
          <w:color w:val="231F20"/>
          <w:sz w:val="10"/>
        </w:rPr>
        <w:t>least 4 months, but less than 6 months, after the third dose of DTaP, it need not be repeated.</w:t>
      </w:r>
    </w:p>
    <w:p>
      <w:pPr>
        <w:spacing w:before="1"/>
        <w:ind w:left="720" w:right="0" w:firstLine="0"/>
        <w:jc w:val="left"/>
        <w:rPr>
          <w:rFonts w:ascii="Arial"/>
          <w:b/>
          <w:sz w:val="10"/>
        </w:rPr>
      </w:pPr>
      <w:r>
        <w:rPr>
          <w:rFonts w:ascii="Arial"/>
          <w:b/>
          <w:color w:val="231F20"/>
          <w:sz w:val="10"/>
        </w:rPr>
        <w:t>Catch-up</w:t>
      </w:r>
      <w:r>
        <w:rPr>
          <w:rFonts w:ascii="Arial"/>
          <w:b/>
          <w:color w:val="231F20"/>
          <w:spacing w:val="8"/>
          <w:sz w:val="10"/>
        </w:rPr>
        <w:t> </w:t>
      </w:r>
      <w:r>
        <w:rPr>
          <w:rFonts w:ascii="Arial"/>
          <w:b/>
          <w:color w:val="231F20"/>
          <w:spacing w:val="-2"/>
          <w:sz w:val="10"/>
        </w:rPr>
        <w:t>vaccination:</w:t>
      </w:r>
    </w:p>
    <w:p>
      <w:pPr>
        <w:pStyle w:val="ListParagraph"/>
        <w:numPr>
          <w:ilvl w:val="1"/>
          <w:numId w:val="2"/>
        </w:numPr>
        <w:tabs>
          <w:tab w:pos="843" w:val="left" w:leader="none"/>
          <w:tab w:pos="848" w:val="left" w:leader="none"/>
        </w:tabs>
        <w:spacing w:line="249" w:lineRule="auto" w:before="5" w:after="0"/>
        <w:ind w:left="848" w:right="28" w:hanging="120"/>
        <w:jc w:val="left"/>
        <w:rPr>
          <w:rFonts w:ascii="Arial MT" w:hAnsi="Arial MT"/>
          <w:sz w:val="10"/>
        </w:rPr>
      </w:pPr>
      <w:r>
        <w:rPr>
          <w:rFonts w:ascii="Arial MT" w:hAnsi="Arial MT"/>
          <w:color w:val="231F20"/>
          <w:sz w:val="10"/>
        </w:rPr>
        <w:t>The</w:t>
      </w:r>
      <w:r>
        <w:rPr>
          <w:rFonts w:ascii="Arial MT" w:hAnsi="Arial MT"/>
          <w:color w:val="231F20"/>
          <w:spacing w:val="-1"/>
          <w:sz w:val="10"/>
        </w:rPr>
        <w:t> </w:t>
      </w:r>
      <w:r>
        <w:rPr>
          <w:rFonts w:ascii="Arial MT" w:hAnsi="Arial MT"/>
          <w:color w:val="231F20"/>
          <w:sz w:val="10"/>
        </w:rPr>
        <w:t>fifth</w:t>
      </w:r>
      <w:r>
        <w:rPr>
          <w:rFonts w:ascii="Arial MT" w:hAnsi="Arial MT"/>
          <w:color w:val="231F20"/>
          <w:spacing w:val="-1"/>
          <w:sz w:val="10"/>
        </w:rPr>
        <w:t> </w:t>
      </w:r>
      <w:r>
        <w:rPr>
          <w:rFonts w:ascii="Arial MT" w:hAnsi="Arial MT"/>
          <w:color w:val="231F20"/>
          <w:sz w:val="10"/>
        </w:rPr>
        <w:t>dose</w:t>
      </w:r>
      <w:r>
        <w:rPr>
          <w:rFonts w:ascii="Arial MT" w:hAnsi="Arial MT"/>
          <w:color w:val="231F20"/>
          <w:spacing w:val="-1"/>
          <w:sz w:val="10"/>
        </w:rPr>
        <w:t> </w:t>
      </w:r>
      <w:r>
        <w:rPr>
          <w:rFonts w:ascii="Arial MT" w:hAnsi="Arial MT"/>
          <w:color w:val="231F20"/>
          <w:sz w:val="10"/>
        </w:rPr>
        <w:t>of</w:t>
      </w:r>
      <w:r>
        <w:rPr>
          <w:rFonts w:ascii="Arial MT" w:hAnsi="Arial MT"/>
          <w:color w:val="231F20"/>
          <w:spacing w:val="-1"/>
          <w:sz w:val="10"/>
        </w:rPr>
        <w:t> </w:t>
      </w:r>
      <w:r>
        <w:rPr>
          <w:rFonts w:ascii="Arial MT" w:hAnsi="Arial MT"/>
          <w:color w:val="231F20"/>
          <w:sz w:val="10"/>
        </w:rPr>
        <w:t>DTaP</w:t>
      </w:r>
      <w:r>
        <w:rPr>
          <w:rFonts w:ascii="Arial MT" w:hAnsi="Arial MT"/>
          <w:color w:val="231F20"/>
          <w:spacing w:val="-1"/>
          <w:sz w:val="10"/>
        </w:rPr>
        <w:t> </w:t>
      </w:r>
      <w:r>
        <w:rPr>
          <w:rFonts w:ascii="Arial MT" w:hAnsi="Arial MT"/>
          <w:color w:val="231F20"/>
          <w:sz w:val="10"/>
        </w:rPr>
        <w:t>vaccine</w:t>
      </w:r>
      <w:r>
        <w:rPr>
          <w:rFonts w:ascii="Arial MT" w:hAnsi="Arial MT"/>
          <w:color w:val="231F20"/>
          <w:spacing w:val="-1"/>
          <w:sz w:val="10"/>
        </w:rPr>
        <w:t> </w:t>
      </w:r>
      <w:r>
        <w:rPr>
          <w:rFonts w:ascii="Arial MT" w:hAnsi="Arial MT"/>
          <w:color w:val="231F20"/>
          <w:sz w:val="10"/>
        </w:rPr>
        <w:t>is</w:t>
      </w:r>
      <w:r>
        <w:rPr>
          <w:rFonts w:ascii="Arial MT" w:hAnsi="Arial MT"/>
          <w:color w:val="231F20"/>
          <w:spacing w:val="-1"/>
          <w:sz w:val="10"/>
        </w:rPr>
        <w:t> </w:t>
      </w:r>
      <w:r>
        <w:rPr>
          <w:rFonts w:ascii="Arial MT" w:hAnsi="Arial MT"/>
          <w:color w:val="231F20"/>
          <w:sz w:val="10"/>
        </w:rPr>
        <w:t>not</w:t>
      </w:r>
      <w:r>
        <w:rPr>
          <w:rFonts w:ascii="Arial MT" w:hAnsi="Arial MT"/>
          <w:color w:val="231F20"/>
          <w:spacing w:val="-1"/>
          <w:sz w:val="10"/>
        </w:rPr>
        <w:t> </w:t>
      </w:r>
      <w:r>
        <w:rPr>
          <w:rFonts w:ascii="Arial MT" w:hAnsi="Arial MT"/>
          <w:color w:val="231F20"/>
          <w:sz w:val="10"/>
        </w:rPr>
        <w:t>necessary</w:t>
      </w:r>
      <w:r>
        <w:rPr>
          <w:rFonts w:ascii="Arial MT" w:hAnsi="Arial MT"/>
          <w:color w:val="231F20"/>
          <w:spacing w:val="-1"/>
          <w:sz w:val="10"/>
        </w:rPr>
        <w:t> </w:t>
      </w:r>
      <w:r>
        <w:rPr>
          <w:rFonts w:ascii="Arial MT" w:hAnsi="Arial MT"/>
          <w:color w:val="231F20"/>
          <w:sz w:val="10"/>
        </w:rPr>
        <w:t>if</w:t>
      </w:r>
      <w:r>
        <w:rPr>
          <w:rFonts w:ascii="Arial MT" w:hAnsi="Arial MT"/>
          <w:color w:val="231F20"/>
          <w:spacing w:val="-1"/>
          <w:sz w:val="10"/>
        </w:rPr>
        <w:t> </w:t>
      </w:r>
      <w:r>
        <w:rPr>
          <w:rFonts w:ascii="Arial MT" w:hAnsi="Arial MT"/>
          <w:color w:val="231F20"/>
          <w:sz w:val="10"/>
        </w:rPr>
        <w:t>the</w:t>
      </w:r>
      <w:r>
        <w:rPr>
          <w:rFonts w:ascii="Arial MT" w:hAnsi="Arial MT"/>
          <w:color w:val="231F20"/>
          <w:spacing w:val="-1"/>
          <w:sz w:val="10"/>
        </w:rPr>
        <w:t> </w:t>
      </w:r>
      <w:r>
        <w:rPr>
          <w:rFonts w:ascii="Arial MT" w:hAnsi="Arial MT"/>
          <w:color w:val="231F20"/>
          <w:sz w:val="10"/>
        </w:rPr>
        <w:t>fourth</w:t>
      </w:r>
      <w:r>
        <w:rPr>
          <w:rFonts w:ascii="Arial MT" w:hAnsi="Arial MT"/>
          <w:color w:val="231F20"/>
          <w:spacing w:val="-1"/>
          <w:sz w:val="10"/>
        </w:rPr>
        <w:t> </w:t>
      </w:r>
      <w:r>
        <w:rPr>
          <w:rFonts w:ascii="Arial MT" w:hAnsi="Arial MT"/>
          <w:color w:val="231F20"/>
          <w:sz w:val="10"/>
        </w:rPr>
        <w:t>dose</w:t>
      </w:r>
      <w:r>
        <w:rPr>
          <w:rFonts w:ascii="Arial MT" w:hAnsi="Arial MT"/>
          <w:color w:val="231F20"/>
          <w:spacing w:val="-1"/>
          <w:sz w:val="10"/>
        </w:rPr>
        <w:t> </w:t>
      </w:r>
      <w:r>
        <w:rPr>
          <w:rFonts w:ascii="Arial MT" w:hAnsi="Arial MT"/>
          <w:color w:val="231F20"/>
          <w:sz w:val="10"/>
        </w:rPr>
        <w:t>was</w:t>
      </w:r>
      <w:r>
        <w:rPr>
          <w:rFonts w:ascii="Arial MT" w:hAnsi="Arial MT"/>
          <w:color w:val="231F20"/>
          <w:spacing w:val="-1"/>
          <w:sz w:val="10"/>
        </w:rPr>
        <w:t> </w:t>
      </w:r>
      <w:r>
        <w:rPr>
          <w:rFonts w:ascii="Arial MT" w:hAnsi="Arial MT"/>
          <w:color w:val="231F20"/>
          <w:sz w:val="10"/>
        </w:rPr>
        <w:t>administered</w:t>
      </w:r>
      <w:r>
        <w:rPr>
          <w:rFonts w:ascii="Arial MT" w:hAnsi="Arial MT"/>
          <w:color w:val="231F20"/>
          <w:spacing w:val="-1"/>
          <w:sz w:val="10"/>
        </w:rPr>
        <w:t> </w:t>
      </w:r>
      <w:r>
        <w:rPr>
          <w:rFonts w:ascii="Arial MT" w:hAnsi="Arial MT"/>
          <w:color w:val="231F20"/>
          <w:sz w:val="10"/>
        </w:rPr>
        <w:t>at</w:t>
      </w:r>
      <w:r>
        <w:rPr>
          <w:rFonts w:ascii="Arial MT" w:hAnsi="Arial MT"/>
          <w:color w:val="231F20"/>
          <w:spacing w:val="-1"/>
          <w:sz w:val="10"/>
        </w:rPr>
        <w:t> </w:t>
      </w:r>
      <w:r>
        <w:rPr>
          <w:rFonts w:ascii="Arial MT" w:hAnsi="Arial MT"/>
          <w:color w:val="231F20"/>
          <w:sz w:val="10"/>
        </w:rPr>
        <w:t>age</w:t>
      </w:r>
      <w:r>
        <w:rPr>
          <w:rFonts w:ascii="Arial MT" w:hAnsi="Arial MT"/>
          <w:color w:val="231F20"/>
          <w:spacing w:val="-1"/>
          <w:sz w:val="10"/>
        </w:rPr>
        <w:t> </w:t>
      </w:r>
      <w:r>
        <w:rPr>
          <w:rFonts w:ascii="Arial MT" w:hAnsi="Arial MT"/>
          <w:color w:val="231F20"/>
          <w:sz w:val="10"/>
        </w:rPr>
        <w:t>4</w:t>
      </w:r>
      <w:r>
        <w:rPr>
          <w:rFonts w:ascii="Arial MT" w:hAnsi="Arial MT"/>
          <w:color w:val="231F20"/>
          <w:spacing w:val="-1"/>
          <w:sz w:val="10"/>
        </w:rPr>
        <w:t> </w:t>
      </w:r>
      <w:r>
        <w:rPr>
          <w:rFonts w:ascii="Arial MT" w:hAnsi="Arial MT"/>
          <w:color w:val="231F20"/>
          <w:sz w:val="10"/>
        </w:rPr>
        <w:t>years</w:t>
      </w:r>
      <w:r>
        <w:rPr>
          <w:rFonts w:ascii="Arial MT" w:hAnsi="Arial MT"/>
          <w:color w:val="231F20"/>
          <w:spacing w:val="40"/>
          <w:sz w:val="10"/>
        </w:rPr>
        <w:t> </w:t>
      </w:r>
      <w:r>
        <w:rPr>
          <w:rFonts w:ascii="Arial MT" w:hAnsi="Arial MT"/>
          <w:color w:val="231F20"/>
          <w:sz w:val="10"/>
        </w:rPr>
        <w:t>or</w:t>
      </w:r>
      <w:r>
        <w:rPr>
          <w:rFonts w:ascii="Arial MT" w:hAnsi="Arial MT"/>
          <w:color w:val="231F20"/>
          <w:spacing w:val="-7"/>
          <w:sz w:val="10"/>
        </w:rPr>
        <w:t> </w:t>
      </w:r>
      <w:r>
        <w:rPr>
          <w:rFonts w:ascii="Arial MT" w:hAnsi="Arial MT"/>
          <w:color w:val="231F20"/>
          <w:sz w:val="10"/>
        </w:rPr>
        <w:t>older.</w:t>
      </w:r>
    </w:p>
    <w:p>
      <w:pPr>
        <w:pStyle w:val="ListParagraph"/>
        <w:numPr>
          <w:ilvl w:val="1"/>
          <w:numId w:val="2"/>
        </w:numPr>
        <w:tabs>
          <w:tab w:pos="843" w:val="left" w:leader="none"/>
        </w:tabs>
        <w:spacing w:line="240" w:lineRule="auto" w:before="1" w:after="0"/>
        <w:ind w:left="843" w:right="0" w:hanging="115"/>
        <w:jc w:val="left"/>
        <w:rPr>
          <w:rFonts w:ascii="Arial MT" w:hAnsi="Arial MT"/>
          <w:sz w:val="10"/>
        </w:rPr>
      </w:pPr>
      <w:r>
        <w:rPr>
          <w:rFonts w:ascii="Arial MT" w:hAnsi="Arial MT"/>
          <w:color w:val="231F20"/>
          <w:sz w:val="10"/>
        </w:rPr>
        <w:t>For</w:t>
      </w:r>
      <w:r>
        <w:rPr>
          <w:rFonts w:ascii="Arial MT" w:hAnsi="Arial MT"/>
          <w:color w:val="231F20"/>
          <w:spacing w:val="1"/>
          <w:sz w:val="10"/>
        </w:rPr>
        <w:t> </w:t>
      </w:r>
      <w:r>
        <w:rPr>
          <w:rFonts w:ascii="Arial MT" w:hAnsi="Arial MT"/>
          <w:color w:val="231F20"/>
          <w:sz w:val="10"/>
        </w:rPr>
        <w:t>other</w:t>
      </w:r>
      <w:r>
        <w:rPr>
          <w:rFonts w:ascii="Arial MT" w:hAnsi="Arial MT"/>
          <w:color w:val="231F20"/>
          <w:spacing w:val="1"/>
          <w:sz w:val="10"/>
        </w:rPr>
        <w:t> </w:t>
      </w:r>
      <w:r>
        <w:rPr>
          <w:rFonts w:ascii="Arial MT" w:hAnsi="Arial MT"/>
          <w:color w:val="231F20"/>
          <w:sz w:val="10"/>
        </w:rPr>
        <w:t>catch-up</w:t>
      </w:r>
      <w:r>
        <w:rPr>
          <w:rFonts w:ascii="Arial MT" w:hAnsi="Arial MT"/>
          <w:color w:val="231F20"/>
          <w:spacing w:val="2"/>
          <w:sz w:val="10"/>
        </w:rPr>
        <w:t> </w:t>
      </w:r>
      <w:r>
        <w:rPr>
          <w:rFonts w:ascii="Arial MT" w:hAnsi="Arial MT"/>
          <w:color w:val="231F20"/>
          <w:sz w:val="10"/>
        </w:rPr>
        <w:t>guidance,</w:t>
      </w:r>
      <w:r>
        <w:rPr>
          <w:rFonts w:ascii="Arial MT" w:hAnsi="Arial MT"/>
          <w:color w:val="231F20"/>
          <w:spacing w:val="1"/>
          <w:sz w:val="10"/>
        </w:rPr>
        <w:t> </w:t>
      </w:r>
      <w:r>
        <w:rPr>
          <w:rFonts w:ascii="Arial MT" w:hAnsi="Arial MT"/>
          <w:color w:val="231F20"/>
          <w:sz w:val="10"/>
        </w:rPr>
        <w:t>see</w:t>
      </w:r>
      <w:r>
        <w:rPr>
          <w:rFonts w:ascii="Arial MT" w:hAnsi="Arial MT"/>
          <w:color w:val="231F20"/>
          <w:spacing w:val="2"/>
          <w:sz w:val="10"/>
        </w:rPr>
        <w:t> </w:t>
      </w:r>
      <w:r>
        <w:rPr>
          <w:rFonts w:ascii="Arial MT" w:hAnsi="Arial MT"/>
          <w:color w:val="231F20"/>
          <w:sz w:val="10"/>
        </w:rPr>
        <w:t>Figure</w:t>
      </w:r>
      <w:r>
        <w:rPr>
          <w:rFonts w:ascii="Arial MT" w:hAnsi="Arial MT"/>
          <w:color w:val="231F20"/>
          <w:spacing w:val="1"/>
          <w:sz w:val="10"/>
        </w:rPr>
        <w:t> </w:t>
      </w:r>
      <w:r>
        <w:rPr>
          <w:rFonts w:ascii="Arial MT" w:hAnsi="Arial MT"/>
          <w:color w:val="231F20"/>
          <w:spacing w:val="-5"/>
          <w:sz w:val="10"/>
        </w:rPr>
        <w:t>2.</w:t>
      </w:r>
    </w:p>
    <w:p>
      <w:pPr>
        <w:pStyle w:val="ListParagraph"/>
        <w:numPr>
          <w:ilvl w:val="0"/>
          <w:numId w:val="2"/>
        </w:numPr>
        <w:tabs>
          <w:tab w:pos="720" w:val="left" w:leader="none"/>
          <w:tab w:pos="725" w:val="left" w:leader="none"/>
        </w:tabs>
        <w:spacing w:line="249" w:lineRule="auto" w:before="5" w:after="0"/>
        <w:ind w:left="720" w:right="241" w:hanging="240"/>
        <w:jc w:val="both"/>
        <w:rPr>
          <w:rFonts w:ascii="Arial"/>
          <w:b/>
          <w:sz w:val="10"/>
        </w:rPr>
      </w:pPr>
      <w:r>
        <w:rPr>
          <w:rFonts w:ascii="Arial"/>
          <w:b/>
          <w:i/>
          <w:color w:val="231F20"/>
          <w:sz w:val="10"/>
        </w:rPr>
        <w:t>Haemophilus</w:t>
      </w:r>
      <w:r>
        <w:rPr>
          <w:rFonts w:ascii="Arial"/>
          <w:b/>
          <w:i/>
          <w:color w:val="231F20"/>
          <w:sz w:val="10"/>
        </w:rPr>
        <w:t> influenzae</w:t>
      </w:r>
      <w:r>
        <w:rPr>
          <w:rFonts w:ascii="Arial"/>
          <w:b/>
          <w:i/>
          <w:color w:val="231F20"/>
          <w:spacing w:val="-3"/>
          <w:sz w:val="10"/>
        </w:rPr>
        <w:t> </w:t>
      </w:r>
      <w:r>
        <w:rPr>
          <w:rFonts w:ascii="Arial"/>
          <w:b/>
          <w:color w:val="231F20"/>
          <w:sz w:val="10"/>
        </w:rPr>
        <w:t>type</w:t>
      </w:r>
      <w:r>
        <w:rPr>
          <w:rFonts w:ascii="Arial"/>
          <w:b/>
          <w:color w:val="231F20"/>
          <w:spacing w:val="-3"/>
          <w:sz w:val="10"/>
        </w:rPr>
        <w:t> </w:t>
      </w:r>
      <w:r>
        <w:rPr>
          <w:rFonts w:ascii="Arial"/>
          <w:b/>
          <w:color w:val="231F20"/>
          <w:sz w:val="10"/>
        </w:rPr>
        <w:t>b</w:t>
      </w:r>
      <w:r>
        <w:rPr>
          <w:rFonts w:ascii="Arial"/>
          <w:b/>
          <w:color w:val="231F20"/>
          <w:spacing w:val="-3"/>
          <w:sz w:val="10"/>
        </w:rPr>
        <w:t> </w:t>
      </w:r>
      <w:r>
        <w:rPr>
          <w:rFonts w:ascii="Arial"/>
          <w:b/>
          <w:color w:val="231F20"/>
          <w:sz w:val="10"/>
        </w:rPr>
        <w:t>(Hib)</w:t>
      </w:r>
      <w:r>
        <w:rPr>
          <w:rFonts w:ascii="Arial"/>
          <w:b/>
          <w:color w:val="231F20"/>
          <w:spacing w:val="-3"/>
          <w:sz w:val="10"/>
        </w:rPr>
        <w:t> </w:t>
      </w:r>
      <w:r>
        <w:rPr>
          <w:rFonts w:ascii="Arial"/>
          <w:b/>
          <w:color w:val="231F20"/>
          <w:sz w:val="10"/>
        </w:rPr>
        <w:t>conjugate</w:t>
      </w:r>
      <w:r>
        <w:rPr>
          <w:rFonts w:ascii="Arial"/>
          <w:b/>
          <w:color w:val="231F20"/>
          <w:spacing w:val="-3"/>
          <w:sz w:val="10"/>
        </w:rPr>
        <w:t> </w:t>
      </w:r>
      <w:r>
        <w:rPr>
          <w:rFonts w:ascii="Arial"/>
          <w:b/>
          <w:color w:val="231F20"/>
          <w:sz w:val="10"/>
        </w:rPr>
        <w:t>vaccine.</w:t>
      </w:r>
      <w:r>
        <w:rPr>
          <w:rFonts w:ascii="Arial"/>
          <w:b/>
          <w:color w:val="231F20"/>
          <w:spacing w:val="-3"/>
          <w:sz w:val="10"/>
        </w:rPr>
        <w:t> </w:t>
      </w:r>
      <w:r>
        <w:rPr>
          <w:rFonts w:ascii="Arial"/>
          <w:b/>
          <w:color w:val="231F20"/>
          <w:sz w:val="10"/>
        </w:rPr>
        <w:t>(Minimum</w:t>
      </w:r>
      <w:r>
        <w:rPr>
          <w:rFonts w:ascii="Arial"/>
          <w:b/>
          <w:color w:val="231F20"/>
          <w:spacing w:val="-3"/>
          <w:sz w:val="10"/>
        </w:rPr>
        <w:t> </w:t>
      </w:r>
      <w:r>
        <w:rPr>
          <w:rFonts w:ascii="Arial"/>
          <w:b/>
          <w:color w:val="231F20"/>
          <w:sz w:val="10"/>
        </w:rPr>
        <w:t>age:</w:t>
      </w:r>
      <w:r>
        <w:rPr>
          <w:rFonts w:ascii="Arial"/>
          <w:b/>
          <w:color w:val="231F20"/>
          <w:spacing w:val="-3"/>
          <w:sz w:val="10"/>
        </w:rPr>
        <w:t> </w:t>
      </w:r>
      <w:r>
        <w:rPr>
          <w:rFonts w:ascii="Arial"/>
          <w:b/>
          <w:color w:val="231F20"/>
          <w:sz w:val="10"/>
        </w:rPr>
        <w:t>6</w:t>
      </w:r>
      <w:r>
        <w:rPr>
          <w:rFonts w:ascii="Arial"/>
          <w:b/>
          <w:color w:val="231F20"/>
          <w:spacing w:val="-3"/>
          <w:sz w:val="10"/>
        </w:rPr>
        <w:t> </w:t>
      </w:r>
      <w:r>
        <w:rPr>
          <w:rFonts w:ascii="Arial"/>
          <w:b/>
          <w:color w:val="231F20"/>
          <w:sz w:val="10"/>
        </w:rPr>
        <w:t>weeks</w:t>
      </w:r>
      <w:r>
        <w:rPr>
          <w:rFonts w:ascii="Arial"/>
          <w:b/>
          <w:color w:val="231F20"/>
          <w:spacing w:val="-3"/>
          <w:sz w:val="10"/>
        </w:rPr>
        <w:t> </w:t>
      </w:r>
      <w:r>
        <w:rPr>
          <w:rFonts w:ascii="Arial"/>
          <w:b/>
          <w:color w:val="231F20"/>
          <w:sz w:val="10"/>
        </w:rPr>
        <w:t>for</w:t>
      </w:r>
      <w:r>
        <w:rPr>
          <w:rFonts w:ascii="Arial"/>
          <w:b/>
          <w:color w:val="231F20"/>
          <w:spacing w:val="-3"/>
          <w:sz w:val="10"/>
        </w:rPr>
        <w:t> </w:t>
      </w:r>
      <w:r>
        <w:rPr>
          <w:rFonts w:ascii="Arial"/>
          <w:b/>
          <w:color w:val="231F20"/>
          <w:sz w:val="10"/>
        </w:rPr>
        <w:t>PRP-</w:t>
      </w:r>
      <w:r>
        <w:rPr>
          <w:rFonts w:ascii="Arial"/>
          <w:b/>
          <w:color w:val="231F20"/>
          <w:sz w:val="10"/>
        </w:rPr>
        <w:t>T</w:t>
      </w:r>
      <w:r>
        <w:rPr>
          <w:rFonts w:ascii="Arial"/>
          <w:b/>
          <w:color w:val="231F20"/>
          <w:spacing w:val="40"/>
          <w:sz w:val="10"/>
        </w:rPr>
        <w:t> </w:t>
      </w:r>
      <w:r>
        <w:rPr>
          <w:rFonts w:ascii="Arial"/>
          <w:b/>
          <w:color w:val="231F20"/>
          <w:sz w:val="10"/>
        </w:rPr>
        <w:t>[ACTHIB, DTaP-IPV/Hib (Pentacel) and Hib-MenCY (MenHibrix)], PRP-OMP [PedvaxHIB or</w:t>
      </w:r>
      <w:r>
        <w:rPr>
          <w:rFonts w:ascii="Arial"/>
          <w:b/>
          <w:color w:val="231F20"/>
          <w:spacing w:val="40"/>
          <w:sz w:val="10"/>
        </w:rPr>
        <w:t> </w:t>
      </w:r>
      <w:r>
        <w:rPr>
          <w:rFonts w:ascii="Arial"/>
          <w:b/>
          <w:color w:val="231F20"/>
          <w:sz w:val="10"/>
        </w:rPr>
        <w:t>COMVAX], 12 months for PRP-T [Hiberix])</w:t>
      </w:r>
    </w:p>
    <w:p>
      <w:pPr>
        <w:spacing w:before="1"/>
        <w:ind w:left="720" w:right="0" w:firstLine="0"/>
        <w:jc w:val="left"/>
        <w:rPr>
          <w:rFonts w:ascii="Arial"/>
          <w:b/>
          <w:sz w:val="10"/>
        </w:rPr>
      </w:pPr>
      <w:r>
        <w:rPr>
          <w:rFonts w:ascii="Arial"/>
          <w:b/>
          <w:color w:val="231F20"/>
          <w:sz w:val="10"/>
        </w:rPr>
        <w:t>Routine</w:t>
      </w:r>
      <w:r>
        <w:rPr>
          <w:rFonts w:ascii="Arial"/>
          <w:b/>
          <w:color w:val="231F20"/>
          <w:spacing w:val="-4"/>
          <w:sz w:val="10"/>
        </w:rPr>
        <w:t> </w:t>
      </w:r>
      <w:r>
        <w:rPr>
          <w:rFonts w:ascii="Arial"/>
          <w:b/>
          <w:color w:val="231F20"/>
          <w:spacing w:val="-2"/>
          <w:sz w:val="10"/>
        </w:rPr>
        <w:t>vaccination:</w:t>
      </w:r>
    </w:p>
    <w:p>
      <w:pPr>
        <w:pStyle w:val="ListParagraph"/>
        <w:numPr>
          <w:ilvl w:val="1"/>
          <w:numId w:val="2"/>
        </w:numPr>
        <w:tabs>
          <w:tab w:pos="843" w:val="left" w:leader="none"/>
          <w:tab w:pos="848" w:val="left" w:leader="none"/>
        </w:tabs>
        <w:spacing w:line="249" w:lineRule="auto" w:before="5" w:after="0"/>
        <w:ind w:left="848" w:right="101" w:hanging="120"/>
        <w:jc w:val="left"/>
        <w:rPr>
          <w:rFonts w:ascii="Arial MT" w:hAnsi="Arial MT"/>
          <w:sz w:val="10"/>
        </w:rPr>
      </w:pPr>
      <w:r>
        <w:rPr>
          <w:rFonts w:ascii="Arial MT" w:hAnsi="Arial MT"/>
          <w:color w:val="231F20"/>
          <w:sz w:val="10"/>
        </w:rPr>
        <w:t>Administer a 2- or 3-dose Hib vaccine primary series and a booster dose (dose 3 or 4 </w:t>
      </w:r>
      <w:r>
        <w:rPr>
          <w:rFonts w:ascii="Arial MT" w:hAnsi="Arial MT"/>
          <w:color w:val="231F20"/>
          <w:sz w:val="10"/>
        </w:rPr>
        <w:t>depending</w:t>
      </w:r>
      <w:r>
        <w:rPr>
          <w:rFonts w:ascii="Arial MT" w:hAnsi="Arial MT"/>
          <w:color w:val="231F20"/>
          <w:spacing w:val="40"/>
          <w:sz w:val="10"/>
        </w:rPr>
        <w:t> </w:t>
      </w:r>
      <w:r>
        <w:rPr>
          <w:rFonts w:ascii="Arial MT" w:hAnsi="Arial MT"/>
          <w:color w:val="231F20"/>
          <w:sz w:val="10"/>
        </w:rPr>
        <w:t>on vaccine used in primary series) at age 12 through 15 months to complete a full Hib vaccine</w:t>
      </w:r>
      <w:r>
        <w:rPr>
          <w:rFonts w:ascii="Arial MT" w:hAnsi="Arial MT"/>
          <w:color w:val="231F20"/>
          <w:spacing w:val="40"/>
          <w:sz w:val="10"/>
        </w:rPr>
        <w:t> </w:t>
      </w:r>
      <w:r>
        <w:rPr>
          <w:rFonts w:ascii="Arial MT" w:hAnsi="Arial MT"/>
          <w:color w:val="231F20"/>
          <w:spacing w:val="-2"/>
          <w:sz w:val="10"/>
        </w:rPr>
        <w:t>series.</w:t>
      </w:r>
    </w:p>
    <w:p>
      <w:pPr>
        <w:pStyle w:val="ListParagraph"/>
        <w:numPr>
          <w:ilvl w:val="1"/>
          <w:numId w:val="2"/>
        </w:numPr>
        <w:tabs>
          <w:tab w:pos="843" w:val="left" w:leader="none"/>
          <w:tab w:pos="848" w:val="left" w:leader="none"/>
        </w:tabs>
        <w:spacing w:line="249" w:lineRule="auto" w:before="1" w:after="0"/>
        <w:ind w:left="848" w:right="12" w:hanging="120"/>
        <w:jc w:val="left"/>
        <w:rPr>
          <w:rFonts w:ascii="Arial MT" w:hAnsi="Arial MT"/>
          <w:sz w:val="10"/>
        </w:rPr>
      </w:pPr>
      <w:r>
        <w:rPr>
          <w:rFonts w:ascii="Arial MT" w:hAnsi="Arial MT"/>
          <w:color w:val="231F20"/>
          <w:sz w:val="10"/>
        </w:rPr>
        <w:t>The primary series with ActHIB, MenHibrix, or Pentacel consists of 3 doses and should be</w:t>
      </w:r>
      <w:r>
        <w:rPr>
          <w:rFonts w:ascii="Arial MT" w:hAnsi="Arial MT"/>
          <w:color w:val="231F20"/>
          <w:spacing w:val="40"/>
          <w:sz w:val="10"/>
        </w:rPr>
        <w:t> </w:t>
      </w:r>
      <w:r>
        <w:rPr>
          <w:rFonts w:ascii="Arial MT" w:hAnsi="Arial MT"/>
          <w:color w:val="231F20"/>
          <w:sz w:val="10"/>
        </w:rPr>
        <w:t>administered at 2, 4, and 6 months of age. The primary series with PedvaxHib or COMVAX</w:t>
      </w:r>
      <w:r>
        <w:rPr>
          <w:rFonts w:ascii="Arial MT" w:hAnsi="Arial MT"/>
          <w:color w:val="231F20"/>
          <w:spacing w:val="40"/>
          <w:sz w:val="10"/>
        </w:rPr>
        <w:t> </w:t>
      </w:r>
      <w:r>
        <w:rPr>
          <w:rFonts w:ascii="Arial MT" w:hAnsi="Arial MT"/>
          <w:color w:val="231F20"/>
          <w:sz w:val="10"/>
        </w:rPr>
        <w:t>consists of 2 doses and should be administered at 2 and 4 months of age; a dose at age 6 </w:t>
      </w:r>
      <w:r>
        <w:rPr>
          <w:rFonts w:ascii="Arial MT" w:hAnsi="Arial MT"/>
          <w:color w:val="231F20"/>
          <w:sz w:val="10"/>
        </w:rPr>
        <w:t>months</w:t>
      </w:r>
      <w:r>
        <w:rPr>
          <w:rFonts w:ascii="Arial MT" w:hAnsi="Arial MT"/>
          <w:color w:val="231F20"/>
          <w:spacing w:val="40"/>
          <w:sz w:val="10"/>
        </w:rPr>
        <w:t> </w:t>
      </w:r>
      <w:r>
        <w:rPr>
          <w:rFonts w:ascii="Arial MT" w:hAnsi="Arial MT"/>
          <w:color w:val="231F20"/>
          <w:sz w:val="10"/>
        </w:rPr>
        <w:t>is not indicated.</w:t>
      </w:r>
    </w:p>
    <w:p>
      <w:pPr>
        <w:pStyle w:val="ListParagraph"/>
        <w:numPr>
          <w:ilvl w:val="1"/>
          <w:numId w:val="2"/>
        </w:numPr>
        <w:tabs>
          <w:tab w:pos="843" w:val="left" w:leader="none"/>
          <w:tab w:pos="848" w:val="left" w:leader="none"/>
        </w:tabs>
        <w:spacing w:line="249" w:lineRule="auto" w:before="2" w:after="0"/>
        <w:ind w:left="848" w:right="123" w:hanging="120"/>
        <w:jc w:val="left"/>
        <w:rPr>
          <w:rFonts w:ascii="Arial MT" w:hAnsi="Arial MT"/>
          <w:sz w:val="10"/>
        </w:rPr>
      </w:pPr>
      <w:r>
        <w:rPr>
          <w:rFonts w:ascii="Arial MT" w:hAnsi="Arial MT"/>
          <w:color w:val="231F20"/>
          <w:sz w:val="10"/>
        </w:rPr>
        <w:t>One booster dose (dose 3 or 4 depending on vaccine used in primary series) of any Hib vaccine</w:t>
      </w:r>
      <w:r>
        <w:rPr>
          <w:rFonts w:ascii="Arial MT" w:hAnsi="Arial MT"/>
          <w:color w:val="231F20"/>
          <w:spacing w:val="40"/>
          <w:sz w:val="10"/>
        </w:rPr>
        <w:t> </w:t>
      </w:r>
      <w:r>
        <w:rPr>
          <w:rFonts w:ascii="Arial MT" w:hAnsi="Arial MT"/>
          <w:color w:val="231F20"/>
          <w:sz w:val="10"/>
        </w:rPr>
        <w:t>should be administered at age 12 through 15 months. An exception is Hiberix vaccine. Hiberix</w:t>
      </w:r>
      <w:r>
        <w:rPr>
          <w:rFonts w:ascii="Arial MT" w:hAnsi="Arial MT"/>
          <w:color w:val="231F20"/>
          <w:spacing w:val="40"/>
          <w:sz w:val="10"/>
        </w:rPr>
        <w:t> </w:t>
      </w:r>
      <w:r>
        <w:rPr>
          <w:rFonts w:ascii="Arial MT" w:hAnsi="Arial MT"/>
          <w:color w:val="231F20"/>
          <w:sz w:val="10"/>
        </w:rPr>
        <w:t>should only be used for the booster (final) dose in children aged 12 months through 4 years </w:t>
      </w:r>
      <w:r>
        <w:rPr>
          <w:rFonts w:ascii="Arial MT" w:hAnsi="Arial MT"/>
          <w:color w:val="231F20"/>
          <w:sz w:val="10"/>
        </w:rPr>
        <w:t>who</w:t>
      </w:r>
      <w:r>
        <w:rPr>
          <w:rFonts w:ascii="Arial MT" w:hAnsi="Arial MT"/>
          <w:color w:val="231F20"/>
          <w:spacing w:val="40"/>
          <w:sz w:val="10"/>
        </w:rPr>
        <w:t> </w:t>
      </w:r>
      <w:r>
        <w:rPr>
          <w:rFonts w:ascii="Arial MT" w:hAnsi="Arial MT"/>
          <w:color w:val="231F20"/>
          <w:sz w:val="10"/>
        </w:rPr>
        <w:t>have received at least 1 prior dose of Hib-containing vaccine.</w:t>
      </w:r>
    </w:p>
    <w:p>
      <w:pPr>
        <w:pStyle w:val="ListParagraph"/>
        <w:numPr>
          <w:ilvl w:val="1"/>
          <w:numId w:val="2"/>
        </w:numPr>
        <w:tabs>
          <w:tab w:pos="843" w:val="left" w:leader="none"/>
          <w:tab w:pos="848" w:val="left" w:leader="none"/>
        </w:tabs>
        <w:spacing w:line="249" w:lineRule="auto" w:before="2" w:after="0"/>
        <w:ind w:left="848" w:right="190" w:hanging="120"/>
        <w:jc w:val="left"/>
        <w:rPr>
          <w:rFonts w:ascii="Arial MT" w:hAnsi="Arial MT"/>
          <w:sz w:val="10"/>
        </w:rPr>
      </w:pPr>
      <w:r>
        <w:rPr>
          <w:rFonts w:ascii="Arial MT" w:hAnsi="Arial MT"/>
          <w:color w:val="231F20"/>
          <w:sz w:val="10"/>
        </w:rPr>
        <w:t>For recommendations on the use of MenHibrix in patients at increased risk for meningococcal</w:t>
      </w:r>
      <w:r>
        <w:rPr>
          <w:rFonts w:ascii="Arial MT" w:hAnsi="Arial MT"/>
          <w:color w:val="231F20"/>
          <w:spacing w:val="40"/>
          <w:sz w:val="10"/>
        </w:rPr>
        <w:t> </w:t>
      </w:r>
      <w:r>
        <w:rPr>
          <w:rFonts w:ascii="Arial MT" w:hAnsi="Arial MT"/>
          <w:color w:val="231F20"/>
          <w:sz w:val="10"/>
        </w:rPr>
        <w:t>disease, please refer to the meningococcal vaccine footnotes and also to </w:t>
      </w:r>
      <w:r>
        <w:rPr>
          <w:rFonts w:ascii="Arial" w:hAnsi="Arial"/>
          <w:i/>
          <w:color w:val="231F20"/>
          <w:sz w:val="10"/>
        </w:rPr>
        <w:t>MMWR </w:t>
      </w:r>
      <w:r>
        <w:rPr>
          <w:rFonts w:ascii="Arial MT" w:hAnsi="Arial MT"/>
          <w:color w:val="231F20"/>
          <w:sz w:val="10"/>
        </w:rPr>
        <w:t>February </w:t>
      </w:r>
      <w:r>
        <w:rPr>
          <w:rFonts w:ascii="Arial MT" w:hAnsi="Arial MT"/>
          <w:color w:val="231F20"/>
          <w:sz w:val="10"/>
        </w:rPr>
        <w:t>28,</w:t>
      </w:r>
      <w:r>
        <w:rPr>
          <w:rFonts w:ascii="Arial MT" w:hAnsi="Arial MT"/>
          <w:color w:val="231F20"/>
          <w:spacing w:val="40"/>
          <w:w w:val="105"/>
          <w:sz w:val="10"/>
        </w:rPr>
        <w:t> </w:t>
      </w:r>
      <w:r>
        <w:rPr>
          <w:rFonts w:ascii="Arial MT" w:hAnsi="Arial MT"/>
          <w:color w:val="231F20"/>
          <w:w w:val="105"/>
          <w:sz w:val="10"/>
        </w:rPr>
        <w:t>2014</w:t>
      </w:r>
      <w:r>
        <w:rPr>
          <w:rFonts w:ascii="Arial MT" w:hAnsi="Arial MT"/>
          <w:color w:val="231F20"/>
          <w:spacing w:val="-8"/>
          <w:w w:val="105"/>
          <w:sz w:val="10"/>
        </w:rPr>
        <w:t> </w:t>
      </w:r>
      <w:r>
        <w:rPr>
          <w:rFonts w:ascii="Arial MT" w:hAnsi="Arial MT"/>
          <w:color w:val="231F20"/>
          <w:w w:val="105"/>
          <w:sz w:val="10"/>
        </w:rPr>
        <w:t>/</w:t>
      </w:r>
      <w:r>
        <w:rPr>
          <w:rFonts w:ascii="Arial MT" w:hAnsi="Arial MT"/>
          <w:color w:val="231F20"/>
          <w:spacing w:val="-7"/>
          <w:w w:val="105"/>
          <w:sz w:val="10"/>
        </w:rPr>
        <w:t> </w:t>
      </w:r>
      <w:r>
        <w:rPr>
          <w:rFonts w:ascii="Arial MT" w:hAnsi="Arial MT"/>
          <w:color w:val="231F20"/>
          <w:w w:val="105"/>
          <w:sz w:val="10"/>
        </w:rPr>
        <w:t>63(RR01);1–13,</w:t>
      </w:r>
      <w:r>
        <w:rPr>
          <w:rFonts w:ascii="Arial MT" w:hAnsi="Arial MT"/>
          <w:color w:val="231F20"/>
          <w:spacing w:val="-7"/>
          <w:w w:val="105"/>
          <w:sz w:val="10"/>
        </w:rPr>
        <w:t> </w:t>
      </w:r>
      <w:r>
        <w:rPr>
          <w:rFonts w:ascii="Arial MT" w:hAnsi="Arial MT"/>
          <w:color w:val="231F20"/>
          <w:w w:val="105"/>
          <w:sz w:val="10"/>
        </w:rPr>
        <w:t>available</w:t>
      </w:r>
      <w:r>
        <w:rPr>
          <w:rFonts w:ascii="Arial MT" w:hAnsi="Arial MT"/>
          <w:color w:val="231F20"/>
          <w:spacing w:val="-8"/>
          <w:w w:val="105"/>
          <w:sz w:val="10"/>
        </w:rPr>
        <w:t> </w:t>
      </w:r>
      <w:r>
        <w:rPr>
          <w:rFonts w:ascii="Arial MT" w:hAnsi="Arial MT"/>
          <w:color w:val="231F20"/>
          <w:w w:val="105"/>
          <w:sz w:val="10"/>
        </w:rPr>
        <w:t>at</w:t>
      </w:r>
      <w:r>
        <w:rPr>
          <w:rFonts w:ascii="Arial MT" w:hAnsi="Arial MT"/>
          <w:color w:val="231F20"/>
          <w:spacing w:val="-7"/>
          <w:w w:val="105"/>
          <w:sz w:val="10"/>
        </w:rPr>
        <w:t> </w:t>
      </w:r>
      <w:hyperlink r:id="rId25">
        <w:r>
          <w:rPr>
            <w:rFonts w:ascii="Arial" w:hAnsi="Arial"/>
            <w:b/>
            <w:color w:val="231F20"/>
            <w:w w:val="105"/>
            <w:sz w:val="10"/>
          </w:rPr>
          <w:t>http://www.cdc.gov/mmwr/PDF/rr/rr6301.pdf</w:t>
        </w:r>
        <w:r>
          <w:rPr>
            <w:rFonts w:ascii="Arial MT" w:hAnsi="Arial MT"/>
            <w:color w:val="231F20"/>
            <w:w w:val="105"/>
            <w:sz w:val="10"/>
          </w:rPr>
          <w:t>.</w:t>
        </w:r>
      </w:hyperlink>
    </w:p>
    <w:p>
      <w:pPr>
        <w:spacing w:before="1"/>
        <w:ind w:left="720" w:right="0" w:firstLine="0"/>
        <w:jc w:val="left"/>
        <w:rPr>
          <w:rFonts w:ascii="Arial"/>
          <w:b/>
          <w:sz w:val="10"/>
        </w:rPr>
      </w:pPr>
      <w:r>
        <w:rPr>
          <w:rFonts w:ascii="Arial"/>
          <w:b/>
          <w:color w:val="231F20"/>
          <w:sz w:val="10"/>
        </w:rPr>
        <w:t>Catch-up</w:t>
      </w:r>
      <w:r>
        <w:rPr>
          <w:rFonts w:ascii="Arial"/>
          <w:b/>
          <w:color w:val="231F20"/>
          <w:spacing w:val="8"/>
          <w:sz w:val="10"/>
        </w:rPr>
        <w:t> </w:t>
      </w:r>
      <w:r>
        <w:rPr>
          <w:rFonts w:ascii="Arial"/>
          <w:b/>
          <w:color w:val="231F20"/>
          <w:spacing w:val="-2"/>
          <w:sz w:val="10"/>
        </w:rPr>
        <w:t>vaccination:</w:t>
      </w:r>
    </w:p>
    <w:p>
      <w:pPr>
        <w:pStyle w:val="ListParagraph"/>
        <w:numPr>
          <w:ilvl w:val="1"/>
          <w:numId w:val="2"/>
        </w:numPr>
        <w:tabs>
          <w:tab w:pos="843" w:val="left" w:leader="none"/>
          <w:tab w:pos="848" w:val="left" w:leader="none"/>
        </w:tabs>
        <w:spacing w:line="249" w:lineRule="auto" w:before="5" w:after="0"/>
        <w:ind w:left="848" w:right="14" w:hanging="120"/>
        <w:jc w:val="both"/>
        <w:rPr>
          <w:rFonts w:ascii="Arial MT" w:hAnsi="Arial MT"/>
          <w:sz w:val="10"/>
        </w:rPr>
      </w:pPr>
      <w:r>
        <w:rPr>
          <w:rFonts w:ascii="Arial MT" w:hAnsi="Arial MT"/>
          <w:color w:val="231F20"/>
          <w:sz w:val="10"/>
        </w:rPr>
        <w:t>If</w:t>
      </w:r>
      <w:r>
        <w:rPr>
          <w:rFonts w:ascii="Arial MT" w:hAnsi="Arial MT"/>
          <w:color w:val="231F20"/>
          <w:spacing w:val="-1"/>
          <w:sz w:val="10"/>
        </w:rPr>
        <w:t> </w:t>
      </w:r>
      <w:r>
        <w:rPr>
          <w:rFonts w:ascii="Arial MT" w:hAnsi="Arial MT"/>
          <w:color w:val="231F20"/>
          <w:sz w:val="10"/>
        </w:rPr>
        <w:t>dose</w:t>
      </w:r>
      <w:r>
        <w:rPr>
          <w:rFonts w:ascii="Arial MT" w:hAnsi="Arial MT"/>
          <w:color w:val="231F20"/>
          <w:spacing w:val="-1"/>
          <w:sz w:val="10"/>
        </w:rPr>
        <w:t> </w:t>
      </w:r>
      <w:r>
        <w:rPr>
          <w:rFonts w:ascii="Arial MT" w:hAnsi="Arial MT"/>
          <w:color w:val="231F20"/>
          <w:sz w:val="10"/>
        </w:rPr>
        <w:t>1</w:t>
      </w:r>
      <w:r>
        <w:rPr>
          <w:rFonts w:ascii="Arial MT" w:hAnsi="Arial MT"/>
          <w:color w:val="231F20"/>
          <w:spacing w:val="-1"/>
          <w:sz w:val="10"/>
        </w:rPr>
        <w:t> </w:t>
      </w:r>
      <w:r>
        <w:rPr>
          <w:rFonts w:ascii="Arial MT" w:hAnsi="Arial MT"/>
          <w:color w:val="231F20"/>
          <w:sz w:val="10"/>
        </w:rPr>
        <w:t>was</w:t>
      </w:r>
      <w:r>
        <w:rPr>
          <w:rFonts w:ascii="Arial MT" w:hAnsi="Arial MT"/>
          <w:color w:val="231F20"/>
          <w:spacing w:val="-1"/>
          <w:sz w:val="10"/>
        </w:rPr>
        <w:t> </w:t>
      </w:r>
      <w:r>
        <w:rPr>
          <w:rFonts w:ascii="Arial MT" w:hAnsi="Arial MT"/>
          <w:color w:val="231F20"/>
          <w:sz w:val="10"/>
        </w:rPr>
        <w:t>administered</w:t>
      </w:r>
      <w:r>
        <w:rPr>
          <w:rFonts w:ascii="Arial MT" w:hAnsi="Arial MT"/>
          <w:color w:val="231F20"/>
          <w:spacing w:val="-1"/>
          <w:sz w:val="10"/>
        </w:rPr>
        <w:t> </w:t>
      </w:r>
      <w:r>
        <w:rPr>
          <w:rFonts w:ascii="Arial MT" w:hAnsi="Arial MT"/>
          <w:color w:val="231F20"/>
          <w:sz w:val="10"/>
        </w:rPr>
        <w:t>at</w:t>
      </w:r>
      <w:r>
        <w:rPr>
          <w:rFonts w:ascii="Arial MT" w:hAnsi="Arial MT"/>
          <w:color w:val="231F20"/>
          <w:spacing w:val="-1"/>
          <w:sz w:val="10"/>
        </w:rPr>
        <w:t> </w:t>
      </w:r>
      <w:r>
        <w:rPr>
          <w:rFonts w:ascii="Arial MT" w:hAnsi="Arial MT"/>
          <w:color w:val="231F20"/>
          <w:sz w:val="10"/>
        </w:rPr>
        <w:t>ages</w:t>
      </w:r>
      <w:r>
        <w:rPr>
          <w:rFonts w:ascii="Arial MT" w:hAnsi="Arial MT"/>
          <w:color w:val="231F20"/>
          <w:spacing w:val="-1"/>
          <w:sz w:val="10"/>
        </w:rPr>
        <w:t> </w:t>
      </w:r>
      <w:r>
        <w:rPr>
          <w:rFonts w:ascii="Arial MT" w:hAnsi="Arial MT"/>
          <w:color w:val="231F20"/>
          <w:sz w:val="10"/>
        </w:rPr>
        <w:t>12</w:t>
      </w:r>
      <w:r>
        <w:rPr>
          <w:rFonts w:ascii="Arial MT" w:hAnsi="Arial MT"/>
          <w:color w:val="231F20"/>
          <w:spacing w:val="-1"/>
          <w:sz w:val="10"/>
        </w:rPr>
        <w:t> </w:t>
      </w:r>
      <w:r>
        <w:rPr>
          <w:rFonts w:ascii="Arial MT" w:hAnsi="Arial MT"/>
          <w:color w:val="231F20"/>
          <w:sz w:val="10"/>
        </w:rPr>
        <w:t>through</w:t>
      </w:r>
      <w:r>
        <w:rPr>
          <w:rFonts w:ascii="Arial MT" w:hAnsi="Arial MT"/>
          <w:color w:val="231F20"/>
          <w:spacing w:val="-1"/>
          <w:sz w:val="10"/>
        </w:rPr>
        <w:t> </w:t>
      </w:r>
      <w:r>
        <w:rPr>
          <w:rFonts w:ascii="Arial MT" w:hAnsi="Arial MT"/>
          <w:color w:val="231F20"/>
          <w:sz w:val="10"/>
        </w:rPr>
        <w:t>14</w:t>
      </w:r>
      <w:r>
        <w:rPr>
          <w:rFonts w:ascii="Arial MT" w:hAnsi="Arial MT"/>
          <w:color w:val="231F20"/>
          <w:spacing w:val="-1"/>
          <w:sz w:val="10"/>
        </w:rPr>
        <w:t> </w:t>
      </w:r>
      <w:r>
        <w:rPr>
          <w:rFonts w:ascii="Arial MT" w:hAnsi="Arial MT"/>
          <w:color w:val="231F20"/>
          <w:sz w:val="10"/>
        </w:rPr>
        <w:t>months,</w:t>
      </w:r>
      <w:r>
        <w:rPr>
          <w:rFonts w:ascii="Arial MT" w:hAnsi="Arial MT"/>
          <w:color w:val="231F20"/>
          <w:spacing w:val="-1"/>
          <w:sz w:val="10"/>
        </w:rPr>
        <w:t> </w:t>
      </w:r>
      <w:r>
        <w:rPr>
          <w:rFonts w:ascii="Arial MT" w:hAnsi="Arial MT"/>
          <w:color w:val="231F20"/>
          <w:sz w:val="10"/>
        </w:rPr>
        <w:t>administer</w:t>
      </w:r>
      <w:r>
        <w:rPr>
          <w:rFonts w:ascii="Arial MT" w:hAnsi="Arial MT"/>
          <w:color w:val="231F20"/>
          <w:spacing w:val="-1"/>
          <w:sz w:val="10"/>
        </w:rPr>
        <w:t> </w:t>
      </w:r>
      <w:r>
        <w:rPr>
          <w:rFonts w:ascii="Arial MT" w:hAnsi="Arial MT"/>
          <w:color w:val="231F20"/>
          <w:sz w:val="10"/>
        </w:rPr>
        <w:t>a</w:t>
      </w:r>
      <w:r>
        <w:rPr>
          <w:rFonts w:ascii="Arial MT" w:hAnsi="Arial MT"/>
          <w:color w:val="231F20"/>
          <w:spacing w:val="-1"/>
          <w:sz w:val="10"/>
        </w:rPr>
        <w:t> </w:t>
      </w:r>
      <w:r>
        <w:rPr>
          <w:rFonts w:ascii="Arial MT" w:hAnsi="Arial MT"/>
          <w:color w:val="231F20"/>
          <w:sz w:val="10"/>
        </w:rPr>
        <w:t>second</w:t>
      </w:r>
      <w:r>
        <w:rPr>
          <w:rFonts w:ascii="Arial MT" w:hAnsi="Arial MT"/>
          <w:color w:val="231F20"/>
          <w:spacing w:val="-1"/>
          <w:sz w:val="10"/>
        </w:rPr>
        <w:t> </w:t>
      </w:r>
      <w:r>
        <w:rPr>
          <w:rFonts w:ascii="Arial MT" w:hAnsi="Arial MT"/>
          <w:color w:val="231F20"/>
          <w:sz w:val="10"/>
        </w:rPr>
        <w:t>(final)</w:t>
      </w:r>
      <w:r>
        <w:rPr>
          <w:rFonts w:ascii="Arial MT" w:hAnsi="Arial MT"/>
          <w:color w:val="231F20"/>
          <w:spacing w:val="-1"/>
          <w:sz w:val="10"/>
        </w:rPr>
        <w:t> </w:t>
      </w:r>
      <w:r>
        <w:rPr>
          <w:rFonts w:ascii="Arial MT" w:hAnsi="Arial MT"/>
          <w:color w:val="231F20"/>
          <w:sz w:val="10"/>
        </w:rPr>
        <w:t>dose</w:t>
      </w:r>
      <w:r>
        <w:rPr>
          <w:rFonts w:ascii="Arial MT" w:hAnsi="Arial MT"/>
          <w:color w:val="231F20"/>
          <w:spacing w:val="-1"/>
          <w:sz w:val="10"/>
        </w:rPr>
        <w:t> </w:t>
      </w:r>
      <w:r>
        <w:rPr>
          <w:rFonts w:ascii="Arial MT" w:hAnsi="Arial MT"/>
          <w:color w:val="231F20"/>
          <w:sz w:val="10"/>
        </w:rPr>
        <w:t>at</w:t>
      </w:r>
      <w:r>
        <w:rPr>
          <w:rFonts w:ascii="Arial MT" w:hAnsi="Arial MT"/>
          <w:color w:val="231F20"/>
          <w:spacing w:val="-1"/>
          <w:sz w:val="10"/>
        </w:rPr>
        <w:t> </w:t>
      </w:r>
      <w:r>
        <w:rPr>
          <w:rFonts w:ascii="Arial MT" w:hAnsi="Arial MT"/>
          <w:color w:val="231F20"/>
          <w:sz w:val="10"/>
        </w:rPr>
        <w:t>least</w:t>
      </w:r>
      <w:r>
        <w:rPr>
          <w:rFonts w:ascii="Arial MT" w:hAnsi="Arial MT"/>
          <w:color w:val="231F20"/>
          <w:spacing w:val="40"/>
          <w:sz w:val="10"/>
        </w:rPr>
        <w:t> </w:t>
      </w:r>
      <w:r>
        <w:rPr>
          <w:rFonts w:ascii="Arial MT" w:hAnsi="Arial MT"/>
          <w:color w:val="231F20"/>
          <w:sz w:val="10"/>
        </w:rPr>
        <w:t>8 weeks after dose 1, regardless of Hib vaccine used in the primary series.</w:t>
      </w:r>
    </w:p>
    <w:p>
      <w:pPr>
        <w:pStyle w:val="ListParagraph"/>
        <w:numPr>
          <w:ilvl w:val="1"/>
          <w:numId w:val="2"/>
        </w:numPr>
        <w:tabs>
          <w:tab w:pos="843" w:val="left" w:leader="none"/>
          <w:tab w:pos="848" w:val="left" w:leader="none"/>
        </w:tabs>
        <w:spacing w:line="249" w:lineRule="auto" w:before="1" w:after="0"/>
        <w:ind w:left="848" w:right="187" w:hanging="120"/>
        <w:jc w:val="both"/>
        <w:rPr>
          <w:rFonts w:ascii="Arial MT" w:hAnsi="Arial MT"/>
          <w:sz w:val="10"/>
        </w:rPr>
      </w:pPr>
      <w:r>
        <w:rPr>
          <w:rFonts w:ascii="Arial MT" w:hAnsi="Arial MT"/>
          <w:color w:val="231F20"/>
          <w:sz w:val="10"/>
        </w:rPr>
        <w:t>If</w:t>
      </w:r>
      <w:r>
        <w:rPr>
          <w:rFonts w:ascii="Arial MT" w:hAnsi="Arial MT"/>
          <w:color w:val="231F20"/>
          <w:spacing w:val="-3"/>
          <w:sz w:val="10"/>
        </w:rPr>
        <w:t> </w:t>
      </w:r>
      <w:r>
        <w:rPr>
          <w:rFonts w:ascii="Arial MT" w:hAnsi="Arial MT"/>
          <w:color w:val="231F20"/>
          <w:sz w:val="10"/>
        </w:rPr>
        <w:t>both</w:t>
      </w:r>
      <w:r>
        <w:rPr>
          <w:rFonts w:ascii="Arial MT" w:hAnsi="Arial MT"/>
          <w:color w:val="231F20"/>
          <w:spacing w:val="-3"/>
          <w:sz w:val="10"/>
        </w:rPr>
        <w:t> </w:t>
      </w:r>
      <w:r>
        <w:rPr>
          <w:rFonts w:ascii="Arial MT" w:hAnsi="Arial MT"/>
          <w:color w:val="231F20"/>
          <w:sz w:val="10"/>
        </w:rPr>
        <w:t>doses</w:t>
      </w:r>
      <w:r>
        <w:rPr>
          <w:rFonts w:ascii="Arial MT" w:hAnsi="Arial MT"/>
          <w:color w:val="231F20"/>
          <w:spacing w:val="-3"/>
          <w:sz w:val="10"/>
        </w:rPr>
        <w:t> </w:t>
      </w:r>
      <w:r>
        <w:rPr>
          <w:rFonts w:ascii="Arial MT" w:hAnsi="Arial MT"/>
          <w:color w:val="231F20"/>
          <w:sz w:val="10"/>
        </w:rPr>
        <w:t>were</w:t>
      </w:r>
      <w:r>
        <w:rPr>
          <w:rFonts w:ascii="Arial MT" w:hAnsi="Arial MT"/>
          <w:color w:val="231F20"/>
          <w:spacing w:val="-3"/>
          <w:sz w:val="10"/>
        </w:rPr>
        <w:t> </w:t>
      </w:r>
      <w:r>
        <w:rPr>
          <w:rFonts w:ascii="Arial MT" w:hAnsi="Arial MT"/>
          <w:color w:val="231F20"/>
          <w:sz w:val="10"/>
        </w:rPr>
        <w:t>PRP-OMP</w:t>
      </w:r>
      <w:r>
        <w:rPr>
          <w:rFonts w:ascii="Arial MT" w:hAnsi="Arial MT"/>
          <w:color w:val="231F20"/>
          <w:spacing w:val="-3"/>
          <w:sz w:val="10"/>
        </w:rPr>
        <w:t> </w:t>
      </w:r>
      <w:r>
        <w:rPr>
          <w:rFonts w:ascii="Arial MT" w:hAnsi="Arial MT"/>
          <w:color w:val="231F20"/>
          <w:sz w:val="10"/>
        </w:rPr>
        <w:t>(PedvaxHIB</w:t>
      </w:r>
      <w:r>
        <w:rPr>
          <w:rFonts w:ascii="Arial MT" w:hAnsi="Arial MT"/>
          <w:color w:val="231F20"/>
          <w:spacing w:val="-3"/>
          <w:sz w:val="10"/>
        </w:rPr>
        <w:t> </w:t>
      </w:r>
      <w:r>
        <w:rPr>
          <w:rFonts w:ascii="Arial MT" w:hAnsi="Arial MT"/>
          <w:color w:val="231F20"/>
          <w:sz w:val="10"/>
        </w:rPr>
        <w:t>or</w:t>
      </w:r>
      <w:r>
        <w:rPr>
          <w:rFonts w:ascii="Arial MT" w:hAnsi="Arial MT"/>
          <w:color w:val="231F20"/>
          <w:spacing w:val="-3"/>
          <w:sz w:val="10"/>
        </w:rPr>
        <w:t> </w:t>
      </w:r>
      <w:r>
        <w:rPr>
          <w:rFonts w:ascii="Arial MT" w:hAnsi="Arial MT"/>
          <w:color w:val="231F20"/>
          <w:sz w:val="10"/>
        </w:rPr>
        <w:t>COMVAX),</w:t>
      </w:r>
      <w:r>
        <w:rPr>
          <w:rFonts w:ascii="Arial MT" w:hAnsi="Arial MT"/>
          <w:color w:val="231F20"/>
          <w:spacing w:val="-3"/>
          <w:sz w:val="10"/>
        </w:rPr>
        <w:t> </w:t>
      </w:r>
      <w:r>
        <w:rPr>
          <w:rFonts w:ascii="Arial MT" w:hAnsi="Arial MT"/>
          <w:color w:val="231F20"/>
          <w:sz w:val="10"/>
        </w:rPr>
        <w:t>and</w:t>
      </w:r>
      <w:r>
        <w:rPr>
          <w:rFonts w:ascii="Arial MT" w:hAnsi="Arial MT"/>
          <w:color w:val="231F20"/>
          <w:spacing w:val="-3"/>
          <w:sz w:val="10"/>
        </w:rPr>
        <w:t> </w:t>
      </w:r>
      <w:r>
        <w:rPr>
          <w:rFonts w:ascii="Arial MT" w:hAnsi="Arial MT"/>
          <w:color w:val="231F20"/>
          <w:sz w:val="10"/>
        </w:rPr>
        <w:t>were</w:t>
      </w:r>
      <w:r>
        <w:rPr>
          <w:rFonts w:ascii="Arial MT" w:hAnsi="Arial MT"/>
          <w:color w:val="231F20"/>
          <w:spacing w:val="-3"/>
          <w:sz w:val="10"/>
        </w:rPr>
        <w:t> </w:t>
      </w:r>
      <w:r>
        <w:rPr>
          <w:rFonts w:ascii="Arial MT" w:hAnsi="Arial MT"/>
          <w:color w:val="231F20"/>
          <w:sz w:val="10"/>
        </w:rPr>
        <w:t>administered</w:t>
      </w:r>
      <w:r>
        <w:rPr>
          <w:rFonts w:ascii="Arial MT" w:hAnsi="Arial MT"/>
          <w:color w:val="231F20"/>
          <w:spacing w:val="-3"/>
          <w:sz w:val="10"/>
        </w:rPr>
        <w:t> </w:t>
      </w:r>
      <w:r>
        <w:rPr>
          <w:rFonts w:ascii="Arial MT" w:hAnsi="Arial MT"/>
          <w:color w:val="231F20"/>
          <w:sz w:val="10"/>
        </w:rPr>
        <w:t>before</w:t>
      </w:r>
      <w:r>
        <w:rPr>
          <w:rFonts w:ascii="Arial MT" w:hAnsi="Arial MT"/>
          <w:color w:val="231F20"/>
          <w:spacing w:val="-3"/>
          <w:sz w:val="10"/>
        </w:rPr>
        <w:t> </w:t>
      </w:r>
      <w:r>
        <w:rPr>
          <w:rFonts w:ascii="Arial MT" w:hAnsi="Arial MT"/>
          <w:color w:val="231F20"/>
          <w:sz w:val="10"/>
        </w:rPr>
        <w:t>the</w:t>
      </w:r>
      <w:r>
        <w:rPr>
          <w:rFonts w:ascii="Arial MT" w:hAnsi="Arial MT"/>
          <w:color w:val="231F20"/>
          <w:spacing w:val="-3"/>
          <w:sz w:val="10"/>
        </w:rPr>
        <w:t> </w:t>
      </w:r>
      <w:r>
        <w:rPr>
          <w:rFonts w:ascii="Arial MT" w:hAnsi="Arial MT"/>
          <w:color w:val="231F20"/>
          <w:sz w:val="10"/>
        </w:rPr>
        <w:t>first</w:t>
      </w:r>
      <w:r>
        <w:rPr>
          <w:rFonts w:ascii="Arial MT" w:hAnsi="Arial MT"/>
          <w:color w:val="231F20"/>
          <w:spacing w:val="40"/>
          <w:sz w:val="10"/>
        </w:rPr>
        <w:t> </w:t>
      </w:r>
      <w:r>
        <w:rPr>
          <w:rFonts w:ascii="Arial MT" w:hAnsi="Arial MT"/>
          <w:color w:val="231F20"/>
          <w:sz w:val="10"/>
        </w:rPr>
        <w:t>birthday, the third (and final) dose should be administered at age 12 through 59 months and at</w:t>
      </w:r>
      <w:r>
        <w:rPr>
          <w:rFonts w:ascii="Arial MT" w:hAnsi="Arial MT"/>
          <w:color w:val="231F20"/>
          <w:spacing w:val="40"/>
          <w:sz w:val="10"/>
        </w:rPr>
        <w:t> </w:t>
      </w:r>
      <w:r>
        <w:rPr>
          <w:rFonts w:ascii="Arial MT" w:hAnsi="Arial MT"/>
          <w:color w:val="231F20"/>
          <w:sz w:val="10"/>
        </w:rPr>
        <w:t>least 8 weeks after the second dose.</w:t>
      </w:r>
    </w:p>
    <w:p>
      <w:pPr>
        <w:pStyle w:val="ListParagraph"/>
        <w:numPr>
          <w:ilvl w:val="1"/>
          <w:numId w:val="2"/>
        </w:numPr>
        <w:tabs>
          <w:tab w:pos="843" w:val="left" w:leader="none"/>
          <w:tab w:pos="848" w:val="left" w:leader="none"/>
        </w:tabs>
        <w:spacing w:line="249" w:lineRule="auto" w:before="1" w:after="0"/>
        <w:ind w:left="848" w:right="16" w:hanging="120"/>
        <w:jc w:val="left"/>
        <w:rPr>
          <w:rFonts w:ascii="Arial MT" w:hAnsi="Arial MT"/>
          <w:sz w:val="10"/>
        </w:rPr>
      </w:pPr>
      <w:r>
        <w:rPr>
          <w:rFonts w:ascii="Arial MT" w:hAnsi="Arial MT"/>
          <w:color w:val="231F20"/>
          <w:sz w:val="10"/>
        </w:rPr>
        <w:t>If the first dose was administered at age 7 through 11 months, administer the second dose at </w:t>
      </w:r>
      <w:r>
        <w:rPr>
          <w:rFonts w:ascii="Arial MT" w:hAnsi="Arial MT"/>
          <w:color w:val="231F20"/>
          <w:sz w:val="10"/>
        </w:rPr>
        <w:t>least</w:t>
      </w:r>
      <w:r>
        <w:rPr>
          <w:rFonts w:ascii="Arial MT" w:hAnsi="Arial MT"/>
          <w:color w:val="231F20"/>
          <w:spacing w:val="40"/>
          <w:sz w:val="10"/>
        </w:rPr>
        <w:t> </w:t>
      </w:r>
      <w:r>
        <w:rPr>
          <w:rFonts w:ascii="Arial MT" w:hAnsi="Arial MT"/>
          <w:color w:val="231F20"/>
          <w:sz w:val="10"/>
        </w:rPr>
        <w:t>4 weeks later and a third (and final) dose at age 12 through 15 months or 8 weeks after second</w:t>
      </w:r>
      <w:r>
        <w:rPr>
          <w:rFonts w:ascii="Arial MT" w:hAnsi="Arial MT"/>
          <w:color w:val="231F20"/>
          <w:spacing w:val="40"/>
          <w:sz w:val="10"/>
        </w:rPr>
        <w:t> </w:t>
      </w:r>
      <w:r>
        <w:rPr>
          <w:rFonts w:ascii="Arial MT" w:hAnsi="Arial MT"/>
          <w:color w:val="231F20"/>
          <w:sz w:val="10"/>
        </w:rPr>
        <w:t>dose, whichever is later.</w:t>
      </w:r>
    </w:p>
    <w:p>
      <w:pPr>
        <w:pStyle w:val="ListParagraph"/>
        <w:numPr>
          <w:ilvl w:val="1"/>
          <w:numId w:val="2"/>
        </w:numPr>
        <w:tabs>
          <w:tab w:pos="843" w:val="left" w:leader="none"/>
          <w:tab w:pos="848" w:val="left" w:leader="none"/>
        </w:tabs>
        <w:spacing w:line="249" w:lineRule="auto" w:before="1" w:after="0"/>
        <w:ind w:left="848" w:right="0" w:hanging="120"/>
        <w:jc w:val="left"/>
        <w:rPr>
          <w:rFonts w:ascii="Arial MT" w:hAnsi="Arial MT"/>
          <w:sz w:val="10"/>
        </w:rPr>
      </w:pPr>
      <w:r>
        <w:rPr>
          <w:rFonts w:ascii="Arial MT" w:hAnsi="Arial MT"/>
          <w:color w:val="231F20"/>
          <w:sz w:val="10"/>
        </w:rPr>
        <w:t>If first dose is administered before the first birthday and second dose administered at younger </w:t>
      </w:r>
      <w:r>
        <w:rPr>
          <w:rFonts w:ascii="Arial MT" w:hAnsi="Arial MT"/>
          <w:color w:val="231F20"/>
          <w:sz w:val="10"/>
        </w:rPr>
        <w:t>than</w:t>
      </w:r>
      <w:r>
        <w:rPr>
          <w:rFonts w:ascii="Arial MT" w:hAnsi="Arial MT"/>
          <w:color w:val="231F20"/>
          <w:spacing w:val="40"/>
          <w:sz w:val="10"/>
        </w:rPr>
        <w:t> </w:t>
      </w:r>
      <w:r>
        <w:rPr>
          <w:rFonts w:ascii="Arial MT" w:hAnsi="Arial MT"/>
          <w:color w:val="231F20"/>
          <w:sz w:val="10"/>
        </w:rPr>
        <w:t>15 months, a third (and final) dose should be administered 8 weeks later.</w:t>
      </w:r>
    </w:p>
    <w:p>
      <w:pPr>
        <w:pStyle w:val="ListParagraph"/>
        <w:numPr>
          <w:ilvl w:val="1"/>
          <w:numId w:val="2"/>
        </w:numPr>
        <w:tabs>
          <w:tab w:pos="843" w:val="left" w:leader="none"/>
        </w:tabs>
        <w:spacing w:line="240" w:lineRule="auto" w:before="1" w:after="0"/>
        <w:ind w:left="843" w:right="0" w:hanging="115"/>
        <w:jc w:val="left"/>
        <w:rPr>
          <w:rFonts w:ascii="Arial MT" w:hAnsi="Arial MT"/>
          <w:sz w:val="10"/>
        </w:rPr>
      </w:pPr>
      <w:r>
        <w:rPr>
          <w:rFonts w:ascii="Arial MT" w:hAnsi="Arial MT"/>
          <w:color w:val="231F20"/>
          <w:sz w:val="10"/>
        </w:rPr>
        <w:t>For</w:t>
      </w:r>
      <w:r>
        <w:rPr>
          <w:rFonts w:ascii="Arial MT" w:hAnsi="Arial MT"/>
          <w:color w:val="231F20"/>
          <w:spacing w:val="1"/>
          <w:sz w:val="10"/>
        </w:rPr>
        <w:t> </w:t>
      </w:r>
      <w:r>
        <w:rPr>
          <w:rFonts w:ascii="Arial MT" w:hAnsi="Arial MT"/>
          <w:color w:val="231F20"/>
          <w:sz w:val="10"/>
        </w:rPr>
        <w:t>unvaccinated</w:t>
      </w:r>
      <w:r>
        <w:rPr>
          <w:rFonts w:ascii="Arial MT" w:hAnsi="Arial MT"/>
          <w:color w:val="231F20"/>
          <w:spacing w:val="2"/>
          <w:sz w:val="10"/>
        </w:rPr>
        <w:t> </w:t>
      </w:r>
      <w:r>
        <w:rPr>
          <w:rFonts w:ascii="Arial MT" w:hAnsi="Arial MT"/>
          <w:color w:val="231F20"/>
          <w:sz w:val="10"/>
        </w:rPr>
        <w:t>children</w:t>
      </w:r>
      <w:r>
        <w:rPr>
          <w:rFonts w:ascii="Arial MT" w:hAnsi="Arial MT"/>
          <w:color w:val="231F20"/>
          <w:spacing w:val="2"/>
          <w:sz w:val="10"/>
        </w:rPr>
        <w:t> </w:t>
      </w:r>
      <w:r>
        <w:rPr>
          <w:rFonts w:ascii="Arial MT" w:hAnsi="Arial MT"/>
          <w:color w:val="231F20"/>
          <w:sz w:val="10"/>
        </w:rPr>
        <w:t>aged</w:t>
      </w:r>
      <w:r>
        <w:rPr>
          <w:rFonts w:ascii="Arial MT" w:hAnsi="Arial MT"/>
          <w:color w:val="231F20"/>
          <w:spacing w:val="2"/>
          <w:sz w:val="10"/>
        </w:rPr>
        <w:t> </w:t>
      </w:r>
      <w:r>
        <w:rPr>
          <w:rFonts w:ascii="Arial MT" w:hAnsi="Arial MT"/>
          <w:color w:val="231F20"/>
          <w:sz w:val="10"/>
        </w:rPr>
        <w:t>15</w:t>
      </w:r>
      <w:r>
        <w:rPr>
          <w:rFonts w:ascii="Arial MT" w:hAnsi="Arial MT"/>
          <w:color w:val="231F20"/>
          <w:spacing w:val="2"/>
          <w:sz w:val="10"/>
        </w:rPr>
        <w:t> </w:t>
      </w:r>
      <w:r>
        <w:rPr>
          <w:rFonts w:ascii="Arial MT" w:hAnsi="Arial MT"/>
          <w:color w:val="231F20"/>
          <w:sz w:val="10"/>
        </w:rPr>
        <w:t>months</w:t>
      </w:r>
      <w:r>
        <w:rPr>
          <w:rFonts w:ascii="Arial MT" w:hAnsi="Arial MT"/>
          <w:color w:val="231F20"/>
          <w:spacing w:val="2"/>
          <w:sz w:val="10"/>
        </w:rPr>
        <w:t> </w:t>
      </w:r>
      <w:r>
        <w:rPr>
          <w:rFonts w:ascii="Arial MT" w:hAnsi="Arial MT"/>
          <w:color w:val="231F20"/>
          <w:sz w:val="10"/>
        </w:rPr>
        <w:t>or</w:t>
      </w:r>
      <w:r>
        <w:rPr>
          <w:rFonts w:ascii="Arial MT" w:hAnsi="Arial MT"/>
          <w:color w:val="231F20"/>
          <w:spacing w:val="1"/>
          <w:sz w:val="10"/>
        </w:rPr>
        <w:t> </w:t>
      </w:r>
      <w:r>
        <w:rPr>
          <w:rFonts w:ascii="Arial MT" w:hAnsi="Arial MT"/>
          <w:color w:val="231F20"/>
          <w:sz w:val="10"/>
        </w:rPr>
        <w:t>older,</w:t>
      </w:r>
      <w:r>
        <w:rPr>
          <w:rFonts w:ascii="Arial MT" w:hAnsi="Arial MT"/>
          <w:color w:val="231F20"/>
          <w:spacing w:val="2"/>
          <w:sz w:val="10"/>
        </w:rPr>
        <w:t> </w:t>
      </w:r>
      <w:r>
        <w:rPr>
          <w:rFonts w:ascii="Arial MT" w:hAnsi="Arial MT"/>
          <w:color w:val="231F20"/>
          <w:sz w:val="10"/>
        </w:rPr>
        <w:t>administer</w:t>
      </w:r>
      <w:r>
        <w:rPr>
          <w:rFonts w:ascii="Arial MT" w:hAnsi="Arial MT"/>
          <w:color w:val="231F20"/>
          <w:spacing w:val="2"/>
          <w:sz w:val="10"/>
        </w:rPr>
        <w:t> </w:t>
      </w:r>
      <w:r>
        <w:rPr>
          <w:rFonts w:ascii="Arial MT" w:hAnsi="Arial MT"/>
          <w:color w:val="231F20"/>
          <w:sz w:val="10"/>
        </w:rPr>
        <w:t>only</w:t>
      </w:r>
      <w:r>
        <w:rPr>
          <w:rFonts w:ascii="Arial MT" w:hAnsi="Arial MT"/>
          <w:color w:val="231F20"/>
          <w:spacing w:val="2"/>
          <w:sz w:val="10"/>
        </w:rPr>
        <w:t> </w:t>
      </w:r>
      <w:r>
        <w:rPr>
          <w:rFonts w:ascii="Arial MT" w:hAnsi="Arial MT"/>
          <w:color w:val="231F20"/>
          <w:sz w:val="10"/>
        </w:rPr>
        <w:t>1</w:t>
      </w:r>
      <w:r>
        <w:rPr>
          <w:rFonts w:ascii="Arial MT" w:hAnsi="Arial MT"/>
          <w:color w:val="231F20"/>
          <w:spacing w:val="2"/>
          <w:sz w:val="10"/>
        </w:rPr>
        <w:t> </w:t>
      </w:r>
      <w:r>
        <w:rPr>
          <w:rFonts w:ascii="Arial MT" w:hAnsi="Arial MT"/>
          <w:color w:val="231F20"/>
          <w:spacing w:val="-2"/>
          <w:sz w:val="10"/>
        </w:rPr>
        <w:t>dose.</w:t>
      </w:r>
    </w:p>
    <w:p>
      <w:pPr>
        <w:pStyle w:val="ListParagraph"/>
        <w:numPr>
          <w:ilvl w:val="1"/>
          <w:numId w:val="2"/>
        </w:numPr>
        <w:tabs>
          <w:tab w:pos="843" w:val="left" w:leader="none"/>
          <w:tab w:pos="848" w:val="left" w:leader="none"/>
        </w:tabs>
        <w:spacing w:line="249" w:lineRule="auto" w:before="5" w:after="0"/>
        <w:ind w:left="848" w:right="166" w:hanging="120"/>
        <w:jc w:val="both"/>
        <w:rPr>
          <w:rFonts w:ascii="Arial MT" w:hAnsi="Arial MT"/>
          <w:sz w:val="10"/>
        </w:rPr>
      </w:pPr>
      <w:r>
        <w:rPr>
          <w:rFonts w:ascii="Arial MT" w:hAnsi="Arial MT"/>
          <w:color w:val="231F20"/>
          <w:sz w:val="10"/>
        </w:rPr>
        <w:t>For other catch-up guidance, see Figure 2. For catch-up guidance related to MenHibrix, please</w:t>
      </w:r>
      <w:r>
        <w:rPr>
          <w:rFonts w:ascii="Arial MT" w:hAnsi="Arial MT"/>
          <w:color w:val="231F20"/>
          <w:spacing w:val="40"/>
          <w:sz w:val="10"/>
        </w:rPr>
        <w:t> </w:t>
      </w:r>
      <w:r>
        <w:rPr>
          <w:rFonts w:ascii="Arial MT" w:hAnsi="Arial MT"/>
          <w:color w:val="231F20"/>
          <w:sz w:val="10"/>
        </w:rPr>
        <w:t>see</w:t>
      </w:r>
      <w:r>
        <w:rPr>
          <w:rFonts w:ascii="Arial MT" w:hAnsi="Arial MT"/>
          <w:color w:val="231F20"/>
          <w:spacing w:val="-3"/>
          <w:sz w:val="10"/>
        </w:rPr>
        <w:t> </w:t>
      </w:r>
      <w:r>
        <w:rPr>
          <w:rFonts w:ascii="Arial MT" w:hAnsi="Arial MT"/>
          <w:color w:val="231F20"/>
          <w:sz w:val="10"/>
        </w:rPr>
        <w:t>the</w:t>
      </w:r>
      <w:r>
        <w:rPr>
          <w:rFonts w:ascii="Arial MT" w:hAnsi="Arial MT"/>
          <w:color w:val="231F20"/>
          <w:spacing w:val="-3"/>
          <w:sz w:val="10"/>
        </w:rPr>
        <w:t> </w:t>
      </w:r>
      <w:r>
        <w:rPr>
          <w:rFonts w:ascii="Arial MT" w:hAnsi="Arial MT"/>
          <w:color w:val="231F20"/>
          <w:sz w:val="10"/>
        </w:rPr>
        <w:t>meningococcal</w:t>
      </w:r>
      <w:r>
        <w:rPr>
          <w:rFonts w:ascii="Arial MT" w:hAnsi="Arial MT"/>
          <w:color w:val="231F20"/>
          <w:spacing w:val="-3"/>
          <w:sz w:val="10"/>
        </w:rPr>
        <w:t> </w:t>
      </w:r>
      <w:r>
        <w:rPr>
          <w:rFonts w:ascii="Arial MT" w:hAnsi="Arial MT"/>
          <w:color w:val="231F20"/>
          <w:sz w:val="10"/>
        </w:rPr>
        <w:t>vaccine</w:t>
      </w:r>
      <w:r>
        <w:rPr>
          <w:rFonts w:ascii="Arial MT" w:hAnsi="Arial MT"/>
          <w:color w:val="231F20"/>
          <w:spacing w:val="-3"/>
          <w:sz w:val="10"/>
        </w:rPr>
        <w:t> </w:t>
      </w:r>
      <w:r>
        <w:rPr>
          <w:rFonts w:ascii="Arial MT" w:hAnsi="Arial MT"/>
          <w:color w:val="231F20"/>
          <w:sz w:val="10"/>
        </w:rPr>
        <w:t>footnotes</w:t>
      </w:r>
      <w:r>
        <w:rPr>
          <w:rFonts w:ascii="Arial MT" w:hAnsi="Arial MT"/>
          <w:color w:val="231F20"/>
          <w:spacing w:val="-3"/>
          <w:sz w:val="10"/>
        </w:rPr>
        <w:t> </w:t>
      </w:r>
      <w:r>
        <w:rPr>
          <w:rFonts w:ascii="Arial MT" w:hAnsi="Arial MT"/>
          <w:color w:val="231F20"/>
          <w:sz w:val="10"/>
        </w:rPr>
        <w:t>and</w:t>
      </w:r>
      <w:r>
        <w:rPr>
          <w:rFonts w:ascii="Arial MT" w:hAnsi="Arial MT"/>
          <w:color w:val="231F20"/>
          <w:spacing w:val="-3"/>
          <w:sz w:val="10"/>
        </w:rPr>
        <w:t> </w:t>
      </w:r>
      <w:r>
        <w:rPr>
          <w:rFonts w:ascii="Arial MT" w:hAnsi="Arial MT"/>
          <w:color w:val="231F20"/>
          <w:sz w:val="10"/>
        </w:rPr>
        <w:t>also</w:t>
      </w:r>
      <w:r>
        <w:rPr>
          <w:rFonts w:ascii="Arial MT" w:hAnsi="Arial MT"/>
          <w:color w:val="231F20"/>
          <w:spacing w:val="-3"/>
          <w:sz w:val="10"/>
        </w:rPr>
        <w:t> </w:t>
      </w:r>
      <w:r>
        <w:rPr>
          <w:rFonts w:ascii="Arial" w:hAnsi="Arial"/>
          <w:i/>
          <w:color w:val="231F20"/>
          <w:sz w:val="10"/>
        </w:rPr>
        <w:t>MMWR</w:t>
      </w:r>
      <w:r>
        <w:rPr>
          <w:rFonts w:ascii="Arial" w:hAnsi="Arial"/>
          <w:i/>
          <w:color w:val="231F20"/>
          <w:spacing w:val="-3"/>
          <w:sz w:val="10"/>
        </w:rPr>
        <w:t> </w:t>
      </w:r>
      <w:r>
        <w:rPr>
          <w:rFonts w:ascii="Arial MT" w:hAnsi="Arial MT"/>
          <w:color w:val="231F20"/>
          <w:sz w:val="10"/>
        </w:rPr>
        <w:t>February</w:t>
      </w:r>
      <w:r>
        <w:rPr>
          <w:rFonts w:ascii="Arial MT" w:hAnsi="Arial MT"/>
          <w:color w:val="231F20"/>
          <w:spacing w:val="-3"/>
          <w:sz w:val="10"/>
        </w:rPr>
        <w:t> </w:t>
      </w:r>
      <w:r>
        <w:rPr>
          <w:rFonts w:ascii="Arial MT" w:hAnsi="Arial MT"/>
          <w:color w:val="231F20"/>
          <w:sz w:val="10"/>
        </w:rPr>
        <w:t>28,</w:t>
      </w:r>
      <w:r>
        <w:rPr>
          <w:rFonts w:ascii="Arial MT" w:hAnsi="Arial MT"/>
          <w:color w:val="231F20"/>
          <w:spacing w:val="-3"/>
          <w:sz w:val="10"/>
        </w:rPr>
        <w:t> </w:t>
      </w:r>
      <w:r>
        <w:rPr>
          <w:rFonts w:ascii="Arial MT" w:hAnsi="Arial MT"/>
          <w:color w:val="231F20"/>
          <w:sz w:val="10"/>
        </w:rPr>
        <w:t>2014</w:t>
      </w:r>
      <w:r>
        <w:rPr>
          <w:rFonts w:ascii="Arial MT" w:hAnsi="Arial MT"/>
          <w:color w:val="231F20"/>
          <w:spacing w:val="-3"/>
          <w:sz w:val="10"/>
        </w:rPr>
        <w:t> </w:t>
      </w:r>
      <w:r>
        <w:rPr>
          <w:rFonts w:ascii="Arial MT" w:hAnsi="Arial MT"/>
          <w:color w:val="231F20"/>
          <w:sz w:val="10"/>
        </w:rPr>
        <w:t>/</w:t>
      </w:r>
      <w:r>
        <w:rPr>
          <w:rFonts w:ascii="Arial MT" w:hAnsi="Arial MT"/>
          <w:color w:val="231F20"/>
          <w:spacing w:val="-3"/>
          <w:sz w:val="10"/>
        </w:rPr>
        <w:t> </w:t>
      </w:r>
      <w:r>
        <w:rPr>
          <w:rFonts w:ascii="Arial MT" w:hAnsi="Arial MT"/>
          <w:color w:val="231F20"/>
          <w:sz w:val="10"/>
        </w:rPr>
        <w:t>63(RR01);1–13,</w:t>
      </w:r>
      <w:r>
        <w:rPr>
          <w:rFonts w:ascii="Arial MT" w:hAnsi="Arial MT"/>
          <w:color w:val="231F20"/>
          <w:spacing w:val="40"/>
          <w:w w:val="105"/>
          <w:sz w:val="10"/>
        </w:rPr>
        <w:t> </w:t>
      </w:r>
      <w:r>
        <w:rPr>
          <w:rFonts w:ascii="Arial MT" w:hAnsi="Arial MT"/>
          <w:color w:val="231F20"/>
          <w:w w:val="105"/>
          <w:sz w:val="10"/>
        </w:rPr>
        <w:t>available at </w:t>
      </w:r>
      <w:hyperlink r:id="rId25">
        <w:r>
          <w:rPr>
            <w:rFonts w:ascii="Arial" w:hAnsi="Arial"/>
            <w:b/>
            <w:color w:val="231F20"/>
            <w:w w:val="105"/>
            <w:sz w:val="10"/>
          </w:rPr>
          <w:t>http://www.cdc.gov/mmwr/PDF/rr/rr6301.pdf</w:t>
        </w:r>
        <w:r>
          <w:rPr>
            <w:rFonts w:ascii="Arial MT" w:hAnsi="Arial MT"/>
            <w:color w:val="231F20"/>
            <w:w w:val="105"/>
            <w:sz w:val="10"/>
          </w:rPr>
          <w:t>.</w:t>
        </w:r>
      </w:hyperlink>
    </w:p>
    <w:p>
      <w:pPr>
        <w:spacing w:before="1"/>
        <w:ind w:left="720" w:right="0" w:firstLine="0"/>
        <w:jc w:val="left"/>
        <w:rPr>
          <w:rFonts w:ascii="Arial"/>
          <w:b/>
          <w:sz w:val="10"/>
        </w:rPr>
      </w:pPr>
      <w:r>
        <w:rPr>
          <w:rFonts w:ascii="Arial"/>
          <w:b/>
          <w:color w:val="231F20"/>
          <w:sz w:val="10"/>
        </w:rPr>
        <w:t>Vaccination</w:t>
      </w:r>
      <w:r>
        <w:rPr>
          <w:rFonts w:ascii="Arial"/>
          <w:b/>
          <w:color w:val="231F20"/>
          <w:spacing w:val="-3"/>
          <w:sz w:val="10"/>
        </w:rPr>
        <w:t> </w:t>
      </w:r>
      <w:r>
        <w:rPr>
          <w:rFonts w:ascii="Arial"/>
          <w:b/>
          <w:color w:val="231F20"/>
          <w:sz w:val="10"/>
        </w:rPr>
        <w:t>of</w:t>
      </w:r>
      <w:r>
        <w:rPr>
          <w:rFonts w:ascii="Arial"/>
          <w:b/>
          <w:color w:val="231F20"/>
          <w:spacing w:val="-3"/>
          <w:sz w:val="10"/>
        </w:rPr>
        <w:t> </w:t>
      </w:r>
      <w:r>
        <w:rPr>
          <w:rFonts w:ascii="Arial"/>
          <w:b/>
          <w:color w:val="231F20"/>
          <w:sz w:val="10"/>
        </w:rPr>
        <w:t>persons</w:t>
      </w:r>
      <w:r>
        <w:rPr>
          <w:rFonts w:ascii="Arial"/>
          <w:b/>
          <w:color w:val="231F20"/>
          <w:spacing w:val="-3"/>
          <w:sz w:val="10"/>
        </w:rPr>
        <w:t> </w:t>
      </w:r>
      <w:r>
        <w:rPr>
          <w:rFonts w:ascii="Arial"/>
          <w:b/>
          <w:color w:val="231F20"/>
          <w:sz w:val="10"/>
        </w:rPr>
        <w:t>with</w:t>
      </w:r>
      <w:r>
        <w:rPr>
          <w:rFonts w:ascii="Arial"/>
          <w:b/>
          <w:color w:val="231F20"/>
          <w:spacing w:val="-2"/>
          <w:sz w:val="10"/>
        </w:rPr>
        <w:t> </w:t>
      </w:r>
      <w:r>
        <w:rPr>
          <w:rFonts w:ascii="Arial"/>
          <w:b/>
          <w:color w:val="231F20"/>
          <w:sz w:val="10"/>
        </w:rPr>
        <w:t>high-risk</w:t>
      </w:r>
      <w:r>
        <w:rPr>
          <w:rFonts w:ascii="Arial"/>
          <w:b/>
          <w:color w:val="231F20"/>
          <w:spacing w:val="-3"/>
          <w:sz w:val="10"/>
        </w:rPr>
        <w:t> </w:t>
      </w:r>
      <w:r>
        <w:rPr>
          <w:rFonts w:ascii="Arial"/>
          <w:b/>
          <w:color w:val="231F20"/>
          <w:spacing w:val="-2"/>
          <w:sz w:val="10"/>
        </w:rPr>
        <w:t>conditions:</w:t>
      </w:r>
    </w:p>
    <w:p>
      <w:pPr>
        <w:pStyle w:val="ListParagraph"/>
        <w:numPr>
          <w:ilvl w:val="1"/>
          <w:numId w:val="2"/>
        </w:numPr>
        <w:tabs>
          <w:tab w:pos="843" w:val="left" w:leader="none"/>
          <w:tab w:pos="848" w:val="left" w:leader="none"/>
        </w:tabs>
        <w:spacing w:line="249" w:lineRule="auto" w:before="5" w:after="0"/>
        <w:ind w:left="848" w:right="40" w:hanging="120"/>
        <w:jc w:val="left"/>
        <w:rPr>
          <w:rFonts w:ascii="Arial MT" w:hAnsi="Arial MT"/>
          <w:sz w:val="10"/>
        </w:rPr>
      </w:pPr>
      <w:r>
        <w:rPr>
          <w:rFonts w:ascii="Arial MT" w:hAnsi="Arial MT"/>
          <w:color w:val="231F20"/>
          <w:sz w:val="10"/>
        </w:rPr>
        <w:t>Children aged 12 through 59 months who are at increased risk for Hib disease, including</w:t>
      </w:r>
      <w:r>
        <w:rPr>
          <w:rFonts w:ascii="Arial MT" w:hAnsi="Arial MT"/>
          <w:color w:val="231F20"/>
          <w:spacing w:val="40"/>
          <w:sz w:val="10"/>
        </w:rPr>
        <w:t> </w:t>
      </w:r>
      <w:r>
        <w:rPr>
          <w:rFonts w:ascii="Arial MT" w:hAnsi="Arial MT"/>
          <w:color w:val="231F20"/>
          <w:sz w:val="10"/>
        </w:rPr>
        <w:t>chemotherapy recipients and those with anatomic or functional asplenia (including sickle cell</w:t>
      </w:r>
      <w:r>
        <w:rPr>
          <w:rFonts w:ascii="Arial MT" w:hAnsi="Arial MT"/>
          <w:color w:val="231F20"/>
          <w:spacing w:val="40"/>
          <w:sz w:val="10"/>
        </w:rPr>
        <w:t> </w:t>
      </w:r>
      <w:r>
        <w:rPr>
          <w:rFonts w:ascii="Arial MT" w:hAnsi="Arial MT"/>
          <w:color w:val="231F20"/>
          <w:sz w:val="10"/>
        </w:rPr>
        <w:t>disease), human immunodeficiency virus (HIV ) infection, immunoglobulin deficiency, or early</w:t>
      </w:r>
      <w:r>
        <w:rPr>
          <w:rFonts w:ascii="Arial MT" w:hAnsi="Arial MT"/>
          <w:color w:val="231F20"/>
          <w:spacing w:val="40"/>
          <w:sz w:val="10"/>
        </w:rPr>
        <w:t> </w:t>
      </w:r>
      <w:r>
        <w:rPr>
          <w:rFonts w:ascii="Arial MT" w:hAnsi="Arial MT"/>
          <w:color w:val="231F20"/>
          <w:sz w:val="10"/>
        </w:rPr>
        <w:t>component complement deficiency, who have received either no doses or only 1 dose of Hib</w:t>
      </w:r>
      <w:r>
        <w:rPr>
          <w:rFonts w:ascii="Arial MT" w:hAnsi="Arial MT"/>
          <w:color w:val="231F20"/>
          <w:spacing w:val="40"/>
          <w:sz w:val="10"/>
        </w:rPr>
        <w:t> </w:t>
      </w:r>
      <w:r>
        <w:rPr>
          <w:rFonts w:ascii="Arial MT" w:hAnsi="Arial MT"/>
          <w:color w:val="231F20"/>
          <w:sz w:val="10"/>
        </w:rPr>
        <w:t>vaccine before 12 months of age, should receive 2 additional doses of Hib vaccine 8 weeks </w:t>
      </w:r>
      <w:r>
        <w:rPr>
          <w:rFonts w:ascii="Arial MT" w:hAnsi="Arial MT"/>
          <w:color w:val="231F20"/>
          <w:sz w:val="10"/>
        </w:rPr>
        <w:t>apart;</w:t>
      </w:r>
      <w:r>
        <w:rPr>
          <w:rFonts w:ascii="Arial MT" w:hAnsi="Arial MT"/>
          <w:color w:val="231F20"/>
          <w:spacing w:val="40"/>
          <w:sz w:val="10"/>
        </w:rPr>
        <w:t> </w:t>
      </w:r>
      <w:r>
        <w:rPr>
          <w:rFonts w:ascii="Arial MT" w:hAnsi="Arial MT"/>
          <w:color w:val="231F20"/>
          <w:sz w:val="10"/>
        </w:rPr>
        <w:t>children who received 2 or more doses of Hib vaccine before 12 months of age should receive 1</w:t>
      </w:r>
      <w:r>
        <w:rPr>
          <w:rFonts w:ascii="Arial MT" w:hAnsi="Arial MT"/>
          <w:color w:val="231F20"/>
          <w:spacing w:val="40"/>
          <w:sz w:val="10"/>
        </w:rPr>
        <w:t> </w:t>
      </w:r>
      <w:r>
        <w:rPr>
          <w:rFonts w:ascii="Arial MT" w:hAnsi="Arial MT"/>
          <w:color w:val="231F20"/>
          <w:sz w:val="10"/>
        </w:rPr>
        <w:t>additional</w:t>
      </w:r>
      <w:r>
        <w:rPr>
          <w:rFonts w:ascii="Arial MT" w:hAnsi="Arial MT"/>
          <w:color w:val="231F20"/>
          <w:spacing w:val="-7"/>
          <w:sz w:val="10"/>
        </w:rPr>
        <w:t> </w:t>
      </w:r>
      <w:r>
        <w:rPr>
          <w:rFonts w:ascii="Arial MT" w:hAnsi="Arial MT"/>
          <w:color w:val="231F20"/>
          <w:sz w:val="10"/>
        </w:rPr>
        <w:t>dose.</w:t>
      </w:r>
    </w:p>
    <w:p>
      <w:pPr>
        <w:pStyle w:val="ListParagraph"/>
        <w:numPr>
          <w:ilvl w:val="1"/>
          <w:numId w:val="2"/>
        </w:numPr>
        <w:tabs>
          <w:tab w:pos="843" w:val="left" w:leader="none"/>
          <w:tab w:pos="848" w:val="left" w:leader="none"/>
        </w:tabs>
        <w:spacing w:line="249" w:lineRule="auto" w:before="3" w:after="0"/>
        <w:ind w:left="848" w:right="188" w:hanging="120"/>
        <w:jc w:val="left"/>
        <w:rPr>
          <w:rFonts w:ascii="Arial MT" w:hAnsi="Arial MT"/>
          <w:sz w:val="10"/>
        </w:rPr>
      </w:pPr>
      <w:r>
        <w:rPr>
          <w:rFonts w:ascii="Arial MT" w:hAnsi="Arial MT"/>
          <w:color w:val="231F20"/>
          <w:sz w:val="10"/>
        </w:rPr>
        <w:t>For patients younger than 5 years of age undergoing chemotherapy or radiation treatment </w:t>
      </w:r>
      <w:r>
        <w:rPr>
          <w:rFonts w:ascii="Arial MT" w:hAnsi="Arial MT"/>
          <w:color w:val="231F20"/>
          <w:sz w:val="10"/>
        </w:rPr>
        <w:t>who</w:t>
      </w:r>
      <w:r>
        <w:rPr>
          <w:rFonts w:ascii="Arial MT" w:hAnsi="Arial MT"/>
          <w:color w:val="231F20"/>
          <w:spacing w:val="40"/>
          <w:sz w:val="10"/>
        </w:rPr>
        <w:t> </w:t>
      </w:r>
      <w:r>
        <w:rPr>
          <w:rFonts w:ascii="Arial MT" w:hAnsi="Arial MT"/>
          <w:color w:val="231F20"/>
          <w:sz w:val="10"/>
        </w:rPr>
        <w:t>received a Hib vaccine dose(s) within 14 days of starting therapy or during therapy, repeat the</w:t>
      </w:r>
      <w:r>
        <w:rPr>
          <w:rFonts w:ascii="Arial MT" w:hAnsi="Arial MT"/>
          <w:color w:val="231F20"/>
          <w:spacing w:val="40"/>
          <w:sz w:val="10"/>
        </w:rPr>
        <w:t> </w:t>
      </w:r>
      <w:r>
        <w:rPr>
          <w:rFonts w:ascii="Arial MT" w:hAnsi="Arial MT"/>
          <w:color w:val="231F20"/>
          <w:sz w:val="10"/>
        </w:rPr>
        <w:t>dose(s) at least 3 months following therapy completion.</w:t>
      </w:r>
    </w:p>
    <w:p>
      <w:pPr>
        <w:spacing w:line="240" w:lineRule="auto" w:before="16"/>
        <w:rPr>
          <w:rFonts w:ascii="Arial MT"/>
          <w:sz w:val="10"/>
        </w:rPr>
      </w:pPr>
      <w:r>
        <w:rPr/>
        <w:br w:type="column"/>
      </w:r>
      <w:r>
        <w:rPr>
          <w:rFonts w:ascii="Arial MT"/>
          <w:sz w:val="10"/>
        </w:rPr>
      </w:r>
    </w:p>
    <w:p>
      <w:pPr>
        <w:pStyle w:val="ListParagraph"/>
        <w:numPr>
          <w:ilvl w:val="0"/>
          <w:numId w:val="3"/>
        </w:numPr>
        <w:tabs>
          <w:tab w:pos="586" w:val="left" w:leader="none"/>
        </w:tabs>
        <w:spacing w:line="240" w:lineRule="auto" w:before="0" w:after="0"/>
        <w:ind w:left="586" w:right="0" w:hanging="245"/>
        <w:jc w:val="left"/>
        <w:rPr>
          <w:rFonts w:ascii="Arial" w:hAnsi="Arial"/>
          <w:b/>
          <w:color w:val="231F20"/>
          <w:sz w:val="10"/>
        </w:rPr>
      </w:pPr>
      <w:r>
        <w:rPr>
          <w:rFonts w:ascii="Arial" w:hAnsi="Arial"/>
          <w:b/>
          <w:i/>
          <w:color w:val="231F20"/>
          <w:sz w:val="10"/>
        </w:rPr>
        <w:t>Haemophilus</w:t>
      </w:r>
      <w:r>
        <w:rPr>
          <w:rFonts w:ascii="Arial" w:hAnsi="Arial"/>
          <w:b/>
          <w:i/>
          <w:color w:val="231F20"/>
          <w:spacing w:val="-3"/>
          <w:sz w:val="10"/>
        </w:rPr>
        <w:t> </w:t>
      </w:r>
      <w:r>
        <w:rPr>
          <w:rFonts w:ascii="Arial" w:hAnsi="Arial"/>
          <w:b/>
          <w:i/>
          <w:color w:val="231F20"/>
          <w:sz w:val="10"/>
        </w:rPr>
        <w:t>influenzae</w:t>
      </w:r>
      <w:r>
        <w:rPr>
          <w:rFonts w:ascii="Arial" w:hAnsi="Arial"/>
          <w:b/>
          <w:i/>
          <w:color w:val="231F20"/>
          <w:spacing w:val="-3"/>
          <w:sz w:val="10"/>
        </w:rPr>
        <w:t> </w:t>
      </w:r>
      <w:r>
        <w:rPr>
          <w:rFonts w:ascii="Arial" w:hAnsi="Arial"/>
          <w:b/>
          <w:color w:val="231F20"/>
          <w:sz w:val="10"/>
        </w:rPr>
        <w:t>type</w:t>
      </w:r>
      <w:r>
        <w:rPr>
          <w:rFonts w:ascii="Arial" w:hAnsi="Arial"/>
          <w:b/>
          <w:color w:val="231F20"/>
          <w:spacing w:val="-3"/>
          <w:sz w:val="10"/>
        </w:rPr>
        <w:t> </w:t>
      </w:r>
      <w:r>
        <w:rPr>
          <w:rFonts w:ascii="Arial" w:hAnsi="Arial"/>
          <w:b/>
          <w:color w:val="231F20"/>
          <w:sz w:val="10"/>
        </w:rPr>
        <w:t>b</w:t>
      </w:r>
      <w:r>
        <w:rPr>
          <w:rFonts w:ascii="Arial" w:hAnsi="Arial"/>
          <w:b/>
          <w:color w:val="231F20"/>
          <w:spacing w:val="-3"/>
          <w:sz w:val="10"/>
        </w:rPr>
        <w:t> </w:t>
      </w:r>
      <w:r>
        <w:rPr>
          <w:rFonts w:ascii="Arial" w:hAnsi="Arial"/>
          <w:b/>
          <w:color w:val="231F20"/>
          <w:sz w:val="10"/>
        </w:rPr>
        <w:t>(Hib)</w:t>
      </w:r>
      <w:r>
        <w:rPr>
          <w:rFonts w:ascii="Arial" w:hAnsi="Arial"/>
          <w:b/>
          <w:color w:val="231F20"/>
          <w:spacing w:val="-2"/>
          <w:sz w:val="10"/>
        </w:rPr>
        <w:t> </w:t>
      </w:r>
      <w:r>
        <w:rPr>
          <w:rFonts w:ascii="Arial" w:hAnsi="Arial"/>
          <w:b/>
          <w:color w:val="231F20"/>
          <w:sz w:val="10"/>
        </w:rPr>
        <w:t>conjugate</w:t>
      </w:r>
      <w:r>
        <w:rPr>
          <w:rFonts w:ascii="Arial" w:hAnsi="Arial"/>
          <w:b/>
          <w:color w:val="231F20"/>
          <w:spacing w:val="-3"/>
          <w:sz w:val="10"/>
        </w:rPr>
        <w:t> </w:t>
      </w:r>
      <w:r>
        <w:rPr>
          <w:rFonts w:ascii="Arial" w:hAnsi="Arial"/>
          <w:b/>
          <w:color w:val="231F20"/>
          <w:sz w:val="10"/>
        </w:rPr>
        <w:t>vaccine.</w:t>
      </w:r>
      <w:r>
        <w:rPr>
          <w:rFonts w:ascii="Arial" w:hAnsi="Arial"/>
          <w:b/>
          <w:color w:val="231F20"/>
          <w:spacing w:val="-3"/>
          <w:sz w:val="10"/>
        </w:rPr>
        <w:t> </w:t>
      </w:r>
      <w:r>
        <w:rPr>
          <w:rFonts w:ascii="Arial" w:hAnsi="Arial"/>
          <w:b/>
          <w:color w:val="231F20"/>
          <w:spacing w:val="-2"/>
          <w:sz w:val="10"/>
        </w:rPr>
        <w:t>(cont’d)</w:t>
      </w:r>
    </w:p>
    <w:p>
      <w:pPr>
        <w:pStyle w:val="ListParagraph"/>
        <w:numPr>
          <w:ilvl w:val="1"/>
          <w:numId w:val="3"/>
        </w:numPr>
        <w:tabs>
          <w:tab w:pos="703" w:val="left" w:leader="none"/>
          <w:tab w:pos="709" w:val="left" w:leader="none"/>
        </w:tabs>
        <w:spacing w:line="249" w:lineRule="auto" w:before="5" w:after="0"/>
        <w:ind w:left="709" w:right="1307" w:hanging="121"/>
        <w:jc w:val="left"/>
        <w:rPr>
          <w:rFonts w:ascii="Arial MT" w:hAnsi="Arial MT"/>
          <w:sz w:val="10"/>
        </w:rPr>
      </w:pPr>
      <w:r>
        <w:rPr>
          <w:rFonts w:ascii="Arial MT" w:hAnsi="Arial MT"/>
          <w:color w:val="231F20"/>
          <w:sz w:val="10"/>
        </w:rPr>
        <w:t>Recipients of hematopoietic stem cell transplant (HSCT) should be revaccinated with a 3-</w:t>
      </w:r>
      <w:r>
        <w:rPr>
          <w:rFonts w:ascii="Arial MT" w:hAnsi="Arial MT"/>
          <w:color w:val="231F20"/>
          <w:sz w:val="10"/>
        </w:rPr>
        <w:t>dose</w:t>
      </w:r>
      <w:r>
        <w:rPr>
          <w:rFonts w:ascii="Arial MT" w:hAnsi="Arial MT"/>
          <w:color w:val="231F20"/>
          <w:spacing w:val="40"/>
          <w:sz w:val="10"/>
        </w:rPr>
        <w:t> </w:t>
      </w:r>
      <w:r>
        <w:rPr>
          <w:rFonts w:ascii="Arial MT" w:hAnsi="Arial MT"/>
          <w:color w:val="231F20"/>
          <w:sz w:val="10"/>
        </w:rPr>
        <w:t>regimen of Hib vaccine starting 6 to 12 months after successful transplant, regardless of</w:t>
      </w:r>
      <w:r>
        <w:rPr>
          <w:rFonts w:ascii="Arial MT" w:hAnsi="Arial MT"/>
          <w:color w:val="231F20"/>
          <w:spacing w:val="40"/>
          <w:sz w:val="10"/>
        </w:rPr>
        <w:t> </w:t>
      </w:r>
      <w:r>
        <w:rPr>
          <w:rFonts w:ascii="Arial MT" w:hAnsi="Arial MT"/>
          <w:color w:val="231F20"/>
          <w:sz w:val="10"/>
        </w:rPr>
        <w:t>vaccination history; doses should be administered at least 4 weeks apart.</w:t>
      </w:r>
    </w:p>
    <w:p>
      <w:pPr>
        <w:pStyle w:val="ListParagraph"/>
        <w:numPr>
          <w:ilvl w:val="1"/>
          <w:numId w:val="3"/>
        </w:numPr>
        <w:tabs>
          <w:tab w:pos="703" w:val="left" w:leader="none"/>
          <w:tab w:pos="709" w:val="left" w:leader="none"/>
        </w:tabs>
        <w:spacing w:line="249" w:lineRule="auto" w:before="2" w:after="0"/>
        <w:ind w:left="709" w:right="1316" w:hanging="121"/>
        <w:jc w:val="both"/>
        <w:rPr>
          <w:rFonts w:ascii="Arial MT" w:hAnsi="Arial MT"/>
          <w:sz w:val="10"/>
        </w:rPr>
      </w:pPr>
      <w:r>
        <w:rPr>
          <w:rFonts w:ascii="Arial MT" w:hAnsi="Arial MT"/>
          <w:color w:val="231F20"/>
          <w:sz w:val="10"/>
        </w:rPr>
        <w:t>A single dose of any Hib-containing vaccine should be administered to unimmunized* </w:t>
      </w:r>
      <w:r>
        <w:rPr>
          <w:rFonts w:ascii="Arial MT" w:hAnsi="Arial MT"/>
          <w:color w:val="231F20"/>
          <w:sz w:val="10"/>
        </w:rPr>
        <w:t>children</w:t>
      </w:r>
      <w:r>
        <w:rPr>
          <w:rFonts w:ascii="Arial MT" w:hAnsi="Arial MT"/>
          <w:color w:val="231F20"/>
          <w:spacing w:val="40"/>
          <w:sz w:val="10"/>
        </w:rPr>
        <w:t> </w:t>
      </w:r>
      <w:r>
        <w:rPr>
          <w:rFonts w:ascii="Arial MT" w:hAnsi="Arial MT"/>
          <w:color w:val="231F20"/>
          <w:sz w:val="10"/>
        </w:rPr>
        <w:t>and adolescents 15 months of age and older undergoing an elective splenectomy; if possible,</w:t>
      </w:r>
      <w:r>
        <w:rPr>
          <w:rFonts w:ascii="Arial MT" w:hAnsi="Arial MT"/>
          <w:color w:val="231F20"/>
          <w:spacing w:val="40"/>
          <w:sz w:val="10"/>
        </w:rPr>
        <w:t> </w:t>
      </w:r>
      <w:r>
        <w:rPr>
          <w:rFonts w:ascii="Arial MT" w:hAnsi="Arial MT"/>
          <w:color w:val="231F20"/>
          <w:sz w:val="10"/>
        </w:rPr>
        <w:t>vaccine should be administered at least 14 days before procedure.</w:t>
      </w:r>
    </w:p>
    <w:p>
      <w:pPr>
        <w:pStyle w:val="ListParagraph"/>
        <w:numPr>
          <w:ilvl w:val="1"/>
          <w:numId w:val="3"/>
        </w:numPr>
        <w:tabs>
          <w:tab w:pos="704" w:val="left" w:leader="none"/>
          <w:tab w:pos="709" w:val="left" w:leader="none"/>
        </w:tabs>
        <w:spacing w:line="249" w:lineRule="auto" w:before="1" w:after="0"/>
        <w:ind w:left="709" w:right="1133" w:hanging="120"/>
        <w:jc w:val="left"/>
        <w:rPr>
          <w:rFonts w:ascii="Arial MT" w:hAnsi="Arial MT"/>
          <w:sz w:val="10"/>
        </w:rPr>
      </w:pPr>
      <w:r>
        <w:rPr>
          <w:rFonts w:ascii="Arial MT" w:hAnsi="Arial MT"/>
          <w:color w:val="231F20"/>
          <w:sz w:val="10"/>
        </w:rPr>
        <w:t>Hib vaccine is not routinely recommended for patients 5 years or older. However, 1 dose of Hib</w:t>
      </w:r>
      <w:r>
        <w:rPr>
          <w:rFonts w:ascii="Arial MT" w:hAnsi="Arial MT"/>
          <w:color w:val="231F20"/>
          <w:spacing w:val="40"/>
          <w:sz w:val="10"/>
        </w:rPr>
        <w:t> </w:t>
      </w:r>
      <w:r>
        <w:rPr>
          <w:rFonts w:ascii="Arial MT" w:hAnsi="Arial MT"/>
          <w:color w:val="231F20"/>
          <w:sz w:val="10"/>
        </w:rPr>
        <w:t>vaccine should be administered to unimmunized* persons aged 5 years or older who have</w:t>
      </w:r>
      <w:r>
        <w:rPr>
          <w:rFonts w:ascii="Arial MT" w:hAnsi="Arial MT"/>
          <w:color w:val="231F20"/>
          <w:spacing w:val="40"/>
          <w:sz w:val="10"/>
        </w:rPr>
        <w:t> </w:t>
      </w:r>
      <w:r>
        <w:rPr>
          <w:rFonts w:ascii="Arial MT" w:hAnsi="Arial MT"/>
          <w:color w:val="231F20"/>
          <w:sz w:val="10"/>
        </w:rPr>
        <w:t>anatomic</w:t>
      </w:r>
      <w:r>
        <w:rPr>
          <w:rFonts w:ascii="Arial MT" w:hAnsi="Arial MT"/>
          <w:color w:val="231F20"/>
          <w:spacing w:val="-1"/>
          <w:sz w:val="10"/>
        </w:rPr>
        <w:t> </w:t>
      </w:r>
      <w:r>
        <w:rPr>
          <w:rFonts w:ascii="Arial MT" w:hAnsi="Arial MT"/>
          <w:color w:val="231F20"/>
          <w:sz w:val="10"/>
        </w:rPr>
        <w:t>or</w:t>
      </w:r>
      <w:r>
        <w:rPr>
          <w:rFonts w:ascii="Arial MT" w:hAnsi="Arial MT"/>
          <w:color w:val="231F20"/>
          <w:spacing w:val="-1"/>
          <w:sz w:val="10"/>
        </w:rPr>
        <w:t> </w:t>
      </w:r>
      <w:r>
        <w:rPr>
          <w:rFonts w:ascii="Arial MT" w:hAnsi="Arial MT"/>
          <w:color w:val="231F20"/>
          <w:sz w:val="10"/>
        </w:rPr>
        <w:t>functional</w:t>
      </w:r>
      <w:r>
        <w:rPr>
          <w:rFonts w:ascii="Arial MT" w:hAnsi="Arial MT"/>
          <w:color w:val="231F20"/>
          <w:spacing w:val="-1"/>
          <w:sz w:val="10"/>
        </w:rPr>
        <w:t> </w:t>
      </w:r>
      <w:r>
        <w:rPr>
          <w:rFonts w:ascii="Arial MT" w:hAnsi="Arial MT"/>
          <w:color w:val="231F20"/>
          <w:sz w:val="10"/>
        </w:rPr>
        <w:t>asplenia</w:t>
      </w:r>
      <w:r>
        <w:rPr>
          <w:rFonts w:ascii="Arial MT" w:hAnsi="Arial MT"/>
          <w:color w:val="231F20"/>
          <w:spacing w:val="-1"/>
          <w:sz w:val="10"/>
        </w:rPr>
        <w:t> </w:t>
      </w:r>
      <w:r>
        <w:rPr>
          <w:rFonts w:ascii="Arial MT" w:hAnsi="Arial MT"/>
          <w:color w:val="231F20"/>
          <w:sz w:val="10"/>
        </w:rPr>
        <w:t>(including</w:t>
      </w:r>
      <w:r>
        <w:rPr>
          <w:rFonts w:ascii="Arial MT" w:hAnsi="Arial MT"/>
          <w:color w:val="231F20"/>
          <w:spacing w:val="-1"/>
          <w:sz w:val="10"/>
        </w:rPr>
        <w:t> </w:t>
      </w:r>
      <w:r>
        <w:rPr>
          <w:rFonts w:ascii="Arial MT" w:hAnsi="Arial MT"/>
          <w:color w:val="231F20"/>
          <w:sz w:val="10"/>
        </w:rPr>
        <w:t>sickle</w:t>
      </w:r>
      <w:r>
        <w:rPr>
          <w:rFonts w:ascii="Arial MT" w:hAnsi="Arial MT"/>
          <w:color w:val="231F20"/>
          <w:spacing w:val="-1"/>
          <w:sz w:val="10"/>
        </w:rPr>
        <w:t> </w:t>
      </w:r>
      <w:r>
        <w:rPr>
          <w:rFonts w:ascii="Arial MT" w:hAnsi="Arial MT"/>
          <w:color w:val="231F20"/>
          <w:sz w:val="10"/>
        </w:rPr>
        <w:t>cell</w:t>
      </w:r>
      <w:r>
        <w:rPr>
          <w:rFonts w:ascii="Arial MT" w:hAnsi="Arial MT"/>
          <w:color w:val="231F20"/>
          <w:spacing w:val="-1"/>
          <w:sz w:val="10"/>
        </w:rPr>
        <w:t> </w:t>
      </w:r>
      <w:r>
        <w:rPr>
          <w:rFonts w:ascii="Arial MT" w:hAnsi="Arial MT"/>
          <w:color w:val="231F20"/>
          <w:sz w:val="10"/>
        </w:rPr>
        <w:t>disease)</w:t>
      </w:r>
      <w:r>
        <w:rPr>
          <w:rFonts w:ascii="Arial MT" w:hAnsi="Arial MT"/>
          <w:color w:val="231F20"/>
          <w:spacing w:val="-1"/>
          <w:sz w:val="10"/>
        </w:rPr>
        <w:t> </w:t>
      </w:r>
      <w:r>
        <w:rPr>
          <w:rFonts w:ascii="Arial MT" w:hAnsi="Arial MT"/>
          <w:color w:val="231F20"/>
          <w:sz w:val="10"/>
        </w:rPr>
        <w:t>and</w:t>
      </w:r>
      <w:r>
        <w:rPr>
          <w:rFonts w:ascii="Arial MT" w:hAnsi="Arial MT"/>
          <w:color w:val="231F20"/>
          <w:spacing w:val="-1"/>
          <w:sz w:val="10"/>
        </w:rPr>
        <w:t> </w:t>
      </w:r>
      <w:r>
        <w:rPr>
          <w:rFonts w:ascii="Arial MT" w:hAnsi="Arial MT"/>
          <w:color w:val="231F20"/>
          <w:sz w:val="10"/>
        </w:rPr>
        <w:t>unvaccinated</w:t>
      </w:r>
      <w:r>
        <w:rPr>
          <w:rFonts w:ascii="Arial MT" w:hAnsi="Arial MT"/>
          <w:color w:val="231F20"/>
          <w:spacing w:val="-1"/>
          <w:sz w:val="10"/>
        </w:rPr>
        <w:t> </w:t>
      </w:r>
      <w:r>
        <w:rPr>
          <w:rFonts w:ascii="Arial MT" w:hAnsi="Arial MT"/>
          <w:color w:val="231F20"/>
          <w:sz w:val="10"/>
        </w:rPr>
        <w:t>persons</w:t>
      </w:r>
      <w:r>
        <w:rPr>
          <w:rFonts w:ascii="Arial MT" w:hAnsi="Arial MT"/>
          <w:color w:val="231F20"/>
          <w:spacing w:val="-1"/>
          <w:sz w:val="10"/>
        </w:rPr>
        <w:t> </w:t>
      </w:r>
      <w:r>
        <w:rPr>
          <w:rFonts w:ascii="Arial MT" w:hAnsi="Arial MT"/>
          <w:color w:val="231F20"/>
          <w:sz w:val="10"/>
        </w:rPr>
        <w:t>5</w:t>
      </w:r>
      <w:r>
        <w:rPr>
          <w:rFonts w:ascii="Arial MT" w:hAnsi="Arial MT"/>
          <w:color w:val="231F20"/>
          <w:spacing w:val="-1"/>
          <w:sz w:val="10"/>
        </w:rPr>
        <w:t> </w:t>
      </w:r>
      <w:r>
        <w:rPr>
          <w:rFonts w:ascii="Arial MT" w:hAnsi="Arial MT"/>
          <w:color w:val="231F20"/>
          <w:sz w:val="10"/>
        </w:rPr>
        <w:t>through</w:t>
      </w:r>
      <w:r>
        <w:rPr>
          <w:rFonts w:ascii="Arial MT" w:hAnsi="Arial MT"/>
          <w:color w:val="231F20"/>
          <w:spacing w:val="40"/>
          <w:sz w:val="10"/>
        </w:rPr>
        <w:t> </w:t>
      </w:r>
      <w:r>
        <w:rPr>
          <w:rFonts w:ascii="Arial MT" w:hAnsi="Arial MT"/>
          <w:color w:val="231F20"/>
          <w:sz w:val="10"/>
        </w:rPr>
        <w:t>18 years of age with HIV infection.</w:t>
      </w:r>
    </w:p>
    <w:p>
      <w:pPr>
        <w:spacing w:line="249" w:lineRule="auto" w:before="2"/>
        <w:ind w:left="709" w:right="1152" w:hanging="4"/>
        <w:jc w:val="left"/>
        <w:rPr>
          <w:rFonts w:ascii="Arial"/>
          <w:i/>
          <w:sz w:val="10"/>
        </w:rPr>
      </w:pPr>
      <w:r>
        <w:rPr>
          <w:rFonts w:ascii="Arial"/>
          <w:i/>
          <w:color w:val="231F20"/>
          <w:sz w:val="10"/>
        </w:rPr>
        <w:t>*</w:t>
      </w:r>
      <w:r>
        <w:rPr>
          <w:rFonts w:ascii="Arial"/>
          <w:i/>
          <w:color w:val="231F20"/>
          <w:spacing w:val="-2"/>
          <w:sz w:val="10"/>
        </w:rPr>
        <w:t> </w:t>
      </w:r>
      <w:r>
        <w:rPr>
          <w:rFonts w:ascii="Arial"/>
          <w:i/>
          <w:color w:val="231F20"/>
          <w:sz w:val="10"/>
        </w:rPr>
        <w:t>Patients</w:t>
      </w:r>
      <w:r>
        <w:rPr>
          <w:rFonts w:ascii="Arial"/>
          <w:i/>
          <w:color w:val="231F20"/>
          <w:spacing w:val="-2"/>
          <w:sz w:val="10"/>
        </w:rPr>
        <w:t> </w:t>
      </w:r>
      <w:r>
        <w:rPr>
          <w:rFonts w:ascii="Arial"/>
          <w:i/>
          <w:color w:val="231F20"/>
          <w:sz w:val="10"/>
        </w:rPr>
        <w:t>who</w:t>
      </w:r>
      <w:r>
        <w:rPr>
          <w:rFonts w:ascii="Arial"/>
          <w:i/>
          <w:color w:val="231F20"/>
          <w:spacing w:val="-2"/>
          <w:sz w:val="10"/>
        </w:rPr>
        <w:t> </w:t>
      </w:r>
      <w:r>
        <w:rPr>
          <w:rFonts w:ascii="Arial"/>
          <w:i/>
          <w:color w:val="231F20"/>
          <w:sz w:val="10"/>
        </w:rPr>
        <w:t>have</w:t>
      </w:r>
      <w:r>
        <w:rPr>
          <w:rFonts w:ascii="Arial"/>
          <w:i/>
          <w:color w:val="231F20"/>
          <w:spacing w:val="-2"/>
          <w:sz w:val="10"/>
        </w:rPr>
        <w:t> </w:t>
      </w:r>
      <w:r>
        <w:rPr>
          <w:rFonts w:ascii="Arial"/>
          <w:i/>
          <w:color w:val="231F20"/>
          <w:sz w:val="10"/>
        </w:rPr>
        <w:t>not</w:t>
      </w:r>
      <w:r>
        <w:rPr>
          <w:rFonts w:ascii="Arial"/>
          <w:i/>
          <w:color w:val="231F20"/>
          <w:spacing w:val="-2"/>
          <w:sz w:val="10"/>
        </w:rPr>
        <w:t> </w:t>
      </w:r>
      <w:r>
        <w:rPr>
          <w:rFonts w:ascii="Arial"/>
          <w:i/>
          <w:color w:val="231F20"/>
          <w:sz w:val="10"/>
        </w:rPr>
        <w:t>received</w:t>
      </w:r>
      <w:r>
        <w:rPr>
          <w:rFonts w:ascii="Arial"/>
          <w:i/>
          <w:color w:val="231F20"/>
          <w:spacing w:val="-2"/>
          <w:sz w:val="10"/>
        </w:rPr>
        <w:t> </w:t>
      </w:r>
      <w:r>
        <w:rPr>
          <w:rFonts w:ascii="Arial"/>
          <w:i/>
          <w:color w:val="231F20"/>
          <w:sz w:val="10"/>
        </w:rPr>
        <w:t>a</w:t>
      </w:r>
      <w:r>
        <w:rPr>
          <w:rFonts w:ascii="Arial"/>
          <w:i/>
          <w:color w:val="231F20"/>
          <w:spacing w:val="-2"/>
          <w:sz w:val="10"/>
        </w:rPr>
        <w:t> </w:t>
      </w:r>
      <w:r>
        <w:rPr>
          <w:rFonts w:ascii="Arial"/>
          <w:i/>
          <w:color w:val="231F20"/>
          <w:sz w:val="10"/>
        </w:rPr>
        <w:t>primary</w:t>
      </w:r>
      <w:r>
        <w:rPr>
          <w:rFonts w:ascii="Arial"/>
          <w:i/>
          <w:color w:val="231F20"/>
          <w:spacing w:val="-2"/>
          <w:sz w:val="10"/>
        </w:rPr>
        <w:t> </w:t>
      </w:r>
      <w:r>
        <w:rPr>
          <w:rFonts w:ascii="Arial"/>
          <w:i/>
          <w:color w:val="231F20"/>
          <w:sz w:val="10"/>
        </w:rPr>
        <w:t>series</w:t>
      </w:r>
      <w:r>
        <w:rPr>
          <w:rFonts w:ascii="Arial"/>
          <w:i/>
          <w:color w:val="231F20"/>
          <w:spacing w:val="-2"/>
          <w:sz w:val="10"/>
        </w:rPr>
        <w:t> </w:t>
      </w:r>
      <w:r>
        <w:rPr>
          <w:rFonts w:ascii="Arial"/>
          <w:i/>
          <w:color w:val="231F20"/>
          <w:sz w:val="10"/>
        </w:rPr>
        <w:t>and</w:t>
      </w:r>
      <w:r>
        <w:rPr>
          <w:rFonts w:ascii="Arial"/>
          <w:i/>
          <w:color w:val="231F20"/>
          <w:spacing w:val="-2"/>
          <w:sz w:val="10"/>
        </w:rPr>
        <w:t> </w:t>
      </w:r>
      <w:r>
        <w:rPr>
          <w:rFonts w:ascii="Arial"/>
          <w:i/>
          <w:color w:val="231F20"/>
          <w:sz w:val="10"/>
        </w:rPr>
        <w:t>booster</w:t>
      </w:r>
      <w:r>
        <w:rPr>
          <w:rFonts w:ascii="Arial"/>
          <w:i/>
          <w:color w:val="231F20"/>
          <w:spacing w:val="-2"/>
          <w:sz w:val="10"/>
        </w:rPr>
        <w:t> </w:t>
      </w:r>
      <w:r>
        <w:rPr>
          <w:rFonts w:ascii="Arial"/>
          <w:i/>
          <w:color w:val="231F20"/>
          <w:sz w:val="10"/>
        </w:rPr>
        <w:t>dose</w:t>
      </w:r>
      <w:r>
        <w:rPr>
          <w:rFonts w:ascii="Arial"/>
          <w:i/>
          <w:color w:val="231F20"/>
          <w:spacing w:val="-2"/>
          <w:sz w:val="10"/>
        </w:rPr>
        <w:t> </w:t>
      </w:r>
      <w:r>
        <w:rPr>
          <w:rFonts w:ascii="Arial"/>
          <w:i/>
          <w:color w:val="231F20"/>
          <w:sz w:val="10"/>
        </w:rPr>
        <w:t>or</w:t>
      </w:r>
      <w:r>
        <w:rPr>
          <w:rFonts w:ascii="Arial"/>
          <w:i/>
          <w:color w:val="231F20"/>
          <w:spacing w:val="-2"/>
          <w:sz w:val="10"/>
        </w:rPr>
        <w:t> </w:t>
      </w:r>
      <w:r>
        <w:rPr>
          <w:rFonts w:ascii="Arial"/>
          <w:i/>
          <w:color w:val="231F20"/>
          <w:sz w:val="10"/>
        </w:rPr>
        <w:t>at</w:t>
      </w:r>
      <w:r>
        <w:rPr>
          <w:rFonts w:ascii="Arial"/>
          <w:i/>
          <w:color w:val="231F20"/>
          <w:spacing w:val="-2"/>
          <w:sz w:val="10"/>
        </w:rPr>
        <w:t> </w:t>
      </w:r>
      <w:r>
        <w:rPr>
          <w:rFonts w:ascii="Arial"/>
          <w:i/>
          <w:color w:val="231F20"/>
          <w:sz w:val="10"/>
        </w:rPr>
        <w:t>least</w:t>
      </w:r>
      <w:r>
        <w:rPr>
          <w:rFonts w:ascii="Arial"/>
          <w:i/>
          <w:color w:val="231F20"/>
          <w:spacing w:val="-2"/>
          <w:sz w:val="10"/>
        </w:rPr>
        <w:t> </w:t>
      </w:r>
      <w:r>
        <w:rPr>
          <w:rFonts w:ascii="Arial"/>
          <w:i/>
          <w:color w:val="231F20"/>
          <w:sz w:val="10"/>
        </w:rPr>
        <w:t>1</w:t>
      </w:r>
      <w:r>
        <w:rPr>
          <w:rFonts w:ascii="Arial"/>
          <w:i/>
          <w:color w:val="231F20"/>
          <w:spacing w:val="-2"/>
          <w:sz w:val="10"/>
        </w:rPr>
        <w:t> </w:t>
      </w:r>
      <w:r>
        <w:rPr>
          <w:rFonts w:ascii="Arial"/>
          <w:i/>
          <w:color w:val="231F20"/>
          <w:sz w:val="10"/>
        </w:rPr>
        <w:t>dose</w:t>
      </w:r>
      <w:r>
        <w:rPr>
          <w:rFonts w:ascii="Arial"/>
          <w:i/>
          <w:color w:val="231F20"/>
          <w:spacing w:val="-2"/>
          <w:sz w:val="10"/>
        </w:rPr>
        <w:t> </w:t>
      </w:r>
      <w:r>
        <w:rPr>
          <w:rFonts w:ascii="Arial"/>
          <w:i/>
          <w:color w:val="231F20"/>
          <w:sz w:val="10"/>
        </w:rPr>
        <w:t>of</w:t>
      </w:r>
      <w:r>
        <w:rPr>
          <w:rFonts w:ascii="Arial"/>
          <w:i/>
          <w:color w:val="231F20"/>
          <w:spacing w:val="-2"/>
          <w:sz w:val="10"/>
        </w:rPr>
        <w:t> </w:t>
      </w:r>
      <w:r>
        <w:rPr>
          <w:rFonts w:ascii="Arial"/>
          <w:i/>
          <w:color w:val="231F20"/>
          <w:sz w:val="10"/>
        </w:rPr>
        <w:t>Hib</w:t>
      </w:r>
      <w:r>
        <w:rPr>
          <w:rFonts w:ascii="Arial"/>
          <w:i/>
          <w:color w:val="231F20"/>
          <w:spacing w:val="40"/>
          <w:sz w:val="10"/>
        </w:rPr>
        <w:t> </w:t>
      </w:r>
      <w:r>
        <w:rPr>
          <w:rFonts w:ascii="Arial"/>
          <w:i/>
          <w:color w:val="231F20"/>
          <w:sz w:val="10"/>
        </w:rPr>
        <w:t>vaccine after 14 months of age are considered unimmunized.</w:t>
      </w:r>
    </w:p>
    <w:p>
      <w:pPr>
        <w:pStyle w:val="ListParagraph"/>
        <w:numPr>
          <w:ilvl w:val="0"/>
          <w:numId w:val="3"/>
        </w:numPr>
        <w:tabs>
          <w:tab w:pos="581" w:val="left" w:leader="none"/>
          <w:tab w:pos="586" w:val="left" w:leader="none"/>
        </w:tabs>
        <w:spacing w:line="249" w:lineRule="auto" w:before="0" w:after="0"/>
        <w:ind w:left="581" w:right="1802" w:hanging="240"/>
        <w:jc w:val="left"/>
        <w:rPr>
          <w:rFonts w:ascii="Arial"/>
          <w:b/>
          <w:color w:val="231F20"/>
          <w:sz w:val="10"/>
        </w:rPr>
      </w:pPr>
      <w:r>
        <w:rPr>
          <w:rFonts w:ascii="Arial"/>
          <w:b/>
          <w:color w:val="231F20"/>
          <w:sz w:val="10"/>
        </w:rPr>
        <w:t>Pneumococcal</w:t>
      </w:r>
      <w:r>
        <w:rPr>
          <w:rFonts w:ascii="Arial"/>
          <w:b/>
          <w:color w:val="231F20"/>
          <w:spacing w:val="-1"/>
          <w:sz w:val="10"/>
        </w:rPr>
        <w:t> </w:t>
      </w:r>
      <w:r>
        <w:rPr>
          <w:rFonts w:ascii="Arial"/>
          <w:b/>
          <w:color w:val="231F20"/>
          <w:sz w:val="10"/>
        </w:rPr>
        <w:t>vaccines.</w:t>
      </w:r>
      <w:r>
        <w:rPr>
          <w:rFonts w:ascii="Arial"/>
          <w:b/>
          <w:color w:val="231F20"/>
          <w:spacing w:val="-4"/>
          <w:sz w:val="10"/>
        </w:rPr>
        <w:t> </w:t>
      </w:r>
      <w:r>
        <w:rPr>
          <w:rFonts w:ascii="Arial"/>
          <w:b/>
          <w:color w:val="231F20"/>
          <w:sz w:val="10"/>
        </w:rPr>
        <w:t>(Minimum</w:t>
      </w:r>
      <w:r>
        <w:rPr>
          <w:rFonts w:ascii="Arial"/>
          <w:b/>
          <w:color w:val="231F20"/>
          <w:spacing w:val="-4"/>
          <w:sz w:val="10"/>
        </w:rPr>
        <w:t> </w:t>
      </w:r>
      <w:r>
        <w:rPr>
          <w:rFonts w:ascii="Arial"/>
          <w:b/>
          <w:color w:val="231F20"/>
          <w:sz w:val="10"/>
        </w:rPr>
        <w:t>age:</w:t>
      </w:r>
      <w:r>
        <w:rPr>
          <w:rFonts w:ascii="Arial"/>
          <w:b/>
          <w:color w:val="231F20"/>
          <w:spacing w:val="-4"/>
          <w:sz w:val="10"/>
        </w:rPr>
        <w:t> </w:t>
      </w:r>
      <w:r>
        <w:rPr>
          <w:rFonts w:ascii="Arial"/>
          <w:b/>
          <w:color w:val="231F20"/>
          <w:sz w:val="10"/>
        </w:rPr>
        <w:t>6</w:t>
      </w:r>
      <w:r>
        <w:rPr>
          <w:rFonts w:ascii="Arial"/>
          <w:b/>
          <w:color w:val="231F20"/>
          <w:spacing w:val="-4"/>
          <w:sz w:val="10"/>
        </w:rPr>
        <w:t> </w:t>
      </w:r>
      <w:r>
        <w:rPr>
          <w:rFonts w:ascii="Arial"/>
          <w:b/>
          <w:color w:val="231F20"/>
          <w:sz w:val="10"/>
        </w:rPr>
        <w:t>weeks</w:t>
      </w:r>
      <w:r>
        <w:rPr>
          <w:rFonts w:ascii="Arial"/>
          <w:b/>
          <w:color w:val="231F20"/>
          <w:spacing w:val="-4"/>
          <w:sz w:val="10"/>
        </w:rPr>
        <w:t> </w:t>
      </w:r>
      <w:r>
        <w:rPr>
          <w:rFonts w:ascii="Arial"/>
          <w:b/>
          <w:color w:val="231F20"/>
          <w:sz w:val="10"/>
        </w:rPr>
        <w:t>for</w:t>
      </w:r>
      <w:r>
        <w:rPr>
          <w:rFonts w:ascii="Arial"/>
          <w:b/>
          <w:color w:val="231F20"/>
          <w:spacing w:val="-4"/>
          <w:sz w:val="10"/>
        </w:rPr>
        <w:t> </w:t>
      </w:r>
      <w:r>
        <w:rPr>
          <w:rFonts w:ascii="Arial"/>
          <w:b/>
          <w:color w:val="231F20"/>
          <w:sz w:val="10"/>
        </w:rPr>
        <w:t>PCV13,</w:t>
      </w:r>
      <w:r>
        <w:rPr>
          <w:rFonts w:ascii="Arial"/>
          <w:b/>
          <w:color w:val="231F20"/>
          <w:spacing w:val="-4"/>
          <w:sz w:val="10"/>
        </w:rPr>
        <w:t> </w:t>
      </w:r>
      <w:r>
        <w:rPr>
          <w:rFonts w:ascii="Arial"/>
          <w:b/>
          <w:color w:val="231F20"/>
          <w:sz w:val="10"/>
        </w:rPr>
        <w:t>2</w:t>
      </w:r>
      <w:r>
        <w:rPr>
          <w:rFonts w:ascii="Arial"/>
          <w:b/>
          <w:color w:val="231F20"/>
          <w:spacing w:val="-4"/>
          <w:sz w:val="10"/>
        </w:rPr>
        <w:t> </w:t>
      </w:r>
      <w:r>
        <w:rPr>
          <w:rFonts w:ascii="Arial"/>
          <w:b/>
          <w:color w:val="231F20"/>
          <w:sz w:val="10"/>
        </w:rPr>
        <w:t>years</w:t>
      </w:r>
      <w:r>
        <w:rPr>
          <w:rFonts w:ascii="Arial"/>
          <w:b/>
          <w:color w:val="231F20"/>
          <w:spacing w:val="-4"/>
          <w:sz w:val="10"/>
        </w:rPr>
        <w:t> </w:t>
      </w:r>
      <w:r>
        <w:rPr>
          <w:rFonts w:ascii="Arial"/>
          <w:b/>
          <w:color w:val="231F20"/>
          <w:sz w:val="10"/>
        </w:rPr>
        <w:t>for</w:t>
      </w:r>
      <w:r>
        <w:rPr>
          <w:rFonts w:ascii="Arial"/>
          <w:b/>
          <w:color w:val="231F20"/>
          <w:spacing w:val="-4"/>
          <w:sz w:val="10"/>
        </w:rPr>
        <w:t> </w:t>
      </w:r>
      <w:r>
        <w:rPr>
          <w:rFonts w:ascii="Arial"/>
          <w:b/>
          <w:color w:val="231F20"/>
          <w:sz w:val="10"/>
        </w:rPr>
        <w:t>PPSV23)</w:t>
      </w:r>
      <w:r>
        <w:rPr>
          <w:rFonts w:ascii="Arial"/>
          <w:b/>
          <w:color w:val="231F20"/>
          <w:spacing w:val="40"/>
          <w:sz w:val="10"/>
        </w:rPr>
        <w:t> </w:t>
      </w:r>
      <w:r>
        <w:rPr>
          <w:rFonts w:ascii="Arial"/>
          <w:b/>
          <w:color w:val="231F20"/>
          <w:sz w:val="10"/>
        </w:rPr>
        <w:t>Routine vaccination with PCV13:</w:t>
      </w:r>
    </w:p>
    <w:p>
      <w:pPr>
        <w:pStyle w:val="ListParagraph"/>
        <w:numPr>
          <w:ilvl w:val="1"/>
          <w:numId w:val="3"/>
        </w:numPr>
        <w:tabs>
          <w:tab w:pos="704" w:val="left" w:leader="none"/>
          <w:tab w:pos="709" w:val="left" w:leader="none"/>
        </w:tabs>
        <w:spacing w:line="249" w:lineRule="auto" w:before="1" w:after="0"/>
        <w:ind w:left="709" w:right="1262" w:hanging="120"/>
        <w:jc w:val="both"/>
        <w:rPr>
          <w:rFonts w:ascii="Arial MT" w:hAnsi="Arial MT"/>
          <w:sz w:val="10"/>
        </w:rPr>
      </w:pPr>
      <w:r>
        <w:rPr>
          <w:rFonts w:ascii="Arial MT" w:hAnsi="Arial MT"/>
          <w:color w:val="231F20"/>
          <w:sz w:val="10"/>
        </w:rPr>
        <w:t>Administer</w:t>
      </w:r>
      <w:r>
        <w:rPr>
          <w:rFonts w:ascii="Arial MT" w:hAnsi="Arial MT"/>
          <w:color w:val="231F20"/>
          <w:spacing w:val="-1"/>
          <w:sz w:val="10"/>
        </w:rPr>
        <w:t> </w:t>
      </w:r>
      <w:r>
        <w:rPr>
          <w:rFonts w:ascii="Arial MT" w:hAnsi="Arial MT"/>
          <w:color w:val="231F20"/>
          <w:sz w:val="10"/>
        </w:rPr>
        <w:t>a</w:t>
      </w:r>
      <w:r>
        <w:rPr>
          <w:rFonts w:ascii="Arial MT" w:hAnsi="Arial MT"/>
          <w:color w:val="231F20"/>
          <w:spacing w:val="-1"/>
          <w:sz w:val="10"/>
        </w:rPr>
        <w:t> </w:t>
      </w:r>
      <w:r>
        <w:rPr>
          <w:rFonts w:ascii="Arial MT" w:hAnsi="Arial MT"/>
          <w:color w:val="231F20"/>
          <w:sz w:val="10"/>
        </w:rPr>
        <w:t>4-dose</w:t>
      </w:r>
      <w:r>
        <w:rPr>
          <w:rFonts w:ascii="Arial MT" w:hAnsi="Arial MT"/>
          <w:color w:val="231F20"/>
          <w:spacing w:val="-1"/>
          <w:sz w:val="10"/>
        </w:rPr>
        <w:t> </w:t>
      </w:r>
      <w:r>
        <w:rPr>
          <w:rFonts w:ascii="Arial MT" w:hAnsi="Arial MT"/>
          <w:color w:val="231F20"/>
          <w:sz w:val="10"/>
        </w:rPr>
        <w:t>series</w:t>
      </w:r>
      <w:r>
        <w:rPr>
          <w:rFonts w:ascii="Arial MT" w:hAnsi="Arial MT"/>
          <w:color w:val="231F20"/>
          <w:spacing w:val="-1"/>
          <w:sz w:val="10"/>
        </w:rPr>
        <w:t> </w:t>
      </w:r>
      <w:r>
        <w:rPr>
          <w:rFonts w:ascii="Arial MT" w:hAnsi="Arial MT"/>
          <w:color w:val="231F20"/>
          <w:sz w:val="10"/>
        </w:rPr>
        <w:t>of</w:t>
      </w:r>
      <w:r>
        <w:rPr>
          <w:rFonts w:ascii="Arial MT" w:hAnsi="Arial MT"/>
          <w:color w:val="231F20"/>
          <w:spacing w:val="-1"/>
          <w:sz w:val="10"/>
        </w:rPr>
        <w:t> </w:t>
      </w:r>
      <w:r>
        <w:rPr>
          <w:rFonts w:ascii="Arial MT" w:hAnsi="Arial MT"/>
          <w:color w:val="231F20"/>
          <w:sz w:val="10"/>
        </w:rPr>
        <w:t>PCV13</w:t>
      </w:r>
      <w:r>
        <w:rPr>
          <w:rFonts w:ascii="Arial MT" w:hAnsi="Arial MT"/>
          <w:color w:val="231F20"/>
          <w:spacing w:val="-1"/>
          <w:sz w:val="10"/>
        </w:rPr>
        <w:t> </w:t>
      </w:r>
      <w:r>
        <w:rPr>
          <w:rFonts w:ascii="Arial MT" w:hAnsi="Arial MT"/>
          <w:color w:val="231F20"/>
          <w:sz w:val="10"/>
        </w:rPr>
        <w:t>vaccine</w:t>
      </w:r>
      <w:r>
        <w:rPr>
          <w:rFonts w:ascii="Arial MT" w:hAnsi="Arial MT"/>
          <w:color w:val="231F20"/>
          <w:spacing w:val="-1"/>
          <w:sz w:val="10"/>
        </w:rPr>
        <w:t> </w:t>
      </w:r>
      <w:r>
        <w:rPr>
          <w:rFonts w:ascii="Arial MT" w:hAnsi="Arial MT"/>
          <w:color w:val="231F20"/>
          <w:sz w:val="10"/>
        </w:rPr>
        <w:t>at</w:t>
      </w:r>
      <w:r>
        <w:rPr>
          <w:rFonts w:ascii="Arial MT" w:hAnsi="Arial MT"/>
          <w:color w:val="231F20"/>
          <w:spacing w:val="-1"/>
          <w:sz w:val="10"/>
        </w:rPr>
        <w:t> </w:t>
      </w:r>
      <w:r>
        <w:rPr>
          <w:rFonts w:ascii="Arial MT" w:hAnsi="Arial MT"/>
          <w:color w:val="231F20"/>
          <w:sz w:val="10"/>
        </w:rPr>
        <w:t>ages</w:t>
      </w:r>
      <w:r>
        <w:rPr>
          <w:rFonts w:ascii="Arial MT" w:hAnsi="Arial MT"/>
          <w:color w:val="231F20"/>
          <w:spacing w:val="-1"/>
          <w:sz w:val="10"/>
        </w:rPr>
        <w:t> </w:t>
      </w:r>
      <w:r>
        <w:rPr>
          <w:rFonts w:ascii="Arial MT" w:hAnsi="Arial MT"/>
          <w:color w:val="231F20"/>
          <w:sz w:val="10"/>
        </w:rPr>
        <w:t>2,</w:t>
      </w:r>
      <w:r>
        <w:rPr>
          <w:rFonts w:ascii="Arial MT" w:hAnsi="Arial MT"/>
          <w:color w:val="231F20"/>
          <w:spacing w:val="-1"/>
          <w:sz w:val="10"/>
        </w:rPr>
        <w:t> </w:t>
      </w:r>
      <w:r>
        <w:rPr>
          <w:rFonts w:ascii="Arial MT" w:hAnsi="Arial MT"/>
          <w:color w:val="231F20"/>
          <w:sz w:val="10"/>
        </w:rPr>
        <w:t>4,</w:t>
      </w:r>
      <w:r>
        <w:rPr>
          <w:rFonts w:ascii="Arial MT" w:hAnsi="Arial MT"/>
          <w:color w:val="231F20"/>
          <w:spacing w:val="-1"/>
          <w:sz w:val="10"/>
        </w:rPr>
        <w:t> </w:t>
      </w:r>
      <w:r>
        <w:rPr>
          <w:rFonts w:ascii="Arial MT" w:hAnsi="Arial MT"/>
          <w:color w:val="231F20"/>
          <w:sz w:val="10"/>
        </w:rPr>
        <w:t>and</w:t>
      </w:r>
      <w:r>
        <w:rPr>
          <w:rFonts w:ascii="Arial MT" w:hAnsi="Arial MT"/>
          <w:color w:val="231F20"/>
          <w:spacing w:val="-1"/>
          <w:sz w:val="10"/>
        </w:rPr>
        <w:t> </w:t>
      </w:r>
      <w:r>
        <w:rPr>
          <w:rFonts w:ascii="Arial MT" w:hAnsi="Arial MT"/>
          <w:color w:val="231F20"/>
          <w:sz w:val="10"/>
        </w:rPr>
        <w:t>6</w:t>
      </w:r>
      <w:r>
        <w:rPr>
          <w:rFonts w:ascii="Arial MT" w:hAnsi="Arial MT"/>
          <w:color w:val="231F20"/>
          <w:spacing w:val="-1"/>
          <w:sz w:val="10"/>
        </w:rPr>
        <w:t> </w:t>
      </w:r>
      <w:r>
        <w:rPr>
          <w:rFonts w:ascii="Arial MT" w:hAnsi="Arial MT"/>
          <w:color w:val="231F20"/>
          <w:sz w:val="10"/>
        </w:rPr>
        <w:t>months</w:t>
      </w:r>
      <w:r>
        <w:rPr>
          <w:rFonts w:ascii="Arial MT" w:hAnsi="Arial MT"/>
          <w:color w:val="231F20"/>
          <w:spacing w:val="-1"/>
          <w:sz w:val="10"/>
        </w:rPr>
        <w:t> </w:t>
      </w:r>
      <w:r>
        <w:rPr>
          <w:rFonts w:ascii="Arial MT" w:hAnsi="Arial MT"/>
          <w:color w:val="231F20"/>
          <w:sz w:val="10"/>
        </w:rPr>
        <w:t>and</w:t>
      </w:r>
      <w:r>
        <w:rPr>
          <w:rFonts w:ascii="Arial MT" w:hAnsi="Arial MT"/>
          <w:color w:val="231F20"/>
          <w:spacing w:val="-1"/>
          <w:sz w:val="10"/>
        </w:rPr>
        <w:t> </w:t>
      </w:r>
      <w:r>
        <w:rPr>
          <w:rFonts w:ascii="Arial MT" w:hAnsi="Arial MT"/>
          <w:color w:val="231F20"/>
          <w:sz w:val="10"/>
        </w:rPr>
        <w:t>at</w:t>
      </w:r>
      <w:r>
        <w:rPr>
          <w:rFonts w:ascii="Arial MT" w:hAnsi="Arial MT"/>
          <w:color w:val="231F20"/>
          <w:spacing w:val="-1"/>
          <w:sz w:val="10"/>
        </w:rPr>
        <w:t> </w:t>
      </w:r>
      <w:r>
        <w:rPr>
          <w:rFonts w:ascii="Arial MT" w:hAnsi="Arial MT"/>
          <w:color w:val="231F20"/>
          <w:sz w:val="10"/>
        </w:rPr>
        <w:t>age</w:t>
      </w:r>
      <w:r>
        <w:rPr>
          <w:rFonts w:ascii="Arial MT" w:hAnsi="Arial MT"/>
          <w:color w:val="231F20"/>
          <w:spacing w:val="-1"/>
          <w:sz w:val="10"/>
        </w:rPr>
        <w:t> </w:t>
      </w:r>
      <w:r>
        <w:rPr>
          <w:rFonts w:ascii="Arial MT" w:hAnsi="Arial MT"/>
          <w:color w:val="231F20"/>
          <w:sz w:val="10"/>
        </w:rPr>
        <w:t>12</w:t>
      </w:r>
      <w:r>
        <w:rPr>
          <w:rFonts w:ascii="Arial MT" w:hAnsi="Arial MT"/>
          <w:color w:val="231F20"/>
          <w:spacing w:val="-1"/>
          <w:sz w:val="10"/>
        </w:rPr>
        <w:t> </w:t>
      </w:r>
      <w:r>
        <w:rPr>
          <w:rFonts w:ascii="Arial MT" w:hAnsi="Arial MT"/>
          <w:color w:val="231F20"/>
          <w:sz w:val="10"/>
        </w:rPr>
        <w:t>through</w:t>
      </w:r>
      <w:r>
        <w:rPr>
          <w:rFonts w:ascii="Arial MT" w:hAnsi="Arial MT"/>
          <w:color w:val="231F20"/>
          <w:spacing w:val="40"/>
          <w:sz w:val="10"/>
        </w:rPr>
        <w:t> </w:t>
      </w:r>
      <w:r>
        <w:rPr>
          <w:rFonts w:ascii="Arial MT" w:hAnsi="Arial MT"/>
          <w:color w:val="231F20"/>
          <w:sz w:val="10"/>
        </w:rPr>
        <w:t>15</w:t>
      </w:r>
      <w:r>
        <w:rPr>
          <w:rFonts w:ascii="Arial MT" w:hAnsi="Arial MT"/>
          <w:color w:val="231F20"/>
          <w:spacing w:val="-7"/>
          <w:sz w:val="10"/>
        </w:rPr>
        <w:t> </w:t>
      </w:r>
      <w:r>
        <w:rPr>
          <w:rFonts w:ascii="Arial MT" w:hAnsi="Arial MT"/>
          <w:color w:val="231F20"/>
          <w:sz w:val="10"/>
        </w:rPr>
        <w:t>months.</w:t>
      </w:r>
    </w:p>
    <w:p>
      <w:pPr>
        <w:pStyle w:val="ListParagraph"/>
        <w:numPr>
          <w:ilvl w:val="1"/>
          <w:numId w:val="3"/>
        </w:numPr>
        <w:tabs>
          <w:tab w:pos="703" w:val="left" w:leader="none"/>
          <w:tab w:pos="709" w:val="left" w:leader="none"/>
        </w:tabs>
        <w:spacing w:line="249" w:lineRule="auto" w:before="1" w:after="0"/>
        <w:ind w:left="709" w:right="1170" w:hanging="121"/>
        <w:jc w:val="both"/>
        <w:rPr>
          <w:rFonts w:ascii="Arial MT" w:hAnsi="Arial MT"/>
          <w:sz w:val="10"/>
        </w:rPr>
      </w:pPr>
      <w:r>
        <w:rPr>
          <w:rFonts w:ascii="Arial MT" w:hAnsi="Arial MT"/>
          <w:color w:val="231F20"/>
          <w:sz w:val="10"/>
        </w:rPr>
        <w:t>For children aged 14 through 59 months who have received an age-appropriate series of 7-</w:t>
      </w:r>
      <w:r>
        <w:rPr>
          <w:rFonts w:ascii="Arial MT" w:hAnsi="Arial MT"/>
          <w:color w:val="231F20"/>
          <w:sz w:val="10"/>
        </w:rPr>
        <w:t>valent</w:t>
      </w:r>
      <w:r>
        <w:rPr>
          <w:rFonts w:ascii="Arial MT" w:hAnsi="Arial MT"/>
          <w:color w:val="231F20"/>
          <w:spacing w:val="40"/>
          <w:sz w:val="10"/>
        </w:rPr>
        <w:t> </w:t>
      </w:r>
      <w:r>
        <w:rPr>
          <w:rFonts w:ascii="Arial MT" w:hAnsi="Arial MT"/>
          <w:color w:val="231F20"/>
          <w:sz w:val="10"/>
        </w:rPr>
        <w:t>PCV (PCV7), administer a single supplemental dose of 13-valent PCV (PCV13).</w:t>
      </w:r>
    </w:p>
    <w:p>
      <w:pPr>
        <w:spacing w:before="1"/>
        <w:ind w:left="581" w:right="0" w:firstLine="0"/>
        <w:jc w:val="left"/>
        <w:rPr>
          <w:rFonts w:ascii="Arial"/>
          <w:b/>
          <w:sz w:val="10"/>
        </w:rPr>
      </w:pPr>
      <w:r>
        <w:rPr>
          <w:rFonts w:ascii="Arial"/>
          <w:b/>
          <w:color w:val="231F20"/>
          <w:sz w:val="10"/>
        </w:rPr>
        <w:t>Catch-up</w:t>
      </w:r>
      <w:r>
        <w:rPr>
          <w:rFonts w:ascii="Arial"/>
          <w:b/>
          <w:color w:val="231F20"/>
          <w:spacing w:val="1"/>
          <w:sz w:val="10"/>
        </w:rPr>
        <w:t> </w:t>
      </w:r>
      <w:r>
        <w:rPr>
          <w:rFonts w:ascii="Arial"/>
          <w:b/>
          <w:color w:val="231F20"/>
          <w:sz w:val="10"/>
        </w:rPr>
        <w:t>vaccination</w:t>
      </w:r>
      <w:r>
        <w:rPr>
          <w:rFonts w:ascii="Arial"/>
          <w:b/>
          <w:color w:val="231F20"/>
          <w:spacing w:val="1"/>
          <w:sz w:val="10"/>
        </w:rPr>
        <w:t> </w:t>
      </w:r>
      <w:r>
        <w:rPr>
          <w:rFonts w:ascii="Arial"/>
          <w:b/>
          <w:color w:val="231F20"/>
          <w:sz w:val="10"/>
        </w:rPr>
        <w:t>with</w:t>
      </w:r>
      <w:r>
        <w:rPr>
          <w:rFonts w:ascii="Arial"/>
          <w:b/>
          <w:color w:val="231F20"/>
          <w:spacing w:val="1"/>
          <w:sz w:val="10"/>
        </w:rPr>
        <w:t> </w:t>
      </w:r>
      <w:r>
        <w:rPr>
          <w:rFonts w:ascii="Arial"/>
          <w:b/>
          <w:color w:val="231F20"/>
          <w:spacing w:val="-2"/>
          <w:sz w:val="10"/>
        </w:rPr>
        <w:t>PCV13:</w:t>
      </w:r>
    </w:p>
    <w:p>
      <w:pPr>
        <w:pStyle w:val="ListParagraph"/>
        <w:numPr>
          <w:ilvl w:val="1"/>
          <w:numId w:val="3"/>
        </w:numPr>
        <w:tabs>
          <w:tab w:pos="703" w:val="left" w:leader="none"/>
          <w:tab w:pos="709" w:val="left" w:leader="none"/>
        </w:tabs>
        <w:spacing w:line="249" w:lineRule="auto" w:before="5" w:after="0"/>
        <w:ind w:left="709" w:right="1451" w:hanging="121"/>
        <w:jc w:val="left"/>
        <w:rPr>
          <w:rFonts w:ascii="Arial MT" w:hAnsi="Arial MT"/>
          <w:sz w:val="10"/>
        </w:rPr>
      </w:pPr>
      <w:r>
        <w:rPr>
          <w:rFonts w:ascii="Arial MT" w:hAnsi="Arial MT"/>
          <w:color w:val="231F20"/>
          <w:sz w:val="10"/>
        </w:rPr>
        <w:t>Administer 1 dose of PCV13 to all healthy children aged 24 through 59 months who are </w:t>
      </w:r>
      <w:r>
        <w:rPr>
          <w:rFonts w:ascii="Arial MT" w:hAnsi="Arial MT"/>
          <w:color w:val="231F20"/>
          <w:sz w:val="10"/>
        </w:rPr>
        <w:t>not</w:t>
      </w:r>
      <w:r>
        <w:rPr>
          <w:rFonts w:ascii="Arial MT" w:hAnsi="Arial MT"/>
          <w:color w:val="231F20"/>
          <w:spacing w:val="40"/>
          <w:sz w:val="10"/>
        </w:rPr>
        <w:t> </w:t>
      </w:r>
      <w:r>
        <w:rPr>
          <w:rFonts w:ascii="Arial MT" w:hAnsi="Arial MT"/>
          <w:color w:val="231F20"/>
          <w:sz w:val="10"/>
        </w:rPr>
        <w:t>completely vaccinated for their age.</w:t>
      </w:r>
    </w:p>
    <w:p>
      <w:pPr>
        <w:pStyle w:val="ListParagraph"/>
        <w:numPr>
          <w:ilvl w:val="1"/>
          <w:numId w:val="3"/>
        </w:numPr>
        <w:tabs>
          <w:tab w:pos="704" w:val="left" w:leader="none"/>
        </w:tabs>
        <w:spacing w:line="240" w:lineRule="auto" w:before="1" w:after="0"/>
        <w:ind w:left="704" w:right="0" w:hanging="115"/>
        <w:jc w:val="left"/>
        <w:rPr>
          <w:rFonts w:ascii="Arial MT" w:hAnsi="Arial MT"/>
          <w:sz w:val="10"/>
        </w:rPr>
      </w:pPr>
      <w:r>
        <w:rPr>
          <w:rFonts w:ascii="Arial MT" w:hAnsi="Arial MT"/>
          <w:color w:val="231F20"/>
          <w:sz w:val="10"/>
        </w:rPr>
        <w:t>For</w:t>
      </w:r>
      <w:r>
        <w:rPr>
          <w:rFonts w:ascii="Arial MT" w:hAnsi="Arial MT"/>
          <w:color w:val="231F20"/>
          <w:spacing w:val="1"/>
          <w:sz w:val="10"/>
        </w:rPr>
        <w:t> </w:t>
      </w:r>
      <w:r>
        <w:rPr>
          <w:rFonts w:ascii="Arial MT" w:hAnsi="Arial MT"/>
          <w:color w:val="231F20"/>
          <w:sz w:val="10"/>
        </w:rPr>
        <w:t>other</w:t>
      </w:r>
      <w:r>
        <w:rPr>
          <w:rFonts w:ascii="Arial MT" w:hAnsi="Arial MT"/>
          <w:color w:val="231F20"/>
          <w:spacing w:val="1"/>
          <w:sz w:val="10"/>
        </w:rPr>
        <w:t> </w:t>
      </w:r>
      <w:r>
        <w:rPr>
          <w:rFonts w:ascii="Arial MT" w:hAnsi="Arial MT"/>
          <w:color w:val="231F20"/>
          <w:sz w:val="10"/>
        </w:rPr>
        <w:t>catch-up</w:t>
      </w:r>
      <w:r>
        <w:rPr>
          <w:rFonts w:ascii="Arial MT" w:hAnsi="Arial MT"/>
          <w:color w:val="231F20"/>
          <w:spacing w:val="2"/>
          <w:sz w:val="10"/>
        </w:rPr>
        <w:t> </w:t>
      </w:r>
      <w:r>
        <w:rPr>
          <w:rFonts w:ascii="Arial MT" w:hAnsi="Arial MT"/>
          <w:color w:val="231F20"/>
          <w:sz w:val="10"/>
        </w:rPr>
        <w:t>guidance,</w:t>
      </w:r>
      <w:r>
        <w:rPr>
          <w:rFonts w:ascii="Arial MT" w:hAnsi="Arial MT"/>
          <w:color w:val="231F20"/>
          <w:spacing w:val="1"/>
          <w:sz w:val="10"/>
        </w:rPr>
        <w:t> </w:t>
      </w:r>
      <w:r>
        <w:rPr>
          <w:rFonts w:ascii="Arial MT" w:hAnsi="Arial MT"/>
          <w:color w:val="231F20"/>
          <w:sz w:val="10"/>
        </w:rPr>
        <w:t>see</w:t>
      </w:r>
      <w:r>
        <w:rPr>
          <w:rFonts w:ascii="Arial MT" w:hAnsi="Arial MT"/>
          <w:color w:val="231F20"/>
          <w:spacing w:val="2"/>
          <w:sz w:val="10"/>
        </w:rPr>
        <w:t> </w:t>
      </w:r>
      <w:r>
        <w:rPr>
          <w:rFonts w:ascii="Arial MT" w:hAnsi="Arial MT"/>
          <w:color w:val="231F20"/>
          <w:sz w:val="10"/>
        </w:rPr>
        <w:t>Figure</w:t>
      </w:r>
      <w:r>
        <w:rPr>
          <w:rFonts w:ascii="Arial MT" w:hAnsi="Arial MT"/>
          <w:color w:val="231F20"/>
          <w:spacing w:val="1"/>
          <w:sz w:val="10"/>
        </w:rPr>
        <w:t> </w:t>
      </w:r>
      <w:r>
        <w:rPr>
          <w:rFonts w:ascii="Arial MT" w:hAnsi="Arial MT"/>
          <w:color w:val="231F20"/>
          <w:spacing w:val="-5"/>
          <w:sz w:val="10"/>
        </w:rPr>
        <w:t>2.</w:t>
      </w:r>
    </w:p>
    <w:p>
      <w:pPr>
        <w:spacing w:before="5"/>
        <w:ind w:left="581" w:right="0" w:firstLine="0"/>
        <w:jc w:val="left"/>
        <w:rPr>
          <w:rFonts w:ascii="Arial"/>
          <w:b/>
          <w:sz w:val="10"/>
        </w:rPr>
      </w:pPr>
      <w:r>
        <w:rPr>
          <w:rFonts w:ascii="Arial"/>
          <w:b/>
          <w:color w:val="231F20"/>
          <w:sz w:val="10"/>
        </w:rPr>
        <w:t>Vaccination</w:t>
      </w:r>
      <w:r>
        <w:rPr>
          <w:rFonts w:ascii="Arial"/>
          <w:b/>
          <w:color w:val="231F20"/>
          <w:spacing w:val="-5"/>
          <w:sz w:val="10"/>
        </w:rPr>
        <w:t> </w:t>
      </w:r>
      <w:r>
        <w:rPr>
          <w:rFonts w:ascii="Arial"/>
          <w:b/>
          <w:color w:val="231F20"/>
          <w:sz w:val="10"/>
        </w:rPr>
        <w:t>of</w:t>
      </w:r>
      <w:r>
        <w:rPr>
          <w:rFonts w:ascii="Arial"/>
          <w:b/>
          <w:color w:val="231F20"/>
          <w:spacing w:val="-3"/>
          <w:sz w:val="10"/>
        </w:rPr>
        <w:t> </w:t>
      </w:r>
      <w:r>
        <w:rPr>
          <w:rFonts w:ascii="Arial"/>
          <w:b/>
          <w:color w:val="231F20"/>
          <w:sz w:val="10"/>
        </w:rPr>
        <w:t>persons</w:t>
      </w:r>
      <w:r>
        <w:rPr>
          <w:rFonts w:ascii="Arial"/>
          <w:b/>
          <w:color w:val="231F20"/>
          <w:spacing w:val="-3"/>
          <w:sz w:val="10"/>
        </w:rPr>
        <w:t> </w:t>
      </w:r>
      <w:r>
        <w:rPr>
          <w:rFonts w:ascii="Arial"/>
          <w:b/>
          <w:color w:val="231F20"/>
          <w:sz w:val="10"/>
        </w:rPr>
        <w:t>with</w:t>
      </w:r>
      <w:r>
        <w:rPr>
          <w:rFonts w:ascii="Arial"/>
          <w:b/>
          <w:color w:val="231F20"/>
          <w:spacing w:val="-3"/>
          <w:sz w:val="10"/>
        </w:rPr>
        <w:t> </w:t>
      </w:r>
      <w:r>
        <w:rPr>
          <w:rFonts w:ascii="Arial"/>
          <w:b/>
          <w:color w:val="231F20"/>
          <w:sz w:val="10"/>
        </w:rPr>
        <w:t>high-risk</w:t>
      </w:r>
      <w:r>
        <w:rPr>
          <w:rFonts w:ascii="Arial"/>
          <w:b/>
          <w:color w:val="231F20"/>
          <w:spacing w:val="-3"/>
          <w:sz w:val="10"/>
        </w:rPr>
        <w:t> </w:t>
      </w:r>
      <w:r>
        <w:rPr>
          <w:rFonts w:ascii="Arial"/>
          <w:b/>
          <w:color w:val="231F20"/>
          <w:sz w:val="10"/>
        </w:rPr>
        <w:t>conditions</w:t>
      </w:r>
      <w:r>
        <w:rPr>
          <w:rFonts w:ascii="Arial"/>
          <w:b/>
          <w:color w:val="231F20"/>
          <w:spacing w:val="-3"/>
          <w:sz w:val="10"/>
        </w:rPr>
        <w:t> </w:t>
      </w:r>
      <w:r>
        <w:rPr>
          <w:rFonts w:ascii="Arial"/>
          <w:b/>
          <w:color w:val="231F20"/>
          <w:sz w:val="10"/>
        </w:rPr>
        <w:t>with</w:t>
      </w:r>
      <w:r>
        <w:rPr>
          <w:rFonts w:ascii="Arial"/>
          <w:b/>
          <w:color w:val="231F20"/>
          <w:spacing w:val="-3"/>
          <w:sz w:val="10"/>
        </w:rPr>
        <w:t> </w:t>
      </w:r>
      <w:r>
        <w:rPr>
          <w:rFonts w:ascii="Arial"/>
          <w:b/>
          <w:color w:val="231F20"/>
          <w:sz w:val="10"/>
        </w:rPr>
        <w:t>PCV13</w:t>
      </w:r>
      <w:r>
        <w:rPr>
          <w:rFonts w:ascii="Arial"/>
          <w:b/>
          <w:color w:val="231F20"/>
          <w:spacing w:val="-3"/>
          <w:sz w:val="10"/>
        </w:rPr>
        <w:t> </w:t>
      </w:r>
      <w:r>
        <w:rPr>
          <w:rFonts w:ascii="Arial"/>
          <w:b/>
          <w:color w:val="231F20"/>
          <w:sz w:val="10"/>
        </w:rPr>
        <w:t>and</w:t>
      </w:r>
      <w:r>
        <w:rPr>
          <w:rFonts w:ascii="Arial"/>
          <w:b/>
          <w:color w:val="231F20"/>
          <w:spacing w:val="-3"/>
          <w:sz w:val="10"/>
        </w:rPr>
        <w:t> </w:t>
      </w:r>
      <w:r>
        <w:rPr>
          <w:rFonts w:ascii="Arial"/>
          <w:b/>
          <w:color w:val="231F20"/>
          <w:spacing w:val="-2"/>
          <w:sz w:val="10"/>
        </w:rPr>
        <w:t>PPSV23:</w:t>
      </w:r>
    </w:p>
    <w:p>
      <w:pPr>
        <w:pStyle w:val="ListParagraph"/>
        <w:numPr>
          <w:ilvl w:val="1"/>
          <w:numId w:val="3"/>
        </w:numPr>
        <w:tabs>
          <w:tab w:pos="704" w:val="left" w:leader="none"/>
        </w:tabs>
        <w:spacing w:line="240" w:lineRule="auto" w:before="5" w:after="0"/>
        <w:ind w:left="704" w:right="0" w:hanging="115"/>
        <w:jc w:val="left"/>
        <w:rPr>
          <w:rFonts w:ascii="Arial MT" w:hAnsi="Arial MT"/>
          <w:sz w:val="10"/>
        </w:rPr>
      </w:pPr>
      <w:r>
        <w:rPr>
          <w:rFonts w:ascii="Arial MT" w:hAnsi="Arial MT"/>
          <w:color w:val="231F20"/>
          <w:sz w:val="10"/>
        </w:rPr>
        <w:t>All recommended</w:t>
      </w:r>
      <w:r>
        <w:rPr>
          <w:rFonts w:ascii="Arial MT" w:hAnsi="Arial MT"/>
          <w:color w:val="231F20"/>
          <w:spacing w:val="1"/>
          <w:sz w:val="10"/>
        </w:rPr>
        <w:t> </w:t>
      </w:r>
      <w:r>
        <w:rPr>
          <w:rFonts w:ascii="Arial MT" w:hAnsi="Arial MT"/>
          <w:color w:val="231F20"/>
          <w:sz w:val="10"/>
        </w:rPr>
        <w:t>PCV13</w:t>
      </w:r>
      <w:r>
        <w:rPr>
          <w:rFonts w:ascii="Arial MT" w:hAnsi="Arial MT"/>
          <w:color w:val="231F20"/>
          <w:spacing w:val="1"/>
          <w:sz w:val="10"/>
        </w:rPr>
        <w:t> </w:t>
      </w:r>
      <w:r>
        <w:rPr>
          <w:rFonts w:ascii="Arial MT" w:hAnsi="Arial MT"/>
          <w:color w:val="231F20"/>
          <w:sz w:val="10"/>
        </w:rPr>
        <w:t>doses</w:t>
      </w:r>
      <w:r>
        <w:rPr>
          <w:rFonts w:ascii="Arial MT" w:hAnsi="Arial MT"/>
          <w:color w:val="231F20"/>
          <w:spacing w:val="1"/>
          <w:sz w:val="10"/>
        </w:rPr>
        <w:t> </w:t>
      </w:r>
      <w:r>
        <w:rPr>
          <w:rFonts w:ascii="Arial MT" w:hAnsi="Arial MT"/>
          <w:color w:val="231F20"/>
          <w:sz w:val="10"/>
        </w:rPr>
        <w:t>should</w:t>
      </w:r>
      <w:r>
        <w:rPr>
          <w:rFonts w:ascii="Arial MT" w:hAnsi="Arial MT"/>
          <w:color w:val="231F20"/>
          <w:spacing w:val="1"/>
          <w:sz w:val="10"/>
        </w:rPr>
        <w:t> </w:t>
      </w:r>
      <w:r>
        <w:rPr>
          <w:rFonts w:ascii="Arial MT" w:hAnsi="Arial MT"/>
          <w:color w:val="231F20"/>
          <w:sz w:val="10"/>
        </w:rPr>
        <w:t>be</w:t>
      </w:r>
      <w:r>
        <w:rPr>
          <w:rFonts w:ascii="Arial MT" w:hAnsi="Arial MT"/>
          <w:color w:val="231F20"/>
          <w:spacing w:val="1"/>
          <w:sz w:val="10"/>
        </w:rPr>
        <w:t> </w:t>
      </w:r>
      <w:r>
        <w:rPr>
          <w:rFonts w:ascii="Arial MT" w:hAnsi="Arial MT"/>
          <w:color w:val="231F20"/>
          <w:sz w:val="10"/>
        </w:rPr>
        <w:t>administered</w:t>
      </w:r>
      <w:r>
        <w:rPr>
          <w:rFonts w:ascii="Arial MT" w:hAnsi="Arial MT"/>
          <w:color w:val="231F20"/>
          <w:spacing w:val="1"/>
          <w:sz w:val="10"/>
        </w:rPr>
        <w:t> </w:t>
      </w:r>
      <w:r>
        <w:rPr>
          <w:rFonts w:ascii="Arial MT" w:hAnsi="Arial MT"/>
          <w:color w:val="231F20"/>
          <w:sz w:val="10"/>
        </w:rPr>
        <w:t>prior</w:t>
      </w:r>
      <w:r>
        <w:rPr>
          <w:rFonts w:ascii="Arial MT" w:hAnsi="Arial MT"/>
          <w:color w:val="231F20"/>
          <w:spacing w:val="1"/>
          <w:sz w:val="10"/>
        </w:rPr>
        <w:t> </w:t>
      </w:r>
      <w:r>
        <w:rPr>
          <w:rFonts w:ascii="Arial MT" w:hAnsi="Arial MT"/>
          <w:color w:val="231F20"/>
          <w:sz w:val="10"/>
        </w:rPr>
        <w:t>to</w:t>
      </w:r>
      <w:r>
        <w:rPr>
          <w:rFonts w:ascii="Arial MT" w:hAnsi="Arial MT"/>
          <w:color w:val="231F20"/>
          <w:spacing w:val="1"/>
          <w:sz w:val="10"/>
        </w:rPr>
        <w:t> </w:t>
      </w:r>
      <w:r>
        <w:rPr>
          <w:rFonts w:ascii="Arial MT" w:hAnsi="Arial MT"/>
          <w:color w:val="231F20"/>
          <w:sz w:val="10"/>
        </w:rPr>
        <w:t>PPSV23</w:t>
      </w:r>
      <w:r>
        <w:rPr>
          <w:rFonts w:ascii="Arial MT" w:hAnsi="Arial MT"/>
          <w:color w:val="231F20"/>
          <w:spacing w:val="1"/>
          <w:sz w:val="10"/>
        </w:rPr>
        <w:t> </w:t>
      </w:r>
      <w:r>
        <w:rPr>
          <w:rFonts w:ascii="Arial MT" w:hAnsi="Arial MT"/>
          <w:color w:val="231F20"/>
          <w:sz w:val="10"/>
        </w:rPr>
        <w:t>vaccination</w:t>
      </w:r>
      <w:r>
        <w:rPr>
          <w:rFonts w:ascii="Arial MT" w:hAnsi="Arial MT"/>
          <w:color w:val="231F20"/>
          <w:spacing w:val="1"/>
          <w:sz w:val="10"/>
        </w:rPr>
        <w:t> </w:t>
      </w:r>
      <w:r>
        <w:rPr>
          <w:rFonts w:ascii="Arial MT" w:hAnsi="Arial MT"/>
          <w:color w:val="231F20"/>
          <w:sz w:val="10"/>
        </w:rPr>
        <w:t>if</w:t>
      </w:r>
      <w:r>
        <w:rPr>
          <w:rFonts w:ascii="Arial MT" w:hAnsi="Arial MT"/>
          <w:color w:val="231F20"/>
          <w:spacing w:val="1"/>
          <w:sz w:val="10"/>
        </w:rPr>
        <w:t> </w:t>
      </w:r>
      <w:r>
        <w:rPr>
          <w:rFonts w:ascii="Arial MT" w:hAnsi="Arial MT"/>
          <w:color w:val="231F20"/>
          <w:spacing w:val="-2"/>
          <w:sz w:val="10"/>
        </w:rPr>
        <w:t>possible.</w:t>
      </w:r>
    </w:p>
    <w:p>
      <w:pPr>
        <w:pStyle w:val="ListParagraph"/>
        <w:numPr>
          <w:ilvl w:val="1"/>
          <w:numId w:val="3"/>
        </w:numPr>
        <w:tabs>
          <w:tab w:pos="703" w:val="left" w:leader="none"/>
          <w:tab w:pos="709" w:val="left" w:leader="none"/>
        </w:tabs>
        <w:spacing w:line="249" w:lineRule="auto" w:before="5" w:after="0"/>
        <w:ind w:left="709" w:right="1146" w:hanging="121"/>
        <w:jc w:val="left"/>
        <w:rPr>
          <w:rFonts w:ascii="Arial MT" w:hAnsi="Arial MT"/>
          <w:sz w:val="10"/>
        </w:rPr>
      </w:pPr>
      <w:r>
        <w:rPr>
          <w:rFonts w:ascii="Arial MT" w:hAnsi="Arial MT"/>
          <w:color w:val="231F20"/>
          <w:sz w:val="10"/>
        </w:rPr>
        <w:t>For children 2 through 5 years of age with any of the following conditions: chronic heart disease</w:t>
      </w:r>
      <w:r>
        <w:rPr>
          <w:rFonts w:ascii="Arial MT" w:hAnsi="Arial MT"/>
          <w:color w:val="231F20"/>
          <w:spacing w:val="40"/>
          <w:sz w:val="10"/>
        </w:rPr>
        <w:t> </w:t>
      </w:r>
      <w:r>
        <w:rPr>
          <w:rFonts w:ascii="Arial MT" w:hAnsi="Arial MT"/>
          <w:color w:val="231F20"/>
          <w:sz w:val="10"/>
        </w:rPr>
        <w:t>(particularly cyanotic congenital heart disease and cardiac failure); chronic lung disease (including</w:t>
      </w:r>
      <w:r>
        <w:rPr>
          <w:rFonts w:ascii="Arial MT" w:hAnsi="Arial MT"/>
          <w:color w:val="231F20"/>
          <w:spacing w:val="40"/>
          <w:sz w:val="10"/>
        </w:rPr>
        <w:t> </w:t>
      </w:r>
      <w:r>
        <w:rPr>
          <w:rFonts w:ascii="Arial MT" w:hAnsi="Arial MT"/>
          <w:color w:val="231F20"/>
          <w:sz w:val="10"/>
        </w:rPr>
        <w:t>asthma if treated with high-dose oral corticosteroid therapy); diabetes mellitus; cerebrospinal </w:t>
      </w:r>
      <w:r>
        <w:rPr>
          <w:rFonts w:ascii="Arial MT" w:hAnsi="Arial MT"/>
          <w:color w:val="231F20"/>
          <w:sz w:val="10"/>
        </w:rPr>
        <w:t>fluid</w:t>
      </w:r>
      <w:r>
        <w:rPr>
          <w:rFonts w:ascii="Arial MT" w:hAnsi="Arial MT"/>
          <w:color w:val="231F20"/>
          <w:spacing w:val="40"/>
          <w:sz w:val="10"/>
        </w:rPr>
        <w:t> </w:t>
      </w:r>
      <w:r>
        <w:rPr>
          <w:rFonts w:ascii="Arial MT" w:hAnsi="Arial MT"/>
          <w:color w:val="231F20"/>
          <w:sz w:val="10"/>
        </w:rPr>
        <w:t>leak; cochlear implant; sickle cell disease and other hemoglobinopathies; anatomic or functional</w:t>
      </w:r>
      <w:r>
        <w:rPr>
          <w:rFonts w:ascii="Arial MT" w:hAnsi="Arial MT"/>
          <w:color w:val="231F20"/>
          <w:spacing w:val="40"/>
          <w:sz w:val="10"/>
        </w:rPr>
        <w:t> </w:t>
      </w:r>
      <w:r>
        <w:rPr>
          <w:rFonts w:ascii="Arial MT" w:hAnsi="Arial MT"/>
          <w:color w:val="231F20"/>
          <w:sz w:val="10"/>
        </w:rPr>
        <w:t>asplenia; HIV infection; chronic renal failure; nephrotic syndrome; diseases associated with</w:t>
      </w:r>
      <w:r>
        <w:rPr>
          <w:rFonts w:ascii="Arial MT" w:hAnsi="Arial MT"/>
          <w:color w:val="231F20"/>
          <w:spacing w:val="40"/>
          <w:sz w:val="10"/>
        </w:rPr>
        <w:t> </w:t>
      </w:r>
      <w:r>
        <w:rPr>
          <w:rFonts w:ascii="Arial MT" w:hAnsi="Arial MT"/>
          <w:color w:val="231F20"/>
          <w:sz w:val="10"/>
        </w:rPr>
        <w:t>treatment with immunosuppressive drugs or radiation therapy, including malignant neoplasms,</w:t>
      </w:r>
      <w:r>
        <w:rPr>
          <w:rFonts w:ascii="Arial MT" w:hAnsi="Arial MT"/>
          <w:color w:val="231F20"/>
          <w:spacing w:val="40"/>
          <w:sz w:val="10"/>
        </w:rPr>
        <w:t> </w:t>
      </w:r>
      <w:r>
        <w:rPr>
          <w:rFonts w:ascii="Arial MT" w:hAnsi="Arial MT"/>
          <w:color w:val="231F20"/>
          <w:sz w:val="10"/>
        </w:rPr>
        <w:t>leukemias, lymphomas, and Hodgkin disease; solid organ transplantation; or congenital</w:t>
      </w:r>
      <w:r>
        <w:rPr>
          <w:rFonts w:ascii="Arial MT" w:hAnsi="Arial MT"/>
          <w:color w:val="231F20"/>
          <w:spacing w:val="40"/>
          <w:sz w:val="10"/>
        </w:rPr>
        <w:t> </w:t>
      </w:r>
      <w:r>
        <w:rPr>
          <w:rFonts w:ascii="Arial MT" w:hAnsi="Arial MT"/>
          <w:color w:val="231F20"/>
          <w:spacing w:val="-2"/>
          <w:sz w:val="10"/>
        </w:rPr>
        <w:t>immunodeficiency:</w:t>
      </w:r>
    </w:p>
    <w:p>
      <w:pPr>
        <w:pStyle w:val="ListParagraph"/>
        <w:numPr>
          <w:ilvl w:val="2"/>
          <w:numId w:val="3"/>
        </w:numPr>
        <w:tabs>
          <w:tab w:pos="837" w:val="left" w:leader="none"/>
        </w:tabs>
        <w:spacing w:line="249" w:lineRule="auto" w:before="3" w:after="0"/>
        <w:ind w:left="837" w:right="1433" w:hanging="146"/>
        <w:jc w:val="left"/>
        <w:rPr>
          <w:rFonts w:ascii="Arial MT"/>
          <w:sz w:val="10"/>
        </w:rPr>
      </w:pPr>
      <w:r>
        <w:rPr>
          <w:rFonts w:ascii="Arial MT"/>
          <w:color w:val="231F20"/>
          <w:sz w:val="10"/>
        </w:rPr>
        <w:t>Administer</w:t>
      </w:r>
      <w:r>
        <w:rPr>
          <w:rFonts w:ascii="Arial MT"/>
          <w:color w:val="231F20"/>
          <w:spacing w:val="-2"/>
          <w:sz w:val="10"/>
        </w:rPr>
        <w:t> </w:t>
      </w:r>
      <w:r>
        <w:rPr>
          <w:rFonts w:ascii="Arial MT"/>
          <w:color w:val="231F20"/>
          <w:sz w:val="10"/>
        </w:rPr>
        <w:t>1</w:t>
      </w:r>
      <w:r>
        <w:rPr>
          <w:rFonts w:ascii="Arial MT"/>
          <w:color w:val="231F20"/>
          <w:spacing w:val="-2"/>
          <w:sz w:val="10"/>
        </w:rPr>
        <w:t> </w:t>
      </w:r>
      <w:r>
        <w:rPr>
          <w:rFonts w:ascii="Arial MT"/>
          <w:color w:val="231F20"/>
          <w:sz w:val="10"/>
        </w:rPr>
        <w:t>dose</w:t>
      </w:r>
      <w:r>
        <w:rPr>
          <w:rFonts w:ascii="Arial MT"/>
          <w:color w:val="231F20"/>
          <w:spacing w:val="-2"/>
          <w:sz w:val="10"/>
        </w:rPr>
        <w:t> </w:t>
      </w:r>
      <w:r>
        <w:rPr>
          <w:rFonts w:ascii="Arial MT"/>
          <w:color w:val="231F20"/>
          <w:sz w:val="10"/>
        </w:rPr>
        <w:t>of</w:t>
      </w:r>
      <w:r>
        <w:rPr>
          <w:rFonts w:ascii="Arial MT"/>
          <w:color w:val="231F20"/>
          <w:spacing w:val="-2"/>
          <w:sz w:val="10"/>
        </w:rPr>
        <w:t> </w:t>
      </w:r>
      <w:r>
        <w:rPr>
          <w:rFonts w:ascii="Arial MT"/>
          <w:color w:val="231F20"/>
          <w:sz w:val="10"/>
        </w:rPr>
        <w:t>PCV13</w:t>
      </w:r>
      <w:r>
        <w:rPr>
          <w:rFonts w:ascii="Arial MT"/>
          <w:color w:val="231F20"/>
          <w:spacing w:val="-2"/>
          <w:sz w:val="10"/>
        </w:rPr>
        <w:t> </w:t>
      </w:r>
      <w:r>
        <w:rPr>
          <w:rFonts w:ascii="Arial MT"/>
          <w:color w:val="231F20"/>
          <w:sz w:val="10"/>
        </w:rPr>
        <w:t>if</w:t>
      </w:r>
      <w:r>
        <w:rPr>
          <w:rFonts w:ascii="Arial MT"/>
          <w:color w:val="231F20"/>
          <w:spacing w:val="-2"/>
          <w:sz w:val="10"/>
        </w:rPr>
        <w:t> </w:t>
      </w:r>
      <w:r>
        <w:rPr>
          <w:rFonts w:ascii="Arial MT"/>
          <w:color w:val="231F20"/>
          <w:sz w:val="10"/>
        </w:rPr>
        <w:t>any</w:t>
      </w:r>
      <w:r>
        <w:rPr>
          <w:rFonts w:ascii="Arial MT"/>
          <w:color w:val="231F20"/>
          <w:spacing w:val="-2"/>
          <w:sz w:val="10"/>
        </w:rPr>
        <w:t> </w:t>
      </w:r>
      <w:r>
        <w:rPr>
          <w:rFonts w:ascii="Arial MT"/>
          <w:color w:val="231F20"/>
          <w:sz w:val="10"/>
        </w:rPr>
        <w:t>incomplete</w:t>
      </w:r>
      <w:r>
        <w:rPr>
          <w:rFonts w:ascii="Arial MT"/>
          <w:color w:val="231F20"/>
          <w:spacing w:val="-2"/>
          <w:sz w:val="10"/>
        </w:rPr>
        <w:t> </w:t>
      </w:r>
      <w:r>
        <w:rPr>
          <w:rFonts w:ascii="Arial MT"/>
          <w:color w:val="231F20"/>
          <w:sz w:val="10"/>
        </w:rPr>
        <w:t>schedule</w:t>
      </w:r>
      <w:r>
        <w:rPr>
          <w:rFonts w:ascii="Arial MT"/>
          <w:color w:val="231F20"/>
          <w:spacing w:val="-2"/>
          <w:sz w:val="10"/>
        </w:rPr>
        <w:t> </w:t>
      </w:r>
      <w:r>
        <w:rPr>
          <w:rFonts w:ascii="Arial MT"/>
          <w:color w:val="231F20"/>
          <w:sz w:val="10"/>
        </w:rPr>
        <w:t>of</w:t>
      </w:r>
      <w:r>
        <w:rPr>
          <w:rFonts w:ascii="Arial MT"/>
          <w:color w:val="231F20"/>
          <w:spacing w:val="-2"/>
          <w:sz w:val="10"/>
        </w:rPr>
        <w:t> </w:t>
      </w:r>
      <w:r>
        <w:rPr>
          <w:rFonts w:ascii="Arial MT"/>
          <w:color w:val="231F20"/>
          <w:sz w:val="10"/>
        </w:rPr>
        <w:t>3</w:t>
      </w:r>
      <w:r>
        <w:rPr>
          <w:rFonts w:ascii="Arial MT"/>
          <w:color w:val="231F20"/>
          <w:spacing w:val="-2"/>
          <w:sz w:val="10"/>
        </w:rPr>
        <w:t> </w:t>
      </w:r>
      <w:r>
        <w:rPr>
          <w:rFonts w:ascii="Arial MT"/>
          <w:color w:val="231F20"/>
          <w:sz w:val="10"/>
        </w:rPr>
        <w:t>doses</w:t>
      </w:r>
      <w:r>
        <w:rPr>
          <w:rFonts w:ascii="Arial MT"/>
          <w:color w:val="231F20"/>
          <w:spacing w:val="-2"/>
          <w:sz w:val="10"/>
        </w:rPr>
        <w:t> </w:t>
      </w:r>
      <w:r>
        <w:rPr>
          <w:rFonts w:ascii="Arial MT"/>
          <w:color w:val="231F20"/>
          <w:sz w:val="10"/>
        </w:rPr>
        <w:t>of</w:t>
      </w:r>
      <w:r>
        <w:rPr>
          <w:rFonts w:ascii="Arial MT"/>
          <w:color w:val="231F20"/>
          <w:spacing w:val="-2"/>
          <w:sz w:val="10"/>
        </w:rPr>
        <w:t> </w:t>
      </w:r>
      <w:r>
        <w:rPr>
          <w:rFonts w:ascii="Arial MT"/>
          <w:color w:val="231F20"/>
          <w:sz w:val="10"/>
        </w:rPr>
        <w:t>PCV</w:t>
      </w:r>
      <w:r>
        <w:rPr>
          <w:rFonts w:ascii="Arial MT"/>
          <w:color w:val="231F20"/>
          <w:spacing w:val="-2"/>
          <w:sz w:val="10"/>
        </w:rPr>
        <w:t> </w:t>
      </w:r>
      <w:r>
        <w:rPr>
          <w:rFonts w:ascii="Arial MT"/>
          <w:color w:val="231F20"/>
          <w:sz w:val="10"/>
        </w:rPr>
        <w:t>(PCV7</w:t>
      </w:r>
      <w:r>
        <w:rPr>
          <w:rFonts w:ascii="Arial MT"/>
          <w:color w:val="231F20"/>
          <w:spacing w:val="-2"/>
          <w:sz w:val="10"/>
        </w:rPr>
        <w:t> </w:t>
      </w:r>
      <w:r>
        <w:rPr>
          <w:rFonts w:ascii="Arial MT"/>
          <w:color w:val="231F20"/>
          <w:sz w:val="10"/>
        </w:rPr>
        <w:t>and/or</w:t>
      </w:r>
      <w:r>
        <w:rPr>
          <w:rFonts w:ascii="Arial MT"/>
          <w:color w:val="231F20"/>
          <w:spacing w:val="40"/>
          <w:sz w:val="10"/>
        </w:rPr>
        <w:t> </w:t>
      </w:r>
      <w:r>
        <w:rPr>
          <w:rFonts w:ascii="Arial MT"/>
          <w:color w:val="231F20"/>
          <w:sz w:val="10"/>
        </w:rPr>
        <w:t>PCV13) were received previously.</w:t>
      </w:r>
    </w:p>
    <w:p>
      <w:pPr>
        <w:pStyle w:val="ListParagraph"/>
        <w:numPr>
          <w:ilvl w:val="2"/>
          <w:numId w:val="3"/>
        </w:numPr>
        <w:tabs>
          <w:tab w:pos="837" w:val="left" w:leader="none"/>
        </w:tabs>
        <w:spacing w:line="249" w:lineRule="auto" w:before="1" w:after="0"/>
        <w:ind w:left="837" w:right="1490" w:hanging="146"/>
        <w:jc w:val="left"/>
        <w:rPr>
          <w:rFonts w:ascii="Arial MT"/>
          <w:sz w:val="10"/>
        </w:rPr>
      </w:pPr>
      <w:r>
        <w:rPr>
          <w:rFonts w:ascii="Arial MT"/>
          <w:color w:val="231F20"/>
          <w:sz w:val="10"/>
        </w:rPr>
        <w:t>Administer 2 doses of PCV13 at least 8 weeks apart if unvaccinated or any incomplete</w:t>
      </w:r>
      <w:r>
        <w:rPr>
          <w:rFonts w:ascii="Arial MT"/>
          <w:color w:val="231F20"/>
          <w:spacing w:val="40"/>
          <w:sz w:val="10"/>
        </w:rPr>
        <w:t> </w:t>
      </w:r>
      <w:r>
        <w:rPr>
          <w:rFonts w:ascii="Arial MT"/>
          <w:color w:val="231F20"/>
          <w:sz w:val="10"/>
        </w:rPr>
        <w:t>schedule</w:t>
      </w:r>
      <w:r>
        <w:rPr>
          <w:rFonts w:ascii="Arial MT"/>
          <w:color w:val="231F20"/>
          <w:spacing w:val="-4"/>
          <w:sz w:val="10"/>
        </w:rPr>
        <w:t> </w:t>
      </w:r>
      <w:r>
        <w:rPr>
          <w:rFonts w:ascii="Arial MT"/>
          <w:color w:val="231F20"/>
          <w:sz w:val="10"/>
        </w:rPr>
        <w:t>of</w:t>
      </w:r>
      <w:r>
        <w:rPr>
          <w:rFonts w:ascii="Arial MT"/>
          <w:color w:val="231F20"/>
          <w:spacing w:val="-4"/>
          <w:sz w:val="10"/>
        </w:rPr>
        <w:t> </w:t>
      </w:r>
      <w:r>
        <w:rPr>
          <w:rFonts w:ascii="Arial MT"/>
          <w:color w:val="231F20"/>
          <w:sz w:val="10"/>
        </w:rPr>
        <w:t>fewer</w:t>
      </w:r>
      <w:r>
        <w:rPr>
          <w:rFonts w:ascii="Arial MT"/>
          <w:color w:val="231F20"/>
          <w:spacing w:val="-4"/>
          <w:sz w:val="10"/>
        </w:rPr>
        <w:t> </w:t>
      </w:r>
      <w:r>
        <w:rPr>
          <w:rFonts w:ascii="Arial MT"/>
          <w:color w:val="231F20"/>
          <w:sz w:val="10"/>
        </w:rPr>
        <w:t>than</w:t>
      </w:r>
      <w:r>
        <w:rPr>
          <w:rFonts w:ascii="Arial MT"/>
          <w:color w:val="231F20"/>
          <w:spacing w:val="-4"/>
          <w:sz w:val="10"/>
        </w:rPr>
        <w:t> </w:t>
      </w:r>
      <w:r>
        <w:rPr>
          <w:rFonts w:ascii="Arial MT"/>
          <w:color w:val="231F20"/>
          <w:sz w:val="10"/>
        </w:rPr>
        <w:t>3</w:t>
      </w:r>
      <w:r>
        <w:rPr>
          <w:rFonts w:ascii="Arial MT"/>
          <w:color w:val="231F20"/>
          <w:spacing w:val="-4"/>
          <w:sz w:val="10"/>
        </w:rPr>
        <w:t> </w:t>
      </w:r>
      <w:r>
        <w:rPr>
          <w:rFonts w:ascii="Arial MT"/>
          <w:color w:val="231F20"/>
          <w:sz w:val="10"/>
        </w:rPr>
        <w:t>doses</w:t>
      </w:r>
      <w:r>
        <w:rPr>
          <w:rFonts w:ascii="Arial MT"/>
          <w:color w:val="231F20"/>
          <w:spacing w:val="-4"/>
          <w:sz w:val="10"/>
        </w:rPr>
        <w:t> </w:t>
      </w:r>
      <w:r>
        <w:rPr>
          <w:rFonts w:ascii="Arial MT"/>
          <w:color w:val="231F20"/>
          <w:sz w:val="10"/>
        </w:rPr>
        <w:t>of</w:t>
      </w:r>
      <w:r>
        <w:rPr>
          <w:rFonts w:ascii="Arial MT"/>
          <w:color w:val="231F20"/>
          <w:spacing w:val="-4"/>
          <w:sz w:val="10"/>
        </w:rPr>
        <w:t> </w:t>
      </w:r>
      <w:r>
        <w:rPr>
          <w:rFonts w:ascii="Arial MT"/>
          <w:color w:val="231F20"/>
          <w:sz w:val="10"/>
        </w:rPr>
        <w:t>PCV</w:t>
      </w:r>
      <w:r>
        <w:rPr>
          <w:rFonts w:ascii="Arial MT"/>
          <w:color w:val="231F20"/>
          <w:spacing w:val="-4"/>
          <w:sz w:val="10"/>
        </w:rPr>
        <w:t> </w:t>
      </w:r>
      <w:r>
        <w:rPr>
          <w:rFonts w:ascii="Arial MT"/>
          <w:color w:val="231F20"/>
          <w:sz w:val="10"/>
        </w:rPr>
        <w:t>(PCV7</w:t>
      </w:r>
      <w:r>
        <w:rPr>
          <w:rFonts w:ascii="Arial MT"/>
          <w:color w:val="231F20"/>
          <w:spacing w:val="-4"/>
          <w:sz w:val="10"/>
        </w:rPr>
        <w:t> </w:t>
      </w:r>
      <w:r>
        <w:rPr>
          <w:rFonts w:ascii="Arial MT"/>
          <w:color w:val="231F20"/>
          <w:sz w:val="10"/>
        </w:rPr>
        <w:t>and/or</w:t>
      </w:r>
      <w:r>
        <w:rPr>
          <w:rFonts w:ascii="Arial MT"/>
          <w:color w:val="231F20"/>
          <w:spacing w:val="-4"/>
          <w:sz w:val="10"/>
        </w:rPr>
        <w:t> </w:t>
      </w:r>
      <w:r>
        <w:rPr>
          <w:rFonts w:ascii="Arial MT"/>
          <w:color w:val="231F20"/>
          <w:sz w:val="10"/>
        </w:rPr>
        <w:t>PCV13)</w:t>
      </w:r>
      <w:r>
        <w:rPr>
          <w:rFonts w:ascii="Arial MT"/>
          <w:color w:val="231F20"/>
          <w:spacing w:val="-4"/>
          <w:sz w:val="10"/>
        </w:rPr>
        <w:t> </w:t>
      </w:r>
      <w:r>
        <w:rPr>
          <w:rFonts w:ascii="Arial MT"/>
          <w:color w:val="231F20"/>
          <w:sz w:val="10"/>
        </w:rPr>
        <w:t>were</w:t>
      </w:r>
      <w:r>
        <w:rPr>
          <w:rFonts w:ascii="Arial MT"/>
          <w:color w:val="231F20"/>
          <w:spacing w:val="-4"/>
          <w:sz w:val="10"/>
        </w:rPr>
        <w:t> </w:t>
      </w:r>
      <w:r>
        <w:rPr>
          <w:rFonts w:ascii="Arial MT"/>
          <w:color w:val="231F20"/>
          <w:sz w:val="10"/>
        </w:rPr>
        <w:t>received</w:t>
      </w:r>
      <w:r>
        <w:rPr>
          <w:rFonts w:ascii="Arial MT"/>
          <w:color w:val="231F20"/>
          <w:spacing w:val="-4"/>
          <w:sz w:val="10"/>
        </w:rPr>
        <w:t> </w:t>
      </w:r>
      <w:r>
        <w:rPr>
          <w:rFonts w:ascii="Arial MT"/>
          <w:color w:val="231F20"/>
          <w:sz w:val="10"/>
        </w:rPr>
        <w:t>previously.</w:t>
      </w:r>
    </w:p>
    <w:p>
      <w:pPr>
        <w:pStyle w:val="ListParagraph"/>
        <w:numPr>
          <w:ilvl w:val="2"/>
          <w:numId w:val="3"/>
        </w:numPr>
        <w:tabs>
          <w:tab w:pos="837" w:val="left" w:leader="none"/>
        </w:tabs>
        <w:spacing w:line="249" w:lineRule="auto" w:before="1" w:after="0"/>
        <w:ind w:left="837" w:right="1505" w:hanging="146"/>
        <w:jc w:val="left"/>
        <w:rPr>
          <w:rFonts w:ascii="Arial MT"/>
          <w:sz w:val="10"/>
        </w:rPr>
      </w:pPr>
      <w:r>
        <w:rPr>
          <w:rFonts w:ascii="Arial MT"/>
          <w:color w:val="231F20"/>
          <w:sz w:val="10"/>
        </w:rPr>
        <w:t>Administer</w:t>
      </w:r>
      <w:r>
        <w:rPr>
          <w:rFonts w:ascii="Arial MT"/>
          <w:color w:val="231F20"/>
          <w:spacing w:val="-1"/>
          <w:sz w:val="10"/>
        </w:rPr>
        <w:t> </w:t>
      </w:r>
      <w:r>
        <w:rPr>
          <w:rFonts w:ascii="Arial MT"/>
          <w:color w:val="231F20"/>
          <w:sz w:val="10"/>
        </w:rPr>
        <w:t>1</w:t>
      </w:r>
      <w:r>
        <w:rPr>
          <w:rFonts w:ascii="Arial MT"/>
          <w:color w:val="231F20"/>
          <w:spacing w:val="-1"/>
          <w:sz w:val="10"/>
        </w:rPr>
        <w:t> </w:t>
      </w:r>
      <w:r>
        <w:rPr>
          <w:rFonts w:ascii="Arial MT"/>
          <w:color w:val="231F20"/>
          <w:sz w:val="10"/>
        </w:rPr>
        <w:t>supplemental</w:t>
      </w:r>
      <w:r>
        <w:rPr>
          <w:rFonts w:ascii="Arial MT"/>
          <w:color w:val="231F20"/>
          <w:spacing w:val="-1"/>
          <w:sz w:val="10"/>
        </w:rPr>
        <w:t> </w:t>
      </w:r>
      <w:r>
        <w:rPr>
          <w:rFonts w:ascii="Arial MT"/>
          <w:color w:val="231F20"/>
          <w:sz w:val="10"/>
        </w:rPr>
        <w:t>dose</w:t>
      </w:r>
      <w:r>
        <w:rPr>
          <w:rFonts w:ascii="Arial MT"/>
          <w:color w:val="231F20"/>
          <w:spacing w:val="-1"/>
          <w:sz w:val="10"/>
        </w:rPr>
        <w:t> </w:t>
      </w:r>
      <w:r>
        <w:rPr>
          <w:rFonts w:ascii="Arial MT"/>
          <w:color w:val="231F20"/>
          <w:sz w:val="10"/>
        </w:rPr>
        <w:t>of</w:t>
      </w:r>
      <w:r>
        <w:rPr>
          <w:rFonts w:ascii="Arial MT"/>
          <w:color w:val="231F20"/>
          <w:spacing w:val="-1"/>
          <w:sz w:val="10"/>
        </w:rPr>
        <w:t> </w:t>
      </w:r>
      <w:r>
        <w:rPr>
          <w:rFonts w:ascii="Arial MT"/>
          <w:color w:val="231F20"/>
          <w:sz w:val="10"/>
        </w:rPr>
        <w:t>PCV13</w:t>
      </w:r>
      <w:r>
        <w:rPr>
          <w:rFonts w:ascii="Arial MT"/>
          <w:color w:val="231F20"/>
          <w:spacing w:val="-1"/>
          <w:sz w:val="10"/>
        </w:rPr>
        <w:t> </w:t>
      </w:r>
      <w:r>
        <w:rPr>
          <w:rFonts w:ascii="Arial MT"/>
          <w:color w:val="231F20"/>
          <w:sz w:val="10"/>
        </w:rPr>
        <w:t>if</w:t>
      </w:r>
      <w:r>
        <w:rPr>
          <w:rFonts w:ascii="Arial MT"/>
          <w:color w:val="231F20"/>
          <w:spacing w:val="-1"/>
          <w:sz w:val="10"/>
        </w:rPr>
        <w:t> </w:t>
      </w:r>
      <w:r>
        <w:rPr>
          <w:rFonts w:ascii="Arial MT"/>
          <w:color w:val="231F20"/>
          <w:sz w:val="10"/>
        </w:rPr>
        <w:t>4</w:t>
      </w:r>
      <w:r>
        <w:rPr>
          <w:rFonts w:ascii="Arial MT"/>
          <w:color w:val="231F20"/>
          <w:spacing w:val="-1"/>
          <w:sz w:val="10"/>
        </w:rPr>
        <w:t> </w:t>
      </w:r>
      <w:r>
        <w:rPr>
          <w:rFonts w:ascii="Arial MT"/>
          <w:color w:val="231F20"/>
          <w:sz w:val="10"/>
        </w:rPr>
        <w:t>doses</w:t>
      </w:r>
      <w:r>
        <w:rPr>
          <w:rFonts w:ascii="Arial MT"/>
          <w:color w:val="231F20"/>
          <w:spacing w:val="-1"/>
          <w:sz w:val="10"/>
        </w:rPr>
        <w:t> </w:t>
      </w:r>
      <w:r>
        <w:rPr>
          <w:rFonts w:ascii="Arial MT"/>
          <w:color w:val="231F20"/>
          <w:sz w:val="10"/>
        </w:rPr>
        <w:t>of</w:t>
      </w:r>
      <w:r>
        <w:rPr>
          <w:rFonts w:ascii="Arial MT"/>
          <w:color w:val="231F20"/>
          <w:spacing w:val="-1"/>
          <w:sz w:val="10"/>
        </w:rPr>
        <w:t> </w:t>
      </w:r>
      <w:r>
        <w:rPr>
          <w:rFonts w:ascii="Arial MT"/>
          <w:color w:val="231F20"/>
          <w:sz w:val="10"/>
        </w:rPr>
        <w:t>PCV7</w:t>
      </w:r>
      <w:r>
        <w:rPr>
          <w:rFonts w:ascii="Arial MT"/>
          <w:color w:val="231F20"/>
          <w:spacing w:val="-1"/>
          <w:sz w:val="10"/>
        </w:rPr>
        <w:t> </w:t>
      </w:r>
      <w:r>
        <w:rPr>
          <w:rFonts w:ascii="Arial MT"/>
          <w:color w:val="231F20"/>
          <w:sz w:val="10"/>
        </w:rPr>
        <w:t>or</w:t>
      </w:r>
      <w:r>
        <w:rPr>
          <w:rFonts w:ascii="Arial MT"/>
          <w:color w:val="231F20"/>
          <w:spacing w:val="-1"/>
          <w:sz w:val="10"/>
        </w:rPr>
        <w:t> </w:t>
      </w:r>
      <w:r>
        <w:rPr>
          <w:rFonts w:ascii="Arial MT"/>
          <w:color w:val="231F20"/>
          <w:sz w:val="10"/>
        </w:rPr>
        <w:t>other</w:t>
      </w:r>
      <w:r>
        <w:rPr>
          <w:rFonts w:ascii="Arial MT"/>
          <w:color w:val="231F20"/>
          <w:spacing w:val="-1"/>
          <w:sz w:val="10"/>
        </w:rPr>
        <w:t> </w:t>
      </w:r>
      <w:r>
        <w:rPr>
          <w:rFonts w:ascii="Arial MT"/>
          <w:color w:val="231F20"/>
          <w:sz w:val="10"/>
        </w:rPr>
        <w:t>age-</w:t>
      </w:r>
      <w:r>
        <w:rPr>
          <w:rFonts w:ascii="Arial MT"/>
          <w:color w:val="231F20"/>
          <w:sz w:val="10"/>
        </w:rPr>
        <w:t>appropriate</w:t>
      </w:r>
      <w:r>
        <w:rPr>
          <w:rFonts w:ascii="Arial MT"/>
          <w:color w:val="231F20"/>
          <w:spacing w:val="40"/>
          <w:sz w:val="10"/>
        </w:rPr>
        <w:t> </w:t>
      </w:r>
      <w:r>
        <w:rPr>
          <w:rFonts w:ascii="Arial MT"/>
          <w:color w:val="231F20"/>
          <w:sz w:val="10"/>
        </w:rPr>
        <w:t>complete PCV7 series was received previously.</w:t>
      </w:r>
    </w:p>
    <w:p>
      <w:pPr>
        <w:pStyle w:val="ListParagraph"/>
        <w:numPr>
          <w:ilvl w:val="2"/>
          <w:numId w:val="3"/>
        </w:numPr>
        <w:tabs>
          <w:tab w:pos="837" w:val="left" w:leader="none"/>
        </w:tabs>
        <w:spacing w:line="240" w:lineRule="auto" w:before="0" w:after="0"/>
        <w:ind w:left="837" w:right="0" w:hanging="145"/>
        <w:jc w:val="left"/>
        <w:rPr>
          <w:rFonts w:ascii="Arial MT"/>
          <w:sz w:val="10"/>
        </w:rPr>
      </w:pPr>
      <w:r>
        <w:rPr>
          <w:rFonts w:ascii="Arial MT"/>
          <w:color w:val="231F20"/>
          <w:sz w:val="10"/>
        </w:rPr>
        <w:t>The</w:t>
      </w:r>
      <w:r>
        <w:rPr>
          <w:rFonts w:ascii="Arial MT"/>
          <w:color w:val="231F20"/>
          <w:spacing w:val="-4"/>
          <w:sz w:val="10"/>
        </w:rPr>
        <w:t> </w:t>
      </w:r>
      <w:r>
        <w:rPr>
          <w:rFonts w:ascii="Arial MT"/>
          <w:color w:val="231F20"/>
          <w:sz w:val="10"/>
        </w:rPr>
        <w:t>minimum</w:t>
      </w:r>
      <w:r>
        <w:rPr>
          <w:rFonts w:ascii="Arial MT"/>
          <w:color w:val="231F20"/>
          <w:spacing w:val="-3"/>
          <w:sz w:val="10"/>
        </w:rPr>
        <w:t> </w:t>
      </w:r>
      <w:r>
        <w:rPr>
          <w:rFonts w:ascii="Arial MT"/>
          <w:color w:val="231F20"/>
          <w:sz w:val="10"/>
        </w:rPr>
        <w:t>interval</w:t>
      </w:r>
      <w:r>
        <w:rPr>
          <w:rFonts w:ascii="Arial MT"/>
          <w:color w:val="231F20"/>
          <w:spacing w:val="-3"/>
          <w:sz w:val="10"/>
        </w:rPr>
        <w:t> </w:t>
      </w:r>
      <w:r>
        <w:rPr>
          <w:rFonts w:ascii="Arial MT"/>
          <w:color w:val="231F20"/>
          <w:sz w:val="10"/>
        </w:rPr>
        <w:t>between</w:t>
      </w:r>
      <w:r>
        <w:rPr>
          <w:rFonts w:ascii="Arial MT"/>
          <w:color w:val="231F20"/>
          <w:spacing w:val="-4"/>
          <w:sz w:val="10"/>
        </w:rPr>
        <w:t> </w:t>
      </w:r>
      <w:r>
        <w:rPr>
          <w:rFonts w:ascii="Arial MT"/>
          <w:color w:val="231F20"/>
          <w:sz w:val="10"/>
        </w:rPr>
        <w:t>doses</w:t>
      </w:r>
      <w:r>
        <w:rPr>
          <w:rFonts w:ascii="Arial MT"/>
          <w:color w:val="231F20"/>
          <w:spacing w:val="-3"/>
          <w:sz w:val="10"/>
        </w:rPr>
        <w:t> </w:t>
      </w:r>
      <w:r>
        <w:rPr>
          <w:rFonts w:ascii="Arial MT"/>
          <w:color w:val="231F20"/>
          <w:sz w:val="10"/>
        </w:rPr>
        <w:t>of</w:t>
      </w:r>
      <w:r>
        <w:rPr>
          <w:rFonts w:ascii="Arial MT"/>
          <w:color w:val="231F20"/>
          <w:spacing w:val="-3"/>
          <w:sz w:val="10"/>
        </w:rPr>
        <w:t> </w:t>
      </w:r>
      <w:r>
        <w:rPr>
          <w:rFonts w:ascii="Arial MT"/>
          <w:color w:val="231F20"/>
          <w:sz w:val="10"/>
        </w:rPr>
        <w:t>PCV</w:t>
      </w:r>
      <w:r>
        <w:rPr>
          <w:rFonts w:ascii="Arial MT"/>
          <w:color w:val="231F20"/>
          <w:spacing w:val="-3"/>
          <w:sz w:val="10"/>
        </w:rPr>
        <w:t> </w:t>
      </w:r>
      <w:r>
        <w:rPr>
          <w:rFonts w:ascii="Arial MT"/>
          <w:color w:val="231F20"/>
          <w:sz w:val="10"/>
        </w:rPr>
        <w:t>(PCV7</w:t>
      </w:r>
      <w:r>
        <w:rPr>
          <w:rFonts w:ascii="Arial MT"/>
          <w:color w:val="231F20"/>
          <w:spacing w:val="-4"/>
          <w:sz w:val="10"/>
        </w:rPr>
        <w:t> </w:t>
      </w:r>
      <w:r>
        <w:rPr>
          <w:rFonts w:ascii="Arial MT"/>
          <w:color w:val="231F20"/>
          <w:sz w:val="10"/>
        </w:rPr>
        <w:t>or</w:t>
      </w:r>
      <w:r>
        <w:rPr>
          <w:rFonts w:ascii="Arial MT"/>
          <w:color w:val="231F20"/>
          <w:spacing w:val="-3"/>
          <w:sz w:val="10"/>
        </w:rPr>
        <w:t> </w:t>
      </w:r>
      <w:r>
        <w:rPr>
          <w:rFonts w:ascii="Arial MT"/>
          <w:color w:val="231F20"/>
          <w:sz w:val="10"/>
        </w:rPr>
        <w:t>PCV13)</w:t>
      </w:r>
      <w:r>
        <w:rPr>
          <w:rFonts w:ascii="Arial MT"/>
          <w:color w:val="231F20"/>
          <w:spacing w:val="-3"/>
          <w:sz w:val="10"/>
        </w:rPr>
        <w:t> </w:t>
      </w:r>
      <w:r>
        <w:rPr>
          <w:rFonts w:ascii="Arial MT"/>
          <w:color w:val="231F20"/>
          <w:sz w:val="10"/>
        </w:rPr>
        <w:t>is</w:t>
      </w:r>
      <w:r>
        <w:rPr>
          <w:rFonts w:ascii="Arial MT"/>
          <w:color w:val="231F20"/>
          <w:spacing w:val="-3"/>
          <w:sz w:val="10"/>
        </w:rPr>
        <w:t> </w:t>
      </w:r>
      <w:r>
        <w:rPr>
          <w:rFonts w:ascii="Arial MT"/>
          <w:color w:val="231F20"/>
          <w:sz w:val="10"/>
        </w:rPr>
        <w:t>8</w:t>
      </w:r>
      <w:r>
        <w:rPr>
          <w:rFonts w:ascii="Arial MT"/>
          <w:color w:val="231F20"/>
          <w:spacing w:val="-4"/>
          <w:sz w:val="10"/>
        </w:rPr>
        <w:t> </w:t>
      </w:r>
      <w:r>
        <w:rPr>
          <w:rFonts w:ascii="Arial MT"/>
          <w:color w:val="231F20"/>
          <w:spacing w:val="-2"/>
          <w:sz w:val="10"/>
        </w:rPr>
        <w:t>weeks.</w:t>
      </w:r>
    </w:p>
    <w:p>
      <w:pPr>
        <w:pStyle w:val="ListParagraph"/>
        <w:numPr>
          <w:ilvl w:val="2"/>
          <w:numId w:val="3"/>
        </w:numPr>
        <w:tabs>
          <w:tab w:pos="837" w:val="left" w:leader="none"/>
        </w:tabs>
        <w:spacing w:line="249" w:lineRule="auto" w:before="5" w:after="0"/>
        <w:ind w:left="837" w:right="1226" w:hanging="146"/>
        <w:jc w:val="left"/>
        <w:rPr>
          <w:rFonts w:ascii="Arial MT"/>
          <w:sz w:val="10"/>
        </w:rPr>
      </w:pPr>
      <w:r>
        <w:rPr>
          <w:rFonts w:ascii="Arial MT"/>
          <w:color w:val="231F20"/>
          <w:sz w:val="10"/>
        </w:rPr>
        <w:t>For</w:t>
      </w:r>
      <w:r>
        <w:rPr>
          <w:rFonts w:ascii="Arial MT"/>
          <w:color w:val="231F20"/>
          <w:spacing w:val="-2"/>
          <w:sz w:val="10"/>
        </w:rPr>
        <w:t> </w:t>
      </w:r>
      <w:r>
        <w:rPr>
          <w:rFonts w:ascii="Arial MT"/>
          <w:color w:val="231F20"/>
          <w:sz w:val="10"/>
        </w:rPr>
        <w:t>children</w:t>
      </w:r>
      <w:r>
        <w:rPr>
          <w:rFonts w:ascii="Arial MT"/>
          <w:color w:val="231F20"/>
          <w:spacing w:val="-2"/>
          <w:sz w:val="10"/>
        </w:rPr>
        <w:t> </w:t>
      </w:r>
      <w:r>
        <w:rPr>
          <w:rFonts w:ascii="Arial MT"/>
          <w:color w:val="231F20"/>
          <w:sz w:val="10"/>
        </w:rPr>
        <w:t>with</w:t>
      </w:r>
      <w:r>
        <w:rPr>
          <w:rFonts w:ascii="Arial MT"/>
          <w:color w:val="231F20"/>
          <w:spacing w:val="-2"/>
          <w:sz w:val="10"/>
        </w:rPr>
        <w:t> </w:t>
      </w:r>
      <w:r>
        <w:rPr>
          <w:rFonts w:ascii="Arial MT"/>
          <w:color w:val="231F20"/>
          <w:sz w:val="10"/>
        </w:rPr>
        <w:t>no</w:t>
      </w:r>
      <w:r>
        <w:rPr>
          <w:rFonts w:ascii="Arial MT"/>
          <w:color w:val="231F20"/>
          <w:spacing w:val="-2"/>
          <w:sz w:val="10"/>
        </w:rPr>
        <w:t> </w:t>
      </w:r>
      <w:r>
        <w:rPr>
          <w:rFonts w:ascii="Arial MT"/>
          <w:color w:val="231F20"/>
          <w:sz w:val="10"/>
        </w:rPr>
        <w:t>history</w:t>
      </w:r>
      <w:r>
        <w:rPr>
          <w:rFonts w:ascii="Arial MT"/>
          <w:color w:val="231F20"/>
          <w:spacing w:val="-2"/>
          <w:sz w:val="10"/>
        </w:rPr>
        <w:t> </w:t>
      </w:r>
      <w:r>
        <w:rPr>
          <w:rFonts w:ascii="Arial MT"/>
          <w:color w:val="231F20"/>
          <w:sz w:val="10"/>
        </w:rPr>
        <w:t>of</w:t>
      </w:r>
      <w:r>
        <w:rPr>
          <w:rFonts w:ascii="Arial MT"/>
          <w:color w:val="231F20"/>
          <w:spacing w:val="-2"/>
          <w:sz w:val="10"/>
        </w:rPr>
        <w:t> </w:t>
      </w:r>
      <w:r>
        <w:rPr>
          <w:rFonts w:ascii="Arial MT"/>
          <w:color w:val="231F20"/>
          <w:sz w:val="10"/>
        </w:rPr>
        <w:t>PPSV23</w:t>
      </w:r>
      <w:r>
        <w:rPr>
          <w:rFonts w:ascii="Arial MT"/>
          <w:color w:val="231F20"/>
          <w:spacing w:val="-2"/>
          <w:sz w:val="10"/>
        </w:rPr>
        <w:t> </w:t>
      </w:r>
      <w:r>
        <w:rPr>
          <w:rFonts w:ascii="Arial MT"/>
          <w:color w:val="231F20"/>
          <w:sz w:val="10"/>
        </w:rPr>
        <w:t>vaccination,</w:t>
      </w:r>
      <w:r>
        <w:rPr>
          <w:rFonts w:ascii="Arial MT"/>
          <w:color w:val="231F20"/>
          <w:spacing w:val="-2"/>
          <w:sz w:val="10"/>
        </w:rPr>
        <w:t> </w:t>
      </w:r>
      <w:r>
        <w:rPr>
          <w:rFonts w:ascii="Arial MT"/>
          <w:color w:val="231F20"/>
          <w:sz w:val="10"/>
        </w:rPr>
        <w:t>administer</w:t>
      </w:r>
      <w:r>
        <w:rPr>
          <w:rFonts w:ascii="Arial MT"/>
          <w:color w:val="231F20"/>
          <w:spacing w:val="-2"/>
          <w:sz w:val="10"/>
        </w:rPr>
        <w:t> </w:t>
      </w:r>
      <w:r>
        <w:rPr>
          <w:rFonts w:ascii="Arial MT"/>
          <w:color w:val="231F20"/>
          <w:sz w:val="10"/>
        </w:rPr>
        <w:t>PPSV23</w:t>
      </w:r>
      <w:r>
        <w:rPr>
          <w:rFonts w:ascii="Arial MT"/>
          <w:color w:val="231F20"/>
          <w:spacing w:val="-2"/>
          <w:sz w:val="10"/>
        </w:rPr>
        <w:t> </w:t>
      </w:r>
      <w:r>
        <w:rPr>
          <w:rFonts w:ascii="Arial MT"/>
          <w:color w:val="231F20"/>
          <w:sz w:val="10"/>
        </w:rPr>
        <w:t>at</w:t>
      </w:r>
      <w:r>
        <w:rPr>
          <w:rFonts w:ascii="Arial MT"/>
          <w:color w:val="231F20"/>
          <w:spacing w:val="-2"/>
          <w:sz w:val="10"/>
        </w:rPr>
        <w:t> </w:t>
      </w:r>
      <w:r>
        <w:rPr>
          <w:rFonts w:ascii="Arial MT"/>
          <w:color w:val="231F20"/>
          <w:sz w:val="10"/>
        </w:rPr>
        <w:t>least</w:t>
      </w:r>
      <w:r>
        <w:rPr>
          <w:rFonts w:ascii="Arial MT"/>
          <w:color w:val="231F20"/>
          <w:spacing w:val="-2"/>
          <w:sz w:val="10"/>
        </w:rPr>
        <w:t> </w:t>
      </w:r>
      <w:r>
        <w:rPr>
          <w:rFonts w:ascii="Arial MT"/>
          <w:color w:val="231F20"/>
          <w:sz w:val="10"/>
        </w:rPr>
        <w:t>8</w:t>
      </w:r>
      <w:r>
        <w:rPr>
          <w:rFonts w:ascii="Arial MT"/>
          <w:color w:val="231F20"/>
          <w:spacing w:val="-2"/>
          <w:sz w:val="10"/>
        </w:rPr>
        <w:t> </w:t>
      </w:r>
      <w:r>
        <w:rPr>
          <w:rFonts w:ascii="Arial MT"/>
          <w:color w:val="231F20"/>
          <w:sz w:val="10"/>
        </w:rPr>
        <w:t>weeks</w:t>
      </w:r>
      <w:r>
        <w:rPr>
          <w:rFonts w:ascii="Arial MT"/>
          <w:color w:val="231F20"/>
          <w:spacing w:val="-2"/>
          <w:sz w:val="10"/>
        </w:rPr>
        <w:t> </w:t>
      </w:r>
      <w:r>
        <w:rPr>
          <w:rFonts w:ascii="Arial MT"/>
          <w:color w:val="231F20"/>
          <w:sz w:val="10"/>
        </w:rPr>
        <w:t>after</w:t>
      </w:r>
      <w:r>
        <w:rPr>
          <w:rFonts w:ascii="Arial MT"/>
          <w:color w:val="231F20"/>
          <w:spacing w:val="40"/>
          <w:sz w:val="10"/>
        </w:rPr>
        <w:t> </w:t>
      </w:r>
      <w:r>
        <w:rPr>
          <w:rFonts w:ascii="Arial MT"/>
          <w:color w:val="231F20"/>
          <w:sz w:val="10"/>
        </w:rPr>
        <w:t>the most recent dose of PCV13.</w:t>
      </w:r>
    </w:p>
    <w:p>
      <w:pPr>
        <w:pStyle w:val="ListParagraph"/>
        <w:numPr>
          <w:ilvl w:val="1"/>
          <w:numId w:val="3"/>
        </w:numPr>
        <w:tabs>
          <w:tab w:pos="704" w:val="left" w:leader="none"/>
          <w:tab w:pos="709" w:val="left" w:leader="none"/>
        </w:tabs>
        <w:spacing w:line="249" w:lineRule="auto" w:before="1" w:after="0"/>
        <w:ind w:left="709" w:right="1240" w:hanging="120"/>
        <w:jc w:val="left"/>
        <w:rPr>
          <w:rFonts w:ascii="Arial MT" w:hAnsi="Arial MT"/>
          <w:sz w:val="10"/>
        </w:rPr>
      </w:pPr>
      <w:r>
        <w:rPr>
          <w:rFonts w:ascii="Arial MT" w:hAnsi="Arial MT"/>
          <w:color w:val="231F20"/>
          <w:sz w:val="10"/>
        </w:rPr>
        <w:t>For children aged 6 through 18 years who have cerebrospinal fluid leak; cochlear implant; </w:t>
      </w:r>
      <w:r>
        <w:rPr>
          <w:rFonts w:ascii="Arial MT" w:hAnsi="Arial MT"/>
          <w:color w:val="231F20"/>
          <w:sz w:val="10"/>
        </w:rPr>
        <w:t>sickle</w:t>
      </w:r>
      <w:r>
        <w:rPr>
          <w:rFonts w:ascii="Arial MT" w:hAnsi="Arial MT"/>
          <w:color w:val="231F20"/>
          <w:spacing w:val="40"/>
          <w:sz w:val="10"/>
        </w:rPr>
        <w:t> </w:t>
      </w:r>
      <w:r>
        <w:rPr>
          <w:rFonts w:ascii="Arial MT" w:hAnsi="Arial MT"/>
          <w:color w:val="231F20"/>
          <w:sz w:val="10"/>
        </w:rPr>
        <w:t>cell disease and other hemoglobinopathies; anatomic or functional asplenia; congenital or</w:t>
      </w:r>
      <w:r>
        <w:rPr>
          <w:rFonts w:ascii="Arial MT" w:hAnsi="Arial MT"/>
          <w:color w:val="231F20"/>
          <w:spacing w:val="40"/>
          <w:sz w:val="10"/>
        </w:rPr>
        <w:t> </w:t>
      </w:r>
      <w:r>
        <w:rPr>
          <w:rFonts w:ascii="Arial MT" w:hAnsi="Arial MT"/>
          <w:color w:val="231F20"/>
          <w:sz w:val="10"/>
        </w:rPr>
        <w:t>acquired immunodeficiencies; HIV infection; chronic renal failure; nephrotic syndrome; diseases</w:t>
      </w:r>
      <w:r>
        <w:rPr>
          <w:rFonts w:ascii="Arial MT" w:hAnsi="Arial MT"/>
          <w:color w:val="231F20"/>
          <w:spacing w:val="40"/>
          <w:sz w:val="10"/>
        </w:rPr>
        <w:t> </w:t>
      </w:r>
      <w:r>
        <w:rPr>
          <w:rFonts w:ascii="Arial MT" w:hAnsi="Arial MT"/>
          <w:color w:val="231F20"/>
          <w:sz w:val="10"/>
        </w:rPr>
        <w:t>associated with treatment with immunosuppressive drugs or radiation therapy, including</w:t>
      </w:r>
      <w:r>
        <w:rPr>
          <w:rFonts w:ascii="Arial MT" w:hAnsi="Arial MT"/>
          <w:color w:val="231F20"/>
          <w:spacing w:val="40"/>
          <w:sz w:val="10"/>
        </w:rPr>
        <w:t> </w:t>
      </w:r>
      <w:r>
        <w:rPr>
          <w:rFonts w:ascii="Arial MT" w:hAnsi="Arial MT"/>
          <w:color w:val="231F20"/>
          <w:sz w:val="10"/>
        </w:rPr>
        <w:t>malignant neoplasms, leukemias, lymphomas, and Hodgkin disease; generalized malignancy;</w:t>
      </w:r>
      <w:r>
        <w:rPr>
          <w:rFonts w:ascii="Arial MT" w:hAnsi="Arial MT"/>
          <w:color w:val="231F20"/>
          <w:spacing w:val="40"/>
          <w:sz w:val="10"/>
        </w:rPr>
        <w:t> </w:t>
      </w:r>
      <w:r>
        <w:rPr>
          <w:rFonts w:ascii="Arial MT" w:hAnsi="Arial MT"/>
          <w:color w:val="231F20"/>
          <w:sz w:val="10"/>
        </w:rPr>
        <w:t>solid organ transplantation; or multiple myeloma:</w:t>
      </w:r>
    </w:p>
    <w:p>
      <w:pPr>
        <w:pStyle w:val="ListParagraph"/>
        <w:numPr>
          <w:ilvl w:val="2"/>
          <w:numId w:val="3"/>
        </w:numPr>
        <w:tabs>
          <w:tab w:pos="837" w:val="left" w:leader="none"/>
        </w:tabs>
        <w:spacing w:line="249" w:lineRule="auto" w:before="3" w:after="0"/>
        <w:ind w:left="837" w:right="1237" w:hanging="146"/>
        <w:jc w:val="left"/>
        <w:rPr>
          <w:rFonts w:ascii="Arial MT"/>
          <w:sz w:val="10"/>
        </w:rPr>
      </w:pPr>
      <w:r>
        <w:rPr>
          <w:rFonts w:ascii="Arial MT"/>
          <w:color w:val="231F20"/>
          <w:sz w:val="10"/>
        </w:rPr>
        <w:t>If</w:t>
      </w:r>
      <w:r>
        <w:rPr>
          <w:rFonts w:ascii="Arial MT"/>
          <w:color w:val="231F20"/>
          <w:spacing w:val="-3"/>
          <w:sz w:val="10"/>
        </w:rPr>
        <w:t> </w:t>
      </w:r>
      <w:r>
        <w:rPr>
          <w:rFonts w:ascii="Arial MT"/>
          <w:color w:val="231F20"/>
          <w:sz w:val="10"/>
        </w:rPr>
        <w:t>neither</w:t>
      </w:r>
      <w:r>
        <w:rPr>
          <w:rFonts w:ascii="Arial MT"/>
          <w:color w:val="231F20"/>
          <w:spacing w:val="-3"/>
          <w:sz w:val="10"/>
        </w:rPr>
        <w:t> </w:t>
      </w:r>
      <w:r>
        <w:rPr>
          <w:rFonts w:ascii="Arial MT"/>
          <w:color w:val="231F20"/>
          <w:sz w:val="10"/>
        </w:rPr>
        <w:t>PCV13</w:t>
      </w:r>
      <w:r>
        <w:rPr>
          <w:rFonts w:ascii="Arial MT"/>
          <w:color w:val="231F20"/>
          <w:spacing w:val="-3"/>
          <w:sz w:val="10"/>
        </w:rPr>
        <w:t> </w:t>
      </w:r>
      <w:r>
        <w:rPr>
          <w:rFonts w:ascii="Arial MT"/>
          <w:color w:val="231F20"/>
          <w:sz w:val="10"/>
        </w:rPr>
        <w:t>nor</w:t>
      </w:r>
      <w:r>
        <w:rPr>
          <w:rFonts w:ascii="Arial MT"/>
          <w:color w:val="231F20"/>
          <w:spacing w:val="-3"/>
          <w:sz w:val="10"/>
        </w:rPr>
        <w:t> </w:t>
      </w:r>
      <w:r>
        <w:rPr>
          <w:rFonts w:ascii="Arial MT"/>
          <w:color w:val="231F20"/>
          <w:sz w:val="10"/>
        </w:rPr>
        <w:t>PPSV23</w:t>
      </w:r>
      <w:r>
        <w:rPr>
          <w:rFonts w:ascii="Arial MT"/>
          <w:color w:val="231F20"/>
          <w:spacing w:val="-3"/>
          <w:sz w:val="10"/>
        </w:rPr>
        <w:t> </w:t>
      </w:r>
      <w:r>
        <w:rPr>
          <w:rFonts w:ascii="Arial MT"/>
          <w:color w:val="231F20"/>
          <w:sz w:val="10"/>
        </w:rPr>
        <w:t>has</w:t>
      </w:r>
      <w:r>
        <w:rPr>
          <w:rFonts w:ascii="Arial MT"/>
          <w:color w:val="231F20"/>
          <w:spacing w:val="-3"/>
          <w:sz w:val="10"/>
        </w:rPr>
        <w:t> </w:t>
      </w:r>
      <w:r>
        <w:rPr>
          <w:rFonts w:ascii="Arial MT"/>
          <w:color w:val="231F20"/>
          <w:sz w:val="10"/>
        </w:rPr>
        <w:t>been</w:t>
      </w:r>
      <w:r>
        <w:rPr>
          <w:rFonts w:ascii="Arial MT"/>
          <w:color w:val="231F20"/>
          <w:spacing w:val="-3"/>
          <w:sz w:val="10"/>
        </w:rPr>
        <w:t> </w:t>
      </w:r>
      <w:r>
        <w:rPr>
          <w:rFonts w:ascii="Arial MT"/>
          <w:color w:val="231F20"/>
          <w:sz w:val="10"/>
        </w:rPr>
        <w:t>received</w:t>
      </w:r>
      <w:r>
        <w:rPr>
          <w:rFonts w:ascii="Arial MT"/>
          <w:color w:val="231F20"/>
          <w:spacing w:val="-3"/>
          <w:sz w:val="10"/>
        </w:rPr>
        <w:t> </w:t>
      </w:r>
      <w:r>
        <w:rPr>
          <w:rFonts w:ascii="Arial MT"/>
          <w:color w:val="231F20"/>
          <w:sz w:val="10"/>
        </w:rPr>
        <w:t>previously,</w:t>
      </w:r>
      <w:r>
        <w:rPr>
          <w:rFonts w:ascii="Arial MT"/>
          <w:color w:val="231F20"/>
          <w:spacing w:val="-3"/>
          <w:sz w:val="10"/>
        </w:rPr>
        <w:t> </w:t>
      </w:r>
      <w:r>
        <w:rPr>
          <w:rFonts w:ascii="Arial MT"/>
          <w:color w:val="231F20"/>
          <w:sz w:val="10"/>
        </w:rPr>
        <w:t>administer</w:t>
      </w:r>
      <w:r>
        <w:rPr>
          <w:rFonts w:ascii="Arial MT"/>
          <w:color w:val="231F20"/>
          <w:spacing w:val="-3"/>
          <w:sz w:val="10"/>
        </w:rPr>
        <w:t> </w:t>
      </w:r>
      <w:r>
        <w:rPr>
          <w:rFonts w:ascii="Arial MT"/>
          <w:color w:val="231F20"/>
          <w:sz w:val="10"/>
        </w:rPr>
        <w:t>1</w:t>
      </w:r>
      <w:r>
        <w:rPr>
          <w:rFonts w:ascii="Arial MT"/>
          <w:color w:val="231F20"/>
          <w:spacing w:val="-3"/>
          <w:sz w:val="10"/>
        </w:rPr>
        <w:t> </w:t>
      </w:r>
      <w:r>
        <w:rPr>
          <w:rFonts w:ascii="Arial MT"/>
          <w:color w:val="231F20"/>
          <w:sz w:val="10"/>
        </w:rPr>
        <w:t>dose</w:t>
      </w:r>
      <w:r>
        <w:rPr>
          <w:rFonts w:ascii="Arial MT"/>
          <w:color w:val="231F20"/>
          <w:spacing w:val="-3"/>
          <w:sz w:val="10"/>
        </w:rPr>
        <w:t> </w:t>
      </w:r>
      <w:r>
        <w:rPr>
          <w:rFonts w:ascii="Arial MT"/>
          <w:color w:val="231F20"/>
          <w:sz w:val="10"/>
        </w:rPr>
        <w:t>of</w:t>
      </w:r>
      <w:r>
        <w:rPr>
          <w:rFonts w:ascii="Arial MT"/>
          <w:color w:val="231F20"/>
          <w:spacing w:val="-3"/>
          <w:sz w:val="10"/>
        </w:rPr>
        <w:t> </w:t>
      </w:r>
      <w:r>
        <w:rPr>
          <w:rFonts w:ascii="Arial MT"/>
          <w:color w:val="231F20"/>
          <w:sz w:val="10"/>
        </w:rPr>
        <w:t>PCV13</w:t>
      </w:r>
      <w:r>
        <w:rPr>
          <w:rFonts w:ascii="Arial MT"/>
          <w:color w:val="231F20"/>
          <w:spacing w:val="-3"/>
          <w:sz w:val="10"/>
        </w:rPr>
        <w:t> </w:t>
      </w:r>
      <w:r>
        <w:rPr>
          <w:rFonts w:ascii="Arial MT"/>
          <w:color w:val="231F20"/>
          <w:sz w:val="10"/>
        </w:rPr>
        <w:t>now</w:t>
      </w:r>
      <w:r>
        <w:rPr>
          <w:rFonts w:ascii="Arial MT"/>
          <w:color w:val="231F20"/>
          <w:spacing w:val="40"/>
          <w:sz w:val="10"/>
        </w:rPr>
        <w:t> </w:t>
      </w:r>
      <w:r>
        <w:rPr>
          <w:rFonts w:ascii="Arial MT"/>
          <w:color w:val="231F20"/>
          <w:sz w:val="10"/>
        </w:rPr>
        <w:t>and 1 dose of PPSV23 at least 8 weeks later.</w:t>
      </w:r>
    </w:p>
    <w:p>
      <w:pPr>
        <w:pStyle w:val="ListParagraph"/>
        <w:numPr>
          <w:ilvl w:val="2"/>
          <w:numId w:val="3"/>
        </w:numPr>
        <w:tabs>
          <w:tab w:pos="837" w:val="left" w:leader="none"/>
        </w:tabs>
        <w:spacing w:line="249" w:lineRule="auto" w:before="1" w:after="0"/>
        <w:ind w:left="837" w:right="1257" w:hanging="146"/>
        <w:jc w:val="left"/>
        <w:rPr>
          <w:rFonts w:ascii="Arial MT"/>
          <w:sz w:val="10"/>
        </w:rPr>
      </w:pPr>
      <w:r>
        <w:rPr>
          <w:rFonts w:ascii="Arial MT"/>
          <w:color w:val="231F20"/>
          <w:sz w:val="10"/>
        </w:rPr>
        <w:t>If</w:t>
      </w:r>
      <w:r>
        <w:rPr>
          <w:rFonts w:ascii="Arial MT"/>
          <w:color w:val="231F20"/>
          <w:spacing w:val="-3"/>
          <w:sz w:val="10"/>
        </w:rPr>
        <w:t> </w:t>
      </w:r>
      <w:r>
        <w:rPr>
          <w:rFonts w:ascii="Arial MT"/>
          <w:color w:val="231F20"/>
          <w:sz w:val="10"/>
        </w:rPr>
        <w:t>PCV13</w:t>
      </w:r>
      <w:r>
        <w:rPr>
          <w:rFonts w:ascii="Arial MT"/>
          <w:color w:val="231F20"/>
          <w:spacing w:val="-3"/>
          <w:sz w:val="10"/>
        </w:rPr>
        <w:t> </w:t>
      </w:r>
      <w:r>
        <w:rPr>
          <w:rFonts w:ascii="Arial MT"/>
          <w:color w:val="231F20"/>
          <w:sz w:val="10"/>
        </w:rPr>
        <w:t>has</w:t>
      </w:r>
      <w:r>
        <w:rPr>
          <w:rFonts w:ascii="Arial MT"/>
          <w:color w:val="231F20"/>
          <w:spacing w:val="-3"/>
          <w:sz w:val="10"/>
        </w:rPr>
        <w:t> </w:t>
      </w:r>
      <w:r>
        <w:rPr>
          <w:rFonts w:ascii="Arial MT"/>
          <w:color w:val="231F20"/>
          <w:sz w:val="10"/>
        </w:rPr>
        <w:t>been</w:t>
      </w:r>
      <w:r>
        <w:rPr>
          <w:rFonts w:ascii="Arial MT"/>
          <w:color w:val="231F20"/>
          <w:spacing w:val="-3"/>
          <w:sz w:val="10"/>
        </w:rPr>
        <w:t> </w:t>
      </w:r>
      <w:r>
        <w:rPr>
          <w:rFonts w:ascii="Arial MT"/>
          <w:color w:val="231F20"/>
          <w:sz w:val="10"/>
        </w:rPr>
        <w:t>received</w:t>
      </w:r>
      <w:r>
        <w:rPr>
          <w:rFonts w:ascii="Arial MT"/>
          <w:color w:val="231F20"/>
          <w:spacing w:val="-3"/>
          <w:sz w:val="10"/>
        </w:rPr>
        <w:t> </w:t>
      </w:r>
      <w:r>
        <w:rPr>
          <w:rFonts w:ascii="Arial MT"/>
          <w:color w:val="231F20"/>
          <w:sz w:val="10"/>
        </w:rPr>
        <w:t>previously</w:t>
      </w:r>
      <w:r>
        <w:rPr>
          <w:rFonts w:ascii="Arial MT"/>
          <w:color w:val="231F20"/>
          <w:spacing w:val="-3"/>
          <w:sz w:val="10"/>
        </w:rPr>
        <w:t> </w:t>
      </w:r>
      <w:r>
        <w:rPr>
          <w:rFonts w:ascii="Arial MT"/>
          <w:color w:val="231F20"/>
          <w:sz w:val="10"/>
        </w:rPr>
        <w:t>but</w:t>
      </w:r>
      <w:r>
        <w:rPr>
          <w:rFonts w:ascii="Arial MT"/>
          <w:color w:val="231F20"/>
          <w:spacing w:val="-3"/>
          <w:sz w:val="10"/>
        </w:rPr>
        <w:t> </w:t>
      </w:r>
      <w:r>
        <w:rPr>
          <w:rFonts w:ascii="Arial MT"/>
          <w:color w:val="231F20"/>
          <w:sz w:val="10"/>
        </w:rPr>
        <w:t>PPSV23</w:t>
      </w:r>
      <w:r>
        <w:rPr>
          <w:rFonts w:ascii="Arial MT"/>
          <w:color w:val="231F20"/>
          <w:spacing w:val="-3"/>
          <w:sz w:val="10"/>
        </w:rPr>
        <w:t> </w:t>
      </w:r>
      <w:r>
        <w:rPr>
          <w:rFonts w:ascii="Arial MT"/>
          <w:color w:val="231F20"/>
          <w:sz w:val="10"/>
        </w:rPr>
        <w:t>has</w:t>
      </w:r>
      <w:r>
        <w:rPr>
          <w:rFonts w:ascii="Arial MT"/>
          <w:color w:val="231F20"/>
          <w:spacing w:val="-3"/>
          <w:sz w:val="10"/>
        </w:rPr>
        <w:t> </w:t>
      </w:r>
      <w:r>
        <w:rPr>
          <w:rFonts w:ascii="Arial MT"/>
          <w:color w:val="231F20"/>
          <w:sz w:val="10"/>
        </w:rPr>
        <w:t>not,</w:t>
      </w:r>
      <w:r>
        <w:rPr>
          <w:rFonts w:ascii="Arial MT"/>
          <w:color w:val="231F20"/>
          <w:spacing w:val="-3"/>
          <w:sz w:val="10"/>
        </w:rPr>
        <w:t> </w:t>
      </w:r>
      <w:r>
        <w:rPr>
          <w:rFonts w:ascii="Arial MT"/>
          <w:color w:val="231F20"/>
          <w:sz w:val="10"/>
        </w:rPr>
        <w:t>administer</w:t>
      </w:r>
      <w:r>
        <w:rPr>
          <w:rFonts w:ascii="Arial MT"/>
          <w:color w:val="231F20"/>
          <w:spacing w:val="-3"/>
          <w:sz w:val="10"/>
        </w:rPr>
        <w:t> </w:t>
      </w:r>
      <w:r>
        <w:rPr>
          <w:rFonts w:ascii="Arial MT"/>
          <w:color w:val="231F20"/>
          <w:sz w:val="10"/>
        </w:rPr>
        <w:t>1</w:t>
      </w:r>
      <w:r>
        <w:rPr>
          <w:rFonts w:ascii="Arial MT"/>
          <w:color w:val="231F20"/>
          <w:spacing w:val="-3"/>
          <w:sz w:val="10"/>
        </w:rPr>
        <w:t> </w:t>
      </w:r>
      <w:r>
        <w:rPr>
          <w:rFonts w:ascii="Arial MT"/>
          <w:color w:val="231F20"/>
          <w:sz w:val="10"/>
        </w:rPr>
        <w:t>dose</w:t>
      </w:r>
      <w:r>
        <w:rPr>
          <w:rFonts w:ascii="Arial MT"/>
          <w:color w:val="231F20"/>
          <w:spacing w:val="-3"/>
          <w:sz w:val="10"/>
        </w:rPr>
        <w:t> </w:t>
      </w:r>
      <w:r>
        <w:rPr>
          <w:rFonts w:ascii="Arial MT"/>
          <w:color w:val="231F20"/>
          <w:sz w:val="10"/>
        </w:rPr>
        <w:t>of</w:t>
      </w:r>
      <w:r>
        <w:rPr>
          <w:rFonts w:ascii="Arial MT"/>
          <w:color w:val="231F20"/>
          <w:spacing w:val="-3"/>
          <w:sz w:val="10"/>
        </w:rPr>
        <w:t> </w:t>
      </w:r>
      <w:r>
        <w:rPr>
          <w:rFonts w:ascii="Arial MT"/>
          <w:color w:val="231F20"/>
          <w:sz w:val="10"/>
        </w:rPr>
        <w:t>PPSV23</w:t>
      </w:r>
      <w:r>
        <w:rPr>
          <w:rFonts w:ascii="Arial MT"/>
          <w:color w:val="231F20"/>
          <w:spacing w:val="-3"/>
          <w:sz w:val="10"/>
        </w:rPr>
        <w:t> </w:t>
      </w:r>
      <w:r>
        <w:rPr>
          <w:rFonts w:ascii="Arial MT"/>
          <w:color w:val="231F20"/>
          <w:sz w:val="10"/>
        </w:rPr>
        <w:t>at</w:t>
      </w:r>
      <w:r>
        <w:rPr>
          <w:rFonts w:ascii="Arial MT"/>
          <w:color w:val="231F20"/>
          <w:spacing w:val="40"/>
          <w:sz w:val="10"/>
        </w:rPr>
        <w:t> </w:t>
      </w:r>
      <w:r>
        <w:rPr>
          <w:rFonts w:ascii="Arial MT"/>
          <w:color w:val="231F20"/>
          <w:sz w:val="10"/>
        </w:rPr>
        <w:t>least 8 weeks after the most recent dose of PCV13.</w:t>
      </w:r>
    </w:p>
    <w:p>
      <w:pPr>
        <w:pStyle w:val="ListParagraph"/>
        <w:numPr>
          <w:ilvl w:val="2"/>
          <w:numId w:val="3"/>
        </w:numPr>
        <w:tabs>
          <w:tab w:pos="837" w:val="left" w:leader="none"/>
        </w:tabs>
        <w:spacing w:line="249" w:lineRule="auto" w:before="0" w:after="0"/>
        <w:ind w:left="837" w:right="1160" w:hanging="146"/>
        <w:jc w:val="left"/>
        <w:rPr>
          <w:rFonts w:ascii="Arial MT"/>
          <w:sz w:val="10"/>
        </w:rPr>
      </w:pPr>
      <w:r>
        <w:rPr>
          <w:rFonts w:ascii="Arial MT"/>
          <w:color w:val="231F20"/>
          <w:sz w:val="10"/>
        </w:rPr>
        <w:t>If</w:t>
      </w:r>
      <w:r>
        <w:rPr>
          <w:rFonts w:ascii="Arial MT"/>
          <w:color w:val="231F20"/>
          <w:spacing w:val="-3"/>
          <w:sz w:val="10"/>
        </w:rPr>
        <w:t> </w:t>
      </w:r>
      <w:r>
        <w:rPr>
          <w:rFonts w:ascii="Arial MT"/>
          <w:color w:val="231F20"/>
          <w:sz w:val="10"/>
        </w:rPr>
        <w:t>PPSV23</w:t>
      </w:r>
      <w:r>
        <w:rPr>
          <w:rFonts w:ascii="Arial MT"/>
          <w:color w:val="231F20"/>
          <w:spacing w:val="-3"/>
          <w:sz w:val="10"/>
        </w:rPr>
        <w:t> </w:t>
      </w:r>
      <w:r>
        <w:rPr>
          <w:rFonts w:ascii="Arial MT"/>
          <w:color w:val="231F20"/>
          <w:sz w:val="10"/>
        </w:rPr>
        <w:t>has</w:t>
      </w:r>
      <w:r>
        <w:rPr>
          <w:rFonts w:ascii="Arial MT"/>
          <w:color w:val="231F20"/>
          <w:spacing w:val="-3"/>
          <w:sz w:val="10"/>
        </w:rPr>
        <w:t> </w:t>
      </w:r>
      <w:r>
        <w:rPr>
          <w:rFonts w:ascii="Arial MT"/>
          <w:color w:val="231F20"/>
          <w:sz w:val="10"/>
        </w:rPr>
        <w:t>been</w:t>
      </w:r>
      <w:r>
        <w:rPr>
          <w:rFonts w:ascii="Arial MT"/>
          <w:color w:val="231F20"/>
          <w:spacing w:val="-3"/>
          <w:sz w:val="10"/>
        </w:rPr>
        <w:t> </w:t>
      </w:r>
      <w:r>
        <w:rPr>
          <w:rFonts w:ascii="Arial MT"/>
          <w:color w:val="231F20"/>
          <w:sz w:val="10"/>
        </w:rPr>
        <w:t>received</w:t>
      </w:r>
      <w:r>
        <w:rPr>
          <w:rFonts w:ascii="Arial MT"/>
          <w:color w:val="231F20"/>
          <w:spacing w:val="-3"/>
          <w:sz w:val="10"/>
        </w:rPr>
        <w:t> </w:t>
      </w:r>
      <w:r>
        <w:rPr>
          <w:rFonts w:ascii="Arial MT"/>
          <w:color w:val="231F20"/>
          <w:sz w:val="10"/>
        </w:rPr>
        <w:t>but</w:t>
      </w:r>
      <w:r>
        <w:rPr>
          <w:rFonts w:ascii="Arial MT"/>
          <w:color w:val="231F20"/>
          <w:spacing w:val="-3"/>
          <w:sz w:val="10"/>
        </w:rPr>
        <w:t> </w:t>
      </w:r>
      <w:r>
        <w:rPr>
          <w:rFonts w:ascii="Arial MT"/>
          <w:color w:val="231F20"/>
          <w:sz w:val="10"/>
        </w:rPr>
        <w:t>PCV13</w:t>
      </w:r>
      <w:r>
        <w:rPr>
          <w:rFonts w:ascii="Arial MT"/>
          <w:color w:val="231F20"/>
          <w:spacing w:val="-3"/>
          <w:sz w:val="10"/>
        </w:rPr>
        <w:t> </w:t>
      </w:r>
      <w:r>
        <w:rPr>
          <w:rFonts w:ascii="Arial MT"/>
          <w:color w:val="231F20"/>
          <w:sz w:val="10"/>
        </w:rPr>
        <w:t>has</w:t>
      </w:r>
      <w:r>
        <w:rPr>
          <w:rFonts w:ascii="Arial MT"/>
          <w:color w:val="231F20"/>
          <w:spacing w:val="-3"/>
          <w:sz w:val="10"/>
        </w:rPr>
        <w:t> </w:t>
      </w:r>
      <w:r>
        <w:rPr>
          <w:rFonts w:ascii="Arial MT"/>
          <w:color w:val="231F20"/>
          <w:sz w:val="10"/>
        </w:rPr>
        <w:t>not,</w:t>
      </w:r>
      <w:r>
        <w:rPr>
          <w:rFonts w:ascii="Arial MT"/>
          <w:color w:val="231F20"/>
          <w:spacing w:val="-3"/>
          <w:sz w:val="10"/>
        </w:rPr>
        <w:t> </w:t>
      </w:r>
      <w:r>
        <w:rPr>
          <w:rFonts w:ascii="Arial MT"/>
          <w:color w:val="231F20"/>
          <w:sz w:val="10"/>
        </w:rPr>
        <w:t>administer</w:t>
      </w:r>
      <w:r>
        <w:rPr>
          <w:rFonts w:ascii="Arial MT"/>
          <w:color w:val="231F20"/>
          <w:spacing w:val="-3"/>
          <w:sz w:val="10"/>
        </w:rPr>
        <w:t> </w:t>
      </w:r>
      <w:r>
        <w:rPr>
          <w:rFonts w:ascii="Arial MT"/>
          <w:color w:val="231F20"/>
          <w:sz w:val="10"/>
        </w:rPr>
        <w:t>1</w:t>
      </w:r>
      <w:r>
        <w:rPr>
          <w:rFonts w:ascii="Arial MT"/>
          <w:color w:val="231F20"/>
          <w:spacing w:val="-3"/>
          <w:sz w:val="10"/>
        </w:rPr>
        <w:t> </w:t>
      </w:r>
      <w:r>
        <w:rPr>
          <w:rFonts w:ascii="Arial MT"/>
          <w:color w:val="231F20"/>
          <w:sz w:val="10"/>
        </w:rPr>
        <w:t>dose</w:t>
      </w:r>
      <w:r>
        <w:rPr>
          <w:rFonts w:ascii="Arial MT"/>
          <w:color w:val="231F20"/>
          <w:spacing w:val="-3"/>
          <w:sz w:val="10"/>
        </w:rPr>
        <w:t> </w:t>
      </w:r>
      <w:r>
        <w:rPr>
          <w:rFonts w:ascii="Arial MT"/>
          <w:color w:val="231F20"/>
          <w:sz w:val="10"/>
        </w:rPr>
        <w:t>of</w:t>
      </w:r>
      <w:r>
        <w:rPr>
          <w:rFonts w:ascii="Arial MT"/>
          <w:color w:val="231F20"/>
          <w:spacing w:val="-3"/>
          <w:sz w:val="10"/>
        </w:rPr>
        <w:t> </w:t>
      </w:r>
      <w:r>
        <w:rPr>
          <w:rFonts w:ascii="Arial MT"/>
          <w:color w:val="231F20"/>
          <w:sz w:val="10"/>
        </w:rPr>
        <w:t>PCV13</w:t>
      </w:r>
      <w:r>
        <w:rPr>
          <w:rFonts w:ascii="Arial MT"/>
          <w:color w:val="231F20"/>
          <w:spacing w:val="-3"/>
          <w:sz w:val="10"/>
        </w:rPr>
        <w:t> </w:t>
      </w:r>
      <w:r>
        <w:rPr>
          <w:rFonts w:ascii="Arial MT"/>
          <w:color w:val="231F20"/>
          <w:sz w:val="10"/>
        </w:rPr>
        <w:t>at</w:t>
      </w:r>
      <w:r>
        <w:rPr>
          <w:rFonts w:ascii="Arial MT"/>
          <w:color w:val="231F20"/>
          <w:spacing w:val="-3"/>
          <w:sz w:val="10"/>
        </w:rPr>
        <w:t> </w:t>
      </w:r>
      <w:r>
        <w:rPr>
          <w:rFonts w:ascii="Arial MT"/>
          <w:color w:val="231F20"/>
          <w:sz w:val="10"/>
        </w:rPr>
        <w:t>least</w:t>
      </w:r>
      <w:r>
        <w:rPr>
          <w:rFonts w:ascii="Arial MT"/>
          <w:color w:val="231F20"/>
          <w:spacing w:val="-3"/>
          <w:sz w:val="10"/>
        </w:rPr>
        <w:t> </w:t>
      </w:r>
      <w:r>
        <w:rPr>
          <w:rFonts w:ascii="Arial MT"/>
          <w:color w:val="231F20"/>
          <w:sz w:val="10"/>
        </w:rPr>
        <w:t>8</w:t>
      </w:r>
      <w:r>
        <w:rPr>
          <w:rFonts w:ascii="Arial MT"/>
          <w:color w:val="231F20"/>
          <w:spacing w:val="-3"/>
          <w:sz w:val="10"/>
        </w:rPr>
        <w:t> </w:t>
      </w:r>
      <w:r>
        <w:rPr>
          <w:rFonts w:ascii="Arial MT"/>
          <w:color w:val="231F20"/>
          <w:sz w:val="10"/>
        </w:rPr>
        <w:t>weeks</w:t>
      </w:r>
      <w:r>
        <w:rPr>
          <w:rFonts w:ascii="Arial MT"/>
          <w:color w:val="231F20"/>
          <w:spacing w:val="40"/>
          <w:sz w:val="10"/>
        </w:rPr>
        <w:t> </w:t>
      </w:r>
      <w:r>
        <w:rPr>
          <w:rFonts w:ascii="Arial MT"/>
          <w:color w:val="231F20"/>
          <w:sz w:val="10"/>
        </w:rPr>
        <w:t>after the most recent dose of PPSV23.</w:t>
      </w:r>
    </w:p>
    <w:p>
      <w:pPr>
        <w:pStyle w:val="ListParagraph"/>
        <w:numPr>
          <w:ilvl w:val="1"/>
          <w:numId w:val="3"/>
        </w:numPr>
        <w:tabs>
          <w:tab w:pos="704" w:val="left" w:leader="none"/>
          <w:tab w:pos="709" w:val="left" w:leader="none"/>
        </w:tabs>
        <w:spacing w:line="249" w:lineRule="auto" w:before="1" w:after="0"/>
        <w:ind w:left="709" w:right="1225" w:hanging="120"/>
        <w:jc w:val="left"/>
        <w:rPr>
          <w:rFonts w:ascii="Arial MT" w:hAnsi="Arial MT"/>
          <w:sz w:val="10"/>
        </w:rPr>
      </w:pPr>
      <w:r>
        <w:rPr>
          <w:rFonts w:ascii="Arial MT" w:hAnsi="Arial MT"/>
          <w:color w:val="231F20"/>
          <w:sz w:val="10"/>
        </w:rPr>
        <w:t>For children aged 6 through 18 years with chronic heart disease (particularly cyanotic </w:t>
      </w:r>
      <w:r>
        <w:rPr>
          <w:rFonts w:ascii="Arial MT" w:hAnsi="Arial MT"/>
          <w:color w:val="231F20"/>
          <w:sz w:val="10"/>
        </w:rPr>
        <w:t>congenital</w:t>
      </w:r>
      <w:r>
        <w:rPr>
          <w:rFonts w:ascii="Arial MT" w:hAnsi="Arial MT"/>
          <w:color w:val="231F20"/>
          <w:spacing w:val="40"/>
          <w:sz w:val="10"/>
        </w:rPr>
        <w:t> </w:t>
      </w:r>
      <w:r>
        <w:rPr>
          <w:rFonts w:ascii="Arial MT" w:hAnsi="Arial MT"/>
          <w:color w:val="231F20"/>
          <w:sz w:val="10"/>
        </w:rPr>
        <w:t>heart disease and cardiac failure), chronic lung disease (including asthma if treated with</w:t>
      </w:r>
    </w:p>
    <w:p>
      <w:pPr>
        <w:spacing w:line="249" w:lineRule="auto" w:before="1"/>
        <w:ind w:left="709" w:right="1155" w:firstLine="0"/>
        <w:jc w:val="both"/>
        <w:rPr>
          <w:rFonts w:ascii="Arial MT"/>
          <w:sz w:val="10"/>
        </w:rPr>
      </w:pPr>
      <w:r>
        <w:rPr>
          <w:rFonts w:ascii="Arial MT"/>
          <w:color w:val="231F20"/>
          <w:sz w:val="10"/>
        </w:rPr>
        <w:t>high-dose oral corticosteroid therapy), diabetes mellitus, alcoholism, or chronic liver disease, </w:t>
      </w:r>
      <w:r>
        <w:rPr>
          <w:rFonts w:ascii="Arial MT"/>
          <w:color w:val="231F20"/>
          <w:sz w:val="10"/>
        </w:rPr>
        <w:t>who</w:t>
      </w:r>
      <w:r>
        <w:rPr>
          <w:rFonts w:ascii="Arial MT"/>
          <w:color w:val="231F20"/>
          <w:spacing w:val="40"/>
          <w:sz w:val="10"/>
        </w:rPr>
        <w:t> </w:t>
      </w:r>
      <w:r>
        <w:rPr>
          <w:rFonts w:ascii="Arial MT"/>
          <w:color w:val="231F20"/>
          <w:sz w:val="10"/>
        </w:rPr>
        <w:t>have</w:t>
      </w:r>
      <w:r>
        <w:rPr>
          <w:rFonts w:ascii="Arial MT"/>
          <w:color w:val="231F20"/>
          <w:spacing w:val="-4"/>
          <w:sz w:val="10"/>
        </w:rPr>
        <w:t> </w:t>
      </w:r>
      <w:r>
        <w:rPr>
          <w:rFonts w:ascii="Arial MT"/>
          <w:color w:val="231F20"/>
          <w:sz w:val="10"/>
        </w:rPr>
        <w:t>not</w:t>
      </w:r>
      <w:r>
        <w:rPr>
          <w:rFonts w:ascii="Arial MT"/>
          <w:color w:val="231F20"/>
          <w:spacing w:val="-4"/>
          <w:sz w:val="10"/>
        </w:rPr>
        <w:t> </w:t>
      </w:r>
      <w:r>
        <w:rPr>
          <w:rFonts w:ascii="Arial MT"/>
          <w:color w:val="231F20"/>
          <w:sz w:val="10"/>
        </w:rPr>
        <w:t>received</w:t>
      </w:r>
      <w:r>
        <w:rPr>
          <w:rFonts w:ascii="Arial MT"/>
          <w:color w:val="231F20"/>
          <w:spacing w:val="-4"/>
          <w:sz w:val="10"/>
        </w:rPr>
        <w:t> </w:t>
      </w:r>
      <w:r>
        <w:rPr>
          <w:rFonts w:ascii="Arial MT"/>
          <w:color w:val="231F20"/>
          <w:sz w:val="10"/>
        </w:rPr>
        <w:t>PPSV23,</w:t>
      </w:r>
      <w:r>
        <w:rPr>
          <w:rFonts w:ascii="Arial MT"/>
          <w:color w:val="231F20"/>
          <w:spacing w:val="-4"/>
          <w:sz w:val="10"/>
        </w:rPr>
        <w:t> </w:t>
      </w:r>
      <w:r>
        <w:rPr>
          <w:rFonts w:ascii="Arial MT"/>
          <w:color w:val="231F20"/>
          <w:sz w:val="10"/>
        </w:rPr>
        <w:t>administer</w:t>
      </w:r>
      <w:r>
        <w:rPr>
          <w:rFonts w:ascii="Arial MT"/>
          <w:color w:val="231F20"/>
          <w:spacing w:val="-4"/>
          <w:sz w:val="10"/>
        </w:rPr>
        <w:t> </w:t>
      </w:r>
      <w:r>
        <w:rPr>
          <w:rFonts w:ascii="Arial MT"/>
          <w:color w:val="231F20"/>
          <w:sz w:val="10"/>
        </w:rPr>
        <w:t>1</w:t>
      </w:r>
      <w:r>
        <w:rPr>
          <w:rFonts w:ascii="Arial MT"/>
          <w:color w:val="231F20"/>
          <w:spacing w:val="-4"/>
          <w:sz w:val="10"/>
        </w:rPr>
        <w:t> </w:t>
      </w:r>
      <w:r>
        <w:rPr>
          <w:rFonts w:ascii="Arial MT"/>
          <w:color w:val="231F20"/>
          <w:sz w:val="10"/>
        </w:rPr>
        <w:t>dose</w:t>
      </w:r>
      <w:r>
        <w:rPr>
          <w:rFonts w:ascii="Arial MT"/>
          <w:color w:val="231F20"/>
          <w:spacing w:val="-4"/>
          <w:sz w:val="10"/>
        </w:rPr>
        <w:t> </w:t>
      </w:r>
      <w:r>
        <w:rPr>
          <w:rFonts w:ascii="Arial MT"/>
          <w:color w:val="231F20"/>
          <w:sz w:val="10"/>
        </w:rPr>
        <w:t>of</w:t>
      </w:r>
      <w:r>
        <w:rPr>
          <w:rFonts w:ascii="Arial MT"/>
          <w:color w:val="231F20"/>
          <w:spacing w:val="-4"/>
          <w:sz w:val="10"/>
        </w:rPr>
        <w:t> </w:t>
      </w:r>
      <w:r>
        <w:rPr>
          <w:rFonts w:ascii="Arial MT"/>
          <w:color w:val="231F20"/>
          <w:sz w:val="10"/>
        </w:rPr>
        <w:t>PPSV23.</w:t>
      </w:r>
      <w:r>
        <w:rPr>
          <w:rFonts w:ascii="Arial MT"/>
          <w:color w:val="231F20"/>
          <w:spacing w:val="-4"/>
          <w:sz w:val="10"/>
        </w:rPr>
        <w:t> </w:t>
      </w:r>
      <w:r>
        <w:rPr>
          <w:rFonts w:ascii="Arial MT"/>
          <w:color w:val="231F20"/>
          <w:sz w:val="10"/>
        </w:rPr>
        <w:t>If</w:t>
      </w:r>
      <w:r>
        <w:rPr>
          <w:rFonts w:ascii="Arial MT"/>
          <w:color w:val="231F20"/>
          <w:spacing w:val="-4"/>
          <w:sz w:val="10"/>
        </w:rPr>
        <w:t> </w:t>
      </w:r>
      <w:r>
        <w:rPr>
          <w:rFonts w:ascii="Arial MT"/>
          <w:color w:val="231F20"/>
          <w:sz w:val="10"/>
        </w:rPr>
        <w:t>PCV13</w:t>
      </w:r>
      <w:r>
        <w:rPr>
          <w:rFonts w:ascii="Arial MT"/>
          <w:color w:val="231F20"/>
          <w:spacing w:val="-4"/>
          <w:sz w:val="10"/>
        </w:rPr>
        <w:t> </w:t>
      </w:r>
      <w:r>
        <w:rPr>
          <w:rFonts w:ascii="Arial MT"/>
          <w:color w:val="231F20"/>
          <w:sz w:val="10"/>
        </w:rPr>
        <w:t>has</w:t>
      </w:r>
      <w:r>
        <w:rPr>
          <w:rFonts w:ascii="Arial MT"/>
          <w:color w:val="231F20"/>
          <w:spacing w:val="-4"/>
          <w:sz w:val="10"/>
        </w:rPr>
        <w:t> </w:t>
      </w:r>
      <w:r>
        <w:rPr>
          <w:rFonts w:ascii="Arial MT"/>
          <w:color w:val="231F20"/>
          <w:sz w:val="10"/>
        </w:rPr>
        <w:t>been</w:t>
      </w:r>
      <w:r>
        <w:rPr>
          <w:rFonts w:ascii="Arial MT"/>
          <w:color w:val="231F20"/>
          <w:spacing w:val="-4"/>
          <w:sz w:val="10"/>
        </w:rPr>
        <w:t> </w:t>
      </w:r>
      <w:r>
        <w:rPr>
          <w:rFonts w:ascii="Arial MT"/>
          <w:color w:val="231F20"/>
          <w:sz w:val="10"/>
        </w:rPr>
        <w:t>received</w:t>
      </w:r>
      <w:r>
        <w:rPr>
          <w:rFonts w:ascii="Arial MT"/>
          <w:color w:val="231F20"/>
          <w:spacing w:val="-4"/>
          <w:sz w:val="10"/>
        </w:rPr>
        <w:t> </w:t>
      </w:r>
      <w:r>
        <w:rPr>
          <w:rFonts w:ascii="Arial MT"/>
          <w:color w:val="231F20"/>
          <w:sz w:val="10"/>
        </w:rPr>
        <w:t>previously,</w:t>
      </w:r>
      <w:r>
        <w:rPr>
          <w:rFonts w:ascii="Arial MT"/>
          <w:color w:val="231F20"/>
          <w:spacing w:val="40"/>
          <w:sz w:val="10"/>
        </w:rPr>
        <w:t> </w:t>
      </w:r>
      <w:r>
        <w:rPr>
          <w:rFonts w:ascii="Arial MT"/>
          <w:color w:val="231F20"/>
          <w:sz w:val="10"/>
        </w:rPr>
        <w:t>then PPSV23 should be administered at least 8 weeks after any prior PCV13 dose.</w:t>
      </w:r>
    </w:p>
    <w:p>
      <w:pPr>
        <w:pStyle w:val="ListParagraph"/>
        <w:numPr>
          <w:ilvl w:val="1"/>
          <w:numId w:val="3"/>
        </w:numPr>
        <w:tabs>
          <w:tab w:pos="703" w:val="left" w:leader="none"/>
          <w:tab w:pos="709" w:val="left" w:leader="none"/>
        </w:tabs>
        <w:spacing w:line="249" w:lineRule="auto" w:before="1" w:after="0"/>
        <w:ind w:left="709" w:right="1151" w:hanging="121"/>
        <w:jc w:val="left"/>
        <w:rPr>
          <w:rFonts w:ascii="Arial MT" w:hAnsi="Arial MT"/>
          <w:sz w:val="10"/>
        </w:rPr>
      </w:pPr>
      <w:r>
        <w:rPr>
          <w:rFonts w:ascii="Arial MT" w:hAnsi="Arial MT"/>
          <w:color w:val="231F20"/>
          <w:sz w:val="10"/>
        </w:rPr>
        <w:t>A single revaccination with PPSV23 should be administered 5 years after the first dose to children</w:t>
      </w:r>
      <w:r>
        <w:rPr>
          <w:rFonts w:ascii="Arial MT" w:hAnsi="Arial MT"/>
          <w:color w:val="231F20"/>
          <w:spacing w:val="40"/>
          <w:sz w:val="10"/>
        </w:rPr>
        <w:t> </w:t>
      </w:r>
      <w:r>
        <w:rPr>
          <w:rFonts w:ascii="Arial MT" w:hAnsi="Arial MT"/>
          <w:color w:val="231F20"/>
          <w:sz w:val="10"/>
        </w:rPr>
        <w:t>with sickle cell disease or other hemoglobinopathies; anatomic or functional asplenia; congenital</w:t>
      </w:r>
      <w:r>
        <w:rPr>
          <w:rFonts w:ascii="Arial MT" w:hAnsi="Arial MT"/>
          <w:color w:val="231F20"/>
          <w:spacing w:val="40"/>
          <w:sz w:val="10"/>
        </w:rPr>
        <w:t> </w:t>
      </w:r>
      <w:r>
        <w:rPr>
          <w:rFonts w:ascii="Arial MT" w:hAnsi="Arial MT"/>
          <w:color w:val="231F20"/>
          <w:sz w:val="10"/>
        </w:rPr>
        <w:t>or acquired immunodeficiencies; HIV infection; chronic renal failure; nephrotic syndrome;</w:t>
      </w:r>
      <w:r>
        <w:rPr>
          <w:rFonts w:ascii="Arial MT" w:hAnsi="Arial MT"/>
          <w:color w:val="231F20"/>
          <w:spacing w:val="80"/>
          <w:sz w:val="10"/>
        </w:rPr>
        <w:t> </w:t>
      </w:r>
      <w:r>
        <w:rPr>
          <w:rFonts w:ascii="Arial MT" w:hAnsi="Arial MT"/>
          <w:color w:val="231F20"/>
          <w:sz w:val="10"/>
        </w:rPr>
        <w:t>diseases associated with treatment with immunosuppressive drugs or radiation therapy, </w:t>
      </w:r>
      <w:r>
        <w:rPr>
          <w:rFonts w:ascii="Arial MT" w:hAnsi="Arial MT"/>
          <w:color w:val="231F20"/>
          <w:sz w:val="10"/>
        </w:rPr>
        <w:t>including</w:t>
      </w:r>
      <w:r>
        <w:rPr>
          <w:rFonts w:ascii="Arial MT" w:hAnsi="Arial MT"/>
          <w:color w:val="231F20"/>
          <w:spacing w:val="40"/>
          <w:sz w:val="10"/>
        </w:rPr>
        <w:t> </w:t>
      </w:r>
      <w:r>
        <w:rPr>
          <w:rFonts w:ascii="Arial MT" w:hAnsi="Arial MT"/>
          <w:color w:val="231F20"/>
          <w:sz w:val="10"/>
        </w:rPr>
        <w:t>malignant neoplasms, leukemias, lymphomas, and Hodgkin disease; generalized malignancy;</w:t>
      </w:r>
      <w:r>
        <w:rPr>
          <w:rFonts w:ascii="Arial MT" w:hAnsi="Arial MT"/>
          <w:color w:val="231F20"/>
          <w:spacing w:val="40"/>
          <w:sz w:val="10"/>
        </w:rPr>
        <w:t> </w:t>
      </w:r>
      <w:r>
        <w:rPr>
          <w:rFonts w:ascii="Arial MT" w:hAnsi="Arial MT"/>
          <w:color w:val="231F20"/>
          <w:sz w:val="10"/>
        </w:rPr>
        <w:t>solid organ transplantation; or multiple myeloma.</w:t>
      </w:r>
    </w:p>
    <w:p>
      <w:pPr>
        <w:pStyle w:val="ListParagraph"/>
        <w:numPr>
          <w:ilvl w:val="0"/>
          <w:numId w:val="3"/>
        </w:numPr>
        <w:tabs>
          <w:tab w:pos="581" w:val="left" w:leader="none"/>
          <w:tab w:pos="586" w:val="left" w:leader="none"/>
        </w:tabs>
        <w:spacing w:line="249" w:lineRule="auto" w:before="3" w:after="0"/>
        <w:ind w:left="581" w:right="2764" w:hanging="240"/>
        <w:jc w:val="left"/>
        <w:rPr>
          <w:rFonts w:ascii="Arial"/>
          <w:b/>
          <w:color w:val="231F20"/>
          <w:sz w:val="10"/>
        </w:rPr>
      </w:pPr>
      <w:r>
        <w:rPr>
          <w:rFonts w:ascii="Arial"/>
          <w:b/>
          <w:color w:val="231F20"/>
          <w:sz w:val="10"/>
        </w:rPr>
        <w:t>Inactivated</w:t>
      </w:r>
      <w:r>
        <w:rPr>
          <w:rFonts w:ascii="Arial"/>
          <w:b/>
          <w:color w:val="231F20"/>
          <w:spacing w:val="-7"/>
          <w:sz w:val="10"/>
        </w:rPr>
        <w:t> </w:t>
      </w:r>
      <w:r>
        <w:rPr>
          <w:rFonts w:ascii="Arial"/>
          <w:b/>
          <w:color w:val="231F20"/>
          <w:sz w:val="10"/>
        </w:rPr>
        <w:t>poliovirus</w:t>
      </w:r>
      <w:r>
        <w:rPr>
          <w:rFonts w:ascii="Arial"/>
          <w:b/>
          <w:color w:val="231F20"/>
          <w:spacing w:val="-7"/>
          <w:sz w:val="10"/>
        </w:rPr>
        <w:t> </w:t>
      </w:r>
      <w:r>
        <w:rPr>
          <w:rFonts w:ascii="Arial"/>
          <w:b/>
          <w:color w:val="231F20"/>
          <w:sz w:val="10"/>
        </w:rPr>
        <w:t>vaccine</w:t>
      </w:r>
      <w:r>
        <w:rPr>
          <w:rFonts w:ascii="Arial"/>
          <w:b/>
          <w:color w:val="231F20"/>
          <w:spacing w:val="-7"/>
          <w:sz w:val="10"/>
        </w:rPr>
        <w:t> </w:t>
      </w:r>
      <w:r>
        <w:rPr>
          <w:rFonts w:ascii="Arial"/>
          <w:b/>
          <w:color w:val="231F20"/>
          <w:sz w:val="10"/>
        </w:rPr>
        <w:t>(IPV).</w:t>
      </w:r>
      <w:r>
        <w:rPr>
          <w:rFonts w:ascii="Arial"/>
          <w:b/>
          <w:color w:val="231F20"/>
          <w:spacing w:val="-7"/>
          <w:sz w:val="10"/>
        </w:rPr>
        <w:t> </w:t>
      </w:r>
      <w:r>
        <w:rPr>
          <w:rFonts w:ascii="Arial"/>
          <w:b/>
          <w:color w:val="231F20"/>
          <w:sz w:val="10"/>
        </w:rPr>
        <w:t>(Minimum</w:t>
      </w:r>
      <w:r>
        <w:rPr>
          <w:rFonts w:ascii="Arial"/>
          <w:b/>
          <w:color w:val="231F20"/>
          <w:spacing w:val="-7"/>
          <w:sz w:val="10"/>
        </w:rPr>
        <w:t> </w:t>
      </w:r>
      <w:r>
        <w:rPr>
          <w:rFonts w:ascii="Arial"/>
          <w:b/>
          <w:color w:val="231F20"/>
          <w:sz w:val="10"/>
        </w:rPr>
        <w:t>age:</w:t>
      </w:r>
      <w:r>
        <w:rPr>
          <w:rFonts w:ascii="Arial"/>
          <w:b/>
          <w:color w:val="231F20"/>
          <w:spacing w:val="-7"/>
          <w:sz w:val="10"/>
        </w:rPr>
        <w:t> </w:t>
      </w:r>
      <w:r>
        <w:rPr>
          <w:rFonts w:ascii="Arial"/>
          <w:b/>
          <w:color w:val="231F20"/>
          <w:sz w:val="10"/>
        </w:rPr>
        <w:t>6</w:t>
      </w:r>
      <w:r>
        <w:rPr>
          <w:rFonts w:ascii="Arial"/>
          <w:b/>
          <w:color w:val="231F20"/>
          <w:spacing w:val="-7"/>
          <w:sz w:val="10"/>
        </w:rPr>
        <w:t> </w:t>
      </w:r>
      <w:r>
        <w:rPr>
          <w:rFonts w:ascii="Arial"/>
          <w:b/>
          <w:color w:val="231F20"/>
          <w:sz w:val="10"/>
        </w:rPr>
        <w:t>weeks)</w:t>
      </w:r>
      <w:r>
        <w:rPr>
          <w:rFonts w:ascii="Arial"/>
          <w:b/>
          <w:color w:val="231F20"/>
          <w:spacing w:val="40"/>
          <w:sz w:val="10"/>
        </w:rPr>
        <w:t> </w:t>
      </w:r>
      <w:r>
        <w:rPr>
          <w:rFonts w:ascii="Arial"/>
          <w:b/>
          <w:color w:val="231F20"/>
          <w:sz w:val="10"/>
        </w:rPr>
        <w:t>Routine</w:t>
      </w:r>
      <w:r>
        <w:rPr>
          <w:rFonts w:ascii="Arial"/>
          <w:b/>
          <w:color w:val="231F20"/>
          <w:spacing w:val="-7"/>
          <w:sz w:val="10"/>
        </w:rPr>
        <w:t> </w:t>
      </w:r>
      <w:r>
        <w:rPr>
          <w:rFonts w:ascii="Arial"/>
          <w:b/>
          <w:color w:val="231F20"/>
          <w:sz w:val="10"/>
        </w:rPr>
        <w:t>vaccination:</w:t>
      </w:r>
    </w:p>
    <w:p>
      <w:pPr>
        <w:pStyle w:val="ListParagraph"/>
        <w:numPr>
          <w:ilvl w:val="1"/>
          <w:numId w:val="3"/>
        </w:numPr>
        <w:tabs>
          <w:tab w:pos="703" w:val="left" w:leader="none"/>
          <w:tab w:pos="709" w:val="left" w:leader="none"/>
        </w:tabs>
        <w:spacing w:line="249" w:lineRule="auto" w:before="1" w:after="0"/>
        <w:ind w:left="709" w:right="1232" w:hanging="121"/>
        <w:jc w:val="left"/>
        <w:rPr>
          <w:rFonts w:ascii="Arial MT" w:hAnsi="Arial MT"/>
          <w:sz w:val="10"/>
        </w:rPr>
      </w:pPr>
      <w:r>
        <w:rPr>
          <w:rFonts w:ascii="Arial MT" w:hAnsi="Arial MT"/>
          <w:color w:val="231F20"/>
          <w:sz w:val="10"/>
        </w:rPr>
        <w:t>Administer</w:t>
      </w:r>
      <w:r>
        <w:rPr>
          <w:rFonts w:ascii="Arial MT" w:hAnsi="Arial MT"/>
          <w:color w:val="231F20"/>
          <w:spacing w:val="-1"/>
          <w:sz w:val="10"/>
        </w:rPr>
        <w:t> </w:t>
      </w:r>
      <w:r>
        <w:rPr>
          <w:rFonts w:ascii="Arial MT" w:hAnsi="Arial MT"/>
          <w:color w:val="231F20"/>
          <w:sz w:val="10"/>
        </w:rPr>
        <w:t>a</w:t>
      </w:r>
      <w:r>
        <w:rPr>
          <w:rFonts w:ascii="Arial MT" w:hAnsi="Arial MT"/>
          <w:color w:val="231F20"/>
          <w:spacing w:val="-1"/>
          <w:sz w:val="10"/>
        </w:rPr>
        <w:t> </w:t>
      </w:r>
      <w:r>
        <w:rPr>
          <w:rFonts w:ascii="Arial MT" w:hAnsi="Arial MT"/>
          <w:color w:val="231F20"/>
          <w:sz w:val="10"/>
        </w:rPr>
        <w:t>4-dose</w:t>
      </w:r>
      <w:r>
        <w:rPr>
          <w:rFonts w:ascii="Arial MT" w:hAnsi="Arial MT"/>
          <w:color w:val="231F20"/>
          <w:spacing w:val="-1"/>
          <w:sz w:val="10"/>
        </w:rPr>
        <w:t> </w:t>
      </w:r>
      <w:r>
        <w:rPr>
          <w:rFonts w:ascii="Arial MT" w:hAnsi="Arial MT"/>
          <w:color w:val="231F20"/>
          <w:sz w:val="10"/>
        </w:rPr>
        <w:t>series</w:t>
      </w:r>
      <w:r>
        <w:rPr>
          <w:rFonts w:ascii="Arial MT" w:hAnsi="Arial MT"/>
          <w:color w:val="231F20"/>
          <w:spacing w:val="-1"/>
          <w:sz w:val="10"/>
        </w:rPr>
        <w:t> </w:t>
      </w:r>
      <w:r>
        <w:rPr>
          <w:rFonts w:ascii="Arial MT" w:hAnsi="Arial MT"/>
          <w:color w:val="231F20"/>
          <w:sz w:val="10"/>
        </w:rPr>
        <w:t>of</w:t>
      </w:r>
      <w:r>
        <w:rPr>
          <w:rFonts w:ascii="Arial MT" w:hAnsi="Arial MT"/>
          <w:color w:val="231F20"/>
          <w:spacing w:val="-1"/>
          <w:sz w:val="10"/>
        </w:rPr>
        <w:t> </w:t>
      </w:r>
      <w:r>
        <w:rPr>
          <w:rFonts w:ascii="Arial MT" w:hAnsi="Arial MT"/>
          <w:color w:val="231F20"/>
          <w:sz w:val="10"/>
        </w:rPr>
        <w:t>IPV</w:t>
      </w:r>
      <w:r>
        <w:rPr>
          <w:rFonts w:ascii="Arial MT" w:hAnsi="Arial MT"/>
          <w:color w:val="231F20"/>
          <w:spacing w:val="-1"/>
          <w:sz w:val="10"/>
        </w:rPr>
        <w:t> </w:t>
      </w:r>
      <w:r>
        <w:rPr>
          <w:rFonts w:ascii="Arial MT" w:hAnsi="Arial MT"/>
          <w:color w:val="231F20"/>
          <w:sz w:val="10"/>
        </w:rPr>
        <w:t>at</w:t>
      </w:r>
      <w:r>
        <w:rPr>
          <w:rFonts w:ascii="Arial MT" w:hAnsi="Arial MT"/>
          <w:color w:val="231F20"/>
          <w:spacing w:val="-1"/>
          <w:sz w:val="10"/>
        </w:rPr>
        <w:t> </w:t>
      </w:r>
      <w:r>
        <w:rPr>
          <w:rFonts w:ascii="Arial MT" w:hAnsi="Arial MT"/>
          <w:color w:val="231F20"/>
          <w:sz w:val="10"/>
        </w:rPr>
        <w:t>ages</w:t>
      </w:r>
      <w:r>
        <w:rPr>
          <w:rFonts w:ascii="Arial MT" w:hAnsi="Arial MT"/>
          <w:color w:val="231F20"/>
          <w:spacing w:val="-1"/>
          <w:sz w:val="10"/>
        </w:rPr>
        <w:t> </w:t>
      </w:r>
      <w:r>
        <w:rPr>
          <w:rFonts w:ascii="Arial MT" w:hAnsi="Arial MT"/>
          <w:color w:val="231F20"/>
          <w:sz w:val="10"/>
        </w:rPr>
        <w:t>2,</w:t>
      </w:r>
      <w:r>
        <w:rPr>
          <w:rFonts w:ascii="Arial MT" w:hAnsi="Arial MT"/>
          <w:color w:val="231F20"/>
          <w:spacing w:val="-1"/>
          <w:sz w:val="10"/>
        </w:rPr>
        <w:t> </w:t>
      </w:r>
      <w:r>
        <w:rPr>
          <w:rFonts w:ascii="Arial MT" w:hAnsi="Arial MT"/>
          <w:color w:val="231F20"/>
          <w:sz w:val="10"/>
        </w:rPr>
        <w:t>4,</w:t>
      </w:r>
      <w:r>
        <w:rPr>
          <w:rFonts w:ascii="Arial MT" w:hAnsi="Arial MT"/>
          <w:color w:val="231F20"/>
          <w:spacing w:val="-1"/>
          <w:sz w:val="10"/>
        </w:rPr>
        <w:t> </w:t>
      </w:r>
      <w:r>
        <w:rPr>
          <w:rFonts w:ascii="Arial MT" w:hAnsi="Arial MT"/>
          <w:color w:val="231F20"/>
          <w:sz w:val="10"/>
        </w:rPr>
        <w:t>6</w:t>
      </w:r>
      <w:r>
        <w:rPr>
          <w:rFonts w:ascii="Arial MT" w:hAnsi="Arial MT"/>
          <w:color w:val="231F20"/>
          <w:spacing w:val="-1"/>
          <w:sz w:val="10"/>
        </w:rPr>
        <w:t> </w:t>
      </w:r>
      <w:r>
        <w:rPr>
          <w:rFonts w:ascii="Arial MT" w:hAnsi="Arial MT"/>
          <w:color w:val="231F20"/>
          <w:sz w:val="10"/>
        </w:rPr>
        <w:t>through</w:t>
      </w:r>
      <w:r>
        <w:rPr>
          <w:rFonts w:ascii="Arial MT" w:hAnsi="Arial MT"/>
          <w:color w:val="231F20"/>
          <w:spacing w:val="-1"/>
          <w:sz w:val="10"/>
        </w:rPr>
        <w:t> </w:t>
      </w:r>
      <w:r>
        <w:rPr>
          <w:rFonts w:ascii="Arial MT" w:hAnsi="Arial MT"/>
          <w:color w:val="231F20"/>
          <w:sz w:val="10"/>
        </w:rPr>
        <w:t>18</w:t>
      </w:r>
      <w:r>
        <w:rPr>
          <w:rFonts w:ascii="Arial MT" w:hAnsi="Arial MT"/>
          <w:color w:val="231F20"/>
          <w:spacing w:val="-1"/>
          <w:sz w:val="10"/>
        </w:rPr>
        <w:t> </w:t>
      </w:r>
      <w:r>
        <w:rPr>
          <w:rFonts w:ascii="Arial MT" w:hAnsi="Arial MT"/>
          <w:color w:val="231F20"/>
          <w:sz w:val="10"/>
        </w:rPr>
        <w:t>months,</w:t>
      </w:r>
      <w:r>
        <w:rPr>
          <w:rFonts w:ascii="Arial MT" w:hAnsi="Arial MT"/>
          <w:color w:val="231F20"/>
          <w:spacing w:val="-1"/>
          <w:sz w:val="10"/>
        </w:rPr>
        <w:t> </w:t>
      </w:r>
      <w:r>
        <w:rPr>
          <w:rFonts w:ascii="Arial MT" w:hAnsi="Arial MT"/>
          <w:color w:val="231F20"/>
          <w:sz w:val="10"/>
        </w:rPr>
        <w:t>and</w:t>
      </w:r>
      <w:r>
        <w:rPr>
          <w:rFonts w:ascii="Arial MT" w:hAnsi="Arial MT"/>
          <w:color w:val="231F20"/>
          <w:spacing w:val="-1"/>
          <w:sz w:val="10"/>
        </w:rPr>
        <w:t> </w:t>
      </w:r>
      <w:r>
        <w:rPr>
          <w:rFonts w:ascii="Arial MT" w:hAnsi="Arial MT"/>
          <w:color w:val="231F20"/>
          <w:sz w:val="10"/>
        </w:rPr>
        <w:t>4</w:t>
      </w:r>
      <w:r>
        <w:rPr>
          <w:rFonts w:ascii="Arial MT" w:hAnsi="Arial MT"/>
          <w:color w:val="231F20"/>
          <w:spacing w:val="-1"/>
          <w:sz w:val="10"/>
        </w:rPr>
        <w:t> </w:t>
      </w:r>
      <w:r>
        <w:rPr>
          <w:rFonts w:ascii="Arial MT" w:hAnsi="Arial MT"/>
          <w:color w:val="231F20"/>
          <w:sz w:val="10"/>
        </w:rPr>
        <w:t>through</w:t>
      </w:r>
      <w:r>
        <w:rPr>
          <w:rFonts w:ascii="Arial MT" w:hAnsi="Arial MT"/>
          <w:color w:val="231F20"/>
          <w:spacing w:val="-1"/>
          <w:sz w:val="10"/>
        </w:rPr>
        <w:t> </w:t>
      </w:r>
      <w:r>
        <w:rPr>
          <w:rFonts w:ascii="Arial MT" w:hAnsi="Arial MT"/>
          <w:color w:val="231F20"/>
          <w:sz w:val="10"/>
        </w:rPr>
        <w:t>6</w:t>
      </w:r>
      <w:r>
        <w:rPr>
          <w:rFonts w:ascii="Arial MT" w:hAnsi="Arial MT"/>
          <w:color w:val="231F20"/>
          <w:spacing w:val="-1"/>
          <w:sz w:val="10"/>
        </w:rPr>
        <w:t> </w:t>
      </w:r>
      <w:r>
        <w:rPr>
          <w:rFonts w:ascii="Arial MT" w:hAnsi="Arial MT"/>
          <w:color w:val="231F20"/>
          <w:sz w:val="10"/>
        </w:rPr>
        <w:t>years.</w:t>
      </w:r>
      <w:r>
        <w:rPr>
          <w:rFonts w:ascii="Arial MT" w:hAnsi="Arial MT"/>
          <w:color w:val="231F20"/>
          <w:spacing w:val="-1"/>
          <w:sz w:val="10"/>
        </w:rPr>
        <w:t> </w:t>
      </w:r>
      <w:r>
        <w:rPr>
          <w:rFonts w:ascii="Arial MT" w:hAnsi="Arial MT"/>
          <w:color w:val="231F20"/>
          <w:sz w:val="10"/>
        </w:rPr>
        <w:t>The</w:t>
      </w:r>
      <w:r>
        <w:rPr>
          <w:rFonts w:ascii="Arial MT" w:hAnsi="Arial MT"/>
          <w:color w:val="231F20"/>
          <w:spacing w:val="40"/>
          <w:sz w:val="10"/>
        </w:rPr>
        <w:t> </w:t>
      </w:r>
      <w:r>
        <w:rPr>
          <w:rFonts w:ascii="Arial MT" w:hAnsi="Arial MT"/>
          <w:color w:val="231F20"/>
          <w:sz w:val="10"/>
        </w:rPr>
        <w:t>final dose in the series should be administered on or after the fourth birthday and at least 6</w:t>
      </w:r>
      <w:r>
        <w:rPr>
          <w:rFonts w:ascii="Arial MT" w:hAnsi="Arial MT"/>
          <w:color w:val="231F20"/>
          <w:spacing w:val="40"/>
          <w:sz w:val="10"/>
        </w:rPr>
        <w:t> </w:t>
      </w:r>
      <w:r>
        <w:rPr>
          <w:rFonts w:ascii="Arial MT" w:hAnsi="Arial MT"/>
          <w:color w:val="231F20"/>
          <w:sz w:val="10"/>
        </w:rPr>
        <w:t>months after the previous dose.</w:t>
      </w:r>
    </w:p>
    <w:p>
      <w:pPr>
        <w:spacing w:before="1"/>
        <w:ind w:left="581" w:right="0" w:firstLine="0"/>
        <w:jc w:val="left"/>
        <w:rPr>
          <w:rFonts w:ascii="Arial"/>
          <w:b/>
          <w:sz w:val="10"/>
        </w:rPr>
      </w:pPr>
      <w:r>
        <w:rPr>
          <w:rFonts w:ascii="Arial"/>
          <w:b/>
          <w:color w:val="231F20"/>
          <w:sz w:val="10"/>
        </w:rPr>
        <w:t>Catch-up</w:t>
      </w:r>
      <w:r>
        <w:rPr>
          <w:rFonts w:ascii="Arial"/>
          <w:b/>
          <w:color w:val="231F20"/>
          <w:spacing w:val="8"/>
          <w:sz w:val="10"/>
        </w:rPr>
        <w:t> </w:t>
      </w:r>
      <w:r>
        <w:rPr>
          <w:rFonts w:ascii="Arial"/>
          <w:b/>
          <w:color w:val="231F20"/>
          <w:spacing w:val="-2"/>
          <w:sz w:val="10"/>
        </w:rPr>
        <w:t>vaccination:</w:t>
      </w:r>
    </w:p>
    <w:p>
      <w:pPr>
        <w:pStyle w:val="ListParagraph"/>
        <w:numPr>
          <w:ilvl w:val="1"/>
          <w:numId w:val="3"/>
        </w:numPr>
        <w:tabs>
          <w:tab w:pos="703" w:val="left" w:leader="none"/>
          <w:tab w:pos="709" w:val="left" w:leader="none"/>
        </w:tabs>
        <w:spacing w:line="249" w:lineRule="auto" w:before="5" w:after="0"/>
        <w:ind w:left="709" w:right="1348" w:hanging="121"/>
        <w:jc w:val="left"/>
        <w:rPr>
          <w:rFonts w:ascii="Arial MT" w:hAnsi="Arial MT"/>
          <w:sz w:val="10"/>
        </w:rPr>
      </w:pPr>
      <w:r>
        <w:rPr>
          <w:rFonts w:ascii="Arial MT" w:hAnsi="Arial MT"/>
          <w:color w:val="231F20"/>
          <w:sz w:val="10"/>
        </w:rPr>
        <w:t>In the first 6 months of life, minimum age and minimum intervals are only recommended if </w:t>
      </w:r>
      <w:r>
        <w:rPr>
          <w:rFonts w:ascii="Arial MT" w:hAnsi="Arial MT"/>
          <w:color w:val="231F20"/>
          <w:sz w:val="10"/>
        </w:rPr>
        <w:t>the</w:t>
      </w:r>
      <w:r>
        <w:rPr>
          <w:rFonts w:ascii="Arial MT" w:hAnsi="Arial MT"/>
          <w:color w:val="231F20"/>
          <w:spacing w:val="40"/>
          <w:sz w:val="10"/>
        </w:rPr>
        <w:t> </w:t>
      </w:r>
      <w:r>
        <w:rPr>
          <w:rFonts w:ascii="Arial MT" w:hAnsi="Arial MT"/>
          <w:color w:val="231F20"/>
          <w:sz w:val="10"/>
        </w:rPr>
        <w:t>person is at risk of imminent exposure to circulating poliovirus (i.e., travel to a polio-endemic</w:t>
      </w:r>
      <w:r>
        <w:rPr>
          <w:rFonts w:ascii="Arial MT" w:hAnsi="Arial MT"/>
          <w:color w:val="231F20"/>
          <w:spacing w:val="40"/>
          <w:sz w:val="10"/>
        </w:rPr>
        <w:t> </w:t>
      </w:r>
      <w:r>
        <w:rPr>
          <w:rFonts w:ascii="Arial MT" w:hAnsi="Arial MT"/>
          <w:color w:val="231F20"/>
          <w:sz w:val="10"/>
        </w:rPr>
        <w:t>region or during an outbreak).</w:t>
      </w:r>
    </w:p>
    <w:p>
      <w:pPr>
        <w:pStyle w:val="ListParagraph"/>
        <w:numPr>
          <w:ilvl w:val="1"/>
          <w:numId w:val="3"/>
        </w:numPr>
        <w:tabs>
          <w:tab w:pos="704" w:val="left" w:leader="none"/>
          <w:tab w:pos="710" w:val="left" w:leader="none"/>
        </w:tabs>
        <w:spacing w:line="249" w:lineRule="auto" w:before="1" w:after="0"/>
        <w:ind w:left="710" w:right="1717" w:hanging="121"/>
        <w:jc w:val="left"/>
        <w:rPr>
          <w:rFonts w:ascii="Arial MT" w:hAnsi="Arial MT"/>
          <w:sz w:val="10"/>
        </w:rPr>
      </w:pPr>
      <w:r>
        <w:rPr>
          <w:rFonts w:ascii="Arial MT" w:hAnsi="Arial MT"/>
          <w:color w:val="231F20"/>
          <w:sz w:val="10"/>
        </w:rPr>
        <w:t>If</w:t>
      </w:r>
      <w:r>
        <w:rPr>
          <w:rFonts w:ascii="Arial MT" w:hAnsi="Arial MT"/>
          <w:color w:val="231F20"/>
          <w:spacing w:val="-1"/>
          <w:sz w:val="10"/>
        </w:rPr>
        <w:t> </w:t>
      </w:r>
      <w:r>
        <w:rPr>
          <w:rFonts w:ascii="Arial MT" w:hAnsi="Arial MT"/>
          <w:color w:val="231F20"/>
          <w:sz w:val="10"/>
        </w:rPr>
        <w:t>4</w:t>
      </w:r>
      <w:r>
        <w:rPr>
          <w:rFonts w:ascii="Arial MT" w:hAnsi="Arial MT"/>
          <w:color w:val="231F20"/>
          <w:spacing w:val="-1"/>
          <w:sz w:val="10"/>
        </w:rPr>
        <w:t> </w:t>
      </w:r>
      <w:r>
        <w:rPr>
          <w:rFonts w:ascii="Arial MT" w:hAnsi="Arial MT"/>
          <w:color w:val="231F20"/>
          <w:sz w:val="10"/>
        </w:rPr>
        <w:t>or</w:t>
      </w:r>
      <w:r>
        <w:rPr>
          <w:rFonts w:ascii="Arial MT" w:hAnsi="Arial MT"/>
          <w:color w:val="231F20"/>
          <w:spacing w:val="-1"/>
          <w:sz w:val="10"/>
        </w:rPr>
        <w:t> </w:t>
      </w:r>
      <w:r>
        <w:rPr>
          <w:rFonts w:ascii="Arial MT" w:hAnsi="Arial MT"/>
          <w:color w:val="231F20"/>
          <w:sz w:val="10"/>
        </w:rPr>
        <w:t>more</w:t>
      </w:r>
      <w:r>
        <w:rPr>
          <w:rFonts w:ascii="Arial MT" w:hAnsi="Arial MT"/>
          <w:color w:val="231F20"/>
          <w:spacing w:val="-1"/>
          <w:sz w:val="10"/>
        </w:rPr>
        <w:t> </w:t>
      </w:r>
      <w:r>
        <w:rPr>
          <w:rFonts w:ascii="Arial MT" w:hAnsi="Arial MT"/>
          <w:color w:val="231F20"/>
          <w:sz w:val="10"/>
        </w:rPr>
        <w:t>doses</w:t>
      </w:r>
      <w:r>
        <w:rPr>
          <w:rFonts w:ascii="Arial MT" w:hAnsi="Arial MT"/>
          <w:color w:val="231F20"/>
          <w:spacing w:val="-1"/>
          <w:sz w:val="10"/>
        </w:rPr>
        <w:t> </w:t>
      </w:r>
      <w:r>
        <w:rPr>
          <w:rFonts w:ascii="Arial MT" w:hAnsi="Arial MT"/>
          <w:color w:val="231F20"/>
          <w:sz w:val="10"/>
        </w:rPr>
        <w:t>are</w:t>
      </w:r>
      <w:r>
        <w:rPr>
          <w:rFonts w:ascii="Arial MT" w:hAnsi="Arial MT"/>
          <w:color w:val="231F20"/>
          <w:spacing w:val="-1"/>
          <w:sz w:val="10"/>
        </w:rPr>
        <w:t> </w:t>
      </w:r>
      <w:r>
        <w:rPr>
          <w:rFonts w:ascii="Arial MT" w:hAnsi="Arial MT"/>
          <w:color w:val="231F20"/>
          <w:sz w:val="10"/>
        </w:rPr>
        <w:t>administered</w:t>
      </w:r>
      <w:r>
        <w:rPr>
          <w:rFonts w:ascii="Arial MT" w:hAnsi="Arial MT"/>
          <w:color w:val="231F20"/>
          <w:spacing w:val="-1"/>
          <w:sz w:val="10"/>
        </w:rPr>
        <w:t> </w:t>
      </w:r>
      <w:r>
        <w:rPr>
          <w:rFonts w:ascii="Arial MT" w:hAnsi="Arial MT"/>
          <w:color w:val="231F20"/>
          <w:sz w:val="10"/>
        </w:rPr>
        <w:t>before</w:t>
      </w:r>
      <w:r>
        <w:rPr>
          <w:rFonts w:ascii="Arial MT" w:hAnsi="Arial MT"/>
          <w:color w:val="231F20"/>
          <w:spacing w:val="-1"/>
          <w:sz w:val="10"/>
        </w:rPr>
        <w:t> </w:t>
      </w:r>
      <w:r>
        <w:rPr>
          <w:rFonts w:ascii="Arial MT" w:hAnsi="Arial MT"/>
          <w:color w:val="231F20"/>
          <w:sz w:val="10"/>
        </w:rPr>
        <w:t>age</w:t>
      </w:r>
      <w:r>
        <w:rPr>
          <w:rFonts w:ascii="Arial MT" w:hAnsi="Arial MT"/>
          <w:color w:val="231F20"/>
          <w:spacing w:val="-1"/>
          <w:sz w:val="10"/>
        </w:rPr>
        <w:t> </w:t>
      </w:r>
      <w:r>
        <w:rPr>
          <w:rFonts w:ascii="Arial MT" w:hAnsi="Arial MT"/>
          <w:color w:val="231F20"/>
          <w:sz w:val="10"/>
        </w:rPr>
        <w:t>4</w:t>
      </w:r>
      <w:r>
        <w:rPr>
          <w:rFonts w:ascii="Arial MT" w:hAnsi="Arial MT"/>
          <w:color w:val="231F20"/>
          <w:spacing w:val="-1"/>
          <w:sz w:val="10"/>
        </w:rPr>
        <w:t> </w:t>
      </w:r>
      <w:r>
        <w:rPr>
          <w:rFonts w:ascii="Arial MT" w:hAnsi="Arial MT"/>
          <w:color w:val="231F20"/>
          <w:sz w:val="10"/>
        </w:rPr>
        <w:t>years,</w:t>
      </w:r>
      <w:r>
        <w:rPr>
          <w:rFonts w:ascii="Arial MT" w:hAnsi="Arial MT"/>
          <w:color w:val="231F20"/>
          <w:spacing w:val="-1"/>
          <w:sz w:val="10"/>
        </w:rPr>
        <w:t> </w:t>
      </w:r>
      <w:r>
        <w:rPr>
          <w:rFonts w:ascii="Arial MT" w:hAnsi="Arial MT"/>
          <w:color w:val="231F20"/>
          <w:sz w:val="10"/>
        </w:rPr>
        <w:t>an</w:t>
      </w:r>
      <w:r>
        <w:rPr>
          <w:rFonts w:ascii="Arial MT" w:hAnsi="Arial MT"/>
          <w:color w:val="231F20"/>
          <w:spacing w:val="-1"/>
          <w:sz w:val="10"/>
        </w:rPr>
        <w:t> </w:t>
      </w:r>
      <w:r>
        <w:rPr>
          <w:rFonts w:ascii="Arial MT" w:hAnsi="Arial MT"/>
          <w:color w:val="231F20"/>
          <w:sz w:val="10"/>
        </w:rPr>
        <w:t>additional</w:t>
      </w:r>
      <w:r>
        <w:rPr>
          <w:rFonts w:ascii="Arial MT" w:hAnsi="Arial MT"/>
          <w:color w:val="231F20"/>
          <w:spacing w:val="-1"/>
          <w:sz w:val="10"/>
        </w:rPr>
        <w:t> </w:t>
      </w:r>
      <w:r>
        <w:rPr>
          <w:rFonts w:ascii="Arial MT" w:hAnsi="Arial MT"/>
          <w:color w:val="231F20"/>
          <w:sz w:val="10"/>
        </w:rPr>
        <w:t>dose</w:t>
      </w:r>
      <w:r>
        <w:rPr>
          <w:rFonts w:ascii="Arial MT" w:hAnsi="Arial MT"/>
          <w:color w:val="231F20"/>
          <w:spacing w:val="-1"/>
          <w:sz w:val="10"/>
        </w:rPr>
        <w:t> </w:t>
      </w:r>
      <w:r>
        <w:rPr>
          <w:rFonts w:ascii="Arial MT" w:hAnsi="Arial MT"/>
          <w:color w:val="231F20"/>
          <w:sz w:val="10"/>
        </w:rPr>
        <w:t>should</w:t>
      </w:r>
      <w:r>
        <w:rPr>
          <w:rFonts w:ascii="Arial MT" w:hAnsi="Arial MT"/>
          <w:color w:val="231F20"/>
          <w:spacing w:val="-1"/>
          <w:sz w:val="10"/>
        </w:rPr>
        <w:t> </w:t>
      </w:r>
      <w:r>
        <w:rPr>
          <w:rFonts w:ascii="Arial MT" w:hAnsi="Arial MT"/>
          <w:color w:val="231F20"/>
          <w:sz w:val="10"/>
        </w:rPr>
        <w:t>be</w:t>
      </w:r>
      <w:r>
        <w:rPr>
          <w:rFonts w:ascii="Arial MT" w:hAnsi="Arial MT"/>
          <w:color w:val="231F20"/>
          <w:spacing w:val="40"/>
          <w:sz w:val="10"/>
        </w:rPr>
        <w:t> </w:t>
      </w:r>
      <w:r>
        <w:rPr>
          <w:rFonts w:ascii="Arial MT" w:hAnsi="Arial MT"/>
          <w:color w:val="231F20"/>
          <w:sz w:val="10"/>
        </w:rPr>
        <w:t>administered at age 4 through 6 years and at least 6 months after the previous dose.</w:t>
      </w:r>
    </w:p>
    <w:p>
      <w:pPr>
        <w:pStyle w:val="ListParagraph"/>
        <w:numPr>
          <w:ilvl w:val="1"/>
          <w:numId w:val="3"/>
        </w:numPr>
        <w:tabs>
          <w:tab w:pos="704" w:val="left" w:leader="none"/>
          <w:tab w:pos="710" w:val="left" w:leader="none"/>
        </w:tabs>
        <w:spacing w:line="249" w:lineRule="auto" w:before="1" w:after="0"/>
        <w:ind w:left="710" w:right="1275" w:hanging="121"/>
        <w:jc w:val="left"/>
        <w:rPr>
          <w:rFonts w:ascii="Arial MT" w:hAnsi="Arial MT"/>
          <w:sz w:val="10"/>
        </w:rPr>
      </w:pPr>
      <w:r>
        <w:rPr>
          <w:rFonts w:ascii="Arial MT" w:hAnsi="Arial MT"/>
          <w:color w:val="231F20"/>
          <w:sz w:val="10"/>
        </w:rPr>
        <w:t>A fourth dose is not necessary if the third dose was administered at age 4 years or older and </w:t>
      </w:r>
      <w:r>
        <w:rPr>
          <w:rFonts w:ascii="Arial MT" w:hAnsi="Arial MT"/>
          <w:color w:val="231F20"/>
          <w:sz w:val="10"/>
        </w:rPr>
        <w:t>at</w:t>
      </w:r>
      <w:r>
        <w:rPr>
          <w:rFonts w:ascii="Arial MT" w:hAnsi="Arial MT"/>
          <w:color w:val="231F20"/>
          <w:spacing w:val="40"/>
          <w:sz w:val="10"/>
        </w:rPr>
        <w:t> </w:t>
      </w:r>
      <w:r>
        <w:rPr>
          <w:rFonts w:ascii="Arial MT" w:hAnsi="Arial MT"/>
          <w:color w:val="231F20"/>
          <w:sz w:val="10"/>
        </w:rPr>
        <w:t>least 6 months after the previous dose.</w:t>
      </w:r>
    </w:p>
    <w:p>
      <w:pPr>
        <w:pStyle w:val="ListParagraph"/>
        <w:numPr>
          <w:ilvl w:val="1"/>
          <w:numId w:val="3"/>
        </w:numPr>
        <w:tabs>
          <w:tab w:pos="704" w:val="left" w:leader="none"/>
          <w:tab w:pos="710" w:val="left" w:leader="none"/>
        </w:tabs>
        <w:spacing w:line="249" w:lineRule="auto" w:before="1" w:after="0"/>
        <w:ind w:left="710" w:right="1213" w:hanging="121"/>
        <w:jc w:val="left"/>
        <w:rPr>
          <w:rFonts w:ascii="Arial MT" w:hAnsi="Arial MT"/>
          <w:sz w:val="10"/>
        </w:rPr>
      </w:pPr>
      <w:r>
        <w:rPr>
          <w:rFonts w:ascii="Arial MT" w:hAnsi="Arial MT"/>
          <w:color w:val="231F20"/>
          <w:sz w:val="10"/>
        </w:rPr>
        <w:t>If both OPV and IPV were administered as part of a series, a total of 4 doses should be</w:t>
      </w:r>
      <w:r>
        <w:rPr>
          <w:rFonts w:ascii="Arial MT" w:hAnsi="Arial MT"/>
          <w:color w:val="231F20"/>
          <w:spacing w:val="40"/>
          <w:sz w:val="10"/>
        </w:rPr>
        <w:t> </w:t>
      </w:r>
      <w:r>
        <w:rPr>
          <w:rFonts w:ascii="Arial MT" w:hAnsi="Arial MT"/>
          <w:color w:val="231F20"/>
          <w:sz w:val="10"/>
        </w:rPr>
        <w:t>administered,</w:t>
      </w:r>
      <w:r>
        <w:rPr>
          <w:rFonts w:ascii="Arial MT" w:hAnsi="Arial MT"/>
          <w:color w:val="231F20"/>
          <w:spacing w:val="-1"/>
          <w:sz w:val="10"/>
        </w:rPr>
        <w:t> </w:t>
      </w:r>
      <w:r>
        <w:rPr>
          <w:rFonts w:ascii="Arial MT" w:hAnsi="Arial MT"/>
          <w:color w:val="231F20"/>
          <w:sz w:val="10"/>
        </w:rPr>
        <w:t>regardless</w:t>
      </w:r>
      <w:r>
        <w:rPr>
          <w:rFonts w:ascii="Arial MT" w:hAnsi="Arial MT"/>
          <w:color w:val="231F20"/>
          <w:spacing w:val="-1"/>
          <w:sz w:val="10"/>
        </w:rPr>
        <w:t> </w:t>
      </w:r>
      <w:r>
        <w:rPr>
          <w:rFonts w:ascii="Arial MT" w:hAnsi="Arial MT"/>
          <w:color w:val="231F20"/>
          <w:sz w:val="10"/>
        </w:rPr>
        <w:t>of</w:t>
      </w:r>
      <w:r>
        <w:rPr>
          <w:rFonts w:ascii="Arial MT" w:hAnsi="Arial MT"/>
          <w:color w:val="231F20"/>
          <w:spacing w:val="-1"/>
          <w:sz w:val="10"/>
        </w:rPr>
        <w:t> </w:t>
      </w:r>
      <w:r>
        <w:rPr>
          <w:rFonts w:ascii="Arial MT" w:hAnsi="Arial MT"/>
          <w:color w:val="231F20"/>
          <w:sz w:val="10"/>
        </w:rPr>
        <w:t>the</w:t>
      </w:r>
      <w:r>
        <w:rPr>
          <w:rFonts w:ascii="Arial MT" w:hAnsi="Arial MT"/>
          <w:color w:val="231F20"/>
          <w:spacing w:val="-1"/>
          <w:sz w:val="10"/>
        </w:rPr>
        <w:t> </w:t>
      </w:r>
      <w:r>
        <w:rPr>
          <w:rFonts w:ascii="Arial MT" w:hAnsi="Arial MT"/>
          <w:color w:val="231F20"/>
          <w:sz w:val="10"/>
        </w:rPr>
        <w:t>child’s</w:t>
      </w:r>
      <w:r>
        <w:rPr>
          <w:rFonts w:ascii="Arial MT" w:hAnsi="Arial MT"/>
          <w:color w:val="231F20"/>
          <w:spacing w:val="-1"/>
          <w:sz w:val="10"/>
        </w:rPr>
        <w:t> </w:t>
      </w:r>
      <w:r>
        <w:rPr>
          <w:rFonts w:ascii="Arial MT" w:hAnsi="Arial MT"/>
          <w:color w:val="231F20"/>
          <w:sz w:val="10"/>
        </w:rPr>
        <w:t>current</w:t>
      </w:r>
      <w:r>
        <w:rPr>
          <w:rFonts w:ascii="Arial MT" w:hAnsi="Arial MT"/>
          <w:color w:val="231F20"/>
          <w:spacing w:val="-1"/>
          <w:sz w:val="10"/>
        </w:rPr>
        <w:t> </w:t>
      </w:r>
      <w:r>
        <w:rPr>
          <w:rFonts w:ascii="Arial MT" w:hAnsi="Arial MT"/>
          <w:color w:val="231F20"/>
          <w:sz w:val="10"/>
        </w:rPr>
        <w:t>age.</w:t>
      </w:r>
      <w:r>
        <w:rPr>
          <w:rFonts w:ascii="Arial MT" w:hAnsi="Arial MT"/>
          <w:color w:val="231F20"/>
          <w:spacing w:val="-1"/>
          <w:sz w:val="10"/>
        </w:rPr>
        <w:t> </w:t>
      </w:r>
      <w:r>
        <w:rPr>
          <w:rFonts w:ascii="Arial MT" w:hAnsi="Arial MT"/>
          <w:color w:val="231F20"/>
          <w:sz w:val="10"/>
        </w:rPr>
        <w:t>If</w:t>
      </w:r>
      <w:r>
        <w:rPr>
          <w:rFonts w:ascii="Arial MT" w:hAnsi="Arial MT"/>
          <w:color w:val="231F20"/>
          <w:spacing w:val="-1"/>
          <w:sz w:val="10"/>
        </w:rPr>
        <w:t> </w:t>
      </w:r>
      <w:r>
        <w:rPr>
          <w:rFonts w:ascii="Arial MT" w:hAnsi="Arial MT"/>
          <w:color w:val="231F20"/>
          <w:sz w:val="10"/>
        </w:rPr>
        <w:t>only</w:t>
      </w:r>
      <w:r>
        <w:rPr>
          <w:rFonts w:ascii="Arial MT" w:hAnsi="Arial MT"/>
          <w:color w:val="231F20"/>
          <w:spacing w:val="-1"/>
          <w:sz w:val="10"/>
        </w:rPr>
        <w:t> </w:t>
      </w:r>
      <w:r>
        <w:rPr>
          <w:rFonts w:ascii="Arial MT" w:hAnsi="Arial MT"/>
          <w:color w:val="231F20"/>
          <w:sz w:val="10"/>
        </w:rPr>
        <w:t>OPV</w:t>
      </w:r>
      <w:r>
        <w:rPr>
          <w:rFonts w:ascii="Arial MT" w:hAnsi="Arial MT"/>
          <w:color w:val="231F20"/>
          <w:spacing w:val="-1"/>
          <w:sz w:val="10"/>
        </w:rPr>
        <w:t> </w:t>
      </w:r>
      <w:r>
        <w:rPr>
          <w:rFonts w:ascii="Arial MT" w:hAnsi="Arial MT"/>
          <w:color w:val="231F20"/>
          <w:sz w:val="10"/>
        </w:rPr>
        <w:t>were</w:t>
      </w:r>
      <w:r>
        <w:rPr>
          <w:rFonts w:ascii="Arial MT" w:hAnsi="Arial MT"/>
          <w:color w:val="231F20"/>
          <w:spacing w:val="-1"/>
          <w:sz w:val="10"/>
        </w:rPr>
        <w:t> </w:t>
      </w:r>
      <w:r>
        <w:rPr>
          <w:rFonts w:ascii="Arial MT" w:hAnsi="Arial MT"/>
          <w:color w:val="231F20"/>
          <w:sz w:val="10"/>
        </w:rPr>
        <w:t>administered,</w:t>
      </w:r>
      <w:r>
        <w:rPr>
          <w:rFonts w:ascii="Arial MT" w:hAnsi="Arial MT"/>
          <w:color w:val="231F20"/>
          <w:spacing w:val="-1"/>
          <w:sz w:val="10"/>
        </w:rPr>
        <w:t> </w:t>
      </w:r>
      <w:r>
        <w:rPr>
          <w:rFonts w:ascii="Arial MT" w:hAnsi="Arial MT"/>
          <w:color w:val="231F20"/>
          <w:sz w:val="10"/>
        </w:rPr>
        <w:t>and</w:t>
      </w:r>
      <w:r>
        <w:rPr>
          <w:rFonts w:ascii="Arial MT" w:hAnsi="Arial MT"/>
          <w:color w:val="231F20"/>
          <w:spacing w:val="-1"/>
          <w:sz w:val="10"/>
        </w:rPr>
        <w:t> </w:t>
      </w:r>
      <w:r>
        <w:rPr>
          <w:rFonts w:ascii="Arial MT" w:hAnsi="Arial MT"/>
          <w:color w:val="231F20"/>
          <w:sz w:val="10"/>
        </w:rPr>
        <w:t>all</w:t>
      </w:r>
      <w:r>
        <w:rPr>
          <w:rFonts w:ascii="Arial MT" w:hAnsi="Arial MT"/>
          <w:color w:val="231F20"/>
          <w:spacing w:val="-1"/>
          <w:sz w:val="10"/>
        </w:rPr>
        <w:t> </w:t>
      </w:r>
      <w:r>
        <w:rPr>
          <w:rFonts w:ascii="Arial MT" w:hAnsi="Arial MT"/>
          <w:color w:val="231F20"/>
          <w:sz w:val="10"/>
        </w:rPr>
        <w:t>doses</w:t>
      </w:r>
      <w:r>
        <w:rPr>
          <w:rFonts w:ascii="Arial MT" w:hAnsi="Arial MT"/>
          <w:color w:val="231F20"/>
          <w:spacing w:val="40"/>
          <w:sz w:val="10"/>
        </w:rPr>
        <w:t> </w:t>
      </w:r>
      <w:r>
        <w:rPr>
          <w:rFonts w:ascii="Arial MT" w:hAnsi="Arial MT"/>
          <w:color w:val="231F20"/>
          <w:sz w:val="10"/>
        </w:rPr>
        <w:t>were</w:t>
      </w:r>
      <w:r>
        <w:rPr>
          <w:rFonts w:ascii="Arial MT" w:hAnsi="Arial MT"/>
          <w:color w:val="231F20"/>
          <w:spacing w:val="-1"/>
          <w:sz w:val="10"/>
        </w:rPr>
        <w:t> </w:t>
      </w:r>
      <w:r>
        <w:rPr>
          <w:rFonts w:ascii="Arial MT" w:hAnsi="Arial MT"/>
          <w:color w:val="231F20"/>
          <w:sz w:val="10"/>
        </w:rPr>
        <w:t>given</w:t>
      </w:r>
      <w:r>
        <w:rPr>
          <w:rFonts w:ascii="Arial MT" w:hAnsi="Arial MT"/>
          <w:color w:val="231F20"/>
          <w:spacing w:val="-1"/>
          <w:sz w:val="10"/>
        </w:rPr>
        <w:t> </w:t>
      </w:r>
      <w:r>
        <w:rPr>
          <w:rFonts w:ascii="Arial MT" w:hAnsi="Arial MT"/>
          <w:color w:val="231F20"/>
          <w:sz w:val="10"/>
        </w:rPr>
        <w:t>prior</w:t>
      </w:r>
      <w:r>
        <w:rPr>
          <w:rFonts w:ascii="Arial MT" w:hAnsi="Arial MT"/>
          <w:color w:val="231F20"/>
          <w:spacing w:val="-1"/>
          <w:sz w:val="10"/>
        </w:rPr>
        <w:t> </w:t>
      </w:r>
      <w:r>
        <w:rPr>
          <w:rFonts w:ascii="Arial MT" w:hAnsi="Arial MT"/>
          <w:color w:val="231F20"/>
          <w:sz w:val="10"/>
        </w:rPr>
        <w:t>to</w:t>
      </w:r>
      <w:r>
        <w:rPr>
          <w:rFonts w:ascii="Arial MT" w:hAnsi="Arial MT"/>
          <w:color w:val="231F20"/>
          <w:spacing w:val="-1"/>
          <w:sz w:val="10"/>
        </w:rPr>
        <w:t> </w:t>
      </w:r>
      <w:r>
        <w:rPr>
          <w:rFonts w:ascii="Arial MT" w:hAnsi="Arial MT"/>
          <w:color w:val="231F20"/>
          <w:sz w:val="10"/>
        </w:rPr>
        <w:t>4</w:t>
      </w:r>
      <w:r>
        <w:rPr>
          <w:rFonts w:ascii="Arial MT" w:hAnsi="Arial MT"/>
          <w:color w:val="231F20"/>
          <w:spacing w:val="-1"/>
          <w:sz w:val="10"/>
        </w:rPr>
        <w:t> </w:t>
      </w:r>
      <w:r>
        <w:rPr>
          <w:rFonts w:ascii="Arial MT" w:hAnsi="Arial MT"/>
          <w:color w:val="231F20"/>
          <w:sz w:val="10"/>
        </w:rPr>
        <w:t>years</w:t>
      </w:r>
      <w:r>
        <w:rPr>
          <w:rFonts w:ascii="Arial MT" w:hAnsi="Arial MT"/>
          <w:color w:val="231F20"/>
          <w:spacing w:val="-1"/>
          <w:sz w:val="10"/>
        </w:rPr>
        <w:t> </w:t>
      </w:r>
      <w:r>
        <w:rPr>
          <w:rFonts w:ascii="Arial MT" w:hAnsi="Arial MT"/>
          <w:color w:val="231F20"/>
          <w:sz w:val="10"/>
        </w:rPr>
        <w:t>of</w:t>
      </w:r>
      <w:r>
        <w:rPr>
          <w:rFonts w:ascii="Arial MT" w:hAnsi="Arial MT"/>
          <w:color w:val="231F20"/>
          <w:spacing w:val="-1"/>
          <w:sz w:val="10"/>
        </w:rPr>
        <w:t> </w:t>
      </w:r>
      <w:r>
        <w:rPr>
          <w:rFonts w:ascii="Arial MT" w:hAnsi="Arial MT"/>
          <w:color w:val="231F20"/>
          <w:sz w:val="10"/>
        </w:rPr>
        <w:t>age,</w:t>
      </w:r>
      <w:r>
        <w:rPr>
          <w:rFonts w:ascii="Arial MT" w:hAnsi="Arial MT"/>
          <w:color w:val="231F20"/>
          <w:spacing w:val="-1"/>
          <w:sz w:val="10"/>
        </w:rPr>
        <w:t> </w:t>
      </w:r>
      <w:r>
        <w:rPr>
          <w:rFonts w:ascii="Arial MT" w:hAnsi="Arial MT"/>
          <w:color w:val="231F20"/>
          <w:sz w:val="10"/>
        </w:rPr>
        <w:t>one</w:t>
      </w:r>
      <w:r>
        <w:rPr>
          <w:rFonts w:ascii="Arial MT" w:hAnsi="Arial MT"/>
          <w:color w:val="231F20"/>
          <w:spacing w:val="-1"/>
          <w:sz w:val="10"/>
        </w:rPr>
        <w:t> </w:t>
      </w:r>
      <w:r>
        <w:rPr>
          <w:rFonts w:ascii="Arial MT" w:hAnsi="Arial MT"/>
          <w:color w:val="231F20"/>
          <w:sz w:val="10"/>
        </w:rPr>
        <w:t>dose</w:t>
      </w:r>
      <w:r>
        <w:rPr>
          <w:rFonts w:ascii="Arial MT" w:hAnsi="Arial MT"/>
          <w:color w:val="231F20"/>
          <w:spacing w:val="-1"/>
          <w:sz w:val="10"/>
        </w:rPr>
        <w:t> </w:t>
      </w:r>
      <w:r>
        <w:rPr>
          <w:rFonts w:ascii="Arial MT" w:hAnsi="Arial MT"/>
          <w:color w:val="231F20"/>
          <w:sz w:val="10"/>
        </w:rPr>
        <w:t>of</w:t>
      </w:r>
      <w:r>
        <w:rPr>
          <w:rFonts w:ascii="Arial MT" w:hAnsi="Arial MT"/>
          <w:color w:val="231F20"/>
          <w:spacing w:val="-1"/>
          <w:sz w:val="10"/>
        </w:rPr>
        <w:t> </w:t>
      </w:r>
      <w:r>
        <w:rPr>
          <w:rFonts w:ascii="Arial MT" w:hAnsi="Arial MT"/>
          <w:color w:val="231F20"/>
          <w:sz w:val="10"/>
        </w:rPr>
        <w:t>IPV</w:t>
      </w:r>
      <w:r>
        <w:rPr>
          <w:rFonts w:ascii="Arial MT" w:hAnsi="Arial MT"/>
          <w:color w:val="231F20"/>
          <w:spacing w:val="-1"/>
          <w:sz w:val="10"/>
        </w:rPr>
        <w:t> </w:t>
      </w:r>
      <w:r>
        <w:rPr>
          <w:rFonts w:ascii="Arial MT" w:hAnsi="Arial MT"/>
          <w:color w:val="231F20"/>
          <w:sz w:val="10"/>
        </w:rPr>
        <w:t>should</w:t>
      </w:r>
      <w:r>
        <w:rPr>
          <w:rFonts w:ascii="Arial MT" w:hAnsi="Arial MT"/>
          <w:color w:val="231F20"/>
          <w:spacing w:val="-1"/>
          <w:sz w:val="10"/>
        </w:rPr>
        <w:t> </w:t>
      </w:r>
      <w:r>
        <w:rPr>
          <w:rFonts w:ascii="Arial MT" w:hAnsi="Arial MT"/>
          <w:color w:val="231F20"/>
          <w:sz w:val="10"/>
        </w:rPr>
        <w:t>be</w:t>
      </w:r>
      <w:r>
        <w:rPr>
          <w:rFonts w:ascii="Arial MT" w:hAnsi="Arial MT"/>
          <w:color w:val="231F20"/>
          <w:spacing w:val="-1"/>
          <w:sz w:val="10"/>
        </w:rPr>
        <w:t> </w:t>
      </w:r>
      <w:r>
        <w:rPr>
          <w:rFonts w:ascii="Arial MT" w:hAnsi="Arial MT"/>
          <w:color w:val="231F20"/>
          <w:sz w:val="10"/>
        </w:rPr>
        <w:t>given</w:t>
      </w:r>
      <w:r>
        <w:rPr>
          <w:rFonts w:ascii="Arial MT" w:hAnsi="Arial MT"/>
          <w:color w:val="231F20"/>
          <w:spacing w:val="-1"/>
          <w:sz w:val="10"/>
        </w:rPr>
        <w:t> </w:t>
      </w:r>
      <w:r>
        <w:rPr>
          <w:rFonts w:ascii="Arial MT" w:hAnsi="Arial MT"/>
          <w:color w:val="231F20"/>
          <w:sz w:val="10"/>
        </w:rPr>
        <w:t>at</w:t>
      </w:r>
      <w:r>
        <w:rPr>
          <w:rFonts w:ascii="Arial MT" w:hAnsi="Arial MT"/>
          <w:color w:val="231F20"/>
          <w:spacing w:val="-1"/>
          <w:sz w:val="10"/>
        </w:rPr>
        <w:t> </w:t>
      </w:r>
      <w:r>
        <w:rPr>
          <w:rFonts w:ascii="Arial MT" w:hAnsi="Arial MT"/>
          <w:color w:val="231F20"/>
          <w:sz w:val="10"/>
        </w:rPr>
        <w:t>4</w:t>
      </w:r>
      <w:r>
        <w:rPr>
          <w:rFonts w:ascii="Arial MT" w:hAnsi="Arial MT"/>
          <w:color w:val="231F20"/>
          <w:spacing w:val="-1"/>
          <w:sz w:val="10"/>
        </w:rPr>
        <w:t> </w:t>
      </w:r>
      <w:r>
        <w:rPr>
          <w:rFonts w:ascii="Arial MT" w:hAnsi="Arial MT"/>
          <w:color w:val="231F20"/>
          <w:sz w:val="10"/>
        </w:rPr>
        <w:t>years</w:t>
      </w:r>
      <w:r>
        <w:rPr>
          <w:rFonts w:ascii="Arial MT" w:hAnsi="Arial MT"/>
          <w:color w:val="231F20"/>
          <w:spacing w:val="-1"/>
          <w:sz w:val="10"/>
        </w:rPr>
        <w:t> </w:t>
      </w:r>
      <w:r>
        <w:rPr>
          <w:rFonts w:ascii="Arial MT" w:hAnsi="Arial MT"/>
          <w:color w:val="231F20"/>
          <w:sz w:val="10"/>
        </w:rPr>
        <w:t>or</w:t>
      </w:r>
      <w:r>
        <w:rPr>
          <w:rFonts w:ascii="Arial MT" w:hAnsi="Arial MT"/>
          <w:color w:val="231F20"/>
          <w:spacing w:val="-1"/>
          <w:sz w:val="10"/>
        </w:rPr>
        <w:t> </w:t>
      </w:r>
      <w:r>
        <w:rPr>
          <w:rFonts w:ascii="Arial MT" w:hAnsi="Arial MT"/>
          <w:color w:val="231F20"/>
          <w:sz w:val="10"/>
        </w:rPr>
        <w:t>older,</w:t>
      </w:r>
      <w:r>
        <w:rPr>
          <w:rFonts w:ascii="Arial MT" w:hAnsi="Arial MT"/>
          <w:color w:val="231F20"/>
          <w:spacing w:val="-1"/>
          <w:sz w:val="10"/>
        </w:rPr>
        <w:t> </w:t>
      </w:r>
      <w:r>
        <w:rPr>
          <w:rFonts w:ascii="Arial MT" w:hAnsi="Arial MT"/>
          <w:color w:val="231F20"/>
          <w:sz w:val="10"/>
        </w:rPr>
        <w:t>at</w:t>
      </w:r>
      <w:r>
        <w:rPr>
          <w:rFonts w:ascii="Arial MT" w:hAnsi="Arial MT"/>
          <w:color w:val="231F20"/>
          <w:spacing w:val="-1"/>
          <w:sz w:val="10"/>
        </w:rPr>
        <w:t> </w:t>
      </w:r>
      <w:r>
        <w:rPr>
          <w:rFonts w:ascii="Arial MT" w:hAnsi="Arial MT"/>
          <w:color w:val="231F20"/>
          <w:sz w:val="10"/>
        </w:rPr>
        <w:t>least</w:t>
      </w:r>
      <w:r>
        <w:rPr>
          <w:rFonts w:ascii="Arial MT" w:hAnsi="Arial MT"/>
          <w:color w:val="231F20"/>
          <w:spacing w:val="-1"/>
          <w:sz w:val="10"/>
        </w:rPr>
        <w:t> </w:t>
      </w:r>
      <w:r>
        <w:rPr>
          <w:rFonts w:ascii="Arial MT" w:hAnsi="Arial MT"/>
          <w:color w:val="231F20"/>
          <w:sz w:val="10"/>
        </w:rPr>
        <w:t>4</w:t>
      </w:r>
      <w:r>
        <w:rPr>
          <w:rFonts w:ascii="Arial MT" w:hAnsi="Arial MT"/>
          <w:color w:val="231F20"/>
          <w:spacing w:val="40"/>
          <w:sz w:val="10"/>
        </w:rPr>
        <w:t> </w:t>
      </w:r>
      <w:r>
        <w:rPr>
          <w:rFonts w:ascii="Arial MT" w:hAnsi="Arial MT"/>
          <w:color w:val="231F20"/>
          <w:sz w:val="10"/>
        </w:rPr>
        <w:t>weeks after the last OPV dose.</w:t>
      </w:r>
    </w:p>
    <w:p>
      <w:pPr>
        <w:pStyle w:val="ListParagraph"/>
        <w:numPr>
          <w:ilvl w:val="1"/>
          <w:numId w:val="3"/>
        </w:numPr>
        <w:tabs>
          <w:tab w:pos="705" w:val="left" w:leader="none"/>
        </w:tabs>
        <w:spacing w:line="240" w:lineRule="auto" w:before="1" w:after="0"/>
        <w:ind w:left="705" w:right="0" w:hanging="115"/>
        <w:jc w:val="left"/>
        <w:rPr>
          <w:rFonts w:ascii="Arial MT" w:hAnsi="Arial MT"/>
          <w:sz w:val="10"/>
        </w:rPr>
      </w:pPr>
      <w:r>
        <w:rPr>
          <w:rFonts w:ascii="Arial MT" w:hAnsi="Arial MT"/>
          <w:color w:val="231F20"/>
          <w:sz w:val="10"/>
        </w:rPr>
        <w:t>IPV</w:t>
      </w:r>
      <w:r>
        <w:rPr>
          <w:rFonts w:ascii="Arial MT" w:hAnsi="Arial MT"/>
          <w:color w:val="231F20"/>
          <w:spacing w:val="-1"/>
          <w:sz w:val="10"/>
        </w:rPr>
        <w:t> </w:t>
      </w:r>
      <w:r>
        <w:rPr>
          <w:rFonts w:ascii="Arial MT" w:hAnsi="Arial MT"/>
          <w:color w:val="231F20"/>
          <w:sz w:val="10"/>
        </w:rPr>
        <w:t>is not routinely recommended</w:t>
      </w:r>
      <w:r>
        <w:rPr>
          <w:rFonts w:ascii="Arial MT" w:hAnsi="Arial MT"/>
          <w:color w:val="231F20"/>
          <w:spacing w:val="-1"/>
          <w:sz w:val="10"/>
        </w:rPr>
        <w:t> </w:t>
      </w:r>
      <w:r>
        <w:rPr>
          <w:rFonts w:ascii="Arial MT" w:hAnsi="Arial MT"/>
          <w:color w:val="231F20"/>
          <w:sz w:val="10"/>
        </w:rPr>
        <w:t>for U.S. residents aged 18</w:t>
      </w:r>
      <w:r>
        <w:rPr>
          <w:rFonts w:ascii="Arial MT" w:hAnsi="Arial MT"/>
          <w:color w:val="231F20"/>
          <w:spacing w:val="-1"/>
          <w:sz w:val="10"/>
        </w:rPr>
        <w:t> </w:t>
      </w:r>
      <w:r>
        <w:rPr>
          <w:rFonts w:ascii="Arial MT" w:hAnsi="Arial MT"/>
          <w:color w:val="231F20"/>
          <w:sz w:val="10"/>
        </w:rPr>
        <w:t>years or </w:t>
      </w:r>
      <w:r>
        <w:rPr>
          <w:rFonts w:ascii="Arial MT" w:hAnsi="Arial MT"/>
          <w:color w:val="231F20"/>
          <w:spacing w:val="-2"/>
          <w:sz w:val="10"/>
        </w:rPr>
        <w:t>older.</w:t>
      </w:r>
    </w:p>
    <w:p>
      <w:pPr>
        <w:pStyle w:val="ListParagraph"/>
        <w:numPr>
          <w:ilvl w:val="1"/>
          <w:numId w:val="3"/>
        </w:numPr>
        <w:tabs>
          <w:tab w:pos="703" w:val="left" w:leader="none"/>
        </w:tabs>
        <w:spacing w:line="240" w:lineRule="auto" w:before="5" w:after="0"/>
        <w:ind w:left="703" w:right="0" w:hanging="116"/>
        <w:jc w:val="left"/>
        <w:rPr>
          <w:rFonts w:ascii="Arial MT" w:hAnsi="Arial MT"/>
          <w:sz w:val="10"/>
        </w:rPr>
      </w:pPr>
      <w:r>
        <w:rPr>
          <w:rFonts w:ascii="Arial MT" w:hAnsi="Arial MT"/>
          <w:color w:val="231F20"/>
          <w:sz w:val="10"/>
        </w:rPr>
        <w:t>For</w:t>
      </w:r>
      <w:r>
        <w:rPr>
          <w:rFonts w:ascii="Arial MT" w:hAnsi="Arial MT"/>
          <w:color w:val="231F20"/>
          <w:spacing w:val="1"/>
          <w:sz w:val="10"/>
        </w:rPr>
        <w:t> </w:t>
      </w:r>
      <w:r>
        <w:rPr>
          <w:rFonts w:ascii="Arial MT" w:hAnsi="Arial MT"/>
          <w:color w:val="231F20"/>
          <w:sz w:val="10"/>
        </w:rPr>
        <w:t>other</w:t>
      </w:r>
      <w:r>
        <w:rPr>
          <w:rFonts w:ascii="Arial MT" w:hAnsi="Arial MT"/>
          <w:color w:val="231F20"/>
          <w:spacing w:val="1"/>
          <w:sz w:val="10"/>
        </w:rPr>
        <w:t> </w:t>
      </w:r>
      <w:r>
        <w:rPr>
          <w:rFonts w:ascii="Arial MT" w:hAnsi="Arial MT"/>
          <w:color w:val="231F20"/>
          <w:sz w:val="10"/>
        </w:rPr>
        <w:t>catch-up</w:t>
      </w:r>
      <w:r>
        <w:rPr>
          <w:rFonts w:ascii="Arial MT" w:hAnsi="Arial MT"/>
          <w:color w:val="231F20"/>
          <w:spacing w:val="2"/>
          <w:sz w:val="10"/>
        </w:rPr>
        <w:t> </w:t>
      </w:r>
      <w:r>
        <w:rPr>
          <w:rFonts w:ascii="Arial MT" w:hAnsi="Arial MT"/>
          <w:color w:val="231F20"/>
          <w:sz w:val="10"/>
        </w:rPr>
        <w:t>guidance,</w:t>
      </w:r>
      <w:r>
        <w:rPr>
          <w:rFonts w:ascii="Arial MT" w:hAnsi="Arial MT"/>
          <w:color w:val="231F20"/>
          <w:spacing w:val="1"/>
          <w:sz w:val="10"/>
        </w:rPr>
        <w:t> </w:t>
      </w:r>
      <w:r>
        <w:rPr>
          <w:rFonts w:ascii="Arial MT" w:hAnsi="Arial MT"/>
          <w:color w:val="231F20"/>
          <w:sz w:val="10"/>
        </w:rPr>
        <w:t>see</w:t>
      </w:r>
      <w:r>
        <w:rPr>
          <w:rFonts w:ascii="Arial MT" w:hAnsi="Arial MT"/>
          <w:color w:val="231F20"/>
          <w:spacing w:val="2"/>
          <w:sz w:val="10"/>
        </w:rPr>
        <w:t> </w:t>
      </w:r>
      <w:r>
        <w:rPr>
          <w:rFonts w:ascii="Arial MT" w:hAnsi="Arial MT"/>
          <w:color w:val="231F20"/>
          <w:sz w:val="10"/>
        </w:rPr>
        <w:t>Figure</w:t>
      </w:r>
      <w:r>
        <w:rPr>
          <w:rFonts w:ascii="Arial MT" w:hAnsi="Arial MT"/>
          <w:color w:val="231F20"/>
          <w:spacing w:val="1"/>
          <w:sz w:val="10"/>
        </w:rPr>
        <w:t> </w:t>
      </w:r>
      <w:r>
        <w:rPr>
          <w:rFonts w:ascii="Arial MT" w:hAnsi="Arial MT"/>
          <w:color w:val="231F20"/>
          <w:spacing w:val="-5"/>
          <w:sz w:val="10"/>
        </w:rPr>
        <w:t>2.</w:t>
      </w:r>
    </w:p>
    <w:p>
      <w:pPr>
        <w:pStyle w:val="ListParagraph"/>
        <w:numPr>
          <w:ilvl w:val="0"/>
          <w:numId w:val="3"/>
        </w:numPr>
        <w:tabs>
          <w:tab w:pos="582" w:val="left" w:leader="none"/>
          <w:tab w:pos="587" w:val="left" w:leader="none"/>
        </w:tabs>
        <w:spacing w:line="249" w:lineRule="auto" w:before="5" w:after="0"/>
        <w:ind w:left="582" w:right="1180" w:hanging="240"/>
        <w:jc w:val="left"/>
        <w:rPr>
          <w:rFonts w:ascii="Arial"/>
          <w:b/>
          <w:color w:val="231F20"/>
          <w:sz w:val="10"/>
        </w:rPr>
      </w:pPr>
      <w:r>
        <w:rPr>
          <w:rFonts w:ascii="Arial"/>
          <w:b/>
          <w:color w:val="231F20"/>
          <w:sz w:val="10"/>
        </w:rPr>
        <w:t>Influenza</w:t>
      </w:r>
      <w:r>
        <w:rPr>
          <w:rFonts w:ascii="Arial"/>
          <w:b/>
          <w:color w:val="231F20"/>
          <w:spacing w:val="-1"/>
          <w:sz w:val="10"/>
        </w:rPr>
        <w:t> </w:t>
      </w:r>
      <w:r>
        <w:rPr>
          <w:rFonts w:ascii="Arial"/>
          <w:b/>
          <w:color w:val="231F20"/>
          <w:sz w:val="10"/>
        </w:rPr>
        <w:t>vaccines.</w:t>
      </w:r>
      <w:r>
        <w:rPr>
          <w:rFonts w:ascii="Arial"/>
          <w:b/>
          <w:color w:val="231F20"/>
          <w:spacing w:val="-4"/>
          <w:sz w:val="10"/>
        </w:rPr>
        <w:t> </w:t>
      </w:r>
      <w:r>
        <w:rPr>
          <w:rFonts w:ascii="Arial"/>
          <w:b/>
          <w:color w:val="231F20"/>
          <w:sz w:val="10"/>
        </w:rPr>
        <w:t>(Minimum</w:t>
      </w:r>
      <w:r>
        <w:rPr>
          <w:rFonts w:ascii="Arial"/>
          <w:b/>
          <w:color w:val="231F20"/>
          <w:spacing w:val="-4"/>
          <w:sz w:val="10"/>
        </w:rPr>
        <w:t> </w:t>
      </w:r>
      <w:r>
        <w:rPr>
          <w:rFonts w:ascii="Arial"/>
          <w:b/>
          <w:color w:val="231F20"/>
          <w:sz w:val="10"/>
        </w:rPr>
        <w:t>age:</w:t>
      </w:r>
      <w:r>
        <w:rPr>
          <w:rFonts w:ascii="Arial"/>
          <w:b/>
          <w:color w:val="231F20"/>
          <w:spacing w:val="-4"/>
          <w:sz w:val="10"/>
        </w:rPr>
        <w:t> </w:t>
      </w:r>
      <w:r>
        <w:rPr>
          <w:rFonts w:ascii="Arial"/>
          <w:b/>
          <w:color w:val="231F20"/>
          <w:sz w:val="10"/>
        </w:rPr>
        <w:t>6</w:t>
      </w:r>
      <w:r>
        <w:rPr>
          <w:rFonts w:ascii="Arial"/>
          <w:b/>
          <w:color w:val="231F20"/>
          <w:spacing w:val="-4"/>
          <w:sz w:val="10"/>
        </w:rPr>
        <w:t> </w:t>
      </w:r>
      <w:r>
        <w:rPr>
          <w:rFonts w:ascii="Arial"/>
          <w:b/>
          <w:color w:val="231F20"/>
          <w:sz w:val="10"/>
        </w:rPr>
        <w:t>months</w:t>
      </w:r>
      <w:r>
        <w:rPr>
          <w:rFonts w:ascii="Arial"/>
          <w:b/>
          <w:color w:val="231F20"/>
          <w:spacing w:val="-4"/>
          <w:sz w:val="10"/>
        </w:rPr>
        <w:t> </w:t>
      </w:r>
      <w:r>
        <w:rPr>
          <w:rFonts w:ascii="Arial"/>
          <w:b/>
          <w:color w:val="231F20"/>
          <w:sz w:val="10"/>
        </w:rPr>
        <w:t>for</w:t>
      </w:r>
      <w:r>
        <w:rPr>
          <w:rFonts w:ascii="Arial"/>
          <w:b/>
          <w:color w:val="231F20"/>
          <w:spacing w:val="-4"/>
          <w:sz w:val="10"/>
        </w:rPr>
        <w:t> </w:t>
      </w:r>
      <w:r>
        <w:rPr>
          <w:rFonts w:ascii="Arial"/>
          <w:b/>
          <w:color w:val="231F20"/>
          <w:sz w:val="10"/>
        </w:rPr>
        <w:t>inactivated</w:t>
      </w:r>
      <w:r>
        <w:rPr>
          <w:rFonts w:ascii="Arial"/>
          <w:b/>
          <w:color w:val="231F20"/>
          <w:spacing w:val="-4"/>
          <w:sz w:val="10"/>
        </w:rPr>
        <w:t> </w:t>
      </w:r>
      <w:r>
        <w:rPr>
          <w:rFonts w:ascii="Arial"/>
          <w:b/>
          <w:color w:val="231F20"/>
          <w:sz w:val="10"/>
        </w:rPr>
        <w:t>influenza</w:t>
      </w:r>
      <w:r>
        <w:rPr>
          <w:rFonts w:ascii="Arial"/>
          <w:b/>
          <w:color w:val="231F20"/>
          <w:spacing w:val="-4"/>
          <w:sz w:val="10"/>
        </w:rPr>
        <w:t> </w:t>
      </w:r>
      <w:r>
        <w:rPr>
          <w:rFonts w:ascii="Arial"/>
          <w:b/>
          <w:color w:val="231F20"/>
          <w:sz w:val="10"/>
        </w:rPr>
        <w:t>vaccine</w:t>
      </w:r>
      <w:r>
        <w:rPr>
          <w:rFonts w:ascii="Arial"/>
          <w:b/>
          <w:color w:val="231F20"/>
          <w:spacing w:val="-4"/>
          <w:sz w:val="10"/>
        </w:rPr>
        <w:t> </w:t>
      </w:r>
      <w:r>
        <w:rPr>
          <w:rFonts w:ascii="Arial"/>
          <w:b/>
          <w:color w:val="231F20"/>
          <w:sz w:val="10"/>
        </w:rPr>
        <w:t>[IIV],</w:t>
      </w:r>
      <w:r>
        <w:rPr>
          <w:rFonts w:ascii="Arial"/>
          <w:b/>
          <w:color w:val="231F20"/>
          <w:spacing w:val="-4"/>
          <w:sz w:val="10"/>
        </w:rPr>
        <w:t> </w:t>
      </w:r>
      <w:r>
        <w:rPr>
          <w:rFonts w:ascii="Arial"/>
          <w:b/>
          <w:color w:val="231F20"/>
          <w:sz w:val="10"/>
        </w:rPr>
        <w:t>2</w:t>
      </w:r>
      <w:r>
        <w:rPr>
          <w:rFonts w:ascii="Arial"/>
          <w:b/>
          <w:color w:val="231F20"/>
          <w:spacing w:val="-4"/>
          <w:sz w:val="10"/>
        </w:rPr>
        <w:t> </w:t>
      </w:r>
      <w:r>
        <w:rPr>
          <w:rFonts w:ascii="Arial"/>
          <w:b/>
          <w:color w:val="231F20"/>
          <w:sz w:val="10"/>
        </w:rPr>
        <w:t>years</w:t>
      </w:r>
      <w:r>
        <w:rPr>
          <w:rFonts w:ascii="Arial"/>
          <w:b/>
          <w:color w:val="231F20"/>
          <w:spacing w:val="-4"/>
          <w:sz w:val="10"/>
        </w:rPr>
        <w:t> </w:t>
      </w:r>
      <w:r>
        <w:rPr>
          <w:rFonts w:ascii="Arial"/>
          <w:b/>
          <w:color w:val="231F20"/>
          <w:sz w:val="10"/>
        </w:rPr>
        <w:t>for</w:t>
      </w:r>
      <w:r>
        <w:rPr>
          <w:rFonts w:ascii="Arial"/>
          <w:b/>
          <w:color w:val="231F20"/>
          <w:spacing w:val="40"/>
          <w:sz w:val="10"/>
        </w:rPr>
        <w:t> </w:t>
      </w:r>
      <w:r>
        <w:rPr>
          <w:rFonts w:ascii="Arial"/>
          <w:b/>
          <w:color w:val="231F20"/>
          <w:sz w:val="10"/>
        </w:rPr>
        <w:t>live, attenuated influenza vaccine [LAIV])</w:t>
      </w:r>
    </w:p>
    <w:p>
      <w:pPr>
        <w:spacing w:before="1"/>
        <w:ind w:left="582" w:right="0" w:firstLine="0"/>
        <w:jc w:val="left"/>
        <w:rPr>
          <w:rFonts w:ascii="Arial"/>
          <w:b/>
          <w:sz w:val="10"/>
        </w:rPr>
      </w:pPr>
      <w:r>
        <w:rPr>
          <w:rFonts w:ascii="Arial"/>
          <w:b/>
          <w:color w:val="231F20"/>
          <w:sz w:val="10"/>
        </w:rPr>
        <w:t>Routine</w:t>
      </w:r>
      <w:r>
        <w:rPr>
          <w:rFonts w:ascii="Arial"/>
          <w:b/>
          <w:color w:val="231F20"/>
          <w:spacing w:val="-4"/>
          <w:sz w:val="10"/>
        </w:rPr>
        <w:t> </w:t>
      </w:r>
      <w:r>
        <w:rPr>
          <w:rFonts w:ascii="Arial"/>
          <w:b/>
          <w:color w:val="231F20"/>
          <w:spacing w:val="-2"/>
          <w:sz w:val="10"/>
        </w:rPr>
        <w:t>vaccination:</w:t>
      </w:r>
    </w:p>
    <w:p>
      <w:pPr>
        <w:pStyle w:val="ListParagraph"/>
        <w:numPr>
          <w:ilvl w:val="1"/>
          <w:numId w:val="3"/>
        </w:numPr>
        <w:tabs>
          <w:tab w:pos="704" w:val="left" w:leader="none"/>
          <w:tab w:pos="710" w:val="left" w:leader="none"/>
        </w:tabs>
        <w:spacing w:line="249" w:lineRule="auto" w:before="5" w:after="0"/>
        <w:ind w:left="710" w:right="1128" w:hanging="121"/>
        <w:jc w:val="left"/>
        <w:rPr>
          <w:rFonts w:ascii="Arial" w:hAnsi="Arial"/>
          <w:b/>
          <w:sz w:val="10"/>
        </w:rPr>
      </w:pPr>
      <w:r>
        <w:rPr>
          <w:rFonts w:ascii="Arial MT" w:hAnsi="Arial MT"/>
          <w:color w:val="231F20"/>
          <w:sz w:val="10"/>
        </w:rPr>
        <w:t>Administer influenza vaccine annually to all children beginning at age 6 months. For most healthy,</w:t>
      </w:r>
      <w:r>
        <w:rPr>
          <w:rFonts w:ascii="Arial MT" w:hAnsi="Arial MT"/>
          <w:color w:val="231F20"/>
          <w:spacing w:val="40"/>
          <w:sz w:val="10"/>
        </w:rPr>
        <w:t> </w:t>
      </w:r>
      <w:r>
        <w:rPr>
          <w:rFonts w:ascii="Arial MT" w:hAnsi="Arial MT"/>
          <w:color w:val="231F20"/>
          <w:sz w:val="10"/>
        </w:rPr>
        <w:t>nonpregnant persons aged 2 through 49 years, either LAIV or IIV may be used. However, LAIV</w:t>
      </w:r>
      <w:r>
        <w:rPr>
          <w:rFonts w:ascii="Arial MT" w:hAnsi="Arial MT"/>
          <w:color w:val="231F20"/>
          <w:spacing w:val="40"/>
          <w:sz w:val="10"/>
        </w:rPr>
        <w:t> </w:t>
      </w:r>
      <w:r>
        <w:rPr>
          <w:rFonts w:ascii="Arial MT" w:hAnsi="Arial MT"/>
          <w:color w:val="231F20"/>
          <w:sz w:val="10"/>
        </w:rPr>
        <w:t>should</w:t>
      </w:r>
      <w:r>
        <w:rPr>
          <w:rFonts w:ascii="Arial MT" w:hAnsi="Arial MT"/>
          <w:color w:val="231F20"/>
          <w:spacing w:val="-1"/>
          <w:sz w:val="10"/>
        </w:rPr>
        <w:t> </w:t>
      </w:r>
      <w:r>
        <w:rPr>
          <w:rFonts w:ascii="Arial MT" w:hAnsi="Arial MT"/>
          <w:color w:val="231F20"/>
          <w:sz w:val="10"/>
        </w:rPr>
        <w:t>NOT</w:t>
      </w:r>
      <w:r>
        <w:rPr>
          <w:rFonts w:ascii="Arial MT" w:hAnsi="Arial MT"/>
          <w:color w:val="231F20"/>
          <w:spacing w:val="-1"/>
          <w:sz w:val="10"/>
        </w:rPr>
        <w:t> </w:t>
      </w:r>
      <w:r>
        <w:rPr>
          <w:rFonts w:ascii="Arial MT" w:hAnsi="Arial MT"/>
          <w:color w:val="231F20"/>
          <w:sz w:val="10"/>
        </w:rPr>
        <w:t>be</w:t>
      </w:r>
      <w:r>
        <w:rPr>
          <w:rFonts w:ascii="Arial MT" w:hAnsi="Arial MT"/>
          <w:color w:val="231F20"/>
          <w:spacing w:val="-1"/>
          <w:sz w:val="10"/>
        </w:rPr>
        <w:t> </w:t>
      </w:r>
      <w:r>
        <w:rPr>
          <w:rFonts w:ascii="Arial MT" w:hAnsi="Arial MT"/>
          <w:color w:val="231F20"/>
          <w:sz w:val="10"/>
        </w:rPr>
        <w:t>administered</w:t>
      </w:r>
      <w:r>
        <w:rPr>
          <w:rFonts w:ascii="Arial MT" w:hAnsi="Arial MT"/>
          <w:color w:val="231F20"/>
          <w:spacing w:val="-1"/>
          <w:sz w:val="10"/>
        </w:rPr>
        <w:t> </w:t>
      </w:r>
      <w:r>
        <w:rPr>
          <w:rFonts w:ascii="Arial MT" w:hAnsi="Arial MT"/>
          <w:color w:val="231F20"/>
          <w:sz w:val="10"/>
        </w:rPr>
        <w:t>to</w:t>
      </w:r>
      <w:r>
        <w:rPr>
          <w:rFonts w:ascii="Arial MT" w:hAnsi="Arial MT"/>
          <w:color w:val="231F20"/>
          <w:spacing w:val="-1"/>
          <w:sz w:val="10"/>
        </w:rPr>
        <w:t> </w:t>
      </w:r>
      <w:r>
        <w:rPr>
          <w:rFonts w:ascii="Arial MT" w:hAnsi="Arial MT"/>
          <w:color w:val="231F20"/>
          <w:sz w:val="10"/>
        </w:rPr>
        <w:t>some</w:t>
      </w:r>
      <w:r>
        <w:rPr>
          <w:rFonts w:ascii="Arial MT" w:hAnsi="Arial MT"/>
          <w:color w:val="231F20"/>
          <w:spacing w:val="-1"/>
          <w:sz w:val="10"/>
        </w:rPr>
        <w:t> </w:t>
      </w:r>
      <w:r>
        <w:rPr>
          <w:rFonts w:ascii="Arial MT" w:hAnsi="Arial MT"/>
          <w:color w:val="231F20"/>
          <w:sz w:val="10"/>
        </w:rPr>
        <w:t>persons,</w:t>
      </w:r>
      <w:r>
        <w:rPr>
          <w:rFonts w:ascii="Arial MT" w:hAnsi="Arial MT"/>
          <w:color w:val="231F20"/>
          <w:spacing w:val="-1"/>
          <w:sz w:val="10"/>
        </w:rPr>
        <w:t> </w:t>
      </w:r>
      <w:r>
        <w:rPr>
          <w:rFonts w:ascii="Arial MT" w:hAnsi="Arial MT"/>
          <w:color w:val="231F20"/>
          <w:sz w:val="10"/>
        </w:rPr>
        <w:t>including</w:t>
      </w:r>
      <w:r>
        <w:rPr>
          <w:rFonts w:ascii="Arial MT" w:hAnsi="Arial MT"/>
          <w:color w:val="231F20"/>
          <w:spacing w:val="-1"/>
          <w:sz w:val="10"/>
        </w:rPr>
        <w:t> </w:t>
      </w:r>
      <w:r>
        <w:rPr>
          <w:rFonts w:ascii="Arial MT" w:hAnsi="Arial MT"/>
          <w:color w:val="231F20"/>
          <w:sz w:val="10"/>
        </w:rPr>
        <w:t>1)</w:t>
      </w:r>
      <w:r>
        <w:rPr>
          <w:rFonts w:ascii="Arial MT" w:hAnsi="Arial MT"/>
          <w:color w:val="231F20"/>
          <w:spacing w:val="-1"/>
          <w:sz w:val="10"/>
        </w:rPr>
        <w:t> </w:t>
      </w:r>
      <w:r>
        <w:rPr>
          <w:rFonts w:ascii="Arial MT" w:hAnsi="Arial MT"/>
          <w:color w:val="231F20"/>
          <w:sz w:val="10"/>
        </w:rPr>
        <w:t>persons</w:t>
      </w:r>
      <w:r>
        <w:rPr>
          <w:rFonts w:ascii="Arial MT" w:hAnsi="Arial MT"/>
          <w:color w:val="231F20"/>
          <w:spacing w:val="-1"/>
          <w:sz w:val="10"/>
        </w:rPr>
        <w:t> </w:t>
      </w:r>
      <w:r>
        <w:rPr>
          <w:rFonts w:ascii="Arial MT" w:hAnsi="Arial MT"/>
          <w:color w:val="231F20"/>
          <w:sz w:val="10"/>
        </w:rPr>
        <w:t>who</w:t>
      </w:r>
      <w:r>
        <w:rPr>
          <w:rFonts w:ascii="Arial MT" w:hAnsi="Arial MT"/>
          <w:color w:val="231F20"/>
          <w:spacing w:val="-1"/>
          <w:sz w:val="10"/>
        </w:rPr>
        <w:t> </w:t>
      </w:r>
      <w:r>
        <w:rPr>
          <w:rFonts w:ascii="Arial MT" w:hAnsi="Arial MT"/>
          <w:color w:val="231F20"/>
          <w:sz w:val="10"/>
        </w:rPr>
        <w:t>have</w:t>
      </w:r>
      <w:r>
        <w:rPr>
          <w:rFonts w:ascii="Arial MT" w:hAnsi="Arial MT"/>
          <w:color w:val="231F20"/>
          <w:spacing w:val="-1"/>
          <w:sz w:val="10"/>
        </w:rPr>
        <w:t> </w:t>
      </w:r>
      <w:r>
        <w:rPr>
          <w:rFonts w:ascii="Arial MT" w:hAnsi="Arial MT"/>
          <w:color w:val="231F20"/>
          <w:sz w:val="10"/>
        </w:rPr>
        <w:t>experienced</w:t>
      </w:r>
      <w:r>
        <w:rPr>
          <w:rFonts w:ascii="Arial MT" w:hAnsi="Arial MT"/>
          <w:color w:val="231F20"/>
          <w:spacing w:val="-1"/>
          <w:sz w:val="10"/>
        </w:rPr>
        <w:t> </w:t>
      </w:r>
      <w:r>
        <w:rPr>
          <w:rFonts w:ascii="Arial MT" w:hAnsi="Arial MT"/>
          <w:color w:val="231F20"/>
          <w:sz w:val="10"/>
        </w:rPr>
        <w:t>severe</w:t>
      </w:r>
      <w:r>
        <w:rPr>
          <w:rFonts w:ascii="Arial MT" w:hAnsi="Arial MT"/>
          <w:color w:val="231F20"/>
          <w:spacing w:val="40"/>
          <w:sz w:val="10"/>
        </w:rPr>
        <w:t> </w:t>
      </w:r>
      <w:r>
        <w:rPr>
          <w:rFonts w:ascii="Arial MT" w:hAnsi="Arial MT"/>
          <w:color w:val="231F20"/>
          <w:sz w:val="10"/>
        </w:rPr>
        <w:t>allergic reactions to LAIV, any of its components, or to a previous dose of any other influenza</w:t>
      </w:r>
      <w:r>
        <w:rPr>
          <w:rFonts w:ascii="Arial MT" w:hAnsi="Arial MT"/>
          <w:color w:val="231F20"/>
          <w:spacing w:val="40"/>
          <w:sz w:val="10"/>
        </w:rPr>
        <w:t> </w:t>
      </w:r>
      <w:r>
        <w:rPr>
          <w:rFonts w:ascii="Arial MT" w:hAnsi="Arial MT"/>
          <w:color w:val="231F20"/>
          <w:sz w:val="10"/>
        </w:rPr>
        <w:t>vaccine; 2) children 2 through 17 years receiving aspirin or aspirin-containing products; 3) </w:t>
      </w:r>
      <w:r>
        <w:rPr>
          <w:rFonts w:ascii="Arial MT" w:hAnsi="Arial MT"/>
          <w:color w:val="231F20"/>
          <w:sz w:val="10"/>
        </w:rPr>
        <w:t>persons</w:t>
      </w:r>
      <w:r>
        <w:rPr>
          <w:rFonts w:ascii="Arial MT" w:hAnsi="Arial MT"/>
          <w:color w:val="231F20"/>
          <w:spacing w:val="40"/>
          <w:sz w:val="10"/>
        </w:rPr>
        <w:t> </w:t>
      </w:r>
      <w:r>
        <w:rPr>
          <w:rFonts w:ascii="Arial MT" w:hAnsi="Arial MT"/>
          <w:color w:val="231F20"/>
          <w:sz w:val="10"/>
        </w:rPr>
        <w:t>who are allergic to eggs; 4) pregnant women; 5) immunosuppressed persons; 6) children 2</w:t>
      </w:r>
      <w:r>
        <w:rPr>
          <w:rFonts w:ascii="Arial MT" w:hAnsi="Arial MT"/>
          <w:color w:val="231F20"/>
          <w:spacing w:val="80"/>
          <w:sz w:val="10"/>
        </w:rPr>
        <w:t> </w:t>
      </w:r>
      <w:r>
        <w:rPr>
          <w:rFonts w:ascii="Arial MT" w:hAnsi="Arial MT"/>
          <w:color w:val="231F20"/>
          <w:sz w:val="10"/>
        </w:rPr>
        <w:t>through 4 years of age with asthma or who had wheezing in the past 12 months; or 7) persons</w:t>
      </w:r>
      <w:r>
        <w:rPr>
          <w:rFonts w:ascii="Arial MT" w:hAnsi="Arial MT"/>
          <w:color w:val="231F20"/>
          <w:spacing w:val="80"/>
          <w:sz w:val="10"/>
        </w:rPr>
        <w:t> </w:t>
      </w:r>
      <w:r>
        <w:rPr>
          <w:rFonts w:ascii="Arial MT" w:hAnsi="Arial MT"/>
          <w:color w:val="231F20"/>
          <w:sz w:val="10"/>
        </w:rPr>
        <w:t>who have taken influenza antiviral medications in the previous 48 hours. For all other</w:t>
      </w:r>
      <w:r>
        <w:rPr>
          <w:rFonts w:ascii="Arial MT" w:hAnsi="Arial MT"/>
          <w:color w:val="231F20"/>
          <w:spacing w:val="40"/>
          <w:sz w:val="10"/>
        </w:rPr>
        <w:t> </w:t>
      </w:r>
      <w:r>
        <w:rPr>
          <w:rFonts w:ascii="Arial MT" w:hAnsi="Arial MT"/>
          <w:color w:val="231F20"/>
          <w:sz w:val="10"/>
        </w:rPr>
        <w:t>contraindications and precautions to use of LAIV, see </w:t>
      </w:r>
      <w:r>
        <w:rPr>
          <w:rFonts w:ascii="Arial" w:hAnsi="Arial"/>
          <w:i/>
          <w:color w:val="231F20"/>
          <w:sz w:val="10"/>
        </w:rPr>
        <w:t>MMWR </w:t>
      </w:r>
      <w:r>
        <w:rPr>
          <w:rFonts w:ascii="Arial MT" w:hAnsi="Arial MT"/>
          <w:color w:val="231F20"/>
          <w:sz w:val="10"/>
        </w:rPr>
        <w:t>August 7, 2015 / 64(30):818–25</w:t>
      </w:r>
      <w:r>
        <w:rPr>
          <w:rFonts w:ascii="Arial MT" w:hAnsi="Arial MT"/>
          <w:color w:val="231F20"/>
          <w:spacing w:val="40"/>
          <w:sz w:val="10"/>
        </w:rPr>
        <w:t> </w:t>
      </w:r>
      <w:r>
        <w:rPr>
          <w:rFonts w:ascii="Arial MT" w:hAnsi="Arial MT"/>
          <w:color w:val="231F20"/>
          <w:sz w:val="10"/>
        </w:rPr>
        <w:t>available at </w:t>
      </w:r>
      <w:hyperlink r:id="rId26">
        <w:r>
          <w:rPr>
            <w:rFonts w:ascii="Arial" w:hAnsi="Arial"/>
            <w:b/>
            <w:color w:val="231F20"/>
            <w:sz w:val="10"/>
          </w:rPr>
          <w:t>http://www.cdc.gov/mmwr/pdf/wk/mm6430.pdf.</w:t>
        </w:r>
      </w:hyperlink>
    </w:p>
    <w:p>
      <w:pPr>
        <w:pStyle w:val="ListParagraph"/>
        <w:spacing w:after="0" w:line="249" w:lineRule="auto"/>
        <w:jc w:val="left"/>
        <w:rPr>
          <w:rFonts w:ascii="Arial" w:hAnsi="Arial"/>
          <w:b/>
          <w:sz w:val="10"/>
        </w:rPr>
        <w:sectPr>
          <w:type w:val="continuous"/>
          <w:pgSz w:w="12240" w:h="15660"/>
          <w:pgMar w:header="561" w:footer="0" w:top="1060" w:bottom="280" w:left="720" w:right="0"/>
          <w:cols w:num="2" w:equalWidth="0">
            <w:col w:w="5259" w:space="40"/>
            <w:col w:w="6221"/>
          </w:cols>
        </w:sectPr>
      </w:pPr>
    </w:p>
    <w:p>
      <w:pPr>
        <w:tabs>
          <w:tab w:pos="9770" w:val="left" w:leader="none"/>
        </w:tabs>
        <w:spacing w:before="149"/>
        <w:ind w:left="4777" w:right="0" w:firstLine="0"/>
        <w:jc w:val="left"/>
        <w:rPr>
          <w:i/>
          <w:position w:val="1"/>
          <w:sz w:val="16"/>
        </w:rPr>
      </w:pPr>
      <w:r>
        <w:rPr>
          <w:rFonts w:ascii="Arial" w:hAnsi="Arial"/>
          <w:b/>
          <w:color w:val="231F20"/>
          <w:sz w:val="16"/>
        </w:rPr>
        <w:t>Figure</w:t>
      </w:r>
      <w:r>
        <w:rPr>
          <w:rFonts w:ascii="Arial" w:hAnsi="Arial"/>
          <w:b/>
          <w:color w:val="231F20"/>
          <w:spacing w:val="4"/>
          <w:sz w:val="16"/>
        </w:rPr>
        <w:t> </w:t>
      </w:r>
      <w:r>
        <w:rPr>
          <w:rFonts w:ascii="Arial" w:hAnsi="Arial"/>
          <w:b/>
          <w:color w:val="231F20"/>
          <w:sz w:val="16"/>
        </w:rPr>
        <w:t>9.1.</w:t>
      </w:r>
      <w:r>
        <w:rPr>
          <w:rFonts w:ascii="Arial" w:hAnsi="Arial"/>
          <w:b/>
          <w:color w:val="231F20"/>
          <w:spacing w:val="29"/>
          <w:sz w:val="16"/>
        </w:rPr>
        <w:t> </w:t>
      </w:r>
      <w:r>
        <w:rPr>
          <w:rFonts w:ascii="Arial" w:hAnsi="Arial"/>
          <w:b/>
          <w:color w:val="231F20"/>
          <w:spacing w:val="-2"/>
          <w:sz w:val="16"/>
        </w:rPr>
        <w:t>cont’d</w:t>
      </w:r>
      <w:r>
        <w:rPr>
          <w:rFonts w:ascii="Arial" w:hAnsi="Arial"/>
          <w:b/>
          <w:color w:val="231F20"/>
          <w:sz w:val="16"/>
        </w:rPr>
        <w:tab/>
      </w:r>
      <w:r>
        <w:rPr>
          <w:i/>
          <w:color w:val="231F20"/>
          <w:spacing w:val="-2"/>
          <w:position w:val="1"/>
          <w:sz w:val="16"/>
        </w:rPr>
        <w:t>Continued</w:t>
      </w:r>
    </w:p>
    <w:p>
      <w:pPr>
        <w:spacing w:after="0"/>
        <w:jc w:val="left"/>
        <w:rPr>
          <w:i/>
          <w:position w:val="1"/>
          <w:sz w:val="16"/>
        </w:rPr>
        <w:sectPr>
          <w:type w:val="continuous"/>
          <w:pgSz w:w="12240" w:h="15660"/>
          <w:pgMar w:header="561" w:footer="0" w:top="1060" w:bottom="280" w:left="720" w:right="0"/>
        </w:sectPr>
      </w:pPr>
    </w:p>
    <w:p>
      <w:pPr>
        <w:pStyle w:val="BodyText"/>
        <w:spacing w:before="4"/>
        <w:jc w:val="left"/>
        <w:rPr>
          <w:i/>
          <w:sz w:val="16"/>
        </w:rPr>
      </w:pPr>
    </w:p>
    <w:p>
      <w:pPr>
        <w:pStyle w:val="BodyText"/>
        <w:spacing w:after="0"/>
        <w:jc w:val="left"/>
        <w:rPr>
          <w:i/>
          <w:sz w:val="16"/>
        </w:rPr>
        <w:sectPr>
          <w:pgSz w:w="12240" w:h="15660"/>
          <w:pgMar w:header="565" w:footer="0" w:top="800" w:bottom="280" w:left="720" w:right="0"/>
        </w:sectPr>
      </w:pPr>
    </w:p>
    <w:p>
      <w:pPr>
        <w:pStyle w:val="ListParagraph"/>
        <w:numPr>
          <w:ilvl w:val="0"/>
          <w:numId w:val="5"/>
        </w:numPr>
        <w:tabs>
          <w:tab w:pos="625" w:val="left" w:leader="none"/>
        </w:tabs>
        <w:spacing w:line="240" w:lineRule="auto" w:before="104" w:after="0"/>
        <w:ind w:left="625" w:right="0" w:hanging="245"/>
        <w:jc w:val="left"/>
        <w:rPr>
          <w:rFonts w:ascii="Arial" w:hAnsi="Arial"/>
          <w:b/>
          <w:sz w:val="10"/>
        </w:rPr>
      </w:pPr>
      <w:r>
        <w:rPr>
          <w:rFonts w:ascii="Arial" w:hAnsi="Arial"/>
          <w:b/>
          <w:color w:val="231F20"/>
          <w:sz w:val="10"/>
        </w:rPr>
        <w:t>Influenza</w:t>
      </w:r>
      <w:r>
        <w:rPr>
          <w:rFonts w:ascii="Arial" w:hAnsi="Arial"/>
          <w:b/>
          <w:color w:val="231F20"/>
          <w:spacing w:val="-5"/>
          <w:sz w:val="10"/>
        </w:rPr>
        <w:t> </w:t>
      </w:r>
      <w:r>
        <w:rPr>
          <w:rFonts w:ascii="Arial" w:hAnsi="Arial"/>
          <w:b/>
          <w:color w:val="231F20"/>
          <w:sz w:val="10"/>
        </w:rPr>
        <w:t>vaccines.</w:t>
      </w:r>
      <w:r>
        <w:rPr>
          <w:rFonts w:ascii="Arial" w:hAnsi="Arial"/>
          <w:b/>
          <w:color w:val="231F20"/>
          <w:spacing w:val="-4"/>
          <w:sz w:val="10"/>
        </w:rPr>
        <w:t> </w:t>
      </w:r>
      <w:r>
        <w:rPr>
          <w:rFonts w:ascii="Arial" w:hAnsi="Arial"/>
          <w:b/>
          <w:color w:val="231F20"/>
          <w:spacing w:val="-2"/>
          <w:sz w:val="10"/>
        </w:rPr>
        <w:t>(cont’d)</w:t>
      </w:r>
    </w:p>
    <w:p>
      <w:pPr>
        <w:spacing w:before="5"/>
        <w:ind w:left="620" w:right="0" w:firstLine="0"/>
        <w:jc w:val="left"/>
        <w:rPr>
          <w:rFonts w:ascii="Arial"/>
          <w:b/>
          <w:sz w:val="10"/>
        </w:rPr>
      </w:pPr>
      <w:r>
        <w:rPr>
          <w:rFonts w:ascii="Arial"/>
          <w:b/>
          <w:color w:val="231F20"/>
          <w:sz w:val="10"/>
        </w:rPr>
        <w:t>For</w:t>
      </w:r>
      <w:r>
        <w:rPr>
          <w:rFonts w:ascii="Arial"/>
          <w:b/>
          <w:color w:val="231F20"/>
          <w:spacing w:val="-3"/>
          <w:sz w:val="10"/>
        </w:rPr>
        <w:t> </w:t>
      </w:r>
      <w:r>
        <w:rPr>
          <w:rFonts w:ascii="Arial"/>
          <w:b/>
          <w:color w:val="231F20"/>
          <w:sz w:val="10"/>
        </w:rPr>
        <w:t>children</w:t>
      </w:r>
      <w:r>
        <w:rPr>
          <w:rFonts w:ascii="Arial"/>
          <w:b/>
          <w:color w:val="231F20"/>
          <w:spacing w:val="-2"/>
          <w:sz w:val="10"/>
        </w:rPr>
        <w:t> </w:t>
      </w:r>
      <w:r>
        <w:rPr>
          <w:rFonts w:ascii="Arial"/>
          <w:b/>
          <w:color w:val="231F20"/>
          <w:sz w:val="10"/>
        </w:rPr>
        <w:t>aged</w:t>
      </w:r>
      <w:r>
        <w:rPr>
          <w:rFonts w:ascii="Arial"/>
          <w:b/>
          <w:color w:val="231F20"/>
          <w:spacing w:val="-3"/>
          <w:sz w:val="10"/>
        </w:rPr>
        <w:t> </w:t>
      </w:r>
      <w:r>
        <w:rPr>
          <w:rFonts w:ascii="Arial"/>
          <w:b/>
          <w:color w:val="231F20"/>
          <w:sz w:val="10"/>
        </w:rPr>
        <w:t>6</w:t>
      </w:r>
      <w:r>
        <w:rPr>
          <w:rFonts w:ascii="Arial"/>
          <w:b/>
          <w:color w:val="231F20"/>
          <w:spacing w:val="-2"/>
          <w:sz w:val="10"/>
        </w:rPr>
        <w:t> </w:t>
      </w:r>
      <w:r>
        <w:rPr>
          <w:rFonts w:ascii="Arial"/>
          <w:b/>
          <w:color w:val="231F20"/>
          <w:sz w:val="10"/>
        </w:rPr>
        <w:t>months</w:t>
      </w:r>
      <w:r>
        <w:rPr>
          <w:rFonts w:ascii="Arial"/>
          <w:b/>
          <w:color w:val="231F20"/>
          <w:spacing w:val="-3"/>
          <w:sz w:val="10"/>
        </w:rPr>
        <w:t> </w:t>
      </w:r>
      <w:r>
        <w:rPr>
          <w:rFonts w:ascii="Arial"/>
          <w:b/>
          <w:color w:val="231F20"/>
          <w:sz w:val="10"/>
        </w:rPr>
        <w:t>through</w:t>
      </w:r>
      <w:r>
        <w:rPr>
          <w:rFonts w:ascii="Arial"/>
          <w:b/>
          <w:color w:val="231F20"/>
          <w:spacing w:val="-2"/>
          <w:sz w:val="10"/>
        </w:rPr>
        <w:t> </w:t>
      </w:r>
      <w:r>
        <w:rPr>
          <w:rFonts w:ascii="Arial"/>
          <w:b/>
          <w:color w:val="231F20"/>
          <w:sz w:val="10"/>
        </w:rPr>
        <w:t>8</w:t>
      </w:r>
      <w:r>
        <w:rPr>
          <w:rFonts w:ascii="Arial"/>
          <w:b/>
          <w:color w:val="231F20"/>
          <w:spacing w:val="-3"/>
          <w:sz w:val="10"/>
        </w:rPr>
        <w:t> </w:t>
      </w:r>
      <w:r>
        <w:rPr>
          <w:rFonts w:ascii="Arial"/>
          <w:b/>
          <w:color w:val="231F20"/>
          <w:spacing w:val="-2"/>
          <w:sz w:val="10"/>
        </w:rPr>
        <w:t>years:</w:t>
      </w:r>
    </w:p>
    <w:p>
      <w:pPr>
        <w:pStyle w:val="ListParagraph"/>
        <w:numPr>
          <w:ilvl w:val="1"/>
          <w:numId w:val="5"/>
        </w:numPr>
        <w:tabs>
          <w:tab w:pos="743" w:val="left" w:leader="none"/>
          <w:tab w:pos="748" w:val="left" w:leader="none"/>
        </w:tabs>
        <w:spacing w:line="249" w:lineRule="auto" w:before="5" w:after="0"/>
        <w:ind w:left="748" w:right="89" w:hanging="120"/>
        <w:jc w:val="left"/>
        <w:rPr>
          <w:rFonts w:ascii="Arial MT" w:hAnsi="Arial MT"/>
          <w:sz w:val="10"/>
        </w:rPr>
      </w:pPr>
      <w:r>
        <w:rPr>
          <w:rFonts w:ascii="Arial MT" w:hAnsi="Arial MT"/>
          <w:color w:val="231F20"/>
          <w:sz w:val="10"/>
        </w:rPr>
        <w:t>For the 2015–16 season, administer 2 doses (separated by at least 4 weeks) to children who are</w:t>
      </w:r>
      <w:r>
        <w:rPr>
          <w:rFonts w:ascii="Arial MT" w:hAnsi="Arial MT"/>
          <w:color w:val="231F20"/>
          <w:spacing w:val="40"/>
          <w:w w:val="105"/>
          <w:sz w:val="10"/>
        </w:rPr>
        <w:t> </w:t>
      </w:r>
      <w:r>
        <w:rPr>
          <w:rFonts w:ascii="Arial MT" w:hAnsi="Arial MT"/>
          <w:color w:val="231F20"/>
          <w:w w:val="105"/>
          <w:sz w:val="10"/>
        </w:rPr>
        <w:t>receiving</w:t>
      </w:r>
      <w:r>
        <w:rPr>
          <w:rFonts w:ascii="Arial MT" w:hAnsi="Arial MT"/>
          <w:color w:val="231F20"/>
          <w:spacing w:val="-7"/>
          <w:w w:val="105"/>
          <w:sz w:val="10"/>
        </w:rPr>
        <w:t> </w:t>
      </w:r>
      <w:r>
        <w:rPr>
          <w:rFonts w:ascii="Arial MT" w:hAnsi="Arial MT"/>
          <w:color w:val="231F20"/>
          <w:w w:val="105"/>
          <w:sz w:val="10"/>
        </w:rPr>
        <w:t>influenza</w:t>
      </w:r>
      <w:r>
        <w:rPr>
          <w:rFonts w:ascii="Arial MT" w:hAnsi="Arial MT"/>
          <w:color w:val="231F20"/>
          <w:spacing w:val="-7"/>
          <w:w w:val="105"/>
          <w:sz w:val="10"/>
        </w:rPr>
        <w:t> </w:t>
      </w:r>
      <w:r>
        <w:rPr>
          <w:rFonts w:ascii="Arial MT" w:hAnsi="Arial MT"/>
          <w:color w:val="231F20"/>
          <w:w w:val="105"/>
          <w:sz w:val="10"/>
        </w:rPr>
        <w:t>vaccine</w:t>
      </w:r>
      <w:r>
        <w:rPr>
          <w:rFonts w:ascii="Arial MT" w:hAnsi="Arial MT"/>
          <w:color w:val="231F20"/>
          <w:spacing w:val="-7"/>
          <w:w w:val="105"/>
          <w:sz w:val="10"/>
        </w:rPr>
        <w:t> </w:t>
      </w:r>
      <w:r>
        <w:rPr>
          <w:rFonts w:ascii="Arial MT" w:hAnsi="Arial MT"/>
          <w:color w:val="231F20"/>
          <w:w w:val="105"/>
          <w:sz w:val="10"/>
        </w:rPr>
        <w:t>for</w:t>
      </w:r>
      <w:r>
        <w:rPr>
          <w:rFonts w:ascii="Arial MT" w:hAnsi="Arial MT"/>
          <w:color w:val="231F20"/>
          <w:spacing w:val="-7"/>
          <w:w w:val="105"/>
          <w:sz w:val="10"/>
        </w:rPr>
        <w:t> </w:t>
      </w:r>
      <w:r>
        <w:rPr>
          <w:rFonts w:ascii="Arial MT" w:hAnsi="Arial MT"/>
          <w:color w:val="231F20"/>
          <w:w w:val="105"/>
          <w:sz w:val="10"/>
        </w:rPr>
        <w:t>the</w:t>
      </w:r>
      <w:r>
        <w:rPr>
          <w:rFonts w:ascii="Arial MT" w:hAnsi="Arial MT"/>
          <w:color w:val="231F20"/>
          <w:spacing w:val="-7"/>
          <w:w w:val="105"/>
          <w:sz w:val="10"/>
        </w:rPr>
        <w:t> </w:t>
      </w:r>
      <w:r>
        <w:rPr>
          <w:rFonts w:ascii="Arial MT" w:hAnsi="Arial MT"/>
          <w:color w:val="231F20"/>
          <w:w w:val="105"/>
          <w:sz w:val="10"/>
        </w:rPr>
        <w:t>first</w:t>
      </w:r>
      <w:r>
        <w:rPr>
          <w:rFonts w:ascii="Arial MT" w:hAnsi="Arial MT"/>
          <w:color w:val="231F20"/>
          <w:spacing w:val="-7"/>
          <w:w w:val="105"/>
          <w:sz w:val="10"/>
        </w:rPr>
        <w:t> </w:t>
      </w:r>
      <w:r>
        <w:rPr>
          <w:rFonts w:ascii="Arial MT" w:hAnsi="Arial MT"/>
          <w:color w:val="231F20"/>
          <w:w w:val="105"/>
          <w:sz w:val="10"/>
        </w:rPr>
        <w:t>time.</w:t>
      </w:r>
      <w:r>
        <w:rPr>
          <w:rFonts w:ascii="Arial MT" w:hAnsi="Arial MT"/>
          <w:color w:val="231F20"/>
          <w:spacing w:val="-7"/>
          <w:w w:val="105"/>
          <w:sz w:val="10"/>
        </w:rPr>
        <w:t> </w:t>
      </w:r>
      <w:r>
        <w:rPr>
          <w:rFonts w:ascii="Arial MT" w:hAnsi="Arial MT"/>
          <w:color w:val="231F20"/>
          <w:w w:val="105"/>
          <w:sz w:val="10"/>
        </w:rPr>
        <w:t>Some</w:t>
      </w:r>
      <w:r>
        <w:rPr>
          <w:rFonts w:ascii="Arial MT" w:hAnsi="Arial MT"/>
          <w:color w:val="231F20"/>
          <w:spacing w:val="-7"/>
          <w:w w:val="105"/>
          <w:sz w:val="10"/>
        </w:rPr>
        <w:t> </w:t>
      </w:r>
      <w:r>
        <w:rPr>
          <w:rFonts w:ascii="Arial MT" w:hAnsi="Arial MT"/>
          <w:color w:val="231F20"/>
          <w:w w:val="105"/>
          <w:sz w:val="10"/>
        </w:rPr>
        <w:t>children</w:t>
      </w:r>
      <w:r>
        <w:rPr>
          <w:rFonts w:ascii="Arial MT" w:hAnsi="Arial MT"/>
          <w:color w:val="231F20"/>
          <w:spacing w:val="-7"/>
          <w:w w:val="105"/>
          <w:sz w:val="10"/>
        </w:rPr>
        <w:t> </w:t>
      </w:r>
      <w:r>
        <w:rPr>
          <w:rFonts w:ascii="Arial MT" w:hAnsi="Arial MT"/>
          <w:color w:val="231F20"/>
          <w:w w:val="105"/>
          <w:sz w:val="10"/>
        </w:rPr>
        <w:t>in</w:t>
      </w:r>
      <w:r>
        <w:rPr>
          <w:rFonts w:ascii="Arial MT" w:hAnsi="Arial MT"/>
          <w:color w:val="231F20"/>
          <w:spacing w:val="-7"/>
          <w:w w:val="105"/>
          <w:sz w:val="10"/>
        </w:rPr>
        <w:t> </w:t>
      </w:r>
      <w:r>
        <w:rPr>
          <w:rFonts w:ascii="Arial MT" w:hAnsi="Arial MT"/>
          <w:color w:val="231F20"/>
          <w:w w:val="105"/>
          <w:sz w:val="10"/>
        </w:rPr>
        <w:t>this</w:t>
      </w:r>
      <w:r>
        <w:rPr>
          <w:rFonts w:ascii="Arial MT" w:hAnsi="Arial MT"/>
          <w:color w:val="231F20"/>
          <w:spacing w:val="-7"/>
          <w:w w:val="105"/>
          <w:sz w:val="10"/>
        </w:rPr>
        <w:t> </w:t>
      </w:r>
      <w:r>
        <w:rPr>
          <w:rFonts w:ascii="Arial MT" w:hAnsi="Arial MT"/>
          <w:color w:val="231F20"/>
          <w:w w:val="105"/>
          <w:sz w:val="10"/>
        </w:rPr>
        <w:t>age</w:t>
      </w:r>
      <w:r>
        <w:rPr>
          <w:rFonts w:ascii="Arial MT" w:hAnsi="Arial MT"/>
          <w:color w:val="231F20"/>
          <w:spacing w:val="-7"/>
          <w:w w:val="105"/>
          <w:sz w:val="10"/>
        </w:rPr>
        <w:t> </w:t>
      </w:r>
      <w:r>
        <w:rPr>
          <w:rFonts w:ascii="Arial MT" w:hAnsi="Arial MT"/>
          <w:color w:val="231F20"/>
          <w:w w:val="105"/>
          <w:sz w:val="10"/>
        </w:rPr>
        <w:t>group</w:t>
      </w:r>
      <w:r>
        <w:rPr>
          <w:rFonts w:ascii="Arial MT" w:hAnsi="Arial MT"/>
          <w:color w:val="231F20"/>
          <w:spacing w:val="-7"/>
          <w:w w:val="105"/>
          <w:sz w:val="10"/>
        </w:rPr>
        <w:t> </w:t>
      </w:r>
      <w:r>
        <w:rPr>
          <w:rFonts w:ascii="Arial MT" w:hAnsi="Arial MT"/>
          <w:color w:val="231F20"/>
          <w:w w:val="105"/>
          <w:sz w:val="10"/>
        </w:rPr>
        <w:t>who</w:t>
      </w:r>
      <w:r>
        <w:rPr>
          <w:rFonts w:ascii="Arial MT" w:hAnsi="Arial MT"/>
          <w:color w:val="231F20"/>
          <w:spacing w:val="-7"/>
          <w:w w:val="105"/>
          <w:sz w:val="10"/>
        </w:rPr>
        <w:t> </w:t>
      </w:r>
      <w:r>
        <w:rPr>
          <w:rFonts w:ascii="Arial MT" w:hAnsi="Arial MT"/>
          <w:color w:val="231F20"/>
          <w:w w:val="105"/>
          <w:sz w:val="10"/>
        </w:rPr>
        <w:t>have</w:t>
      </w:r>
      <w:r>
        <w:rPr>
          <w:rFonts w:ascii="Arial MT" w:hAnsi="Arial MT"/>
          <w:color w:val="231F20"/>
          <w:spacing w:val="-7"/>
          <w:w w:val="105"/>
          <w:sz w:val="10"/>
        </w:rPr>
        <w:t> </w:t>
      </w:r>
      <w:r>
        <w:rPr>
          <w:rFonts w:ascii="Arial MT" w:hAnsi="Arial MT"/>
          <w:color w:val="231F20"/>
          <w:w w:val="105"/>
          <w:sz w:val="10"/>
        </w:rPr>
        <w:t>been</w:t>
      </w:r>
      <w:r>
        <w:rPr>
          <w:rFonts w:ascii="Arial MT" w:hAnsi="Arial MT"/>
          <w:color w:val="231F20"/>
          <w:spacing w:val="40"/>
          <w:w w:val="105"/>
          <w:sz w:val="10"/>
        </w:rPr>
        <w:t> </w:t>
      </w:r>
      <w:r>
        <w:rPr>
          <w:rFonts w:ascii="Arial MT" w:hAnsi="Arial MT"/>
          <w:color w:val="231F20"/>
          <w:sz w:val="10"/>
        </w:rPr>
        <w:t>vaccinated previously will also need 2 doses. For additional guidance, follow dosing guidelines </w:t>
      </w:r>
      <w:r>
        <w:rPr>
          <w:rFonts w:ascii="Arial MT" w:hAnsi="Arial MT"/>
          <w:color w:val="231F20"/>
          <w:sz w:val="10"/>
        </w:rPr>
        <w:t>in</w:t>
      </w:r>
      <w:r>
        <w:rPr>
          <w:rFonts w:ascii="Arial MT" w:hAnsi="Arial MT"/>
          <w:color w:val="231F20"/>
          <w:spacing w:val="40"/>
          <w:sz w:val="10"/>
        </w:rPr>
        <w:t> </w:t>
      </w:r>
      <w:r>
        <w:rPr>
          <w:rFonts w:ascii="Arial MT" w:hAnsi="Arial MT"/>
          <w:color w:val="231F20"/>
          <w:sz w:val="10"/>
        </w:rPr>
        <w:t>the 2015–16 ACIP influenza vaccine recommendations,</w:t>
      </w:r>
      <w:r>
        <w:rPr>
          <w:rFonts w:ascii="Arial MT" w:hAnsi="Arial MT"/>
          <w:color w:val="231F20"/>
          <w:spacing w:val="-1"/>
          <w:sz w:val="10"/>
        </w:rPr>
        <w:t> </w:t>
      </w:r>
      <w:r>
        <w:rPr>
          <w:rFonts w:ascii="Arial" w:hAnsi="Arial"/>
          <w:i/>
          <w:color w:val="231F20"/>
          <w:sz w:val="10"/>
        </w:rPr>
        <w:t>MMWR </w:t>
      </w:r>
      <w:r>
        <w:rPr>
          <w:rFonts w:ascii="Arial MT" w:hAnsi="Arial MT"/>
          <w:color w:val="231F20"/>
          <w:sz w:val="10"/>
        </w:rPr>
        <w:t>August 7, 2015 / 64(30):818–25,</w:t>
      </w:r>
      <w:r>
        <w:rPr>
          <w:rFonts w:ascii="Arial MT" w:hAnsi="Arial MT"/>
          <w:color w:val="231F20"/>
          <w:spacing w:val="40"/>
          <w:w w:val="105"/>
          <w:sz w:val="10"/>
        </w:rPr>
        <w:t> </w:t>
      </w:r>
      <w:r>
        <w:rPr>
          <w:rFonts w:ascii="Arial MT" w:hAnsi="Arial MT"/>
          <w:color w:val="231F20"/>
          <w:w w:val="105"/>
          <w:sz w:val="10"/>
        </w:rPr>
        <w:t>available at </w:t>
      </w:r>
      <w:hyperlink r:id="rId26">
        <w:r>
          <w:rPr>
            <w:rFonts w:ascii="Arial MT" w:hAnsi="Arial MT"/>
            <w:color w:val="231F20"/>
            <w:w w:val="105"/>
            <w:sz w:val="10"/>
          </w:rPr>
          <w:t>http://www.cdc.gov/mmwr/pdf/wk/mm6430.pdf.</w:t>
        </w:r>
      </w:hyperlink>
    </w:p>
    <w:p>
      <w:pPr>
        <w:pStyle w:val="ListParagraph"/>
        <w:numPr>
          <w:ilvl w:val="1"/>
          <w:numId w:val="5"/>
        </w:numPr>
        <w:tabs>
          <w:tab w:pos="743" w:val="left" w:leader="none"/>
          <w:tab w:pos="748" w:val="left" w:leader="none"/>
        </w:tabs>
        <w:spacing w:line="249" w:lineRule="auto" w:before="2" w:after="0"/>
        <w:ind w:left="748" w:right="637" w:hanging="120"/>
        <w:jc w:val="left"/>
        <w:rPr>
          <w:rFonts w:ascii="Arial MT" w:hAnsi="Arial MT"/>
          <w:sz w:val="10"/>
        </w:rPr>
      </w:pPr>
      <w:r>
        <w:rPr>
          <w:rFonts w:ascii="Arial MT" w:hAnsi="Arial MT"/>
          <w:color w:val="231F20"/>
          <w:sz w:val="10"/>
        </w:rPr>
        <w:t>For</w:t>
      </w:r>
      <w:r>
        <w:rPr>
          <w:rFonts w:ascii="Arial MT" w:hAnsi="Arial MT"/>
          <w:color w:val="231F20"/>
          <w:spacing w:val="-3"/>
          <w:sz w:val="10"/>
        </w:rPr>
        <w:t> </w:t>
      </w:r>
      <w:r>
        <w:rPr>
          <w:rFonts w:ascii="Arial MT" w:hAnsi="Arial MT"/>
          <w:color w:val="231F20"/>
          <w:sz w:val="10"/>
        </w:rPr>
        <w:t>the</w:t>
      </w:r>
      <w:r>
        <w:rPr>
          <w:rFonts w:ascii="Arial MT" w:hAnsi="Arial MT"/>
          <w:color w:val="231F20"/>
          <w:spacing w:val="-3"/>
          <w:sz w:val="10"/>
        </w:rPr>
        <w:t> </w:t>
      </w:r>
      <w:r>
        <w:rPr>
          <w:rFonts w:ascii="Arial MT" w:hAnsi="Arial MT"/>
          <w:color w:val="231F20"/>
          <w:sz w:val="10"/>
        </w:rPr>
        <w:t>2016–17</w:t>
      </w:r>
      <w:r>
        <w:rPr>
          <w:rFonts w:ascii="Arial MT" w:hAnsi="Arial MT"/>
          <w:color w:val="231F20"/>
          <w:spacing w:val="-3"/>
          <w:sz w:val="10"/>
        </w:rPr>
        <w:t> </w:t>
      </w:r>
      <w:r>
        <w:rPr>
          <w:rFonts w:ascii="Arial MT" w:hAnsi="Arial MT"/>
          <w:color w:val="231F20"/>
          <w:sz w:val="10"/>
        </w:rPr>
        <w:t>season,</w:t>
      </w:r>
      <w:r>
        <w:rPr>
          <w:rFonts w:ascii="Arial MT" w:hAnsi="Arial MT"/>
          <w:color w:val="231F20"/>
          <w:spacing w:val="-3"/>
          <w:sz w:val="10"/>
        </w:rPr>
        <w:t> </w:t>
      </w:r>
      <w:r>
        <w:rPr>
          <w:rFonts w:ascii="Arial MT" w:hAnsi="Arial MT"/>
          <w:color w:val="231F20"/>
          <w:sz w:val="10"/>
        </w:rPr>
        <w:t>follow</w:t>
      </w:r>
      <w:r>
        <w:rPr>
          <w:rFonts w:ascii="Arial MT" w:hAnsi="Arial MT"/>
          <w:color w:val="231F20"/>
          <w:spacing w:val="-3"/>
          <w:sz w:val="10"/>
        </w:rPr>
        <w:t> </w:t>
      </w:r>
      <w:r>
        <w:rPr>
          <w:rFonts w:ascii="Arial MT" w:hAnsi="Arial MT"/>
          <w:color w:val="231F20"/>
          <w:sz w:val="10"/>
        </w:rPr>
        <w:t>dosing</w:t>
      </w:r>
      <w:r>
        <w:rPr>
          <w:rFonts w:ascii="Arial MT" w:hAnsi="Arial MT"/>
          <w:color w:val="231F20"/>
          <w:spacing w:val="-3"/>
          <w:sz w:val="10"/>
        </w:rPr>
        <w:t> </w:t>
      </w:r>
      <w:r>
        <w:rPr>
          <w:rFonts w:ascii="Arial MT" w:hAnsi="Arial MT"/>
          <w:color w:val="231F20"/>
          <w:sz w:val="10"/>
        </w:rPr>
        <w:t>guidelines</w:t>
      </w:r>
      <w:r>
        <w:rPr>
          <w:rFonts w:ascii="Arial MT" w:hAnsi="Arial MT"/>
          <w:color w:val="231F20"/>
          <w:spacing w:val="-3"/>
          <w:sz w:val="10"/>
        </w:rPr>
        <w:t> </w:t>
      </w:r>
      <w:r>
        <w:rPr>
          <w:rFonts w:ascii="Arial MT" w:hAnsi="Arial MT"/>
          <w:color w:val="231F20"/>
          <w:sz w:val="10"/>
        </w:rPr>
        <w:t>in</w:t>
      </w:r>
      <w:r>
        <w:rPr>
          <w:rFonts w:ascii="Arial MT" w:hAnsi="Arial MT"/>
          <w:color w:val="231F20"/>
          <w:spacing w:val="-3"/>
          <w:sz w:val="10"/>
        </w:rPr>
        <w:t> </w:t>
      </w:r>
      <w:r>
        <w:rPr>
          <w:rFonts w:ascii="Arial MT" w:hAnsi="Arial MT"/>
          <w:color w:val="231F20"/>
          <w:sz w:val="10"/>
        </w:rPr>
        <w:t>the</w:t>
      </w:r>
      <w:r>
        <w:rPr>
          <w:rFonts w:ascii="Arial MT" w:hAnsi="Arial MT"/>
          <w:color w:val="231F20"/>
          <w:spacing w:val="-3"/>
          <w:sz w:val="10"/>
        </w:rPr>
        <w:t> </w:t>
      </w:r>
      <w:r>
        <w:rPr>
          <w:rFonts w:ascii="Arial MT" w:hAnsi="Arial MT"/>
          <w:color w:val="231F20"/>
          <w:sz w:val="10"/>
        </w:rPr>
        <w:t>2016</w:t>
      </w:r>
      <w:r>
        <w:rPr>
          <w:rFonts w:ascii="Arial MT" w:hAnsi="Arial MT"/>
          <w:color w:val="231F20"/>
          <w:spacing w:val="-3"/>
          <w:sz w:val="10"/>
        </w:rPr>
        <w:t> </w:t>
      </w:r>
      <w:r>
        <w:rPr>
          <w:rFonts w:ascii="Arial MT" w:hAnsi="Arial MT"/>
          <w:color w:val="231F20"/>
          <w:sz w:val="10"/>
        </w:rPr>
        <w:t>ACIP</w:t>
      </w:r>
      <w:r>
        <w:rPr>
          <w:rFonts w:ascii="Arial MT" w:hAnsi="Arial MT"/>
          <w:color w:val="231F20"/>
          <w:spacing w:val="-3"/>
          <w:sz w:val="10"/>
        </w:rPr>
        <w:t> </w:t>
      </w:r>
      <w:r>
        <w:rPr>
          <w:rFonts w:ascii="Arial MT" w:hAnsi="Arial MT"/>
          <w:color w:val="231F20"/>
          <w:sz w:val="10"/>
        </w:rPr>
        <w:t>influenza</w:t>
      </w:r>
      <w:r>
        <w:rPr>
          <w:rFonts w:ascii="Arial MT" w:hAnsi="Arial MT"/>
          <w:color w:val="231F20"/>
          <w:spacing w:val="-3"/>
          <w:sz w:val="10"/>
        </w:rPr>
        <w:t> </w:t>
      </w:r>
      <w:r>
        <w:rPr>
          <w:rFonts w:ascii="Arial MT" w:hAnsi="Arial MT"/>
          <w:color w:val="231F20"/>
          <w:sz w:val="10"/>
        </w:rPr>
        <w:t>vaccine</w:t>
      </w:r>
      <w:r>
        <w:rPr>
          <w:rFonts w:ascii="Arial MT" w:hAnsi="Arial MT"/>
          <w:color w:val="231F20"/>
          <w:spacing w:val="40"/>
          <w:sz w:val="10"/>
        </w:rPr>
        <w:t> </w:t>
      </w:r>
      <w:r>
        <w:rPr>
          <w:rFonts w:ascii="Arial MT" w:hAnsi="Arial MT"/>
          <w:color w:val="231F20"/>
          <w:spacing w:val="-2"/>
          <w:sz w:val="10"/>
        </w:rPr>
        <w:t>recommendations.</w:t>
      </w:r>
    </w:p>
    <w:p>
      <w:pPr>
        <w:spacing w:before="1"/>
        <w:ind w:left="620" w:right="0" w:firstLine="0"/>
        <w:jc w:val="left"/>
        <w:rPr>
          <w:rFonts w:ascii="Arial"/>
          <w:b/>
          <w:sz w:val="10"/>
        </w:rPr>
      </w:pPr>
      <w:r>
        <w:rPr>
          <w:rFonts w:ascii="Arial"/>
          <w:b/>
          <w:color w:val="231F20"/>
          <w:sz w:val="10"/>
        </w:rPr>
        <w:t>For</w:t>
      </w:r>
      <w:r>
        <w:rPr>
          <w:rFonts w:ascii="Arial"/>
          <w:b/>
          <w:color w:val="231F20"/>
          <w:spacing w:val="-2"/>
          <w:sz w:val="10"/>
        </w:rPr>
        <w:t> </w:t>
      </w:r>
      <w:r>
        <w:rPr>
          <w:rFonts w:ascii="Arial"/>
          <w:b/>
          <w:color w:val="231F20"/>
          <w:sz w:val="10"/>
        </w:rPr>
        <w:t>persons</w:t>
      </w:r>
      <w:r>
        <w:rPr>
          <w:rFonts w:ascii="Arial"/>
          <w:b/>
          <w:color w:val="231F20"/>
          <w:spacing w:val="-1"/>
          <w:sz w:val="10"/>
        </w:rPr>
        <w:t> </w:t>
      </w:r>
      <w:r>
        <w:rPr>
          <w:rFonts w:ascii="Arial"/>
          <w:b/>
          <w:color w:val="231F20"/>
          <w:sz w:val="10"/>
        </w:rPr>
        <w:t>aged</w:t>
      </w:r>
      <w:r>
        <w:rPr>
          <w:rFonts w:ascii="Arial"/>
          <w:b/>
          <w:color w:val="231F20"/>
          <w:spacing w:val="-1"/>
          <w:sz w:val="10"/>
        </w:rPr>
        <w:t> </w:t>
      </w:r>
      <w:r>
        <w:rPr>
          <w:rFonts w:ascii="Arial"/>
          <w:b/>
          <w:color w:val="231F20"/>
          <w:sz w:val="10"/>
        </w:rPr>
        <w:t>9</w:t>
      </w:r>
      <w:r>
        <w:rPr>
          <w:rFonts w:ascii="Arial"/>
          <w:b/>
          <w:color w:val="231F20"/>
          <w:spacing w:val="-2"/>
          <w:sz w:val="10"/>
        </w:rPr>
        <w:t> </w:t>
      </w:r>
      <w:r>
        <w:rPr>
          <w:rFonts w:ascii="Arial"/>
          <w:b/>
          <w:color w:val="231F20"/>
          <w:sz w:val="10"/>
        </w:rPr>
        <w:t>years</w:t>
      </w:r>
      <w:r>
        <w:rPr>
          <w:rFonts w:ascii="Arial"/>
          <w:b/>
          <w:color w:val="231F20"/>
          <w:spacing w:val="-1"/>
          <w:sz w:val="10"/>
        </w:rPr>
        <w:t> </w:t>
      </w:r>
      <w:r>
        <w:rPr>
          <w:rFonts w:ascii="Arial"/>
          <w:b/>
          <w:color w:val="231F20"/>
          <w:sz w:val="10"/>
        </w:rPr>
        <w:t>and</w:t>
      </w:r>
      <w:r>
        <w:rPr>
          <w:rFonts w:ascii="Arial"/>
          <w:b/>
          <w:color w:val="231F20"/>
          <w:spacing w:val="-1"/>
          <w:sz w:val="10"/>
        </w:rPr>
        <w:t> </w:t>
      </w:r>
      <w:r>
        <w:rPr>
          <w:rFonts w:ascii="Arial"/>
          <w:b/>
          <w:color w:val="231F20"/>
          <w:spacing w:val="-2"/>
          <w:sz w:val="10"/>
        </w:rPr>
        <w:t>older:</w:t>
      </w:r>
    </w:p>
    <w:p>
      <w:pPr>
        <w:pStyle w:val="ListParagraph"/>
        <w:numPr>
          <w:ilvl w:val="1"/>
          <w:numId w:val="5"/>
        </w:numPr>
        <w:tabs>
          <w:tab w:pos="743" w:val="left" w:leader="none"/>
        </w:tabs>
        <w:spacing w:line="240" w:lineRule="auto" w:before="5" w:after="0"/>
        <w:ind w:left="743" w:right="0" w:hanging="115"/>
        <w:jc w:val="left"/>
        <w:rPr>
          <w:rFonts w:ascii="Arial MT" w:hAnsi="Arial MT"/>
          <w:sz w:val="10"/>
        </w:rPr>
      </w:pPr>
      <w:r>
        <w:rPr>
          <w:rFonts w:ascii="Arial MT" w:hAnsi="Arial MT"/>
          <w:color w:val="231F20"/>
          <w:sz w:val="10"/>
        </w:rPr>
        <w:t>Administer</w:t>
      </w:r>
      <w:r>
        <w:rPr>
          <w:rFonts w:ascii="Arial MT" w:hAnsi="Arial MT"/>
          <w:color w:val="231F20"/>
          <w:spacing w:val="2"/>
          <w:sz w:val="10"/>
        </w:rPr>
        <w:t> </w:t>
      </w:r>
      <w:r>
        <w:rPr>
          <w:rFonts w:ascii="Arial MT" w:hAnsi="Arial MT"/>
          <w:color w:val="231F20"/>
          <w:sz w:val="10"/>
        </w:rPr>
        <w:t>1</w:t>
      </w:r>
      <w:r>
        <w:rPr>
          <w:rFonts w:ascii="Arial MT" w:hAnsi="Arial MT"/>
          <w:color w:val="231F20"/>
          <w:spacing w:val="2"/>
          <w:sz w:val="10"/>
        </w:rPr>
        <w:t> </w:t>
      </w:r>
      <w:r>
        <w:rPr>
          <w:rFonts w:ascii="Arial MT" w:hAnsi="Arial MT"/>
          <w:color w:val="231F20"/>
          <w:spacing w:val="-2"/>
          <w:sz w:val="10"/>
        </w:rPr>
        <w:t>dose.</w:t>
      </w:r>
    </w:p>
    <w:p>
      <w:pPr>
        <w:pStyle w:val="ListParagraph"/>
        <w:numPr>
          <w:ilvl w:val="0"/>
          <w:numId w:val="5"/>
        </w:numPr>
        <w:tabs>
          <w:tab w:pos="602" w:val="left" w:leader="none"/>
          <w:tab w:pos="620" w:val="left" w:leader="none"/>
        </w:tabs>
        <w:spacing w:line="249" w:lineRule="auto" w:before="5" w:after="0"/>
        <w:ind w:left="620" w:right="14" w:hanging="240"/>
        <w:jc w:val="left"/>
        <w:rPr>
          <w:rFonts w:ascii="Arial"/>
          <w:b/>
          <w:sz w:val="10"/>
        </w:rPr>
      </w:pPr>
      <w:r>
        <w:rPr>
          <w:rFonts w:ascii="Arial"/>
          <w:b/>
          <w:color w:val="231F20"/>
          <w:sz w:val="10"/>
        </w:rPr>
        <w:t>Measles,</w:t>
      </w:r>
      <w:r>
        <w:rPr>
          <w:rFonts w:ascii="Arial"/>
          <w:b/>
          <w:color w:val="231F20"/>
          <w:spacing w:val="-4"/>
          <w:sz w:val="10"/>
        </w:rPr>
        <w:t> </w:t>
      </w:r>
      <w:r>
        <w:rPr>
          <w:rFonts w:ascii="Arial"/>
          <w:b/>
          <w:color w:val="231F20"/>
          <w:sz w:val="10"/>
        </w:rPr>
        <w:t>mumps,</w:t>
      </w:r>
      <w:r>
        <w:rPr>
          <w:rFonts w:ascii="Arial"/>
          <w:b/>
          <w:color w:val="231F20"/>
          <w:spacing w:val="-4"/>
          <w:sz w:val="10"/>
        </w:rPr>
        <w:t> </w:t>
      </w:r>
      <w:r>
        <w:rPr>
          <w:rFonts w:ascii="Arial"/>
          <w:b/>
          <w:color w:val="231F20"/>
          <w:sz w:val="10"/>
        </w:rPr>
        <w:t>and</w:t>
      </w:r>
      <w:r>
        <w:rPr>
          <w:rFonts w:ascii="Arial"/>
          <w:b/>
          <w:color w:val="231F20"/>
          <w:spacing w:val="-4"/>
          <w:sz w:val="10"/>
        </w:rPr>
        <w:t> </w:t>
      </w:r>
      <w:r>
        <w:rPr>
          <w:rFonts w:ascii="Arial"/>
          <w:b/>
          <w:color w:val="231F20"/>
          <w:sz w:val="10"/>
        </w:rPr>
        <w:t>rubella</w:t>
      </w:r>
      <w:r>
        <w:rPr>
          <w:rFonts w:ascii="Arial"/>
          <w:b/>
          <w:color w:val="231F20"/>
          <w:spacing w:val="-4"/>
          <w:sz w:val="10"/>
        </w:rPr>
        <w:t> </w:t>
      </w:r>
      <w:r>
        <w:rPr>
          <w:rFonts w:ascii="Arial"/>
          <w:b/>
          <w:color w:val="231F20"/>
          <w:sz w:val="10"/>
        </w:rPr>
        <w:t>(MMR)</w:t>
      </w:r>
      <w:r>
        <w:rPr>
          <w:rFonts w:ascii="Arial"/>
          <w:b/>
          <w:color w:val="231F20"/>
          <w:spacing w:val="-4"/>
          <w:sz w:val="10"/>
        </w:rPr>
        <w:t> </w:t>
      </w:r>
      <w:r>
        <w:rPr>
          <w:rFonts w:ascii="Arial"/>
          <w:b/>
          <w:color w:val="231F20"/>
          <w:sz w:val="10"/>
        </w:rPr>
        <w:t>vaccine.</w:t>
      </w:r>
      <w:r>
        <w:rPr>
          <w:rFonts w:ascii="Arial"/>
          <w:b/>
          <w:color w:val="231F20"/>
          <w:spacing w:val="-4"/>
          <w:sz w:val="10"/>
        </w:rPr>
        <w:t> </w:t>
      </w:r>
      <w:r>
        <w:rPr>
          <w:rFonts w:ascii="Arial"/>
          <w:b/>
          <w:color w:val="231F20"/>
          <w:sz w:val="10"/>
        </w:rPr>
        <w:t>(Minimum</w:t>
      </w:r>
      <w:r>
        <w:rPr>
          <w:rFonts w:ascii="Arial"/>
          <w:b/>
          <w:color w:val="231F20"/>
          <w:spacing w:val="-4"/>
          <w:sz w:val="10"/>
        </w:rPr>
        <w:t> </w:t>
      </w:r>
      <w:r>
        <w:rPr>
          <w:rFonts w:ascii="Arial"/>
          <w:b/>
          <w:color w:val="231F20"/>
          <w:sz w:val="10"/>
        </w:rPr>
        <w:t>age:</w:t>
      </w:r>
      <w:r>
        <w:rPr>
          <w:rFonts w:ascii="Arial"/>
          <w:b/>
          <w:color w:val="231F20"/>
          <w:spacing w:val="-4"/>
          <w:sz w:val="10"/>
        </w:rPr>
        <w:t> </w:t>
      </w:r>
      <w:r>
        <w:rPr>
          <w:rFonts w:ascii="Arial"/>
          <w:b/>
          <w:color w:val="231F20"/>
          <w:sz w:val="10"/>
        </w:rPr>
        <w:t>12</w:t>
      </w:r>
      <w:r>
        <w:rPr>
          <w:rFonts w:ascii="Arial"/>
          <w:b/>
          <w:color w:val="231F20"/>
          <w:spacing w:val="-4"/>
          <w:sz w:val="10"/>
        </w:rPr>
        <w:t> </w:t>
      </w:r>
      <w:r>
        <w:rPr>
          <w:rFonts w:ascii="Arial"/>
          <w:b/>
          <w:color w:val="231F20"/>
          <w:sz w:val="10"/>
        </w:rPr>
        <w:t>months</w:t>
      </w:r>
      <w:r>
        <w:rPr>
          <w:rFonts w:ascii="Arial"/>
          <w:b/>
          <w:color w:val="231F20"/>
          <w:spacing w:val="-4"/>
          <w:sz w:val="10"/>
        </w:rPr>
        <w:t> </w:t>
      </w:r>
      <w:r>
        <w:rPr>
          <w:rFonts w:ascii="Arial"/>
          <w:b/>
          <w:color w:val="231F20"/>
          <w:sz w:val="10"/>
        </w:rPr>
        <w:t>for</w:t>
      </w:r>
      <w:r>
        <w:rPr>
          <w:rFonts w:ascii="Arial"/>
          <w:b/>
          <w:color w:val="231F20"/>
          <w:spacing w:val="-4"/>
          <w:sz w:val="10"/>
        </w:rPr>
        <w:t> </w:t>
      </w:r>
      <w:r>
        <w:rPr>
          <w:rFonts w:ascii="Arial"/>
          <w:b/>
          <w:color w:val="231F20"/>
          <w:sz w:val="10"/>
        </w:rPr>
        <w:t>routine</w:t>
      </w:r>
      <w:r>
        <w:rPr>
          <w:rFonts w:ascii="Arial"/>
          <w:b/>
          <w:color w:val="231F20"/>
          <w:spacing w:val="-4"/>
          <w:sz w:val="10"/>
        </w:rPr>
        <w:t> </w:t>
      </w:r>
      <w:r>
        <w:rPr>
          <w:rFonts w:ascii="Arial"/>
          <w:b/>
          <w:color w:val="231F20"/>
          <w:sz w:val="10"/>
        </w:rPr>
        <w:t>vaccination)</w:t>
      </w:r>
      <w:r>
        <w:rPr>
          <w:rFonts w:ascii="Arial"/>
          <w:b/>
          <w:color w:val="231F20"/>
          <w:spacing w:val="40"/>
          <w:sz w:val="10"/>
        </w:rPr>
        <w:t> </w:t>
      </w:r>
      <w:r>
        <w:rPr>
          <w:rFonts w:ascii="Arial"/>
          <w:b/>
          <w:color w:val="231F20"/>
          <w:sz w:val="10"/>
        </w:rPr>
        <w:t>Routine</w:t>
      </w:r>
      <w:r>
        <w:rPr>
          <w:rFonts w:ascii="Arial"/>
          <w:b/>
          <w:color w:val="231F20"/>
          <w:spacing w:val="-7"/>
          <w:sz w:val="10"/>
        </w:rPr>
        <w:t> </w:t>
      </w:r>
      <w:r>
        <w:rPr>
          <w:rFonts w:ascii="Arial"/>
          <w:b/>
          <w:color w:val="231F20"/>
          <w:sz w:val="10"/>
        </w:rPr>
        <w:t>vaccination:</w:t>
      </w:r>
    </w:p>
    <w:p>
      <w:pPr>
        <w:pStyle w:val="ListParagraph"/>
        <w:numPr>
          <w:ilvl w:val="1"/>
          <w:numId w:val="5"/>
        </w:numPr>
        <w:tabs>
          <w:tab w:pos="743" w:val="left" w:leader="none"/>
          <w:tab w:pos="748" w:val="left" w:leader="none"/>
        </w:tabs>
        <w:spacing w:line="249" w:lineRule="auto" w:before="0" w:after="0"/>
        <w:ind w:left="748" w:right="0" w:hanging="120"/>
        <w:jc w:val="left"/>
        <w:rPr>
          <w:rFonts w:ascii="Arial MT" w:hAnsi="Arial MT"/>
          <w:sz w:val="10"/>
        </w:rPr>
      </w:pPr>
      <w:r>
        <w:rPr>
          <w:rFonts w:ascii="Arial MT" w:hAnsi="Arial MT"/>
          <w:color w:val="231F20"/>
          <w:sz w:val="10"/>
        </w:rPr>
        <w:t>Administer a 2-dose series of MMR vaccine at ages 12 through 15 months and 4 through 6 years.</w:t>
      </w:r>
      <w:r>
        <w:rPr>
          <w:rFonts w:ascii="Arial MT" w:hAnsi="Arial MT"/>
          <w:color w:val="231F20"/>
          <w:spacing w:val="40"/>
          <w:sz w:val="10"/>
        </w:rPr>
        <w:t> </w:t>
      </w:r>
      <w:r>
        <w:rPr>
          <w:rFonts w:ascii="Arial MT" w:hAnsi="Arial MT"/>
          <w:color w:val="231F20"/>
          <w:sz w:val="10"/>
        </w:rPr>
        <w:t>The</w:t>
      </w:r>
      <w:r>
        <w:rPr>
          <w:rFonts w:ascii="Arial MT" w:hAnsi="Arial MT"/>
          <w:color w:val="231F20"/>
          <w:spacing w:val="-1"/>
          <w:sz w:val="10"/>
        </w:rPr>
        <w:t> </w:t>
      </w:r>
      <w:r>
        <w:rPr>
          <w:rFonts w:ascii="Arial MT" w:hAnsi="Arial MT"/>
          <w:color w:val="231F20"/>
          <w:sz w:val="10"/>
        </w:rPr>
        <w:t>second</w:t>
      </w:r>
      <w:r>
        <w:rPr>
          <w:rFonts w:ascii="Arial MT" w:hAnsi="Arial MT"/>
          <w:color w:val="231F20"/>
          <w:spacing w:val="-1"/>
          <w:sz w:val="10"/>
        </w:rPr>
        <w:t> </w:t>
      </w:r>
      <w:r>
        <w:rPr>
          <w:rFonts w:ascii="Arial MT" w:hAnsi="Arial MT"/>
          <w:color w:val="231F20"/>
          <w:sz w:val="10"/>
        </w:rPr>
        <w:t>dose</w:t>
      </w:r>
      <w:r>
        <w:rPr>
          <w:rFonts w:ascii="Arial MT" w:hAnsi="Arial MT"/>
          <w:color w:val="231F20"/>
          <w:spacing w:val="-1"/>
          <w:sz w:val="10"/>
        </w:rPr>
        <w:t> </w:t>
      </w:r>
      <w:r>
        <w:rPr>
          <w:rFonts w:ascii="Arial MT" w:hAnsi="Arial MT"/>
          <w:color w:val="231F20"/>
          <w:sz w:val="10"/>
        </w:rPr>
        <w:t>may</w:t>
      </w:r>
      <w:r>
        <w:rPr>
          <w:rFonts w:ascii="Arial MT" w:hAnsi="Arial MT"/>
          <w:color w:val="231F20"/>
          <w:spacing w:val="-1"/>
          <w:sz w:val="10"/>
        </w:rPr>
        <w:t> </w:t>
      </w:r>
      <w:r>
        <w:rPr>
          <w:rFonts w:ascii="Arial MT" w:hAnsi="Arial MT"/>
          <w:color w:val="231F20"/>
          <w:sz w:val="10"/>
        </w:rPr>
        <w:t>be</w:t>
      </w:r>
      <w:r>
        <w:rPr>
          <w:rFonts w:ascii="Arial MT" w:hAnsi="Arial MT"/>
          <w:color w:val="231F20"/>
          <w:spacing w:val="-1"/>
          <w:sz w:val="10"/>
        </w:rPr>
        <w:t> </w:t>
      </w:r>
      <w:r>
        <w:rPr>
          <w:rFonts w:ascii="Arial MT" w:hAnsi="Arial MT"/>
          <w:color w:val="231F20"/>
          <w:sz w:val="10"/>
        </w:rPr>
        <w:t>administered</w:t>
      </w:r>
      <w:r>
        <w:rPr>
          <w:rFonts w:ascii="Arial MT" w:hAnsi="Arial MT"/>
          <w:color w:val="231F20"/>
          <w:spacing w:val="-1"/>
          <w:sz w:val="10"/>
        </w:rPr>
        <w:t> </w:t>
      </w:r>
      <w:r>
        <w:rPr>
          <w:rFonts w:ascii="Arial MT" w:hAnsi="Arial MT"/>
          <w:color w:val="231F20"/>
          <w:sz w:val="10"/>
        </w:rPr>
        <w:t>before</w:t>
      </w:r>
      <w:r>
        <w:rPr>
          <w:rFonts w:ascii="Arial MT" w:hAnsi="Arial MT"/>
          <w:color w:val="231F20"/>
          <w:spacing w:val="-1"/>
          <w:sz w:val="10"/>
        </w:rPr>
        <w:t> </w:t>
      </w:r>
      <w:r>
        <w:rPr>
          <w:rFonts w:ascii="Arial MT" w:hAnsi="Arial MT"/>
          <w:color w:val="231F20"/>
          <w:sz w:val="10"/>
        </w:rPr>
        <w:t>age</w:t>
      </w:r>
      <w:r>
        <w:rPr>
          <w:rFonts w:ascii="Arial MT" w:hAnsi="Arial MT"/>
          <w:color w:val="231F20"/>
          <w:spacing w:val="-1"/>
          <w:sz w:val="10"/>
        </w:rPr>
        <w:t> </w:t>
      </w:r>
      <w:r>
        <w:rPr>
          <w:rFonts w:ascii="Arial MT" w:hAnsi="Arial MT"/>
          <w:color w:val="231F20"/>
          <w:sz w:val="10"/>
        </w:rPr>
        <w:t>4</w:t>
      </w:r>
      <w:r>
        <w:rPr>
          <w:rFonts w:ascii="Arial MT" w:hAnsi="Arial MT"/>
          <w:color w:val="231F20"/>
          <w:spacing w:val="-1"/>
          <w:sz w:val="10"/>
        </w:rPr>
        <w:t> </w:t>
      </w:r>
      <w:r>
        <w:rPr>
          <w:rFonts w:ascii="Arial MT" w:hAnsi="Arial MT"/>
          <w:color w:val="231F20"/>
          <w:sz w:val="10"/>
        </w:rPr>
        <w:t>years,</w:t>
      </w:r>
      <w:r>
        <w:rPr>
          <w:rFonts w:ascii="Arial MT" w:hAnsi="Arial MT"/>
          <w:color w:val="231F20"/>
          <w:spacing w:val="-1"/>
          <w:sz w:val="10"/>
        </w:rPr>
        <w:t> </w:t>
      </w:r>
      <w:r>
        <w:rPr>
          <w:rFonts w:ascii="Arial MT" w:hAnsi="Arial MT"/>
          <w:color w:val="231F20"/>
          <w:sz w:val="10"/>
        </w:rPr>
        <w:t>provided</w:t>
      </w:r>
      <w:r>
        <w:rPr>
          <w:rFonts w:ascii="Arial MT" w:hAnsi="Arial MT"/>
          <w:color w:val="231F20"/>
          <w:spacing w:val="-1"/>
          <w:sz w:val="10"/>
        </w:rPr>
        <w:t> </w:t>
      </w:r>
      <w:r>
        <w:rPr>
          <w:rFonts w:ascii="Arial MT" w:hAnsi="Arial MT"/>
          <w:color w:val="231F20"/>
          <w:sz w:val="10"/>
        </w:rPr>
        <w:t>at</w:t>
      </w:r>
      <w:r>
        <w:rPr>
          <w:rFonts w:ascii="Arial MT" w:hAnsi="Arial MT"/>
          <w:color w:val="231F20"/>
          <w:spacing w:val="-1"/>
          <w:sz w:val="10"/>
        </w:rPr>
        <w:t> </w:t>
      </w:r>
      <w:r>
        <w:rPr>
          <w:rFonts w:ascii="Arial MT" w:hAnsi="Arial MT"/>
          <w:color w:val="231F20"/>
          <w:sz w:val="10"/>
        </w:rPr>
        <w:t>least</w:t>
      </w:r>
      <w:r>
        <w:rPr>
          <w:rFonts w:ascii="Arial MT" w:hAnsi="Arial MT"/>
          <w:color w:val="231F20"/>
          <w:spacing w:val="-1"/>
          <w:sz w:val="10"/>
        </w:rPr>
        <w:t> </w:t>
      </w:r>
      <w:r>
        <w:rPr>
          <w:rFonts w:ascii="Arial MT" w:hAnsi="Arial MT"/>
          <w:color w:val="231F20"/>
          <w:sz w:val="10"/>
        </w:rPr>
        <w:t>4</w:t>
      </w:r>
      <w:r>
        <w:rPr>
          <w:rFonts w:ascii="Arial MT" w:hAnsi="Arial MT"/>
          <w:color w:val="231F20"/>
          <w:spacing w:val="-1"/>
          <w:sz w:val="10"/>
        </w:rPr>
        <w:t> </w:t>
      </w:r>
      <w:r>
        <w:rPr>
          <w:rFonts w:ascii="Arial MT" w:hAnsi="Arial MT"/>
          <w:color w:val="231F20"/>
          <w:sz w:val="10"/>
        </w:rPr>
        <w:t>weeks</w:t>
      </w:r>
      <w:r>
        <w:rPr>
          <w:rFonts w:ascii="Arial MT" w:hAnsi="Arial MT"/>
          <w:color w:val="231F20"/>
          <w:spacing w:val="-1"/>
          <w:sz w:val="10"/>
        </w:rPr>
        <w:t> </w:t>
      </w:r>
      <w:r>
        <w:rPr>
          <w:rFonts w:ascii="Arial MT" w:hAnsi="Arial MT"/>
          <w:color w:val="231F20"/>
          <w:sz w:val="10"/>
        </w:rPr>
        <w:t>have</w:t>
      </w:r>
      <w:r>
        <w:rPr>
          <w:rFonts w:ascii="Arial MT" w:hAnsi="Arial MT"/>
          <w:color w:val="231F20"/>
          <w:spacing w:val="-1"/>
          <w:sz w:val="10"/>
        </w:rPr>
        <w:t> </w:t>
      </w:r>
      <w:r>
        <w:rPr>
          <w:rFonts w:ascii="Arial MT" w:hAnsi="Arial MT"/>
          <w:color w:val="231F20"/>
          <w:sz w:val="10"/>
        </w:rPr>
        <w:t>elapsed</w:t>
      </w:r>
      <w:r>
        <w:rPr>
          <w:rFonts w:ascii="Arial MT" w:hAnsi="Arial MT"/>
          <w:color w:val="231F20"/>
          <w:spacing w:val="40"/>
          <w:sz w:val="10"/>
        </w:rPr>
        <w:t> </w:t>
      </w:r>
      <w:r>
        <w:rPr>
          <w:rFonts w:ascii="Arial MT" w:hAnsi="Arial MT"/>
          <w:color w:val="231F20"/>
          <w:sz w:val="10"/>
        </w:rPr>
        <w:t>since the first dose.</w:t>
      </w:r>
    </w:p>
    <w:p>
      <w:pPr>
        <w:pStyle w:val="ListParagraph"/>
        <w:numPr>
          <w:ilvl w:val="1"/>
          <w:numId w:val="5"/>
        </w:numPr>
        <w:tabs>
          <w:tab w:pos="743" w:val="left" w:leader="none"/>
          <w:tab w:pos="748" w:val="left" w:leader="none"/>
        </w:tabs>
        <w:spacing w:line="249" w:lineRule="auto" w:before="2" w:after="0"/>
        <w:ind w:left="748" w:right="20" w:hanging="120"/>
        <w:jc w:val="left"/>
        <w:rPr>
          <w:rFonts w:ascii="Arial MT" w:hAnsi="Arial MT"/>
          <w:sz w:val="10"/>
        </w:rPr>
      </w:pPr>
      <w:r>
        <w:rPr>
          <w:rFonts w:ascii="Arial MT" w:hAnsi="Arial MT"/>
          <w:color w:val="231F20"/>
          <w:sz w:val="10"/>
        </w:rPr>
        <w:t>Administer 1 dose of MMR vaccine to infants aged 6 through 11 months before departure from </w:t>
      </w:r>
      <w:r>
        <w:rPr>
          <w:rFonts w:ascii="Arial MT" w:hAnsi="Arial MT"/>
          <w:color w:val="231F20"/>
          <w:sz w:val="10"/>
        </w:rPr>
        <w:t>the</w:t>
      </w:r>
      <w:r>
        <w:rPr>
          <w:rFonts w:ascii="Arial MT" w:hAnsi="Arial MT"/>
          <w:color w:val="231F20"/>
          <w:spacing w:val="40"/>
          <w:sz w:val="10"/>
        </w:rPr>
        <w:t> </w:t>
      </w:r>
      <w:r>
        <w:rPr>
          <w:rFonts w:ascii="Arial MT" w:hAnsi="Arial MT"/>
          <w:color w:val="231F20"/>
          <w:sz w:val="10"/>
        </w:rPr>
        <w:t>United States for international travel. These children should be revaccinated with 2 doses of MMR</w:t>
      </w:r>
      <w:r>
        <w:rPr>
          <w:rFonts w:ascii="Arial MT" w:hAnsi="Arial MT"/>
          <w:color w:val="231F20"/>
          <w:spacing w:val="40"/>
          <w:sz w:val="10"/>
        </w:rPr>
        <w:t> </w:t>
      </w:r>
      <w:r>
        <w:rPr>
          <w:rFonts w:ascii="Arial MT" w:hAnsi="Arial MT"/>
          <w:color w:val="231F20"/>
          <w:sz w:val="10"/>
        </w:rPr>
        <w:t>vaccine, the first at age 12 through 15 months (12 months if the child remains in an area where</w:t>
      </w:r>
      <w:r>
        <w:rPr>
          <w:rFonts w:ascii="Arial MT" w:hAnsi="Arial MT"/>
          <w:color w:val="231F20"/>
          <w:spacing w:val="40"/>
          <w:sz w:val="10"/>
        </w:rPr>
        <w:t> </w:t>
      </w:r>
      <w:r>
        <w:rPr>
          <w:rFonts w:ascii="Arial MT" w:hAnsi="Arial MT"/>
          <w:color w:val="231F20"/>
          <w:sz w:val="10"/>
        </w:rPr>
        <w:t>disease risk is high), and the second dose at least 4 weeks later.</w:t>
      </w:r>
    </w:p>
    <w:p>
      <w:pPr>
        <w:pStyle w:val="ListParagraph"/>
        <w:numPr>
          <w:ilvl w:val="1"/>
          <w:numId w:val="5"/>
        </w:numPr>
        <w:tabs>
          <w:tab w:pos="742" w:val="left" w:leader="none"/>
          <w:tab w:pos="747" w:val="left" w:leader="none"/>
        </w:tabs>
        <w:spacing w:line="249" w:lineRule="auto" w:before="1" w:after="0"/>
        <w:ind w:left="747" w:right="79" w:hanging="120"/>
        <w:jc w:val="both"/>
        <w:rPr>
          <w:rFonts w:ascii="Arial MT" w:hAnsi="Arial MT"/>
          <w:sz w:val="10"/>
        </w:rPr>
      </w:pPr>
      <w:r>
        <w:rPr>
          <w:rFonts w:ascii="Arial MT" w:hAnsi="Arial MT"/>
          <w:color w:val="231F20"/>
          <w:sz w:val="10"/>
        </w:rPr>
        <w:t>Administer 2 doses of MMR vaccine to children aged 12 months and older before departure from</w:t>
      </w:r>
      <w:r>
        <w:rPr>
          <w:rFonts w:ascii="Arial MT" w:hAnsi="Arial MT"/>
          <w:color w:val="231F20"/>
          <w:spacing w:val="40"/>
          <w:sz w:val="10"/>
        </w:rPr>
        <w:t> </w:t>
      </w:r>
      <w:r>
        <w:rPr>
          <w:rFonts w:ascii="Arial MT" w:hAnsi="Arial MT"/>
          <w:color w:val="231F20"/>
          <w:sz w:val="10"/>
        </w:rPr>
        <w:t>the United States for international travel. The first dose should be administered on or after age </w:t>
      </w:r>
      <w:r>
        <w:rPr>
          <w:rFonts w:ascii="Arial MT" w:hAnsi="Arial MT"/>
          <w:color w:val="231F20"/>
          <w:sz w:val="10"/>
        </w:rPr>
        <w:t>12</w:t>
      </w:r>
      <w:r>
        <w:rPr>
          <w:rFonts w:ascii="Arial MT" w:hAnsi="Arial MT"/>
          <w:color w:val="231F20"/>
          <w:spacing w:val="40"/>
          <w:sz w:val="10"/>
        </w:rPr>
        <w:t> </w:t>
      </w:r>
      <w:r>
        <w:rPr>
          <w:rFonts w:ascii="Arial MT" w:hAnsi="Arial MT"/>
          <w:color w:val="231F20"/>
          <w:sz w:val="10"/>
        </w:rPr>
        <w:t>months and the second dose at least 4 weeks later.</w:t>
      </w:r>
    </w:p>
    <w:p>
      <w:pPr>
        <w:spacing w:before="1"/>
        <w:ind w:left="619" w:right="0" w:firstLine="0"/>
        <w:jc w:val="left"/>
        <w:rPr>
          <w:rFonts w:ascii="Arial"/>
          <w:b/>
          <w:sz w:val="10"/>
        </w:rPr>
      </w:pPr>
      <w:r>
        <w:rPr>
          <w:rFonts w:ascii="Arial"/>
          <w:b/>
          <w:color w:val="231F20"/>
          <w:sz w:val="10"/>
        </w:rPr>
        <w:t>Catch-up</w:t>
      </w:r>
      <w:r>
        <w:rPr>
          <w:rFonts w:ascii="Arial"/>
          <w:b/>
          <w:color w:val="231F20"/>
          <w:spacing w:val="8"/>
          <w:sz w:val="10"/>
        </w:rPr>
        <w:t> </w:t>
      </w:r>
      <w:r>
        <w:rPr>
          <w:rFonts w:ascii="Arial"/>
          <w:b/>
          <w:color w:val="231F20"/>
          <w:spacing w:val="-2"/>
          <w:sz w:val="10"/>
        </w:rPr>
        <w:t>vaccination:</w:t>
      </w:r>
    </w:p>
    <w:p>
      <w:pPr>
        <w:pStyle w:val="ListParagraph"/>
        <w:numPr>
          <w:ilvl w:val="1"/>
          <w:numId w:val="5"/>
        </w:numPr>
        <w:tabs>
          <w:tab w:pos="742" w:val="left" w:leader="none"/>
          <w:tab w:pos="747" w:val="left" w:leader="none"/>
        </w:tabs>
        <w:spacing w:line="249" w:lineRule="auto" w:before="5" w:after="0"/>
        <w:ind w:left="747" w:right="276" w:hanging="120"/>
        <w:jc w:val="left"/>
        <w:rPr>
          <w:rFonts w:ascii="Arial MT" w:hAnsi="Arial MT"/>
          <w:sz w:val="10"/>
        </w:rPr>
      </w:pPr>
      <w:r>
        <w:rPr>
          <w:rFonts w:ascii="Arial MT" w:hAnsi="Arial MT"/>
          <w:color w:val="231F20"/>
          <w:sz w:val="10"/>
        </w:rPr>
        <w:t>Ensure that all school-aged children and adolescents have had 2 doses of MMR vaccine; </w:t>
      </w:r>
      <w:r>
        <w:rPr>
          <w:rFonts w:ascii="Arial MT" w:hAnsi="Arial MT"/>
          <w:color w:val="231F20"/>
          <w:sz w:val="10"/>
        </w:rPr>
        <w:t>the</w:t>
      </w:r>
      <w:r>
        <w:rPr>
          <w:rFonts w:ascii="Arial MT" w:hAnsi="Arial MT"/>
          <w:color w:val="231F20"/>
          <w:spacing w:val="40"/>
          <w:sz w:val="10"/>
        </w:rPr>
        <w:t> </w:t>
      </w:r>
      <w:r>
        <w:rPr>
          <w:rFonts w:ascii="Arial MT" w:hAnsi="Arial MT"/>
          <w:color w:val="231F20"/>
          <w:sz w:val="10"/>
        </w:rPr>
        <w:t>minimum interval between the 2 doses is 4 weeks.</w:t>
      </w:r>
    </w:p>
    <w:p>
      <w:pPr>
        <w:pStyle w:val="ListParagraph"/>
        <w:numPr>
          <w:ilvl w:val="0"/>
          <w:numId w:val="5"/>
        </w:numPr>
        <w:tabs>
          <w:tab w:pos="619" w:val="left" w:leader="none"/>
          <w:tab w:pos="624" w:val="left" w:leader="none"/>
        </w:tabs>
        <w:spacing w:line="249" w:lineRule="auto" w:before="1" w:after="0"/>
        <w:ind w:left="619" w:right="2127" w:hanging="240"/>
        <w:jc w:val="left"/>
        <w:rPr>
          <w:rFonts w:ascii="Arial"/>
          <w:b/>
          <w:sz w:val="10"/>
        </w:rPr>
      </w:pPr>
      <w:r>
        <w:rPr>
          <w:rFonts w:ascii="Arial"/>
          <w:b/>
          <w:color w:val="231F20"/>
          <w:sz w:val="10"/>
        </w:rPr>
        <w:t>Varicella</w:t>
      </w:r>
      <w:r>
        <w:rPr>
          <w:rFonts w:ascii="Arial"/>
          <w:b/>
          <w:color w:val="231F20"/>
          <w:spacing w:val="-7"/>
          <w:sz w:val="10"/>
        </w:rPr>
        <w:t> </w:t>
      </w:r>
      <w:r>
        <w:rPr>
          <w:rFonts w:ascii="Arial"/>
          <w:b/>
          <w:color w:val="231F20"/>
          <w:sz w:val="10"/>
        </w:rPr>
        <w:t>(VAR)</w:t>
      </w:r>
      <w:r>
        <w:rPr>
          <w:rFonts w:ascii="Arial"/>
          <w:b/>
          <w:color w:val="231F20"/>
          <w:spacing w:val="-7"/>
          <w:sz w:val="10"/>
        </w:rPr>
        <w:t> </w:t>
      </w:r>
      <w:r>
        <w:rPr>
          <w:rFonts w:ascii="Arial"/>
          <w:b/>
          <w:color w:val="231F20"/>
          <w:sz w:val="10"/>
        </w:rPr>
        <w:t>vaccine.</w:t>
      </w:r>
      <w:r>
        <w:rPr>
          <w:rFonts w:ascii="Arial"/>
          <w:b/>
          <w:color w:val="231F20"/>
          <w:spacing w:val="-7"/>
          <w:sz w:val="10"/>
        </w:rPr>
        <w:t> </w:t>
      </w:r>
      <w:r>
        <w:rPr>
          <w:rFonts w:ascii="Arial"/>
          <w:b/>
          <w:color w:val="231F20"/>
          <w:sz w:val="10"/>
        </w:rPr>
        <w:t>(Minimum</w:t>
      </w:r>
      <w:r>
        <w:rPr>
          <w:rFonts w:ascii="Arial"/>
          <w:b/>
          <w:color w:val="231F20"/>
          <w:spacing w:val="-7"/>
          <w:sz w:val="10"/>
        </w:rPr>
        <w:t> </w:t>
      </w:r>
      <w:r>
        <w:rPr>
          <w:rFonts w:ascii="Arial"/>
          <w:b/>
          <w:color w:val="231F20"/>
          <w:sz w:val="10"/>
        </w:rPr>
        <w:t>age:</w:t>
      </w:r>
      <w:r>
        <w:rPr>
          <w:rFonts w:ascii="Arial"/>
          <w:b/>
          <w:color w:val="231F20"/>
          <w:spacing w:val="-7"/>
          <w:sz w:val="10"/>
        </w:rPr>
        <w:t> </w:t>
      </w:r>
      <w:r>
        <w:rPr>
          <w:rFonts w:ascii="Arial"/>
          <w:b/>
          <w:color w:val="231F20"/>
          <w:sz w:val="10"/>
        </w:rPr>
        <w:t>12</w:t>
      </w:r>
      <w:r>
        <w:rPr>
          <w:rFonts w:ascii="Arial"/>
          <w:b/>
          <w:color w:val="231F20"/>
          <w:spacing w:val="-7"/>
          <w:sz w:val="10"/>
        </w:rPr>
        <w:t> </w:t>
      </w:r>
      <w:r>
        <w:rPr>
          <w:rFonts w:ascii="Arial"/>
          <w:b/>
          <w:color w:val="231F20"/>
          <w:sz w:val="10"/>
        </w:rPr>
        <w:t>months)</w:t>
      </w:r>
      <w:r>
        <w:rPr>
          <w:rFonts w:ascii="Arial"/>
          <w:b/>
          <w:color w:val="231F20"/>
          <w:spacing w:val="40"/>
          <w:sz w:val="10"/>
        </w:rPr>
        <w:t> </w:t>
      </w:r>
      <w:r>
        <w:rPr>
          <w:rFonts w:ascii="Arial"/>
          <w:b/>
          <w:color w:val="231F20"/>
          <w:sz w:val="10"/>
        </w:rPr>
        <w:t>Routine</w:t>
      </w:r>
      <w:r>
        <w:rPr>
          <w:rFonts w:ascii="Arial"/>
          <w:b/>
          <w:color w:val="231F20"/>
          <w:spacing w:val="-7"/>
          <w:sz w:val="10"/>
        </w:rPr>
        <w:t> </w:t>
      </w:r>
      <w:r>
        <w:rPr>
          <w:rFonts w:ascii="Arial"/>
          <w:b/>
          <w:color w:val="231F20"/>
          <w:sz w:val="10"/>
        </w:rPr>
        <w:t>vaccination:</w:t>
      </w:r>
    </w:p>
    <w:p>
      <w:pPr>
        <w:pStyle w:val="ListParagraph"/>
        <w:numPr>
          <w:ilvl w:val="1"/>
          <w:numId w:val="5"/>
        </w:numPr>
        <w:tabs>
          <w:tab w:pos="742" w:val="left" w:leader="none"/>
          <w:tab w:pos="747" w:val="left" w:leader="none"/>
        </w:tabs>
        <w:spacing w:line="249" w:lineRule="auto" w:before="1" w:after="0"/>
        <w:ind w:left="747" w:right="113" w:hanging="120"/>
        <w:jc w:val="left"/>
        <w:rPr>
          <w:rFonts w:ascii="Arial MT" w:hAnsi="Arial MT"/>
          <w:sz w:val="10"/>
        </w:rPr>
      </w:pPr>
      <w:r>
        <w:rPr>
          <w:rFonts w:ascii="Arial MT" w:hAnsi="Arial MT"/>
          <w:color w:val="231F20"/>
          <w:sz w:val="10"/>
        </w:rPr>
        <w:t>Administer</w:t>
      </w:r>
      <w:r>
        <w:rPr>
          <w:rFonts w:ascii="Arial MT" w:hAnsi="Arial MT"/>
          <w:color w:val="231F20"/>
          <w:spacing w:val="-1"/>
          <w:sz w:val="10"/>
        </w:rPr>
        <w:t> </w:t>
      </w:r>
      <w:r>
        <w:rPr>
          <w:rFonts w:ascii="Arial MT" w:hAnsi="Arial MT"/>
          <w:color w:val="231F20"/>
          <w:sz w:val="10"/>
        </w:rPr>
        <w:t>a</w:t>
      </w:r>
      <w:r>
        <w:rPr>
          <w:rFonts w:ascii="Arial MT" w:hAnsi="Arial MT"/>
          <w:color w:val="231F20"/>
          <w:spacing w:val="-1"/>
          <w:sz w:val="10"/>
        </w:rPr>
        <w:t> </w:t>
      </w:r>
      <w:r>
        <w:rPr>
          <w:rFonts w:ascii="Arial MT" w:hAnsi="Arial MT"/>
          <w:color w:val="231F20"/>
          <w:sz w:val="10"/>
        </w:rPr>
        <w:t>2-dose</w:t>
      </w:r>
      <w:r>
        <w:rPr>
          <w:rFonts w:ascii="Arial MT" w:hAnsi="Arial MT"/>
          <w:color w:val="231F20"/>
          <w:spacing w:val="-1"/>
          <w:sz w:val="10"/>
        </w:rPr>
        <w:t> </w:t>
      </w:r>
      <w:r>
        <w:rPr>
          <w:rFonts w:ascii="Arial MT" w:hAnsi="Arial MT"/>
          <w:color w:val="231F20"/>
          <w:sz w:val="10"/>
        </w:rPr>
        <w:t>series</w:t>
      </w:r>
      <w:r>
        <w:rPr>
          <w:rFonts w:ascii="Arial MT" w:hAnsi="Arial MT"/>
          <w:color w:val="231F20"/>
          <w:spacing w:val="-1"/>
          <w:sz w:val="10"/>
        </w:rPr>
        <w:t> </w:t>
      </w:r>
      <w:r>
        <w:rPr>
          <w:rFonts w:ascii="Arial MT" w:hAnsi="Arial MT"/>
          <w:color w:val="231F20"/>
          <w:sz w:val="10"/>
        </w:rPr>
        <w:t>of</w:t>
      </w:r>
      <w:r>
        <w:rPr>
          <w:rFonts w:ascii="Arial MT" w:hAnsi="Arial MT"/>
          <w:color w:val="231F20"/>
          <w:spacing w:val="-1"/>
          <w:sz w:val="10"/>
        </w:rPr>
        <w:t> </w:t>
      </w:r>
      <w:r>
        <w:rPr>
          <w:rFonts w:ascii="Arial MT" w:hAnsi="Arial MT"/>
          <w:color w:val="231F20"/>
          <w:sz w:val="10"/>
        </w:rPr>
        <w:t>VAR</w:t>
      </w:r>
      <w:r>
        <w:rPr>
          <w:rFonts w:ascii="Arial MT" w:hAnsi="Arial MT"/>
          <w:color w:val="231F20"/>
          <w:spacing w:val="-1"/>
          <w:sz w:val="10"/>
        </w:rPr>
        <w:t> </w:t>
      </w:r>
      <w:r>
        <w:rPr>
          <w:rFonts w:ascii="Arial MT" w:hAnsi="Arial MT"/>
          <w:color w:val="231F20"/>
          <w:sz w:val="10"/>
        </w:rPr>
        <w:t>vaccine</w:t>
      </w:r>
      <w:r>
        <w:rPr>
          <w:rFonts w:ascii="Arial MT" w:hAnsi="Arial MT"/>
          <w:color w:val="231F20"/>
          <w:spacing w:val="-1"/>
          <w:sz w:val="10"/>
        </w:rPr>
        <w:t> </w:t>
      </w:r>
      <w:r>
        <w:rPr>
          <w:rFonts w:ascii="Arial MT" w:hAnsi="Arial MT"/>
          <w:color w:val="231F20"/>
          <w:sz w:val="10"/>
        </w:rPr>
        <w:t>at</w:t>
      </w:r>
      <w:r>
        <w:rPr>
          <w:rFonts w:ascii="Arial MT" w:hAnsi="Arial MT"/>
          <w:color w:val="231F20"/>
          <w:spacing w:val="-1"/>
          <w:sz w:val="10"/>
        </w:rPr>
        <w:t> </w:t>
      </w:r>
      <w:r>
        <w:rPr>
          <w:rFonts w:ascii="Arial MT" w:hAnsi="Arial MT"/>
          <w:color w:val="231F20"/>
          <w:sz w:val="10"/>
        </w:rPr>
        <w:t>ages</w:t>
      </w:r>
      <w:r>
        <w:rPr>
          <w:rFonts w:ascii="Arial MT" w:hAnsi="Arial MT"/>
          <w:color w:val="231F20"/>
          <w:spacing w:val="-1"/>
          <w:sz w:val="10"/>
        </w:rPr>
        <w:t> </w:t>
      </w:r>
      <w:r>
        <w:rPr>
          <w:rFonts w:ascii="Arial MT" w:hAnsi="Arial MT"/>
          <w:color w:val="231F20"/>
          <w:sz w:val="10"/>
        </w:rPr>
        <w:t>12</w:t>
      </w:r>
      <w:r>
        <w:rPr>
          <w:rFonts w:ascii="Arial MT" w:hAnsi="Arial MT"/>
          <w:color w:val="231F20"/>
          <w:spacing w:val="-1"/>
          <w:sz w:val="10"/>
        </w:rPr>
        <w:t> </w:t>
      </w:r>
      <w:r>
        <w:rPr>
          <w:rFonts w:ascii="Arial MT" w:hAnsi="Arial MT"/>
          <w:color w:val="231F20"/>
          <w:sz w:val="10"/>
        </w:rPr>
        <w:t>through</w:t>
      </w:r>
      <w:r>
        <w:rPr>
          <w:rFonts w:ascii="Arial MT" w:hAnsi="Arial MT"/>
          <w:color w:val="231F20"/>
          <w:spacing w:val="-1"/>
          <w:sz w:val="10"/>
        </w:rPr>
        <w:t> </w:t>
      </w:r>
      <w:r>
        <w:rPr>
          <w:rFonts w:ascii="Arial MT" w:hAnsi="Arial MT"/>
          <w:color w:val="231F20"/>
          <w:sz w:val="10"/>
        </w:rPr>
        <w:t>15</w:t>
      </w:r>
      <w:r>
        <w:rPr>
          <w:rFonts w:ascii="Arial MT" w:hAnsi="Arial MT"/>
          <w:color w:val="231F20"/>
          <w:spacing w:val="-1"/>
          <w:sz w:val="10"/>
        </w:rPr>
        <w:t> </w:t>
      </w:r>
      <w:r>
        <w:rPr>
          <w:rFonts w:ascii="Arial MT" w:hAnsi="Arial MT"/>
          <w:color w:val="231F20"/>
          <w:sz w:val="10"/>
        </w:rPr>
        <w:t>months</w:t>
      </w:r>
      <w:r>
        <w:rPr>
          <w:rFonts w:ascii="Arial MT" w:hAnsi="Arial MT"/>
          <w:color w:val="231F20"/>
          <w:spacing w:val="-1"/>
          <w:sz w:val="10"/>
        </w:rPr>
        <w:t> </w:t>
      </w:r>
      <w:r>
        <w:rPr>
          <w:rFonts w:ascii="Arial MT" w:hAnsi="Arial MT"/>
          <w:color w:val="231F20"/>
          <w:sz w:val="10"/>
        </w:rPr>
        <w:t>and</w:t>
      </w:r>
      <w:r>
        <w:rPr>
          <w:rFonts w:ascii="Arial MT" w:hAnsi="Arial MT"/>
          <w:color w:val="231F20"/>
          <w:spacing w:val="-1"/>
          <w:sz w:val="10"/>
        </w:rPr>
        <w:t> </w:t>
      </w:r>
      <w:r>
        <w:rPr>
          <w:rFonts w:ascii="Arial MT" w:hAnsi="Arial MT"/>
          <w:color w:val="231F20"/>
          <w:sz w:val="10"/>
        </w:rPr>
        <w:t>4</w:t>
      </w:r>
      <w:r>
        <w:rPr>
          <w:rFonts w:ascii="Arial MT" w:hAnsi="Arial MT"/>
          <w:color w:val="231F20"/>
          <w:spacing w:val="-1"/>
          <w:sz w:val="10"/>
        </w:rPr>
        <w:t> </w:t>
      </w:r>
      <w:r>
        <w:rPr>
          <w:rFonts w:ascii="Arial MT" w:hAnsi="Arial MT"/>
          <w:color w:val="231F20"/>
          <w:sz w:val="10"/>
        </w:rPr>
        <w:t>through</w:t>
      </w:r>
      <w:r>
        <w:rPr>
          <w:rFonts w:ascii="Arial MT" w:hAnsi="Arial MT"/>
          <w:color w:val="231F20"/>
          <w:spacing w:val="-1"/>
          <w:sz w:val="10"/>
        </w:rPr>
        <w:t> </w:t>
      </w:r>
      <w:r>
        <w:rPr>
          <w:rFonts w:ascii="Arial MT" w:hAnsi="Arial MT"/>
          <w:color w:val="231F20"/>
          <w:sz w:val="10"/>
        </w:rPr>
        <w:t>6</w:t>
      </w:r>
      <w:r>
        <w:rPr>
          <w:rFonts w:ascii="Arial MT" w:hAnsi="Arial MT"/>
          <w:color w:val="231F20"/>
          <w:spacing w:val="-1"/>
          <w:sz w:val="10"/>
        </w:rPr>
        <w:t> </w:t>
      </w:r>
      <w:r>
        <w:rPr>
          <w:rFonts w:ascii="Arial MT" w:hAnsi="Arial MT"/>
          <w:color w:val="231F20"/>
          <w:sz w:val="10"/>
        </w:rPr>
        <w:t>years.</w:t>
      </w:r>
      <w:r>
        <w:rPr>
          <w:rFonts w:ascii="Arial MT" w:hAnsi="Arial MT"/>
          <w:color w:val="231F20"/>
          <w:spacing w:val="40"/>
          <w:sz w:val="10"/>
        </w:rPr>
        <w:t> </w:t>
      </w:r>
      <w:r>
        <w:rPr>
          <w:rFonts w:ascii="Arial MT" w:hAnsi="Arial MT"/>
          <w:color w:val="231F20"/>
          <w:sz w:val="10"/>
        </w:rPr>
        <w:t>The second dose may be administered before age 4 years, provided at least 3 months have</w:t>
      </w:r>
      <w:r>
        <w:rPr>
          <w:rFonts w:ascii="Arial MT" w:hAnsi="Arial MT"/>
          <w:color w:val="231F20"/>
          <w:spacing w:val="40"/>
          <w:sz w:val="10"/>
        </w:rPr>
        <w:t> </w:t>
      </w:r>
      <w:r>
        <w:rPr>
          <w:rFonts w:ascii="Arial MT" w:hAnsi="Arial MT"/>
          <w:color w:val="231F20"/>
          <w:sz w:val="10"/>
        </w:rPr>
        <w:t>elapsed since the first dose. If the second dose was administered at least 4 weeks after the first</w:t>
      </w:r>
      <w:r>
        <w:rPr>
          <w:rFonts w:ascii="Arial MT" w:hAnsi="Arial MT"/>
          <w:color w:val="231F20"/>
          <w:spacing w:val="40"/>
          <w:sz w:val="10"/>
        </w:rPr>
        <w:t> </w:t>
      </w:r>
      <w:r>
        <w:rPr>
          <w:rFonts w:ascii="Arial MT" w:hAnsi="Arial MT"/>
          <w:color w:val="231F20"/>
          <w:sz w:val="10"/>
        </w:rPr>
        <w:t>dose, it can be accepted as valid.</w:t>
      </w:r>
    </w:p>
    <w:p>
      <w:pPr>
        <w:spacing w:before="2"/>
        <w:ind w:left="619" w:right="0" w:firstLine="0"/>
        <w:jc w:val="left"/>
        <w:rPr>
          <w:rFonts w:ascii="Arial"/>
          <w:b/>
          <w:sz w:val="10"/>
        </w:rPr>
      </w:pPr>
      <w:r>
        <w:rPr>
          <w:rFonts w:ascii="Arial"/>
          <w:b/>
          <w:color w:val="231F20"/>
          <w:sz w:val="10"/>
        </w:rPr>
        <w:t>Catch-up</w:t>
      </w:r>
      <w:r>
        <w:rPr>
          <w:rFonts w:ascii="Arial"/>
          <w:b/>
          <w:color w:val="231F20"/>
          <w:spacing w:val="8"/>
          <w:sz w:val="10"/>
        </w:rPr>
        <w:t> </w:t>
      </w:r>
      <w:r>
        <w:rPr>
          <w:rFonts w:ascii="Arial"/>
          <w:b/>
          <w:color w:val="231F20"/>
          <w:spacing w:val="-2"/>
          <w:sz w:val="10"/>
        </w:rPr>
        <w:t>vaccination:</w:t>
      </w:r>
    </w:p>
    <w:p>
      <w:pPr>
        <w:pStyle w:val="ListParagraph"/>
        <w:numPr>
          <w:ilvl w:val="1"/>
          <w:numId w:val="5"/>
        </w:numPr>
        <w:tabs>
          <w:tab w:pos="742" w:val="left" w:leader="none"/>
          <w:tab w:pos="747" w:val="left" w:leader="none"/>
        </w:tabs>
        <w:spacing w:line="249" w:lineRule="auto" w:before="5" w:after="0"/>
        <w:ind w:left="747" w:right="56" w:hanging="120"/>
        <w:jc w:val="left"/>
        <w:rPr>
          <w:rFonts w:ascii="Arial MT" w:hAnsi="Arial MT"/>
          <w:sz w:val="10"/>
        </w:rPr>
      </w:pPr>
      <w:r>
        <w:rPr>
          <w:rFonts w:ascii="Arial MT" w:hAnsi="Arial MT"/>
          <w:color w:val="231F20"/>
          <w:sz w:val="10"/>
        </w:rPr>
        <w:t>Ensure</w:t>
      </w:r>
      <w:r>
        <w:rPr>
          <w:rFonts w:ascii="Arial MT" w:hAnsi="Arial MT"/>
          <w:color w:val="231F20"/>
          <w:spacing w:val="-1"/>
          <w:sz w:val="10"/>
        </w:rPr>
        <w:t> </w:t>
      </w:r>
      <w:r>
        <w:rPr>
          <w:rFonts w:ascii="Arial MT" w:hAnsi="Arial MT"/>
          <w:color w:val="231F20"/>
          <w:sz w:val="10"/>
        </w:rPr>
        <w:t>that</w:t>
      </w:r>
      <w:r>
        <w:rPr>
          <w:rFonts w:ascii="Arial MT" w:hAnsi="Arial MT"/>
          <w:color w:val="231F20"/>
          <w:spacing w:val="-1"/>
          <w:sz w:val="10"/>
        </w:rPr>
        <w:t> </w:t>
      </w:r>
      <w:r>
        <w:rPr>
          <w:rFonts w:ascii="Arial MT" w:hAnsi="Arial MT"/>
          <w:color w:val="231F20"/>
          <w:sz w:val="10"/>
        </w:rPr>
        <w:t>all</w:t>
      </w:r>
      <w:r>
        <w:rPr>
          <w:rFonts w:ascii="Arial MT" w:hAnsi="Arial MT"/>
          <w:color w:val="231F20"/>
          <w:spacing w:val="-1"/>
          <w:sz w:val="10"/>
        </w:rPr>
        <w:t> </w:t>
      </w:r>
      <w:r>
        <w:rPr>
          <w:rFonts w:ascii="Arial MT" w:hAnsi="Arial MT"/>
          <w:color w:val="231F20"/>
          <w:sz w:val="10"/>
        </w:rPr>
        <w:t>persons</w:t>
      </w:r>
      <w:r>
        <w:rPr>
          <w:rFonts w:ascii="Arial MT" w:hAnsi="Arial MT"/>
          <w:color w:val="231F20"/>
          <w:spacing w:val="-1"/>
          <w:sz w:val="10"/>
        </w:rPr>
        <w:t> </w:t>
      </w:r>
      <w:r>
        <w:rPr>
          <w:rFonts w:ascii="Arial MT" w:hAnsi="Arial MT"/>
          <w:color w:val="231F20"/>
          <w:sz w:val="10"/>
        </w:rPr>
        <w:t>aged</w:t>
      </w:r>
      <w:r>
        <w:rPr>
          <w:rFonts w:ascii="Arial MT" w:hAnsi="Arial MT"/>
          <w:color w:val="231F20"/>
          <w:spacing w:val="-1"/>
          <w:sz w:val="10"/>
        </w:rPr>
        <w:t> </w:t>
      </w:r>
      <w:r>
        <w:rPr>
          <w:rFonts w:ascii="Arial MT" w:hAnsi="Arial MT"/>
          <w:color w:val="231F20"/>
          <w:sz w:val="10"/>
        </w:rPr>
        <w:t>7</w:t>
      </w:r>
      <w:r>
        <w:rPr>
          <w:rFonts w:ascii="Arial MT" w:hAnsi="Arial MT"/>
          <w:color w:val="231F20"/>
          <w:spacing w:val="-1"/>
          <w:sz w:val="10"/>
        </w:rPr>
        <w:t> </w:t>
      </w:r>
      <w:r>
        <w:rPr>
          <w:rFonts w:ascii="Arial MT" w:hAnsi="Arial MT"/>
          <w:color w:val="231F20"/>
          <w:sz w:val="10"/>
        </w:rPr>
        <w:t>through</w:t>
      </w:r>
      <w:r>
        <w:rPr>
          <w:rFonts w:ascii="Arial MT" w:hAnsi="Arial MT"/>
          <w:color w:val="231F20"/>
          <w:spacing w:val="-1"/>
          <w:sz w:val="10"/>
        </w:rPr>
        <w:t> </w:t>
      </w:r>
      <w:r>
        <w:rPr>
          <w:rFonts w:ascii="Arial MT" w:hAnsi="Arial MT"/>
          <w:color w:val="231F20"/>
          <w:sz w:val="10"/>
        </w:rPr>
        <w:t>18</w:t>
      </w:r>
      <w:r>
        <w:rPr>
          <w:rFonts w:ascii="Arial MT" w:hAnsi="Arial MT"/>
          <w:color w:val="231F20"/>
          <w:spacing w:val="-1"/>
          <w:sz w:val="10"/>
        </w:rPr>
        <w:t> </w:t>
      </w:r>
      <w:r>
        <w:rPr>
          <w:rFonts w:ascii="Arial MT" w:hAnsi="Arial MT"/>
          <w:color w:val="231F20"/>
          <w:sz w:val="10"/>
        </w:rPr>
        <w:t>years</w:t>
      </w:r>
      <w:r>
        <w:rPr>
          <w:rFonts w:ascii="Arial MT" w:hAnsi="Arial MT"/>
          <w:color w:val="231F20"/>
          <w:spacing w:val="-1"/>
          <w:sz w:val="10"/>
        </w:rPr>
        <w:t> </w:t>
      </w:r>
      <w:r>
        <w:rPr>
          <w:rFonts w:ascii="Arial MT" w:hAnsi="Arial MT"/>
          <w:color w:val="231F20"/>
          <w:sz w:val="10"/>
        </w:rPr>
        <w:t>without</w:t>
      </w:r>
      <w:r>
        <w:rPr>
          <w:rFonts w:ascii="Arial MT" w:hAnsi="Arial MT"/>
          <w:color w:val="231F20"/>
          <w:spacing w:val="-1"/>
          <w:sz w:val="10"/>
        </w:rPr>
        <w:t> </w:t>
      </w:r>
      <w:r>
        <w:rPr>
          <w:rFonts w:ascii="Arial MT" w:hAnsi="Arial MT"/>
          <w:color w:val="231F20"/>
          <w:sz w:val="10"/>
        </w:rPr>
        <w:t>evidence</w:t>
      </w:r>
      <w:r>
        <w:rPr>
          <w:rFonts w:ascii="Arial MT" w:hAnsi="Arial MT"/>
          <w:color w:val="231F20"/>
          <w:spacing w:val="-1"/>
          <w:sz w:val="10"/>
        </w:rPr>
        <w:t> </w:t>
      </w:r>
      <w:r>
        <w:rPr>
          <w:rFonts w:ascii="Arial MT" w:hAnsi="Arial MT"/>
          <w:color w:val="231F20"/>
          <w:sz w:val="10"/>
        </w:rPr>
        <w:t>of</w:t>
      </w:r>
      <w:r>
        <w:rPr>
          <w:rFonts w:ascii="Arial MT" w:hAnsi="Arial MT"/>
          <w:color w:val="231F20"/>
          <w:spacing w:val="-1"/>
          <w:sz w:val="10"/>
        </w:rPr>
        <w:t> </w:t>
      </w:r>
      <w:r>
        <w:rPr>
          <w:rFonts w:ascii="Arial MT" w:hAnsi="Arial MT"/>
          <w:color w:val="231F20"/>
          <w:sz w:val="10"/>
        </w:rPr>
        <w:t>immunity</w:t>
      </w:r>
      <w:r>
        <w:rPr>
          <w:rFonts w:ascii="Arial MT" w:hAnsi="Arial MT"/>
          <w:color w:val="231F20"/>
          <w:spacing w:val="-1"/>
          <w:sz w:val="10"/>
        </w:rPr>
        <w:t> </w:t>
      </w:r>
      <w:r>
        <w:rPr>
          <w:rFonts w:ascii="Arial MT" w:hAnsi="Arial MT"/>
          <w:color w:val="231F20"/>
          <w:sz w:val="10"/>
        </w:rPr>
        <w:t>(see</w:t>
      </w:r>
      <w:r>
        <w:rPr>
          <w:rFonts w:ascii="Arial MT" w:hAnsi="Arial MT"/>
          <w:color w:val="231F20"/>
          <w:spacing w:val="-2"/>
          <w:sz w:val="10"/>
        </w:rPr>
        <w:t> </w:t>
      </w:r>
      <w:r>
        <w:rPr>
          <w:rFonts w:ascii="Arial" w:hAnsi="Arial"/>
          <w:i/>
          <w:color w:val="231F20"/>
          <w:sz w:val="10"/>
        </w:rPr>
        <w:t>MMWR</w:t>
      </w:r>
      <w:r>
        <w:rPr>
          <w:rFonts w:ascii="Arial" w:hAnsi="Arial"/>
          <w:i/>
          <w:color w:val="231F20"/>
          <w:spacing w:val="-1"/>
          <w:sz w:val="10"/>
        </w:rPr>
        <w:t> </w:t>
      </w:r>
      <w:r>
        <w:rPr>
          <w:rFonts w:ascii="Arial MT" w:hAnsi="Arial MT"/>
          <w:color w:val="231F20"/>
          <w:sz w:val="10"/>
        </w:rPr>
        <w:t>2007</w:t>
      </w:r>
      <w:r>
        <w:rPr>
          <w:rFonts w:ascii="Arial MT" w:hAnsi="Arial MT"/>
          <w:color w:val="231F20"/>
          <w:spacing w:val="-1"/>
          <w:sz w:val="10"/>
        </w:rPr>
        <w:t> </w:t>
      </w:r>
      <w:r>
        <w:rPr>
          <w:rFonts w:ascii="Arial MT" w:hAnsi="Arial MT"/>
          <w:color w:val="231F20"/>
          <w:sz w:val="10"/>
        </w:rPr>
        <w:t>/</w:t>
      </w:r>
      <w:r>
        <w:rPr>
          <w:rFonts w:ascii="Arial MT" w:hAnsi="Arial MT"/>
          <w:color w:val="231F20"/>
          <w:spacing w:val="40"/>
          <w:w w:val="105"/>
          <w:sz w:val="10"/>
        </w:rPr>
        <w:t> </w:t>
      </w:r>
      <w:r>
        <w:rPr>
          <w:rFonts w:ascii="Arial MT" w:hAnsi="Arial MT"/>
          <w:color w:val="231F20"/>
          <w:w w:val="105"/>
          <w:sz w:val="10"/>
        </w:rPr>
        <w:t>56</w:t>
      </w:r>
      <w:r>
        <w:rPr>
          <w:rFonts w:ascii="Arial MT" w:hAnsi="Arial MT"/>
          <w:color w:val="231F20"/>
          <w:spacing w:val="-6"/>
          <w:w w:val="105"/>
          <w:sz w:val="10"/>
        </w:rPr>
        <w:t> </w:t>
      </w:r>
      <w:r>
        <w:rPr>
          <w:rFonts w:ascii="Arial MT" w:hAnsi="Arial MT"/>
          <w:color w:val="231F20"/>
          <w:w w:val="105"/>
          <w:sz w:val="10"/>
        </w:rPr>
        <w:t>[No.</w:t>
      </w:r>
      <w:r>
        <w:rPr>
          <w:rFonts w:ascii="Arial MT" w:hAnsi="Arial MT"/>
          <w:color w:val="231F20"/>
          <w:spacing w:val="-6"/>
          <w:w w:val="105"/>
          <w:sz w:val="10"/>
        </w:rPr>
        <w:t> </w:t>
      </w:r>
      <w:r>
        <w:rPr>
          <w:rFonts w:ascii="Arial MT" w:hAnsi="Arial MT"/>
          <w:color w:val="231F20"/>
          <w:w w:val="105"/>
          <w:sz w:val="10"/>
        </w:rPr>
        <w:t>RR-4],</w:t>
      </w:r>
      <w:r>
        <w:rPr>
          <w:rFonts w:ascii="Arial MT" w:hAnsi="Arial MT"/>
          <w:color w:val="231F20"/>
          <w:spacing w:val="-6"/>
          <w:w w:val="105"/>
          <w:sz w:val="10"/>
        </w:rPr>
        <w:t> </w:t>
      </w:r>
      <w:r>
        <w:rPr>
          <w:rFonts w:ascii="Arial MT" w:hAnsi="Arial MT"/>
          <w:color w:val="231F20"/>
          <w:w w:val="105"/>
          <w:sz w:val="10"/>
        </w:rPr>
        <w:t>available</w:t>
      </w:r>
      <w:r>
        <w:rPr>
          <w:rFonts w:ascii="Arial MT" w:hAnsi="Arial MT"/>
          <w:color w:val="231F20"/>
          <w:spacing w:val="-6"/>
          <w:w w:val="105"/>
          <w:sz w:val="10"/>
        </w:rPr>
        <w:t> </w:t>
      </w:r>
      <w:r>
        <w:rPr>
          <w:rFonts w:ascii="Arial MT" w:hAnsi="Arial MT"/>
          <w:color w:val="231F20"/>
          <w:w w:val="105"/>
          <w:sz w:val="10"/>
        </w:rPr>
        <w:t>at</w:t>
      </w:r>
      <w:r>
        <w:rPr>
          <w:rFonts w:ascii="Arial MT" w:hAnsi="Arial MT"/>
          <w:color w:val="231F20"/>
          <w:spacing w:val="-6"/>
          <w:w w:val="105"/>
          <w:sz w:val="10"/>
        </w:rPr>
        <w:t> </w:t>
      </w:r>
      <w:hyperlink r:id="rId27">
        <w:r>
          <w:rPr>
            <w:rFonts w:ascii="Arial" w:hAnsi="Arial"/>
            <w:b/>
            <w:color w:val="231F20"/>
            <w:w w:val="105"/>
            <w:sz w:val="10"/>
          </w:rPr>
          <w:t>http://www.cdc.gov/mmwr/pdf/rr/rr5604.pdf</w:t>
        </w:r>
      </w:hyperlink>
      <w:r>
        <w:rPr>
          <w:rFonts w:ascii="Arial" w:hAnsi="Arial"/>
          <w:b/>
          <w:color w:val="231F20"/>
          <w:spacing w:val="-6"/>
          <w:w w:val="105"/>
          <w:sz w:val="10"/>
        </w:rPr>
        <w:t> </w:t>
      </w:r>
      <w:r>
        <w:rPr>
          <w:rFonts w:ascii="Arial MT" w:hAnsi="Arial MT"/>
          <w:color w:val="231F20"/>
          <w:w w:val="105"/>
          <w:sz w:val="10"/>
        </w:rPr>
        <w:t>)</w:t>
      </w:r>
      <w:r>
        <w:rPr>
          <w:rFonts w:ascii="Arial MT" w:hAnsi="Arial MT"/>
          <w:color w:val="231F20"/>
          <w:spacing w:val="-6"/>
          <w:w w:val="105"/>
          <w:sz w:val="10"/>
        </w:rPr>
        <w:t> </w:t>
      </w:r>
      <w:r>
        <w:rPr>
          <w:rFonts w:ascii="Arial MT" w:hAnsi="Arial MT"/>
          <w:color w:val="231F20"/>
          <w:w w:val="105"/>
          <w:sz w:val="10"/>
        </w:rPr>
        <w:t>have</w:t>
      </w:r>
      <w:r>
        <w:rPr>
          <w:rFonts w:ascii="Arial MT" w:hAnsi="Arial MT"/>
          <w:color w:val="231F20"/>
          <w:spacing w:val="-6"/>
          <w:w w:val="105"/>
          <w:sz w:val="10"/>
        </w:rPr>
        <w:t> </w:t>
      </w:r>
      <w:r>
        <w:rPr>
          <w:rFonts w:ascii="Arial MT" w:hAnsi="Arial MT"/>
          <w:color w:val="231F20"/>
          <w:w w:val="105"/>
          <w:sz w:val="10"/>
        </w:rPr>
        <w:t>2</w:t>
      </w:r>
      <w:r>
        <w:rPr>
          <w:rFonts w:ascii="Arial MT" w:hAnsi="Arial MT"/>
          <w:color w:val="231F20"/>
          <w:spacing w:val="-6"/>
          <w:w w:val="105"/>
          <w:sz w:val="10"/>
        </w:rPr>
        <w:t> </w:t>
      </w:r>
      <w:r>
        <w:rPr>
          <w:rFonts w:ascii="Arial MT" w:hAnsi="Arial MT"/>
          <w:color w:val="231F20"/>
          <w:w w:val="105"/>
          <w:sz w:val="10"/>
        </w:rPr>
        <w:t>doses</w:t>
      </w:r>
      <w:r>
        <w:rPr>
          <w:rFonts w:ascii="Arial MT" w:hAnsi="Arial MT"/>
          <w:color w:val="231F20"/>
          <w:spacing w:val="-6"/>
          <w:w w:val="105"/>
          <w:sz w:val="10"/>
        </w:rPr>
        <w:t> </w:t>
      </w:r>
      <w:r>
        <w:rPr>
          <w:rFonts w:ascii="Arial MT" w:hAnsi="Arial MT"/>
          <w:color w:val="231F20"/>
          <w:w w:val="105"/>
          <w:sz w:val="10"/>
        </w:rPr>
        <w:t>of</w:t>
      </w:r>
      <w:r>
        <w:rPr>
          <w:rFonts w:ascii="Arial MT" w:hAnsi="Arial MT"/>
          <w:color w:val="231F20"/>
          <w:spacing w:val="40"/>
          <w:w w:val="105"/>
          <w:sz w:val="10"/>
        </w:rPr>
        <w:t> </w:t>
      </w:r>
      <w:r>
        <w:rPr>
          <w:rFonts w:ascii="Arial MT" w:hAnsi="Arial MT"/>
          <w:color w:val="231F20"/>
          <w:w w:val="105"/>
          <w:sz w:val="10"/>
        </w:rPr>
        <w:t>varicella</w:t>
      </w:r>
      <w:r>
        <w:rPr>
          <w:rFonts w:ascii="Arial MT" w:hAnsi="Arial MT"/>
          <w:color w:val="231F20"/>
          <w:spacing w:val="-8"/>
          <w:w w:val="105"/>
          <w:sz w:val="10"/>
        </w:rPr>
        <w:t> </w:t>
      </w:r>
      <w:r>
        <w:rPr>
          <w:rFonts w:ascii="Arial MT" w:hAnsi="Arial MT"/>
          <w:color w:val="231F20"/>
          <w:w w:val="105"/>
          <w:sz w:val="10"/>
        </w:rPr>
        <w:t>vaccine.</w:t>
      </w:r>
      <w:r>
        <w:rPr>
          <w:rFonts w:ascii="Arial MT" w:hAnsi="Arial MT"/>
          <w:color w:val="231F20"/>
          <w:spacing w:val="-7"/>
          <w:w w:val="105"/>
          <w:sz w:val="10"/>
        </w:rPr>
        <w:t> </w:t>
      </w:r>
      <w:r>
        <w:rPr>
          <w:rFonts w:ascii="Arial MT" w:hAnsi="Arial MT"/>
          <w:color w:val="231F20"/>
          <w:w w:val="105"/>
          <w:sz w:val="10"/>
        </w:rPr>
        <w:t>For</w:t>
      </w:r>
      <w:r>
        <w:rPr>
          <w:rFonts w:ascii="Arial MT" w:hAnsi="Arial MT"/>
          <w:color w:val="231F20"/>
          <w:spacing w:val="-7"/>
          <w:w w:val="105"/>
          <w:sz w:val="10"/>
        </w:rPr>
        <w:t> </w:t>
      </w:r>
      <w:r>
        <w:rPr>
          <w:rFonts w:ascii="Arial MT" w:hAnsi="Arial MT"/>
          <w:color w:val="231F20"/>
          <w:w w:val="105"/>
          <w:sz w:val="10"/>
        </w:rPr>
        <w:t>children</w:t>
      </w:r>
      <w:r>
        <w:rPr>
          <w:rFonts w:ascii="Arial MT" w:hAnsi="Arial MT"/>
          <w:color w:val="231F20"/>
          <w:spacing w:val="-8"/>
          <w:w w:val="105"/>
          <w:sz w:val="10"/>
        </w:rPr>
        <w:t> </w:t>
      </w:r>
      <w:r>
        <w:rPr>
          <w:rFonts w:ascii="Arial MT" w:hAnsi="Arial MT"/>
          <w:color w:val="231F20"/>
          <w:w w:val="105"/>
          <w:sz w:val="10"/>
        </w:rPr>
        <w:t>aged</w:t>
      </w:r>
      <w:r>
        <w:rPr>
          <w:rFonts w:ascii="Arial MT" w:hAnsi="Arial MT"/>
          <w:color w:val="231F20"/>
          <w:spacing w:val="-7"/>
          <w:w w:val="105"/>
          <w:sz w:val="10"/>
        </w:rPr>
        <w:t> </w:t>
      </w:r>
      <w:r>
        <w:rPr>
          <w:rFonts w:ascii="Arial MT" w:hAnsi="Arial MT"/>
          <w:color w:val="231F20"/>
          <w:w w:val="105"/>
          <w:sz w:val="10"/>
        </w:rPr>
        <w:t>7</w:t>
      </w:r>
      <w:r>
        <w:rPr>
          <w:rFonts w:ascii="Arial MT" w:hAnsi="Arial MT"/>
          <w:color w:val="231F20"/>
          <w:spacing w:val="-7"/>
          <w:w w:val="105"/>
          <w:sz w:val="10"/>
        </w:rPr>
        <w:t> </w:t>
      </w:r>
      <w:r>
        <w:rPr>
          <w:rFonts w:ascii="Arial MT" w:hAnsi="Arial MT"/>
          <w:color w:val="231F20"/>
          <w:w w:val="105"/>
          <w:sz w:val="10"/>
        </w:rPr>
        <w:t>through</w:t>
      </w:r>
      <w:r>
        <w:rPr>
          <w:rFonts w:ascii="Arial MT" w:hAnsi="Arial MT"/>
          <w:color w:val="231F20"/>
          <w:spacing w:val="-8"/>
          <w:w w:val="105"/>
          <w:sz w:val="10"/>
        </w:rPr>
        <w:t> </w:t>
      </w:r>
      <w:r>
        <w:rPr>
          <w:rFonts w:ascii="Arial MT" w:hAnsi="Arial MT"/>
          <w:color w:val="231F20"/>
          <w:w w:val="105"/>
          <w:sz w:val="10"/>
        </w:rPr>
        <w:t>12</w:t>
      </w:r>
      <w:r>
        <w:rPr>
          <w:rFonts w:ascii="Arial MT" w:hAnsi="Arial MT"/>
          <w:color w:val="231F20"/>
          <w:spacing w:val="-7"/>
          <w:w w:val="105"/>
          <w:sz w:val="10"/>
        </w:rPr>
        <w:t> </w:t>
      </w:r>
      <w:r>
        <w:rPr>
          <w:rFonts w:ascii="Arial MT" w:hAnsi="Arial MT"/>
          <w:color w:val="231F20"/>
          <w:w w:val="105"/>
          <w:sz w:val="10"/>
        </w:rPr>
        <w:t>years,</w:t>
      </w:r>
      <w:r>
        <w:rPr>
          <w:rFonts w:ascii="Arial MT" w:hAnsi="Arial MT"/>
          <w:color w:val="231F20"/>
          <w:spacing w:val="-7"/>
          <w:w w:val="105"/>
          <w:sz w:val="10"/>
        </w:rPr>
        <w:t> </w:t>
      </w:r>
      <w:r>
        <w:rPr>
          <w:rFonts w:ascii="Arial MT" w:hAnsi="Arial MT"/>
          <w:color w:val="231F20"/>
          <w:w w:val="105"/>
          <w:sz w:val="10"/>
        </w:rPr>
        <w:t>the</w:t>
      </w:r>
      <w:r>
        <w:rPr>
          <w:rFonts w:ascii="Arial MT" w:hAnsi="Arial MT"/>
          <w:color w:val="231F20"/>
          <w:spacing w:val="-7"/>
          <w:w w:val="105"/>
          <w:sz w:val="10"/>
        </w:rPr>
        <w:t> </w:t>
      </w:r>
      <w:r>
        <w:rPr>
          <w:rFonts w:ascii="Arial MT" w:hAnsi="Arial MT"/>
          <w:color w:val="231F20"/>
          <w:w w:val="105"/>
          <w:sz w:val="10"/>
        </w:rPr>
        <w:t>recommended</w:t>
      </w:r>
      <w:r>
        <w:rPr>
          <w:rFonts w:ascii="Arial MT" w:hAnsi="Arial MT"/>
          <w:color w:val="231F20"/>
          <w:spacing w:val="-8"/>
          <w:w w:val="105"/>
          <w:sz w:val="10"/>
        </w:rPr>
        <w:t> </w:t>
      </w:r>
      <w:r>
        <w:rPr>
          <w:rFonts w:ascii="Arial MT" w:hAnsi="Arial MT"/>
          <w:color w:val="231F20"/>
          <w:w w:val="105"/>
          <w:sz w:val="10"/>
        </w:rPr>
        <w:t>minimum</w:t>
      </w:r>
      <w:r>
        <w:rPr>
          <w:rFonts w:ascii="Arial MT" w:hAnsi="Arial MT"/>
          <w:color w:val="231F20"/>
          <w:spacing w:val="-7"/>
          <w:w w:val="105"/>
          <w:sz w:val="10"/>
        </w:rPr>
        <w:t> </w:t>
      </w:r>
      <w:r>
        <w:rPr>
          <w:rFonts w:ascii="Arial MT" w:hAnsi="Arial MT"/>
          <w:color w:val="231F20"/>
          <w:w w:val="105"/>
          <w:sz w:val="10"/>
        </w:rPr>
        <w:t>interval</w:t>
      </w:r>
      <w:r>
        <w:rPr>
          <w:rFonts w:ascii="Arial MT" w:hAnsi="Arial MT"/>
          <w:color w:val="231F20"/>
          <w:spacing w:val="40"/>
          <w:w w:val="105"/>
          <w:sz w:val="10"/>
        </w:rPr>
        <w:t> </w:t>
      </w:r>
      <w:r>
        <w:rPr>
          <w:rFonts w:ascii="Arial MT" w:hAnsi="Arial MT"/>
          <w:color w:val="231F20"/>
          <w:w w:val="105"/>
          <w:sz w:val="10"/>
        </w:rPr>
        <w:t>between</w:t>
      </w:r>
      <w:r>
        <w:rPr>
          <w:rFonts w:ascii="Arial MT" w:hAnsi="Arial MT"/>
          <w:color w:val="231F20"/>
          <w:spacing w:val="-7"/>
          <w:w w:val="105"/>
          <w:sz w:val="10"/>
        </w:rPr>
        <w:t> </w:t>
      </w:r>
      <w:r>
        <w:rPr>
          <w:rFonts w:ascii="Arial MT" w:hAnsi="Arial MT"/>
          <w:color w:val="231F20"/>
          <w:w w:val="105"/>
          <w:sz w:val="10"/>
        </w:rPr>
        <w:t>doses</w:t>
      </w:r>
      <w:r>
        <w:rPr>
          <w:rFonts w:ascii="Arial MT" w:hAnsi="Arial MT"/>
          <w:color w:val="231F20"/>
          <w:spacing w:val="-7"/>
          <w:w w:val="105"/>
          <w:sz w:val="10"/>
        </w:rPr>
        <w:t> </w:t>
      </w:r>
      <w:r>
        <w:rPr>
          <w:rFonts w:ascii="Arial MT" w:hAnsi="Arial MT"/>
          <w:color w:val="231F20"/>
          <w:w w:val="105"/>
          <w:sz w:val="10"/>
        </w:rPr>
        <w:t>is</w:t>
      </w:r>
      <w:r>
        <w:rPr>
          <w:rFonts w:ascii="Arial MT" w:hAnsi="Arial MT"/>
          <w:color w:val="231F20"/>
          <w:spacing w:val="-7"/>
          <w:w w:val="105"/>
          <w:sz w:val="10"/>
        </w:rPr>
        <w:t> </w:t>
      </w:r>
      <w:r>
        <w:rPr>
          <w:rFonts w:ascii="Arial MT" w:hAnsi="Arial MT"/>
          <w:color w:val="231F20"/>
          <w:w w:val="105"/>
          <w:sz w:val="10"/>
        </w:rPr>
        <w:t>3</w:t>
      </w:r>
      <w:r>
        <w:rPr>
          <w:rFonts w:ascii="Arial MT" w:hAnsi="Arial MT"/>
          <w:color w:val="231F20"/>
          <w:spacing w:val="-7"/>
          <w:w w:val="105"/>
          <w:sz w:val="10"/>
        </w:rPr>
        <w:t> </w:t>
      </w:r>
      <w:r>
        <w:rPr>
          <w:rFonts w:ascii="Arial MT" w:hAnsi="Arial MT"/>
          <w:color w:val="231F20"/>
          <w:w w:val="105"/>
          <w:sz w:val="10"/>
        </w:rPr>
        <w:t>months</w:t>
      </w:r>
      <w:r>
        <w:rPr>
          <w:rFonts w:ascii="Arial MT" w:hAnsi="Arial MT"/>
          <w:color w:val="231F20"/>
          <w:spacing w:val="-7"/>
          <w:w w:val="105"/>
          <w:sz w:val="10"/>
        </w:rPr>
        <w:t> </w:t>
      </w:r>
      <w:r>
        <w:rPr>
          <w:rFonts w:ascii="Arial MT" w:hAnsi="Arial MT"/>
          <w:color w:val="231F20"/>
          <w:w w:val="105"/>
          <w:sz w:val="10"/>
        </w:rPr>
        <w:t>(if</w:t>
      </w:r>
      <w:r>
        <w:rPr>
          <w:rFonts w:ascii="Arial MT" w:hAnsi="Arial MT"/>
          <w:color w:val="231F20"/>
          <w:spacing w:val="-7"/>
          <w:w w:val="105"/>
          <w:sz w:val="10"/>
        </w:rPr>
        <w:t> </w:t>
      </w:r>
      <w:r>
        <w:rPr>
          <w:rFonts w:ascii="Arial MT" w:hAnsi="Arial MT"/>
          <w:color w:val="231F20"/>
          <w:w w:val="105"/>
          <w:sz w:val="10"/>
        </w:rPr>
        <w:t>the</w:t>
      </w:r>
      <w:r>
        <w:rPr>
          <w:rFonts w:ascii="Arial MT" w:hAnsi="Arial MT"/>
          <w:color w:val="231F20"/>
          <w:spacing w:val="-7"/>
          <w:w w:val="105"/>
          <w:sz w:val="10"/>
        </w:rPr>
        <w:t> </w:t>
      </w:r>
      <w:r>
        <w:rPr>
          <w:rFonts w:ascii="Arial MT" w:hAnsi="Arial MT"/>
          <w:color w:val="231F20"/>
          <w:w w:val="105"/>
          <w:sz w:val="10"/>
        </w:rPr>
        <w:t>second</w:t>
      </w:r>
      <w:r>
        <w:rPr>
          <w:rFonts w:ascii="Arial MT" w:hAnsi="Arial MT"/>
          <w:color w:val="231F20"/>
          <w:spacing w:val="-7"/>
          <w:w w:val="105"/>
          <w:sz w:val="10"/>
        </w:rPr>
        <w:t> </w:t>
      </w:r>
      <w:r>
        <w:rPr>
          <w:rFonts w:ascii="Arial MT" w:hAnsi="Arial MT"/>
          <w:color w:val="231F20"/>
          <w:w w:val="105"/>
          <w:sz w:val="10"/>
        </w:rPr>
        <w:t>dose</w:t>
      </w:r>
      <w:r>
        <w:rPr>
          <w:rFonts w:ascii="Arial MT" w:hAnsi="Arial MT"/>
          <w:color w:val="231F20"/>
          <w:spacing w:val="-7"/>
          <w:w w:val="105"/>
          <w:sz w:val="10"/>
        </w:rPr>
        <w:t> </w:t>
      </w:r>
      <w:r>
        <w:rPr>
          <w:rFonts w:ascii="Arial MT" w:hAnsi="Arial MT"/>
          <w:color w:val="231F20"/>
          <w:w w:val="105"/>
          <w:sz w:val="10"/>
        </w:rPr>
        <w:t>was</w:t>
      </w:r>
      <w:r>
        <w:rPr>
          <w:rFonts w:ascii="Arial MT" w:hAnsi="Arial MT"/>
          <w:color w:val="231F20"/>
          <w:spacing w:val="-7"/>
          <w:w w:val="105"/>
          <w:sz w:val="10"/>
        </w:rPr>
        <w:t> </w:t>
      </w:r>
      <w:r>
        <w:rPr>
          <w:rFonts w:ascii="Arial MT" w:hAnsi="Arial MT"/>
          <w:color w:val="231F20"/>
          <w:w w:val="105"/>
          <w:sz w:val="10"/>
        </w:rPr>
        <w:t>administered</w:t>
      </w:r>
      <w:r>
        <w:rPr>
          <w:rFonts w:ascii="Arial MT" w:hAnsi="Arial MT"/>
          <w:color w:val="231F20"/>
          <w:spacing w:val="-7"/>
          <w:w w:val="105"/>
          <w:sz w:val="10"/>
        </w:rPr>
        <w:t> </w:t>
      </w:r>
      <w:r>
        <w:rPr>
          <w:rFonts w:ascii="Arial MT" w:hAnsi="Arial MT"/>
          <w:color w:val="231F20"/>
          <w:w w:val="105"/>
          <w:sz w:val="10"/>
        </w:rPr>
        <w:t>at</w:t>
      </w:r>
      <w:r>
        <w:rPr>
          <w:rFonts w:ascii="Arial MT" w:hAnsi="Arial MT"/>
          <w:color w:val="231F20"/>
          <w:spacing w:val="-7"/>
          <w:w w:val="105"/>
          <w:sz w:val="10"/>
        </w:rPr>
        <w:t> </w:t>
      </w:r>
      <w:r>
        <w:rPr>
          <w:rFonts w:ascii="Arial MT" w:hAnsi="Arial MT"/>
          <w:color w:val="231F20"/>
          <w:w w:val="105"/>
          <w:sz w:val="10"/>
        </w:rPr>
        <w:t>least</w:t>
      </w:r>
      <w:r>
        <w:rPr>
          <w:rFonts w:ascii="Arial MT" w:hAnsi="Arial MT"/>
          <w:color w:val="231F20"/>
          <w:spacing w:val="-7"/>
          <w:w w:val="105"/>
          <w:sz w:val="10"/>
        </w:rPr>
        <w:t> </w:t>
      </w:r>
      <w:r>
        <w:rPr>
          <w:rFonts w:ascii="Arial MT" w:hAnsi="Arial MT"/>
          <w:color w:val="231F20"/>
          <w:w w:val="105"/>
          <w:sz w:val="10"/>
        </w:rPr>
        <w:t>4</w:t>
      </w:r>
      <w:r>
        <w:rPr>
          <w:rFonts w:ascii="Arial MT" w:hAnsi="Arial MT"/>
          <w:color w:val="231F20"/>
          <w:spacing w:val="-7"/>
          <w:w w:val="105"/>
          <w:sz w:val="10"/>
        </w:rPr>
        <w:t> </w:t>
      </w:r>
      <w:r>
        <w:rPr>
          <w:rFonts w:ascii="Arial MT" w:hAnsi="Arial MT"/>
          <w:color w:val="231F20"/>
          <w:w w:val="105"/>
          <w:sz w:val="10"/>
        </w:rPr>
        <w:t>weeks</w:t>
      </w:r>
      <w:r>
        <w:rPr>
          <w:rFonts w:ascii="Arial MT" w:hAnsi="Arial MT"/>
          <w:color w:val="231F20"/>
          <w:spacing w:val="-7"/>
          <w:w w:val="105"/>
          <w:sz w:val="10"/>
        </w:rPr>
        <w:t> </w:t>
      </w:r>
      <w:r>
        <w:rPr>
          <w:rFonts w:ascii="Arial MT" w:hAnsi="Arial MT"/>
          <w:color w:val="231F20"/>
          <w:w w:val="105"/>
          <w:sz w:val="10"/>
        </w:rPr>
        <w:t>after</w:t>
      </w:r>
      <w:r>
        <w:rPr>
          <w:rFonts w:ascii="Arial MT" w:hAnsi="Arial MT"/>
          <w:color w:val="231F20"/>
          <w:spacing w:val="-7"/>
          <w:w w:val="105"/>
          <w:sz w:val="10"/>
        </w:rPr>
        <w:t> </w:t>
      </w:r>
      <w:r>
        <w:rPr>
          <w:rFonts w:ascii="Arial MT" w:hAnsi="Arial MT"/>
          <w:color w:val="231F20"/>
          <w:w w:val="105"/>
          <w:sz w:val="10"/>
        </w:rPr>
        <w:t>the</w:t>
      </w:r>
      <w:r>
        <w:rPr>
          <w:rFonts w:ascii="Arial MT" w:hAnsi="Arial MT"/>
          <w:color w:val="231F20"/>
          <w:spacing w:val="-7"/>
          <w:w w:val="105"/>
          <w:sz w:val="10"/>
        </w:rPr>
        <w:t> </w:t>
      </w:r>
      <w:r>
        <w:rPr>
          <w:rFonts w:ascii="Arial MT" w:hAnsi="Arial MT"/>
          <w:color w:val="231F20"/>
          <w:w w:val="105"/>
          <w:sz w:val="10"/>
        </w:rPr>
        <w:t>first</w:t>
      </w:r>
      <w:r>
        <w:rPr>
          <w:rFonts w:ascii="Arial MT" w:hAnsi="Arial MT"/>
          <w:color w:val="231F20"/>
          <w:spacing w:val="40"/>
          <w:w w:val="105"/>
          <w:sz w:val="10"/>
        </w:rPr>
        <w:t> </w:t>
      </w:r>
      <w:r>
        <w:rPr>
          <w:rFonts w:ascii="Arial MT" w:hAnsi="Arial MT"/>
          <w:color w:val="231F20"/>
          <w:w w:val="105"/>
          <w:sz w:val="10"/>
        </w:rPr>
        <w:t>dose,</w:t>
      </w:r>
      <w:r>
        <w:rPr>
          <w:rFonts w:ascii="Arial MT" w:hAnsi="Arial MT"/>
          <w:color w:val="231F20"/>
          <w:spacing w:val="-6"/>
          <w:w w:val="105"/>
          <w:sz w:val="10"/>
        </w:rPr>
        <w:t> </w:t>
      </w:r>
      <w:r>
        <w:rPr>
          <w:rFonts w:ascii="Arial MT" w:hAnsi="Arial MT"/>
          <w:color w:val="231F20"/>
          <w:w w:val="105"/>
          <w:sz w:val="10"/>
        </w:rPr>
        <w:t>it</w:t>
      </w:r>
      <w:r>
        <w:rPr>
          <w:rFonts w:ascii="Arial MT" w:hAnsi="Arial MT"/>
          <w:color w:val="231F20"/>
          <w:spacing w:val="-6"/>
          <w:w w:val="105"/>
          <w:sz w:val="10"/>
        </w:rPr>
        <w:t> </w:t>
      </w:r>
      <w:r>
        <w:rPr>
          <w:rFonts w:ascii="Arial MT" w:hAnsi="Arial MT"/>
          <w:color w:val="231F20"/>
          <w:w w:val="105"/>
          <w:sz w:val="10"/>
        </w:rPr>
        <w:t>can</w:t>
      </w:r>
      <w:r>
        <w:rPr>
          <w:rFonts w:ascii="Arial MT" w:hAnsi="Arial MT"/>
          <w:color w:val="231F20"/>
          <w:spacing w:val="-6"/>
          <w:w w:val="105"/>
          <w:sz w:val="10"/>
        </w:rPr>
        <w:t> </w:t>
      </w:r>
      <w:r>
        <w:rPr>
          <w:rFonts w:ascii="Arial MT" w:hAnsi="Arial MT"/>
          <w:color w:val="231F20"/>
          <w:w w:val="105"/>
          <w:sz w:val="10"/>
        </w:rPr>
        <w:t>be</w:t>
      </w:r>
      <w:r>
        <w:rPr>
          <w:rFonts w:ascii="Arial MT" w:hAnsi="Arial MT"/>
          <w:color w:val="231F20"/>
          <w:spacing w:val="-6"/>
          <w:w w:val="105"/>
          <w:sz w:val="10"/>
        </w:rPr>
        <w:t> </w:t>
      </w:r>
      <w:r>
        <w:rPr>
          <w:rFonts w:ascii="Arial MT" w:hAnsi="Arial MT"/>
          <w:color w:val="231F20"/>
          <w:w w:val="105"/>
          <w:sz w:val="10"/>
        </w:rPr>
        <w:t>accepted</w:t>
      </w:r>
      <w:r>
        <w:rPr>
          <w:rFonts w:ascii="Arial MT" w:hAnsi="Arial MT"/>
          <w:color w:val="231F20"/>
          <w:spacing w:val="-6"/>
          <w:w w:val="105"/>
          <w:sz w:val="10"/>
        </w:rPr>
        <w:t> </w:t>
      </w:r>
      <w:r>
        <w:rPr>
          <w:rFonts w:ascii="Arial MT" w:hAnsi="Arial MT"/>
          <w:color w:val="231F20"/>
          <w:w w:val="105"/>
          <w:sz w:val="10"/>
        </w:rPr>
        <w:t>as</w:t>
      </w:r>
      <w:r>
        <w:rPr>
          <w:rFonts w:ascii="Arial MT" w:hAnsi="Arial MT"/>
          <w:color w:val="231F20"/>
          <w:spacing w:val="-6"/>
          <w:w w:val="105"/>
          <w:sz w:val="10"/>
        </w:rPr>
        <w:t> </w:t>
      </w:r>
      <w:r>
        <w:rPr>
          <w:rFonts w:ascii="Arial MT" w:hAnsi="Arial MT"/>
          <w:color w:val="231F20"/>
          <w:w w:val="105"/>
          <w:sz w:val="10"/>
        </w:rPr>
        <w:t>valid);</w:t>
      </w:r>
      <w:r>
        <w:rPr>
          <w:rFonts w:ascii="Arial MT" w:hAnsi="Arial MT"/>
          <w:color w:val="231F20"/>
          <w:spacing w:val="-6"/>
          <w:w w:val="105"/>
          <w:sz w:val="10"/>
        </w:rPr>
        <w:t> </w:t>
      </w:r>
      <w:r>
        <w:rPr>
          <w:rFonts w:ascii="Arial MT" w:hAnsi="Arial MT"/>
          <w:color w:val="231F20"/>
          <w:w w:val="105"/>
          <w:sz w:val="10"/>
        </w:rPr>
        <w:t>for</w:t>
      </w:r>
      <w:r>
        <w:rPr>
          <w:rFonts w:ascii="Arial MT" w:hAnsi="Arial MT"/>
          <w:color w:val="231F20"/>
          <w:spacing w:val="-6"/>
          <w:w w:val="105"/>
          <w:sz w:val="10"/>
        </w:rPr>
        <w:t> </w:t>
      </w:r>
      <w:r>
        <w:rPr>
          <w:rFonts w:ascii="Arial MT" w:hAnsi="Arial MT"/>
          <w:color w:val="231F20"/>
          <w:w w:val="105"/>
          <w:sz w:val="10"/>
        </w:rPr>
        <w:t>persons</w:t>
      </w:r>
      <w:r>
        <w:rPr>
          <w:rFonts w:ascii="Arial MT" w:hAnsi="Arial MT"/>
          <w:color w:val="231F20"/>
          <w:spacing w:val="-6"/>
          <w:w w:val="105"/>
          <w:sz w:val="10"/>
        </w:rPr>
        <w:t> </w:t>
      </w:r>
      <w:r>
        <w:rPr>
          <w:rFonts w:ascii="Arial MT" w:hAnsi="Arial MT"/>
          <w:color w:val="231F20"/>
          <w:w w:val="105"/>
          <w:sz w:val="10"/>
        </w:rPr>
        <w:t>aged</w:t>
      </w:r>
      <w:r>
        <w:rPr>
          <w:rFonts w:ascii="Arial MT" w:hAnsi="Arial MT"/>
          <w:color w:val="231F20"/>
          <w:spacing w:val="-6"/>
          <w:w w:val="105"/>
          <w:sz w:val="10"/>
        </w:rPr>
        <w:t> </w:t>
      </w:r>
      <w:r>
        <w:rPr>
          <w:rFonts w:ascii="Arial MT" w:hAnsi="Arial MT"/>
          <w:color w:val="231F20"/>
          <w:w w:val="105"/>
          <w:sz w:val="10"/>
        </w:rPr>
        <w:t>13</w:t>
      </w:r>
      <w:r>
        <w:rPr>
          <w:rFonts w:ascii="Arial MT" w:hAnsi="Arial MT"/>
          <w:color w:val="231F20"/>
          <w:spacing w:val="-6"/>
          <w:w w:val="105"/>
          <w:sz w:val="10"/>
        </w:rPr>
        <w:t> </w:t>
      </w:r>
      <w:r>
        <w:rPr>
          <w:rFonts w:ascii="Arial MT" w:hAnsi="Arial MT"/>
          <w:color w:val="231F20"/>
          <w:w w:val="105"/>
          <w:sz w:val="10"/>
        </w:rPr>
        <w:t>years</w:t>
      </w:r>
      <w:r>
        <w:rPr>
          <w:rFonts w:ascii="Arial MT" w:hAnsi="Arial MT"/>
          <w:color w:val="231F20"/>
          <w:spacing w:val="-6"/>
          <w:w w:val="105"/>
          <w:sz w:val="10"/>
        </w:rPr>
        <w:t> </w:t>
      </w:r>
      <w:r>
        <w:rPr>
          <w:rFonts w:ascii="Arial MT" w:hAnsi="Arial MT"/>
          <w:color w:val="231F20"/>
          <w:w w:val="105"/>
          <w:sz w:val="10"/>
        </w:rPr>
        <w:t>and</w:t>
      </w:r>
      <w:r>
        <w:rPr>
          <w:rFonts w:ascii="Arial MT" w:hAnsi="Arial MT"/>
          <w:color w:val="231F20"/>
          <w:spacing w:val="-6"/>
          <w:w w:val="105"/>
          <w:sz w:val="10"/>
        </w:rPr>
        <w:t> </w:t>
      </w:r>
      <w:r>
        <w:rPr>
          <w:rFonts w:ascii="Arial MT" w:hAnsi="Arial MT"/>
          <w:color w:val="231F20"/>
          <w:w w:val="105"/>
          <w:sz w:val="10"/>
        </w:rPr>
        <w:t>older,</w:t>
      </w:r>
      <w:r>
        <w:rPr>
          <w:rFonts w:ascii="Arial MT" w:hAnsi="Arial MT"/>
          <w:color w:val="231F20"/>
          <w:spacing w:val="-6"/>
          <w:w w:val="105"/>
          <w:sz w:val="10"/>
        </w:rPr>
        <w:t> </w:t>
      </w:r>
      <w:r>
        <w:rPr>
          <w:rFonts w:ascii="Arial MT" w:hAnsi="Arial MT"/>
          <w:color w:val="231F20"/>
          <w:w w:val="105"/>
          <w:sz w:val="10"/>
        </w:rPr>
        <w:t>the</w:t>
      </w:r>
      <w:r>
        <w:rPr>
          <w:rFonts w:ascii="Arial MT" w:hAnsi="Arial MT"/>
          <w:color w:val="231F20"/>
          <w:spacing w:val="-6"/>
          <w:w w:val="105"/>
          <w:sz w:val="10"/>
        </w:rPr>
        <w:t> </w:t>
      </w:r>
      <w:r>
        <w:rPr>
          <w:rFonts w:ascii="Arial MT" w:hAnsi="Arial MT"/>
          <w:color w:val="231F20"/>
          <w:w w:val="105"/>
          <w:sz w:val="10"/>
        </w:rPr>
        <w:t>minimum</w:t>
      </w:r>
      <w:r>
        <w:rPr>
          <w:rFonts w:ascii="Arial MT" w:hAnsi="Arial MT"/>
          <w:color w:val="231F20"/>
          <w:spacing w:val="-6"/>
          <w:w w:val="105"/>
          <w:sz w:val="10"/>
        </w:rPr>
        <w:t> </w:t>
      </w:r>
      <w:r>
        <w:rPr>
          <w:rFonts w:ascii="Arial MT" w:hAnsi="Arial MT"/>
          <w:color w:val="231F20"/>
          <w:w w:val="105"/>
          <w:sz w:val="10"/>
        </w:rPr>
        <w:t>interval</w:t>
      </w:r>
      <w:r>
        <w:rPr>
          <w:rFonts w:ascii="Arial MT" w:hAnsi="Arial MT"/>
          <w:color w:val="231F20"/>
          <w:spacing w:val="40"/>
          <w:w w:val="105"/>
          <w:sz w:val="10"/>
        </w:rPr>
        <w:t> </w:t>
      </w:r>
      <w:r>
        <w:rPr>
          <w:rFonts w:ascii="Arial MT" w:hAnsi="Arial MT"/>
          <w:color w:val="231F20"/>
          <w:w w:val="105"/>
          <w:sz w:val="10"/>
        </w:rPr>
        <w:t>between doses is 4 weeks.</w:t>
      </w:r>
    </w:p>
    <w:p>
      <w:pPr>
        <w:pStyle w:val="ListParagraph"/>
        <w:numPr>
          <w:ilvl w:val="0"/>
          <w:numId w:val="5"/>
        </w:numPr>
        <w:tabs>
          <w:tab w:pos="619" w:val="left" w:leader="none"/>
          <w:tab w:pos="624" w:val="left" w:leader="none"/>
        </w:tabs>
        <w:spacing w:line="249" w:lineRule="auto" w:before="2" w:after="0"/>
        <w:ind w:left="619" w:right="1957" w:hanging="240"/>
        <w:jc w:val="left"/>
        <w:rPr>
          <w:rFonts w:ascii="Arial"/>
          <w:b/>
          <w:sz w:val="10"/>
        </w:rPr>
      </w:pPr>
      <w:r>
        <w:rPr>
          <w:rFonts w:ascii="Arial"/>
          <w:b/>
          <w:color w:val="231F20"/>
          <w:sz w:val="10"/>
        </w:rPr>
        <w:t>Hepatitis</w:t>
      </w:r>
      <w:r>
        <w:rPr>
          <w:rFonts w:ascii="Arial"/>
          <w:b/>
          <w:color w:val="231F20"/>
          <w:spacing w:val="-6"/>
          <w:sz w:val="10"/>
        </w:rPr>
        <w:t> </w:t>
      </w:r>
      <w:r>
        <w:rPr>
          <w:rFonts w:ascii="Arial"/>
          <w:b/>
          <w:color w:val="231F20"/>
          <w:sz w:val="10"/>
        </w:rPr>
        <w:t>A</w:t>
      </w:r>
      <w:r>
        <w:rPr>
          <w:rFonts w:ascii="Arial"/>
          <w:b/>
          <w:color w:val="231F20"/>
          <w:spacing w:val="-7"/>
          <w:sz w:val="10"/>
        </w:rPr>
        <w:t> </w:t>
      </w:r>
      <w:r>
        <w:rPr>
          <w:rFonts w:ascii="Arial"/>
          <w:b/>
          <w:color w:val="231F20"/>
          <w:sz w:val="10"/>
        </w:rPr>
        <w:t>(HepA)</w:t>
      </w:r>
      <w:r>
        <w:rPr>
          <w:rFonts w:ascii="Arial"/>
          <w:b/>
          <w:color w:val="231F20"/>
          <w:spacing w:val="-7"/>
          <w:sz w:val="10"/>
        </w:rPr>
        <w:t> </w:t>
      </w:r>
      <w:r>
        <w:rPr>
          <w:rFonts w:ascii="Arial"/>
          <w:b/>
          <w:color w:val="231F20"/>
          <w:sz w:val="10"/>
        </w:rPr>
        <w:t>vaccine.</w:t>
      </w:r>
      <w:r>
        <w:rPr>
          <w:rFonts w:ascii="Arial"/>
          <w:b/>
          <w:color w:val="231F20"/>
          <w:spacing w:val="-7"/>
          <w:sz w:val="10"/>
        </w:rPr>
        <w:t> </w:t>
      </w:r>
      <w:r>
        <w:rPr>
          <w:rFonts w:ascii="Arial"/>
          <w:b/>
          <w:color w:val="231F20"/>
          <w:sz w:val="10"/>
        </w:rPr>
        <w:t>(Minimum</w:t>
      </w:r>
      <w:r>
        <w:rPr>
          <w:rFonts w:ascii="Arial"/>
          <w:b/>
          <w:color w:val="231F20"/>
          <w:spacing w:val="-7"/>
          <w:sz w:val="10"/>
        </w:rPr>
        <w:t> </w:t>
      </w:r>
      <w:r>
        <w:rPr>
          <w:rFonts w:ascii="Arial"/>
          <w:b/>
          <w:color w:val="231F20"/>
          <w:sz w:val="10"/>
        </w:rPr>
        <w:t>age:</w:t>
      </w:r>
      <w:r>
        <w:rPr>
          <w:rFonts w:ascii="Arial"/>
          <w:b/>
          <w:color w:val="231F20"/>
          <w:spacing w:val="-7"/>
          <w:sz w:val="10"/>
        </w:rPr>
        <w:t> </w:t>
      </w:r>
      <w:r>
        <w:rPr>
          <w:rFonts w:ascii="Arial"/>
          <w:b/>
          <w:color w:val="231F20"/>
          <w:sz w:val="10"/>
        </w:rPr>
        <w:t>12</w:t>
      </w:r>
      <w:r>
        <w:rPr>
          <w:rFonts w:ascii="Arial"/>
          <w:b/>
          <w:color w:val="231F20"/>
          <w:spacing w:val="-7"/>
          <w:sz w:val="10"/>
        </w:rPr>
        <w:t> </w:t>
      </w:r>
      <w:r>
        <w:rPr>
          <w:rFonts w:ascii="Arial"/>
          <w:b/>
          <w:color w:val="231F20"/>
          <w:sz w:val="10"/>
        </w:rPr>
        <w:t>months)</w:t>
      </w:r>
      <w:r>
        <w:rPr>
          <w:rFonts w:ascii="Arial"/>
          <w:b/>
          <w:color w:val="231F20"/>
          <w:spacing w:val="40"/>
          <w:sz w:val="10"/>
        </w:rPr>
        <w:t> </w:t>
      </w:r>
      <w:r>
        <w:rPr>
          <w:rFonts w:ascii="Arial"/>
          <w:b/>
          <w:color w:val="231F20"/>
          <w:sz w:val="10"/>
        </w:rPr>
        <w:t>Routine</w:t>
      </w:r>
      <w:r>
        <w:rPr>
          <w:rFonts w:ascii="Arial"/>
          <w:b/>
          <w:color w:val="231F20"/>
          <w:spacing w:val="-7"/>
          <w:sz w:val="10"/>
        </w:rPr>
        <w:t> </w:t>
      </w:r>
      <w:r>
        <w:rPr>
          <w:rFonts w:ascii="Arial"/>
          <w:b/>
          <w:color w:val="231F20"/>
          <w:sz w:val="10"/>
        </w:rPr>
        <w:t>vaccination:</w:t>
      </w:r>
    </w:p>
    <w:p>
      <w:pPr>
        <w:pStyle w:val="ListParagraph"/>
        <w:numPr>
          <w:ilvl w:val="1"/>
          <w:numId w:val="5"/>
        </w:numPr>
        <w:tabs>
          <w:tab w:pos="742" w:val="left" w:leader="none"/>
          <w:tab w:pos="747" w:val="left" w:leader="none"/>
        </w:tabs>
        <w:spacing w:line="249" w:lineRule="auto" w:before="1" w:after="0"/>
        <w:ind w:left="747" w:right="72" w:hanging="120"/>
        <w:jc w:val="left"/>
        <w:rPr>
          <w:rFonts w:ascii="Arial MT" w:hAnsi="Arial MT"/>
          <w:sz w:val="10"/>
        </w:rPr>
      </w:pPr>
      <w:r>
        <w:rPr>
          <w:rFonts w:ascii="Arial MT" w:hAnsi="Arial MT"/>
          <w:color w:val="231F20"/>
          <w:sz w:val="10"/>
        </w:rPr>
        <w:t>Initiate the 2-dose HepA vaccine series at 12 through 23 months; separate the 2 doses by 6 to </w:t>
      </w:r>
      <w:r>
        <w:rPr>
          <w:rFonts w:ascii="Arial MT" w:hAnsi="Arial MT"/>
          <w:color w:val="231F20"/>
          <w:sz w:val="10"/>
        </w:rPr>
        <w:t>18</w:t>
      </w:r>
      <w:r>
        <w:rPr>
          <w:rFonts w:ascii="Arial MT" w:hAnsi="Arial MT"/>
          <w:color w:val="231F20"/>
          <w:spacing w:val="40"/>
          <w:sz w:val="10"/>
        </w:rPr>
        <w:t> </w:t>
      </w:r>
      <w:r>
        <w:rPr>
          <w:rFonts w:ascii="Arial MT" w:hAnsi="Arial MT"/>
          <w:color w:val="231F20"/>
          <w:spacing w:val="-2"/>
          <w:sz w:val="10"/>
        </w:rPr>
        <w:t>months.</w:t>
      </w:r>
    </w:p>
    <w:p>
      <w:pPr>
        <w:pStyle w:val="ListParagraph"/>
        <w:numPr>
          <w:ilvl w:val="1"/>
          <w:numId w:val="5"/>
        </w:numPr>
        <w:tabs>
          <w:tab w:pos="742" w:val="left" w:leader="none"/>
          <w:tab w:pos="747" w:val="left" w:leader="none"/>
        </w:tabs>
        <w:spacing w:line="249" w:lineRule="auto" w:before="1" w:after="0"/>
        <w:ind w:left="747" w:right="317" w:hanging="120"/>
        <w:jc w:val="left"/>
        <w:rPr>
          <w:rFonts w:ascii="Arial MT" w:hAnsi="Arial MT"/>
          <w:sz w:val="10"/>
        </w:rPr>
      </w:pPr>
      <w:r>
        <w:rPr>
          <w:rFonts w:ascii="Arial MT" w:hAnsi="Arial MT"/>
          <w:color w:val="231F20"/>
          <w:sz w:val="10"/>
        </w:rPr>
        <w:t>Children</w:t>
      </w:r>
      <w:r>
        <w:rPr>
          <w:rFonts w:ascii="Arial MT" w:hAnsi="Arial MT"/>
          <w:color w:val="231F20"/>
          <w:spacing w:val="-1"/>
          <w:sz w:val="10"/>
        </w:rPr>
        <w:t> </w:t>
      </w:r>
      <w:r>
        <w:rPr>
          <w:rFonts w:ascii="Arial MT" w:hAnsi="Arial MT"/>
          <w:color w:val="231F20"/>
          <w:sz w:val="10"/>
        </w:rPr>
        <w:t>who</w:t>
      </w:r>
      <w:r>
        <w:rPr>
          <w:rFonts w:ascii="Arial MT" w:hAnsi="Arial MT"/>
          <w:color w:val="231F20"/>
          <w:spacing w:val="-1"/>
          <w:sz w:val="10"/>
        </w:rPr>
        <w:t> </w:t>
      </w:r>
      <w:r>
        <w:rPr>
          <w:rFonts w:ascii="Arial MT" w:hAnsi="Arial MT"/>
          <w:color w:val="231F20"/>
          <w:sz w:val="10"/>
        </w:rPr>
        <w:t>have</w:t>
      </w:r>
      <w:r>
        <w:rPr>
          <w:rFonts w:ascii="Arial MT" w:hAnsi="Arial MT"/>
          <w:color w:val="231F20"/>
          <w:spacing w:val="-1"/>
          <w:sz w:val="10"/>
        </w:rPr>
        <w:t> </w:t>
      </w:r>
      <w:r>
        <w:rPr>
          <w:rFonts w:ascii="Arial MT" w:hAnsi="Arial MT"/>
          <w:color w:val="231F20"/>
          <w:sz w:val="10"/>
        </w:rPr>
        <w:t>received</w:t>
      </w:r>
      <w:r>
        <w:rPr>
          <w:rFonts w:ascii="Arial MT" w:hAnsi="Arial MT"/>
          <w:color w:val="231F20"/>
          <w:spacing w:val="-1"/>
          <w:sz w:val="10"/>
        </w:rPr>
        <w:t> </w:t>
      </w:r>
      <w:r>
        <w:rPr>
          <w:rFonts w:ascii="Arial MT" w:hAnsi="Arial MT"/>
          <w:color w:val="231F20"/>
          <w:sz w:val="10"/>
        </w:rPr>
        <w:t>1</w:t>
      </w:r>
      <w:r>
        <w:rPr>
          <w:rFonts w:ascii="Arial MT" w:hAnsi="Arial MT"/>
          <w:color w:val="231F20"/>
          <w:spacing w:val="-1"/>
          <w:sz w:val="10"/>
        </w:rPr>
        <w:t> </w:t>
      </w:r>
      <w:r>
        <w:rPr>
          <w:rFonts w:ascii="Arial MT" w:hAnsi="Arial MT"/>
          <w:color w:val="231F20"/>
          <w:sz w:val="10"/>
        </w:rPr>
        <w:t>dose</w:t>
      </w:r>
      <w:r>
        <w:rPr>
          <w:rFonts w:ascii="Arial MT" w:hAnsi="Arial MT"/>
          <w:color w:val="231F20"/>
          <w:spacing w:val="-1"/>
          <w:sz w:val="10"/>
        </w:rPr>
        <w:t> </w:t>
      </w:r>
      <w:r>
        <w:rPr>
          <w:rFonts w:ascii="Arial MT" w:hAnsi="Arial MT"/>
          <w:color w:val="231F20"/>
          <w:sz w:val="10"/>
        </w:rPr>
        <w:t>of</w:t>
      </w:r>
      <w:r>
        <w:rPr>
          <w:rFonts w:ascii="Arial MT" w:hAnsi="Arial MT"/>
          <w:color w:val="231F20"/>
          <w:spacing w:val="-1"/>
          <w:sz w:val="10"/>
        </w:rPr>
        <w:t> </w:t>
      </w:r>
      <w:r>
        <w:rPr>
          <w:rFonts w:ascii="Arial MT" w:hAnsi="Arial MT"/>
          <w:color w:val="231F20"/>
          <w:sz w:val="10"/>
        </w:rPr>
        <w:t>HepA</w:t>
      </w:r>
      <w:r>
        <w:rPr>
          <w:rFonts w:ascii="Arial MT" w:hAnsi="Arial MT"/>
          <w:color w:val="231F20"/>
          <w:spacing w:val="-1"/>
          <w:sz w:val="10"/>
        </w:rPr>
        <w:t> </w:t>
      </w:r>
      <w:r>
        <w:rPr>
          <w:rFonts w:ascii="Arial MT" w:hAnsi="Arial MT"/>
          <w:color w:val="231F20"/>
          <w:sz w:val="10"/>
        </w:rPr>
        <w:t>vaccine</w:t>
      </w:r>
      <w:r>
        <w:rPr>
          <w:rFonts w:ascii="Arial MT" w:hAnsi="Arial MT"/>
          <w:color w:val="231F20"/>
          <w:spacing w:val="-1"/>
          <w:sz w:val="10"/>
        </w:rPr>
        <w:t> </w:t>
      </w:r>
      <w:r>
        <w:rPr>
          <w:rFonts w:ascii="Arial MT" w:hAnsi="Arial MT"/>
          <w:color w:val="231F20"/>
          <w:sz w:val="10"/>
        </w:rPr>
        <w:t>before</w:t>
      </w:r>
      <w:r>
        <w:rPr>
          <w:rFonts w:ascii="Arial MT" w:hAnsi="Arial MT"/>
          <w:color w:val="231F20"/>
          <w:spacing w:val="-1"/>
          <w:sz w:val="10"/>
        </w:rPr>
        <w:t> </w:t>
      </w:r>
      <w:r>
        <w:rPr>
          <w:rFonts w:ascii="Arial MT" w:hAnsi="Arial MT"/>
          <w:color w:val="231F20"/>
          <w:sz w:val="10"/>
        </w:rPr>
        <w:t>age</w:t>
      </w:r>
      <w:r>
        <w:rPr>
          <w:rFonts w:ascii="Arial MT" w:hAnsi="Arial MT"/>
          <w:color w:val="231F20"/>
          <w:spacing w:val="-1"/>
          <w:sz w:val="10"/>
        </w:rPr>
        <w:t> </w:t>
      </w:r>
      <w:r>
        <w:rPr>
          <w:rFonts w:ascii="Arial MT" w:hAnsi="Arial MT"/>
          <w:color w:val="231F20"/>
          <w:sz w:val="10"/>
        </w:rPr>
        <w:t>24</w:t>
      </w:r>
      <w:r>
        <w:rPr>
          <w:rFonts w:ascii="Arial MT" w:hAnsi="Arial MT"/>
          <w:color w:val="231F20"/>
          <w:spacing w:val="-1"/>
          <w:sz w:val="10"/>
        </w:rPr>
        <w:t> </w:t>
      </w:r>
      <w:r>
        <w:rPr>
          <w:rFonts w:ascii="Arial MT" w:hAnsi="Arial MT"/>
          <w:color w:val="231F20"/>
          <w:sz w:val="10"/>
        </w:rPr>
        <w:t>months</w:t>
      </w:r>
      <w:r>
        <w:rPr>
          <w:rFonts w:ascii="Arial MT" w:hAnsi="Arial MT"/>
          <w:color w:val="231F20"/>
          <w:spacing w:val="-1"/>
          <w:sz w:val="10"/>
        </w:rPr>
        <w:t> </w:t>
      </w:r>
      <w:r>
        <w:rPr>
          <w:rFonts w:ascii="Arial MT" w:hAnsi="Arial MT"/>
          <w:color w:val="231F20"/>
          <w:sz w:val="10"/>
        </w:rPr>
        <w:t>should</w:t>
      </w:r>
      <w:r>
        <w:rPr>
          <w:rFonts w:ascii="Arial MT" w:hAnsi="Arial MT"/>
          <w:color w:val="231F20"/>
          <w:spacing w:val="-1"/>
          <w:sz w:val="10"/>
        </w:rPr>
        <w:t> </w:t>
      </w:r>
      <w:r>
        <w:rPr>
          <w:rFonts w:ascii="Arial MT" w:hAnsi="Arial MT"/>
          <w:color w:val="231F20"/>
          <w:sz w:val="10"/>
        </w:rPr>
        <w:t>receive</w:t>
      </w:r>
      <w:r>
        <w:rPr>
          <w:rFonts w:ascii="Arial MT" w:hAnsi="Arial MT"/>
          <w:color w:val="231F20"/>
          <w:spacing w:val="-1"/>
          <w:sz w:val="10"/>
        </w:rPr>
        <w:t> </w:t>
      </w:r>
      <w:r>
        <w:rPr>
          <w:rFonts w:ascii="Arial MT" w:hAnsi="Arial MT"/>
          <w:color w:val="231F20"/>
          <w:sz w:val="10"/>
        </w:rPr>
        <w:t>a</w:t>
      </w:r>
      <w:r>
        <w:rPr>
          <w:rFonts w:ascii="Arial MT" w:hAnsi="Arial MT"/>
          <w:color w:val="231F20"/>
          <w:spacing w:val="40"/>
          <w:sz w:val="10"/>
        </w:rPr>
        <w:t> </w:t>
      </w:r>
      <w:r>
        <w:rPr>
          <w:rFonts w:ascii="Arial MT" w:hAnsi="Arial MT"/>
          <w:color w:val="231F20"/>
          <w:sz w:val="10"/>
        </w:rPr>
        <w:t>second dose 6 to 18 months after the first dose.</w:t>
      </w:r>
    </w:p>
    <w:p>
      <w:pPr>
        <w:pStyle w:val="ListParagraph"/>
        <w:numPr>
          <w:ilvl w:val="1"/>
          <w:numId w:val="5"/>
        </w:numPr>
        <w:tabs>
          <w:tab w:pos="742" w:val="left" w:leader="none"/>
          <w:tab w:pos="747" w:val="left" w:leader="none"/>
        </w:tabs>
        <w:spacing w:line="249" w:lineRule="auto" w:before="1" w:after="0"/>
        <w:ind w:left="747" w:right="136" w:hanging="120"/>
        <w:jc w:val="left"/>
        <w:rPr>
          <w:rFonts w:ascii="Arial MT" w:hAnsi="Arial MT"/>
          <w:sz w:val="10"/>
        </w:rPr>
      </w:pPr>
      <w:r>
        <w:rPr>
          <w:rFonts w:ascii="Arial MT" w:hAnsi="Arial MT"/>
          <w:color w:val="231F20"/>
          <w:sz w:val="10"/>
        </w:rPr>
        <w:t>For</w:t>
      </w:r>
      <w:r>
        <w:rPr>
          <w:rFonts w:ascii="Arial MT" w:hAnsi="Arial MT"/>
          <w:color w:val="231F20"/>
          <w:spacing w:val="-2"/>
          <w:sz w:val="10"/>
        </w:rPr>
        <w:t> </w:t>
      </w:r>
      <w:r>
        <w:rPr>
          <w:rFonts w:ascii="Arial MT" w:hAnsi="Arial MT"/>
          <w:color w:val="231F20"/>
          <w:sz w:val="10"/>
        </w:rPr>
        <w:t>any</w:t>
      </w:r>
      <w:r>
        <w:rPr>
          <w:rFonts w:ascii="Arial MT" w:hAnsi="Arial MT"/>
          <w:color w:val="231F20"/>
          <w:spacing w:val="-2"/>
          <w:sz w:val="10"/>
        </w:rPr>
        <w:t> </w:t>
      </w:r>
      <w:r>
        <w:rPr>
          <w:rFonts w:ascii="Arial MT" w:hAnsi="Arial MT"/>
          <w:color w:val="231F20"/>
          <w:sz w:val="10"/>
        </w:rPr>
        <w:t>person</w:t>
      </w:r>
      <w:r>
        <w:rPr>
          <w:rFonts w:ascii="Arial MT" w:hAnsi="Arial MT"/>
          <w:color w:val="231F20"/>
          <w:spacing w:val="-2"/>
          <w:sz w:val="10"/>
        </w:rPr>
        <w:t> </w:t>
      </w:r>
      <w:r>
        <w:rPr>
          <w:rFonts w:ascii="Arial MT" w:hAnsi="Arial MT"/>
          <w:color w:val="231F20"/>
          <w:sz w:val="10"/>
        </w:rPr>
        <w:t>aged</w:t>
      </w:r>
      <w:r>
        <w:rPr>
          <w:rFonts w:ascii="Arial MT" w:hAnsi="Arial MT"/>
          <w:color w:val="231F20"/>
          <w:spacing w:val="-2"/>
          <w:sz w:val="10"/>
        </w:rPr>
        <w:t> </w:t>
      </w:r>
      <w:r>
        <w:rPr>
          <w:rFonts w:ascii="Arial MT" w:hAnsi="Arial MT"/>
          <w:color w:val="231F20"/>
          <w:sz w:val="10"/>
        </w:rPr>
        <w:t>2</w:t>
      </w:r>
      <w:r>
        <w:rPr>
          <w:rFonts w:ascii="Arial MT" w:hAnsi="Arial MT"/>
          <w:color w:val="231F20"/>
          <w:spacing w:val="-2"/>
          <w:sz w:val="10"/>
        </w:rPr>
        <w:t> </w:t>
      </w:r>
      <w:r>
        <w:rPr>
          <w:rFonts w:ascii="Arial MT" w:hAnsi="Arial MT"/>
          <w:color w:val="231F20"/>
          <w:sz w:val="10"/>
        </w:rPr>
        <w:t>years</w:t>
      </w:r>
      <w:r>
        <w:rPr>
          <w:rFonts w:ascii="Arial MT" w:hAnsi="Arial MT"/>
          <w:color w:val="231F20"/>
          <w:spacing w:val="-2"/>
          <w:sz w:val="10"/>
        </w:rPr>
        <w:t> </w:t>
      </w:r>
      <w:r>
        <w:rPr>
          <w:rFonts w:ascii="Arial MT" w:hAnsi="Arial MT"/>
          <w:color w:val="231F20"/>
          <w:sz w:val="10"/>
        </w:rPr>
        <w:t>and</w:t>
      </w:r>
      <w:r>
        <w:rPr>
          <w:rFonts w:ascii="Arial MT" w:hAnsi="Arial MT"/>
          <w:color w:val="231F20"/>
          <w:spacing w:val="-2"/>
          <w:sz w:val="10"/>
        </w:rPr>
        <w:t> </w:t>
      </w:r>
      <w:r>
        <w:rPr>
          <w:rFonts w:ascii="Arial MT" w:hAnsi="Arial MT"/>
          <w:color w:val="231F20"/>
          <w:sz w:val="10"/>
        </w:rPr>
        <w:t>older</w:t>
      </w:r>
      <w:r>
        <w:rPr>
          <w:rFonts w:ascii="Arial MT" w:hAnsi="Arial MT"/>
          <w:color w:val="231F20"/>
          <w:spacing w:val="-2"/>
          <w:sz w:val="10"/>
        </w:rPr>
        <w:t> </w:t>
      </w:r>
      <w:r>
        <w:rPr>
          <w:rFonts w:ascii="Arial MT" w:hAnsi="Arial MT"/>
          <w:color w:val="231F20"/>
          <w:sz w:val="10"/>
        </w:rPr>
        <w:t>who</w:t>
      </w:r>
      <w:r>
        <w:rPr>
          <w:rFonts w:ascii="Arial MT" w:hAnsi="Arial MT"/>
          <w:color w:val="231F20"/>
          <w:spacing w:val="-2"/>
          <w:sz w:val="10"/>
        </w:rPr>
        <w:t> </w:t>
      </w:r>
      <w:r>
        <w:rPr>
          <w:rFonts w:ascii="Arial MT" w:hAnsi="Arial MT"/>
          <w:color w:val="231F20"/>
          <w:sz w:val="10"/>
        </w:rPr>
        <w:t>has</w:t>
      </w:r>
      <w:r>
        <w:rPr>
          <w:rFonts w:ascii="Arial MT" w:hAnsi="Arial MT"/>
          <w:color w:val="231F20"/>
          <w:spacing w:val="-2"/>
          <w:sz w:val="10"/>
        </w:rPr>
        <w:t> </w:t>
      </w:r>
      <w:r>
        <w:rPr>
          <w:rFonts w:ascii="Arial MT" w:hAnsi="Arial MT"/>
          <w:color w:val="231F20"/>
          <w:sz w:val="10"/>
        </w:rPr>
        <w:t>not</w:t>
      </w:r>
      <w:r>
        <w:rPr>
          <w:rFonts w:ascii="Arial MT" w:hAnsi="Arial MT"/>
          <w:color w:val="231F20"/>
          <w:spacing w:val="-2"/>
          <w:sz w:val="10"/>
        </w:rPr>
        <w:t> </w:t>
      </w:r>
      <w:r>
        <w:rPr>
          <w:rFonts w:ascii="Arial MT" w:hAnsi="Arial MT"/>
          <w:color w:val="231F20"/>
          <w:sz w:val="10"/>
        </w:rPr>
        <w:t>already</w:t>
      </w:r>
      <w:r>
        <w:rPr>
          <w:rFonts w:ascii="Arial MT" w:hAnsi="Arial MT"/>
          <w:color w:val="231F20"/>
          <w:spacing w:val="-2"/>
          <w:sz w:val="10"/>
        </w:rPr>
        <w:t> </w:t>
      </w:r>
      <w:r>
        <w:rPr>
          <w:rFonts w:ascii="Arial MT" w:hAnsi="Arial MT"/>
          <w:color w:val="231F20"/>
          <w:sz w:val="10"/>
        </w:rPr>
        <w:t>received</w:t>
      </w:r>
      <w:r>
        <w:rPr>
          <w:rFonts w:ascii="Arial MT" w:hAnsi="Arial MT"/>
          <w:color w:val="231F20"/>
          <w:spacing w:val="-2"/>
          <w:sz w:val="10"/>
        </w:rPr>
        <w:t> </w:t>
      </w:r>
      <w:r>
        <w:rPr>
          <w:rFonts w:ascii="Arial MT" w:hAnsi="Arial MT"/>
          <w:color w:val="231F20"/>
          <w:sz w:val="10"/>
        </w:rPr>
        <w:t>the</w:t>
      </w:r>
      <w:r>
        <w:rPr>
          <w:rFonts w:ascii="Arial MT" w:hAnsi="Arial MT"/>
          <w:color w:val="231F20"/>
          <w:spacing w:val="-2"/>
          <w:sz w:val="10"/>
        </w:rPr>
        <w:t> </w:t>
      </w:r>
      <w:r>
        <w:rPr>
          <w:rFonts w:ascii="Arial MT" w:hAnsi="Arial MT"/>
          <w:color w:val="231F20"/>
          <w:sz w:val="10"/>
        </w:rPr>
        <w:t>HepA</w:t>
      </w:r>
      <w:r>
        <w:rPr>
          <w:rFonts w:ascii="Arial MT" w:hAnsi="Arial MT"/>
          <w:color w:val="231F20"/>
          <w:spacing w:val="-2"/>
          <w:sz w:val="10"/>
        </w:rPr>
        <w:t> </w:t>
      </w:r>
      <w:r>
        <w:rPr>
          <w:rFonts w:ascii="Arial MT" w:hAnsi="Arial MT"/>
          <w:color w:val="231F20"/>
          <w:sz w:val="10"/>
        </w:rPr>
        <w:t>vaccine</w:t>
      </w:r>
      <w:r>
        <w:rPr>
          <w:rFonts w:ascii="Arial MT" w:hAnsi="Arial MT"/>
          <w:color w:val="231F20"/>
          <w:spacing w:val="-2"/>
          <w:sz w:val="10"/>
        </w:rPr>
        <w:t> </w:t>
      </w:r>
      <w:r>
        <w:rPr>
          <w:rFonts w:ascii="Arial MT" w:hAnsi="Arial MT"/>
          <w:color w:val="231F20"/>
          <w:sz w:val="10"/>
        </w:rPr>
        <w:t>series,</w:t>
      </w:r>
      <w:r>
        <w:rPr>
          <w:rFonts w:ascii="Arial MT" w:hAnsi="Arial MT"/>
          <w:color w:val="231F20"/>
          <w:spacing w:val="-2"/>
          <w:sz w:val="10"/>
        </w:rPr>
        <w:t> </w:t>
      </w:r>
      <w:r>
        <w:rPr>
          <w:rFonts w:ascii="Arial MT" w:hAnsi="Arial MT"/>
          <w:color w:val="231F20"/>
          <w:sz w:val="10"/>
        </w:rPr>
        <w:t>2</w:t>
      </w:r>
      <w:r>
        <w:rPr>
          <w:rFonts w:ascii="Arial MT" w:hAnsi="Arial MT"/>
          <w:color w:val="231F20"/>
          <w:spacing w:val="40"/>
          <w:sz w:val="10"/>
        </w:rPr>
        <w:t> </w:t>
      </w:r>
      <w:r>
        <w:rPr>
          <w:rFonts w:ascii="Arial MT" w:hAnsi="Arial MT"/>
          <w:color w:val="231F20"/>
          <w:sz w:val="10"/>
        </w:rPr>
        <w:t>doses of HepA vaccine separated by 6 to 18 months may be administered if immunity against</w:t>
      </w:r>
      <w:r>
        <w:rPr>
          <w:rFonts w:ascii="Arial MT" w:hAnsi="Arial MT"/>
          <w:color w:val="231F20"/>
          <w:spacing w:val="40"/>
          <w:sz w:val="10"/>
        </w:rPr>
        <w:t> </w:t>
      </w:r>
      <w:r>
        <w:rPr>
          <w:rFonts w:ascii="Arial MT" w:hAnsi="Arial MT"/>
          <w:color w:val="231F20"/>
          <w:sz w:val="10"/>
        </w:rPr>
        <w:t>hepatitis A virus infection is desired.</w:t>
      </w:r>
    </w:p>
    <w:p>
      <w:pPr>
        <w:spacing w:before="1"/>
        <w:ind w:left="619" w:right="0" w:firstLine="0"/>
        <w:jc w:val="left"/>
        <w:rPr>
          <w:rFonts w:ascii="Arial"/>
          <w:b/>
          <w:sz w:val="10"/>
        </w:rPr>
      </w:pPr>
      <w:r>
        <w:rPr>
          <w:rFonts w:ascii="Arial"/>
          <w:b/>
          <w:color w:val="231F20"/>
          <w:sz w:val="10"/>
        </w:rPr>
        <w:t>Catch-up</w:t>
      </w:r>
      <w:r>
        <w:rPr>
          <w:rFonts w:ascii="Arial"/>
          <w:b/>
          <w:color w:val="231F20"/>
          <w:spacing w:val="8"/>
          <w:sz w:val="10"/>
        </w:rPr>
        <w:t> </w:t>
      </w:r>
      <w:r>
        <w:rPr>
          <w:rFonts w:ascii="Arial"/>
          <w:b/>
          <w:color w:val="231F20"/>
          <w:spacing w:val="-2"/>
          <w:sz w:val="10"/>
        </w:rPr>
        <w:t>vaccination:</w:t>
      </w:r>
    </w:p>
    <w:p>
      <w:pPr>
        <w:pStyle w:val="ListParagraph"/>
        <w:numPr>
          <w:ilvl w:val="1"/>
          <w:numId w:val="5"/>
        </w:numPr>
        <w:tabs>
          <w:tab w:pos="742" w:val="left" w:leader="none"/>
        </w:tabs>
        <w:spacing w:line="240" w:lineRule="auto" w:before="5" w:after="0"/>
        <w:ind w:left="742" w:right="0" w:hanging="115"/>
        <w:jc w:val="left"/>
        <w:rPr>
          <w:rFonts w:ascii="Arial MT" w:hAnsi="Arial MT"/>
          <w:sz w:val="10"/>
        </w:rPr>
      </w:pPr>
      <w:r>
        <w:rPr>
          <w:rFonts w:ascii="Arial MT" w:hAnsi="Arial MT"/>
          <w:color w:val="231F20"/>
          <w:sz w:val="10"/>
        </w:rPr>
        <w:t>The minimum</w:t>
      </w:r>
      <w:r>
        <w:rPr>
          <w:rFonts w:ascii="Arial MT" w:hAnsi="Arial MT"/>
          <w:color w:val="231F20"/>
          <w:spacing w:val="-1"/>
          <w:sz w:val="10"/>
        </w:rPr>
        <w:t> </w:t>
      </w:r>
      <w:r>
        <w:rPr>
          <w:rFonts w:ascii="Arial MT" w:hAnsi="Arial MT"/>
          <w:color w:val="231F20"/>
          <w:sz w:val="10"/>
        </w:rPr>
        <w:t>interval between the 2 doses is 6 </w:t>
      </w:r>
      <w:r>
        <w:rPr>
          <w:rFonts w:ascii="Arial MT" w:hAnsi="Arial MT"/>
          <w:color w:val="231F20"/>
          <w:spacing w:val="-2"/>
          <w:sz w:val="10"/>
        </w:rPr>
        <w:t>months.</w:t>
      </w:r>
    </w:p>
    <w:p>
      <w:pPr>
        <w:spacing w:before="5"/>
        <w:ind w:left="619" w:right="0" w:firstLine="0"/>
        <w:jc w:val="left"/>
        <w:rPr>
          <w:rFonts w:ascii="Arial"/>
          <w:b/>
          <w:sz w:val="10"/>
        </w:rPr>
      </w:pPr>
      <w:r>
        <w:rPr>
          <w:rFonts w:ascii="Arial"/>
          <w:b/>
          <w:color w:val="231F20"/>
          <w:sz w:val="10"/>
        </w:rPr>
        <w:t>Special</w:t>
      </w:r>
      <w:r>
        <w:rPr>
          <w:rFonts w:ascii="Arial"/>
          <w:b/>
          <w:color w:val="231F20"/>
          <w:spacing w:val="-4"/>
          <w:sz w:val="10"/>
        </w:rPr>
        <w:t> </w:t>
      </w:r>
      <w:r>
        <w:rPr>
          <w:rFonts w:ascii="Arial"/>
          <w:b/>
          <w:color w:val="231F20"/>
          <w:spacing w:val="-2"/>
          <w:sz w:val="10"/>
        </w:rPr>
        <w:t>populations:</w:t>
      </w:r>
    </w:p>
    <w:p>
      <w:pPr>
        <w:pStyle w:val="ListParagraph"/>
        <w:numPr>
          <w:ilvl w:val="1"/>
          <w:numId w:val="5"/>
        </w:numPr>
        <w:tabs>
          <w:tab w:pos="742" w:val="left" w:leader="none"/>
          <w:tab w:pos="747" w:val="left" w:leader="none"/>
        </w:tabs>
        <w:spacing w:line="249" w:lineRule="auto" w:before="5" w:after="0"/>
        <w:ind w:left="747" w:right="10" w:hanging="120"/>
        <w:jc w:val="left"/>
        <w:rPr>
          <w:rFonts w:ascii="Arial MT" w:hAnsi="Arial MT"/>
          <w:sz w:val="10"/>
        </w:rPr>
      </w:pPr>
      <w:r>
        <w:rPr>
          <w:rFonts w:ascii="Arial MT" w:hAnsi="Arial MT"/>
          <w:color w:val="231F20"/>
          <w:sz w:val="10"/>
        </w:rPr>
        <w:t>Administer 2 doses of HepA vaccine at least 6 months apart to previously unvaccinated persons</w:t>
      </w:r>
      <w:r>
        <w:rPr>
          <w:rFonts w:ascii="Arial MT" w:hAnsi="Arial MT"/>
          <w:color w:val="231F20"/>
          <w:spacing w:val="40"/>
          <w:sz w:val="10"/>
        </w:rPr>
        <w:t> </w:t>
      </w:r>
      <w:r>
        <w:rPr>
          <w:rFonts w:ascii="Arial MT" w:hAnsi="Arial MT"/>
          <w:color w:val="231F20"/>
          <w:sz w:val="10"/>
        </w:rPr>
        <w:t>who live in areas where vaccination programs target older children, or who are at increased risk </w:t>
      </w:r>
      <w:r>
        <w:rPr>
          <w:rFonts w:ascii="Arial MT" w:hAnsi="Arial MT"/>
          <w:color w:val="231F20"/>
          <w:sz w:val="10"/>
        </w:rPr>
        <w:t>for</w:t>
      </w:r>
      <w:r>
        <w:rPr>
          <w:rFonts w:ascii="Arial MT" w:hAnsi="Arial MT"/>
          <w:color w:val="231F20"/>
          <w:spacing w:val="40"/>
          <w:sz w:val="10"/>
        </w:rPr>
        <w:t> </w:t>
      </w:r>
      <w:r>
        <w:rPr>
          <w:rFonts w:ascii="Arial MT" w:hAnsi="Arial MT"/>
          <w:color w:val="231F20"/>
          <w:sz w:val="10"/>
        </w:rPr>
        <w:t>infection. This includes persons traveling to or working in countries that have high or intermediate</w:t>
      </w:r>
      <w:r>
        <w:rPr>
          <w:rFonts w:ascii="Arial MT" w:hAnsi="Arial MT"/>
          <w:color w:val="231F20"/>
          <w:spacing w:val="40"/>
          <w:sz w:val="10"/>
        </w:rPr>
        <w:t> </w:t>
      </w:r>
      <w:r>
        <w:rPr>
          <w:rFonts w:ascii="Arial MT" w:hAnsi="Arial MT"/>
          <w:color w:val="231F20"/>
          <w:sz w:val="10"/>
        </w:rPr>
        <w:t>endemicity of infection; men having sex with men; users of injection and non-injection illicit drugs;</w:t>
      </w:r>
      <w:r>
        <w:rPr>
          <w:rFonts w:ascii="Arial MT" w:hAnsi="Arial MT"/>
          <w:color w:val="231F20"/>
          <w:spacing w:val="40"/>
          <w:sz w:val="10"/>
        </w:rPr>
        <w:t> </w:t>
      </w:r>
      <w:r>
        <w:rPr>
          <w:rFonts w:ascii="Arial MT" w:hAnsi="Arial MT"/>
          <w:color w:val="231F20"/>
          <w:sz w:val="10"/>
        </w:rPr>
        <w:t>persons who work with HAV-infected primates or with HAV in a research laboratory; persons with</w:t>
      </w:r>
      <w:r>
        <w:rPr>
          <w:rFonts w:ascii="Arial MT" w:hAnsi="Arial MT"/>
          <w:color w:val="231F20"/>
          <w:spacing w:val="40"/>
          <w:sz w:val="10"/>
        </w:rPr>
        <w:t> </w:t>
      </w:r>
      <w:r>
        <w:rPr>
          <w:rFonts w:ascii="Arial MT" w:hAnsi="Arial MT"/>
          <w:color w:val="231F20"/>
          <w:sz w:val="10"/>
        </w:rPr>
        <w:t>clotting-factor disorders; persons with chronic liver disease; and persons who anticipate close</w:t>
      </w:r>
      <w:r>
        <w:rPr>
          <w:rFonts w:ascii="Arial MT" w:hAnsi="Arial MT"/>
          <w:color w:val="231F20"/>
          <w:spacing w:val="40"/>
          <w:sz w:val="10"/>
        </w:rPr>
        <w:t> </w:t>
      </w:r>
      <w:r>
        <w:rPr>
          <w:rFonts w:ascii="Arial MT" w:hAnsi="Arial MT"/>
          <w:color w:val="231F20"/>
          <w:sz w:val="10"/>
        </w:rPr>
        <w:t>personal contact (e.g., household or regular babysitting) with an international adoptee during the</w:t>
      </w:r>
      <w:r>
        <w:rPr>
          <w:rFonts w:ascii="Arial MT" w:hAnsi="Arial MT"/>
          <w:color w:val="231F20"/>
          <w:spacing w:val="40"/>
          <w:sz w:val="10"/>
        </w:rPr>
        <w:t> </w:t>
      </w:r>
      <w:r>
        <w:rPr>
          <w:rFonts w:ascii="Arial MT" w:hAnsi="Arial MT"/>
          <w:color w:val="231F20"/>
          <w:sz w:val="10"/>
        </w:rPr>
        <w:t>first 60 days after arrival in the United States from a country with high or intermediate endemicity.</w:t>
      </w:r>
      <w:r>
        <w:rPr>
          <w:rFonts w:ascii="Arial MT" w:hAnsi="Arial MT"/>
          <w:color w:val="231F20"/>
          <w:spacing w:val="40"/>
          <w:sz w:val="10"/>
        </w:rPr>
        <w:t> </w:t>
      </w:r>
      <w:r>
        <w:rPr>
          <w:rFonts w:ascii="Arial MT" w:hAnsi="Arial MT"/>
          <w:color w:val="231F20"/>
          <w:sz w:val="10"/>
        </w:rPr>
        <w:t>The first dose should be administered as soon as the adoption is planned, ideally 2 or more weeks</w:t>
      </w:r>
      <w:r>
        <w:rPr>
          <w:rFonts w:ascii="Arial MT" w:hAnsi="Arial MT"/>
          <w:color w:val="231F20"/>
          <w:spacing w:val="40"/>
          <w:sz w:val="10"/>
        </w:rPr>
        <w:t> </w:t>
      </w:r>
      <w:r>
        <w:rPr>
          <w:rFonts w:ascii="Arial MT" w:hAnsi="Arial MT"/>
          <w:color w:val="231F20"/>
          <w:sz w:val="10"/>
        </w:rPr>
        <w:t>before the arrival of the adoptee.</w:t>
      </w:r>
    </w:p>
    <w:p>
      <w:pPr>
        <w:pStyle w:val="ListParagraph"/>
        <w:numPr>
          <w:ilvl w:val="0"/>
          <w:numId w:val="5"/>
        </w:numPr>
        <w:tabs>
          <w:tab w:pos="619" w:val="left" w:leader="none"/>
          <w:tab w:pos="624" w:val="left" w:leader="none"/>
        </w:tabs>
        <w:spacing w:line="249" w:lineRule="auto" w:before="4" w:after="0"/>
        <w:ind w:left="619" w:right="186" w:hanging="240"/>
        <w:jc w:val="left"/>
        <w:rPr>
          <w:rFonts w:ascii="Arial"/>
          <w:b/>
          <w:sz w:val="10"/>
        </w:rPr>
      </w:pPr>
      <w:r>
        <w:rPr>
          <w:rFonts w:ascii="Arial"/>
          <w:b/>
          <w:color w:val="231F20"/>
          <w:sz w:val="10"/>
        </w:rPr>
        <w:t>Meningococcal</w:t>
      </w:r>
      <w:r>
        <w:rPr>
          <w:rFonts w:ascii="Arial"/>
          <w:b/>
          <w:color w:val="231F20"/>
          <w:sz w:val="10"/>
        </w:rPr>
        <w:t> vaccines. (Minimum age: 6 weeks for Hib-MenCY [MenHibrix], 9 months for</w:t>
      </w:r>
      <w:r>
        <w:rPr>
          <w:rFonts w:ascii="Arial"/>
          <w:b/>
          <w:color w:val="231F20"/>
          <w:spacing w:val="40"/>
          <w:sz w:val="10"/>
        </w:rPr>
        <w:t> </w:t>
      </w:r>
      <w:r>
        <w:rPr>
          <w:rFonts w:ascii="Arial"/>
          <w:b/>
          <w:color w:val="231F20"/>
          <w:sz w:val="10"/>
        </w:rPr>
        <w:t>MenACWY-D [Menactra], 2 months for MenACWY-CRM [Menveo], 10 years for serogroup </w:t>
      </w:r>
      <w:r>
        <w:rPr>
          <w:rFonts w:ascii="Arial"/>
          <w:b/>
          <w:color w:val="231F20"/>
          <w:sz w:val="10"/>
        </w:rPr>
        <w:t>B</w:t>
      </w:r>
      <w:r>
        <w:rPr>
          <w:rFonts w:ascii="Arial"/>
          <w:b/>
          <w:color w:val="231F20"/>
          <w:spacing w:val="40"/>
          <w:sz w:val="10"/>
        </w:rPr>
        <w:t> </w:t>
      </w:r>
      <w:r>
        <w:rPr>
          <w:rFonts w:ascii="Arial"/>
          <w:b/>
          <w:color w:val="231F20"/>
          <w:sz w:val="10"/>
        </w:rPr>
        <w:t>meningococcal</w:t>
      </w:r>
      <w:r>
        <w:rPr>
          <w:rFonts w:ascii="Arial"/>
          <w:b/>
          <w:color w:val="231F20"/>
          <w:spacing w:val="14"/>
          <w:sz w:val="10"/>
        </w:rPr>
        <w:t> </w:t>
      </w:r>
      <w:r>
        <w:rPr>
          <w:rFonts w:ascii="Arial"/>
          <w:b/>
          <w:color w:val="231F20"/>
          <w:sz w:val="10"/>
        </w:rPr>
        <w:t>[MenB]</w:t>
      </w:r>
      <w:r>
        <w:rPr>
          <w:rFonts w:ascii="Arial"/>
          <w:b/>
          <w:color w:val="231F20"/>
          <w:spacing w:val="14"/>
          <w:sz w:val="10"/>
        </w:rPr>
        <w:t> </w:t>
      </w:r>
      <w:r>
        <w:rPr>
          <w:rFonts w:ascii="Arial"/>
          <w:b/>
          <w:color w:val="231F20"/>
          <w:sz w:val="10"/>
        </w:rPr>
        <w:t>vaccines:</w:t>
      </w:r>
      <w:r>
        <w:rPr>
          <w:rFonts w:ascii="Arial"/>
          <w:b/>
          <w:color w:val="231F20"/>
          <w:spacing w:val="14"/>
          <w:sz w:val="10"/>
        </w:rPr>
        <w:t> </w:t>
      </w:r>
      <w:r>
        <w:rPr>
          <w:rFonts w:ascii="Arial"/>
          <w:b/>
          <w:color w:val="231F20"/>
          <w:sz w:val="10"/>
        </w:rPr>
        <w:t>MenB-4C</w:t>
      </w:r>
      <w:r>
        <w:rPr>
          <w:rFonts w:ascii="Arial"/>
          <w:b/>
          <w:color w:val="231F20"/>
          <w:spacing w:val="14"/>
          <w:sz w:val="10"/>
        </w:rPr>
        <w:t> </w:t>
      </w:r>
      <w:r>
        <w:rPr>
          <w:rFonts w:ascii="Arial"/>
          <w:b/>
          <w:color w:val="231F20"/>
          <w:sz w:val="10"/>
        </w:rPr>
        <w:t>[Bexsero]</w:t>
      </w:r>
      <w:r>
        <w:rPr>
          <w:rFonts w:ascii="Arial"/>
          <w:b/>
          <w:color w:val="231F20"/>
          <w:spacing w:val="14"/>
          <w:sz w:val="10"/>
        </w:rPr>
        <w:t> </w:t>
      </w:r>
      <w:r>
        <w:rPr>
          <w:rFonts w:ascii="Arial"/>
          <w:b/>
          <w:color w:val="231F20"/>
          <w:sz w:val="10"/>
        </w:rPr>
        <w:t>and</w:t>
      </w:r>
      <w:r>
        <w:rPr>
          <w:rFonts w:ascii="Arial"/>
          <w:b/>
          <w:color w:val="231F20"/>
          <w:spacing w:val="14"/>
          <w:sz w:val="10"/>
        </w:rPr>
        <w:t> </w:t>
      </w:r>
      <w:r>
        <w:rPr>
          <w:rFonts w:ascii="Arial"/>
          <w:b/>
          <w:color w:val="231F20"/>
          <w:sz w:val="10"/>
        </w:rPr>
        <w:t>MenB-FHbp</w:t>
      </w:r>
      <w:r>
        <w:rPr>
          <w:rFonts w:ascii="Arial"/>
          <w:b/>
          <w:color w:val="231F20"/>
          <w:spacing w:val="14"/>
          <w:sz w:val="10"/>
        </w:rPr>
        <w:t> </w:t>
      </w:r>
      <w:r>
        <w:rPr>
          <w:rFonts w:ascii="Arial"/>
          <w:b/>
          <w:color w:val="231F20"/>
          <w:sz w:val="10"/>
        </w:rPr>
        <w:t>[Trumenba])</w:t>
      </w:r>
      <w:r>
        <w:rPr>
          <w:rFonts w:ascii="Arial"/>
          <w:b/>
          <w:color w:val="231F20"/>
          <w:spacing w:val="40"/>
          <w:sz w:val="10"/>
        </w:rPr>
        <w:t> </w:t>
      </w:r>
      <w:r>
        <w:rPr>
          <w:rFonts w:ascii="Arial"/>
          <w:b/>
          <w:color w:val="231F20"/>
          <w:sz w:val="10"/>
        </w:rPr>
        <w:t>Routine</w:t>
      </w:r>
      <w:r>
        <w:rPr>
          <w:rFonts w:ascii="Arial"/>
          <w:b/>
          <w:color w:val="231F20"/>
          <w:spacing w:val="-7"/>
          <w:sz w:val="10"/>
        </w:rPr>
        <w:t> </w:t>
      </w:r>
      <w:r>
        <w:rPr>
          <w:rFonts w:ascii="Arial"/>
          <w:b/>
          <w:color w:val="231F20"/>
          <w:sz w:val="10"/>
        </w:rPr>
        <w:t>vaccination:</w:t>
      </w:r>
    </w:p>
    <w:p>
      <w:pPr>
        <w:pStyle w:val="ListParagraph"/>
        <w:numPr>
          <w:ilvl w:val="1"/>
          <w:numId w:val="5"/>
        </w:numPr>
        <w:tabs>
          <w:tab w:pos="741" w:val="left" w:leader="none"/>
          <w:tab w:pos="746" w:val="left" w:leader="none"/>
        </w:tabs>
        <w:spacing w:line="249" w:lineRule="auto" w:before="2" w:after="0"/>
        <w:ind w:left="746" w:right="334" w:hanging="120"/>
        <w:jc w:val="left"/>
        <w:rPr>
          <w:rFonts w:ascii="Arial MT" w:hAnsi="Arial MT"/>
          <w:sz w:val="10"/>
        </w:rPr>
      </w:pPr>
      <w:r>
        <w:rPr>
          <w:rFonts w:ascii="Arial MT" w:hAnsi="Arial MT"/>
          <w:color w:val="231F20"/>
          <w:sz w:val="10"/>
        </w:rPr>
        <w:t>Administer</w:t>
      </w:r>
      <w:r>
        <w:rPr>
          <w:rFonts w:ascii="Arial MT" w:hAnsi="Arial MT"/>
          <w:color w:val="231F20"/>
          <w:spacing w:val="-1"/>
          <w:sz w:val="10"/>
        </w:rPr>
        <w:t> </w:t>
      </w:r>
      <w:r>
        <w:rPr>
          <w:rFonts w:ascii="Arial MT" w:hAnsi="Arial MT"/>
          <w:color w:val="231F20"/>
          <w:sz w:val="10"/>
        </w:rPr>
        <w:t>a</w:t>
      </w:r>
      <w:r>
        <w:rPr>
          <w:rFonts w:ascii="Arial MT" w:hAnsi="Arial MT"/>
          <w:color w:val="231F20"/>
          <w:spacing w:val="-1"/>
          <w:sz w:val="10"/>
        </w:rPr>
        <w:t> </w:t>
      </w:r>
      <w:r>
        <w:rPr>
          <w:rFonts w:ascii="Arial MT" w:hAnsi="Arial MT"/>
          <w:color w:val="231F20"/>
          <w:sz w:val="10"/>
        </w:rPr>
        <w:t>single</w:t>
      </w:r>
      <w:r>
        <w:rPr>
          <w:rFonts w:ascii="Arial MT" w:hAnsi="Arial MT"/>
          <w:color w:val="231F20"/>
          <w:spacing w:val="-1"/>
          <w:sz w:val="10"/>
        </w:rPr>
        <w:t> </w:t>
      </w:r>
      <w:r>
        <w:rPr>
          <w:rFonts w:ascii="Arial MT" w:hAnsi="Arial MT"/>
          <w:color w:val="231F20"/>
          <w:sz w:val="10"/>
        </w:rPr>
        <w:t>dose</w:t>
      </w:r>
      <w:r>
        <w:rPr>
          <w:rFonts w:ascii="Arial MT" w:hAnsi="Arial MT"/>
          <w:color w:val="231F20"/>
          <w:spacing w:val="-1"/>
          <w:sz w:val="10"/>
        </w:rPr>
        <w:t> </w:t>
      </w:r>
      <w:r>
        <w:rPr>
          <w:rFonts w:ascii="Arial MT" w:hAnsi="Arial MT"/>
          <w:color w:val="231F20"/>
          <w:sz w:val="10"/>
        </w:rPr>
        <w:t>of</w:t>
      </w:r>
      <w:r>
        <w:rPr>
          <w:rFonts w:ascii="Arial MT" w:hAnsi="Arial MT"/>
          <w:color w:val="231F20"/>
          <w:spacing w:val="-1"/>
          <w:sz w:val="10"/>
        </w:rPr>
        <w:t> </w:t>
      </w:r>
      <w:r>
        <w:rPr>
          <w:rFonts w:ascii="Arial MT" w:hAnsi="Arial MT"/>
          <w:color w:val="231F20"/>
          <w:sz w:val="10"/>
        </w:rPr>
        <w:t>Menactra</w:t>
      </w:r>
      <w:r>
        <w:rPr>
          <w:rFonts w:ascii="Arial MT" w:hAnsi="Arial MT"/>
          <w:color w:val="231F20"/>
          <w:spacing w:val="-1"/>
          <w:sz w:val="10"/>
        </w:rPr>
        <w:t> </w:t>
      </w:r>
      <w:r>
        <w:rPr>
          <w:rFonts w:ascii="Arial MT" w:hAnsi="Arial MT"/>
          <w:color w:val="231F20"/>
          <w:sz w:val="10"/>
        </w:rPr>
        <w:t>or</w:t>
      </w:r>
      <w:r>
        <w:rPr>
          <w:rFonts w:ascii="Arial MT" w:hAnsi="Arial MT"/>
          <w:color w:val="231F20"/>
          <w:spacing w:val="-1"/>
          <w:sz w:val="10"/>
        </w:rPr>
        <w:t> </w:t>
      </w:r>
      <w:r>
        <w:rPr>
          <w:rFonts w:ascii="Arial MT" w:hAnsi="Arial MT"/>
          <w:color w:val="231F20"/>
          <w:sz w:val="10"/>
        </w:rPr>
        <w:t>Menveo</w:t>
      </w:r>
      <w:r>
        <w:rPr>
          <w:rFonts w:ascii="Arial MT" w:hAnsi="Arial MT"/>
          <w:color w:val="231F20"/>
          <w:spacing w:val="-1"/>
          <w:sz w:val="10"/>
        </w:rPr>
        <w:t> </w:t>
      </w:r>
      <w:r>
        <w:rPr>
          <w:rFonts w:ascii="Arial MT" w:hAnsi="Arial MT"/>
          <w:color w:val="231F20"/>
          <w:sz w:val="10"/>
        </w:rPr>
        <w:t>vaccine</w:t>
      </w:r>
      <w:r>
        <w:rPr>
          <w:rFonts w:ascii="Arial MT" w:hAnsi="Arial MT"/>
          <w:color w:val="231F20"/>
          <w:spacing w:val="-1"/>
          <w:sz w:val="10"/>
        </w:rPr>
        <w:t> </w:t>
      </w:r>
      <w:r>
        <w:rPr>
          <w:rFonts w:ascii="Arial MT" w:hAnsi="Arial MT"/>
          <w:color w:val="231F20"/>
          <w:sz w:val="10"/>
        </w:rPr>
        <w:t>at</w:t>
      </w:r>
      <w:r>
        <w:rPr>
          <w:rFonts w:ascii="Arial MT" w:hAnsi="Arial MT"/>
          <w:color w:val="231F20"/>
          <w:spacing w:val="-1"/>
          <w:sz w:val="10"/>
        </w:rPr>
        <w:t> </w:t>
      </w:r>
      <w:r>
        <w:rPr>
          <w:rFonts w:ascii="Arial MT" w:hAnsi="Arial MT"/>
          <w:color w:val="231F20"/>
          <w:sz w:val="10"/>
        </w:rPr>
        <w:t>age</w:t>
      </w:r>
      <w:r>
        <w:rPr>
          <w:rFonts w:ascii="Arial MT" w:hAnsi="Arial MT"/>
          <w:color w:val="231F20"/>
          <w:spacing w:val="-1"/>
          <w:sz w:val="10"/>
        </w:rPr>
        <w:t> </w:t>
      </w:r>
      <w:r>
        <w:rPr>
          <w:rFonts w:ascii="Arial MT" w:hAnsi="Arial MT"/>
          <w:color w:val="231F20"/>
          <w:sz w:val="10"/>
        </w:rPr>
        <w:t>11</w:t>
      </w:r>
      <w:r>
        <w:rPr>
          <w:rFonts w:ascii="Arial MT" w:hAnsi="Arial MT"/>
          <w:color w:val="231F20"/>
          <w:spacing w:val="-1"/>
          <w:sz w:val="10"/>
        </w:rPr>
        <w:t> </w:t>
      </w:r>
      <w:r>
        <w:rPr>
          <w:rFonts w:ascii="Arial MT" w:hAnsi="Arial MT"/>
          <w:color w:val="231F20"/>
          <w:sz w:val="10"/>
        </w:rPr>
        <w:t>through</w:t>
      </w:r>
      <w:r>
        <w:rPr>
          <w:rFonts w:ascii="Arial MT" w:hAnsi="Arial MT"/>
          <w:color w:val="231F20"/>
          <w:spacing w:val="-1"/>
          <w:sz w:val="10"/>
        </w:rPr>
        <w:t> </w:t>
      </w:r>
      <w:r>
        <w:rPr>
          <w:rFonts w:ascii="Arial MT" w:hAnsi="Arial MT"/>
          <w:color w:val="231F20"/>
          <w:sz w:val="10"/>
        </w:rPr>
        <w:t>12</w:t>
      </w:r>
      <w:r>
        <w:rPr>
          <w:rFonts w:ascii="Arial MT" w:hAnsi="Arial MT"/>
          <w:color w:val="231F20"/>
          <w:spacing w:val="-1"/>
          <w:sz w:val="10"/>
        </w:rPr>
        <w:t> </w:t>
      </w:r>
      <w:r>
        <w:rPr>
          <w:rFonts w:ascii="Arial MT" w:hAnsi="Arial MT"/>
          <w:color w:val="231F20"/>
          <w:sz w:val="10"/>
        </w:rPr>
        <w:t>years,</w:t>
      </w:r>
      <w:r>
        <w:rPr>
          <w:rFonts w:ascii="Arial MT" w:hAnsi="Arial MT"/>
          <w:color w:val="231F20"/>
          <w:spacing w:val="-1"/>
          <w:sz w:val="10"/>
        </w:rPr>
        <w:t> </w:t>
      </w:r>
      <w:r>
        <w:rPr>
          <w:rFonts w:ascii="Arial MT" w:hAnsi="Arial MT"/>
          <w:color w:val="231F20"/>
          <w:sz w:val="10"/>
        </w:rPr>
        <w:t>with</w:t>
      </w:r>
      <w:r>
        <w:rPr>
          <w:rFonts w:ascii="Arial MT" w:hAnsi="Arial MT"/>
          <w:color w:val="231F20"/>
          <w:spacing w:val="-1"/>
          <w:sz w:val="10"/>
        </w:rPr>
        <w:t> </w:t>
      </w:r>
      <w:r>
        <w:rPr>
          <w:rFonts w:ascii="Arial MT" w:hAnsi="Arial MT"/>
          <w:color w:val="231F20"/>
          <w:sz w:val="10"/>
        </w:rPr>
        <w:t>a</w:t>
      </w:r>
      <w:r>
        <w:rPr>
          <w:rFonts w:ascii="Arial MT" w:hAnsi="Arial MT"/>
          <w:color w:val="231F20"/>
          <w:spacing w:val="40"/>
          <w:sz w:val="10"/>
        </w:rPr>
        <w:t> </w:t>
      </w:r>
      <w:r>
        <w:rPr>
          <w:rFonts w:ascii="Arial MT" w:hAnsi="Arial MT"/>
          <w:color w:val="231F20"/>
          <w:sz w:val="10"/>
        </w:rPr>
        <w:t>booster dose at age 16 years.</w:t>
      </w:r>
    </w:p>
    <w:p>
      <w:pPr>
        <w:pStyle w:val="ListParagraph"/>
        <w:numPr>
          <w:ilvl w:val="1"/>
          <w:numId w:val="5"/>
        </w:numPr>
        <w:tabs>
          <w:tab w:pos="741" w:val="left" w:leader="none"/>
          <w:tab w:pos="746" w:val="left" w:leader="none"/>
        </w:tabs>
        <w:spacing w:line="249" w:lineRule="auto" w:before="0" w:after="0"/>
        <w:ind w:left="746" w:right="89" w:hanging="120"/>
        <w:jc w:val="left"/>
        <w:rPr>
          <w:rFonts w:ascii="Arial MT" w:hAnsi="Arial MT"/>
          <w:sz w:val="10"/>
        </w:rPr>
      </w:pPr>
      <w:r>
        <w:rPr>
          <w:rFonts w:ascii="Arial MT" w:hAnsi="Arial MT"/>
          <w:color w:val="231F20"/>
          <w:sz w:val="10"/>
        </w:rPr>
        <w:t>Adolescents</w:t>
      </w:r>
      <w:r>
        <w:rPr>
          <w:rFonts w:ascii="Arial MT" w:hAnsi="Arial MT"/>
          <w:color w:val="231F20"/>
          <w:spacing w:val="-1"/>
          <w:sz w:val="10"/>
        </w:rPr>
        <w:t> </w:t>
      </w:r>
      <w:r>
        <w:rPr>
          <w:rFonts w:ascii="Arial MT" w:hAnsi="Arial MT"/>
          <w:color w:val="231F20"/>
          <w:sz w:val="10"/>
        </w:rPr>
        <w:t>aged</w:t>
      </w:r>
      <w:r>
        <w:rPr>
          <w:rFonts w:ascii="Arial MT" w:hAnsi="Arial MT"/>
          <w:color w:val="231F20"/>
          <w:spacing w:val="-1"/>
          <w:sz w:val="10"/>
        </w:rPr>
        <w:t> </w:t>
      </w:r>
      <w:r>
        <w:rPr>
          <w:rFonts w:ascii="Arial MT" w:hAnsi="Arial MT"/>
          <w:color w:val="231F20"/>
          <w:sz w:val="10"/>
        </w:rPr>
        <w:t>11</w:t>
      </w:r>
      <w:r>
        <w:rPr>
          <w:rFonts w:ascii="Arial MT" w:hAnsi="Arial MT"/>
          <w:color w:val="231F20"/>
          <w:spacing w:val="-1"/>
          <w:sz w:val="10"/>
        </w:rPr>
        <w:t> </w:t>
      </w:r>
      <w:r>
        <w:rPr>
          <w:rFonts w:ascii="Arial MT" w:hAnsi="Arial MT"/>
          <w:color w:val="231F20"/>
          <w:sz w:val="10"/>
        </w:rPr>
        <w:t>through</w:t>
      </w:r>
      <w:r>
        <w:rPr>
          <w:rFonts w:ascii="Arial MT" w:hAnsi="Arial MT"/>
          <w:color w:val="231F20"/>
          <w:spacing w:val="-1"/>
          <w:sz w:val="10"/>
        </w:rPr>
        <w:t> </w:t>
      </w:r>
      <w:r>
        <w:rPr>
          <w:rFonts w:ascii="Arial MT" w:hAnsi="Arial MT"/>
          <w:color w:val="231F20"/>
          <w:sz w:val="10"/>
        </w:rPr>
        <w:t>18</w:t>
      </w:r>
      <w:r>
        <w:rPr>
          <w:rFonts w:ascii="Arial MT" w:hAnsi="Arial MT"/>
          <w:color w:val="231F20"/>
          <w:spacing w:val="-1"/>
          <w:sz w:val="10"/>
        </w:rPr>
        <w:t> </w:t>
      </w:r>
      <w:r>
        <w:rPr>
          <w:rFonts w:ascii="Arial MT" w:hAnsi="Arial MT"/>
          <w:color w:val="231F20"/>
          <w:sz w:val="10"/>
        </w:rPr>
        <w:t>years</w:t>
      </w:r>
      <w:r>
        <w:rPr>
          <w:rFonts w:ascii="Arial MT" w:hAnsi="Arial MT"/>
          <w:color w:val="231F20"/>
          <w:spacing w:val="-1"/>
          <w:sz w:val="10"/>
        </w:rPr>
        <w:t> </w:t>
      </w:r>
      <w:r>
        <w:rPr>
          <w:rFonts w:ascii="Arial MT" w:hAnsi="Arial MT"/>
          <w:color w:val="231F20"/>
          <w:sz w:val="10"/>
        </w:rPr>
        <w:t>with</w:t>
      </w:r>
      <w:r>
        <w:rPr>
          <w:rFonts w:ascii="Arial MT" w:hAnsi="Arial MT"/>
          <w:color w:val="231F20"/>
          <w:spacing w:val="-1"/>
          <w:sz w:val="10"/>
        </w:rPr>
        <w:t> </w:t>
      </w:r>
      <w:r>
        <w:rPr>
          <w:rFonts w:ascii="Arial MT" w:hAnsi="Arial MT"/>
          <w:color w:val="231F20"/>
          <w:sz w:val="10"/>
        </w:rPr>
        <w:t>human</w:t>
      </w:r>
      <w:r>
        <w:rPr>
          <w:rFonts w:ascii="Arial MT" w:hAnsi="Arial MT"/>
          <w:color w:val="231F20"/>
          <w:spacing w:val="-1"/>
          <w:sz w:val="10"/>
        </w:rPr>
        <w:t> </w:t>
      </w:r>
      <w:r>
        <w:rPr>
          <w:rFonts w:ascii="Arial MT" w:hAnsi="Arial MT"/>
          <w:color w:val="231F20"/>
          <w:sz w:val="10"/>
        </w:rPr>
        <w:t>immunodeficiency</w:t>
      </w:r>
      <w:r>
        <w:rPr>
          <w:rFonts w:ascii="Arial MT" w:hAnsi="Arial MT"/>
          <w:color w:val="231F20"/>
          <w:spacing w:val="-1"/>
          <w:sz w:val="10"/>
        </w:rPr>
        <w:t> </w:t>
      </w:r>
      <w:r>
        <w:rPr>
          <w:rFonts w:ascii="Arial MT" w:hAnsi="Arial MT"/>
          <w:color w:val="231F20"/>
          <w:sz w:val="10"/>
        </w:rPr>
        <w:t>virus</w:t>
      </w:r>
      <w:r>
        <w:rPr>
          <w:rFonts w:ascii="Arial MT" w:hAnsi="Arial MT"/>
          <w:color w:val="231F20"/>
          <w:spacing w:val="-1"/>
          <w:sz w:val="10"/>
        </w:rPr>
        <w:t> </w:t>
      </w:r>
      <w:r>
        <w:rPr>
          <w:rFonts w:ascii="Arial MT" w:hAnsi="Arial MT"/>
          <w:color w:val="231F20"/>
          <w:sz w:val="10"/>
        </w:rPr>
        <w:t>(HIV)</w:t>
      </w:r>
      <w:r>
        <w:rPr>
          <w:rFonts w:ascii="Arial MT" w:hAnsi="Arial MT"/>
          <w:color w:val="231F20"/>
          <w:spacing w:val="-1"/>
          <w:sz w:val="10"/>
        </w:rPr>
        <w:t> </w:t>
      </w:r>
      <w:r>
        <w:rPr>
          <w:rFonts w:ascii="Arial MT" w:hAnsi="Arial MT"/>
          <w:color w:val="231F20"/>
          <w:sz w:val="10"/>
        </w:rPr>
        <w:t>infection</w:t>
      </w:r>
      <w:r>
        <w:rPr>
          <w:rFonts w:ascii="Arial MT" w:hAnsi="Arial MT"/>
          <w:color w:val="231F20"/>
          <w:spacing w:val="-1"/>
          <w:sz w:val="10"/>
        </w:rPr>
        <w:t> </w:t>
      </w:r>
      <w:r>
        <w:rPr>
          <w:rFonts w:ascii="Arial MT" w:hAnsi="Arial MT"/>
          <w:color w:val="231F20"/>
          <w:sz w:val="10"/>
        </w:rPr>
        <w:t>should</w:t>
      </w:r>
      <w:r>
        <w:rPr>
          <w:rFonts w:ascii="Arial MT" w:hAnsi="Arial MT"/>
          <w:color w:val="231F20"/>
          <w:spacing w:val="40"/>
          <w:sz w:val="10"/>
        </w:rPr>
        <w:t> </w:t>
      </w:r>
      <w:r>
        <w:rPr>
          <w:rFonts w:ascii="Arial MT" w:hAnsi="Arial MT"/>
          <w:color w:val="231F20"/>
          <w:sz w:val="10"/>
        </w:rPr>
        <w:t>receive a 2-dose primary series of Menactra or Menveo with at least 8 weeks between doses.</w:t>
      </w:r>
    </w:p>
    <w:p>
      <w:pPr>
        <w:pStyle w:val="ListParagraph"/>
        <w:numPr>
          <w:ilvl w:val="1"/>
          <w:numId w:val="5"/>
        </w:numPr>
        <w:tabs>
          <w:tab w:pos="741" w:val="left" w:leader="none"/>
        </w:tabs>
        <w:spacing w:line="240" w:lineRule="auto" w:before="1" w:after="0"/>
        <w:ind w:left="741" w:right="0" w:hanging="115"/>
        <w:jc w:val="left"/>
        <w:rPr>
          <w:rFonts w:ascii="Arial MT" w:hAnsi="Arial MT"/>
          <w:sz w:val="10"/>
        </w:rPr>
      </w:pPr>
      <w:r>
        <w:rPr>
          <w:rFonts w:ascii="Arial MT" w:hAnsi="Arial MT"/>
          <w:color w:val="231F20"/>
          <w:sz w:val="10"/>
        </w:rPr>
        <w:t>For</w:t>
      </w:r>
      <w:r>
        <w:rPr>
          <w:rFonts w:ascii="Arial MT" w:hAnsi="Arial MT"/>
          <w:color w:val="231F20"/>
          <w:spacing w:val="2"/>
          <w:sz w:val="10"/>
        </w:rPr>
        <w:t> </w:t>
      </w:r>
      <w:r>
        <w:rPr>
          <w:rFonts w:ascii="Arial MT" w:hAnsi="Arial MT"/>
          <w:color w:val="231F20"/>
          <w:sz w:val="10"/>
        </w:rPr>
        <w:t>children</w:t>
      </w:r>
      <w:r>
        <w:rPr>
          <w:rFonts w:ascii="Arial MT" w:hAnsi="Arial MT"/>
          <w:color w:val="231F20"/>
          <w:spacing w:val="3"/>
          <w:sz w:val="10"/>
        </w:rPr>
        <w:t> </w:t>
      </w:r>
      <w:r>
        <w:rPr>
          <w:rFonts w:ascii="Arial MT" w:hAnsi="Arial MT"/>
          <w:color w:val="231F20"/>
          <w:sz w:val="10"/>
        </w:rPr>
        <w:t>aged</w:t>
      </w:r>
      <w:r>
        <w:rPr>
          <w:rFonts w:ascii="Arial MT" w:hAnsi="Arial MT"/>
          <w:color w:val="231F20"/>
          <w:spacing w:val="2"/>
          <w:sz w:val="10"/>
        </w:rPr>
        <w:t> </w:t>
      </w:r>
      <w:r>
        <w:rPr>
          <w:rFonts w:ascii="Arial MT" w:hAnsi="Arial MT"/>
          <w:color w:val="231F20"/>
          <w:sz w:val="10"/>
        </w:rPr>
        <w:t>2</w:t>
      </w:r>
      <w:r>
        <w:rPr>
          <w:rFonts w:ascii="Arial MT" w:hAnsi="Arial MT"/>
          <w:color w:val="231F20"/>
          <w:spacing w:val="3"/>
          <w:sz w:val="10"/>
        </w:rPr>
        <w:t> </w:t>
      </w:r>
      <w:r>
        <w:rPr>
          <w:rFonts w:ascii="Arial MT" w:hAnsi="Arial MT"/>
          <w:color w:val="231F20"/>
          <w:sz w:val="10"/>
        </w:rPr>
        <w:t>months</w:t>
      </w:r>
      <w:r>
        <w:rPr>
          <w:rFonts w:ascii="Arial MT" w:hAnsi="Arial MT"/>
          <w:color w:val="231F20"/>
          <w:spacing w:val="3"/>
          <w:sz w:val="10"/>
        </w:rPr>
        <w:t> </w:t>
      </w:r>
      <w:r>
        <w:rPr>
          <w:rFonts w:ascii="Arial MT" w:hAnsi="Arial MT"/>
          <w:color w:val="231F20"/>
          <w:sz w:val="10"/>
        </w:rPr>
        <w:t>through</w:t>
      </w:r>
      <w:r>
        <w:rPr>
          <w:rFonts w:ascii="Arial MT" w:hAnsi="Arial MT"/>
          <w:color w:val="231F20"/>
          <w:spacing w:val="2"/>
          <w:sz w:val="10"/>
        </w:rPr>
        <w:t> </w:t>
      </w:r>
      <w:r>
        <w:rPr>
          <w:rFonts w:ascii="Arial MT" w:hAnsi="Arial MT"/>
          <w:color w:val="231F20"/>
          <w:sz w:val="10"/>
        </w:rPr>
        <w:t>18</w:t>
      </w:r>
      <w:r>
        <w:rPr>
          <w:rFonts w:ascii="Arial MT" w:hAnsi="Arial MT"/>
          <w:color w:val="231F20"/>
          <w:spacing w:val="3"/>
          <w:sz w:val="10"/>
        </w:rPr>
        <w:t> </w:t>
      </w:r>
      <w:r>
        <w:rPr>
          <w:rFonts w:ascii="Arial MT" w:hAnsi="Arial MT"/>
          <w:color w:val="231F20"/>
          <w:sz w:val="10"/>
        </w:rPr>
        <w:t>years</w:t>
      </w:r>
      <w:r>
        <w:rPr>
          <w:rFonts w:ascii="Arial MT" w:hAnsi="Arial MT"/>
          <w:color w:val="231F20"/>
          <w:spacing w:val="2"/>
          <w:sz w:val="10"/>
        </w:rPr>
        <w:t> </w:t>
      </w:r>
      <w:r>
        <w:rPr>
          <w:rFonts w:ascii="Arial MT" w:hAnsi="Arial MT"/>
          <w:color w:val="231F20"/>
          <w:sz w:val="10"/>
        </w:rPr>
        <w:t>with</w:t>
      </w:r>
      <w:r>
        <w:rPr>
          <w:rFonts w:ascii="Arial MT" w:hAnsi="Arial MT"/>
          <w:color w:val="231F20"/>
          <w:spacing w:val="3"/>
          <w:sz w:val="10"/>
        </w:rPr>
        <w:t> </w:t>
      </w:r>
      <w:r>
        <w:rPr>
          <w:rFonts w:ascii="Arial MT" w:hAnsi="Arial MT"/>
          <w:color w:val="231F20"/>
          <w:sz w:val="10"/>
        </w:rPr>
        <w:t>high-risk</w:t>
      </w:r>
      <w:r>
        <w:rPr>
          <w:rFonts w:ascii="Arial MT" w:hAnsi="Arial MT"/>
          <w:color w:val="231F20"/>
          <w:spacing w:val="3"/>
          <w:sz w:val="10"/>
        </w:rPr>
        <w:t> </w:t>
      </w:r>
      <w:r>
        <w:rPr>
          <w:rFonts w:ascii="Arial MT" w:hAnsi="Arial MT"/>
          <w:color w:val="231F20"/>
          <w:sz w:val="10"/>
        </w:rPr>
        <w:t>conditions,</w:t>
      </w:r>
      <w:r>
        <w:rPr>
          <w:rFonts w:ascii="Arial MT" w:hAnsi="Arial MT"/>
          <w:color w:val="231F20"/>
          <w:spacing w:val="2"/>
          <w:sz w:val="10"/>
        </w:rPr>
        <w:t> </w:t>
      </w:r>
      <w:r>
        <w:rPr>
          <w:rFonts w:ascii="Arial MT" w:hAnsi="Arial MT"/>
          <w:color w:val="231F20"/>
          <w:sz w:val="10"/>
        </w:rPr>
        <w:t>see</w:t>
      </w:r>
      <w:r>
        <w:rPr>
          <w:rFonts w:ascii="Arial MT" w:hAnsi="Arial MT"/>
          <w:color w:val="231F20"/>
          <w:spacing w:val="3"/>
          <w:sz w:val="10"/>
        </w:rPr>
        <w:t> </w:t>
      </w:r>
      <w:r>
        <w:rPr>
          <w:rFonts w:ascii="Arial MT" w:hAnsi="Arial MT"/>
          <w:color w:val="231F20"/>
          <w:spacing w:val="-2"/>
          <w:sz w:val="10"/>
        </w:rPr>
        <w:t>below.</w:t>
      </w:r>
    </w:p>
    <w:p>
      <w:pPr>
        <w:spacing w:before="5"/>
        <w:ind w:left="618" w:right="0" w:firstLine="0"/>
        <w:jc w:val="left"/>
        <w:rPr>
          <w:rFonts w:ascii="Arial"/>
          <w:b/>
          <w:sz w:val="10"/>
        </w:rPr>
      </w:pPr>
      <w:r>
        <w:rPr>
          <w:rFonts w:ascii="Arial"/>
          <w:b/>
          <w:color w:val="231F20"/>
          <w:sz w:val="10"/>
        </w:rPr>
        <w:t>Catch-up</w:t>
      </w:r>
      <w:r>
        <w:rPr>
          <w:rFonts w:ascii="Arial"/>
          <w:b/>
          <w:color w:val="231F20"/>
          <w:spacing w:val="8"/>
          <w:sz w:val="10"/>
        </w:rPr>
        <w:t> </w:t>
      </w:r>
      <w:r>
        <w:rPr>
          <w:rFonts w:ascii="Arial"/>
          <w:b/>
          <w:color w:val="231F20"/>
          <w:spacing w:val="-2"/>
          <w:sz w:val="10"/>
        </w:rPr>
        <w:t>vaccination:</w:t>
      </w:r>
    </w:p>
    <w:p>
      <w:pPr>
        <w:pStyle w:val="ListParagraph"/>
        <w:numPr>
          <w:ilvl w:val="1"/>
          <w:numId w:val="5"/>
        </w:numPr>
        <w:tabs>
          <w:tab w:pos="741" w:val="left" w:leader="none"/>
        </w:tabs>
        <w:spacing w:line="240" w:lineRule="auto" w:before="5" w:after="0"/>
        <w:ind w:left="741" w:right="0" w:hanging="115"/>
        <w:jc w:val="left"/>
        <w:rPr>
          <w:rFonts w:ascii="Arial MT" w:hAnsi="Arial MT"/>
          <w:sz w:val="10"/>
        </w:rPr>
      </w:pPr>
      <w:r>
        <w:rPr>
          <w:rFonts w:ascii="Arial MT" w:hAnsi="Arial MT"/>
          <w:color w:val="231F20"/>
          <w:sz w:val="10"/>
        </w:rPr>
        <w:t>Administer</w:t>
      </w:r>
      <w:r>
        <w:rPr>
          <w:rFonts w:ascii="Arial MT" w:hAnsi="Arial MT"/>
          <w:color w:val="231F20"/>
          <w:spacing w:val="1"/>
          <w:sz w:val="10"/>
        </w:rPr>
        <w:t> </w:t>
      </w:r>
      <w:r>
        <w:rPr>
          <w:rFonts w:ascii="Arial MT" w:hAnsi="Arial MT"/>
          <w:color w:val="231F20"/>
          <w:sz w:val="10"/>
        </w:rPr>
        <w:t>Menactra</w:t>
      </w:r>
      <w:r>
        <w:rPr>
          <w:rFonts w:ascii="Arial MT" w:hAnsi="Arial MT"/>
          <w:color w:val="231F20"/>
          <w:spacing w:val="1"/>
          <w:sz w:val="10"/>
        </w:rPr>
        <w:t> </w:t>
      </w:r>
      <w:r>
        <w:rPr>
          <w:rFonts w:ascii="Arial MT" w:hAnsi="Arial MT"/>
          <w:color w:val="231F20"/>
          <w:sz w:val="10"/>
        </w:rPr>
        <w:t>or</w:t>
      </w:r>
      <w:r>
        <w:rPr>
          <w:rFonts w:ascii="Arial MT" w:hAnsi="Arial MT"/>
          <w:color w:val="231F20"/>
          <w:spacing w:val="1"/>
          <w:sz w:val="10"/>
        </w:rPr>
        <w:t> </w:t>
      </w:r>
      <w:r>
        <w:rPr>
          <w:rFonts w:ascii="Arial MT" w:hAnsi="Arial MT"/>
          <w:color w:val="231F20"/>
          <w:sz w:val="10"/>
        </w:rPr>
        <w:t>Menveo</w:t>
      </w:r>
      <w:r>
        <w:rPr>
          <w:rFonts w:ascii="Arial MT" w:hAnsi="Arial MT"/>
          <w:color w:val="231F20"/>
          <w:spacing w:val="2"/>
          <w:sz w:val="10"/>
        </w:rPr>
        <w:t> </w:t>
      </w:r>
      <w:r>
        <w:rPr>
          <w:rFonts w:ascii="Arial MT" w:hAnsi="Arial MT"/>
          <w:color w:val="231F20"/>
          <w:sz w:val="10"/>
        </w:rPr>
        <w:t>vaccine</w:t>
      </w:r>
      <w:r>
        <w:rPr>
          <w:rFonts w:ascii="Arial MT" w:hAnsi="Arial MT"/>
          <w:color w:val="231F20"/>
          <w:spacing w:val="1"/>
          <w:sz w:val="10"/>
        </w:rPr>
        <w:t> </w:t>
      </w:r>
      <w:r>
        <w:rPr>
          <w:rFonts w:ascii="Arial MT" w:hAnsi="Arial MT"/>
          <w:color w:val="231F20"/>
          <w:sz w:val="10"/>
        </w:rPr>
        <w:t>at</w:t>
      </w:r>
      <w:r>
        <w:rPr>
          <w:rFonts w:ascii="Arial MT" w:hAnsi="Arial MT"/>
          <w:color w:val="231F20"/>
          <w:spacing w:val="1"/>
          <w:sz w:val="10"/>
        </w:rPr>
        <w:t> </w:t>
      </w:r>
      <w:r>
        <w:rPr>
          <w:rFonts w:ascii="Arial MT" w:hAnsi="Arial MT"/>
          <w:color w:val="231F20"/>
          <w:sz w:val="10"/>
        </w:rPr>
        <w:t>age</w:t>
      </w:r>
      <w:r>
        <w:rPr>
          <w:rFonts w:ascii="Arial MT" w:hAnsi="Arial MT"/>
          <w:color w:val="231F20"/>
          <w:spacing w:val="1"/>
          <w:sz w:val="10"/>
        </w:rPr>
        <w:t> </w:t>
      </w:r>
      <w:r>
        <w:rPr>
          <w:rFonts w:ascii="Arial MT" w:hAnsi="Arial MT"/>
          <w:color w:val="231F20"/>
          <w:sz w:val="10"/>
        </w:rPr>
        <w:t>13</w:t>
      </w:r>
      <w:r>
        <w:rPr>
          <w:rFonts w:ascii="Arial MT" w:hAnsi="Arial MT"/>
          <w:color w:val="231F20"/>
          <w:spacing w:val="2"/>
          <w:sz w:val="10"/>
        </w:rPr>
        <w:t> </w:t>
      </w:r>
      <w:r>
        <w:rPr>
          <w:rFonts w:ascii="Arial MT" w:hAnsi="Arial MT"/>
          <w:color w:val="231F20"/>
          <w:sz w:val="10"/>
        </w:rPr>
        <w:t>through</w:t>
      </w:r>
      <w:r>
        <w:rPr>
          <w:rFonts w:ascii="Arial MT" w:hAnsi="Arial MT"/>
          <w:color w:val="231F20"/>
          <w:spacing w:val="1"/>
          <w:sz w:val="10"/>
        </w:rPr>
        <w:t> </w:t>
      </w:r>
      <w:r>
        <w:rPr>
          <w:rFonts w:ascii="Arial MT" w:hAnsi="Arial MT"/>
          <w:color w:val="231F20"/>
          <w:sz w:val="10"/>
        </w:rPr>
        <w:t>18</w:t>
      </w:r>
      <w:r>
        <w:rPr>
          <w:rFonts w:ascii="Arial MT" w:hAnsi="Arial MT"/>
          <w:color w:val="231F20"/>
          <w:spacing w:val="1"/>
          <w:sz w:val="10"/>
        </w:rPr>
        <w:t> </w:t>
      </w:r>
      <w:r>
        <w:rPr>
          <w:rFonts w:ascii="Arial MT" w:hAnsi="Arial MT"/>
          <w:color w:val="231F20"/>
          <w:sz w:val="10"/>
        </w:rPr>
        <w:t>years</w:t>
      </w:r>
      <w:r>
        <w:rPr>
          <w:rFonts w:ascii="Arial MT" w:hAnsi="Arial MT"/>
          <w:color w:val="231F20"/>
          <w:spacing w:val="1"/>
          <w:sz w:val="10"/>
        </w:rPr>
        <w:t> </w:t>
      </w:r>
      <w:r>
        <w:rPr>
          <w:rFonts w:ascii="Arial MT" w:hAnsi="Arial MT"/>
          <w:color w:val="231F20"/>
          <w:sz w:val="10"/>
        </w:rPr>
        <w:t>if</w:t>
      </w:r>
      <w:r>
        <w:rPr>
          <w:rFonts w:ascii="Arial MT" w:hAnsi="Arial MT"/>
          <w:color w:val="231F20"/>
          <w:spacing w:val="2"/>
          <w:sz w:val="10"/>
        </w:rPr>
        <w:t> </w:t>
      </w:r>
      <w:r>
        <w:rPr>
          <w:rFonts w:ascii="Arial MT" w:hAnsi="Arial MT"/>
          <w:color w:val="231F20"/>
          <w:sz w:val="10"/>
        </w:rPr>
        <w:t>not</w:t>
      </w:r>
      <w:r>
        <w:rPr>
          <w:rFonts w:ascii="Arial MT" w:hAnsi="Arial MT"/>
          <w:color w:val="231F20"/>
          <w:spacing w:val="1"/>
          <w:sz w:val="10"/>
        </w:rPr>
        <w:t> </w:t>
      </w:r>
      <w:r>
        <w:rPr>
          <w:rFonts w:ascii="Arial MT" w:hAnsi="Arial MT"/>
          <w:color w:val="231F20"/>
          <w:sz w:val="10"/>
        </w:rPr>
        <w:t>previously</w:t>
      </w:r>
      <w:r>
        <w:rPr>
          <w:rFonts w:ascii="Arial MT" w:hAnsi="Arial MT"/>
          <w:color w:val="231F20"/>
          <w:spacing w:val="1"/>
          <w:sz w:val="10"/>
        </w:rPr>
        <w:t> </w:t>
      </w:r>
      <w:r>
        <w:rPr>
          <w:rFonts w:ascii="Arial MT" w:hAnsi="Arial MT"/>
          <w:color w:val="231F20"/>
          <w:spacing w:val="-2"/>
          <w:sz w:val="10"/>
        </w:rPr>
        <w:t>vaccinated.</w:t>
      </w:r>
    </w:p>
    <w:p>
      <w:pPr>
        <w:pStyle w:val="ListParagraph"/>
        <w:numPr>
          <w:ilvl w:val="1"/>
          <w:numId w:val="5"/>
        </w:numPr>
        <w:tabs>
          <w:tab w:pos="741" w:val="left" w:leader="none"/>
          <w:tab w:pos="746" w:val="left" w:leader="none"/>
        </w:tabs>
        <w:spacing w:line="249" w:lineRule="auto" w:before="5" w:after="0"/>
        <w:ind w:left="746" w:right="14" w:hanging="120"/>
        <w:jc w:val="left"/>
        <w:rPr>
          <w:rFonts w:ascii="Arial MT" w:hAnsi="Arial MT"/>
          <w:sz w:val="10"/>
        </w:rPr>
      </w:pPr>
      <w:r>
        <w:rPr>
          <w:rFonts w:ascii="Arial MT" w:hAnsi="Arial MT"/>
          <w:color w:val="231F20"/>
          <w:sz w:val="10"/>
        </w:rPr>
        <w:t>If the first dose is administered at age 13 through 15 years, a booster dose should be </w:t>
      </w:r>
      <w:r>
        <w:rPr>
          <w:rFonts w:ascii="Arial MT" w:hAnsi="Arial MT"/>
          <w:color w:val="231F20"/>
          <w:sz w:val="10"/>
        </w:rPr>
        <w:t>administered</w:t>
      </w:r>
      <w:r>
        <w:rPr>
          <w:rFonts w:ascii="Arial MT" w:hAnsi="Arial MT"/>
          <w:color w:val="231F20"/>
          <w:spacing w:val="40"/>
          <w:sz w:val="10"/>
        </w:rPr>
        <w:t> </w:t>
      </w:r>
      <w:r>
        <w:rPr>
          <w:rFonts w:ascii="Arial MT" w:hAnsi="Arial MT"/>
          <w:color w:val="231F20"/>
          <w:sz w:val="10"/>
        </w:rPr>
        <w:t>at age 16 through 18 years with a minimum interval of at least 8 weeks between doses.</w:t>
      </w:r>
    </w:p>
    <w:p>
      <w:pPr>
        <w:pStyle w:val="ListParagraph"/>
        <w:numPr>
          <w:ilvl w:val="1"/>
          <w:numId w:val="5"/>
        </w:numPr>
        <w:tabs>
          <w:tab w:pos="741" w:val="left" w:leader="none"/>
        </w:tabs>
        <w:spacing w:line="240" w:lineRule="auto" w:before="1" w:after="0"/>
        <w:ind w:left="741" w:right="0" w:hanging="115"/>
        <w:jc w:val="left"/>
        <w:rPr>
          <w:rFonts w:ascii="Arial MT" w:hAnsi="Arial MT"/>
          <w:sz w:val="10"/>
        </w:rPr>
      </w:pPr>
      <w:r>
        <w:rPr>
          <w:rFonts w:ascii="Arial MT" w:hAnsi="Arial MT"/>
          <w:color w:val="231F20"/>
          <w:sz w:val="10"/>
        </w:rPr>
        <w:t>If</w:t>
      </w:r>
      <w:r>
        <w:rPr>
          <w:rFonts w:ascii="Arial MT" w:hAnsi="Arial MT"/>
          <w:color w:val="231F20"/>
          <w:spacing w:val="1"/>
          <w:sz w:val="10"/>
        </w:rPr>
        <w:t> </w:t>
      </w:r>
      <w:r>
        <w:rPr>
          <w:rFonts w:ascii="Arial MT" w:hAnsi="Arial MT"/>
          <w:color w:val="231F20"/>
          <w:sz w:val="10"/>
        </w:rPr>
        <w:t>the</w:t>
      </w:r>
      <w:r>
        <w:rPr>
          <w:rFonts w:ascii="Arial MT" w:hAnsi="Arial MT"/>
          <w:color w:val="231F20"/>
          <w:spacing w:val="1"/>
          <w:sz w:val="10"/>
        </w:rPr>
        <w:t> </w:t>
      </w:r>
      <w:r>
        <w:rPr>
          <w:rFonts w:ascii="Arial MT" w:hAnsi="Arial MT"/>
          <w:color w:val="231F20"/>
          <w:sz w:val="10"/>
        </w:rPr>
        <w:t>first</w:t>
      </w:r>
      <w:r>
        <w:rPr>
          <w:rFonts w:ascii="Arial MT" w:hAnsi="Arial MT"/>
          <w:color w:val="231F20"/>
          <w:spacing w:val="1"/>
          <w:sz w:val="10"/>
        </w:rPr>
        <w:t> </w:t>
      </w:r>
      <w:r>
        <w:rPr>
          <w:rFonts w:ascii="Arial MT" w:hAnsi="Arial MT"/>
          <w:color w:val="231F20"/>
          <w:sz w:val="10"/>
        </w:rPr>
        <w:t>dose</w:t>
      </w:r>
      <w:r>
        <w:rPr>
          <w:rFonts w:ascii="Arial MT" w:hAnsi="Arial MT"/>
          <w:color w:val="231F20"/>
          <w:spacing w:val="1"/>
          <w:sz w:val="10"/>
        </w:rPr>
        <w:t> </w:t>
      </w:r>
      <w:r>
        <w:rPr>
          <w:rFonts w:ascii="Arial MT" w:hAnsi="Arial MT"/>
          <w:color w:val="231F20"/>
          <w:sz w:val="10"/>
        </w:rPr>
        <w:t>is</w:t>
      </w:r>
      <w:r>
        <w:rPr>
          <w:rFonts w:ascii="Arial MT" w:hAnsi="Arial MT"/>
          <w:color w:val="231F20"/>
          <w:spacing w:val="1"/>
          <w:sz w:val="10"/>
        </w:rPr>
        <w:t> </w:t>
      </w:r>
      <w:r>
        <w:rPr>
          <w:rFonts w:ascii="Arial MT" w:hAnsi="Arial MT"/>
          <w:color w:val="231F20"/>
          <w:sz w:val="10"/>
        </w:rPr>
        <w:t>administered</w:t>
      </w:r>
      <w:r>
        <w:rPr>
          <w:rFonts w:ascii="Arial MT" w:hAnsi="Arial MT"/>
          <w:color w:val="231F20"/>
          <w:spacing w:val="1"/>
          <w:sz w:val="10"/>
        </w:rPr>
        <w:t> </w:t>
      </w:r>
      <w:r>
        <w:rPr>
          <w:rFonts w:ascii="Arial MT" w:hAnsi="Arial MT"/>
          <w:color w:val="231F20"/>
          <w:sz w:val="10"/>
        </w:rPr>
        <w:t>at</w:t>
      </w:r>
      <w:r>
        <w:rPr>
          <w:rFonts w:ascii="Arial MT" w:hAnsi="Arial MT"/>
          <w:color w:val="231F20"/>
          <w:spacing w:val="2"/>
          <w:sz w:val="10"/>
        </w:rPr>
        <w:t> </w:t>
      </w:r>
      <w:r>
        <w:rPr>
          <w:rFonts w:ascii="Arial MT" w:hAnsi="Arial MT"/>
          <w:color w:val="231F20"/>
          <w:sz w:val="10"/>
        </w:rPr>
        <w:t>age</w:t>
      </w:r>
      <w:r>
        <w:rPr>
          <w:rFonts w:ascii="Arial MT" w:hAnsi="Arial MT"/>
          <w:color w:val="231F20"/>
          <w:spacing w:val="1"/>
          <w:sz w:val="10"/>
        </w:rPr>
        <w:t> </w:t>
      </w:r>
      <w:r>
        <w:rPr>
          <w:rFonts w:ascii="Arial MT" w:hAnsi="Arial MT"/>
          <w:color w:val="231F20"/>
          <w:sz w:val="10"/>
        </w:rPr>
        <w:t>16</w:t>
      </w:r>
      <w:r>
        <w:rPr>
          <w:rFonts w:ascii="Arial MT" w:hAnsi="Arial MT"/>
          <w:color w:val="231F20"/>
          <w:spacing w:val="1"/>
          <w:sz w:val="10"/>
        </w:rPr>
        <w:t> </w:t>
      </w:r>
      <w:r>
        <w:rPr>
          <w:rFonts w:ascii="Arial MT" w:hAnsi="Arial MT"/>
          <w:color w:val="231F20"/>
          <w:sz w:val="10"/>
        </w:rPr>
        <w:t>years</w:t>
      </w:r>
      <w:r>
        <w:rPr>
          <w:rFonts w:ascii="Arial MT" w:hAnsi="Arial MT"/>
          <w:color w:val="231F20"/>
          <w:spacing w:val="1"/>
          <w:sz w:val="10"/>
        </w:rPr>
        <w:t> </w:t>
      </w:r>
      <w:r>
        <w:rPr>
          <w:rFonts w:ascii="Arial MT" w:hAnsi="Arial MT"/>
          <w:color w:val="231F20"/>
          <w:sz w:val="10"/>
        </w:rPr>
        <w:t>or</w:t>
      </w:r>
      <w:r>
        <w:rPr>
          <w:rFonts w:ascii="Arial MT" w:hAnsi="Arial MT"/>
          <w:color w:val="231F20"/>
          <w:spacing w:val="1"/>
          <w:sz w:val="10"/>
        </w:rPr>
        <w:t> </w:t>
      </w:r>
      <w:r>
        <w:rPr>
          <w:rFonts w:ascii="Arial MT" w:hAnsi="Arial MT"/>
          <w:color w:val="231F20"/>
          <w:sz w:val="10"/>
        </w:rPr>
        <w:t>older,</w:t>
      </w:r>
      <w:r>
        <w:rPr>
          <w:rFonts w:ascii="Arial MT" w:hAnsi="Arial MT"/>
          <w:color w:val="231F20"/>
          <w:spacing w:val="1"/>
          <w:sz w:val="10"/>
        </w:rPr>
        <w:t> </w:t>
      </w:r>
      <w:r>
        <w:rPr>
          <w:rFonts w:ascii="Arial MT" w:hAnsi="Arial MT"/>
          <w:color w:val="231F20"/>
          <w:sz w:val="10"/>
        </w:rPr>
        <w:t>a</w:t>
      </w:r>
      <w:r>
        <w:rPr>
          <w:rFonts w:ascii="Arial MT" w:hAnsi="Arial MT"/>
          <w:color w:val="231F20"/>
          <w:spacing w:val="1"/>
          <w:sz w:val="10"/>
        </w:rPr>
        <w:t> </w:t>
      </w:r>
      <w:r>
        <w:rPr>
          <w:rFonts w:ascii="Arial MT" w:hAnsi="Arial MT"/>
          <w:color w:val="231F20"/>
          <w:sz w:val="10"/>
        </w:rPr>
        <w:t>booster</w:t>
      </w:r>
      <w:r>
        <w:rPr>
          <w:rFonts w:ascii="Arial MT" w:hAnsi="Arial MT"/>
          <w:color w:val="231F20"/>
          <w:spacing w:val="2"/>
          <w:sz w:val="10"/>
        </w:rPr>
        <w:t> </w:t>
      </w:r>
      <w:r>
        <w:rPr>
          <w:rFonts w:ascii="Arial MT" w:hAnsi="Arial MT"/>
          <w:color w:val="231F20"/>
          <w:sz w:val="10"/>
        </w:rPr>
        <w:t>dose</w:t>
      </w:r>
      <w:r>
        <w:rPr>
          <w:rFonts w:ascii="Arial MT" w:hAnsi="Arial MT"/>
          <w:color w:val="231F20"/>
          <w:spacing w:val="1"/>
          <w:sz w:val="10"/>
        </w:rPr>
        <w:t> </w:t>
      </w:r>
      <w:r>
        <w:rPr>
          <w:rFonts w:ascii="Arial MT" w:hAnsi="Arial MT"/>
          <w:color w:val="231F20"/>
          <w:sz w:val="10"/>
        </w:rPr>
        <w:t>is</w:t>
      </w:r>
      <w:r>
        <w:rPr>
          <w:rFonts w:ascii="Arial MT" w:hAnsi="Arial MT"/>
          <w:color w:val="231F20"/>
          <w:spacing w:val="1"/>
          <w:sz w:val="10"/>
        </w:rPr>
        <w:t> </w:t>
      </w:r>
      <w:r>
        <w:rPr>
          <w:rFonts w:ascii="Arial MT" w:hAnsi="Arial MT"/>
          <w:color w:val="231F20"/>
          <w:sz w:val="10"/>
        </w:rPr>
        <w:t>not</w:t>
      </w:r>
      <w:r>
        <w:rPr>
          <w:rFonts w:ascii="Arial MT" w:hAnsi="Arial MT"/>
          <w:color w:val="231F20"/>
          <w:spacing w:val="1"/>
          <w:sz w:val="10"/>
        </w:rPr>
        <w:t> </w:t>
      </w:r>
      <w:r>
        <w:rPr>
          <w:rFonts w:ascii="Arial MT" w:hAnsi="Arial MT"/>
          <w:color w:val="231F20"/>
          <w:spacing w:val="-2"/>
          <w:sz w:val="10"/>
        </w:rPr>
        <w:t>needed.</w:t>
      </w:r>
    </w:p>
    <w:p>
      <w:pPr>
        <w:pStyle w:val="ListParagraph"/>
        <w:numPr>
          <w:ilvl w:val="1"/>
          <w:numId w:val="5"/>
        </w:numPr>
        <w:tabs>
          <w:tab w:pos="741" w:val="left" w:leader="none"/>
        </w:tabs>
        <w:spacing w:line="240" w:lineRule="auto" w:before="5" w:after="0"/>
        <w:ind w:left="741" w:right="0" w:hanging="115"/>
        <w:jc w:val="left"/>
        <w:rPr>
          <w:rFonts w:ascii="Arial MT" w:hAnsi="Arial MT"/>
          <w:sz w:val="10"/>
        </w:rPr>
      </w:pPr>
      <w:r>
        <w:rPr>
          <w:rFonts w:ascii="Arial MT" w:hAnsi="Arial MT"/>
          <w:color w:val="231F20"/>
          <w:sz w:val="10"/>
        </w:rPr>
        <w:t>For</w:t>
      </w:r>
      <w:r>
        <w:rPr>
          <w:rFonts w:ascii="Arial MT" w:hAnsi="Arial MT"/>
          <w:color w:val="231F20"/>
          <w:spacing w:val="1"/>
          <w:sz w:val="10"/>
        </w:rPr>
        <w:t> </w:t>
      </w:r>
      <w:r>
        <w:rPr>
          <w:rFonts w:ascii="Arial MT" w:hAnsi="Arial MT"/>
          <w:color w:val="231F20"/>
          <w:sz w:val="10"/>
        </w:rPr>
        <w:t>other</w:t>
      </w:r>
      <w:r>
        <w:rPr>
          <w:rFonts w:ascii="Arial MT" w:hAnsi="Arial MT"/>
          <w:color w:val="231F20"/>
          <w:spacing w:val="1"/>
          <w:sz w:val="10"/>
        </w:rPr>
        <w:t> </w:t>
      </w:r>
      <w:r>
        <w:rPr>
          <w:rFonts w:ascii="Arial MT" w:hAnsi="Arial MT"/>
          <w:color w:val="231F20"/>
          <w:sz w:val="10"/>
        </w:rPr>
        <w:t>catch-up</w:t>
      </w:r>
      <w:r>
        <w:rPr>
          <w:rFonts w:ascii="Arial MT" w:hAnsi="Arial MT"/>
          <w:color w:val="231F20"/>
          <w:spacing w:val="2"/>
          <w:sz w:val="10"/>
        </w:rPr>
        <w:t> </w:t>
      </w:r>
      <w:r>
        <w:rPr>
          <w:rFonts w:ascii="Arial MT" w:hAnsi="Arial MT"/>
          <w:color w:val="231F20"/>
          <w:sz w:val="10"/>
        </w:rPr>
        <w:t>guidance,</w:t>
      </w:r>
      <w:r>
        <w:rPr>
          <w:rFonts w:ascii="Arial MT" w:hAnsi="Arial MT"/>
          <w:color w:val="231F20"/>
          <w:spacing w:val="1"/>
          <w:sz w:val="10"/>
        </w:rPr>
        <w:t> </w:t>
      </w:r>
      <w:r>
        <w:rPr>
          <w:rFonts w:ascii="Arial MT" w:hAnsi="Arial MT"/>
          <w:color w:val="231F20"/>
          <w:sz w:val="10"/>
        </w:rPr>
        <w:t>see</w:t>
      </w:r>
      <w:r>
        <w:rPr>
          <w:rFonts w:ascii="Arial MT" w:hAnsi="Arial MT"/>
          <w:color w:val="231F20"/>
          <w:spacing w:val="2"/>
          <w:sz w:val="10"/>
        </w:rPr>
        <w:t> </w:t>
      </w:r>
      <w:r>
        <w:rPr>
          <w:rFonts w:ascii="Arial MT" w:hAnsi="Arial MT"/>
          <w:color w:val="231F20"/>
          <w:sz w:val="10"/>
        </w:rPr>
        <w:t>Figure</w:t>
      </w:r>
      <w:r>
        <w:rPr>
          <w:rFonts w:ascii="Arial MT" w:hAnsi="Arial MT"/>
          <w:color w:val="231F20"/>
          <w:spacing w:val="1"/>
          <w:sz w:val="10"/>
        </w:rPr>
        <w:t> </w:t>
      </w:r>
      <w:r>
        <w:rPr>
          <w:rFonts w:ascii="Arial MT" w:hAnsi="Arial MT"/>
          <w:color w:val="231F20"/>
          <w:spacing w:val="-5"/>
          <w:sz w:val="10"/>
        </w:rPr>
        <w:t>2.</w:t>
      </w:r>
    </w:p>
    <w:p>
      <w:pPr>
        <w:spacing w:before="5"/>
        <w:ind w:left="618" w:right="0" w:firstLine="0"/>
        <w:jc w:val="left"/>
        <w:rPr>
          <w:rFonts w:ascii="Arial"/>
          <w:b/>
          <w:sz w:val="10"/>
        </w:rPr>
      </w:pPr>
      <w:r>
        <w:rPr>
          <w:rFonts w:ascii="Arial"/>
          <w:b/>
          <w:color w:val="231F20"/>
          <w:spacing w:val="-2"/>
          <w:sz w:val="10"/>
        </w:rPr>
        <w:t>Clinical</w:t>
      </w:r>
      <w:r>
        <w:rPr>
          <w:rFonts w:ascii="Arial"/>
          <w:b/>
          <w:color w:val="231F20"/>
          <w:spacing w:val="8"/>
          <w:sz w:val="10"/>
        </w:rPr>
        <w:t> </w:t>
      </w:r>
      <w:r>
        <w:rPr>
          <w:rFonts w:ascii="Arial"/>
          <w:b/>
          <w:color w:val="231F20"/>
          <w:spacing w:val="-2"/>
          <w:sz w:val="10"/>
        </w:rPr>
        <w:t>discretion:</w:t>
      </w:r>
    </w:p>
    <w:p>
      <w:pPr>
        <w:pStyle w:val="ListParagraph"/>
        <w:numPr>
          <w:ilvl w:val="1"/>
          <w:numId w:val="5"/>
        </w:numPr>
        <w:tabs>
          <w:tab w:pos="741" w:val="left" w:leader="none"/>
          <w:tab w:pos="746" w:val="left" w:leader="none"/>
        </w:tabs>
        <w:spacing w:line="249" w:lineRule="auto" w:before="5" w:after="0"/>
        <w:ind w:left="746" w:right="1" w:hanging="120"/>
        <w:jc w:val="left"/>
        <w:rPr>
          <w:rFonts w:ascii="Arial MT" w:hAnsi="Arial MT"/>
          <w:sz w:val="10"/>
        </w:rPr>
      </w:pPr>
      <w:r>
        <w:rPr>
          <w:rFonts w:ascii="Arial MT" w:hAnsi="Arial MT"/>
          <w:color w:val="231F20"/>
          <w:sz w:val="10"/>
        </w:rPr>
        <w:t>Young adults aged 16 through 23 years (preferred age range is 16 through 18 years) may be</w:t>
      </w:r>
      <w:r>
        <w:rPr>
          <w:rFonts w:ascii="Arial MT" w:hAnsi="Arial MT"/>
          <w:color w:val="231F20"/>
          <w:spacing w:val="40"/>
          <w:sz w:val="10"/>
        </w:rPr>
        <w:t> </w:t>
      </w:r>
      <w:r>
        <w:rPr>
          <w:rFonts w:ascii="Arial MT" w:hAnsi="Arial MT"/>
          <w:color w:val="231F20"/>
          <w:sz w:val="10"/>
        </w:rPr>
        <w:t>vaccinated with either a 2-dose series of Bexsero or a 3-dose series of Trumenba vaccine to</w:t>
      </w:r>
      <w:r>
        <w:rPr>
          <w:rFonts w:ascii="Arial MT" w:hAnsi="Arial MT"/>
          <w:color w:val="231F20"/>
          <w:spacing w:val="40"/>
          <w:sz w:val="10"/>
        </w:rPr>
        <w:t> </w:t>
      </w:r>
      <w:r>
        <w:rPr>
          <w:rFonts w:ascii="Arial MT" w:hAnsi="Arial MT"/>
          <w:color w:val="231F20"/>
          <w:sz w:val="10"/>
        </w:rPr>
        <w:t>provide</w:t>
      </w:r>
      <w:r>
        <w:rPr>
          <w:rFonts w:ascii="Arial MT" w:hAnsi="Arial MT"/>
          <w:color w:val="231F20"/>
          <w:spacing w:val="13"/>
          <w:sz w:val="10"/>
        </w:rPr>
        <w:t> </w:t>
      </w:r>
      <w:r>
        <w:rPr>
          <w:rFonts w:ascii="Arial MT" w:hAnsi="Arial MT"/>
          <w:color w:val="231F20"/>
          <w:sz w:val="10"/>
        </w:rPr>
        <w:t>short-term</w:t>
      </w:r>
      <w:r>
        <w:rPr>
          <w:rFonts w:ascii="Arial MT" w:hAnsi="Arial MT"/>
          <w:color w:val="231F20"/>
          <w:spacing w:val="13"/>
          <w:sz w:val="10"/>
        </w:rPr>
        <w:t> </w:t>
      </w:r>
      <w:r>
        <w:rPr>
          <w:rFonts w:ascii="Arial MT" w:hAnsi="Arial MT"/>
          <w:color w:val="231F20"/>
          <w:sz w:val="10"/>
        </w:rPr>
        <w:t>protection</w:t>
      </w:r>
      <w:r>
        <w:rPr>
          <w:rFonts w:ascii="Arial MT" w:hAnsi="Arial MT"/>
          <w:color w:val="231F20"/>
          <w:spacing w:val="13"/>
          <w:sz w:val="10"/>
        </w:rPr>
        <w:t> </w:t>
      </w:r>
      <w:r>
        <w:rPr>
          <w:rFonts w:ascii="Arial MT" w:hAnsi="Arial MT"/>
          <w:color w:val="231F20"/>
          <w:sz w:val="10"/>
        </w:rPr>
        <w:t>against</w:t>
      </w:r>
      <w:r>
        <w:rPr>
          <w:rFonts w:ascii="Arial MT" w:hAnsi="Arial MT"/>
          <w:color w:val="231F20"/>
          <w:spacing w:val="13"/>
          <w:sz w:val="10"/>
        </w:rPr>
        <w:t> </w:t>
      </w:r>
      <w:r>
        <w:rPr>
          <w:rFonts w:ascii="Arial MT" w:hAnsi="Arial MT"/>
          <w:color w:val="231F20"/>
          <w:sz w:val="10"/>
        </w:rPr>
        <w:t>most</w:t>
      </w:r>
      <w:r>
        <w:rPr>
          <w:rFonts w:ascii="Arial MT" w:hAnsi="Arial MT"/>
          <w:color w:val="231F20"/>
          <w:spacing w:val="13"/>
          <w:sz w:val="10"/>
        </w:rPr>
        <w:t> </w:t>
      </w:r>
      <w:r>
        <w:rPr>
          <w:rFonts w:ascii="Arial MT" w:hAnsi="Arial MT"/>
          <w:color w:val="231F20"/>
          <w:sz w:val="10"/>
        </w:rPr>
        <w:t>strains</w:t>
      </w:r>
      <w:r>
        <w:rPr>
          <w:rFonts w:ascii="Arial MT" w:hAnsi="Arial MT"/>
          <w:color w:val="231F20"/>
          <w:spacing w:val="13"/>
          <w:sz w:val="10"/>
        </w:rPr>
        <w:t> </w:t>
      </w:r>
      <w:r>
        <w:rPr>
          <w:rFonts w:ascii="Arial MT" w:hAnsi="Arial MT"/>
          <w:color w:val="231F20"/>
          <w:sz w:val="10"/>
        </w:rPr>
        <w:t>of</w:t>
      </w:r>
      <w:r>
        <w:rPr>
          <w:rFonts w:ascii="Arial MT" w:hAnsi="Arial MT"/>
          <w:color w:val="231F20"/>
          <w:spacing w:val="13"/>
          <w:sz w:val="10"/>
        </w:rPr>
        <w:t> </w:t>
      </w:r>
      <w:r>
        <w:rPr>
          <w:rFonts w:ascii="Arial MT" w:hAnsi="Arial MT"/>
          <w:color w:val="231F20"/>
          <w:sz w:val="10"/>
        </w:rPr>
        <w:t>serogroup</w:t>
      </w:r>
      <w:r>
        <w:rPr>
          <w:rFonts w:ascii="Arial MT" w:hAnsi="Arial MT"/>
          <w:color w:val="231F20"/>
          <w:spacing w:val="13"/>
          <w:sz w:val="10"/>
        </w:rPr>
        <w:t> </w:t>
      </w:r>
      <w:r>
        <w:rPr>
          <w:rFonts w:ascii="Arial MT" w:hAnsi="Arial MT"/>
          <w:color w:val="231F20"/>
          <w:sz w:val="10"/>
        </w:rPr>
        <w:t>B</w:t>
      </w:r>
      <w:r>
        <w:rPr>
          <w:rFonts w:ascii="Arial MT" w:hAnsi="Arial MT"/>
          <w:color w:val="231F20"/>
          <w:spacing w:val="13"/>
          <w:sz w:val="10"/>
        </w:rPr>
        <w:t> </w:t>
      </w:r>
      <w:r>
        <w:rPr>
          <w:rFonts w:ascii="Arial MT" w:hAnsi="Arial MT"/>
          <w:color w:val="231F20"/>
          <w:sz w:val="10"/>
        </w:rPr>
        <w:t>meningococcal</w:t>
      </w:r>
      <w:r>
        <w:rPr>
          <w:rFonts w:ascii="Arial MT" w:hAnsi="Arial MT"/>
          <w:color w:val="231F20"/>
          <w:spacing w:val="13"/>
          <w:sz w:val="10"/>
        </w:rPr>
        <w:t> </w:t>
      </w:r>
      <w:r>
        <w:rPr>
          <w:rFonts w:ascii="Arial MT" w:hAnsi="Arial MT"/>
          <w:color w:val="231F20"/>
          <w:sz w:val="10"/>
        </w:rPr>
        <w:t>disease.</w:t>
      </w:r>
      <w:r>
        <w:rPr>
          <w:rFonts w:ascii="Arial MT" w:hAnsi="Arial MT"/>
          <w:color w:val="231F20"/>
          <w:spacing w:val="13"/>
          <w:sz w:val="10"/>
        </w:rPr>
        <w:t> </w:t>
      </w:r>
      <w:r>
        <w:rPr>
          <w:rFonts w:ascii="Arial MT" w:hAnsi="Arial MT"/>
          <w:color w:val="231F20"/>
          <w:sz w:val="10"/>
        </w:rPr>
        <w:t>The</w:t>
      </w:r>
      <w:r>
        <w:rPr>
          <w:rFonts w:ascii="Arial MT" w:hAnsi="Arial MT"/>
          <w:color w:val="231F20"/>
          <w:spacing w:val="40"/>
          <w:sz w:val="10"/>
        </w:rPr>
        <w:t> </w:t>
      </w:r>
      <w:r>
        <w:rPr>
          <w:rFonts w:ascii="Arial MT" w:hAnsi="Arial MT"/>
          <w:color w:val="231F20"/>
          <w:sz w:val="10"/>
        </w:rPr>
        <w:t>two MenB vaccines are not interchangeable; the same vaccine product must be used for all </w:t>
      </w:r>
      <w:r>
        <w:rPr>
          <w:rFonts w:ascii="Arial MT" w:hAnsi="Arial MT"/>
          <w:color w:val="231F20"/>
          <w:sz w:val="10"/>
        </w:rPr>
        <w:t>doses.</w:t>
      </w:r>
    </w:p>
    <w:p>
      <w:pPr>
        <w:spacing w:line="249" w:lineRule="auto" w:before="2"/>
        <w:ind w:left="618" w:right="78" w:firstLine="0"/>
        <w:jc w:val="left"/>
        <w:rPr>
          <w:rFonts w:ascii="Arial"/>
          <w:b/>
          <w:sz w:val="10"/>
        </w:rPr>
      </w:pPr>
      <w:r>
        <w:rPr>
          <w:rFonts w:ascii="Arial"/>
          <w:b/>
          <w:color w:val="231F20"/>
          <w:sz w:val="10"/>
        </w:rPr>
        <w:t>Vaccination</w:t>
      </w:r>
      <w:r>
        <w:rPr>
          <w:rFonts w:ascii="Arial"/>
          <w:b/>
          <w:color w:val="231F20"/>
          <w:spacing w:val="-4"/>
          <w:sz w:val="10"/>
        </w:rPr>
        <w:t> </w:t>
      </w:r>
      <w:r>
        <w:rPr>
          <w:rFonts w:ascii="Arial"/>
          <w:b/>
          <w:color w:val="231F20"/>
          <w:sz w:val="10"/>
        </w:rPr>
        <w:t>of</w:t>
      </w:r>
      <w:r>
        <w:rPr>
          <w:rFonts w:ascii="Arial"/>
          <w:b/>
          <w:color w:val="231F20"/>
          <w:spacing w:val="-4"/>
          <w:sz w:val="10"/>
        </w:rPr>
        <w:t> </w:t>
      </w:r>
      <w:r>
        <w:rPr>
          <w:rFonts w:ascii="Arial"/>
          <w:b/>
          <w:color w:val="231F20"/>
          <w:sz w:val="10"/>
        </w:rPr>
        <w:t>persons</w:t>
      </w:r>
      <w:r>
        <w:rPr>
          <w:rFonts w:ascii="Arial"/>
          <w:b/>
          <w:color w:val="231F20"/>
          <w:spacing w:val="-4"/>
          <w:sz w:val="10"/>
        </w:rPr>
        <w:t> </w:t>
      </w:r>
      <w:r>
        <w:rPr>
          <w:rFonts w:ascii="Arial"/>
          <w:b/>
          <w:color w:val="231F20"/>
          <w:sz w:val="10"/>
        </w:rPr>
        <w:t>with</w:t>
      </w:r>
      <w:r>
        <w:rPr>
          <w:rFonts w:ascii="Arial"/>
          <w:b/>
          <w:color w:val="231F20"/>
          <w:spacing w:val="-4"/>
          <w:sz w:val="10"/>
        </w:rPr>
        <w:t> </w:t>
      </w:r>
      <w:r>
        <w:rPr>
          <w:rFonts w:ascii="Arial"/>
          <w:b/>
          <w:color w:val="231F20"/>
          <w:sz w:val="10"/>
        </w:rPr>
        <w:t>high-risk</w:t>
      </w:r>
      <w:r>
        <w:rPr>
          <w:rFonts w:ascii="Arial"/>
          <w:b/>
          <w:color w:val="231F20"/>
          <w:spacing w:val="-4"/>
          <w:sz w:val="10"/>
        </w:rPr>
        <w:t> </w:t>
      </w:r>
      <w:r>
        <w:rPr>
          <w:rFonts w:ascii="Arial"/>
          <w:b/>
          <w:color w:val="231F20"/>
          <w:sz w:val="10"/>
        </w:rPr>
        <w:t>conditions</w:t>
      </w:r>
      <w:r>
        <w:rPr>
          <w:rFonts w:ascii="Arial"/>
          <w:b/>
          <w:color w:val="231F20"/>
          <w:spacing w:val="-4"/>
          <w:sz w:val="10"/>
        </w:rPr>
        <w:t> </w:t>
      </w:r>
      <w:r>
        <w:rPr>
          <w:rFonts w:ascii="Arial"/>
          <w:b/>
          <w:color w:val="231F20"/>
          <w:sz w:val="10"/>
        </w:rPr>
        <w:t>and</w:t>
      </w:r>
      <w:r>
        <w:rPr>
          <w:rFonts w:ascii="Arial"/>
          <w:b/>
          <w:color w:val="231F20"/>
          <w:spacing w:val="-4"/>
          <w:sz w:val="10"/>
        </w:rPr>
        <w:t> </w:t>
      </w:r>
      <w:r>
        <w:rPr>
          <w:rFonts w:ascii="Arial"/>
          <w:b/>
          <w:color w:val="231F20"/>
          <w:sz w:val="10"/>
        </w:rPr>
        <w:t>other</w:t>
      </w:r>
      <w:r>
        <w:rPr>
          <w:rFonts w:ascii="Arial"/>
          <w:b/>
          <w:color w:val="231F20"/>
          <w:spacing w:val="-4"/>
          <w:sz w:val="10"/>
        </w:rPr>
        <w:t> </w:t>
      </w:r>
      <w:r>
        <w:rPr>
          <w:rFonts w:ascii="Arial"/>
          <w:b/>
          <w:color w:val="231F20"/>
          <w:sz w:val="10"/>
        </w:rPr>
        <w:t>persons</w:t>
      </w:r>
      <w:r>
        <w:rPr>
          <w:rFonts w:ascii="Arial"/>
          <w:b/>
          <w:color w:val="231F20"/>
          <w:spacing w:val="-4"/>
          <w:sz w:val="10"/>
        </w:rPr>
        <w:t> </w:t>
      </w:r>
      <w:r>
        <w:rPr>
          <w:rFonts w:ascii="Arial"/>
          <w:b/>
          <w:color w:val="231F20"/>
          <w:sz w:val="10"/>
        </w:rPr>
        <w:t>at</w:t>
      </w:r>
      <w:r>
        <w:rPr>
          <w:rFonts w:ascii="Arial"/>
          <w:b/>
          <w:color w:val="231F20"/>
          <w:spacing w:val="-4"/>
          <w:sz w:val="10"/>
        </w:rPr>
        <w:t> </w:t>
      </w:r>
      <w:r>
        <w:rPr>
          <w:rFonts w:ascii="Arial"/>
          <w:b/>
          <w:color w:val="231F20"/>
          <w:sz w:val="10"/>
        </w:rPr>
        <w:t>increased</w:t>
      </w:r>
      <w:r>
        <w:rPr>
          <w:rFonts w:ascii="Arial"/>
          <w:b/>
          <w:color w:val="231F20"/>
          <w:spacing w:val="-4"/>
          <w:sz w:val="10"/>
        </w:rPr>
        <w:t> </w:t>
      </w:r>
      <w:r>
        <w:rPr>
          <w:rFonts w:ascii="Arial"/>
          <w:b/>
          <w:color w:val="231F20"/>
          <w:sz w:val="10"/>
        </w:rPr>
        <w:t>risk</w:t>
      </w:r>
      <w:r>
        <w:rPr>
          <w:rFonts w:ascii="Arial"/>
          <w:b/>
          <w:color w:val="231F20"/>
          <w:spacing w:val="-4"/>
          <w:sz w:val="10"/>
        </w:rPr>
        <w:t> </w:t>
      </w:r>
      <w:r>
        <w:rPr>
          <w:rFonts w:ascii="Arial"/>
          <w:b/>
          <w:color w:val="231F20"/>
          <w:sz w:val="10"/>
        </w:rPr>
        <w:t>of</w:t>
      </w:r>
      <w:r>
        <w:rPr>
          <w:rFonts w:ascii="Arial"/>
          <w:b/>
          <w:color w:val="231F20"/>
          <w:spacing w:val="40"/>
          <w:sz w:val="10"/>
        </w:rPr>
        <w:t> </w:t>
      </w:r>
      <w:r>
        <w:rPr>
          <w:rFonts w:ascii="Arial"/>
          <w:b/>
          <w:color w:val="231F20"/>
          <w:spacing w:val="-2"/>
          <w:sz w:val="10"/>
        </w:rPr>
        <w:t>disease:</w:t>
      </w:r>
    </w:p>
    <w:p>
      <w:pPr>
        <w:spacing w:line="249" w:lineRule="auto" w:before="1"/>
        <w:ind w:left="619" w:right="941" w:hanging="2"/>
        <w:jc w:val="left"/>
        <w:rPr>
          <w:rFonts w:ascii="Arial"/>
          <w:b/>
          <w:sz w:val="10"/>
        </w:rPr>
      </w:pPr>
      <w:r>
        <w:rPr>
          <w:rFonts w:ascii="Arial"/>
          <w:b/>
          <w:color w:val="231F20"/>
          <w:sz w:val="10"/>
          <w:u w:val="single" w:color="231F20"/>
        </w:rPr>
        <w:t>Children</w:t>
      </w:r>
      <w:r>
        <w:rPr>
          <w:rFonts w:ascii="Arial"/>
          <w:b/>
          <w:color w:val="231F20"/>
          <w:spacing w:val="-7"/>
          <w:sz w:val="10"/>
          <w:u w:val="single" w:color="231F20"/>
        </w:rPr>
        <w:t> </w:t>
      </w:r>
      <w:r>
        <w:rPr>
          <w:rFonts w:ascii="Arial"/>
          <w:b/>
          <w:color w:val="231F20"/>
          <w:sz w:val="10"/>
          <w:u w:val="single" w:color="231F20"/>
        </w:rPr>
        <w:t>with</w:t>
      </w:r>
      <w:r>
        <w:rPr>
          <w:rFonts w:ascii="Arial"/>
          <w:b/>
          <w:color w:val="231F20"/>
          <w:spacing w:val="-7"/>
          <w:sz w:val="10"/>
          <w:u w:val="single" w:color="231F20"/>
        </w:rPr>
        <w:t> </w:t>
      </w:r>
      <w:r>
        <w:rPr>
          <w:rFonts w:ascii="Arial"/>
          <w:b/>
          <w:color w:val="231F20"/>
          <w:sz w:val="10"/>
          <w:u w:val="single" w:color="231F20"/>
        </w:rPr>
        <w:t>anatomic</w:t>
      </w:r>
      <w:r>
        <w:rPr>
          <w:rFonts w:ascii="Arial"/>
          <w:b/>
          <w:color w:val="231F20"/>
          <w:spacing w:val="-7"/>
          <w:sz w:val="10"/>
          <w:u w:val="single" w:color="231F20"/>
        </w:rPr>
        <w:t> </w:t>
      </w:r>
      <w:r>
        <w:rPr>
          <w:rFonts w:ascii="Arial"/>
          <w:b/>
          <w:color w:val="231F20"/>
          <w:sz w:val="10"/>
          <w:u w:val="single" w:color="231F20"/>
        </w:rPr>
        <w:t>or</w:t>
      </w:r>
      <w:r>
        <w:rPr>
          <w:rFonts w:ascii="Arial"/>
          <w:b/>
          <w:color w:val="231F20"/>
          <w:spacing w:val="-7"/>
          <w:sz w:val="10"/>
          <w:u w:val="single" w:color="231F20"/>
        </w:rPr>
        <w:t> </w:t>
      </w:r>
      <w:r>
        <w:rPr>
          <w:rFonts w:ascii="Arial"/>
          <w:b/>
          <w:color w:val="231F20"/>
          <w:sz w:val="10"/>
          <w:u w:val="single" w:color="231F20"/>
        </w:rPr>
        <w:t>functional</w:t>
      </w:r>
      <w:r>
        <w:rPr>
          <w:rFonts w:ascii="Arial"/>
          <w:b/>
          <w:color w:val="231F20"/>
          <w:spacing w:val="-7"/>
          <w:sz w:val="10"/>
          <w:u w:val="single" w:color="231F20"/>
        </w:rPr>
        <w:t> </w:t>
      </w:r>
      <w:r>
        <w:rPr>
          <w:rFonts w:ascii="Arial"/>
          <w:b/>
          <w:color w:val="231F20"/>
          <w:sz w:val="10"/>
          <w:u w:val="single" w:color="231F20"/>
        </w:rPr>
        <w:t>asplenia</w:t>
      </w:r>
      <w:r>
        <w:rPr>
          <w:rFonts w:ascii="Arial"/>
          <w:b/>
          <w:color w:val="231F20"/>
          <w:spacing w:val="-7"/>
          <w:sz w:val="10"/>
          <w:u w:val="single" w:color="231F20"/>
        </w:rPr>
        <w:t> </w:t>
      </w:r>
      <w:r>
        <w:rPr>
          <w:rFonts w:ascii="Arial"/>
          <w:b/>
          <w:color w:val="231F20"/>
          <w:sz w:val="10"/>
          <w:u w:val="single" w:color="231F20"/>
        </w:rPr>
        <w:t>(including</w:t>
      </w:r>
      <w:r>
        <w:rPr>
          <w:rFonts w:ascii="Arial"/>
          <w:b/>
          <w:color w:val="231F20"/>
          <w:spacing w:val="-7"/>
          <w:sz w:val="10"/>
          <w:u w:val="single" w:color="231F20"/>
        </w:rPr>
        <w:t> </w:t>
      </w:r>
      <w:r>
        <w:rPr>
          <w:rFonts w:ascii="Arial"/>
          <w:b/>
          <w:color w:val="231F20"/>
          <w:sz w:val="10"/>
          <w:u w:val="single" w:color="231F20"/>
        </w:rPr>
        <w:t>sickle</w:t>
      </w:r>
      <w:r>
        <w:rPr>
          <w:rFonts w:ascii="Arial"/>
          <w:b/>
          <w:color w:val="231F20"/>
          <w:spacing w:val="-7"/>
          <w:sz w:val="10"/>
          <w:u w:val="single" w:color="231F20"/>
        </w:rPr>
        <w:t> </w:t>
      </w:r>
      <w:r>
        <w:rPr>
          <w:rFonts w:ascii="Arial"/>
          <w:b/>
          <w:color w:val="231F20"/>
          <w:sz w:val="10"/>
          <w:u w:val="single" w:color="231F20"/>
        </w:rPr>
        <w:t>cell</w:t>
      </w:r>
      <w:r>
        <w:rPr>
          <w:rFonts w:ascii="Arial"/>
          <w:b/>
          <w:color w:val="231F20"/>
          <w:spacing w:val="-7"/>
          <w:sz w:val="10"/>
          <w:u w:val="single" w:color="231F20"/>
        </w:rPr>
        <w:t> </w:t>
      </w:r>
      <w:r>
        <w:rPr>
          <w:rFonts w:ascii="Arial"/>
          <w:b/>
          <w:color w:val="231F20"/>
          <w:sz w:val="10"/>
          <w:u w:val="single" w:color="231F20"/>
        </w:rPr>
        <w:t>disease):</w:t>
      </w:r>
      <w:r>
        <w:rPr>
          <w:rFonts w:ascii="Arial"/>
          <w:b/>
          <w:color w:val="231F20"/>
          <w:spacing w:val="40"/>
          <w:sz w:val="10"/>
        </w:rPr>
        <w:t> </w:t>
      </w:r>
      <w:r>
        <w:rPr>
          <w:rFonts w:ascii="Arial"/>
          <w:b/>
          <w:color w:val="231F20"/>
          <w:sz w:val="10"/>
        </w:rPr>
        <w:t>Meningococcal conjugate ACWY vaccines:</w:t>
      </w:r>
    </w:p>
    <w:p>
      <w:pPr>
        <w:pStyle w:val="ListParagraph"/>
        <w:numPr>
          <w:ilvl w:val="2"/>
          <w:numId w:val="5"/>
        </w:numPr>
        <w:tabs>
          <w:tab w:pos="875" w:val="left" w:leader="none"/>
        </w:tabs>
        <w:spacing w:line="240" w:lineRule="auto" w:before="0" w:after="0"/>
        <w:ind w:left="875" w:right="0" w:hanging="145"/>
        <w:jc w:val="left"/>
        <w:rPr>
          <w:rFonts w:ascii="Arial MT"/>
          <w:sz w:val="10"/>
        </w:rPr>
      </w:pPr>
      <w:r>
        <w:rPr>
          <w:rFonts w:ascii="Arial MT"/>
          <w:color w:val="231F20"/>
          <w:spacing w:val="-2"/>
          <w:sz w:val="10"/>
        </w:rPr>
        <w:t>Menveo</w:t>
      </w:r>
    </w:p>
    <w:p>
      <w:pPr>
        <w:pStyle w:val="ListParagraph"/>
        <w:numPr>
          <w:ilvl w:val="3"/>
          <w:numId w:val="5"/>
        </w:numPr>
        <w:tabs>
          <w:tab w:pos="967" w:val="left" w:leader="none"/>
          <w:tab w:pos="980" w:val="left" w:leader="none"/>
        </w:tabs>
        <w:spacing w:line="249" w:lineRule="auto" w:before="5" w:after="0"/>
        <w:ind w:left="980" w:right="159" w:hanging="98"/>
        <w:jc w:val="left"/>
        <w:rPr>
          <w:rFonts w:ascii="Arial MT" w:hAnsi="Arial MT"/>
          <w:sz w:val="10"/>
        </w:rPr>
      </w:pPr>
      <w:r>
        <w:rPr>
          <w:rFonts w:ascii="Arial" w:hAnsi="Arial"/>
          <w:i/>
          <w:color w:val="231F20"/>
          <w:sz w:val="10"/>
        </w:rPr>
        <w:t>Children</w:t>
      </w:r>
      <w:r>
        <w:rPr>
          <w:rFonts w:ascii="Arial" w:hAnsi="Arial"/>
          <w:i/>
          <w:color w:val="231F20"/>
          <w:spacing w:val="-1"/>
          <w:sz w:val="10"/>
        </w:rPr>
        <w:t> </w:t>
      </w:r>
      <w:r>
        <w:rPr>
          <w:rFonts w:ascii="Arial" w:hAnsi="Arial"/>
          <w:i/>
          <w:color w:val="231F20"/>
          <w:sz w:val="10"/>
        </w:rPr>
        <w:t>who</w:t>
      </w:r>
      <w:r>
        <w:rPr>
          <w:rFonts w:ascii="Arial" w:hAnsi="Arial"/>
          <w:i/>
          <w:color w:val="231F20"/>
          <w:spacing w:val="-1"/>
          <w:sz w:val="10"/>
        </w:rPr>
        <w:t> </w:t>
      </w:r>
      <w:r>
        <w:rPr>
          <w:rFonts w:ascii="Arial" w:hAnsi="Arial"/>
          <w:i/>
          <w:color w:val="231F20"/>
          <w:sz w:val="10"/>
        </w:rPr>
        <w:t>initiate</w:t>
      </w:r>
      <w:r>
        <w:rPr>
          <w:rFonts w:ascii="Arial" w:hAnsi="Arial"/>
          <w:i/>
          <w:color w:val="231F20"/>
          <w:spacing w:val="-1"/>
          <w:sz w:val="10"/>
        </w:rPr>
        <w:t> </w:t>
      </w:r>
      <w:r>
        <w:rPr>
          <w:rFonts w:ascii="Arial" w:hAnsi="Arial"/>
          <w:i/>
          <w:color w:val="231F20"/>
          <w:sz w:val="10"/>
        </w:rPr>
        <w:t>vaccination</w:t>
      </w:r>
      <w:r>
        <w:rPr>
          <w:rFonts w:ascii="Arial" w:hAnsi="Arial"/>
          <w:i/>
          <w:color w:val="231F20"/>
          <w:spacing w:val="-1"/>
          <w:sz w:val="10"/>
        </w:rPr>
        <w:t> </w:t>
      </w:r>
      <w:r>
        <w:rPr>
          <w:rFonts w:ascii="Arial" w:hAnsi="Arial"/>
          <w:i/>
          <w:color w:val="231F20"/>
          <w:sz w:val="10"/>
        </w:rPr>
        <w:t>at</w:t>
      </w:r>
      <w:r>
        <w:rPr>
          <w:rFonts w:ascii="Arial" w:hAnsi="Arial"/>
          <w:i/>
          <w:color w:val="231F20"/>
          <w:spacing w:val="-1"/>
          <w:sz w:val="10"/>
        </w:rPr>
        <w:t> </w:t>
      </w:r>
      <w:r>
        <w:rPr>
          <w:rFonts w:ascii="Arial" w:hAnsi="Arial"/>
          <w:i/>
          <w:color w:val="231F20"/>
          <w:sz w:val="10"/>
        </w:rPr>
        <w:t>8</w:t>
      </w:r>
      <w:r>
        <w:rPr>
          <w:rFonts w:ascii="Arial" w:hAnsi="Arial"/>
          <w:i/>
          <w:color w:val="231F20"/>
          <w:spacing w:val="-1"/>
          <w:sz w:val="10"/>
        </w:rPr>
        <w:t> </w:t>
      </w:r>
      <w:r>
        <w:rPr>
          <w:rFonts w:ascii="Arial" w:hAnsi="Arial"/>
          <w:i/>
          <w:color w:val="231F20"/>
          <w:sz w:val="10"/>
        </w:rPr>
        <w:t>weeks:</w:t>
      </w:r>
      <w:r>
        <w:rPr>
          <w:rFonts w:ascii="Arial" w:hAnsi="Arial"/>
          <w:i/>
          <w:color w:val="231F20"/>
          <w:spacing w:val="-1"/>
          <w:sz w:val="10"/>
        </w:rPr>
        <w:t> </w:t>
      </w:r>
      <w:r>
        <w:rPr>
          <w:rFonts w:ascii="Arial MT" w:hAnsi="Arial MT"/>
          <w:color w:val="231F20"/>
          <w:sz w:val="10"/>
        </w:rPr>
        <w:t>Administer</w:t>
      </w:r>
      <w:r>
        <w:rPr>
          <w:rFonts w:ascii="Arial MT" w:hAnsi="Arial MT"/>
          <w:color w:val="231F20"/>
          <w:spacing w:val="-1"/>
          <w:sz w:val="10"/>
        </w:rPr>
        <w:t> </w:t>
      </w:r>
      <w:r>
        <w:rPr>
          <w:rFonts w:ascii="Arial MT" w:hAnsi="Arial MT"/>
          <w:color w:val="231F20"/>
          <w:sz w:val="10"/>
        </w:rPr>
        <w:t>doses</w:t>
      </w:r>
      <w:r>
        <w:rPr>
          <w:rFonts w:ascii="Arial MT" w:hAnsi="Arial MT"/>
          <w:color w:val="231F20"/>
          <w:spacing w:val="-1"/>
          <w:sz w:val="10"/>
        </w:rPr>
        <w:t> </w:t>
      </w:r>
      <w:r>
        <w:rPr>
          <w:rFonts w:ascii="Arial MT" w:hAnsi="Arial MT"/>
          <w:color w:val="231F20"/>
          <w:sz w:val="10"/>
        </w:rPr>
        <w:t>at</w:t>
      </w:r>
      <w:r>
        <w:rPr>
          <w:rFonts w:ascii="Arial MT" w:hAnsi="Arial MT"/>
          <w:color w:val="231F20"/>
          <w:spacing w:val="-1"/>
          <w:sz w:val="10"/>
        </w:rPr>
        <w:t> </w:t>
      </w:r>
      <w:r>
        <w:rPr>
          <w:rFonts w:ascii="Arial MT" w:hAnsi="Arial MT"/>
          <w:color w:val="231F20"/>
          <w:sz w:val="10"/>
        </w:rPr>
        <w:t>2,</w:t>
      </w:r>
      <w:r>
        <w:rPr>
          <w:rFonts w:ascii="Arial MT" w:hAnsi="Arial MT"/>
          <w:color w:val="231F20"/>
          <w:spacing w:val="-1"/>
          <w:sz w:val="10"/>
        </w:rPr>
        <w:t> </w:t>
      </w:r>
      <w:r>
        <w:rPr>
          <w:rFonts w:ascii="Arial MT" w:hAnsi="Arial MT"/>
          <w:color w:val="231F20"/>
          <w:sz w:val="10"/>
        </w:rPr>
        <w:t>4,</w:t>
      </w:r>
      <w:r>
        <w:rPr>
          <w:rFonts w:ascii="Arial MT" w:hAnsi="Arial MT"/>
          <w:color w:val="231F20"/>
          <w:spacing w:val="-1"/>
          <w:sz w:val="10"/>
        </w:rPr>
        <w:t> </w:t>
      </w:r>
      <w:r>
        <w:rPr>
          <w:rFonts w:ascii="Arial MT" w:hAnsi="Arial MT"/>
          <w:color w:val="231F20"/>
          <w:sz w:val="10"/>
        </w:rPr>
        <w:t>6,</w:t>
      </w:r>
      <w:r>
        <w:rPr>
          <w:rFonts w:ascii="Arial MT" w:hAnsi="Arial MT"/>
          <w:color w:val="231F20"/>
          <w:spacing w:val="-1"/>
          <w:sz w:val="10"/>
        </w:rPr>
        <w:t> </w:t>
      </w:r>
      <w:r>
        <w:rPr>
          <w:rFonts w:ascii="Arial MT" w:hAnsi="Arial MT"/>
          <w:color w:val="231F20"/>
          <w:sz w:val="10"/>
        </w:rPr>
        <w:t>and</w:t>
      </w:r>
      <w:r>
        <w:rPr>
          <w:rFonts w:ascii="Arial MT" w:hAnsi="Arial MT"/>
          <w:color w:val="231F20"/>
          <w:spacing w:val="-1"/>
          <w:sz w:val="10"/>
        </w:rPr>
        <w:t> </w:t>
      </w:r>
      <w:r>
        <w:rPr>
          <w:rFonts w:ascii="Arial MT" w:hAnsi="Arial MT"/>
          <w:color w:val="231F20"/>
          <w:sz w:val="10"/>
        </w:rPr>
        <w:t>12</w:t>
      </w:r>
      <w:r>
        <w:rPr>
          <w:rFonts w:ascii="Arial MT" w:hAnsi="Arial MT"/>
          <w:color w:val="231F20"/>
          <w:spacing w:val="-1"/>
          <w:sz w:val="10"/>
        </w:rPr>
        <w:t> </w:t>
      </w:r>
      <w:r>
        <w:rPr>
          <w:rFonts w:ascii="Arial MT" w:hAnsi="Arial MT"/>
          <w:color w:val="231F20"/>
          <w:sz w:val="10"/>
        </w:rPr>
        <w:t>months</w:t>
      </w:r>
      <w:r>
        <w:rPr>
          <w:rFonts w:ascii="Arial MT" w:hAnsi="Arial MT"/>
          <w:color w:val="231F20"/>
          <w:spacing w:val="-1"/>
          <w:sz w:val="10"/>
        </w:rPr>
        <w:t> </w:t>
      </w:r>
      <w:r>
        <w:rPr>
          <w:rFonts w:ascii="Arial MT" w:hAnsi="Arial MT"/>
          <w:color w:val="231F20"/>
          <w:sz w:val="10"/>
        </w:rPr>
        <w:t>of</w:t>
      </w:r>
      <w:r>
        <w:rPr>
          <w:rFonts w:ascii="Arial MT" w:hAnsi="Arial MT"/>
          <w:color w:val="231F20"/>
          <w:spacing w:val="40"/>
          <w:sz w:val="10"/>
        </w:rPr>
        <w:t> </w:t>
      </w:r>
      <w:r>
        <w:rPr>
          <w:rFonts w:ascii="Arial MT" w:hAnsi="Arial MT"/>
          <w:color w:val="231F20"/>
          <w:spacing w:val="-4"/>
          <w:sz w:val="10"/>
        </w:rPr>
        <w:t>age.</w:t>
      </w:r>
    </w:p>
    <w:p>
      <w:pPr>
        <w:pStyle w:val="ListParagraph"/>
        <w:numPr>
          <w:ilvl w:val="3"/>
          <w:numId w:val="5"/>
        </w:numPr>
        <w:tabs>
          <w:tab w:pos="967" w:val="left" w:leader="none"/>
          <w:tab w:pos="980" w:val="left" w:leader="none"/>
        </w:tabs>
        <w:spacing w:line="249" w:lineRule="auto" w:before="1" w:after="0"/>
        <w:ind w:left="980" w:right="122" w:hanging="98"/>
        <w:jc w:val="left"/>
        <w:rPr>
          <w:rFonts w:ascii="Arial MT" w:hAnsi="Arial MT"/>
          <w:sz w:val="10"/>
        </w:rPr>
      </w:pPr>
      <w:r>
        <w:rPr>
          <w:rFonts w:ascii="Arial" w:hAnsi="Arial"/>
          <w:i/>
          <w:color w:val="231F20"/>
          <w:sz w:val="10"/>
        </w:rPr>
        <w:t>Unvaccinated children who initiate vaccination at 7 through 23 months:</w:t>
      </w:r>
      <w:r>
        <w:rPr>
          <w:rFonts w:ascii="Arial" w:hAnsi="Arial"/>
          <w:i/>
          <w:color w:val="231F20"/>
          <w:spacing w:val="-1"/>
          <w:sz w:val="10"/>
        </w:rPr>
        <w:t> </w:t>
      </w:r>
      <w:r>
        <w:rPr>
          <w:rFonts w:ascii="Arial MT" w:hAnsi="Arial MT"/>
          <w:color w:val="231F20"/>
          <w:sz w:val="10"/>
        </w:rPr>
        <w:t>Administer 2 </w:t>
      </w:r>
      <w:r>
        <w:rPr>
          <w:rFonts w:ascii="Arial MT" w:hAnsi="Arial MT"/>
          <w:color w:val="231F20"/>
          <w:sz w:val="10"/>
        </w:rPr>
        <w:t>doses,</w:t>
      </w:r>
      <w:r>
        <w:rPr>
          <w:rFonts w:ascii="Arial MT" w:hAnsi="Arial MT"/>
          <w:color w:val="231F20"/>
          <w:spacing w:val="40"/>
          <w:sz w:val="10"/>
        </w:rPr>
        <w:t> </w:t>
      </w:r>
      <w:r>
        <w:rPr>
          <w:rFonts w:ascii="Arial MT" w:hAnsi="Arial MT"/>
          <w:color w:val="231F20"/>
          <w:sz w:val="10"/>
        </w:rPr>
        <w:t>with the second dose at least 12 weeks after the first dose AND after the first birthday.</w:t>
      </w:r>
    </w:p>
    <w:p>
      <w:pPr>
        <w:pStyle w:val="ListParagraph"/>
        <w:numPr>
          <w:ilvl w:val="3"/>
          <w:numId w:val="5"/>
        </w:numPr>
        <w:tabs>
          <w:tab w:pos="967" w:val="left" w:leader="none"/>
          <w:tab w:pos="980" w:val="left" w:leader="none"/>
        </w:tabs>
        <w:spacing w:line="249" w:lineRule="auto" w:before="1" w:after="0"/>
        <w:ind w:left="980" w:right="46" w:hanging="98"/>
        <w:jc w:val="left"/>
        <w:rPr>
          <w:rFonts w:ascii="Arial MT" w:hAnsi="Arial MT"/>
          <w:sz w:val="10"/>
        </w:rPr>
      </w:pPr>
      <w:r>
        <w:rPr>
          <w:rFonts w:ascii="Arial" w:hAnsi="Arial"/>
          <w:i/>
          <w:color w:val="231F20"/>
          <w:sz w:val="10"/>
        </w:rPr>
        <w:t>Children</w:t>
      </w:r>
      <w:r>
        <w:rPr>
          <w:rFonts w:ascii="Arial" w:hAnsi="Arial"/>
          <w:i/>
          <w:color w:val="231F20"/>
          <w:spacing w:val="-1"/>
          <w:sz w:val="10"/>
        </w:rPr>
        <w:t> </w:t>
      </w:r>
      <w:r>
        <w:rPr>
          <w:rFonts w:ascii="Arial" w:hAnsi="Arial"/>
          <w:i/>
          <w:color w:val="231F20"/>
          <w:sz w:val="10"/>
        </w:rPr>
        <w:t>24</w:t>
      </w:r>
      <w:r>
        <w:rPr>
          <w:rFonts w:ascii="Arial" w:hAnsi="Arial"/>
          <w:i/>
          <w:color w:val="231F20"/>
          <w:spacing w:val="-1"/>
          <w:sz w:val="10"/>
        </w:rPr>
        <w:t> </w:t>
      </w:r>
      <w:r>
        <w:rPr>
          <w:rFonts w:ascii="Arial" w:hAnsi="Arial"/>
          <w:i/>
          <w:color w:val="231F20"/>
          <w:sz w:val="10"/>
        </w:rPr>
        <w:t>months</w:t>
      </w:r>
      <w:r>
        <w:rPr>
          <w:rFonts w:ascii="Arial" w:hAnsi="Arial"/>
          <w:i/>
          <w:color w:val="231F20"/>
          <w:spacing w:val="-1"/>
          <w:sz w:val="10"/>
        </w:rPr>
        <w:t> </w:t>
      </w:r>
      <w:r>
        <w:rPr>
          <w:rFonts w:ascii="Arial" w:hAnsi="Arial"/>
          <w:i/>
          <w:color w:val="231F20"/>
          <w:sz w:val="10"/>
        </w:rPr>
        <w:t>and</w:t>
      </w:r>
      <w:r>
        <w:rPr>
          <w:rFonts w:ascii="Arial" w:hAnsi="Arial"/>
          <w:i/>
          <w:color w:val="231F20"/>
          <w:spacing w:val="-1"/>
          <w:sz w:val="10"/>
        </w:rPr>
        <w:t> </w:t>
      </w:r>
      <w:r>
        <w:rPr>
          <w:rFonts w:ascii="Arial" w:hAnsi="Arial"/>
          <w:i/>
          <w:color w:val="231F20"/>
          <w:sz w:val="10"/>
        </w:rPr>
        <w:t>older</w:t>
      </w:r>
      <w:r>
        <w:rPr>
          <w:rFonts w:ascii="Arial" w:hAnsi="Arial"/>
          <w:i/>
          <w:color w:val="231F20"/>
          <w:spacing w:val="-1"/>
          <w:sz w:val="10"/>
        </w:rPr>
        <w:t> </w:t>
      </w:r>
      <w:r>
        <w:rPr>
          <w:rFonts w:ascii="Arial" w:hAnsi="Arial"/>
          <w:i/>
          <w:color w:val="231F20"/>
          <w:sz w:val="10"/>
        </w:rPr>
        <w:t>who</w:t>
      </w:r>
      <w:r>
        <w:rPr>
          <w:rFonts w:ascii="Arial" w:hAnsi="Arial"/>
          <w:i/>
          <w:color w:val="231F20"/>
          <w:spacing w:val="-1"/>
          <w:sz w:val="10"/>
        </w:rPr>
        <w:t> </w:t>
      </w:r>
      <w:r>
        <w:rPr>
          <w:rFonts w:ascii="Arial" w:hAnsi="Arial"/>
          <w:i/>
          <w:color w:val="231F20"/>
          <w:sz w:val="10"/>
        </w:rPr>
        <w:t>have</w:t>
      </w:r>
      <w:r>
        <w:rPr>
          <w:rFonts w:ascii="Arial" w:hAnsi="Arial"/>
          <w:i/>
          <w:color w:val="231F20"/>
          <w:spacing w:val="-1"/>
          <w:sz w:val="10"/>
        </w:rPr>
        <w:t> </w:t>
      </w:r>
      <w:r>
        <w:rPr>
          <w:rFonts w:ascii="Arial" w:hAnsi="Arial"/>
          <w:i/>
          <w:color w:val="231F20"/>
          <w:sz w:val="10"/>
        </w:rPr>
        <w:t>not</w:t>
      </w:r>
      <w:r>
        <w:rPr>
          <w:rFonts w:ascii="Arial" w:hAnsi="Arial"/>
          <w:i/>
          <w:color w:val="231F20"/>
          <w:spacing w:val="-1"/>
          <w:sz w:val="10"/>
        </w:rPr>
        <w:t> </w:t>
      </w:r>
      <w:r>
        <w:rPr>
          <w:rFonts w:ascii="Arial" w:hAnsi="Arial"/>
          <w:i/>
          <w:color w:val="231F20"/>
          <w:sz w:val="10"/>
        </w:rPr>
        <w:t>received</w:t>
      </w:r>
      <w:r>
        <w:rPr>
          <w:rFonts w:ascii="Arial" w:hAnsi="Arial"/>
          <w:i/>
          <w:color w:val="231F20"/>
          <w:spacing w:val="-1"/>
          <w:sz w:val="10"/>
        </w:rPr>
        <w:t> </w:t>
      </w:r>
      <w:r>
        <w:rPr>
          <w:rFonts w:ascii="Arial" w:hAnsi="Arial"/>
          <w:i/>
          <w:color w:val="231F20"/>
          <w:sz w:val="10"/>
        </w:rPr>
        <w:t>a</w:t>
      </w:r>
      <w:r>
        <w:rPr>
          <w:rFonts w:ascii="Arial" w:hAnsi="Arial"/>
          <w:i/>
          <w:color w:val="231F20"/>
          <w:spacing w:val="-1"/>
          <w:sz w:val="10"/>
        </w:rPr>
        <w:t> </w:t>
      </w:r>
      <w:r>
        <w:rPr>
          <w:rFonts w:ascii="Arial" w:hAnsi="Arial"/>
          <w:i/>
          <w:color w:val="231F20"/>
          <w:sz w:val="10"/>
        </w:rPr>
        <w:t>complete</w:t>
      </w:r>
      <w:r>
        <w:rPr>
          <w:rFonts w:ascii="Arial" w:hAnsi="Arial"/>
          <w:i/>
          <w:color w:val="231F20"/>
          <w:spacing w:val="-1"/>
          <w:sz w:val="10"/>
        </w:rPr>
        <w:t> </w:t>
      </w:r>
      <w:r>
        <w:rPr>
          <w:rFonts w:ascii="Arial" w:hAnsi="Arial"/>
          <w:i/>
          <w:color w:val="231F20"/>
          <w:sz w:val="10"/>
        </w:rPr>
        <w:t>series</w:t>
      </w:r>
      <w:r>
        <w:rPr>
          <w:rFonts w:ascii="Arial MT" w:hAnsi="Arial MT"/>
          <w:color w:val="231F20"/>
          <w:sz w:val="10"/>
        </w:rPr>
        <w:t>:</w:t>
      </w:r>
      <w:r>
        <w:rPr>
          <w:rFonts w:ascii="Arial MT" w:hAnsi="Arial MT"/>
          <w:color w:val="231F20"/>
          <w:spacing w:val="-1"/>
          <w:sz w:val="10"/>
        </w:rPr>
        <w:t> </w:t>
      </w:r>
      <w:r>
        <w:rPr>
          <w:rFonts w:ascii="Arial MT" w:hAnsi="Arial MT"/>
          <w:color w:val="231F20"/>
          <w:sz w:val="10"/>
        </w:rPr>
        <w:t>Administer</w:t>
      </w:r>
      <w:r>
        <w:rPr>
          <w:rFonts w:ascii="Arial MT" w:hAnsi="Arial MT"/>
          <w:color w:val="231F20"/>
          <w:spacing w:val="-1"/>
          <w:sz w:val="10"/>
        </w:rPr>
        <w:t> </w:t>
      </w:r>
      <w:r>
        <w:rPr>
          <w:rFonts w:ascii="Arial MT" w:hAnsi="Arial MT"/>
          <w:color w:val="231F20"/>
          <w:sz w:val="10"/>
        </w:rPr>
        <w:t>2</w:t>
      </w:r>
      <w:r>
        <w:rPr>
          <w:rFonts w:ascii="Arial MT" w:hAnsi="Arial MT"/>
          <w:color w:val="231F20"/>
          <w:spacing w:val="-1"/>
          <w:sz w:val="10"/>
        </w:rPr>
        <w:t> </w:t>
      </w:r>
      <w:r>
        <w:rPr>
          <w:rFonts w:ascii="Arial MT" w:hAnsi="Arial MT"/>
          <w:color w:val="231F20"/>
          <w:sz w:val="10"/>
        </w:rPr>
        <w:t>primary</w:t>
      </w:r>
      <w:r>
        <w:rPr>
          <w:rFonts w:ascii="Arial MT" w:hAnsi="Arial MT"/>
          <w:color w:val="231F20"/>
          <w:spacing w:val="40"/>
          <w:sz w:val="10"/>
        </w:rPr>
        <w:t> </w:t>
      </w:r>
      <w:r>
        <w:rPr>
          <w:rFonts w:ascii="Arial MT" w:hAnsi="Arial MT"/>
          <w:color w:val="231F20"/>
          <w:sz w:val="10"/>
        </w:rPr>
        <w:t>doses at least 8 weeks apart.</w:t>
      </w:r>
    </w:p>
    <w:p>
      <w:pPr>
        <w:pStyle w:val="ListParagraph"/>
        <w:numPr>
          <w:ilvl w:val="2"/>
          <w:numId w:val="5"/>
        </w:numPr>
        <w:tabs>
          <w:tab w:pos="875" w:val="left" w:leader="none"/>
        </w:tabs>
        <w:spacing w:line="240" w:lineRule="auto" w:before="1" w:after="0"/>
        <w:ind w:left="875" w:right="0" w:hanging="145"/>
        <w:jc w:val="left"/>
        <w:rPr>
          <w:rFonts w:ascii="Arial MT"/>
          <w:sz w:val="10"/>
        </w:rPr>
      </w:pPr>
      <w:r>
        <w:rPr>
          <w:rFonts w:ascii="Arial MT"/>
          <w:color w:val="231F20"/>
          <w:spacing w:val="-2"/>
          <w:sz w:val="10"/>
        </w:rPr>
        <w:t>MenHibrix</w:t>
      </w:r>
    </w:p>
    <w:p>
      <w:pPr>
        <w:pStyle w:val="ListParagraph"/>
        <w:numPr>
          <w:ilvl w:val="3"/>
          <w:numId w:val="5"/>
        </w:numPr>
        <w:tabs>
          <w:tab w:pos="967" w:val="left" w:leader="none"/>
          <w:tab w:pos="980" w:val="left" w:leader="none"/>
        </w:tabs>
        <w:spacing w:line="249" w:lineRule="auto" w:before="5" w:after="0"/>
        <w:ind w:left="980" w:right="124" w:hanging="98"/>
        <w:jc w:val="left"/>
        <w:rPr>
          <w:rFonts w:ascii="Arial MT" w:hAnsi="Arial MT"/>
          <w:sz w:val="10"/>
        </w:rPr>
      </w:pPr>
      <w:r>
        <w:rPr>
          <w:rFonts w:ascii="Arial" w:hAnsi="Arial"/>
          <w:i/>
          <w:color w:val="231F20"/>
          <w:sz w:val="10"/>
        </w:rPr>
        <w:t>Children</w:t>
      </w:r>
      <w:r>
        <w:rPr>
          <w:rFonts w:ascii="Arial" w:hAnsi="Arial"/>
          <w:i/>
          <w:color w:val="231F20"/>
          <w:spacing w:val="-1"/>
          <w:sz w:val="10"/>
        </w:rPr>
        <w:t> </w:t>
      </w:r>
      <w:r>
        <w:rPr>
          <w:rFonts w:ascii="Arial" w:hAnsi="Arial"/>
          <w:i/>
          <w:color w:val="231F20"/>
          <w:sz w:val="10"/>
        </w:rPr>
        <w:t>who</w:t>
      </w:r>
      <w:r>
        <w:rPr>
          <w:rFonts w:ascii="Arial" w:hAnsi="Arial"/>
          <w:i/>
          <w:color w:val="231F20"/>
          <w:spacing w:val="-1"/>
          <w:sz w:val="10"/>
        </w:rPr>
        <w:t> </w:t>
      </w:r>
      <w:r>
        <w:rPr>
          <w:rFonts w:ascii="Arial" w:hAnsi="Arial"/>
          <w:i/>
          <w:color w:val="231F20"/>
          <w:sz w:val="10"/>
        </w:rPr>
        <w:t>initiate</w:t>
      </w:r>
      <w:r>
        <w:rPr>
          <w:rFonts w:ascii="Arial" w:hAnsi="Arial"/>
          <w:i/>
          <w:color w:val="231F20"/>
          <w:spacing w:val="-1"/>
          <w:sz w:val="10"/>
        </w:rPr>
        <w:t> </w:t>
      </w:r>
      <w:r>
        <w:rPr>
          <w:rFonts w:ascii="Arial" w:hAnsi="Arial"/>
          <w:i/>
          <w:color w:val="231F20"/>
          <w:sz w:val="10"/>
        </w:rPr>
        <w:t>vaccination</w:t>
      </w:r>
      <w:r>
        <w:rPr>
          <w:rFonts w:ascii="Arial" w:hAnsi="Arial"/>
          <w:i/>
          <w:color w:val="231F20"/>
          <w:spacing w:val="-1"/>
          <w:sz w:val="10"/>
        </w:rPr>
        <w:t> </w:t>
      </w:r>
      <w:r>
        <w:rPr>
          <w:rFonts w:ascii="Arial" w:hAnsi="Arial"/>
          <w:i/>
          <w:color w:val="231F20"/>
          <w:sz w:val="10"/>
        </w:rPr>
        <w:t>at</w:t>
      </w:r>
      <w:r>
        <w:rPr>
          <w:rFonts w:ascii="Arial" w:hAnsi="Arial"/>
          <w:i/>
          <w:color w:val="231F20"/>
          <w:spacing w:val="-1"/>
          <w:sz w:val="10"/>
        </w:rPr>
        <w:t> </w:t>
      </w:r>
      <w:r>
        <w:rPr>
          <w:rFonts w:ascii="Arial" w:hAnsi="Arial"/>
          <w:i/>
          <w:color w:val="231F20"/>
          <w:sz w:val="10"/>
        </w:rPr>
        <w:t>6</w:t>
      </w:r>
      <w:r>
        <w:rPr>
          <w:rFonts w:ascii="Arial" w:hAnsi="Arial"/>
          <w:i/>
          <w:color w:val="231F20"/>
          <w:spacing w:val="-1"/>
          <w:sz w:val="10"/>
        </w:rPr>
        <w:t> </w:t>
      </w:r>
      <w:r>
        <w:rPr>
          <w:rFonts w:ascii="Arial" w:hAnsi="Arial"/>
          <w:i/>
          <w:color w:val="231F20"/>
          <w:sz w:val="10"/>
        </w:rPr>
        <w:t>weeks:</w:t>
      </w:r>
      <w:r>
        <w:rPr>
          <w:rFonts w:ascii="Arial" w:hAnsi="Arial"/>
          <w:i/>
          <w:color w:val="231F20"/>
          <w:spacing w:val="-1"/>
          <w:sz w:val="10"/>
        </w:rPr>
        <w:t> </w:t>
      </w:r>
      <w:r>
        <w:rPr>
          <w:rFonts w:ascii="Arial MT" w:hAnsi="Arial MT"/>
          <w:color w:val="231F20"/>
          <w:sz w:val="10"/>
        </w:rPr>
        <w:t>Administer</w:t>
      </w:r>
      <w:r>
        <w:rPr>
          <w:rFonts w:ascii="Arial MT" w:hAnsi="Arial MT"/>
          <w:color w:val="231F20"/>
          <w:spacing w:val="-1"/>
          <w:sz w:val="10"/>
        </w:rPr>
        <w:t> </w:t>
      </w:r>
      <w:r>
        <w:rPr>
          <w:rFonts w:ascii="Arial MT" w:hAnsi="Arial MT"/>
          <w:color w:val="231F20"/>
          <w:sz w:val="10"/>
        </w:rPr>
        <w:t>doses</w:t>
      </w:r>
      <w:r>
        <w:rPr>
          <w:rFonts w:ascii="Arial MT" w:hAnsi="Arial MT"/>
          <w:color w:val="231F20"/>
          <w:spacing w:val="-1"/>
          <w:sz w:val="10"/>
        </w:rPr>
        <w:t> </w:t>
      </w:r>
      <w:r>
        <w:rPr>
          <w:rFonts w:ascii="Arial MT" w:hAnsi="Arial MT"/>
          <w:color w:val="231F20"/>
          <w:sz w:val="10"/>
        </w:rPr>
        <w:t>at</w:t>
      </w:r>
      <w:r>
        <w:rPr>
          <w:rFonts w:ascii="Arial MT" w:hAnsi="Arial MT"/>
          <w:color w:val="231F20"/>
          <w:spacing w:val="-1"/>
          <w:sz w:val="10"/>
        </w:rPr>
        <w:t> </w:t>
      </w:r>
      <w:r>
        <w:rPr>
          <w:rFonts w:ascii="Arial MT" w:hAnsi="Arial MT"/>
          <w:color w:val="231F20"/>
          <w:sz w:val="10"/>
        </w:rPr>
        <w:t>2,</w:t>
      </w:r>
      <w:r>
        <w:rPr>
          <w:rFonts w:ascii="Arial MT" w:hAnsi="Arial MT"/>
          <w:color w:val="231F20"/>
          <w:spacing w:val="-1"/>
          <w:sz w:val="10"/>
        </w:rPr>
        <w:t> </w:t>
      </w:r>
      <w:r>
        <w:rPr>
          <w:rFonts w:ascii="Arial MT" w:hAnsi="Arial MT"/>
          <w:color w:val="231F20"/>
          <w:sz w:val="10"/>
        </w:rPr>
        <w:t>4,</w:t>
      </w:r>
      <w:r>
        <w:rPr>
          <w:rFonts w:ascii="Arial MT" w:hAnsi="Arial MT"/>
          <w:color w:val="231F20"/>
          <w:spacing w:val="-1"/>
          <w:sz w:val="10"/>
        </w:rPr>
        <w:t> </w:t>
      </w:r>
      <w:r>
        <w:rPr>
          <w:rFonts w:ascii="Arial MT" w:hAnsi="Arial MT"/>
          <w:color w:val="231F20"/>
          <w:sz w:val="10"/>
        </w:rPr>
        <w:t>6,</w:t>
      </w:r>
      <w:r>
        <w:rPr>
          <w:rFonts w:ascii="Arial MT" w:hAnsi="Arial MT"/>
          <w:color w:val="231F20"/>
          <w:spacing w:val="-1"/>
          <w:sz w:val="10"/>
        </w:rPr>
        <w:t> </w:t>
      </w:r>
      <w:r>
        <w:rPr>
          <w:rFonts w:ascii="Arial MT" w:hAnsi="Arial MT"/>
          <w:color w:val="231F20"/>
          <w:sz w:val="10"/>
        </w:rPr>
        <w:t>and</w:t>
      </w:r>
      <w:r>
        <w:rPr>
          <w:rFonts w:ascii="Arial MT" w:hAnsi="Arial MT"/>
          <w:color w:val="231F20"/>
          <w:spacing w:val="-1"/>
          <w:sz w:val="10"/>
        </w:rPr>
        <w:t> </w:t>
      </w:r>
      <w:r>
        <w:rPr>
          <w:rFonts w:ascii="Arial MT" w:hAnsi="Arial MT"/>
          <w:color w:val="231F20"/>
          <w:sz w:val="10"/>
        </w:rPr>
        <w:t>12</w:t>
      </w:r>
      <w:r>
        <w:rPr>
          <w:rFonts w:ascii="Arial MT" w:hAnsi="Arial MT"/>
          <w:color w:val="231F20"/>
          <w:spacing w:val="-1"/>
          <w:sz w:val="10"/>
        </w:rPr>
        <w:t> </w:t>
      </w:r>
      <w:r>
        <w:rPr>
          <w:rFonts w:ascii="Arial MT" w:hAnsi="Arial MT"/>
          <w:color w:val="231F20"/>
          <w:sz w:val="10"/>
        </w:rPr>
        <w:t>through</w:t>
      </w:r>
      <w:r>
        <w:rPr>
          <w:rFonts w:ascii="Arial MT" w:hAnsi="Arial MT"/>
          <w:color w:val="231F20"/>
          <w:spacing w:val="-1"/>
          <w:sz w:val="10"/>
        </w:rPr>
        <w:t> </w:t>
      </w:r>
      <w:r>
        <w:rPr>
          <w:rFonts w:ascii="Arial MT" w:hAnsi="Arial MT"/>
          <w:color w:val="231F20"/>
          <w:sz w:val="10"/>
        </w:rPr>
        <w:t>15</w:t>
      </w:r>
      <w:r>
        <w:rPr>
          <w:rFonts w:ascii="Arial MT" w:hAnsi="Arial MT"/>
          <w:color w:val="231F20"/>
          <w:spacing w:val="40"/>
          <w:sz w:val="10"/>
        </w:rPr>
        <w:t> </w:t>
      </w:r>
      <w:r>
        <w:rPr>
          <w:rFonts w:ascii="Arial MT" w:hAnsi="Arial MT"/>
          <w:color w:val="231F20"/>
          <w:sz w:val="10"/>
        </w:rPr>
        <w:t>months of age.</w:t>
      </w:r>
    </w:p>
    <w:p>
      <w:pPr>
        <w:pStyle w:val="ListParagraph"/>
        <w:numPr>
          <w:ilvl w:val="3"/>
          <w:numId w:val="5"/>
        </w:numPr>
        <w:tabs>
          <w:tab w:pos="967" w:val="left" w:leader="none"/>
          <w:tab w:pos="980" w:val="left" w:leader="none"/>
        </w:tabs>
        <w:spacing w:line="249" w:lineRule="auto" w:before="1" w:after="0"/>
        <w:ind w:left="980" w:right="131" w:hanging="98"/>
        <w:jc w:val="left"/>
        <w:rPr>
          <w:rFonts w:ascii="Arial MT" w:hAnsi="Arial MT"/>
          <w:sz w:val="10"/>
        </w:rPr>
      </w:pPr>
      <w:r>
        <w:rPr>
          <w:rFonts w:ascii="Arial MT" w:hAnsi="Arial MT"/>
          <w:color w:val="231F20"/>
          <w:sz w:val="10"/>
        </w:rPr>
        <w:t>If the first dose of MenHibrix is given at or after 12 months of age, a total of 2 doses </w:t>
      </w:r>
      <w:r>
        <w:rPr>
          <w:rFonts w:ascii="Arial MT" w:hAnsi="Arial MT"/>
          <w:color w:val="231F20"/>
          <w:sz w:val="10"/>
        </w:rPr>
        <w:t>should</w:t>
      </w:r>
      <w:r>
        <w:rPr>
          <w:rFonts w:ascii="Arial MT" w:hAnsi="Arial MT"/>
          <w:color w:val="231F20"/>
          <w:spacing w:val="40"/>
          <w:sz w:val="10"/>
        </w:rPr>
        <w:t> </w:t>
      </w:r>
      <w:r>
        <w:rPr>
          <w:rFonts w:ascii="Arial MT" w:hAnsi="Arial MT"/>
          <w:color w:val="231F20"/>
          <w:sz w:val="10"/>
        </w:rPr>
        <w:t>be given at least 8 weeks apart to ensure protection against serogroups C and Y</w:t>
      </w:r>
      <w:r>
        <w:rPr>
          <w:rFonts w:ascii="Arial MT" w:hAnsi="Arial MT"/>
          <w:color w:val="231F20"/>
          <w:spacing w:val="40"/>
          <w:sz w:val="10"/>
        </w:rPr>
        <w:t> </w:t>
      </w:r>
      <w:r>
        <w:rPr>
          <w:rFonts w:ascii="Arial MT" w:hAnsi="Arial MT"/>
          <w:color w:val="231F20"/>
          <w:sz w:val="10"/>
        </w:rPr>
        <w:t>meningococcal</w:t>
      </w:r>
      <w:r>
        <w:rPr>
          <w:rFonts w:ascii="Arial MT" w:hAnsi="Arial MT"/>
          <w:color w:val="231F20"/>
          <w:spacing w:val="-7"/>
          <w:sz w:val="10"/>
        </w:rPr>
        <w:t> </w:t>
      </w:r>
      <w:r>
        <w:rPr>
          <w:rFonts w:ascii="Arial MT" w:hAnsi="Arial MT"/>
          <w:color w:val="231F20"/>
          <w:sz w:val="10"/>
        </w:rPr>
        <w:t>disease.</w:t>
      </w:r>
    </w:p>
    <w:p>
      <w:pPr>
        <w:pStyle w:val="ListParagraph"/>
        <w:numPr>
          <w:ilvl w:val="0"/>
          <w:numId w:val="6"/>
        </w:numPr>
        <w:tabs>
          <w:tab w:pos="580" w:val="left" w:leader="none"/>
        </w:tabs>
        <w:spacing w:line="240" w:lineRule="auto" w:before="104" w:after="0"/>
        <w:ind w:left="580" w:right="0" w:hanging="245"/>
        <w:jc w:val="left"/>
        <w:rPr>
          <w:rFonts w:ascii="Arial" w:hAnsi="Arial"/>
          <w:b/>
          <w:sz w:val="10"/>
        </w:rPr>
      </w:pPr>
      <w:r>
        <w:rPr/>
        <w:br w:type="column"/>
      </w:r>
      <w:r>
        <w:rPr>
          <w:rFonts w:ascii="Arial" w:hAnsi="Arial"/>
          <w:b/>
          <w:color w:val="231F20"/>
          <w:sz w:val="10"/>
        </w:rPr>
        <w:t>Meningococcal</w:t>
      </w:r>
      <w:r>
        <w:rPr>
          <w:rFonts w:ascii="Arial" w:hAnsi="Arial"/>
          <w:b/>
          <w:color w:val="231F20"/>
          <w:spacing w:val="1"/>
          <w:sz w:val="10"/>
        </w:rPr>
        <w:t> </w:t>
      </w:r>
      <w:r>
        <w:rPr>
          <w:rFonts w:ascii="Arial" w:hAnsi="Arial"/>
          <w:b/>
          <w:color w:val="231F20"/>
          <w:sz w:val="10"/>
        </w:rPr>
        <w:t>vaccines.</w:t>
      </w:r>
      <w:r>
        <w:rPr>
          <w:rFonts w:ascii="Arial" w:hAnsi="Arial"/>
          <w:b/>
          <w:color w:val="231F20"/>
          <w:spacing w:val="1"/>
          <w:sz w:val="10"/>
        </w:rPr>
        <w:t> </w:t>
      </w:r>
      <w:r>
        <w:rPr>
          <w:rFonts w:ascii="Arial" w:hAnsi="Arial"/>
          <w:b/>
          <w:color w:val="231F20"/>
          <w:spacing w:val="-2"/>
          <w:sz w:val="10"/>
        </w:rPr>
        <w:t>(cont’d)</w:t>
      </w:r>
    </w:p>
    <w:p>
      <w:pPr>
        <w:pStyle w:val="ListParagraph"/>
        <w:numPr>
          <w:ilvl w:val="2"/>
          <w:numId w:val="5"/>
        </w:numPr>
        <w:tabs>
          <w:tab w:pos="830" w:val="left" w:leader="none"/>
        </w:tabs>
        <w:spacing w:line="240" w:lineRule="auto" w:before="5" w:after="0"/>
        <w:ind w:left="830" w:right="0" w:hanging="145"/>
        <w:jc w:val="left"/>
        <w:rPr>
          <w:rFonts w:ascii="Arial MT"/>
          <w:sz w:val="10"/>
        </w:rPr>
      </w:pPr>
      <w:r>
        <w:rPr>
          <w:rFonts w:ascii="Arial MT"/>
          <w:color w:val="231F20"/>
          <w:spacing w:val="-2"/>
          <w:sz w:val="10"/>
        </w:rPr>
        <w:t>Menactra</w:t>
      </w:r>
    </w:p>
    <w:p>
      <w:pPr>
        <w:pStyle w:val="ListParagraph"/>
        <w:numPr>
          <w:ilvl w:val="3"/>
          <w:numId w:val="5"/>
        </w:numPr>
        <w:tabs>
          <w:tab w:pos="922" w:val="left" w:leader="none"/>
          <w:tab w:pos="935" w:val="left" w:leader="none"/>
        </w:tabs>
        <w:spacing w:line="249" w:lineRule="auto" w:before="5" w:after="0"/>
        <w:ind w:left="935" w:right="1244" w:hanging="98"/>
        <w:jc w:val="left"/>
        <w:rPr>
          <w:rFonts w:ascii="Arial MT" w:hAnsi="Arial MT"/>
          <w:sz w:val="10"/>
        </w:rPr>
      </w:pPr>
      <w:r>
        <w:rPr>
          <w:rFonts w:ascii="Arial" w:hAnsi="Arial"/>
          <w:i/>
          <w:color w:val="231F20"/>
          <w:sz w:val="10"/>
        </w:rPr>
        <w:t>Children</w:t>
      </w:r>
      <w:r>
        <w:rPr>
          <w:rFonts w:ascii="Arial" w:hAnsi="Arial"/>
          <w:i/>
          <w:color w:val="231F20"/>
          <w:spacing w:val="-2"/>
          <w:sz w:val="10"/>
        </w:rPr>
        <w:t> </w:t>
      </w:r>
      <w:r>
        <w:rPr>
          <w:rFonts w:ascii="Arial" w:hAnsi="Arial"/>
          <w:i/>
          <w:color w:val="231F20"/>
          <w:sz w:val="10"/>
        </w:rPr>
        <w:t>24</w:t>
      </w:r>
      <w:r>
        <w:rPr>
          <w:rFonts w:ascii="Arial" w:hAnsi="Arial"/>
          <w:i/>
          <w:color w:val="231F20"/>
          <w:spacing w:val="-2"/>
          <w:sz w:val="10"/>
        </w:rPr>
        <w:t> </w:t>
      </w:r>
      <w:r>
        <w:rPr>
          <w:rFonts w:ascii="Arial" w:hAnsi="Arial"/>
          <w:i/>
          <w:color w:val="231F20"/>
          <w:sz w:val="10"/>
        </w:rPr>
        <w:t>months</w:t>
      </w:r>
      <w:r>
        <w:rPr>
          <w:rFonts w:ascii="Arial" w:hAnsi="Arial"/>
          <w:i/>
          <w:color w:val="231F20"/>
          <w:spacing w:val="-2"/>
          <w:sz w:val="10"/>
        </w:rPr>
        <w:t> </w:t>
      </w:r>
      <w:r>
        <w:rPr>
          <w:rFonts w:ascii="Arial" w:hAnsi="Arial"/>
          <w:i/>
          <w:color w:val="231F20"/>
          <w:sz w:val="10"/>
        </w:rPr>
        <w:t>and</w:t>
      </w:r>
      <w:r>
        <w:rPr>
          <w:rFonts w:ascii="Arial" w:hAnsi="Arial"/>
          <w:i/>
          <w:color w:val="231F20"/>
          <w:spacing w:val="-2"/>
          <w:sz w:val="10"/>
        </w:rPr>
        <w:t> </w:t>
      </w:r>
      <w:r>
        <w:rPr>
          <w:rFonts w:ascii="Arial" w:hAnsi="Arial"/>
          <w:i/>
          <w:color w:val="231F20"/>
          <w:sz w:val="10"/>
        </w:rPr>
        <w:t>older</w:t>
      </w:r>
      <w:r>
        <w:rPr>
          <w:rFonts w:ascii="Arial" w:hAnsi="Arial"/>
          <w:i/>
          <w:color w:val="231F20"/>
          <w:spacing w:val="-2"/>
          <w:sz w:val="10"/>
        </w:rPr>
        <w:t> </w:t>
      </w:r>
      <w:r>
        <w:rPr>
          <w:rFonts w:ascii="Arial" w:hAnsi="Arial"/>
          <w:i/>
          <w:color w:val="231F20"/>
          <w:sz w:val="10"/>
        </w:rPr>
        <w:t>who</w:t>
      </w:r>
      <w:r>
        <w:rPr>
          <w:rFonts w:ascii="Arial" w:hAnsi="Arial"/>
          <w:i/>
          <w:color w:val="231F20"/>
          <w:spacing w:val="-2"/>
          <w:sz w:val="10"/>
        </w:rPr>
        <w:t> </w:t>
      </w:r>
      <w:r>
        <w:rPr>
          <w:rFonts w:ascii="Arial" w:hAnsi="Arial"/>
          <w:i/>
          <w:color w:val="231F20"/>
          <w:sz w:val="10"/>
        </w:rPr>
        <w:t>have</w:t>
      </w:r>
      <w:r>
        <w:rPr>
          <w:rFonts w:ascii="Arial" w:hAnsi="Arial"/>
          <w:i/>
          <w:color w:val="231F20"/>
          <w:spacing w:val="-2"/>
          <w:sz w:val="10"/>
        </w:rPr>
        <w:t> </w:t>
      </w:r>
      <w:r>
        <w:rPr>
          <w:rFonts w:ascii="Arial" w:hAnsi="Arial"/>
          <w:i/>
          <w:color w:val="231F20"/>
          <w:sz w:val="10"/>
        </w:rPr>
        <w:t>not</w:t>
      </w:r>
      <w:r>
        <w:rPr>
          <w:rFonts w:ascii="Arial" w:hAnsi="Arial"/>
          <w:i/>
          <w:color w:val="231F20"/>
          <w:spacing w:val="-2"/>
          <w:sz w:val="10"/>
        </w:rPr>
        <w:t> </w:t>
      </w:r>
      <w:r>
        <w:rPr>
          <w:rFonts w:ascii="Arial" w:hAnsi="Arial"/>
          <w:i/>
          <w:color w:val="231F20"/>
          <w:sz w:val="10"/>
        </w:rPr>
        <w:t>received</w:t>
      </w:r>
      <w:r>
        <w:rPr>
          <w:rFonts w:ascii="Arial" w:hAnsi="Arial"/>
          <w:i/>
          <w:color w:val="231F20"/>
          <w:spacing w:val="-2"/>
          <w:sz w:val="10"/>
        </w:rPr>
        <w:t> </w:t>
      </w:r>
      <w:r>
        <w:rPr>
          <w:rFonts w:ascii="Arial" w:hAnsi="Arial"/>
          <w:i/>
          <w:color w:val="231F20"/>
          <w:sz w:val="10"/>
        </w:rPr>
        <w:t>a</w:t>
      </w:r>
      <w:r>
        <w:rPr>
          <w:rFonts w:ascii="Arial" w:hAnsi="Arial"/>
          <w:i/>
          <w:color w:val="231F20"/>
          <w:spacing w:val="-2"/>
          <w:sz w:val="10"/>
        </w:rPr>
        <w:t> </w:t>
      </w:r>
      <w:r>
        <w:rPr>
          <w:rFonts w:ascii="Arial" w:hAnsi="Arial"/>
          <w:i/>
          <w:color w:val="231F20"/>
          <w:sz w:val="10"/>
        </w:rPr>
        <w:t>complete</w:t>
      </w:r>
      <w:r>
        <w:rPr>
          <w:rFonts w:ascii="Arial" w:hAnsi="Arial"/>
          <w:i/>
          <w:color w:val="231F20"/>
          <w:spacing w:val="-2"/>
          <w:sz w:val="10"/>
        </w:rPr>
        <w:t> </w:t>
      </w:r>
      <w:r>
        <w:rPr>
          <w:rFonts w:ascii="Arial" w:hAnsi="Arial"/>
          <w:i/>
          <w:color w:val="231F20"/>
          <w:sz w:val="10"/>
        </w:rPr>
        <w:t>series:</w:t>
      </w:r>
      <w:r>
        <w:rPr>
          <w:rFonts w:ascii="Arial" w:hAnsi="Arial"/>
          <w:i/>
          <w:color w:val="231F20"/>
          <w:spacing w:val="-2"/>
          <w:sz w:val="10"/>
        </w:rPr>
        <w:t> </w:t>
      </w:r>
      <w:r>
        <w:rPr>
          <w:rFonts w:ascii="Arial MT" w:hAnsi="Arial MT"/>
          <w:color w:val="231F20"/>
          <w:sz w:val="10"/>
        </w:rPr>
        <w:t>Administer</w:t>
      </w:r>
      <w:r>
        <w:rPr>
          <w:rFonts w:ascii="Arial MT" w:hAnsi="Arial MT"/>
          <w:color w:val="231F20"/>
          <w:spacing w:val="-2"/>
          <w:sz w:val="10"/>
        </w:rPr>
        <w:t> </w:t>
      </w:r>
      <w:r>
        <w:rPr>
          <w:rFonts w:ascii="Arial MT" w:hAnsi="Arial MT"/>
          <w:color w:val="231F20"/>
          <w:sz w:val="10"/>
        </w:rPr>
        <w:t>2</w:t>
      </w:r>
      <w:r>
        <w:rPr>
          <w:rFonts w:ascii="Arial MT" w:hAnsi="Arial MT"/>
          <w:color w:val="231F20"/>
          <w:spacing w:val="-2"/>
          <w:sz w:val="10"/>
        </w:rPr>
        <w:t> </w:t>
      </w:r>
      <w:r>
        <w:rPr>
          <w:rFonts w:ascii="Arial MT" w:hAnsi="Arial MT"/>
          <w:color w:val="231F20"/>
          <w:sz w:val="10"/>
        </w:rPr>
        <w:t>primary</w:t>
      </w:r>
      <w:r>
        <w:rPr>
          <w:rFonts w:ascii="Arial MT" w:hAnsi="Arial MT"/>
          <w:color w:val="231F20"/>
          <w:spacing w:val="40"/>
          <w:sz w:val="10"/>
        </w:rPr>
        <w:t> </w:t>
      </w:r>
      <w:r>
        <w:rPr>
          <w:rFonts w:ascii="Arial MT" w:hAnsi="Arial MT"/>
          <w:color w:val="231F20"/>
          <w:sz w:val="10"/>
        </w:rPr>
        <w:t>doses at least 8 weeks apart. If Menactra is administered to a child with asplenia (including</w:t>
      </w:r>
      <w:r>
        <w:rPr>
          <w:rFonts w:ascii="Arial MT" w:hAnsi="Arial MT"/>
          <w:color w:val="231F20"/>
          <w:spacing w:val="40"/>
          <w:sz w:val="10"/>
        </w:rPr>
        <w:t> </w:t>
      </w:r>
      <w:r>
        <w:rPr>
          <w:rFonts w:ascii="Arial MT" w:hAnsi="Arial MT"/>
          <w:color w:val="231F20"/>
          <w:sz w:val="10"/>
        </w:rPr>
        <w:t>sickle cell disease), do not administer Menactra until 2 years of age and at least 4 weeks</w:t>
      </w:r>
      <w:r>
        <w:rPr>
          <w:rFonts w:ascii="Arial MT" w:hAnsi="Arial MT"/>
          <w:color w:val="231F20"/>
          <w:spacing w:val="40"/>
          <w:sz w:val="10"/>
        </w:rPr>
        <w:t> </w:t>
      </w:r>
      <w:r>
        <w:rPr>
          <w:rFonts w:ascii="Arial MT" w:hAnsi="Arial MT"/>
          <w:color w:val="231F20"/>
          <w:sz w:val="10"/>
        </w:rPr>
        <w:t>after the completion of all PCV13 doses.</w:t>
      </w:r>
    </w:p>
    <w:p>
      <w:pPr>
        <w:spacing w:before="1"/>
        <w:ind w:left="575" w:right="0" w:firstLine="0"/>
        <w:jc w:val="left"/>
        <w:rPr>
          <w:rFonts w:ascii="Arial"/>
          <w:b/>
          <w:sz w:val="10"/>
        </w:rPr>
      </w:pPr>
      <w:r>
        <w:rPr>
          <w:rFonts w:ascii="Arial"/>
          <w:b/>
          <w:color w:val="231F20"/>
          <w:sz w:val="10"/>
        </w:rPr>
        <w:t>Meningococcal</w:t>
      </w:r>
      <w:r>
        <w:rPr>
          <w:rFonts w:ascii="Arial"/>
          <w:b/>
          <w:color w:val="231F20"/>
          <w:spacing w:val="2"/>
          <w:sz w:val="10"/>
        </w:rPr>
        <w:t> </w:t>
      </w:r>
      <w:r>
        <w:rPr>
          <w:rFonts w:ascii="Arial"/>
          <w:b/>
          <w:color w:val="231F20"/>
          <w:sz w:val="10"/>
        </w:rPr>
        <w:t>B</w:t>
      </w:r>
      <w:r>
        <w:rPr>
          <w:rFonts w:ascii="Arial"/>
          <w:b/>
          <w:color w:val="231F20"/>
          <w:spacing w:val="3"/>
          <w:sz w:val="10"/>
        </w:rPr>
        <w:t> </w:t>
      </w:r>
      <w:r>
        <w:rPr>
          <w:rFonts w:ascii="Arial"/>
          <w:b/>
          <w:color w:val="231F20"/>
          <w:spacing w:val="-2"/>
          <w:sz w:val="10"/>
        </w:rPr>
        <w:t>vaccines:</w:t>
      </w:r>
    </w:p>
    <w:p>
      <w:pPr>
        <w:spacing w:before="5"/>
        <w:ind w:left="685" w:right="0" w:firstLine="0"/>
        <w:jc w:val="left"/>
        <w:rPr>
          <w:rFonts w:ascii="Arial MT"/>
          <w:sz w:val="10"/>
        </w:rPr>
      </w:pPr>
      <w:r>
        <w:rPr>
          <w:rFonts w:ascii="Arial MT"/>
          <w:color w:val="231F20"/>
          <w:sz w:val="10"/>
        </w:rPr>
        <w:t>1.</w:t>
      </w:r>
      <w:r>
        <w:rPr>
          <w:rFonts w:ascii="Arial MT"/>
          <w:color w:val="231F20"/>
          <w:spacing w:val="34"/>
          <w:sz w:val="10"/>
        </w:rPr>
        <w:t> </w:t>
      </w:r>
      <w:r>
        <w:rPr>
          <w:rFonts w:ascii="Arial MT"/>
          <w:color w:val="231F20"/>
          <w:sz w:val="10"/>
        </w:rPr>
        <w:t>Bexsero</w:t>
      </w:r>
      <w:r>
        <w:rPr>
          <w:rFonts w:ascii="Arial MT"/>
          <w:color w:val="231F20"/>
          <w:spacing w:val="1"/>
          <w:sz w:val="10"/>
        </w:rPr>
        <w:t> </w:t>
      </w:r>
      <w:r>
        <w:rPr>
          <w:rFonts w:ascii="Arial MT"/>
          <w:color w:val="231F20"/>
          <w:sz w:val="10"/>
        </w:rPr>
        <w:t>or </w:t>
      </w:r>
      <w:r>
        <w:rPr>
          <w:rFonts w:ascii="Arial MT"/>
          <w:color w:val="231F20"/>
          <w:spacing w:val="-2"/>
          <w:sz w:val="10"/>
        </w:rPr>
        <w:t>Trumenba</w:t>
      </w:r>
    </w:p>
    <w:p>
      <w:pPr>
        <w:spacing w:line="249" w:lineRule="auto" w:before="5"/>
        <w:ind w:left="935" w:right="1305" w:hanging="98"/>
        <w:jc w:val="left"/>
        <w:rPr>
          <w:rFonts w:ascii="Arial MT"/>
          <w:sz w:val="10"/>
        </w:rPr>
      </w:pPr>
      <w:r>
        <w:rPr>
          <w:rFonts w:ascii="Arial"/>
          <w:i/>
          <w:color w:val="231F20"/>
          <w:sz w:val="10"/>
        </w:rPr>
        <w:t>o Persons 10 years or older who have not received a complete series. </w:t>
      </w:r>
      <w:r>
        <w:rPr>
          <w:rFonts w:ascii="Arial MT"/>
          <w:color w:val="231F20"/>
          <w:sz w:val="10"/>
        </w:rPr>
        <w:t>Administer a 2-dose</w:t>
      </w:r>
      <w:r>
        <w:rPr>
          <w:rFonts w:ascii="Arial MT"/>
          <w:color w:val="231F20"/>
          <w:spacing w:val="40"/>
          <w:sz w:val="10"/>
        </w:rPr>
        <w:t> </w:t>
      </w:r>
      <w:r>
        <w:rPr>
          <w:rFonts w:ascii="Arial MT"/>
          <w:color w:val="231F20"/>
          <w:sz w:val="10"/>
        </w:rPr>
        <w:t>series of Bexsero, at least 1 month apart. Or a 3-dose series of Trumenba, with the second</w:t>
      </w:r>
      <w:r>
        <w:rPr>
          <w:rFonts w:ascii="Arial MT"/>
          <w:color w:val="231F20"/>
          <w:spacing w:val="40"/>
          <w:sz w:val="10"/>
        </w:rPr>
        <w:t> </w:t>
      </w:r>
      <w:r>
        <w:rPr>
          <w:rFonts w:ascii="Arial MT"/>
          <w:color w:val="231F20"/>
          <w:sz w:val="10"/>
        </w:rPr>
        <w:t>dose at least 2 months after the first and the third dose at least 6 months after the first. The</w:t>
      </w:r>
      <w:r>
        <w:rPr>
          <w:rFonts w:ascii="Arial MT"/>
          <w:color w:val="231F20"/>
          <w:spacing w:val="40"/>
          <w:sz w:val="10"/>
        </w:rPr>
        <w:t> </w:t>
      </w:r>
      <w:r>
        <w:rPr>
          <w:rFonts w:ascii="Arial MT"/>
          <w:color w:val="231F20"/>
          <w:sz w:val="10"/>
        </w:rPr>
        <w:t>two MenB vaccines are not interchangeable; the same vaccine product must be used for </w:t>
      </w:r>
      <w:r>
        <w:rPr>
          <w:rFonts w:ascii="Arial MT"/>
          <w:color w:val="231F20"/>
          <w:sz w:val="10"/>
        </w:rPr>
        <w:t>all</w:t>
      </w:r>
      <w:r>
        <w:rPr>
          <w:rFonts w:ascii="Arial MT"/>
          <w:color w:val="231F20"/>
          <w:spacing w:val="40"/>
          <w:sz w:val="10"/>
        </w:rPr>
        <w:t> </w:t>
      </w:r>
      <w:r>
        <w:rPr>
          <w:rFonts w:ascii="Arial MT"/>
          <w:color w:val="231F20"/>
          <w:spacing w:val="-2"/>
          <w:sz w:val="10"/>
        </w:rPr>
        <w:t>doses.</w:t>
      </w:r>
    </w:p>
    <w:p>
      <w:pPr>
        <w:spacing w:line="237" w:lineRule="auto" w:before="3"/>
        <w:ind w:left="575" w:right="1305" w:firstLine="0"/>
        <w:jc w:val="left"/>
        <w:rPr>
          <w:rFonts w:ascii="Arial" w:hAnsi="Arial"/>
          <w:b/>
          <w:sz w:val="10"/>
        </w:rPr>
      </w:pPr>
      <w:r>
        <w:rPr>
          <w:rFonts w:ascii="Arial" w:hAnsi="Arial"/>
          <w:b/>
          <w:color w:val="231F20"/>
          <w:sz w:val="10"/>
          <w:u w:val="single" w:color="231F20"/>
        </w:rPr>
        <w:t>Children</w:t>
      </w:r>
      <w:r>
        <w:rPr>
          <w:rFonts w:ascii="Arial" w:hAnsi="Arial"/>
          <w:b/>
          <w:color w:val="231F20"/>
          <w:spacing w:val="-5"/>
          <w:sz w:val="10"/>
          <w:u w:val="single" w:color="231F20"/>
        </w:rPr>
        <w:t> </w:t>
      </w:r>
      <w:r>
        <w:rPr>
          <w:rFonts w:ascii="Arial" w:hAnsi="Arial"/>
          <w:b/>
          <w:color w:val="231F20"/>
          <w:sz w:val="10"/>
          <w:u w:val="single" w:color="231F20"/>
        </w:rPr>
        <w:t>with</w:t>
      </w:r>
      <w:r>
        <w:rPr>
          <w:rFonts w:ascii="Arial" w:hAnsi="Arial"/>
          <w:b/>
          <w:color w:val="231F20"/>
          <w:spacing w:val="-5"/>
          <w:sz w:val="10"/>
          <w:u w:val="single" w:color="231F20"/>
        </w:rPr>
        <w:t> </w:t>
      </w:r>
      <w:r>
        <w:rPr>
          <w:rFonts w:ascii="Arial" w:hAnsi="Arial"/>
          <w:b/>
          <w:color w:val="231F20"/>
          <w:sz w:val="10"/>
          <w:u w:val="single" w:color="231F20"/>
        </w:rPr>
        <w:t>persistent</w:t>
      </w:r>
      <w:r>
        <w:rPr>
          <w:rFonts w:ascii="Arial" w:hAnsi="Arial"/>
          <w:b/>
          <w:color w:val="231F20"/>
          <w:spacing w:val="-5"/>
          <w:sz w:val="10"/>
          <w:u w:val="single" w:color="231F20"/>
        </w:rPr>
        <w:t> </w:t>
      </w:r>
      <w:r>
        <w:rPr>
          <w:rFonts w:ascii="Arial" w:hAnsi="Arial"/>
          <w:b/>
          <w:color w:val="231F20"/>
          <w:sz w:val="10"/>
          <w:u w:val="single" w:color="231F20"/>
        </w:rPr>
        <w:t>complement</w:t>
      </w:r>
      <w:r>
        <w:rPr>
          <w:rFonts w:ascii="Arial" w:hAnsi="Arial"/>
          <w:b/>
          <w:color w:val="231F20"/>
          <w:spacing w:val="-5"/>
          <w:sz w:val="10"/>
          <w:u w:val="single" w:color="231F20"/>
        </w:rPr>
        <w:t> </w:t>
      </w:r>
      <w:r>
        <w:rPr>
          <w:rFonts w:ascii="Arial" w:hAnsi="Arial"/>
          <w:b/>
          <w:color w:val="231F20"/>
          <w:sz w:val="10"/>
          <w:u w:val="single" w:color="231F20"/>
        </w:rPr>
        <w:t>component</w:t>
      </w:r>
      <w:r>
        <w:rPr>
          <w:rFonts w:ascii="Arial" w:hAnsi="Arial"/>
          <w:b/>
          <w:color w:val="231F20"/>
          <w:spacing w:val="-5"/>
          <w:sz w:val="10"/>
          <w:u w:val="single" w:color="231F20"/>
        </w:rPr>
        <w:t> </w:t>
      </w:r>
      <w:r>
        <w:rPr>
          <w:rFonts w:ascii="Arial" w:hAnsi="Arial"/>
          <w:b/>
          <w:color w:val="231F20"/>
          <w:sz w:val="10"/>
          <w:u w:val="single" w:color="231F20"/>
        </w:rPr>
        <w:t>deficiency</w:t>
      </w:r>
      <w:r>
        <w:rPr>
          <w:rFonts w:ascii="Arial" w:hAnsi="Arial"/>
          <w:b/>
          <w:color w:val="231F20"/>
          <w:spacing w:val="-5"/>
          <w:sz w:val="10"/>
          <w:u w:val="single" w:color="231F20"/>
        </w:rPr>
        <w:t> </w:t>
      </w:r>
      <w:r>
        <w:rPr>
          <w:rFonts w:ascii="Arial" w:hAnsi="Arial"/>
          <w:b/>
          <w:color w:val="231F20"/>
          <w:sz w:val="10"/>
          <w:u w:val="single" w:color="231F20"/>
        </w:rPr>
        <w:t>(includes</w:t>
      </w:r>
      <w:r>
        <w:rPr>
          <w:rFonts w:ascii="Arial" w:hAnsi="Arial"/>
          <w:b/>
          <w:color w:val="231F20"/>
          <w:spacing w:val="-5"/>
          <w:sz w:val="10"/>
          <w:u w:val="single" w:color="231F20"/>
        </w:rPr>
        <w:t> </w:t>
      </w:r>
      <w:r>
        <w:rPr>
          <w:rFonts w:ascii="Arial" w:hAnsi="Arial"/>
          <w:b/>
          <w:color w:val="231F20"/>
          <w:sz w:val="10"/>
          <w:u w:val="single" w:color="231F20"/>
        </w:rPr>
        <w:t>persons</w:t>
      </w:r>
      <w:r>
        <w:rPr>
          <w:rFonts w:ascii="Arial" w:hAnsi="Arial"/>
          <w:b/>
          <w:color w:val="231F20"/>
          <w:spacing w:val="-5"/>
          <w:sz w:val="10"/>
          <w:u w:val="single" w:color="231F20"/>
        </w:rPr>
        <w:t> </w:t>
      </w:r>
      <w:r>
        <w:rPr>
          <w:rFonts w:ascii="Arial" w:hAnsi="Arial"/>
          <w:b/>
          <w:color w:val="231F20"/>
          <w:sz w:val="10"/>
          <w:u w:val="single" w:color="231F20"/>
        </w:rPr>
        <w:t>with</w:t>
      </w:r>
      <w:r>
        <w:rPr>
          <w:rFonts w:ascii="Arial" w:hAnsi="Arial"/>
          <w:b/>
          <w:color w:val="231F20"/>
          <w:spacing w:val="-5"/>
          <w:sz w:val="10"/>
          <w:u w:val="single" w:color="231F20"/>
        </w:rPr>
        <w:t> </w:t>
      </w:r>
      <w:r>
        <w:rPr>
          <w:rFonts w:ascii="Arial" w:hAnsi="Arial"/>
          <w:b/>
          <w:color w:val="231F20"/>
          <w:sz w:val="10"/>
          <w:u w:val="single" w:color="231F20"/>
        </w:rPr>
        <w:t>inherited</w:t>
      </w:r>
      <w:r>
        <w:rPr>
          <w:rFonts w:ascii="Arial" w:hAnsi="Arial"/>
          <w:b/>
          <w:color w:val="231F20"/>
          <w:spacing w:val="40"/>
          <w:sz w:val="10"/>
        </w:rPr>
        <w:t> </w:t>
      </w:r>
      <w:r>
        <w:rPr>
          <w:rFonts w:ascii="Arial" w:hAnsi="Arial"/>
          <w:b/>
          <w:color w:val="231F20"/>
          <w:sz w:val="10"/>
          <w:u w:val="single" w:color="231F20"/>
        </w:rPr>
        <w:t>or chronic deficiencies in C3, C5-9, properidin, factor D, factor H, or taking eculizumab </w:t>
      </w:r>
      <w:r>
        <w:rPr>
          <w:rFonts w:ascii="Arial" w:hAnsi="Arial"/>
          <w:b/>
          <w:color w:val="231F20"/>
          <w:spacing w:val="40"/>
          <w:sz w:val="10"/>
        </w:rPr>
        <w:t> </w:t>
      </w:r>
      <w:r>
        <w:rPr>
          <w:rFonts w:ascii="Arial" w:hAnsi="Arial"/>
          <w:b/>
          <w:color w:val="231F20"/>
          <w:sz w:val="10"/>
          <w:u w:val="single" w:color="231F20"/>
        </w:rPr>
        <w:t>(Soliriis</w:t>
      </w:r>
      <w:r>
        <w:rPr>
          <w:rFonts w:ascii="Arial" w:hAnsi="Arial"/>
          <w:b/>
          <w:color w:val="231F20"/>
          <w:position w:val="3"/>
          <w:sz w:val="8"/>
          <w:u w:val="single" w:color="231F20"/>
        </w:rPr>
        <w:t>®</w:t>
      </w:r>
      <w:r>
        <w:rPr>
          <w:rFonts w:ascii="Arial" w:hAnsi="Arial"/>
          <w:b/>
          <w:color w:val="231F20"/>
          <w:spacing w:val="-7"/>
          <w:position w:val="3"/>
          <w:sz w:val="8"/>
          <w:u w:val="single" w:color="231F20"/>
        </w:rPr>
        <w:t> </w:t>
      </w:r>
      <w:r>
        <w:rPr>
          <w:rFonts w:ascii="Arial" w:hAnsi="Arial"/>
          <w:b/>
          <w:color w:val="231F20"/>
          <w:sz w:val="10"/>
          <w:u w:val="single" w:color="231F20"/>
        </w:rPr>
        <w:t>):</w:t>
      </w:r>
    </w:p>
    <w:p>
      <w:pPr>
        <w:spacing w:before="7"/>
        <w:ind w:left="575" w:right="0" w:firstLine="0"/>
        <w:jc w:val="left"/>
        <w:rPr>
          <w:rFonts w:ascii="Arial"/>
          <w:b/>
          <w:sz w:val="10"/>
        </w:rPr>
      </w:pPr>
      <w:r>
        <w:rPr>
          <w:rFonts w:ascii="Arial"/>
          <w:b/>
          <w:color w:val="231F20"/>
          <w:sz w:val="10"/>
        </w:rPr>
        <w:t>Meningococcal</w:t>
      </w:r>
      <w:r>
        <w:rPr>
          <w:rFonts w:ascii="Arial"/>
          <w:b/>
          <w:color w:val="231F20"/>
          <w:spacing w:val="1"/>
          <w:sz w:val="10"/>
        </w:rPr>
        <w:t> </w:t>
      </w:r>
      <w:r>
        <w:rPr>
          <w:rFonts w:ascii="Arial"/>
          <w:b/>
          <w:color w:val="231F20"/>
          <w:sz w:val="10"/>
        </w:rPr>
        <w:t>conjugate</w:t>
      </w:r>
      <w:r>
        <w:rPr>
          <w:rFonts w:ascii="Arial"/>
          <w:b/>
          <w:color w:val="231F20"/>
          <w:spacing w:val="1"/>
          <w:sz w:val="10"/>
        </w:rPr>
        <w:t> </w:t>
      </w:r>
      <w:r>
        <w:rPr>
          <w:rFonts w:ascii="Arial"/>
          <w:b/>
          <w:color w:val="231F20"/>
          <w:sz w:val="10"/>
        </w:rPr>
        <w:t>ACWY</w:t>
      </w:r>
      <w:r>
        <w:rPr>
          <w:rFonts w:ascii="Arial"/>
          <w:b/>
          <w:color w:val="231F20"/>
          <w:spacing w:val="2"/>
          <w:sz w:val="10"/>
        </w:rPr>
        <w:t> </w:t>
      </w:r>
      <w:r>
        <w:rPr>
          <w:rFonts w:ascii="Arial"/>
          <w:b/>
          <w:color w:val="231F20"/>
          <w:spacing w:val="-2"/>
          <w:sz w:val="10"/>
        </w:rPr>
        <w:t>vaccines:</w:t>
      </w:r>
    </w:p>
    <w:p>
      <w:pPr>
        <w:pStyle w:val="ListParagraph"/>
        <w:numPr>
          <w:ilvl w:val="0"/>
          <w:numId w:val="7"/>
        </w:numPr>
        <w:tabs>
          <w:tab w:pos="830" w:val="left" w:leader="none"/>
        </w:tabs>
        <w:spacing w:line="240" w:lineRule="auto" w:before="5" w:after="0"/>
        <w:ind w:left="830" w:right="0" w:hanging="145"/>
        <w:jc w:val="left"/>
        <w:rPr>
          <w:rFonts w:ascii="Arial MT"/>
          <w:sz w:val="10"/>
        </w:rPr>
      </w:pPr>
      <w:r>
        <w:rPr>
          <w:rFonts w:ascii="Arial MT"/>
          <w:color w:val="231F20"/>
          <w:spacing w:val="-2"/>
          <w:sz w:val="10"/>
        </w:rPr>
        <w:t>Menveo</w:t>
      </w:r>
    </w:p>
    <w:p>
      <w:pPr>
        <w:pStyle w:val="ListParagraph"/>
        <w:numPr>
          <w:ilvl w:val="1"/>
          <w:numId w:val="7"/>
        </w:numPr>
        <w:tabs>
          <w:tab w:pos="922" w:val="left" w:leader="none"/>
          <w:tab w:pos="935" w:val="left" w:leader="none"/>
        </w:tabs>
        <w:spacing w:line="249" w:lineRule="auto" w:before="5" w:after="0"/>
        <w:ind w:left="935" w:right="1356" w:hanging="98"/>
        <w:jc w:val="left"/>
        <w:rPr>
          <w:rFonts w:ascii="Arial MT" w:hAnsi="Arial MT"/>
          <w:sz w:val="10"/>
        </w:rPr>
      </w:pPr>
      <w:r>
        <w:rPr>
          <w:rFonts w:ascii="Arial" w:hAnsi="Arial"/>
          <w:i/>
          <w:color w:val="231F20"/>
          <w:sz w:val="10"/>
        </w:rPr>
        <w:t>Children</w:t>
      </w:r>
      <w:r>
        <w:rPr>
          <w:rFonts w:ascii="Arial" w:hAnsi="Arial"/>
          <w:i/>
          <w:color w:val="231F20"/>
          <w:spacing w:val="-1"/>
          <w:sz w:val="10"/>
        </w:rPr>
        <w:t> </w:t>
      </w:r>
      <w:r>
        <w:rPr>
          <w:rFonts w:ascii="Arial" w:hAnsi="Arial"/>
          <w:i/>
          <w:color w:val="231F20"/>
          <w:sz w:val="10"/>
        </w:rPr>
        <w:t>who</w:t>
      </w:r>
      <w:r>
        <w:rPr>
          <w:rFonts w:ascii="Arial" w:hAnsi="Arial"/>
          <w:i/>
          <w:color w:val="231F20"/>
          <w:spacing w:val="-1"/>
          <w:sz w:val="10"/>
        </w:rPr>
        <w:t> </w:t>
      </w:r>
      <w:r>
        <w:rPr>
          <w:rFonts w:ascii="Arial" w:hAnsi="Arial"/>
          <w:i/>
          <w:color w:val="231F20"/>
          <w:sz w:val="10"/>
        </w:rPr>
        <w:t>initiate</w:t>
      </w:r>
      <w:r>
        <w:rPr>
          <w:rFonts w:ascii="Arial" w:hAnsi="Arial"/>
          <w:i/>
          <w:color w:val="231F20"/>
          <w:spacing w:val="-1"/>
          <w:sz w:val="10"/>
        </w:rPr>
        <w:t> </w:t>
      </w:r>
      <w:r>
        <w:rPr>
          <w:rFonts w:ascii="Arial" w:hAnsi="Arial"/>
          <w:i/>
          <w:color w:val="231F20"/>
          <w:sz w:val="10"/>
        </w:rPr>
        <w:t>vaccination</w:t>
      </w:r>
      <w:r>
        <w:rPr>
          <w:rFonts w:ascii="Arial" w:hAnsi="Arial"/>
          <w:i/>
          <w:color w:val="231F20"/>
          <w:spacing w:val="-1"/>
          <w:sz w:val="10"/>
        </w:rPr>
        <w:t> </w:t>
      </w:r>
      <w:r>
        <w:rPr>
          <w:rFonts w:ascii="Arial" w:hAnsi="Arial"/>
          <w:i/>
          <w:color w:val="231F20"/>
          <w:sz w:val="10"/>
        </w:rPr>
        <w:t>at</w:t>
      </w:r>
      <w:r>
        <w:rPr>
          <w:rFonts w:ascii="Arial" w:hAnsi="Arial"/>
          <w:i/>
          <w:color w:val="231F20"/>
          <w:spacing w:val="-1"/>
          <w:sz w:val="10"/>
        </w:rPr>
        <w:t> </w:t>
      </w:r>
      <w:r>
        <w:rPr>
          <w:rFonts w:ascii="Arial" w:hAnsi="Arial"/>
          <w:i/>
          <w:color w:val="231F20"/>
          <w:sz w:val="10"/>
        </w:rPr>
        <w:t>8</w:t>
      </w:r>
      <w:r>
        <w:rPr>
          <w:rFonts w:ascii="Arial" w:hAnsi="Arial"/>
          <w:i/>
          <w:color w:val="231F20"/>
          <w:spacing w:val="-1"/>
          <w:sz w:val="10"/>
        </w:rPr>
        <w:t> </w:t>
      </w:r>
      <w:r>
        <w:rPr>
          <w:rFonts w:ascii="Arial" w:hAnsi="Arial"/>
          <w:i/>
          <w:color w:val="231F20"/>
          <w:sz w:val="10"/>
        </w:rPr>
        <w:t>weeks:</w:t>
      </w:r>
      <w:r>
        <w:rPr>
          <w:rFonts w:ascii="Arial" w:hAnsi="Arial"/>
          <w:i/>
          <w:color w:val="231F20"/>
          <w:spacing w:val="-1"/>
          <w:sz w:val="10"/>
        </w:rPr>
        <w:t> </w:t>
      </w:r>
      <w:r>
        <w:rPr>
          <w:rFonts w:ascii="Arial MT" w:hAnsi="Arial MT"/>
          <w:color w:val="231F20"/>
          <w:sz w:val="10"/>
        </w:rPr>
        <w:t>Administer</w:t>
      </w:r>
      <w:r>
        <w:rPr>
          <w:rFonts w:ascii="Arial MT" w:hAnsi="Arial MT"/>
          <w:color w:val="231F20"/>
          <w:spacing w:val="-1"/>
          <w:sz w:val="10"/>
        </w:rPr>
        <w:t> </w:t>
      </w:r>
      <w:r>
        <w:rPr>
          <w:rFonts w:ascii="Arial MT" w:hAnsi="Arial MT"/>
          <w:color w:val="231F20"/>
          <w:sz w:val="10"/>
        </w:rPr>
        <w:t>doses</w:t>
      </w:r>
      <w:r>
        <w:rPr>
          <w:rFonts w:ascii="Arial MT" w:hAnsi="Arial MT"/>
          <w:color w:val="231F20"/>
          <w:spacing w:val="-1"/>
          <w:sz w:val="10"/>
        </w:rPr>
        <w:t> </w:t>
      </w:r>
      <w:r>
        <w:rPr>
          <w:rFonts w:ascii="Arial MT" w:hAnsi="Arial MT"/>
          <w:color w:val="231F20"/>
          <w:sz w:val="10"/>
        </w:rPr>
        <w:t>at</w:t>
      </w:r>
      <w:r>
        <w:rPr>
          <w:rFonts w:ascii="Arial MT" w:hAnsi="Arial MT"/>
          <w:color w:val="231F20"/>
          <w:spacing w:val="-1"/>
          <w:sz w:val="10"/>
        </w:rPr>
        <w:t> </w:t>
      </w:r>
      <w:r>
        <w:rPr>
          <w:rFonts w:ascii="Arial MT" w:hAnsi="Arial MT"/>
          <w:color w:val="231F20"/>
          <w:sz w:val="10"/>
        </w:rPr>
        <w:t>2,</w:t>
      </w:r>
      <w:r>
        <w:rPr>
          <w:rFonts w:ascii="Arial MT" w:hAnsi="Arial MT"/>
          <w:color w:val="231F20"/>
          <w:spacing w:val="-1"/>
          <w:sz w:val="10"/>
        </w:rPr>
        <w:t> </w:t>
      </w:r>
      <w:r>
        <w:rPr>
          <w:rFonts w:ascii="Arial MT" w:hAnsi="Arial MT"/>
          <w:color w:val="231F20"/>
          <w:sz w:val="10"/>
        </w:rPr>
        <w:t>4,</w:t>
      </w:r>
      <w:r>
        <w:rPr>
          <w:rFonts w:ascii="Arial MT" w:hAnsi="Arial MT"/>
          <w:color w:val="231F20"/>
          <w:spacing w:val="-1"/>
          <w:sz w:val="10"/>
        </w:rPr>
        <w:t> </w:t>
      </w:r>
      <w:r>
        <w:rPr>
          <w:rFonts w:ascii="Arial MT" w:hAnsi="Arial MT"/>
          <w:color w:val="231F20"/>
          <w:sz w:val="10"/>
        </w:rPr>
        <w:t>6,</w:t>
      </w:r>
      <w:r>
        <w:rPr>
          <w:rFonts w:ascii="Arial MT" w:hAnsi="Arial MT"/>
          <w:color w:val="231F20"/>
          <w:spacing w:val="-1"/>
          <w:sz w:val="10"/>
        </w:rPr>
        <w:t> </w:t>
      </w:r>
      <w:r>
        <w:rPr>
          <w:rFonts w:ascii="Arial MT" w:hAnsi="Arial MT"/>
          <w:color w:val="231F20"/>
          <w:sz w:val="10"/>
        </w:rPr>
        <w:t>and</w:t>
      </w:r>
      <w:r>
        <w:rPr>
          <w:rFonts w:ascii="Arial MT" w:hAnsi="Arial MT"/>
          <w:color w:val="231F20"/>
          <w:spacing w:val="-1"/>
          <w:sz w:val="10"/>
        </w:rPr>
        <w:t> </w:t>
      </w:r>
      <w:r>
        <w:rPr>
          <w:rFonts w:ascii="Arial MT" w:hAnsi="Arial MT"/>
          <w:color w:val="231F20"/>
          <w:sz w:val="10"/>
        </w:rPr>
        <w:t>12</w:t>
      </w:r>
      <w:r>
        <w:rPr>
          <w:rFonts w:ascii="Arial MT" w:hAnsi="Arial MT"/>
          <w:color w:val="231F20"/>
          <w:spacing w:val="-1"/>
          <w:sz w:val="10"/>
        </w:rPr>
        <w:t> </w:t>
      </w:r>
      <w:r>
        <w:rPr>
          <w:rFonts w:ascii="Arial MT" w:hAnsi="Arial MT"/>
          <w:color w:val="231F20"/>
          <w:sz w:val="10"/>
        </w:rPr>
        <w:t>months</w:t>
      </w:r>
      <w:r>
        <w:rPr>
          <w:rFonts w:ascii="Arial MT" w:hAnsi="Arial MT"/>
          <w:color w:val="231F20"/>
          <w:spacing w:val="-1"/>
          <w:sz w:val="10"/>
        </w:rPr>
        <w:t> </w:t>
      </w:r>
      <w:r>
        <w:rPr>
          <w:rFonts w:ascii="Arial MT" w:hAnsi="Arial MT"/>
          <w:color w:val="231F20"/>
          <w:sz w:val="10"/>
        </w:rPr>
        <w:t>of</w:t>
      </w:r>
      <w:r>
        <w:rPr>
          <w:rFonts w:ascii="Arial MT" w:hAnsi="Arial MT"/>
          <w:color w:val="231F20"/>
          <w:spacing w:val="40"/>
          <w:sz w:val="10"/>
        </w:rPr>
        <w:t> </w:t>
      </w:r>
      <w:r>
        <w:rPr>
          <w:rFonts w:ascii="Arial MT" w:hAnsi="Arial MT"/>
          <w:color w:val="231F20"/>
          <w:spacing w:val="-4"/>
          <w:sz w:val="10"/>
        </w:rPr>
        <w:t>age.</w:t>
      </w:r>
    </w:p>
    <w:p>
      <w:pPr>
        <w:pStyle w:val="ListParagraph"/>
        <w:numPr>
          <w:ilvl w:val="1"/>
          <w:numId w:val="7"/>
        </w:numPr>
        <w:tabs>
          <w:tab w:pos="922" w:val="left" w:leader="none"/>
          <w:tab w:pos="935" w:val="left" w:leader="none"/>
        </w:tabs>
        <w:spacing w:line="249" w:lineRule="auto" w:before="0" w:after="0"/>
        <w:ind w:left="935" w:right="1319" w:hanging="98"/>
        <w:jc w:val="left"/>
        <w:rPr>
          <w:rFonts w:ascii="Arial MT" w:hAnsi="Arial MT"/>
          <w:sz w:val="10"/>
        </w:rPr>
      </w:pPr>
      <w:r>
        <w:rPr>
          <w:rFonts w:ascii="Arial" w:hAnsi="Arial"/>
          <w:i/>
          <w:color w:val="231F20"/>
          <w:sz w:val="10"/>
        </w:rPr>
        <w:t>Unvaccinated children who initiate vaccination at 7 through 23 months: </w:t>
      </w:r>
      <w:r>
        <w:rPr>
          <w:rFonts w:ascii="Arial MT" w:hAnsi="Arial MT"/>
          <w:color w:val="231F20"/>
          <w:sz w:val="10"/>
        </w:rPr>
        <w:t>Administer 2 </w:t>
      </w:r>
      <w:r>
        <w:rPr>
          <w:rFonts w:ascii="Arial MT" w:hAnsi="Arial MT"/>
          <w:color w:val="231F20"/>
          <w:sz w:val="10"/>
        </w:rPr>
        <w:t>doses,</w:t>
      </w:r>
      <w:r>
        <w:rPr>
          <w:rFonts w:ascii="Arial MT" w:hAnsi="Arial MT"/>
          <w:color w:val="231F20"/>
          <w:spacing w:val="40"/>
          <w:sz w:val="10"/>
        </w:rPr>
        <w:t> </w:t>
      </w:r>
      <w:r>
        <w:rPr>
          <w:rFonts w:ascii="Arial MT" w:hAnsi="Arial MT"/>
          <w:color w:val="231F20"/>
          <w:sz w:val="10"/>
        </w:rPr>
        <w:t>with the second dose at least 12 weeks after the first dose AND after the first birthday.</w:t>
      </w:r>
    </w:p>
    <w:p>
      <w:pPr>
        <w:pStyle w:val="ListParagraph"/>
        <w:numPr>
          <w:ilvl w:val="1"/>
          <w:numId w:val="7"/>
        </w:numPr>
        <w:tabs>
          <w:tab w:pos="922" w:val="left" w:leader="none"/>
          <w:tab w:pos="935" w:val="left" w:leader="none"/>
        </w:tabs>
        <w:spacing w:line="249" w:lineRule="auto" w:before="1" w:after="0"/>
        <w:ind w:left="935" w:right="1244" w:hanging="98"/>
        <w:jc w:val="left"/>
        <w:rPr>
          <w:rFonts w:ascii="Arial MT" w:hAnsi="Arial MT"/>
          <w:sz w:val="10"/>
        </w:rPr>
      </w:pPr>
      <w:r>
        <w:rPr>
          <w:rFonts w:ascii="Arial" w:hAnsi="Arial"/>
          <w:i/>
          <w:color w:val="231F20"/>
          <w:sz w:val="10"/>
        </w:rPr>
        <w:t>Children</w:t>
      </w:r>
      <w:r>
        <w:rPr>
          <w:rFonts w:ascii="Arial" w:hAnsi="Arial"/>
          <w:i/>
          <w:color w:val="231F20"/>
          <w:spacing w:val="-2"/>
          <w:sz w:val="10"/>
        </w:rPr>
        <w:t> </w:t>
      </w:r>
      <w:r>
        <w:rPr>
          <w:rFonts w:ascii="Arial" w:hAnsi="Arial"/>
          <w:i/>
          <w:color w:val="231F20"/>
          <w:sz w:val="10"/>
        </w:rPr>
        <w:t>24</w:t>
      </w:r>
      <w:r>
        <w:rPr>
          <w:rFonts w:ascii="Arial" w:hAnsi="Arial"/>
          <w:i/>
          <w:color w:val="231F20"/>
          <w:spacing w:val="-2"/>
          <w:sz w:val="10"/>
        </w:rPr>
        <w:t> </w:t>
      </w:r>
      <w:r>
        <w:rPr>
          <w:rFonts w:ascii="Arial" w:hAnsi="Arial"/>
          <w:i/>
          <w:color w:val="231F20"/>
          <w:sz w:val="10"/>
        </w:rPr>
        <w:t>months</w:t>
      </w:r>
      <w:r>
        <w:rPr>
          <w:rFonts w:ascii="Arial" w:hAnsi="Arial"/>
          <w:i/>
          <w:color w:val="231F20"/>
          <w:spacing w:val="-2"/>
          <w:sz w:val="10"/>
        </w:rPr>
        <w:t> </w:t>
      </w:r>
      <w:r>
        <w:rPr>
          <w:rFonts w:ascii="Arial" w:hAnsi="Arial"/>
          <w:i/>
          <w:color w:val="231F20"/>
          <w:sz w:val="10"/>
        </w:rPr>
        <w:t>and</w:t>
      </w:r>
      <w:r>
        <w:rPr>
          <w:rFonts w:ascii="Arial" w:hAnsi="Arial"/>
          <w:i/>
          <w:color w:val="231F20"/>
          <w:spacing w:val="-2"/>
          <w:sz w:val="10"/>
        </w:rPr>
        <w:t> </w:t>
      </w:r>
      <w:r>
        <w:rPr>
          <w:rFonts w:ascii="Arial" w:hAnsi="Arial"/>
          <w:i/>
          <w:color w:val="231F20"/>
          <w:sz w:val="10"/>
        </w:rPr>
        <w:t>older</w:t>
      </w:r>
      <w:r>
        <w:rPr>
          <w:rFonts w:ascii="Arial" w:hAnsi="Arial"/>
          <w:i/>
          <w:color w:val="231F20"/>
          <w:spacing w:val="-2"/>
          <w:sz w:val="10"/>
        </w:rPr>
        <w:t> </w:t>
      </w:r>
      <w:r>
        <w:rPr>
          <w:rFonts w:ascii="Arial" w:hAnsi="Arial"/>
          <w:i/>
          <w:color w:val="231F20"/>
          <w:sz w:val="10"/>
        </w:rPr>
        <w:t>who</w:t>
      </w:r>
      <w:r>
        <w:rPr>
          <w:rFonts w:ascii="Arial" w:hAnsi="Arial"/>
          <w:i/>
          <w:color w:val="231F20"/>
          <w:spacing w:val="-2"/>
          <w:sz w:val="10"/>
        </w:rPr>
        <w:t> </w:t>
      </w:r>
      <w:r>
        <w:rPr>
          <w:rFonts w:ascii="Arial" w:hAnsi="Arial"/>
          <w:i/>
          <w:color w:val="231F20"/>
          <w:sz w:val="10"/>
        </w:rPr>
        <w:t>have</w:t>
      </w:r>
      <w:r>
        <w:rPr>
          <w:rFonts w:ascii="Arial" w:hAnsi="Arial"/>
          <w:i/>
          <w:color w:val="231F20"/>
          <w:spacing w:val="-2"/>
          <w:sz w:val="10"/>
        </w:rPr>
        <w:t> </w:t>
      </w:r>
      <w:r>
        <w:rPr>
          <w:rFonts w:ascii="Arial" w:hAnsi="Arial"/>
          <w:i/>
          <w:color w:val="231F20"/>
          <w:sz w:val="10"/>
        </w:rPr>
        <w:t>not</w:t>
      </w:r>
      <w:r>
        <w:rPr>
          <w:rFonts w:ascii="Arial" w:hAnsi="Arial"/>
          <w:i/>
          <w:color w:val="231F20"/>
          <w:spacing w:val="-2"/>
          <w:sz w:val="10"/>
        </w:rPr>
        <w:t> </w:t>
      </w:r>
      <w:r>
        <w:rPr>
          <w:rFonts w:ascii="Arial" w:hAnsi="Arial"/>
          <w:i/>
          <w:color w:val="231F20"/>
          <w:sz w:val="10"/>
        </w:rPr>
        <w:t>received</w:t>
      </w:r>
      <w:r>
        <w:rPr>
          <w:rFonts w:ascii="Arial" w:hAnsi="Arial"/>
          <w:i/>
          <w:color w:val="231F20"/>
          <w:spacing w:val="-2"/>
          <w:sz w:val="10"/>
        </w:rPr>
        <w:t> </w:t>
      </w:r>
      <w:r>
        <w:rPr>
          <w:rFonts w:ascii="Arial" w:hAnsi="Arial"/>
          <w:i/>
          <w:color w:val="231F20"/>
          <w:sz w:val="10"/>
        </w:rPr>
        <w:t>a</w:t>
      </w:r>
      <w:r>
        <w:rPr>
          <w:rFonts w:ascii="Arial" w:hAnsi="Arial"/>
          <w:i/>
          <w:color w:val="231F20"/>
          <w:spacing w:val="-2"/>
          <w:sz w:val="10"/>
        </w:rPr>
        <w:t> </w:t>
      </w:r>
      <w:r>
        <w:rPr>
          <w:rFonts w:ascii="Arial" w:hAnsi="Arial"/>
          <w:i/>
          <w:color w:val="231F20"/>
          <w:sz w:val="10"/>
        </w:rPr>
        <w:t>complete</w:t>
      </w:r>
      <w:r>
        <w:rPr>
          <w:rFonts w:ascii="Arial" w:hAnsi="Arial"/>
          <w:i/>
          <w:color w:val="231F20"/>
          <w:spacing w:val="-2"/>
          <w:sz w:val="10"/>
        </w:rPr>
        <w:t> </w:t>
      </w:r>
      <w:r>
        <w:rPr>
          <w:rFonts w:ascii="Arial" w:hAnsi="Arial"/>
          <w:i/>
          <w:color w:val="231F20"/>
          <w:sz w:val="10"/>
        </w:rPr>
        <w:t>series</w:t>
      </w:r>
      <w:r>
        <w:rPr>
          <w:rFonts w:ascii="Arial MT" w:hAnsi="Arial MT"/>
          <w:color w:val="231F20"/>
          <w:sz w:val="10"/>
        </w:rPr>
        <w:t>:</w:t>
      </w:r>
      <w:r>
        <w:rPr>
          <w:rFonts w:ascii="Arial MT" w:hAnsi="Arial MT"/>
          <w:color w:val="231F20"/>
          <w:spacing w:val="-2"/>
          <w:sz w:val="10"/>
        </w:rPr>
        <w:t> </w:t>
      </w:r>
      <w:r>
        <w:rPr>
          <w:rFonts w:ascii="Arial MT" w:hAnsi="Arial MT"/>
          <w:color w:val="231F20"/>
          <w:sz w:val="10"/>
        </w:rPr>
        <w:t>Administer</w:t>
      </w:r>
      <w:r>
        <w:rPr>
          <w:rFonts w:ascii="Arial MT" w:hAnsi="Arial MT"/>
          <w:color w:val="231F20"/>
          <w:spacing w:val="-2"/>
          <w:sz w:val="10"/>
        </w:rPr>
        <w:t> </w:t>
      </w:r>
      <w:r>
        <w:rPr>
          <w:rFonts w:ascii="Arial MT" w:hAnsi="Arial MT"/>
          <w:color w:val="231F20"/>
          <w:sz w:val="10"/>
        </w:rPr>
        <w:t>2</w:t>
      </w:r>
      <w:r>
        <w:rPr>
          <w:rFonts w:ascii="Arial MT" w:hAnsi="Arial MT"/>
          <w:color w:val="231F20"/>
          <w:spacing w:val="-2"/>
          <w:sz w:val="10"/>
        </w:rPr>
        <w:t> </w:t>
      </w:r>
      <w:r>
        <w:rPr>
          <w:rFonts w:ascii="Arial MT" w:hAnsi="Arial MT"/>
          <w:color w:val="231F20"/>
          <w:sz w:val="10"/>
        </w:rPr>
        <w:t>primary</w:t>
      </w:r>
      <w:r>
        <w:rPr>
          <w:rFonts w:ascii="Arial MT" w:hAnsi="Arial MT"/>
          <w:color w:val="231F20"/>
          <w:spacing w:val="40"/>
          <w:sz w:val="10"/>
        </w:rPr>
        <w:t> </w:t>
      </w:r>
      <w:r>
        <w:rPr>
          <w:rFonts w:ascii="Arial MT" w:hAnsi="Arial MT"/>
          <w:color w:val="231F20"/>
          <w:sz w:val="10"/>
        </w:rPr>
        <w:t>doses at least 8 weeks apart.</w:t>
      </w:r>
    </w:p>
    <w:p>
      <w:pPr>
        <w:pStyle w:val="ListParagraph"/>
        <w:numPr>
          <w:ilvl w:val="0"/>
          <w:numId w:val="7"/>
        </w:numPr>
        <w:tabs>
          <w:tab w:pos="830" w:val="left" w:leader="none"/>
        </w:tabs>
        <w:spacing w:line="240" w:lineRule="auto" w:before="1" w:after="0"/>
        <w:ind w:left="830" w:right="0" w:hanging="145"/>
        <w:jc w:val="left"/>
        <w:rPr>
          <w:rFonts w:ascii="Arial MT"/>
          <w:sz w:val="10"/>
        </w:rPr>
      </w:pPr>
      <w:r>
        <w:rPr>
          <w:rFonts w:ascii="Arial MT"/>
          <w:color w:val="231F20"/>
          <w:spacing w:val="-2"/>
          <w:sz w:val="10"/>
        </w:rPr>
        <w:t>MenHibrix</w:t>
      </w:r>
    </w:p>
    <w:p>
      <w:pPr>
        <w:pStyle w:val="ListParagraph"/>
        <w:numPr>
          <w:ilvl w:val="1"/>
          <w:numId w:val="7"/>
        </w:numPr>
        <w:tabs>
          <w:tab w:pos="922" w:val="left" w:leader="none"/>
          <w:tab w:pos="935" w:val="left" w:leader="none"/>
        </w:tabs>
        <w:spacing w:line="249" w:lineRule="auto" w:before="5" w:after="0"/>
        <w:ind w:left="935" w:right="1432" w:hanging="98"/>
        <w:jc w:val="left"/>
        <w:rPr>
          <w:rFonts w:ascii="Arial MT" w:hAnsi="Arial MT"/>
          <w:sz w:val="10"/>
        </w:rPr>
      </w:pPr>
      <w:r>
        <w:rPr>
          <w:rFonts w:ascii="Arial" w:hAnsi="Arial"/>
          <w:i/>
          <w:color w:val="231F20"/>
          <w:sz w:val="10"/>
        </w:rPr>
        <w:t>Children</w:t>
      </w:r>
      <w:r>
        <w:rPr>
          <w:rFonts w:ascii="Arial" w:hAnsi="Arial"/>
          <w:i/>
          <w:color w:val="231F20"/>
          <w:spacing w:val="-1"/>
          <w:sz w:val="10"/>
        </w:rPr>
        <w:t> </w:t>
      </w:r>
      <w:r>
        <w:rPr>
          <w:rFonts w:ascii="Arial" w:hAnsi="Arial"/>
          <w:i/>
          <w:color w:val="231F20"/>
          <w:sz w:val="10"/>
        </w:rPr>
        <w:t>who</w:t>
      </w:r>
      <w:r>
        <w:rPr>
          <w:rFonts w:ascii="Arial" w:hAnsi="Arial"/>
          <w:i/>
          <w:color w:val="231F20"/>
          <w:spacing w:val="-1"/>
          <w:sz w:val="10"/>
        </w:rPr>
        <w:t> </w:t>
      </w:r>
      <w:r>
        <w:rPr>
          <w:rFonts w:ascii="Arial" w:hAnsi="Arial"/>
          <w:i/>
          <w:color w:val="231F20"/>
          <w:sz w:val="10"/>
        </w:rPr>
        <w:t>initiate</w:t>
      </w:r>
      <w:r>
        <w:rPr>
          <w:rFonts w:ascii="Arial" w:hAnsi="Arial"/>
          <w:i/>
          <w:color w:val="231F20"/>
          <w:spacing w:val="-1"/>
          <w:sz w:val="10"/>
        </w:rPr>
        <w:t> </w:t>
      </w:r>
      <w:r>
        <w:rPr>
          <w:rFonts w:ascii="Arial" w:hAnsi="Arial"/>
          <w:i/>
          <w:color w:val="231F20"/>
          <w:sz w:val="10"/>
        </w:rPr>
        <w:t>vaccination</w:t>
      </w:r>
      <w:r>
        <w:rPr>
          <w:rFonts w:ascii="Arial" w:hAnsi="Arial"/>
          <w:i/>
          <w:color w:val="231F20"/>
          <w:spacing w:val="-1"/>
          <w:sz w:val="10"/>
        </w:rPr>
        <w:t> </w:t>
      </w:r>
      <w:r>
        <w:rPr>
          <w:rFonts w:ascii="Arial" w:hAnsi="Arial"/>
          <w:i/>
          <w:color w:val="231F20"/>
          <w:sz w:val="10"/>
        </w:rPr>
        <w:t>6</w:t>
      </w:r>
      <w:r>
        <w:rPr>
          <w:rFonts w:ascii="Arial" w:hAnsi="Arial"/>
          <w:i/>
          <w:color w:val="231F20"/>
          <w:spacing w:val="-1"/>
          <w:sz w:val="10"/>
        </w:rPr>
        <w:t> </w:t>
      </w:r>
      <w:r>
        <w:rPr>
          <w:rFonts w:ascii="Arial" w:hAnsi="Arial"/>
          <w:i/>
          <w:color w:val="231F20"/>
          <w:sz w:val="10"/>
        </w:rPr>
        <w:t>weeks:</w:t>
      </w:r>
      <w:r>
        <w:rPr>
          <w:rFonts w:ascii="Arial" w:hAnsi="Arial"/>
          <w:i/>
          <w:color w:val="231F20"/>
          <w:spacing w:val="-1"/>
          <w:sz w:val="10"/>
        </w:rPr>
        <w:t> </w:t>
      </w:r>
      <w:r>
        <w:rPr>
          <w:rFonts w:ascii="Arial MT" w:hAnsi="Arial MT"/>
          <w:color w:val="231F20"/>
          <w:sz w:val="10"/>
        </w:rPr>
        <w:t>Administer</w:t>
      </w:r>
      <w:r>
        <w:rPr>
          <w:rFonts w:ascii="Arial MT" w:hAnsi="Arial MT"/>
          <w:color w:val="231F20"/>
          <w:spacing w:val="-1"/>
          <w:sz w:val="10"/>
        </w:rPr>
        <w:t> </w:t>
      </w:r>
      <w:r>
        <w:rPr>
          <w:rFonts w:ascii="Arial MT" w:hAnsi="Arial MT"/>
          <w:color w:val="231F20"/>
          <w:sz w:val="10"/>
        </w:rPr>
        <w:t>doses</w:t>
      </w:r>
      <w:r>
        <w:rPr>
          <w:rFonts w:ascii="Arial MT" w:hAnsi="Arial MT"/>
          <w:color w:val="231F20"/>
          <w:spacing w:val="-1"/>
          <w:sz w:val="10"/>
        </w:rPr>
        <w:t> </w:t>
      </w:r>
      <w:r>
        <w:rPr>
          <w:rFonts w:ascii="Arial MT" w:hAnsi="Arial MT"/>
          <w:color w:val="231F20"/>
          <w:sz w:val="10"/>
        </w:rPr>
        <w:t>at</w:t>
      </w:r>
      <w:r>
        <w:rPr>
          <w:rFonts w:ascii="Arial MT" w:hAnsi="Arial MT"/>
          <w:color w:val="231F20"/>
          <w:spacing w:val="-1"/>
          <w:sz w:val="10"/>
        </w:rPr>
        <w:t> </w:t>
      </w:r>
      <w:r>
        <w:rPr>
          <w:rFonts w:ascii="Arial MT" w:hAnsi="Arial MT"/>
          <w:color w:val="231F20"/>
          <w:sz w:val="10"/>
        </w:rPr>
        <w:t>2,</w:t>
      </w:r>
      <w:r>
        <w:rPr>
          <w:rFonts w:ascii="Arial MT" w:hAnsi="Arial MT"/>
          <w:color w:val="231F20"/>
          <w:spacing w:val="-1"/>
          <w:sz w:val="10"/>
        </w:rPr>
        <w:t> </w:t>
      </w:r>
      <w:r>
        <w:rPr>
          <w:rFonts w:ascii="Arial MT" w:hAnsi="Arial MT"/>
          <w:color w:val="231F20"/>
          <w:sz w:val="10"/>
        </w:rPr>
        <w:t>4,</w:t>
      </w:r>
      <w:r>
        <w:rPr>
          <w:rFonts w:ascii="Arial MT" w:hAnsi="Arial MT"/>
          <w:color w:val="231F20"/>
          <w:spacing w:val="-1"/>
          <w:sz w:val="10"/>
        </w:rPr>
        <w:t> </w:t>
      </w:r>
      <w:r>
        <w:rPr>
          <w:rFonts w:ascii="Arial MT" w:hAnsi="Arial MT"/>
          <w:color w:val="231F20"/>
          <w:sz w:val="10"/>
        </w:rPr>
        <w:t>6,</w:t>
      </w:r>
      <w:r>
        <w:rPr>
          <w:rFonts w:ascii="Arial MT" w:hAnsi="Arial MT"/>
          <w:color w:val="231F20"/>
          <w:spacing w:val="-1"/>
          <w:sz w:val="10"/>
        </w:rPr>
        <w:t> </w:t>
      </w:r>
      <w:r>
        <w:rPr>
          <w:rFonts w:ascii="Arial MT" w:hAnsi="Arial MT"/>
          <w:color w:val="231F20"/>
          <w:sz w:val="10"/>
        </w:rPr>
        <w:t>and</w:t>
      </w:r>
      <w:r>
        <w:rPr>
          <w:rFonts w:ascii="Arial MT" w:hAnsi="Arial MT"/>
          <w:color w:val="231F20"/>
          <w:spacing w:val="-1"/>
          <w:sz w:val="10"/>
        </w:rPr>
        <w:t> </w:t>
      </w:r>
      <w:r>
        <w:rPr>
          <w:rFonts w:ascii="Arial MT" w:hAnsi="Arial MT"/>
          <w:color w:val="231F20"/>
          <w:sz w:val="10"/>
        </w:rPr>
        <w:t>12</w:t>
      </w:r>
      <w:r>
        <w:rPr>
          <w:rFonts w:ascii="Arial MT" w:hAnsi="Arial MT"/>
          <w:color w:val="231F20"/>
          <w:spacing w:val="-1"/>
          <w:sz w:val="10"/>
        </w:rPr>
        <w:t> </w:t>
      </w:r>
      <w:r>
        <w:rPr>
          <w:rFonts w:ascii="Arial MT" w:hAnsi="Arial MT"/>
          <w:color w:val="231F20"/>
          <w:sz w:val="10"/>
        </w:rPr>
        <w:t>through</w:t>
      </w:r>
      <w:r>
        <w:rPr>
          <w:rFonts w:ascii="Arial MT" w:hAnsi="Arial MT"/>
          <w:color w:val="231F20"/>
          <w:spacing w:val="-1"/>
          <w:sz w:val="10"/>
        </w:rPr>
        <w:t> </w:t>
      </w:r>
      <w:r>
        <w:rPr>
          <w:rFonts w:ascii="Arial MT" w:hAnsi="Arial MT"/>
          <w:color w:val="231F20"/>
          <w:sz w:val="10"/>
        </w:rPr>
        <w:t>15</w:t>
      </w:r>
      <w:r>
        <w:rPr>
          <w:rFonts w:ascii="Arial MT" w:hAnsi="Arial MT"/>
          <w:color w:val="231F20"/>
          <w:spacing w:val="40"/>
          <w:sz w:val="10"/>
        </w:rPr>
        <w:t> </w:t>
      </w:r>
      <w:r>
        <w:rPr>
          <w:rFonts w:ascii="Arial MT" w:hAnsi="Arial MT"/>
          <w:color w:val="231F20"/>
          <w:sz w:val="10"/>
        </w:rPr>
        <w:t>months of age.</w:t>
      </w:r>
    </w:p>
    <w:p>
      <w:pPr>
        <w:pStyle w:val="ListParagraph"/>
        <w:numPr>
          <w:ilvl w:val="1"/>
          <w:numId w:val="7"/>
        </w:numPr>
        <w:tabs>
          <w:tab w:pos="922" w:val="left" w:leader="none"/>
          <w:tab w:pos="935" w:val="left" w:leader="none"/>
        </w:tabs>
        <w:spacing w:line="249" w:lineRule="auto" w:before="1" w:after="0"/>
        <w:ind w:left="935" w:right="1329" w:hanging="98"/>
        <w:jc w:val="left"/>
        <w:rPr>
          <w:rFonts w:ascii="Arial MT" w:hAnsi="Arial MT"/>
          <w:sz w:val="10"/>
        </w:rPr>
      </w:pPr>
      <w:r>
        <w:rPr>
          <w:rFonts w:ascii="Arial MT" w:hAnsi="Arial MT"/>
          <w:color w:val="231F20"/>
          <w:sz w:val="10"/>
        </w:rPr>
        <w:t>If the first dose of MenHibrix is given at or after 12 months of age, a total of 2 doses </w:t>
      </w:r>
      <w:r>
        <w:rPr>
          <w:rFonts w:ascii="Arial MT" w:hAnsi="Arial MT"/>
          <w:color w:val="231F20"/>
          <w:sz w:val="10"/>
        </w:rPr>
        <w:t>should</w:t>
      </w:r>
      <w:r>
        <w:rPr>
          <w:rFonts w:ascii="Arial MT" w:hAnsi="Arial MT"/>
          <w:color w:val="231F20"/>
          <w:spacing w:val="40"/>
          <w:sz w:val="10"/>
        </w:rPr>
        <w:t> </w:t>
      </w:r>
      <w:r>
        <w:rPr>
          <w:rFonts w:ascii="Arial MT" w:hAnsi="Arial MT"/>
          <w:color w:val="231F20"/>
          <w:sz w:val="10"/>
        </w:rPr>
        <w:t>be given at least 8 weeks apart to ensure protection against serogroups C and Y</w:t>
      </w:r>
      <w:r>
        <w:rPr>
          <w:rFonts w:ascii="Arial MT" w:hAnsi="Arial MT"/>
          <w:color w:val="231F20"/>
          <w:spacing w:val="40"/>
          <w:sz w:val="10"/>
        </w:rPr>
        <w:t> </w:t>
      </w:r>
      <w:r>
        <w:rPr>
          <w:rFonts w:ascii="Arial MT" w:hAnsi="Arial MT"/>
          <w:color w:val="231F20"/>
          <w:sz w:val="10"/>
        </w:rPr>
        <w:t>meningococcal</w:t>
      </w:r>
      <w:r>
        <w:rPr>
          <w:rFonts w:ascii="Arial MT" w:hAnsi="Arial MT"/>
          <w:color w:val="231F20"/>
          <w:spacing w:val="-7"/>
          <w:sz w:val="10"/>
        </w:rPr>
        <w:t> </w:t>
      </w:r>
      <w:r>
        <w:rPr>
          <w:rFonts w:ascii="Arial MT" w:hAnsi="Arial MT"/>
          <w:color w:val="231F20"/>
          <w:sz w:val="10"/>
        </w:rPr>
        <w:t>disease.</w:t>
      </w:r>
    </w:p>
    <w:p>
      <w:pPr>
        <w:pStyle w:val="ListParagraph"/>
        <w:numPr>
          <w:ilvl w:val="0"/>
          <w:numId w:val="7"/>
        </w:numPr>
        <w:tabs>
          <w:tab w:pos="830" w:val="left" w:leader="none"/>
        </w:tabs>
        <w:spacing w:line="240" w:lineRule="auto" w:before="1" w:after="0"/>
        <w:ind w:left="830" w:right="0" w:hanging="145"/>
        <w:jc w:val="left"/>
        <w:rPr>
          <w:rFonts w:ascii="Arial MT"/>
          <w:sz w:val="10"/>
        </w:rPr>
      </w:pPr>
      <w:r>
        <w:rPr>
          <w:rFonts w:ascii="Arial MT"/>
          <w:color w:val="231F20"/>
          <w:spacing w:val="-2"/>
          <w:sz w:val="10"/>
        </w:rPr>
        <w:t>Menactra</w:t>
      </w:r>
    </w:p>
    <w:p>
      <w:pPr>
        <w:pStyle w:val="ListParagraph"/>
        <w:numPr>
          <w:ilvl w:val="1"/>
          <w:numId w:val="7"/>
        </w:numPr>
        <w:tabs>
          <w:tab w:pos="922" w:val="left" w:leader="none"/>
        </w:tabs>
        <w:spacing w:line="240" w:lineRule="auto" w:before="5" w:after="0"/>
        <w:ind w:left="922" w:right="0" w:hanging="85"/>
        <w:jc w:val="left"/>
        <w:rPr>
          <w:rFonts w:ascii="Arial MT" w:hAnsi="Arial MT"/>
          <w:sz w:val="10"/>
        </w:rPr>
      </w:pPr>
      <w:r>
        <w:rPr>
          <w:rFonts w:ascii="Arial" w:hAnsi="Arial"/>
          <w:i/>
          <w:color w:val="231F20"/>
          <w:sz w:val="10"/>
        </w:rPr>
        <w:t>Children</w:t>
      </w:r>
      <w:r>
        <w:rPr>
          <w:rFonts w:ascii="Arial" w:hAnsi="Arial"/>
          <w:i/>
          <w:color w:val="231F20"/>
          <w:spacing w:val="1"/>
          <w:sz w:val="10"/>
        </w:rPr>
        <w:t> </w:t>
      </w:r>
      <w:r>
        <w:rPr>
          <w:rFonts w:ascii="Arial" w:hAnsi="Arial"/>
          <w:i/>
          <w:color w:val="231F20"/>
          <w:sz w:val="10"/>
        </w:rPr>
        <w:t>9</w:t>
      </w:r>
      <w:r>
        <w:rPr>
          <w:rFonts w:ascii="Arial" w:hAnsi="Arial"/>
          <w:i/>
          <w:color w:val="231F20"/>
          <w:spacing w:val="1"/>
          <w:sz w:val="10"/>
        </w:rPr>
        <w:t> </w:t>
      </w:r>
      <w:r>
        <w:rPr>
          <w:rFonts w:ascii="Arial" w:hAnsi="Arial"/>
          <w:i/>
          <w:color w:val="231F20"/>
          <w:sz w:val="10"/>
        </w:rPr>
        <w:t>through</w:t>
      </w:r>
      <w:r>
        <w:rPr>
          <w:rFonts w:ascii="Arial" w:hAnsi="Arial"/>
          <w:i/>
          <w:color w:val="231F20"/>
          <w:spacing w:val="1"/>
          <w:sz w:val="10"/>
        </w:rPr>
        <w:t> </w:t>
      </w:r>
      <w:r>
        <w:rPr>
          <w:rFonts w:ascii="Arial" w:hAnsi="Arial"/>
          <w:i/>
          <w:color w:val="231F20"/>
          <w:sz w:val="10"/>
        </w:rPr>
        <w:t>23</w:t>
      </w:r>
      <w:r>
        <w:rPr>
          <w:rFonts w:ascii="Arial" w:hAnsi="Arial"/>
          <w:i/>
          <w:color w:val="231F20"/>
          <w:spacing w:val="2"/>
          <w:sz w:val="10"/>
        </w:rPr>
        <w:t> </w:t>
      </w:r>
      <w:r>
        <w:rPr>
          <w:rFonts w:ascii="Arial" w:hAnsi="Arial"/>
          <w:i/>
          <w:color w:val="231F20"/>
          <w:sz w:val="10"/>
        </w:rPr>
        <w:t>months</w:t>
      </w:r>
      <w:r>
        <w:rPr>
          <w:rFonts w:ascii="Arial MT" w:hAnsi="Arial MT"/>
          <w:color w:val="231F20"/>
          <w:sz w:val="10"/>
        </w:rPr>
        <w:t>:</w:t>
      </w:r>
      <w:r>
        <w:rPr>
          <w:rFonts w:ascii="Arial MT" w:hAnsi="Arial MT"/>
          <w:color w:val="231F20"/>
          <w:spacing w:val="1"/>
          <w:sz w:val="10"/>
        </w:rPr>
        <w:t> </w:t>
      </w:r>
      <w:r>
        <w:rPr>
          <w:rFonts w:ascii="Arial MT" w:hAnsi="Arial MT"/>
          <w:color w:val="231F20"/>
          <w:sz w:val="10"/>
        </w:rPr>
        <w:t>Administer</w:t>
      </w:r>
      <w:r>
        <w:rPr>
          <w:rFonts w:ascii="Arial MT" w:hAnsi="Arial MT"/>
          <w:color w:val="231F20"/>
          <w:spacing w:val="1"/>
          <w:sz w:val="10"/>
        </w:rPr>
        <w:t> </w:t>
      </w:r>
      <w:r>
        <w:rPr>
          <w:rFonts w:ascii="Arial MT" w:hAnsi="Arial MT"/>
          <w:color w:val="231F20"/>
          <w:sz w:val="10"/>
        </w:rPr>
        <w:t>2</w:t>
      </w:r>
      <w:r>
        <w:rPr>
          <w:rFonts w:ascii="Arial MT" w:hAnsi="Arial MT"/>
          <w:color w:val="231F20"/>
          <w:spacing w:val="2"/>
          <w:sz w:val="10"/>
        </w:rPr>
        <w:t> </w:t>
      </w:r>
      <w:r>
        <w:rPr>
          <w:rFonts w:ascii="Arial MT" w:hAnsi="Arial MT"/>
          <w:color w:val="231F20"/>
          <w:sz w:val="10"/>
        </w:rPr>
        <w:t>primary</w:t>
      </w:r>
      <w:r>
        <w:rPr>
          <w:rFonts w:ascii="Arial MT" w:hAnsi="Arial MT"/>
          <w:color w:val="231F20"/>
          <w:spacing w:val="1"/>
          <w:sz w:val="10"/>
        </w:rPr>
        <w:t> </w:t>
      </w:r>
      <w:r>
        <w:rPr>
          <w:rFonts w:ascii="Arial MT" w:hAnsi="Arial MT"/>
          <w:color w:val="231F20"/>
          <w:sz w:val="10"/>
        </w:rPr>
        <w:t>doses</w:t>
      </w:r>
      <w:r>
        <w:rPr>
          <w:rFonts w:ascii="Arial MT" w:hAnsi="Arial MT"/>
          <w:color w:val="231F20"/>
          <w:spacing w:val="1"/>
          <w:sz w:val="10"/>
        </w:rPr>
        <w:t> </w:t>
      </w:r>
      <w:r>
        <w:rPr>
          <w:rFonts w:ascii="Arial MT" w:hAnsi="Arial MT"/>
          <w:color w:val="231F20"/>
          <w:sz w:val="10"/>
        </w:rPr>
        <w:t>at</w:t>
      </w:r>
      <w:r>
        <w:rPr>
          <w:rFonts w:ascii="Arial MT" w:hAnsi="Arial MT"/>
          <w:color w:val="231F20"/>
          <w:spacing w:val="2"/>
          <w:sz w:val="10"/>
        </w:rPr>
        <w:t> </w:t>
      </w:r>
      <w:r>
        <w:rPr>
          <w:rFonts w:ascii="Arial MT" w:hAnsi="Arial MT"/>
          <w:color w:val="231F20"/>
          <w:sz w:val="10"/>
        </w:rPr>
        <w:t>least</w:t>
      </w:r>
      <w:r>
        <w:rPr>
          <w:rFonts w:ascii="Arial MT" w:hAnsi="Arial MT"/>
          <w:color w:val="231F20"/>
          <w:spacing w:val="1"/>
          <w:sz w:val="10"/>
        </w:rPr>
        <w:t> </w:t>
      </w:r>
      <w:r>
        <w:rPr>
          <w:rFonts w:ascii="Arial MT" w:hAnsi="Arial MT"/>
          <w:color w:val="231F20"/>
          <w:sz w:val="10"/>
        </w:rPr>
        <w:t>12</w:t>
      </w:r>
      <w:r>
        <w:rPr>
          <w:rFonts w:ascii="Arial MT" w:hAnsi="Arial MT"/>
          <w:color w:val="231F20"/>
          <w:spacing w:val="1"/>
          <w:sz w:val="10"/>
        </w:rPr>
        <w:t> </w:t>
      </w:r>
      <w:r>
        <w:rPr>
          <w:rFonts w:ascii="Arial MT" w:hAnsi="Arial MT"/>
          <w:color w:val="231F20"/>
          <w:sz w:val="10"/>
        </w:rPr>
        <w:t>weeks</w:t>
      </w:r>
      <w:r>
        <w:rPr>
          <w:rFonts w:ascii="Arial MT" w:hAnsi="Arial MT"/>
          <w:color w:val="231F20"/>
          <w:spacing w:val="2"/>
          <w:sz w:val="10"/>
        </w:rPr>
        <w:t> </w:t>
      </w:r>
      <w:r>
        <w:rPr>
          <w:rFonts w:ascii="Arial MT" w:hAnsi="Arial MT"/>
          <w:color w:val="231F20"/>
          <w:spacing w:val="-2"/>
          <w:sz w:val="10"/>
        </w:rPr>
        <w:t>apart.</w:t>
      </w:r>
    </w:p>
    <w:p>
      <w:pPr>
        <w:pStyle w:val="ListParagraph"/>
        <w:numPr>
          <w:ilvl w:val="1"/>
          <w:numId w:val="7"/>
        </w:numPr>
        <w:tabs>
          <w:tab w:pos="922" w:val="left" w:leader="none"/>
          <w:tab w:pos="935" w:val="left" w:leader="none"/>
        </w:tabs>
        <w:spacing w:line="249" w:lineRule="auto" w:before="5" w:after="0"/>
        <w:ind w:left="935" w:right="1244" w:hanging="98"/>
        <w:jc w:val="left"/>
        <w:rPr>
          <w:rFonts w:ascii="Arial MT" w:hAnsi="Arial MT"/>
          <w:sz w:val="10"/>
        </w:rPr>
      </w:pPr>
      <w:r>
        <w:rPr>
          <w:rFonts w:ascii="Arial" w:hAnsi="Arial"/>
          <w:i/>
          <w:color w:val="231F20"/>
          <w:sz w:val="10"/>
        </w:rPr>
        <w:t>Children</w:t>
      </w:r>
      <w:r>
        <w:rPr>
          <w:rFonts w:ascii="Arial" w:hAnsi="Arial"/>
          <w:i/>
          <w:color w:val="231F20"/>
          <w:spacing w:val="-2"/>
          <w:sz w:val="10"/>
        </w:rPr>
        <w:t> </w:t>
      </w:r>
      <w:r>
        <w:rPr>
          <w:rFonts w:ascii="Arial" w:hAnsi="Arial"/>
          <w:i/>
          <w:color w:val="231F20"/>
          <w:sz w:val="10"/>
        </w:rPr>
        <w:t>24</w:t>
      </w:r>
      <w:r>
        <w:rPr>
          <w:rFonts w:ascii="Arial" w:hAnsi="Arial"/>
          <w:i/>
          <w:color w:val="231F20"/>
          <w:spacing w:val="-2"/>
          <w:sz w:val="10"/>
        </w:rPr>
        <w:t> </w:t>
      </w:r>
      <w:r>
        <w:rPr>
          <w:rFonts w:ascii="Arial" w:hAnsi="Arial"/>
          <w:i/>
          <w:color w:val="231F20"/>
          <w:sz w:val="10"/>
        </w:rPr>
        <w:t>months</w:t>
      </w:r>
      <w:r>
        <w:rPr>
          <w:rFonts w:ascii="Arial" w:hAnsi="Arial"/>
          <w:i/>
          <w:color w:val="231F20"/>
          <w:spacing w:val="-2"/>
          <w:sz w:val="10"/>
        </w:rPr>
        <w:t> </w:t>
      </w:r>
      <w:r>
        <w:rPr>
          <w:rFonts w:ascii="Arial" w:hAnsi="Arial"/>
          <w:i/>
          <w:color w:val="231F20"/>
          <w:sz w:val="10"/>
        </w:rPr>
        <w:t>and</w:t>
      </w:r>
      <w:r>
        <w:rPr>
          <w:rFonts w:ascii="Arial" w:hAnsi="Arial"/>
          <w:i/>
          <w:color w:val="231F20"/>
          <w:spacing w:val="-2"/>
          <w:sz w:val="10"/>
        </w:rPr>
        <w:t> </w:t>
      </w:r>
      <w:r>
        <w:rPr>
          <w:rFonts w:ascii="Arial" w:hAnsi="Arial"/>
          <w:i/>
          <w:color w:val="231F20"/>
          <w:sz w:val="10"/>
        </w:rPr>
        <w:t>older</w:t>
      </w:r>
      <w:r>
        <w:rPr>
          <w:rFonts w:ascii="Arial" w:hAnsi="Arial"/>
          <w:i/>
          <w:color w:val="231F20"/>
          <w:spacing w:val="-2"/>
          <w:sz w:val="10"/>
        </w:rPr>
        <w:t> </w:t>
      </w:r>
      <w:r>
        <w:rPr>
          <w:rFonts w:ascii="Arial" w:hAnsi="Arial"/>
          <w:i/>
          <w:color w:val="231F20"/>
          <w:sz w:val="10"/>
        </w:rPr>
        <w:t>who</w:t>
      </w:r>
      <w:r>
        <w:rPr>
          <w:rFonts w:ascii="Arial" w:hAnsi="Arial"/>
          <w:i/>
          <w:color w:val="231F20"/>
          <w:spacing w:val="-2"/>
          <w:sz w:val="10"/>
        </w:rPr>
        <w:t> </w:t>
      </w:r>
      <w:r>
        <w:rPr>
          <w:rFonts w:ascii="Arial" w:hAnsi="Arial"/>
          <w:i/>
          <w:color w:val="231F20"/>
          <w:sz w:val="10"/>
        </w:rPr>
        <w:t>have</w:t>
      </w:r>
      <w:r>
        <w:rPr>
          <w:rFonts w:ascii="Arial" w:hAnsi="Arial"/>
          <w:i/>
          <w:color w:val="231F20"/>
          <w:spacing w:val="-2"/>
          <w:sz w:val="10"/>
        </w:rPr>
        <w:t> </w:t>
      </w:r>
      <w:r>
        <w:rPr>
          <w:rFonts w:ascii="Arial" w:hAnsi="Arial"/>
          <w:i/>
          <w:color w:val="231F20"/>
          <w:sz w:val="10"/>
        </w:rPr>
        <w:t>not</w:t>
      </w:r>
      <w:r>
        <w:rPr>
          <w:rFonts w:ascii="Arial" w:hAnsi="Arial"/>
          <w:i/>
          <w:color w:val="231F20"/>
          <w:spacing w:val="-2"/>
          <w:sz w:val="10"/>
        </w:rPr>
        <w:t> </w:t>
      </w:r>
      <w:r>
        <w:rPr>
          <w:rFonts w:ascii="Arial" w:hAnsi="Arial"/>
          <w:i/>
          <w:color w:val="231F20"/>
          <w:sz w:val="10"/>
        </w:rPr>
        <w:t>received</w:t>
      </w:r>
      <w:r>
        <w:rPr>
          <w:rFonts w:ascii="Arial" w:hAnsi="Arial"/>
          <w:i/>
          <w:color w:val="231F20"/>
          <w:spacing w:val="-2"/>
          <w:sz w:val="10"/>
        </w:rPr>
        <w:t> </w:t>
      </w:r>
      <w:r>
        <w:rPr>
          <w:rFonts w:ascii="Arial" w:hAnsi="Arial"/>
          <w:i/>
          <w:color w:val="231F20"/>
          <w:sz w:val="10"/>
        </w:rPr>
        <w:t>a</w:t>
      </w:r>
      <w:r>
        <w:rPr>
          <w:rFonts w:ascii="Arial" w:hAnsi="Arial"/>
          <w:i/>
          <w:color w:val="231F20"/>
          <w:spacing w:val="-2"/>
          <w:sz w:val="10"/>
        </w:rPr>
        <w:t> </w:t>
      </w:r>
      <w:r>
        <w:rPr>
          <w:rFonts w:ascii="Arial" w:hAnsi="Arial"/>
          <w:i/>
          <w:color w:val="231F20"/>
          <w:sz w:val="10"/>
        </w:rPr>
        <w:t>complete</w:t>
      </w:r>
      <w:r>
        <w:rPr>
          <w:rFonts w:ascii="Arial" w:hAnsi="Arial"/>
          <w:i/>
          <w:color w:val="231F20"/>
          <w:spacing w:val="-2"/>
          <w:sz w:val="10"/>
        </w:rPr>
        <w:t> </w:t>
      </w:r>
      <w:r>
        <w:rPr>
          <w:rFonts w:ascii="Arial" w:hAnsi="Arial"/>
          <w:i/>
          <w:color w:val="231F20"/>
          <w:sz w:val="10"/>
        </w:rPr>
        <w:t>series</w:t>
      </w:r>
      <w:r>
        <w:rPr>
          <w:rFonts w:ascii="Arial MT" w:hAnsi="Arial MT"/>
          <w:color w:val="231F20"/>
          <w:sz w:val="10"/>
        </w:rPr>
        <w:t>:</w:t>
      </w:r>
      <w:r>
        <w:rPr>
          <w:rFonts w:ascii="Arial MT" w:hAnsi="Arial MT"/>
          <w:color w:val="231F20"/>
          <w:spacing w:val="-2"/>
          <w:sz w:val="10"/>
        </w:rPr>
        <w:t> </w:t>
      </w:r>
      <w:r>
        <w:rPr>
          <w:rFonts w:ascii="Arial MT" w:hAnsi="Arial MT"/>
          <w:color w:val="231F20"/>
          <w:sz w:val="10"/>
        </w:rPr>
        <w:t>Administer</w:t>
      </w:r>
      <w:r>
        <w:rPr>
          <w:rFonts w:ascii="Arial MT" w:hAnsi="Arial MT"/>
          <w:color w:val="231F20"/>
          <w:spacing w:val="-2"/>
          <w:sz w:val="10"/>
        </w:rPr>
        <w:t> </w:t>
      </w:r>
      <w:r>
        <w:rPr>
          <w:rFonts w:ascii="Arial MT" w:hAnsi="Arial MT"/>
          <w:color w:val="231F20"/>
          <w:sz w:val="10"/>
        </w:rPr>
        <w:t>2</w:t>
      </w:r>
      <w:r>
        <w:rPr>
          <w:rFonts w:ascii="Arial MT" w:hAnsi="Arial MT"/>
          <w:color w:val="231F20"/>
          <w:spacing w:val="-2"/>
          <w:sz w:val="10"/>
        </w:rPr>
        <w:t> </w:t>
      </w:r>
      <w:r>
        <w:rPr>
          <w:rFonts w:ascii="Arial MT" w:hAnsi="Arial MT"/>
          <w:color w:val="231F20"/>
          <w:sz w:val="10"/>
        </w:rPr>
        <w:t>primary</w:t>
      </w:r>
      <w:r>
        <w:rPr>
          <w:rFonts w:ascii="Arial MT" w:hAnsi="Arial MT"/>
          <w:color w:val="231F20"/>
          <w:spacing w:val="40"/>
          <w:sz w:val="10"/>
        </w:rPr>
        <w:t> </w:t>
      </w:r>
      <w:r>
        <w:rPr>
          <w:rFonts w:ascii="Arial MT" w:hAnsi="Arial MT"/>
          <w:color w:val="231F20"/>
          <w:sz w:val="10"/>
        </w:rPr>
        <w:t>doses at least 8 weeks apart.</w:t>
      </w:r>
    </w:p>
    <w:p>
      <w:pPr>
        <w:spacing w:before="1"/>
        <w:ind w:left="575" w:right="0" w:firstLine="0"/>
        <w:jc w:val="left"/>
        <w:rPr>
          <w:rFonts w:ascii="Arial"/>
          <w:b/>
          <w:sz w:val="10"/>
        </w:rPr>
      </w:pPr>
      <w:r>
        <w:rPr>
          <w:rFonts w:ascii="Arial"/>
          <w:b/>
          <w:color w:val="231F20"/>
          <w:sz w:val="10"/>
        </w:rPr>
        <w:t>Meningococcal</w:t>
      </w:r>
      <w:r>
        <w:rPr>
          <w:rFonts w:ascii="Arial"/>
          <w:b/>
          <w:color w:val="231F20"/>
          <w:spacing w:val="2"/>
          <w:sz w:val="10"/>
        </w:rPr>
        <w:t> </w:t>
      </w:r>
      <w:r>
        <w:rPr>
          <w:rFonts w:ascii="Arial"/>
          <w:b/>
          <w:color w:val="231F20"/>
          <w:sz w:val="10"/>
        </w:rPr>
        <w:t>B</w:t>
      </w:r>
      <w:r>
        <w:rPr>
          <w:rFonts w:ascii="Arial"/>
          <w:b/>
          <w:color w:val="231F20"/>
          <w:spacing w:val="3"/>
          <w:sz w:val="10"/>
        </w:rPr>
        <w:t> </w:t>
      </w:r>
      <w:r>
        <w:rPr>
          <w:rFonts w:ascii="Arial"/>
          <w:b/>
          <w:color w:val="231F20"/>
          <w:spacing w:val="-2"/>
          <w:sz w:val="10"/>
        </w:rPr>
        <w:t>vaccines:</w:t>
      </w:r>
    </w:p>
    <w:p>
      <w:pPr>
        <w:spacing w:before="5"/>
        <w:ind w:left="685" w:right="0" w:firstLine="0"/>
        <w:jc w:val="left"/>
        <w:rPr>
          <w:rFonts w:ascii="Arial MT"/>
          <w:sz w:val="10"/>
        </w:rPr>
      </w:pPr>
      <w:r>
        <w:rPr>
          <w:rFonts w:ascii="Arial MT"/>
          <w:color w:val="231F20"/>
          <w:sz w:val="10"/>
        </w:rPr>
        <w:t>1.</w:t>
      </w:r>
      <w:r>
        <w:rPr>
          <w:rFonts w:ascii="Arial MT"/>
          <w:color w:val="231F20"/>
          <w:spacing w:val="34"/>
          <w:sz w:val="10"/>
        </w:rPr>
        <w:t> </w:t>
      </w:r>
      <w:r>
        <w:rPr>
          <w:rFonts w:ascii="Arial MT"/>
          <w:color w:val="231F20"/>
          <w:sz w:val="10"/>
        </w:rPr>
        <w:t>Bexsero</w:t>
      </w:r>
      <w:r>
        <w:rPr>
          <w:rFonts w:ascii="Arial MT"/>
          <w:color w:val="231F20"/>
          <w:spacing w:val="1"/>
          <w:sz w:val="10"/>
        </w:rPr>
        <w:t> </w:t>
      </w:r>
      <w:r>
        <w:rPr>
          <w:rFonts w:ascii="Arial MT"/>
          <w:color w:val="231F20"/>
          <w:sz w:val="10"/>
        </w:rPr>
        <w:t>or </w:t>
      </w:r>
      <w:r>
        <w:rPr>
          <w:rFonts w:ascii="Arial MT"/>
          <w:color w:val="231F20"/>
          <w:spacing w:val="-2"/>
          <w:sz w:val="10"/>
        </w:rPr>
        <w:t>Trumenba</w:t>
      </w:r>
    </w:p>
    <w:p>
      <w:pPr>
        <w:spacing w:line="249" w:lineRule="auto" w:before="5"/>
        <w:ind w:left="935" w:right="1305" w:hanging="98"/>
        <w:jc w:val="left"/>
        <w:rPr>
          <w:rFonts w:ascii="Arial MT"/>
          <w:sz w:val="10"/>
        </w:rPr>
      </w:pPr>
      <w:r>
        <w:rPr>
          <w:rFonts w:ascii="Arial"/>
          <w:i/>
          <w:color w:val="231F20"/>
          <w:sz w:val="10"/>
        </w:rPr>
        <w:t>o Persons 10 years or older who have not received a complete series</w:t>
      </w:r>
      <w:r>
        <w:rPr>
          <w:rFonts w:ascii="Arial MT"/>
          <w:color w:val="231F20"/>
          <w:sz w:val="10"/>
        </w:rPr>
        <w:t>. Administer a 2-dose</w:t>
      </w:r>
      <w:r>
        <w:rPr>
          <w:rFonts w:ascii="Arial MT"/>
          <w:color w:val="231F20"/>
          <w:spacing w:val="40"/>
          <w:sz w:val="10"/>
        </w:rPr>
        <w:t> </w:t>
      </w:r>
      <w:r>
        <w:rPr>
          <w:rFonts w:ascii="Arial MT"/>
          <w:color w:val="231F20"/>
          <w:sz w:val="10"/>
        </w:rPr>
        <w:t>series of Bexsero, at least 1 month apart. Or a 3-dose series of Trumenba, with the second</w:t>
      </w:r>
      <w:r>
        <w:rPr>
          <w:rFonts w:ascii="Arial MT"/>
          <w:color w:val="231F20"/>
          <w:spacing w:val="40"/>
          <w:sz w:val="10"/>
        </w:rPr>
        <w:t> </w:t>
      </w:r>
      <w:r>
        <w:rPr>
          <w:rFonts w:ascii="Arial MT"/>
          <w:color w:val="231F20"/>
          <w:sz w:val="10"/>
        </w:rPr>
        <w:t>dose at least 2 months after the first and the third dose at least 6 months after the first. The</w:t>
      </w:r>
      <w:r>
        <w:rPr>
          <w:rFonts w:ascii="Arial MT"/>
          <w:color w:val="231F20"/>
          <w:spacing w:val="40"/>
          <w:sz w:val="10"/>
        </w:rPr>
        <w:t> </w:t>
      </w:r>
      <w:r>
        <w:rPr>
          <w:rFonts w:ascii="Arial MT"/>
          <w:color w:val="231F20"/>
          <w:sz w:val="10"/>
        </w:rPr>
        <w:t>two MenB vaccines are not interchangeable; the same vaccine product must be used for </w:t>
      </w:r>
      <w:r>
        <w:rPr>
          <w:rFonts w:ascii="Arial MT"/>
          <w:color w:val="231F20"/>
          <w:sz w:val="10"/>
        </w:rPr>
        <w:t>all</w:t>
      </w:r>
      <w:r>
        <w:rPr>
          <w:rFonts w:ascii="Arial MT"/>
          <w:color w:val="231F20"/>
          <w:spacing w:val="40"/>
          <w:sz w:val="10"/>
        </w:rPr>
        <w:t> </w:t>
      </w:r>
      <w:r>
        <w:rPr>
          <w:rFonts w:ascii="Arial MT"/>
          <w:color w:val="231F20"/>
          <w:spacing w:val="-2"/>
          <w:sz w:val="10"/>
        </w:rPr>
        <w:t>doses.</w:t>
      </w:r>
    </w:p>
    <w:p>
      <w:pPr>
        <w:spacing w:line="249" w:lineRule="auto" w:before="2"/>
        <w:ind w:left="575" w:right="1305" w:firstLine="0"/>
        <w:jc w:val="left"/>
        <w:rPr>
          <w:rFonts w:ascii="Arial"/>
          <w:b/>
          <w:sz w:val="10"/>
        </w:rPr>
      </w:pPr>
      <w:r>
        <w:rPr>
          <w:rFonts w:ascii="Arial"/>
          <w:b/>
          <w:color w:val="231F20"/>
          <w:sz w:val="10"/>
          <w:u w:val="single" w:color="231F20"/>
        </w:rPr>
        <w:t>For children who travel to or reside in countries in which meningococcal disease is</w:t>
      </w:r>
      <w:r>
        <w:rPr>
          <w:rFonts w:ascii="Arial"/>
          <w:b/>
          <w:color w:val="231F20"/>
          <w:spacing w:val="40"/>
          <w:sz w:val="10"/>
        </w:rPr>
        <w:t> </w:t>
      </w:r>
      <w:r>
        <w:rPr>
          <w:rFonts w:ascii="Arial"/>
          <w:b/>
          <w:color w:val="231F20"/>
          <w:sz w:val="10"/>
          <w:u w:val="single" w:color="231F20"/>
        </w:rPr>
        <w:t>hyperendemic</w:t>
      </w:r>
      <w:r>
        <w:rPr>
          <w:rFonts w:ascii="Arial"/>
          <w:b/>
          <w:color w:val="231F20"/>
          <w:spacing w:val="-5"/>
          <w:sz w:val="10"/>
          <w:u w:val="single" w:color="231F20"/>
        </w:rPr>
        <w:t> </w:t>
      </w:r>
      <w:r>
        <w:rPr>
          <w:rFonts w:ascii="Arial"/>
          <w:b/>
          <w:color w:val="231F20"/>
          <w:sz w:val="10"/>
          <w:u w:val="single" w:color="231F20"/>
        </w:rPr>
        <w:t>or</w:t>
      </w:r>
      <w:r>
        <w:rPr>
          <w:rFonts w:ascii="Arial"/>
          <w:b/>
          <w:color w:val="231F20"/>
          <w:spacing w:val="-5"/>
          <w:sz w:val="10"/>
          <w:u w:val="single" w:color="231F20"/>
        </w:rPr>
        <w:t> </w:t>
      </w:r>
      <w:r>
        <w:rPr>
          <w:rFonts w:ascii="Arial"/>
          <w:b/>
          <w:color w:val="231F20"/>
          <w:sz w:val="10"/>
          <w:u w:val="single" w:color="231F20"/>
        </w:rPr>
        <w:t>epidemic,</w:t>
      </w:r>
      <w:r>
        <w:rPr>
          <w:rFonts w:ascii="Arial"/>
          <w:b/>
          <w:color w:val="231F20"/>
          <w:spacing w:val="-5"/>
          <w:sz w:val="10"/>
          <w:u w:val="single" w:color="231F20"/>
        </w:rPr>
        <w:t> </w:t>
      </w:r>
      <w:r>
        <w:rPr>
          <w:rFonts w:ascii="Arial"/>
          <w:b/>
          <w:color w:val="231F20"/>
          <w:sz w:val="10"/>
          <w:u w:val="single" w:color="231F20"/>
        </w:rPr>
        <w:t>including</w:t>
      </w:r>
      <w:r>
        <w:rPr>
          <w:rFonts w:ascii="Arial"/>
          <w:b/>
          <w:color w:val="231F20"/>
          <w:spacing w:val="-5"/>
          <w:sz w:val="10"/>
          <w:u w:val="single" w:color="231F20"/>
        </w:rPr>
        <w:t> </w:t>
      </w:r>
      <w:r>
        <w:rPr>
          <w:rFonts w:ascii="Arial"/>
          <w:b/>
          <w:color w:val="231F20"/>
          <w:sz w:val="10"/>
          <w:u w:val="single" w:color="231F20"/>
        </w:rPr>
        <w:t>countries</w:t>
      </w:r>
      <w:r>
        <w:rPr>
          <w:rFonts w:ascii="Arial"/>
          <w:b/>
          <w:color w:val="231F20"/>
          <w:spacing w:val="-5"/>
          <w:sz w:val="10"/>
          <w:u w:val="single" w:color="231F20"/>
        </w:rPr>
        <w:t> </w:t>
      </w:r>
      <w:r>
        <w:rPr>
          <w:rFonts w:ascii="Arial"/>
          <w:b/>
          <w:color w:val="231F20"/>
          <w:sz w:val="10"/>
          <w:u w:val="single" w:color="231F20"/>
        </w:rPr>
        <w:t>in</w:t>
      </w:r>
      <w:r>
        <w:rPr>
          <w:rFonts w:ascii="Arial"/>
          <w:b/>
          <w:color w:val="231F20"/>
          <w:spacing w:val="-5"/>
          <w:sz w:val="10"/>
          <w:u w:val="single" w:color="231F20"/>
        </w:rPr>
        <w:t> </w:t>
      </w:r>
      <w:r>
        <w:rPr>
          <w:rFonts w:ascii="Arial"/>
          <w:b/>
          <w:color w:val="231F20"/>
          <w:sz w:val="10"/>
          <w:u w:val="single" w:color="231F20"/>
        </w:rPr>
        <w:t>the</w:t>
      </w:r>
      <w:r>
        <w:rPr>
          <w:rFonts w:ascii="Arial"/>
          <w:b/>
          <w:color w:val="231F20"/>
          <w:spacing w:val="-5"/>
          <w:sz w:val="10"/>
          <w:u w:val="single" w:color="231F20"/>
        </w:rPr>
        <w:t> </w:t>
      </w:r>
      <w:r>
        <w:rPr>
          <w:rFonts w:ascii="Arial"/>
          <w:b/>
          <w:color w:val="231F20"/>
          <w:sz w:val="10"/>
          <w:u w:val="single" w:color="231F20"/>
        </w:rPr>
        <w:t>African</w:t>
      </w:r>
      <w:r>
        <w:rPr>
          <w:rFonts w:ascii="Arial"/>
          <w:b/>
          <w:color w:val="231F20"/>
          <w:spacing w:val="-5"/>
          <w:sz w:val="10"/>
          <w:u w:val="single" w:color="231F20"/>
        </w:rPr>
        <w:t> </w:t>
      </w:r>
      <w:r>
        <w:rPr>
          <w:rFonts w:ascii="Arial"/>
          <w:b/>
          <w:color w:val="231F20"/>
          <w:sz w:val="10"/>
          <w:u w:val="single" w:color="231F20"/>
        </w:rPr>
        <w:t>meningitis</w:t>
      </w:r>
      <w:r>
        <w:rPr>
          <w:rFonts w:ascii="Arial"/>
          <w:b/>
          <w:color w:val="231F20"/>
          <w:spacing w:val="-5"/>
          <w:sz w:val="10"/>
          <w:u w:val="single" w:color="231F20"/>
        </w:rPr>
        <w:t> </w:t>
      </w:r>
      <w:r>
        <w:rPr>
          <w:rFonts w:ascii="Arial"/>
          <w:b/>
          <w:color w:val="231F20"/>
          <w:sz w:val="10"/>
          <w:u w:val="single" w:color="231F20"/>
        </w:rPr>
        <w:t>belt</w:t>
      </w:r>
      <w:r>
        <w:rPr>
          <w:rFonts w:ascii="Arial"/>
          <w:b/>
          <w:color w:val="231F20"/>
          <w:spacing w:val="-5"/>
          <w:sz w:val="10"/>
          <w:u w:val="single" w:color="231F20"/>
        </w:rPr>
        <w:t> </w:t>
      </w:r>
      <w:r>
        <w:rPr>
          <w:rFonts w:ascii="Arial"/>
          <w:b/>
          <w:color w:val="231F20"/>
          <w:sz w:val="10"/>
          <w:u w:val="single" w:color="231F20"/>
        </w:rPr>
        <w:t>or</w:t>
      </w:r>
      <w:r>
        <w:rPr>
          <w:rFonts w:ascii="Arial"/>
          <w:b/>
          <w:color w:val="231F20"/>
          <w:spacing w:val="-5"/>
          <w:sz w:val="10"/>
          <w:u w:val="single" w:color="231F20"/>
        </w:rPr>
        <w:t> </w:t>
      </w:r>
      <w:r>
        <w:rPr>
          <w:rFonts w:ascii="Arial"/>
          <w:b/>
          <w:color w:val="231F20"/>
          <w:sz w:val="10"/>
          <w:u w:val="single" w:color="231F20"/>
        </w:rPr>
        <w:t>the</w:t>
      </w:r>
      <w:r>
        <w:rPr>
          <w:rFonts w:ascii="Arial"/>
          <w:b/>
          <w:color w:val="231F20"/>
          <w:spacing w:val="-5"/>
          <w:sz w:val="10"/>
          <w:u w:val="single" w:color="231F20"/>
        </w:rPr>
        <w:t> </w:t>
      </w:r>
      <w:r>
        <w:rPr>
          <w:rFonts w:ascii="Arial"/>
          <w:b/>
          <w:color w:val="231F20"/>
          <w:sz w:val="10"/>
          <w:u w:val="single" w:color="231F20"/>
        </w:rPr>
        <w:t>Hajj</w:t>
      </w:r>
    </w:p>
    <w:p>
      <w:pPr>
        <w:pStyle w:val="ListParagraph"/>
        <w:numPr>
          <w:ilvl w:val="0"/>
          <w:numId w:val="8"/>
        </w:numPr>
        <w:tabs>
          <w:tab w:pos="698" w:val="left" w:leader="none"/>
          <w:tab w:pos="703" w:val="left" w:leader="none"/>
        </w:tabs>
        <w:spacing w:line="249" w:lineRule="auto" w:before="1" w:after="0"/>
        <w:ind w:left="703" w:right="1238" w:hanging="120"/>
        <w:jc w:val="left"/>
        <w:rPr>
          <w:rFonts w:ascii="Arial MT" w:hAnsi="Arial MT"/>
          <w:sz w:val="10"/>
        </w:rPr>
      </w:pPr>
      <w:r>
        <w:rPr>
          <w:rFonts w:ascii="Arial MT" w:hAnsi="Arial MT"/>
          <w:color w:val="231F20"/>
          <w:sz w:val="10"/>
        </w:rPr>
        <w:t>administer an age-appropriate formulation and series of Menactra or Menveo for protection</w:t>
      </w:r>
      <w:r>
        <w:rPr>
          <w:rFonts w:ascii="Arial MT" w:hAnsi="Arial MT"/>
          <w:color w:val="231F20"/>
          <w:spacing w:val="80"/>
          <w:sz w:val="10"/>
        </w:rPr>
        <w:t> </w:t>
      </w:r>
      <w:r>
        <w:rPr>
          <w:rFonts w:ascii="Arial MT" w:hAnsi="Arial MT"/>
          <w:color w:val="231F20"/>
          <w:sz w:val="10"/>
        </w:rPr>
        <w:t>against</w:t>
      </w:r>
      <w:r>
        <w:rPr>
          <w:rFonts w:ascii="Arial MT" w:hAnsi="Arial MT"/>
          <w:color w:val="231F20"/>
          <w:spacing w:val="9"/>
          <w:sz w:val="10"/>
        </w:rPr>
        <w:t> </w:t>
      </w:r>
      <w:r>
        <w:rPr>
          <w:rFonts w:ascii="Arial MT" w:hAnsi="Arial MT"/>
          <w:color w:val="231F20"/>
          <w:sz w:val="10"/>
        </w:rPr>
        <w:t>serogroups</w:t>
      </w:r>
      <w:r>
        <w:rPr>
          <w:rFonts w:ascii="Arial MT" w:hAnsi="Arial MT"/>
          <w:color w:val="231F20"/>
          <w:spacing w:val="9"/>
          <w:sz w:val="10"/>
        </w:rPr>
        <w:t> </w:t>
      </w:r>
      <w:r>
        <w:rPr>
          <w:rFonts w:ascii="Arial MT" w:hAnsi="Arial MT"/>
          <w:color w:val="231F20"/>
          <w:sz w:val="10"/>
        </w:rPr>
        <w:t>A</w:t>
      </w:r>
      <w:r>
        <w:rPr>
          <w:rFonts w:ascii="Arial MT" w:hAnsi="Arial MT"/>
          <w:color w:val="231F20"/>
          <w:spacing w:val="9"/>
          <w:sz w:val="10"/>
        </w:rPr>
        <w:t> </w:t>
      </w:r>
      <w:r>
        <w:rPr>
          <w:rFonts w:ascii="Arial MT" w:hAnsi="Arial MT"/>
          <w:color w:val="231F20"/>
          <w:sz w:val="10"/>
        </w:rPr>
        <w:t>and</w:t>
      </w:r>
      <w:r>
        <w:rPr>
          <w:rFonts w:ascii="Arial MT" w:hAnsi="Arial MT"/>
          <w:color w:val="231F20"/>
          <w:spacing w:val="9"/>
          <w:sz w:val="10"/>
        </w:rPr>
        <w:t> </w:t>
      </w:r>
      <w:r>
        <w:rPr>
          <w:rFonts w:ascii="Arial MT" w:hAnsi="Arial MT"/>
          <w:color w:val="231F20"/>
          <w:sz w:val="10"/>
        </w:rPr>
        <w:t>W</w:t>
      </w:r>
      <w:r>
        <w:rPr>
          <w:rFonts w:ascii="Arial MT" w:hAnsi="Arial MT"/>
          <w:color w:val="231F20"/>
          <w:spacing w:val="9"/>
          <w:sz w:val="10"/>
        </w:rPr>
        <w:t> </w:t>
      </w:r>
      <w:r>
        <w:rPr>
          <w:rFonts w:ascii="Arial MT" w:hAnsi="Arial MT"/>
          <w:color w:val="231F20"/>
          <w:sz w:val="10"/>
        </w:rPr>
        <w:t>meningococcal</w:t>
      </w:r>
      <w:r>
        <w:rPr>
          <w:rFonts w:ascii="Arial MT" w:hAnsi="Arial MT"/>
          <w:color w:val="231F20"/>
          <w:spacing w:val="9"/>
          <w:sz w:val="10"/>
        </w:rPr>
        <w:t> </w:t>
      </w:r>
      <w:r>
        <w:rPr>
          <w:rFonts w:ascii="Arial MT" w:hAnsi="Arial MT"/>
          <w:color w:val="231F20"/>
          <w:sz w:val="10"/>
        </w:rPr>
        <w:t>disease.</w:t>
      </w:r>
      <w:r>
        <w:rPr>
          <w:rFonts w:ascii="Arial MT" w:hAnsi="Arial MT"/>
          <w:color w:val="231F20"/>
          <w:spacing w:val="9"/>
          <w:sz w:val="10"/>
        </w:rPr>
        <w:t> </w:t>
      </w:r>
      <w:r>
        <w:rPr>
          <w:rFonts w:ascii="Arial MT" w:hAnsi="Arial MT"/>
          <w:color w:val="231F20"/>
          <w:sz w:val="10"/>
        </w:rPr>
        <w:t>Prior</w:t>
      </w:r>
      <w:r>
        <w:rPr>
          <w:rFonts w:ascii="Arial MT" w:hAnsi="Arial MT"/>
          <w:color w:val="231F20"/>
          <w:spacing w:val="9"/>
          <w:sz w:val="10"/>
        </w:rPr>
        <w:t> </w:t>
      </w:r>
      <w:r>
        <w:rPr>
          <w:rFonts w:ascii="Arial MT" w:hAnsi="Arial MT"/>
          <w:color w:val="231F20"/>
          <w:sz w:val="10"/>
        </w:rPr>
        <w:t>receipt</w:t>
      </w:r>
      <w:r>
        <w:rPr>
          <w:rFonts w:ascii="Arial MT" w:hAnsi="Arial MT"/>
          <w:color w:val="231F20"/>
          <w:spacing w:val="9"/>
          <w:sz w:val="10"/>
        </w:rPr>
        <w:t> </w:t>
      </w:r>
      <w:r>
        <w:rPr>
          <w:rFonts w:ascii="Arial MT" w:hAnsi="Arial MT"/>
          <w:color w:val="231F20"/>
          <w:sz w:val="10"/>
        </w:rPr>
        <w:t>of</w:t>
      </w:r>
      <w:r>
        <w:rPr>
          <w:rFonts w:ascii="Arial MT" w:hAnsi="Arial MT"/>
          <w:color w:val="231F20"/>
          <w:spacing w:val="9"/>
          <w:sz w:val="10"/>
        </w:rPr>
        <w:t> </w:t>
      </w:r>
      <w:r>
        <w:rPr>
          <w:rFonts w:ascii="Arial MT" w:hAnsi="Arial MT"/>
          <w:color w:val="231F20"/>
          <w:sz w:val="10"/>
        </w:rPr>
        <w:t>MenHibrix</w:t>
      </w:r>
      <w:r>
        <w:rPr>
          <w:rFonts w:ascii="Arial MT" w:hAnsi="Arial MT"/>
          <w:color w:val="231F20"/>
          <w:spacing w:val="9"/>
          <w:sz w:val="10"/>
        </w:rPr>
        <w:t> </w:t>
      </w:r>
      <w:r>
        <w:rPr>
          <w:rFonts w:ascii="Arial MT" w:hAnsi="Arial MT"/>
          <w:color w:val="231F20"/>
          <w:sz w:val="10"/>
        </w:rPr>
        <w:t>is</w:t>
      </w:r>
      <w:r>
        <w:rPr>
          <w:rFonts w:ascii="Arial MT" w:hAnsi="Arial MT"/>
          <w:color w:val="231F20"/>
          <w:spacing w:val="9"/>
          <w:sz w:val="10"/>
        </w:rPr>
        <w:t> </w:t>
      </w:r>
      <w:r>
        <w:rPr>
          <w:rFonts w:ascii="Arial MT" w:hAnsi="Arial MT"/>
          <w:color w:val="231F20"/>
          <w:sz w:val="10"/>
        </w:rPr>
        <w:t>not</w:t>
      </w:r>
      <w:r>
        <w:rPr>
          <w:rFonts w:ascii="Arial MT" w:hAnsi="Arial MT"/>
          <w:color w:val="231F20"/>
          <w:spacing w:val="9"/>
          <w:sz w:val="10"/>
        </w:rPr>
        <w:t> </w:t>
      </w:r>
      <w:r>
        <w:rPr>
          <w:rFonts w:ascii="Arial MT" w:hAnsi="Arial MT"/>
          <w:color w:val="231F20"/>
          <w:sz w:val="10"/>
        </w:rPr>
        <w:t>sufficient</w:t>
      </w:r>
      <w:r>
        <w:rPr>
          <w:rFonts w:ascii="Arial MT" w:hAnsi="Arial MT"/>
          <w:color w:val="231F20"/>
          <w:spacing w:val="40"/>
          <w:sz w:val="10"/>
        </w:rPr>
        <w:t> </w:t>
      </w:r>
      <w:r>
        <w:rPr>
          <w:rFonts w:ascii="Arial MT" w:hAnsi="Arial MT"/>
          <w:color w:val="231F20"/>
          <w:sz w:val="10"/>
        </w:rPr>
        <w:t>for children traveling to the meningitis belt or the Hajj because it does not contain serogroups A </w:t>
      </w:r>
      <w:r>
        <w:rPr>
          <w:rFonts w:ascii="Arial MT" w:hAnsi="Arial MT"/>
          <w:color w:val="231F20"/>
          <w:sz w:val="10"/>
        </w:rPr>
        <w:t>or</w:t>
      </w:r>
      <w:r>
        <w:rPr>
          <w:rFonts w:ascii="Arial MT" w:hAnsi="Arial MT"/>
          <w:color w:val="231F20"/>
          <w:spacing w:val="40"/>
          <w:sz w:val="10"/>
        </w:rPr>
        <w:t> </w:t>
      </w:r>
      <w:r>
        <w:rPr>
          <w:rFonts w:ascii="Arial MT" w:hAnsi="Arial MT"/>
          <w:color w:val="231F20"/>
          <w:spacing w:val="-6"/>
          <w:sz w:val="10"/>
        </w:rPr>
        <w:t>W.</w:t>
      </w:r>
    </w:p>
    <w:p>
      <w:pPr>
        <w:spacing w:before="1"/>
        <w:ind w:left="575" w:right="0" w:firstLine="0"/>
        <w:jc w:val="left"/>
        <w:rPr>
          <w:rFonts w:ascii="Arial"/>
          <w:b/>
          <w:sz w:val="10"/>
        </w:rPr>
      </w:pPr>
      <w:r>
        <w:rPr>
          <w:rFonts w:ascii="Arial"/>
          <w:b/>
          <w:color w:val="231F20"/>
          <w:sz w:val="10"/>
          <w:u w:val="single" w:color="231F20"/>
        </w:rPr>
        <w:t>For</w:t>
      </w:r>
      <w:r>
        <w:rPr>
          <w:rFonts w:ascii="Arial"/>
          <w:b/>
          <w:color w:val="231F20"/>
          <w:spacing w:val="-1"/>
          <w:sz w:val="10"/>
          <w:u w:val="single" w:color="231F20"/>
        </w:rPr>
        <w:t> </w:t>
      </w:r>
      <w:r>
        <w:rPr>
          <w:rFonts w:ascii="Arial"/>
          <w:b/>
          <w:color w:val="231F20"/>
          <w:sz w:val="10"/>
          <w:u w:val="single" w:color="231F20"/>
        </w:rPr>
        <w:t>children</w:t>
      </w:r>
      <w:r>
        <w:rPr>
          <w:rFonts w:ascii="Arial"/>
          <w:b/>
          <w:color w:val="231F20"/>
          <w:spacing w:val="-1"/>
          <w:sz w:val="10"/>
          <w:u w:val="single" w:color="231F20"/>
        </w:rPr>
        <w:t> </w:t>
      </w:r>
      <w:r>
        <w:rPr>
          <w:rFonts w:ascii="Arial"/>
          <w:b/>
          <w:color w:val="231F20"/>
          <w:sz w:val="10"/>
          <w:u w:val="single" w:color="231F20"/>
        </w:rPr>
        <w:t>at</w:t>
      </w:r>
      <w:r>
        <w:rPr>
          <w:rFonts w:ascii="Arial"/>
          <w:b/>
          <w:color w:val="231F20"/>
          <w:spacing w:val="-1"/>
          <w:sz w:val="10"/>
          <w:u w:val="single" w:color="231F20"/>
        </w:rPr>
        <w:t> </w:t>
      </w:r>
      <w:r>
        <w:rPr>
          <w:rFonts w:ascii="Arial"/>
          <w:b/>
          <w:color w:val="231F20"/>
          <w:sz w:val="10"/>
          <w:u w:val="single" w:color="231F20"/>
        </w:rPr>
        <w:t>risk during</w:t>
      </w:r>
      <w:r>
        <w:rPr>
          <w:rFonts w:ascii="Arial"/>
          <w:b/>
          <w:color w:val="231F20"/>
          <w:spacing w:val="-1"/>
          <w:sz w:val="10"/>
          <w:u w:val="single" w:color="231F20"/>
        </w:rPr>
        <w:t> </w:t>
      </w:r>
      <w:r>
        <w:rPr>
          <w:rFonts w:ascii="Arial"/>
          <w:b/>
          <w:color w:val="231F20"/>
          <w:sz w:val="10"/>
          <w:u w:val="single" w:color="231F20"/>
        </w:rPr>
        <w:t>a</w:t>
      </w:r>
      <w:r>
        <w:rPr>
          <w:rFonts w:ascii="Arial"/>
          <w:b/>
          <w:color w:val="231F20"/>
          <w:spacing w:val="-1"/>
          <w:sz w:val="10"/>
          <w:u w:val="single" w:color="231F20"/>
        </w:rPr>
        <w:t> </w:t>
      </w:r>
      <w:r>
        <w:rPr>
          <w:rFonts w:ascii="Arial"/>
          <w:b/>
          <w:color w:val="231F20"/>
          <w:sz w:val="10"/>
          <w:u w:val="single" w:color="231F20"/>
        </w:rPr>
        <w:t>community</w:t>
      </w:r>
      <w:r>
        <w:rPr>
          <w:rFonts w:ascii="Arial"/>
          <w:b/>
          <w:color w:val="231F20"/>
          <w:spacing w:val="-1"/>
          <w:sz w:val="10"/>
          <w:u w:val="single" w:color="231F20"/>
        </w:rPr>
        <w:t> </w:t>
      </w:r>
      <w:r>
        <w:rPr>
          <w:rFonts w:ascii="Arial"/>
          <w:b/>
          <w:color w:val="231F20"/>
          <w:sz w:val="10"/>
          <w:u w:val="single" w:color="231F20"/>
        </w:rPr>
        <w:t>outbreak attributable</w:t>
      </w:r>
      <w:r>
        <w:rPr>
          <w:rFonts w:ascii="Arial"/>
          <w:b/>
          <w:color w:val="231F20"/>
          <w:spacing w:val="-1"/>
          <w:sz w:val="10"/>
          <w:u w:val="single" w:color="231F20"/>
        </w:rPr>
        <w:t> </w:t>
      </w:r>
      <w:r>
        <w:rPr>
          <w:rFonts w:ascii="Arial"/>
          <w:b/>
          <w:color w:val="231F20"/>
          <w:sz w:val="10"/>
          <w:u w:val="single" w:color="231F20"/>
        </w:rPr>
        <w:t>to</w:t>
      </w:r>
      <w:r>
        <w:rPr>
          <w:rFonts w:ascii="Arial"/>
          <w:b/>
          <w:color w:val="231F20"/>
          <w:spacing w:val="-1"/>
          <w:sz w:val="10"/>
          <w:u w:val="single" w:color="231F20"/>
        </w:rPr>
        <w:t> </w:t>
      </w:r>
      <w:r>
        <w:rPr>
          <w:rFonts w:ascii="Arial"/>
          <w:b/>
          <w:color w:val="231F20"/>
          <w:sz w:val="10"/>
          <w:u w:val="single" w:color="231F20"/>
        </w:rPr>
        <w:t>a vaccine</w:t>
      </w:r>
      <w:r>
        <w:rPr>
          <w:rFonts w:ascii="Arial"/>
          <w:b/>
          <w:color w:val="231F20"/>
          <w:spacing w:val="-1"/>
          <w:sz w:val="10"/>
          <w:u w:val="single" w:color="231F20"/>
        </w:rPr>
        <w:t> </w:t>
      </w:r>
      <w:r>
        <w:rPr>
          <w:rFonts w:ascii="Arial"/>
          <w:b/>
          <w:color w:val="231F20"/>
          <w:spacing w:val="-2"/>
          <w:sz w:val="10"/>
          <w:u w:val="single" w:color="231F20"/>
        </w:rPr>
        <w:t>serogroup</w:t>
      </w:r>
    </w:p>
    <w:p>
      <w:pPr>
        <w:pStyle w:val="ListParagraph"/>
        <w:numPr>
          <w:ilvl w:val="0"/>
          <w:numId w:val="8"/>
        </w:numPr>
        <w:tabs>
          <w:tab w:pos="585" w:val="left" w:leader="none"/>
          <w:tab w:pos="697" w:val="left" w:leader="none"/>
        </w:tabs>
        <w:spacing w:line="249" w:lineRule="auto" w:before="6" w:after="0"/>
        <w:ind w:left="585" w:right="1417" w:hanging="3"/>
        <w:jc w:val="left"/>
        <w:rPr>
          <w:rFonts w:ascii="Arial MT" w:hAnsi="Arial MT"/>
          <w:sz w:val="10"/>
        </w:rPr>
      </w:pPr>
      <w:r>
        <w:rPr>
          <w:rFonts w:ascii="Arial MT" w:hAnsi="Arial MT"/>
          <w:color w:val="231F20"/>
          <w:sz w:val="10"/>
        </w:rPr>
        <w:t>administer or complete an age- and formulation-appropriate series of MenHibrix, Menactra, </w:t>
      </w:r>
      <w:r>
        <w:rPr>
          <w:rFonts w:ascii="Arial MT" w:hAnsi="Arial MT"/>
          <w:color w:val="231F20"/>
          <w:sz w:val="10"/>
        </w:rPr>
        <w:t>or</w:t>
      </w:r>
      <w:r>
        <w:rPr>
          <w:rFonts w:ascii="Arial MT" w:hAnsi="Arial MT"/>
          <w:color w:val="231F20"/>
          <w:spacing w:val="40"/>
          <w:sz w:val="10"/>
        </w:rPr>
        <w:t> </w:t>
      </w:r>
      <w:r>
        <w:rPr>
          <w:rFonts w:ascii="Arial MT" w:hAnsi="Arial MT"/>
          <w:color w:val="231F20"/>
          <w:sz w:val="10"/>
        </w:rPr>
        <w:t>Menveo, Bexsero or Trumenba.</w:t>
      </w:r>
    </w:p>
    <w:p>
      <w:pPr>
        <w:spacing w:line="249" w:lineRule="auto" w:before="0"/>
        <w:ind w:left="575" w:right="1305" w:firstLine="0"/>
        <w:jc w:val="left"/>
        <w:rPr>
          <w:rFonts w:ascii="Arial MT" w:hAnsi="Arial MT"/>
          <w:sz w:val="10"/>
        </w:rPr>
      </w:pPr>
      <w:r>
        <w:rPr>
          <w:rFonts w:ascii="Arial MT" w:hAnsi="Arial MT"/>
          <w:color w:val="231F20"/>
          <w:sz w:val="10"/>
        </w:rPr>
        <w:t>For</w:t>
      </w:r>
      <w:r>
        <w:rPr>
          <w:rFonts w:ascii="Arial MT" w:hAnsi="Arial MT"/>
          <w:color w:val="231F20"/>
          <w:spacing w:val="-1"/>
          <w:sz w:val="10"/>
        </w:rPr>
        <w:t> </w:t>
      </w:r>
      <w:r>
        <w:rPr>
          <w:rFonts w:ascii="Arial MT" w:hAnsi="Arial MT"/>
          <w:color w:val="231F20"/>
          <w:sz w:val="10"/>
        </w:rPr>
        <w:t>booster</w:t>
      </w:r>
      <w:r>
        <w:rPr>
          <w:rFonts w:ascii="Arial MT" w:hAnsi="Arial MT"/>
          <w:color w:val="231F20"/>
          <w:spacing w:val="-1"/>
          <w:sz w:val="10"/>
        </w:rPr>
        <w:t> </w:t>
      </w:r>
      <w:r>
        <w:rPr>
          <w:rFonts w:ascii="Arial MT" w:hAnsi="Arial MT"/>
          <w:color w:val="231F20"/>
          <w:sz w:val="10"/>
        </w:rPr>
        <w:t>doses</w:t>
      </w:r>
      <w:r>
        <w:rPr>
          <w:rFonts w:ascii="Arial MT" w:hAnsi="Arial MT"/>
          <w:color w:val="231F20"/>
          <w:spacing w:val="-1"/>
          <w:sz w:val="10"/>
        </w:rPr>
        <w:t> </w:t>
      </w:r>
      <w:r>
        <w:rPr>
          <w:rFonts w:ascii="Arial MT" w:hAnsi="Arial MT"/>
          <w:color w:val="231F20"/>
          <w:sz w:val="10"/>
        </w:rPr>
        <w:t>among</w:t>
      </w:r>
      <w:r>
        <w:rPr>
          <w:rFonts w:ascii="Arial MT" w:hAnsi="Arial MT"/>
          <w:color w:val="231F20"/>
          <w:spacing w:val="-1"/>
          <w:sz w:val="10"/>
        </w:rPr>
        <w:t> </w:t>
      </w:r>
      <w:r>
        <w:rPr>
          <w:rFonts w:ascii="Arial MT" w:hAnsi="Arial MT"/>
          <w:color w:val="231F20"/>
          <w:sz w:val="10"/>
        </w:rPr>
        <w:t>persons</w:t>
      </w:r>
      <w:r>
        <w:rPr>
          <w:rFonts w:ascii="Arial MT" w:hAnsi="Arial MT"/>
          <w:color w:val="231F20"/>
          <w:spacing w:val="-1"/>
          <w:sz w:val="10"/>
        </w:rPr>
        <w:t> </w:t>
      </w:r>
      <w:r>
        <w:rPr>
          <w:rFonts w:ascii="Arial MT" w:hAnsi="Arial MT"/>
          <w:color w:val="231F20"/>
          <w:sz w:val="10"/>
        </w:rPr>
        <w:t>with</w:t>
      </w:r>
      <w:r>
        <w:rPr>
          <w:rFonts w:ascii="Arial MT" w:hAnsi="Arial MT"/>
          <w:color w:val="231F20"/>
          <w:spacing w:val="-1"/>
          <w:sz w:val="10"/>
        </w:rPr>
        <w:t> </w:t>
      </w:r>
      <w:r>
        <w:rPr>
          <w:rFonts w:ascii="Arial MT" w:hAnsi="Arial MT"/>
          <w:color w:val="231F20"/>
          <w:sz w:val="10"/>
        </w:rPr>
        <w:t>high-risk</w:t>
      </w:r>
      <w:r>
        <w:rPr>
          <w:rFonts w:ascii="Arial MT" w:hAnsi="Arial MT"/>
          <w:color w:val="231F20"/>
          <w:spacing w:val="-1"/>
          <w:sz w:val="10"/>
        </w:rPr>
        <w:t> </w:t>
      </w:r>
      <w:r>
        <w:rPr>
          <w:rFonts w:ascii="Arial MT" w:hAnsi="Arial MT"/>
          <w:color w:val="231F20"/>
          <w:sz w:val="10"/>
        </w:rPr>
        <w:t>conditions,</w:t>
      </w:r>
      <w:r>
        <w:rPr>
          <w:rFonts w:ascii="Arial MT" w:hAnsi="Arial MT"/>
          <w:color w:val="231F20"/>
          <w:spacing w:val="-1"/>
          <w:sz w:val="10"/>
        </w:rPr>
        <w:t> </w:t>
      </w:r>
      <w:r>
        <w:rPr>
          <w:rFonts w:ascii="Arial MT" w:hAnsi="Arial MT"/>
          <w:color w:val="231F20"/>
          <w:sz w:val="10"/>
        </w:rPr>
        <w:t>refer</w:t>
      </w:r>
      <w:r>
        <w:rPr>
          <w:rFonts w:ascii="Arial MT" w:hAnsi="Arial MT"/>
          <w:color w:val="231F20"/>
          <w:spacing w:val="-1"/>
          <w:sz w:val="10"/>
        </w:rPr>
        <w:t> </w:t>
      </w:r>
      <w:r>
        <w:rPr>
          <w:rFonts w:ascii="Arial MT" w:hAnsi="Arial MT"/>
          <w:color w:val="231F20"/>
          <w:sz w:val="10"/>
        </w:rPr>
        <w:t>to</w:t>
      </w:r>
      <w:r>
        <w:rPr>
          <w:rFonts w:ascii="Arial MT" w:hAnsi="Arial MT"/>
          <w:color w:val="231F20"/>
          <w:spacing w:val="-1"/>
          <w:sz w:val="10"/>
        </w:rPr>
        <w:t> </w:t>
      </w:r>
      <w:r>
        <w:rPr>
          <w:rFonts w:ascii="Arial" w:hAnsi="Arial"/>
          <w:i/>
          <w:color w:val="231F20"/>
          <w:sz w:val="10"/>
        </w:rPr>
        <w:t>MMWR</w:t>
      </w:r>
      <w:r>
        <w:rPr>
          <w:rFonts w:ascii="Arial" w:hAnsi="Arial"/>
          <w:i/>
          <w:color w:val="231F20"/>
          <w:spacing w:val="-1"/>
          <w:sz w:val="10"/>
        </w:rPr>
        <w:t> </w:t>
      </w:r>
      <w:r>
        <w:rPr>
          <w:rFonts w:ascii="Arial MT" w:hAnsi="Arial MT"/>
          <w:color w:val="231F20"/>
          <w:sz w:val="10"/>
        </w:rPr>
        <w:t>2013</w:t>
      </w:r>
      <w:r>
        <w:rPr>
          <w:rFonts w:ascii="Arial MT" w:hAnsi="Arial MT"/>
          <w:color w:val="231F20"/>
          <w:spacing w:val="-1"/>
          <w:sz w:val="10"/>
        </w:rPr>
        <w:t> </w:t>
      </w:r>
      <w:r>
        <w:rPr>
          <w:rFonts w:ascii="Arial MT" w:hAnsi="Arial MT"/>
          <w:color w:val="231F20"/>
          <w:sz w:val="10"/>
        </w:rPr>
        <w:t>/</w:t>
      </w:r>
      <w:r>
        <w:rPr>
          <w:rFonts w:ascii="Arial MT" w:hAnsi="Arial MT"/>
          <w:color w:val="231F20"/>
          <w:spacing w:val="-1"/>
          <w:sz w:val="10"/>
        </w:rPr>
        <w:t> </w:t>
      </w:r>
      <w:r>
        <w:rPr>
          <w:rFonts w:ascii="Arial MT" w:hAnsi="Arial MT"/>
          <w:color w:val="231F20"/>
          <w:sz w:val="10"/>
        </w:rPr>
        <w:t>62(RR02);1–22,</w:t>
      </w:r>
      <w:r>
        <w:rPr>
          <w:rFonts w:ascii="Arial MT" w:hAnsi="Arial MT"/>
          <w:color w:val="231F20"/>
          <w:spacing w:val="40"/>
          <w:sz w:val="10"/>
        </w:rPr>
        <w:t> </w:t>
      </w:r>
      <w:r>
        <w:rPr>
          <w:rFonts w:ascii="Arial MT" w:hAnsi="Arial MT"/>
          <w:color w:val="231F20"/>
          <w:sz w:val="10"/>
        </w:rPr>
        <w:t>available at </w:t>
      </w:r>
      <w:hyperlink r:id="rId28">
        <w:r>
          <w:rPr>
            <w:rFonts w:ascii="Arial" w:hAnsi="Arial"/>
            <w:b/>
            <w:color w:val="231F20"/>
            <w:sz w:val="10"/>
          </w:rPr>
          <w:t>http://www.cdc.gov/mmwr/preview/mmwrhtml/rr6202a1.htm</w:t>
        </w:r>
        <w:r>
          <w:rPr>
            <w:rFonts w:ascii="Arial MT" w:hAnsi="Arial MT"/>
            <w:color w:val="231F20"/>
            <w:sz w:val="10"/>
          </w:rPr>
          <w:t>.</w:t>
        </w:r>
      </w:hyperlink>
    </w:p>
    <w:p>
      <w:pPr>
        <w:spacing w:line="249" w:lineRule="auto" w:before="1"/>
        <w:ind w:left="575" w:right="1305" w:firstLine="0"/>
        <w:jc w:val="left"/>
        <w:rPr>
          <w:rFonts w:ascii="Arial" w:hAnsi="Arial"/>
          <w:b/>
          <w:sz w:val="10"/>
        </w:rPr>
      </w:pPr>
      <w:r>
        <w:rPr>
          <w:rFonts w:ascii="Arial MT" w:hAnsi="Arial MT"/>
          <w:color w:val="231F20"/>
          <w:w w:val="105"/>
          <w:sz w:val="10"/>
        </w:rPr>
        <w:t>For</w:t>
      </w:r>
      <w:r>
        <w:rPr>
          <w:rFonts w:ascii="Arial MT" w:hAnsi="Arial MT"/>
          <w:color w:val="231F20"/>
          <w:spacing w:val="-6"/>
          <w:w w:val="105"/>
          <w:sz w:val="10"/>
        </w:rPr>
        <w:t> </w:t>
      </w:r>
      <w:r>
        <w:rPr>
          <w:rFonts w:ascii="Arial MT" w:hAnsi="Arial MT"/>
          <w:color w:val="231F20"/>
          <w:w w:val="105"/>
          <w:sz w:val="10"/>
        </w:rPr>
        <w:t>other</w:t>
      </w:r>
      <w:r>
        <w:rPr>
          <w:rFonts w:ascii="Arial MT" w:hAnsi="Arial MT"/>
          <w:color w:val="231F20"/>
          <w:spacing w:val="-6"/>
          <w:w w:val="105"/>
          <w:sz w:val="10"/>
        </w:rPr>
        <w:t> </w:t>
      </w:r>
      <w:r>
        <w:rPr>
          <w:rFonts w:ascii="Arial MT" w:hAnsi="Arial MT"/>
          <w:color w:val="231F20"/>
          <w:w w:val="105"/>
          <w:sz w:val="10"/>
        </w:rPr>
        <w:t>catch-up</w:t>
      </w:r>
      <w:r>
        <w:rPr>
          <w:rFonts w:ascii="Arial MT" w:hAnsi="Arial MT"/>
          <w:color w:val="231F20"/>
          <w:spacing w:val="-6"/>
          <w:w w:val="105"/>
          <w:sz w:val="10"/>
        </w:rPr>
        <w:t> </w:t>
      </w:r>
      <w:r>
        <w:rPr>
          <w:rFonts w:ascii="Arial MT" w:hAnsi="Arial MT"/>
          <w:color w:val="231F20"/>
          <w:w w:val="105"/>
          <w:sz w:val="10"/>
        </w:rPr>
        <w:t>recommendations</w:t>
      </w:r>
      <w:r>
        <w:rPr>
          <w:rFonts w:ascii="Arial MT" w:hAnsi="Arial MT"/>
          <w:color w:val="231F20"/>
          <w:spacing w:val="-6"/>
          <w:w w:val="105"/>
          <w:sz w:val="10"/>
        </w:rPr>
        <w:t> </w:t>
      </w:r>
      <w:r>
        <w:rPr>
          <w:rFonts w:ascii="Arial MT" w:hAnsi="Arial MT"/>
          <w:color w:val="231F20"/>
          <w:w w:val="105"/>
          <w:sz w:val="10"/>
        </w:rPr>
        <w:t>for</w:t>
      </w:r>
      <w:r>
        <w:rPr>
          <w:rFonts w:ascii="Arial MT" w:hAnsi="Arial MT"/>
          <w:color w:val="231F20"/>
          <w:spacing w:val="-6"/>
          <w:w w:val="105"/>
          <w:sz w:val="10"/>
        </w:rPr>
        <w:t> </w:t>
      </w:r>
      <w:r>
        <w:rPr>
          <w:rFonts w:ascii="Arial MT" w:hAnsi="Arial MT"/>
          <w:color w:val="231F20"/>
          <w:w w:val="105"/>
          <w:sz w:val="10"/>
        </w:rPr>
        <w:t>these</w:t>
      </w:r>
      <w:r>
        <w:rPr>
          <w:rFonts w:ascii="Arial MT" w:hAnsi="Arial MT"/>
          <w:color w:val="231F20"/>
          <w:spacing w:val="-6"/>
          <w:w w:val="105"/>
          <w:sz w:val="10"/>
        </w:rPr>
        <w:t> </w:t>
      </w:r>
      <w:r>
        <w:rPr>
          <w:rFonts w:ascii="Arial MT" w:hAnsi="Arial MT"/>
          <w:color w:val="231F20"/>
          <w:w w:val="105"/>
          <w:sz w:val="10"/>
        </w:rPr>
        <w:t>persons,</w:t>
      </w:r>
      <w:r>
        <w:rPr>
          <w:rFonts w:ascii="Arial MT" w:hAnsi="Arial MT"/>
          <w:color w:val="231F20"/>
          <w:spacing w:val="-6"/>
          <w:w w:val="105"/>
          <w:sz w:val="10"/>
        </w:rPr>
        <w:t> </w:t>
      </w:r>
      <w:r>
        <w:rPr>
          <w:rFonts w:ascii="Arial MT" w:hAnsi="Arial MT"/>
          <w:color w:val="231F20"/>
          <w:w w:val="105"/>
          <w:sz w:val="10"/>
        </w:rPr>
        <w:t>and</w:t>
      </w:r>
      <w:r>
        <w:rPr>
          <w:rFonts w:ascii="Arial MT" w:hAnsi="Arial MT"/>
          <w:color w:val="231F20"/>
          <w:spacing w:val="-6"/>
          <w:w w:val="105"/>
          <w:sz w:val="10"/>
        </w:rPr>
        <w:t> </w:t>
      </w:r>
      <w:r>
        <w:rPr>
          <w:rFonts w:ascii="Arial MT" w:hAnsi="Arial MT"/>
          <w:color w:val="231F20"/>
          <w:w w:val="105"/>
          <w:sz w:val="10"/>
        </w:rPr>
        <w:t>complete</w:t>
      </w:r>
      <w:r>
        <w:rPr>
          <w:rFonts w:ascii="Arial MT" w:hAnsi="Arial MT"/>
          <w:color w:val="231F20"/>
          <w:spacing w:val="-6"/>
          <w:w w:val="105"/>
          <w:sz w:val="10"/>
        </w:rPr>
        <w:t> </w:t>
      </w:r>
      <w:r>
        <w:rPr>
          <w:rFonts w:ascii="Arial MT" w:hAnsi="Arial MT"/>
          <w:color w:val="231F20"/>
          <w:w w:val="105"/>
          <w:sz w:val="10"/>
        </w:rPr>
        <w:t>information</w:t>
      </w:r>
      <w:r>
        <w:rPr>
          <w:rFonts w:ascii="Arial MT" w:hAnsi="Arial MT"/>
          <w:color w:val="231F20"/>
          <w:spacing w:val="-6"/>
          <w:w w:val="105"/>
          <w:sz w:val="10"/>
        </w:rPr>
        <w:t> </w:t>
      </w:r>
      <w:r>
        <w:rPr>
          <w:rFonts w:ascii="Arial MT" w:hAnsi="Arial MT"/>
          <w:color w:val="231F20"/>
          <w:w w:val="105"/>
          <w:sz w:val="10"/>
        </w:rPr>
        <w:t>on</w:t>
      </w:r>
      <w:r>
        <w:rPr>
          <w:rFonts w:ascii="Arial MT" w:hAnsi="Arial MT"/>
          <w:color w:val="231F20"/>
          <w:spacing w:val="-6"/>
          <w:w w:val="105"/>
          <w:sz w:val="10"/>
        </w:rPr>
        <w:t> </w:t>
      </w:r>
      <w:r>
        <w:rPr>
          <w:rFonts w:ascii="Arial MT" w:hAnsi="Arial MT"/>
          <w:color w:val="231F20"/>
          <w:w w:val="105"/>
          <w:sz w:val="10"/>
        </w:rPr>
        <w:t>use</w:t>
      </w:r>
      <w:r>
        <w:rPr>
          <w:rFonts w:ascii="Arial MT" w:hAnsi="Arial MT"/>
          <w:color w:val="231F20"/>
          <w:spacing w:val="-6"/>
          <w:w w:val="105"/>
          <w:sz w:val="10"/>
        </w:rPr>
        <w:t> </w:t>
      </w:r>
      <w:r>
        <w:rPr>
          <w:rFonts w:ascii="Arial MT" w:hAnsi="Arial MT"/>
          <w:color w:val="231F20"/>
          <w:w w:val="105"/>
          <w:sz w:val="10"/>
        </w:rPr>
        <w:t>of</w:t>
      </w:r>
      <w:r>
        <w:rPr>
          <w:rFonts w:ascii="Arial MT" w:hAnsi="Arial MT"/>
          <w:color w:val="231F20"/>
          <w:spacing w:val="40"/>
          <w:w w:val="105"/>
          <w:sz w:val="10"/>
        </w:rPr>
        <w:t> </w:t>
      </w:r>
      <w:r>
        <w:rPr>
          <w:rFonts w:ascii="Arial MT" w:hAnsi="Arial MT"/>
          <w:color w:val="231F20"/>
          <w:sz w:val="10"/>
        </w:rPr>
        <w:t>meningococcal vaccines, including guidance related to vaccination of persons at increased risk </w:t>
      </w:r>
      <w:r>
        <w:rPr>
          <w:rFonts w:ascii="Arial MT" w:hAnsi="Arial MT"/>
          <w:color w:val="231F20"/>
          <w:sz w:val="10"/>
        </w:rPr>
        <w:t>of</w:t>
      </w:r>
      <w:r>
        <w:rPr>
          <w:rFonts w:ascii="Arial MT" w:hAnsi="Arial MT"/>
          <w:color w:val="231F20"/>
          <w:spacing w:val="40"/>
          <w:w w:val="105"/>
          <w:sz w:val="10"/>
        </w:rPr>
        <w:t> </w:t>
      </w:r>
      <w:r>
        <w:rPr>
          <w:rFonts w:ascii="Arial MT" w:hAnsi="Arial MT"/>
          <w:color w:val="231F20"/>
          <w:spacing w:val="-2"/>
          <w:w w:val="105"/>
          <w:sz w:val="10"/>
        </w:rPr>
        <w:t>infection, see </w:t>
      </w:r>
      <w:r>
        <w:rPr>
          <w:rFonts w:ascii="Arial" w:hAnsi="Arial"/>
          <w:i/>
          <w:color w:val="231F20"/>
          <w:spacing w:val="-2"/>
          <w:w w:val="105"/>
          <w:sz w:val="10"/>
        </w:rPr>
        <w:t>MMWR </w:t>
      </w:r>
      <w:r>
        <w:rPr>
          <w:rFonts w:ascii="Arial MT" w:hAnsi="Arial MT"/>
          <w:color w:val="231F20"/>
          <w:spacing w:val="-2"/>
          <w:w w:val="105"/>
          <w:sz w:val="10"/>
        </w:rPr>
        <w:t>March 22, 2013 / 62(RR02);1–22, and </w:t>
      </w:r>
      <w:r>
        <w:rPr>
          <w:rFonts w:ascii="Arial" w:hAnsi="Arial"/>
          <w:i/>
          <w:color w:val="231F20"/>
          <w:spacing w:val="-2"/>
          <w:w w:val="105"/>
          <w:sz w:val="10"/>
        </w:rPr>
        <w:t>MMWR </w:t>
      </w:r>
      <w:r>
        <w:rPr>
          <w:rFonts w:ascii="Arial MT" w:hAnsi="Arial MT"/>
          <w:color w:val="231F20"/>
          <w:spacing w:val="-2"/>
          <w:w w:val="105"/>
          <w:sz w:val="10"/>
        </w:rPr>
        <w:t>October 23, 2015 / 64(41);</w:t>
      </w:r>
      <w:r>
        <w:rPr>
          <w:rFonts w:ascii="Arial MT" w:hAnsi="Arial MT"/>
          <w:color w:val="231F20"/>
          <w:spacing w:val="40"/>
          <w:w w:val="105"/>
          <w:sz w:val="10"/>
        </w:rPr>
        <w:t> </w:t>
      </w:r>
      <w:r>
        <w:rPr>
          <w:rFonts w:ascii="Arial MT" w:hAnsi="Arial MT"/>
          <w:color w:val="231F20"/>
          <w:w w:val="105"/>
          <w:sz w:val="10"/>
        </w:rPr>
        <w:t>1171–1176</w:t>
      </w:r>
      <w:r>
        <w:rPr>
          <w:rFonts w:ascii="Arial MT" w:hAnsi="Arial MT"/>
          <w:color w:val="231F20"/>
          <w:spacing w:val="-6"/>
          <w:w w:val="105"/>
          <w:sz w:val="10"/>
        </w:rPr>
        <w:t> </w:t>
      </w:r>
      <w:r>
        <w:rPr>
          <w:rFonts w:ascii="Arial MT" w:hAnsi="Arial MT"/>
          <w:color w:val="231F20"/>
          <w:w w:val="105"/>
          <w:sz w:val="10"/>
        </w:rPr>
        <w:t>available</w:t>
      </w:r>
      <w:r>
        <w:rPr>
          <w:rFonts w:ascii="Arial MT" w:hAnsi="Arial MT"/>
          <w:color w:val="231F20"/>
          <w:spacing w:val="-6"/>
          <w:w w:val="105"/>
          <w:sz w:val="10"/>
        </w:rPr>
        <w:t> </w:t>
      </w:r>
      <w:r>
        <w:rPr>
          <w:rFonts w:ascii="Arial MT" w:hAnsi="Arial MT"/>
          <w:color w:val="231F20"/>
          <w:w w:val="105"/>
          <w:sz w:val="10"/>
        </w:rPr>
        <w:t>at</w:t>
      </w:r>
      <w:r>
        <w:rPr>
          <w:rFonts w:ascii="Arial MT" w:hAnsi="Arial MT"/>
          <w:color w:val="231F20"/>
          <w:spacing w:val="-6"/>
          <w:w w:val="105"/>
          <w:sz w:val="10"/>
        </w:rPr>
        <w:t> </w:t>
      </w:r>
      <w:hyperlink r:id="rId29">
        <w:r>
          <w:rPr>
            <w:rFonts w:ascii="Arial" w:hAnsi="Arial"/>
            <w:b/>
            <w:color w:val="231F20"/>
            <w:w w:val="105"/>
            <w:sz w:val="10"/>
          </w:rPr>
          <w:t>http://www.cdc.gov/mmwr/pdf/rr/rr6202.pdf,</w:t>
        </w:r>
      </w:hyperlink>
      <w:r>
        <w:rPr>
          <w:rFonts w:ascii="Arial" w:hAnsi="Arial"/>
          <w:b/>
          <w:color w:val="231F20"/>
          <w:spacing w:val="-6"/>
          <w:w w:val="105"/>
          <w:sz w:val="10"/>
        </w:rPr>
        <w:t> </w:t>
      </w:r>
      <w:r>
        <w:rPr>
          <w:rFonts w:ascii="Arial" w:hAnsi="Arial"/>
          <w:b/>
          <w:color w:val="231F20"/>
          <w:w w:val="105"/>
          <w:sz w:val="10"/>
        </w:rPr>
        <w:t>and</w:t>
      </w:r>
      <w:r>
        <w:rPr>
          <w:rFonts w:ascii="Arial" w:hAnsi="Arial"/>
          <w:b/>
          <w:color w:val="231F20"/>
          <w:spacing w:val="40"/>
          <w:w w:val="105"/>
          <w:sz w:val="10"/>
        </w:rPr>
        <w:t> </w:t>
      </w:r>
      <w:hyperlink r:id="rId30">
        <w:r>
          <w:rPr>
            <w:rFonts w:ascii="Arial" w:hAnsi="Arial"/>
            <w:b/>
            <w:color w:val="231F20"/>
            <w:spacing w:val="-2"/>
            <w:w w:val="105"/>
            <w:sz w:val="10"/>
          </w:rPr>
          <w:t>http://www.cdc.gov/mmwr/pdf/wk/mm6441.pdf.</w:t>
        </w:r>
      </w:hyperlink>
    </w:p>
    <w:p>
      <w:pPr>
        <w:pStyle w:val="ListParagraph"/>
        <w:numPr>
          <w:ilvl w:val="0"/>
          <w:numId w:val="6"/>
        </w:numPr>
        <w:tabs>
          <w:tab w:pos="575" w:val="left" w:leader="none"/>
          <w:tab w:pos="580" w:val="left" w:leader="none"/>
        </w:tabs>
        <w:spacing w:line="249" w:lineRule="auto" w:before="2" w:after="0"/>
        <w:ind w:left="575" w:right="1243" w:hanging="240"/>
        <w:jc w:val="left"/>
        <w:rPr>
          <w:rFonts w:ascii="Arial"/>
          <w:b/>
          <w:sz w:val="10"/>
        </w:rPr>
      </w:pPr>
      <w:r>
        <w:rPr>
          <w:rFonts w:ascii="Arial"/>
          <w:b/>
          <w:color w:val="231F20"/>
          <w:sz w:val="10"/>
        </w:rPr>
        <w:t>Tetanus</w:t>
      </w:r>
      <w:r>
        <w:rPr>
          <w:rFonts w:ascii="Arial"/>
          <w:b/>
          <w:color w:val="231F20"/>
          <w:spacing w:val="-2"/>
          <w:sz w:val="10"/>
        </w:rPr>
        <w:t> </w:t>
      </w:r>
      <w:r>
        <w:rPr>
          <w:rFonts w:ascii="Arial"/>
          <w:b/>
          <w:color w:val="231F20"/>
          <w:sz w:val="10"/>
        </w:rPr>
        <w:t>and</w:t>
      </w:r>
      <w:r>
        <w:rPr>
          <w:rFonts w:ascii="Arial"/>
          <w:b/>
          <w:color w:val="231F20"/>
          <w:spacing w:val="-5"/>
          <w:sz w:val="10"/>
        </w:rPr>
        <w:t> </w:t>
      </w:r>
      <w:r>
        <w:rPr>
          <w:rFonts w:ascii="Arial"/>
          <w:b/>
          <w:color w:val="231F20"/>
          <w:sz w:val="10"/>
        </w:rPr>
        <w:t>diphtheria</w:t>
      </w:r>
      <w:r>
        <w:rPr>
          <w:rFonts w:ascii="Arial"/>
          <w:b/>
          <w:color w:val="231F20"/>
          <w:spacing w:val="-5"/>
          <w:sz w:val="10"/>
        </w:rPr>
        <w:t> </w:t>
      </w:r>
      <w:r>
        <w:rPr>
          <w:rFonts w:ascii="Arial"/>
          <w:b/>
          <w:color w:val="231F20"/>
          <w:sz w:val="10"/>
        </w:rPr>
        <w:t>toxoids</w:t>
      </w:r>
      <w:r>
        <w:rPr>
          <w:rFonts w:ascii="Arial"/>
          <w:b/>
          <w:color w:val="231F20"/>
          <w:spacing w:val="-5"/>
          <w:sz w:val="10"/>
        </w:rPr>
        <w:t> </w:t>
      </w:r>
      <w:r>
        <w:rPr>
          <w:rFonts w:ascii="Arial"/>
          <w:b/>
          <w:color w:val="231F20"/>
          <w:sz w:val="10"/>
        </w:rPr>
        <w:t>and</w:t>
      </w:r>
      <w:r>
        <w:rPr>
          <w:rFonts w:ascii="Arial"/>
          <w:b/>
          <w:color w:val="231F20"/>
          <w:spacing w:val="-5"/>
          <w:sz w:val="10"/>
        </w:rPr>
        <w:t> </w:t>
      </w:r>
      <w:r>
        <w:rPr>
          <w:rFonts w:ascii="Arial"/>
          <w:b/>
          <w:color w:val="231F20"/>
          <w:sz w:val="10"/>
        </w:rPr>
        <w:t>acellular</w:t>
      </w:r>
      <w:r>
        <w:rPr>
          <w:rFonts w:ascii="Arial"/>
          <w:b/>
          <w:color w:val="231F20"/>
          <w:spacing w:val="-5"/>
          <w:sz w:val="10"/>
        </w:rPr>
        <w:t> </w:t>
      </w:r>
      <w:r>
        <w:rPr>
          <w:rFonts w:ascii="Arial"/>
          <w:b/>
          <w:color w:val="231F20"/>
          <w:sz w:val="10"/>
        </w:rPr>
        <w:t>pertussis</w:t>
      </w:r>
      <w:r>
        <w:rPr>
          <w:rFonts w:ascii="Arial"/>
          <w:b/>
          <w:color w:val="231F20"/>
          <w:spacing w:val="-5"/>
          <w:sz w:val="10"/>
        </w:rPr>
        <w:t> </w:t>
      </w:r>
      <w:r>
        <w:rPr>
          <w:rFonts w:ascii="Arial"/>
          <w:b/>
          <w:color w:val="231F20"/>
          <w:sz w:val="10"/>
        </w:rPr>
        <w:t>(Tdap)</w:t>
      </w:r>
      <w:r>
        <w:rPr>
          <w:rFonts w:ascii="Arial"/>
          <w:b/>
          <w:color w:val="231F20"/>
          <w:spacing w:val="-5"/>
          <w:sz w:val="10"/>
        </w:rPr>
        <w:t> </w:t>
      </w:r>
      <w:r>
        <w:rPr>
          <w:rFonts w:ascii="Arial"/>
          <w:b/>
          <w:color w:val="231F20"/>
          <w:sz w:val="10"/>
        </w:rPr>
        <w:t>vaccine.</w:t>
      </w:r>
      <w:r>
        <w:rPr>
          <w:rFonts w:ascii="Arial"/>
          <w:b/>
          <w:color w:val="231F20"/>
          <w:spacing w:val="-5"/>
          <w:sz w:val="10"/>
        </w:rPr>
        <w:t> </w:t>
      </w:r>
      <w:r>
        <w:rPr>
          <w:rFonts w:ascii="Arial"/>
          <w:b/>
          <w:color w:val="231F20"/>
          <w:sz w:val="10"/>
        </w:rPr>
        <w:t>(Minimum</w:t>
      </w:r>
      <w:r>
        <w:rPr>
          <w:rFonts w:ascii="Arial"/>
          <w:b/>
          <w:color w:val="231F20"/>
          <w:spacing w:val="-5"/>
          <w:sz w:val="10"/>
        </w:rPr>
        <w:t> </w:t>
      </w:r>
      <w:r>
        <w:rPr>
          <w:rFonts w:ascii="Arial"/>
          <w:b/>
          <w:color w:val="231F20"/>
          <w:sz w:val="10"/>
        </w:rPr>
        <w:t>age:</w:t>
      </w:r>
      <w:r>
        <w:rPr>
          <w:rFonts w:ascii="Arial"/>
          <w:b/>
          <w:color w:val="231F20"/>
          <w:spacing w:val="-5"/>
          <w:sz w:val="10"/>
        </w:rPr>
        <w:t> </w:t>
      </w:r>
      <w:r>
        <w:rPr>
          <w:rFonts w:ascii="Arial"/>
          <w:b/>
          <w:color w:val="231F20"/>
          <w:sz w:val="10"/>
        </w:rPr>
        <w:t>10</w:t>
      </w:r>
      <w:r>
        <w:rPr>
          <w:rFonts w:ascii="Arial"/>
          <w:b/>
          <w:color w:val="231F20"/>
          <w:spacing w:val="-5"/>
          <w:sz w:val="10"/>
        </w:rPr>
        <w:t> </w:t>
      </w:r>
      <w:r>
        <w:rPr>
          <w:rFonts w:ascii="Arial"/>
          <w:b/>
          <w:color w:val="231F20"/>
          <w:sz w:val="10"/>
        </w:rPr>
        <w:t>years</w:t>
      </w:r>
      <w:r>
        <w:rPr>
          <w:rFonts w:ascii="Arial"/>
          <w:b/>
          <w:color w:val="231F20"/>
          <w:spacing w:val="40"/>
          <w:sz w:val="10"/>
        </w:rPr>
        <w:t> </w:t>
      </w:r>
      <w:r>
        <w:rPr>
          <w:rFonts w:ascii="Arial"/>
          <w:b/>
          <w:color w:val="231F20"/>
          <w:sz w:val="10"/>
        </w:rPr>
        <w:t>for both Boostrix and Adacel)</w:t>
      </w:r>
    </w:p>
    <w:p>
      <w:pPr>
        <w:spacing w:before="1"/>
        <w:ind w:left="575" w:right="0" w:firstLine="0"/>
        <w:jc w:val="left"/>
        <w:rPr>
          <w:rFonts w:ascii="Arial"/>
          <w:b/>
          <w:sz w:val="10"/>
        </w:rPr>
      </w:pPr>
      <w:r>
        <w:rPr>
          <w:rFonts w:ascii="Arial"/>
          <w:b/>
          <w:color w:val="231F20"/>
          <w:sz w:val="10"/>
        </w:rPr>
        <w:t>Routine</w:t>
      </w:r>
      <w:r>
        <w:rPr>
          <w:rFonts w:ascii="Arial"/>
          <w:b/>
          <w:color w:val="231F20"/>
          <w:spacing w:val="-4"/>
          <w:sz w:val="10"/>
        </w:rPr>
        <w:t> </w:t>
      </w:r>
      <w:r>
        <w:rPr>
          <w:rFonts w:ascii="Arial"/>
          <w:b/>
          <w:color w:val="231F20"/>
          <w:spacing w:val="-2"/>
          <w:sz w:val="10"/>
        </w:rPr>
        <w:t>vaccination:</w:t>
      </w:r>
    </w:p>
    <w:p>
      <w:pPr>
        <w:pStyle w:val="ListParagraph"/>
        <w:numPr>
          <w:ilvl w:val="1"/>
          <w:numId w:val="6"/>
        </w:numPr>
        <w:tabs>
          <w:tab w:pos="698" w:val="left" w:leader="none"/>
        </w:tabs>
        <w:spacing w:line="240" w:lineRule="auto" w:before="5" w:after="0"/>
        <w:ind w:left="698" w:right="0" w:hanging="115"/>
        <w:jc w:val="left"/>
        <w:rPr>
          <w:rFonts w:ascii="Arial MT" w:hAnsi="Arial MT"/>
          <w:sz w:val="10"/>
        </w:rPr>
      </w:pPr>
      <w:r>
        <w:rPr>
          <w:rFonts w:ascii="Arial MT" w:hAnsi="Arial MT"/>
          <w:color w:val="231F20"/>
          <w:sz w:val="10"/>
        </w:rPr>
        <w:t>Administer</w:t>
      </w:r>
      <w:r>
        <w:rPr>
          <w:rFonts w:ascii="Arial MT" w:hAnsi="Arial MT"/>
          <w:color w:val="231F20"/>
          <w:spacing w:val="2"/>
          <w:sz w:val="10"/>
        </w:rPr>
        <w:t> </w:t>
      </w:r>
      <w:r>
        <w:rPr>
          <w:rFonts w:ascii="Arial MT" w:hAnsi="Arial MT"/>
          <w:color w:val="231F20"/>
          <w:sz w:val="10"/>
        </w:rPr>
        <w:t>1</w:t>
      </w:r>
      <w:r>
        <w:rPr>
          <w:rFonts w:ascii="Arial MT" w:hAnsi="Arial MT"/>
          <w:color w:val="231F20"/>
          <w:spacing w:val="2"/>
          <w:sz w:val="10"/>
        </w:rPr>
        <w:t> </w:t>
      </w:r>
      <w:r>
        <w:rPr>
          <w:rFonts w:ascii="Arial MT" w:hAnsi="Arial MT"/>
          <w:color w:val="231F20"/>
          <w:sz w:val="10"/>
        </w:rPr>
        <w:t>dose</w:t>
      </w:r>
      <w:r>
        <w:rPr>
          <w:rFonts w:ascii="Arial MT" w:hAnsi="Arial MT"/>
          <w:color w:val="231F20"/>
          <w:spacing w:val="2"/>
          <w:sz w:val="10"/>
        </w:rPr>
        <w:t> </w:t>
      </w:r>
      <w:r>
        <w:rPr>
          <w:rFonts w:ascii="Arial MT" w:hAnsi="Arial MT"/>
          <w:color w:val="231F20"/>
          <w:sz w:val="10"/>
        </w:rPr>
        <w:t>of</w:t>
      </w:r>
      <w:r>
        <w:rPr>
          <w:rFonts w:ascii="Arial MT" w:hAnsi="Arial MT"/>
          <w:color w:val="231F20"/>
          <w:spacing w:val="1"/>
          <w:sz w:val="10"/>
        </w:rPr>
        <w:t> </w:t>
      </w:r>
      <w:r>
        <w:rPr>
          <w:rFonts w:ascii="Arial MT" w:hAnsi="Arial MT"/>
          <w:color w:val="231F20"/>
          <w:sz w:val="10"/>
        </w:rPr>
        <w:t>Tdap</w:t>
      </w:r>
      <w:r>
        <w:rPr>
          <w:rFonts w:ascii="Arial MT" w:hAnsi="Arial MT"/>
          <w:color w:val="231F20"/>
          <w:spacing w:val="2"/>
          <w:sz w:val="10"/>
        </w:rPr>
        <w:t> </w:t>
      </w:r>
      <w:r>
        <w:rPr>
          <w:rFonts w:ascii="Arial MT" w:hAnsi="Arial MT"/>
          <w:color w:val="231F20"/>
          <w:sz w:val="10"/>
        </w:rPr>
        <w:t>vaccine</w:t>
      </w:r>
      <w:r>
        <w:rPr>
          <w:rFonts w:ascii="Arial MT" w:hAnsi="Arial MT"/>
          <w:color w:val="231F20"/>
          <w:spacing w:val="2"/>
          <w:sz w:val="10"/>
        </w:rPr>
        <w:t> </w:t>
      </w:r>
      <w:r>
        <w:rPr>
          <w:rFonts w:ascii="Arial MT" w:hAnsi="Arial MT"/>
          <w:color w:val="231F20"/>
          <w:sz w:val="10"/>
        </w:rPr>
        <w:t>to</w:t>
      </w:r>
      <w:r>
        <w:rPr>
          <w:rFonts w:ascii="Arial MT" w:hAnsi="Arial MT"/>
          <w:color w:val="231F20"/>
          <w:spacing w:val="2"/>
          <w:sz w:val="10"/>
        </w:rPr>
        <w:t> </w:t>
      </w:r>
      <w:r>
        <w:rPr>
          <w:rFonts w:ascii="Arial MT" w:hAnsi="Arial MT"/>
          <w:color w:val="231F20"/>
          <w:sz w:val="10"/>
        </w:rPr>
        <w:t>all</w:t>
      </w:r>
      <w:r>
        <w:rPr>
          <w:rFonts w:ascii="Arial MT" w:hAnsi="Arial MT"/>
          <w:color w:val="231F20"/>
          <w:spacing w:val="2"/>
          <w:sz w:val="10"/>
        </w:rPr>
        <w:t> </w:t>
      </w:r>
      <w:r>
        <w:rPr>
          <w:rFonts w:ascii="Arial MT" w:hAnsi="Arial MT"/>
          <w:color w:val="231F20"/>
          <w:sz w:val="10"/>
        </w:rPr>
        <w:t>adolescents</w:t>
      </w:r>
      <w:r>
        <w:rPr>
          <w:rFonts w:ascii="Arial MT" w:hAnsi="Arial MT"/>
          <w:color w:val="231F20"/>
          <w:spacing w:val="2"/>
          <w:sz w:val="10"/>
        </w:rPr>
        <w:t> </w:t>
      </w:r>
      <w:r>
        <w:rPr>
          <w:rFonts w:ascii="Arial MT" w:hAnsi="Arial MT"/>
          <w:color w:val="231F20"/>
          <w:sz w:val="10"/>
        </w:rPr>
        <w:t>aged</w:t>
      </w:r>
      <w:r>
        <w:rPr>
          <w:rFonts w:ascii="Arial MT" w:hAnsi="Arial MT"/>
          <w:color w:val="231F20"/>
          <w:spacing w:val="2"/>
          <w:sz w:val="10"/>
        </w:rPr>
        <w:t> </w:t>
      </w:r>
      <w:r>
        <w:rPr>
          <w:rFonts w:ascii="Arial MT" w:hAnsi="Arial MT"/>
          <w:color w:val="231F20"/>
          <w:sz w:val="10"/>
        </w:rPr>
        <w:t>11</w:t>
      </w:r>
      <w:r>
        <w:rPr>
          <w:rFonts w:ascii="Arial MT" w:hAnsi="Arial MT"/>
          <w:color w:val="231F20"/>
          <w:spacing w:val="2"/>
          <w:sz w:val="10"/>
        </w:rPr>
        <w:t> </w:t>
      </w:r>
      <w:r>
        <w:rPr>
          <w:rFonts w:ascii="Arial MT" w:hAnsi="Arial MT"/>
          <w:color w:val="231F20"/>
          <w:sz w:val="10"/>
        </w:rPr>
        <w:t>through</w:t>
      </w:r>
      <w:r>
        <w:rPr>
          <w:rFonts w:ascii="Arial MT" w:hAnsi="Arial MT"/>
          <w:color w:val="231F20"/>
          <w:spacing w:val="2"/>
          <w:sz w:val="10"/>
        </w:rPr>
        <w:t> </w:t>
      </w:r>
      <w:r>
        <w:rPr>
          <w:rFonts w:ascii="Arial MT" w:hAnsi="Arial MT"/>
          <w:color w:val="231F20"/>
          <w:sz w:val="10"/>
        </w:rPr>
        <w:t>12</w:t>
      </w:r>
      <w:r>
        <w:rPr>
          <w:rFonts w:ascii="Arial MT" w:hAnsi="Arial MT"/>
          <w:color w:val="231F20"/>
          <w:spacing w:val="2"/>
          <w:sz w:val="10"/>
        </w:rPr>
        <w:t> </w:t>
      </w:r>
      <w:r>
        <w:rPr>
          <w:rFonts w:ascii="Arial MT" w:hAnsi="Arial MT"/>
          <w:color w:val="231F20"/>
          <w:spacing w:val="-2"/>
          <w:sz w:val="10"/>
        </w:rPr>
        <w:t>years.</w:t>
      </w:r>
    </w:p>
    <w:p>
      <w:pPr>
        <w:pStyle w:val="ListParagraph"/>
        <w:numPr>
          <w:ilvl w:val="1"/>
          <w:numId w:val="6"/>
        </w:numPr>
        <w:tabs>
          <w:tab w:pos="697" w:val="left" w:leader="none"/>
        </w:tabs>
        <w:spacing w:line="249" w:lineRule="auto" w:before="5" w:after="0"/>
        <w:ind w:left="697" w:right="1298" w:hanging="114"/>
        <w:jc w:val="left"/>
        <w:rPr>
          <w:rFonts w:ascii="Arial MT" w:hAnsi="Arial MT"/>
          <w:sz w:val="10"/>
        </w:rPr>
      </w:pPr>
      <w:r>
        <w:rPr>
          <w:rFonts w:ascii="Arial MT" w:hAnsi="Arial MT"/>
          <w:color w:val="231F20"/>
          <w:sz w:val="10"/>
        </w:rPr>
        <w:t>Tdap may be administered regardless of the interval since the last tetanus and diphtheria </w:t>
      </w:r>
      <w:r>
        <w:rPr>
          <w:rFonts w:ascii="Arial MT" w:hAnsi="Arial MT"/>
          <w:color w:val="231F20"/>
          <w:sz w:val="10"/>
        </w:rPr>
        <w:t>toxoid-</w:t>
      </w:r>
      <w:r>
        <w:rPr>
          <w:rFonts w:ascii="Arial MT" w:hAnsi="Arial MT"/>
          <w:color w:val="231F20"/>
          <w:spacing w:val="40"/>
          <w:sz w:val="10"/>
        </w:rPr>
        <w:t> </w:t>
      </w:r>
      <w:r>
        <w:rPr>
          <w:rFonts w:ascii="Arial MT" w:hAnsi="Arial MT"/>
          <w:color w:val="231F20"/>
          <w:sz w:val="10"/>
        </w:rPr>
        <w:t>containing</w:t>
      </w:r>
      <w:r>
        <w:rPr>
          <w:rFonts w:ascii="Arial MT" w:hAnsi="Arial MT"/>
          <w:color w:val="231F20"/>
          <w:spacing w:val="-7"/>
          <w:sz w:val="10"/>
        </w:rPr>
        <w:t> </w:t>
      </w:r>
      <w:r>
        <w:rPr>
          <w:rFonts w:ascii="Arial MT" w:hAnsi="Arial MT"/>
          <w:color w:val="231F20"/>
          <w:sz w:val="10"/>
        </w:rPr>
        <w:t>vaccine.</w:t>
      </w:r>
    </w:p>
    <w:p>
      <w:pPr>
        <w:pStyle w:val="ListParagraph"/>
        <w:numPr>
          <w:ilvl w:val="1"/>
          <w:numId w:val="6"/>
        </w:numPr>
        <w:tabs>
          <w:tab w:pos="697" w:val="left" w:leader="none"/>
        </w:tabs>
        <w:spacing w:line="249" w:lineRule="auto" w:before="1" w:after="0"/>
        <w:ind w:left="697" w:right="1430" w:hanging="114"/>
        <w:jc w:val="left"/>
        <w:rPr>
          <w:rFonts w:ascii="Arial MT" w:hAnsi="Arial MT"/>
          <w:sz w:val="10"/>
        </w:rPr>
      </w:pPr>
      <w:r>
        <w:rPr>
          <w:rFonts w:ascii="Arial MT" w:hAnsi="Arial MT"/>
          <w:color w:val="231F20"/>
          <w:sz w:val="10"/>
        </w:rPr>
        <w:t>Administer 1 dose of Tdap vaccine to pregnant adolescents during each pregnancy </w:t>
      </w:r>
      <w:r>
        <w:rPr>
          <w:rFonts w:ascii="Arial MT" w:hAnsi="Arial MT"/>
          <w:color w:val="231F20"/>
          <w:sz w:val="10"/>
        </w:rPr>
        <w:t>(preferred</w:t>
      </w:r>
      <w:r>
        <w:rPr>
          <w:rFonts w:ascii="Arial MT" w:hAnsi="Arial MT"/>
          <w:color w:val="231F20"/>
          <w:spacing w:val="40"/>
          <w:sz w:val="10"/>
        </w:rPr>
        <w:t> </w:t>
      </w:r>
      <w:r>
        <w:rPr>
          <w:rFonts w:ascii="Arial MT" w:hAnsi="Arial MT"/>
          <w:color w:val="231F20"/>
          <w:sz w:val="10"/>
        </w:rPr>
        <w:t>during 27 through 36 weeks gestation) regardless of time since prior Td or Tdap vaccination.</w:t>
      </w:r>
    </w:p>
    <w:p>
      <w:pPr>
        <w:spacing w:before="1"/>
        <w:ind w:left="575" w:right="0" w:firstLine="0"/>
        <w:jc w:val="left"/>
        <w:rPr>
          <w:rFonts w:ascii="Arial"/>
          <w:b/>
          <w:sz w:val="10"/>
        </w:rPr>
      </w:pPr>
      <w:r>
        <w:rPr>
          <w:rFonts w:ascii="Arial"/>
          <w:b/>
          <w:color w:val="231F20"/>
          <w:sz w:val="10"/>
        </w:rPr>
        <w:t>Catch-up</w:t>
      </w:r>
      <w:r>
        <w:rPr>
          <w:rFonts w:ascii="Arial"/>
          <w:b/>
          <w:color w:val="231F20"/>
          <w:spacing w:val="8"/>
          <w:sz w:val="10"/>
        </w:rPr>
        <w:t> </w:t>
      </w:r>
      <w:r>
        <w:rPr>
          <w:rFonts w:ascii="Arial"/>
          <w:b/>
          <w:color w:val="231F20"/>
          <w:spacing w:val="-2"/>
          <w:sz w:val="10"/>
        </w:rPr>
        <w:t>vaccination:</w:t>
      </w:r>
    </w:p>
    <w:p>
      <w:pPr>
        <w:pStyle w:val="ListParagraph"/>
        <w:numPr>
          <w:ilvl w:val="1"/>
          <w:numId w:val="6"/>
        </w:numPr>
        <w:tabs>
          <w:tab w:pos="697" w:val="left" w:leader="none"/>
          <w:tab w:pos="703" w:val="left" w:leader="none"/>
        </w:tabs>
        <w:spacing w:line="249" w:lineRule="auto" w:before="5" w:after="0"/>
        <w:ind w:left="703" w:right="1232" w:hanging="121"/>
        <w:jc w:val="left"/>
        <w:rPr>
          <w:rFonts w:ascii="Arial MT" w:hAnsi="Arial MT"/>
          <w:sz w:val="10"/>
        </w:rPr>
      </w:pPr>
      <w:r>
        <w:rPr>
          <w:rFonts w:ascii="Arial MT" w:hAnsi="Arial MT"/>
          <w:color w:val="231F20"/>
          <w:sz w:val="10"/>
        </w:rPr>
        <w:t>Persons aged 7 years and older who are not fully immunized with DTaP vaccine should receive</w:t>
      </w:r>
      <w:r>
        <w:rPr>
          <w:rFonts w:ascii="Arial MT" w:hAnsi="Arial MT"/>
          <w:color w:val="231F20"/>
          <w:spacing w:val="40"/>
          <w:sz w:val="10"/>
        </w:rPr>
        <w:t> </w:t>
      </w:r>
      <w:r>
        <w:rPr>
          <w:rFonts w:ascii="Arial MT" w:hAnsi="Arial MT"/>
          <w:color w:val="231F20"/>
          <w:sz w:val="10"/>
        </w:rPr>
        <w:t>Tdap</w:t>
      </w:r>
      <w:r>
        <w:rPr>
          <w:rFonts w:ascii="Arial MT" w:hAnsi="Arial MT"/>
          <w:color w:val="231F20"/>
          <w:spacing w:val="-1"/>
          <w:sz w:val="10"/>
        </w:rPr>
        <w:t> </w:t>
      </w:r>
      <w:r>
        <w:rPr>
          <w:rFonts w:ascii="Arial MT" w:hAnsi="Arial MT"/>
          <w:color w:val="231F20"/>
          <w:sz w:val="10"/>
        </w:rPr>
        <w:t>vaccine</w:t>
      </w:r>
      <w:r>
        <w:rPr>
          <w:rFonts w:ascii="Arial MT" w:hAnsi="Arial MT"/>
          <w:color w:val="231F20"/>
          <w:spacing w:val="-1"/>
          <w:sz w:val="10"/>
        </w:rPr>
        <w:t> </w:t>
      </w:r>
      <w:r>
        <w:rPr>
          <w:rFonts w:ascii="Arial MT" w:hAnsi="Arial MT"/>
          <w:color w:val="231F20"/>
          <w:sz w:val="10"/>
        </w:rPr>
        <w:t>as</w:t>
      </w:r>
      <w:r>
        <w:rPr>
          <w:rFonts w:ascii="Arial MT" w:hAnsi="Arial MT"/>
          <w:color w:val="231F20"/>
          <w:spacing w:val="-1"/>
          <w:sz w:val="10"/>
        </w:rPr>
        <w:t> </w:t>
      </w:r>
      <w:r>
        <w:rPr>
          <w:rFonts w:ascii="Arial MT" w:hAnsi="Arial MT"/>
          <w:color w:val="231F20"/>
          <w:sz w:val="10"/>
        </w:rPr>
        <w:t>1</w:t>
      </w:r>
      <w:r>
        <w:rPr>
          <w:rFonts w:ascii="Arial MT" w:hAnsi="Arial MT"/>
          <w:color w:val="231F20"/>
          <w:spacing w:val="-1"/>
          <w:sz w:val="10"/>
        </w:rPr>
        <w:t> </w:t>
      </w:r>
      <w:r>
        <w:rPr>
          <w:rFonts w:ascii="Arial MT" w:hAnsi="Arial MT"/>
          <w:color w:val="231F20"/>
          <w:sz w:val="10"/>
        </w:rPr>
        <w:t>(preferably</w:t>
      </w:r>
      <w:r>
        <w:rPr>
          <w:rFonts w:ascii="Arial MT" w:hAnsi="Arial MT"/>
          <w:color w:val="231F20"/>
          <w:spacing w:val="-1"/>
          <w:sz w:val="10"/>
        </w:rPr>
        <w:t> </w:t>
      </w:r>
      <w:r>
        <w:rPr>
          <w:rFonts w:ascii="Arial MT" w:hAnsi="Arial MT"/>
          <w:color w:val="231F20"/>
          <w:sz w:val="10"/>
        </w:rPr>
        <w:t>the</w:t>
      </w:r>
      <w:r>
        <w:rPr>
          <w:rFonts w:ascii="Arial MT" w:hAnsi="Arial MT"/>
          <w:color w:val="231F20"/>
          <w:spacing w:val="-1"/>
          <w:sz w:val="10"/>
        </w:rPr>
        <w:t> </w:t>
      </w:r>
      <w:r>
        <w:rPr>
          <w:rFonts w:ascii="Arial MT" w:hAnsi="Arial MT"/>
          <w:color w:val="231F20"/>
          <w:sz w:val="10"/>
        </w:rPr>
        <w:t>first)</w:t>
      </w:r>
      <w:r>
        <w:rPr>
          <w:rFonts w:ascii="Arial MT" w:hAnsi="Arial MT"/>
          <w:color w:val="231F20"/>
          <w:spacing w:val="-1"/>
          <w:sz w:val="10"/>
        </w:rPr>
        <w:t> </w:t>
      </w:r>
      <w:r>
        <w:rPr>
          <w:rFonts w:ascii="Arial MT" w:hAnsi="Arial MT"/>
          <w:color w:val="231F20"/>
          <w:sz w:val="10"/>
        </w:rPr>
        <w:t>dose</w:t>
      </w:r>
      <w:r>
        <w:rPr>
          <w:rFonts w:ascii="Arial MT" w:hAnsi="Arial MT"/>
          <w:color w:val="231F20"/>
          <w:spacing w:val="-1"/>
          <w:sz w:val="10"/>
        </w:rPr>
        <w:t> </w:t>
      </w:r>
      <w:r>
        <w:rPr>
          <w:rFonts w:ascii="Arial MT" w:hAnsi="Arial MT"/>
          <w:color w:val="231F20"/>
          <w:sz w:val="10"/>
        </w:rPr>
        <w:t>in</w:t>
      </w:r>
      <w:r>
        <w:rPr>
          <w:rFonts w:ascii="Arial MT" w:hAnsi="Arial MT"/>
          <w:color w:val="231F20"/>
          <w:spacing w:val="-1"/>
          <w:sz w:val="10"/>
        </w:rPr>
        <w:t> </w:t>
      </w:r>
      <w:r>
        <w:rPr>
          <w:rFonts w:ascii="Arial MT" w:hAnsi="Arial MT"/>
          <w:color w:val="231F20"/>
          <w:sz w:val="10"/>
        </w:rPr>
        <w:t>the</w:t>
      </w:r>
      <w:r>
        <w:rPr>
          <w:rFonts w:ascii="Arial MT" w:hAnsi="Arial MT"/>
          <w:color w:val="231F20"/>
          <w:spacing w:val="-1"/>
          <w:sz w:val="10"/>
        </w:rPr>
        <w:t> </w:t>
      </w:r>
      <w:r>
        <w:rPr>
          <w:rFonts w:ascii="Arial MT" w:hAnsi="Arial MT"/>
          <w:color w:val="231F20"/>
          <w:sz w:val="10"/>
        </w:rPr>
        <w:t>catch-up</w:t>
      </w:r>
      <w:r>
        <w:rPr>
          <w:rFonts w:ascii="Arial MT" w:hAnsi="Arial MT"/>
          <w:color w:val="231F20"/>
          <w:spacing w:val="-1"/>
          <w:sz w:val="10"/>
        </w:rPr>
        <w:t> </w:t>
      </w:r>
      <w:r>
        <w:rPr>
          <w:rFonts w:ascii="Arial MT" w:hAnsi="Arial MT"/>
          <w:color w:val="231F20"/>
          <w:sz w:val="10"/>
        </w:rPr>
        <w:t>series;</w:t>
      </w:r>
      <w:r>
        <w:rPr>
          <w:rFonts w:ascii="Arial MT" w:hAnsi="Arial MT"/>
          <w:color w:val="231F20"/>
          <w:spacing w:val="-1"/>
          <w:sz w:val="10"/>
        </w:rPr>
        <w:t> </w:t>
      </w:r>
      <w:r>
        <w:rPr>
          <w:rFonts w:ascii="Arial MT" w:hAnsi="Arial MT"/>
          <w:color w:val="231F20"/>
          <w:sz w:val="10"/>
        </w:rPr>
        <w:t>if</w:t>
      </w:r>
      <w:r>
        <w:rPr>
          <w:rFonts w:ascii="Arial MT" w:hAnsi="Arial MT"/>
          <w:color w:val="231F20"/>
          <w:spacing w:val="-1"/>
          <w:sz w:val="10"/>
        </w:rPr>
        <w:t> </w:t>
      </w:r>
      <w:r>
        <w:rPr>
          <w:rFonts w:ascii="Arial MT" w:hAnsi="Arial MT"/>
          <w:color w:val="231F20"/>
          <w:sz w:val="10"/>
        </w:rPr>
        <w:t>additional</w:t>
      </w:r>
      <w:r>
        <w:rPr>
          <w:rFonts w:ascii="Arial MT" w:hAnsi="Arial MT"/>
          <w:color w:val="231F20"/>
          <w:spacing w:val="-1"/>
          <w:sz w:val="10"/>
        </w:rPr>
        <w:t> </w:t>
      </w:r>
      <w:r>
        <w:rPr>
          <w:rFonts w:ascii="Arial MT" w:hAnsi="Arial MT"/>
          <w:color w:val="231F20"/>
          <w:sz w:val="10"/>
        </w:rPr>
        <w:t>doses</w:t>
      </w:r>
      <w:r>
        <w:rPr>
          <w:rFonts w:ascii="Arial MT" w:hAnsi="Arial MT"/>
          <w:color w:val="231F20"/>
          <w:spacing w:val="-1"/>
          <w:sz w:val="10"/>
        </w:rPr>
        <w:t> </w:t>
      </w:r>
      <w:r>
        <w:rPr>
          <w:rFonts w:ascii="Arial MT" w:hAnsi="Arial MT"/>
          <w:color w:val="231F20"/>
          <w:sz w:val="10"/>
        </w:rPr>
        <w:t>are</w:t>
      </w:r>
      <w:r>
        <w:rPr>
          <w:rFonts w:ascii="Arial MT" w:hAnsi="Arial MT"/>
          <w:color w:val="231F20"/>
          <w:spacing w:val="-1"/>
          <w:sz w:val="10"/>
        </w:rPr>
        <w:t> </w:t>
      </w:r>
      <w:r>
        <w:rPr>
          <w:rFonts w:ascii="Arial MT" w:hAnsi="Arial MT"/>
          <w:color w:val="231F20"/>
          <w:sz w:val="10"/>
        </w:rPr>
        <w:t>needed,</w:t>
      </w:r>
      <w:r>
        <w:rPr>
          <w:rFonts w:ascii="Arial MT" w:hAnsi="Arial MT"/>
          <w:color w:val="231F20"/>
          <w:spacing w:val="40"/>
          <w:sz w:val="10"/>
        </w:rPr>
        <w:t> </w:t>
      </w:r>
      <w:r>
        <w:rPr>
          <w:rFonts w:ascii="Arial MT" w:hAnsi="Arial MT"/>
          <w:color w:val="231F20"/>
          <w:sz w:val="10"/>
        </w:rPr>
        <w:t>use Td vaccine. For children 7 through 10 years who receive a dose of Tdap as part of the</w:t>
      </w:r>
    </w:p>
    <w:p>
      <w:pPr>
        <w:spacing w:line="249" w:lineRule="auto" w:before="1"/>
        <w:ind w:left="703" w:right="1305" w:firstLine="0"/>
        <w:jc w:val="left"/>
        <w:rPr>
          <w:rFonts w:ascii="Arial MT"/>
          <w:sz w:val="10"/>
        </w:rPr>
      </w:pPr>
      <w:r>
        <w:rPr>
          <w:rFonts w:ascii="Arial MT"/>
          <w:color w:val="231F20"/>
          <w:sz w:val="10"/>
        </w:rPr>
        <w:t>catch-up</w:t>
      </w:r>
      <w:r>
        <w:rPr>
          <w:rFonts w:ascii="Arial MT"/>
          <w:color w:val="231F20"/>
          <w:spacing w:val="-1"/>
          <w:sz w:val="10"/>
        </w:rPr>
        <w:t> </w:t>
      </w:r>
      <w:r>
        <w:rPr>
          <w:rFonts w:ascii="Arial MT"/>
          <w:color w:val="231F20"/>
          <w:sz w:val="10"/>
        </w:rPr>
        <w:t>series,</w:t>
      </w:r>
      <w:r>
        <w:rPr>
          <w:rFonts w:ascii="Arial MT"/>
          <w:color w:val="231F20"/>
          <w:spacing w:val="-1"/>
          <w:sz w:val="10"/>
        </w:rPr>
        <w:t> </w:t>
      </w:r>
      <w:r>
        <w:rPr>
          <w:rFonts w:ascii="Arial MT"/>
          <w:color w:val="231F20"/>
          <w:sz w:val="10"/>
        </w:rPr>
        <w:t>an</w:t>
      </w:r>
      <w:r>
        <w:rPr>
          <w:rFonts w:ascii="Arial MT"/>
          <w:color w:val="231F20"/>
          <w:spacing w:val="-1"/>
          <w:sz w:val="10"/>
        </w:rPr>
        <w:t> </w:t>
      </w:r>
      <w:r>
        <w:rPr>
          <w:rFonts w:ascii="Arial MT"/>
          <w:color w:val="231F20"/>
          <w:sz w:val="10"/>
        </w:rPr>
        <w:t>adolescent</w:t>
      </w:r>
      <w:r>
        <w:rPr>
          <w:rFonts w:ascii="Arial MT"/>
          <w:color w:val="231F20"/>
          <w:spacing w:val="-1"/>
          <w:sz w:val="10"/>
        </w:rPr>
        <w:t> </w:t>
      </w:r>
      <w:r>
        <w:rPr>
          <w:rFonts w:ascii="Arial MT"/>
          <w:color w:val="231F20"/>
          <w:sz w:val="10"/>
        </w:rPr>
        <w:t>Tdap</w:t>
      </w:r>
      <w:r>
        <w:rPr>
          <w:rFonts w:ascii="Arial MT"/>
          <w:color w:val="231F20"/>
          <w:spacing w:val="-1"/>
          <w:sz w:val="10"/>
        </w:rPr>
        <w:t> </w:t>
      </w:r>
      <w:r>
        <w:rPr>
          <w:rFonts w:ascii="Arial MT"/>
          <w:color w:val="231F20"/>
          <w:sz w:val="10"/>
        </w:rPr>
        <w:t>vaccine</w:t>
      </w:r>
      <w:r>
        <w:rPr>
          <w:rFonts w:ascii="Arial MT"/>
          <w:color w:val="231F20"/>
          <w:spacing w:val="-1"/>
          <w:sz w:val="10"/>
        </w:rPr>
        <w:t> </w:t>
      </w:r>
      <w:r>
        <w:rPr>
          <w:rFonts w:ascii="Arial MT"/>
          <w:color w:val="231F20"/>
          <w:sz w:val="10"/>
        </w:rPr>
        <w:t>dose</w:t>
      </w:r>
      <w:r>
        <w:rPr>
          <w:rFonts w:ascii="Arial MT"/>
          <w:color w:val="231F20"/>
          <w:spacing w:val="-1"/>
          <w:sz w:val="10"/>
        </w:rPr>
        <w:t> </w:t>
      </w:r>
      <w:r>
        <w:rPr>
          <w:rFonts w:ascii="Arial MT"/>
          <w:color w:val="231F20"/>
          <w:sz w:val="10"/>
        </w:rPr>
        <w:t>at</w:t>
      </w:r>
      <w:r>
        <w:rPr>
          <w:rFonts w:ascii="Arial MT"/>
          <w:color w:val="231F20"/>
          <w:spacing w:val="-1"/>
          <w:sz w:val="10"/>
        </w:rPr>
        <w:t> </w:t>
      </w:r>
      <w:r>
        <w:rPr>
          <w:rFonts w:ascii="Arial MT"/>
          <w:color w:val="231F20"/>
          <w:sz w:val="10"/>
        </w:rPr>
        <w:t>age</w:t>
      </w:r>
      <w:r>
        <w:rPr>
          <w:rFonts w:ascii="Arial MT"/>
          <w:color w:val="231F20"/>
          <w:spacing w:val="-1"/>
          <w:sz w:val="10"/>
        </w:rPr>
        <w:t> </w:t>
      </w:r>
      <w:r>
        <w:rPr>
          <w:rFonts w:ascii="Arial MT"/>
          <w:color w:val="231F20"/>
          <w:sz w:val="10"/>
        </w:rPr>
        <w:t>11</w:t>
      </w:r>
      <w:r>
        <w:rPr>
          <w:rFonts w:ascii="Arial MT"/>
          <w:color w:val="231F20"/>
          <w:spacing w:val="-1"/>
          <w:sz w:val="10"/>
        </w:rPr>
        <w:t> </w:t>
      </w:r>
      <w:r>
        <w:rPr>
          <w:rFonts w:ascii="Arial MT"/>
          <w:color w:val="231F20"/>
          <w:sz w:val="10"/>
        </w:rPr>
        <w:t>through</w:t>
      </w:r>
      <w:r>
        <w:rPr>
          <w:rFonts w:ascii="Arial MT"/>
          <w:color w:val="231F20"/>
          <w:spacing w:val="-1"/>
          <w:sz w:val="10"/>
        </w:rPr>
        <w:t> </w:t>
      </w:r>
      <w:r>
        <w:rPr>
          <w:rFonts w:ascii="Arial MT"/>
          <w:color w:val="231F20"/>
          <w:sz w:val="10"/>
        </w:rPr>
        <w:t>12</w:t>
      </w:r>
      <w:r>
        <w:rPr>
          <w:rFonts w:ascii="Arial MT"/>
          <w:color w:val="231F20"/>
          <w:spacing w:val="-1"/>
          <w:sz w:val="10"/>
        </w:rPr>
        <w:t> </w:t>
      </w:r>
      <w:r>
        <w:rPr>
          <w:rFonts w:ascii="Arial MT"/>
          <w:color w:val="231F20"/>
          <w:sz w:val="10"/>
        </w:rPr>
        <w:t>years</w:t>
      </w:r>
      <w:r>
        <w:rPr>
          <w:rFonts w:ascii="Arial MT"/>
          <w:color w:val="231F20"/>
          <w:spacing w:val="-1"/>
          <w:sz w:val="10"/>
        </w:rPr>
        <w:t> </w:t>
      </w:r>
      <w:r>
        <w:rPr>
          <w:rFonts w:ascii="Arial MT"/>
          <w:color w:val="231F20"/>
          <w:sz w:val="10"/>
        </w:rPr>
        <w:t>should</w:t>
      </w:r>
      <w:r>
        <w:rPr>
          <w:rFonts w:ascii="Arial MT"/>
          <w:color w:val="231F20"/>
          <w:spacing w:val="-1"/>
          <w:sz w:val="10"/>
        </w:rPr>
        <w:t> </w:t>
      </w:r>
      <w:r>
        <w:rPr>
          <w:rFonts w:ascii="Arial MT"/>
          <w:color w:val="231F20"/>
          <w:sz w:val="10"/>
        </w:rPr>
        <w:t>NOT</w:t>
      </w:r>
      <w:r>
        <w:rPr>
          <w:rFonts w:ascii="Arial MT"/>
          <w:color w:val="231F20"/>
          <w:spacing w:val="-1"/>
          <w:sz w:val="10"/>
        </w:rPr>
        <w:t> </w:t>
      </w:r>
      <w:r>
        <w:rPr>
          <w:rFonts w:ascii="Arial MT"/>
          <w:color w:val="231F20"/>
          <w:sz w:val="10"/>
        </w:rPr>
        <w:t>be</w:t>
      </w:r>
      <w:r>
        <w:rPr>
          <w:rFonts w:ascii="Arial MT"/>
          <w:color w:val="231F20"/>
          <w:spacing w:val="40"/>
          <w:sz w:val="10"/>
        </w:rPr>
        <w:t> </w:t>
      </w:r>
      <w:r>
        <w:rPr>
          <w:rFonts w:ascii="Arial MT"/>
          <w:color w:val="231F20"/>
          <w:sz w:val="10"/>
        </w:rPr>
        <w:t>administered. Td should be administered instead 10 years after the Tdap dose.</w:t>
      </w:r>
    </w:p>
    <w:p>
      <w:pPr>
        <w:pStyle w:val="ListParagraph"/>
        <w:numPr>
          <w:ilvl w:val="1"/>
          <w:numId w:val="6"/>
        </w:numPr>
        <w:tabs>
          <w:tab w:pos="698" w:val="left" w:leader="none"/>
          <w:tab w:pos="703" w:val="left" w:leader="none"/>
        </w:tabs>
        <w:spacing w:line="249" w:lineRule="auto" w:before="1" w:after="0"/>
        <w:ind w:left="703" w:right="1406" w:hanging="120"/>
        <w:jc w:val="left"/>
        <w:rPr>
          <w:rFonts w:ascii="Arial MT" w:hAnsi="Arial MT"/>
          <w:sz w:val="10"/>
        </w:rPr>
      </w:pPr>
      <w:r>
        <w:rPr>
          <w:rFonts w:ascii="Arial MT" w:hAnsi="Arial MT"/>
          <w:color w:val="231F20"/>
          <w:sz w:val="10"/>
        </w:rPr>
        <w:t>Persons</w:t>
      </w:r>
      <w:r>
        <w:rPr>
          <w:rFonts w:ascii="Arial MT" w:hAnsi="Arial MT"/>
          <w:color w:val="231F20"/>
          <w:spacing w:val="-1"/>
          <w:sz w:val="10"/>
        </w:rPr>
        <w:t> </w:t>
      </w:r>
      <w:r>
        <w:rPr>
          <w:rFonts w:ascii="Arial MT" w:hAnsi="Arial MT"/>
          <w:color w:val="231F20"/>
          <w:sz w:val="10"/>
        </w:rPr>
        <w:t>aged</w:t>
      </w:r>
      <w:r>
        <w:rPr>
          <w:rFonts w:ascii="Arial MT" w:hAnsi="Arial MT"/>
          <w:color w:val="231F20"/>
          <w:spacing w:val="-1"/>
          <w:sz w:val="10"/>
        </w:rPr>
        <w:t> </w:t>
      </w:r>
      <w:r>
        <w:rPr>
          <w:rFonts w:ascii="Arial MT" w:hAnsi="Arial MT"/>
          <w:color w:val="231F20"/>
          <w:sz w:val="10"/>
        </w:rPr>
        <w:t>11</w:t>
      </w:r>
      <w:r>
        <w:rPr>
          <w:rFonts w:ascii="Arial MT" w:hAnsi="Arial MT"/>
          <w:color w:val="231F20"/>
          <w:spacing w:val="-1"/>
          <w:sz w:val="10"/>
        </w:rPr>
        <w:t> </w:t>
      </w:r>
      <w:r>
        <w:rPr>
          <w:rFonts w:ascii="Arial MT" w:hAnsi="Arial MT"/>
          <w:color w:val="231F20"/>
          <w:sz w:val="10"/>
        </w:rPr>
        <w:t>through</w:t>
      </w:r>
      <w:r>
        <w:rPr>
          <w:rFonts w:ascii="Arial MT" w:hAnsi="Arial MT"/>
          <w:color w:val="231F20"/>
          <w:spacing w:val="-1"/>
          <w:sz w:val="10"/>
        </w:rPr>
        <w:t> </w:t>
      </w:r>
      <w:r>
        <w:rPr>
          <w:rFonts w:ascii="Arial MT" w:hAnsi="Arial MT"/>
          <w:color w:val="231F20"/>
          <w:sz w:val="10"/>
        </w:rPr>
        <w:t>18</w:t>
      </w:r>
      <w:r>
        <w:rPr>
          <w:rFonts w:ascii="Arial MT" w:hAnsi="Arial MT"/>
          <w:color w:val="231F20"/>
          <w:spacing w:val="-1"/>
          <w:sz w:val="10"/>
        </w:rPr>
        <w:t> </w:t>
      </w:r>
      <w:r>
        <w:rPr>
          <w:rFonts w:ascii="Arial MT" w:hAnsi="Arial MT"/>
          <w:color w:val="231F20"/>
          <w:sz w:val="10"/>
        </w:rPr>
        <w:t>years</w:t>
      </w:r>
      <w:r>
        <w:rPr>
          <w:rFonts w:ascii="Arial MT" w:hAnsi="Arial MT"/>
          <w:color w:val="231F20"/>
          <w:spacing w:val="-1"/>
          <w:sz w:val="10"/>
        </w:rPr>
        <w:t> </w:t>
      </w:r>
      <w:r>
        <w:rPr>
          <w:rFonts w:ascii="Arial MT" w:hAnsi="Arial MT"/>
          <w:color w:val="231F20"/>
          <w:sz w:val="10"/>
        </w:rPr>
        <w:t>who</w:t>
      </w:r>
      <w:r>
        <w:rPr>
          <w:rFonts w:ascii="Arial MT" w:hAnsi="Arial MT"/>
          <w:color w:val="231F20"/>
          <w:spacing w:val="-1"/>
          <w:sz w:val="10"/>
        </w:rPr>
        <w:t> </w:t>
      </w:r>
      <w:r>
        <w:rPr>
          <w:rFonts w:ascii="Arial MT" w:hAnsi="Arial MT"/>
          <w:color w:val="231F20"/>
          <w:sz w:val="10"/>
        </w:rPr>
        <w:t>have</w:t>
      </w:r>
      <w:r>
        <w:rPr>
          <w:rFonts w:ascii="Arial MT" w:hAnsi="Arial MT"/>
          <w:color w:val="231F20"/>
          <w:spacing w:val="-1"/>
          <w:sz w:val="10"/>
        </w:rPr>
        <w:t> </w:t>
      </w:r>
      <w:r>
        <w:rPr>
          <w:rFonts w:ascii="Arial MT" w:hAnsi="Arial MT"/>
          <w:color w:val="231F20"/>
          <w:sz w:val="10"/>
        </w:rPr>
        <w:t>not</w:t>
      </w:r>
      <w:r>
        <w:rPr>
          <w:rFonts w:ascii="Arial MT" w:hAnsi="Arial MT"/>
          <w:color w:val="231F20"/>
          <w:spacing w:val="-1"/>
          <w:sz w:val="10"/>
        </w:rPr>
        <w:t> </w:t>
      </w:r>
      <w:r>
        <w:rPr>
          <w:rFonts w:ascii="Arial MT" w:hAnsi="Arial MT"/>
          <w:color w:val="231F20"/>
          <w:sz w:val="10"/>
        </w:rPr>
        <w:t>received</w:t>
      </w:r>
      <w:r>
        <w:rPr>
          <w:rFonts w:ascii="Arial MT" w:hAnsi="Arial MT"/>
          <w:color w:val="231F20"/>
          <w:spacing w:val="-1"/>
          <w:sz w:val="10"/>
        </w:rPr>
        <w:t> </w:t>
      </w:r>
      <w:r>
        <w:rPr>
          <w:rFonts w:ascii="Arial MT" w:hAnsi="Arial MT"/>
          <w:color w:val="231F20"/>
          <w:sz w:val="10"/>
        </w:rPr>
        <w:t>Tdap</w:t>
      </w:r>
      <w:r>
        <w:rPr>
          <w:rFonts w:ascii="Arial MT" w:hAnsi="Arial MT"/>
          <w:color w:val="231F20"/>
          <w:spacing w:val="-1"/>
          <w:sz w:val="10"/>
        </w:rPr>
        <w:t> </w:t>
      </w:r>
      <w:r>
        <w:rPr>
          <w:rFonts w:ascii="Arial MT" w:hAnsi="Arial MT"/>
          <w:color w:val="231F20"/>
          <w:sz w:val="10"/>
        </w:rPr>
        <w:t>vaccine</w:t>
      </w:r>
      <w:r>
        <w:rPr>
          <w:rFonts w:ascii="Arial MT" w:hAnsi="Arial MT"/>
          <w:color w:val="231F20"/>
          <w:spacing w:val="-1"/>
          <w:sz w:val="10"/>
        </w:rPr>
        <w:t> </w:t>
      </w:r>
      <w:r>
        <w:rPr>
          <w:rFonts w:ascii="Arial MT" w:hAnsi="Arial MT"/>
          <w:color w:val="231F20"/>
          <w:sz w:val="10"/>
        </w:rPr>
        <w:t>should</w:t>
      </w:r>
      <w:r>
        <w:rPr>
          <w:rFonts w:ascii="Arial MT" w:hAnsi="Arial MT"/>
          <w:color w:val="231F20"/>
          <w:spacing w:val="-1"/>
          <w:sz w:val="10"/>
        </w:rPr>
        <w:t> </w:t>
      </w:r>
      <w:r>
        <w:rPr>
          <w:rFonts w:ascii="Arial MT" w:hAnsi="Arial MT"/>
          <w:color w:val="231F20"/>
          <w:sz w:val="10"/>
        </w:rPr>
        <w:t>receive</w:t>
      </w:r>
      <w:r>
        <w:rPr>
          <w:rFonts w:ascii="Arial MT" w:hAnsi="Arial MT"/>
          <w:color w:val="231F20"/>
          <w:spacing w:val="-1"/>
          <w:sz w:val="10"/>
        </w:rPr>
        <w:t> </w:t>
      </w:r>
      <w:r>
        <w:rPr>
          <w:rFonts w:ascii="Arial MT" w:hAnsi="Arial MT"/>
          <w:color w:val="231F20"/>
          <w:sz w:val="10"/>
        </w:rPr>
        <w:t>a</w:t>
      </w:r>
      <w:r>
        <w:rPr>
          <w:rFonts w:ascii="Arial MT" w:hAnsi="Arial MT"/>
          <w:color w:val="231F20"/>
          <w:spacing w:val="-1"/>
          <w:sz w:val="10"/>
        </w:rPr>
        <w:t> </w:t>
      </w:r>
      <w:r>
        <w:rPr>
          <w:rFonts w:ascii="Arial MT" w:hAnsi="Arial MT"/>
          <w:color w:val="231F20"/>
          <w:sz w:val="10"/>
        </w:rPr>
        <w:t>dose</w:t>
      </w:r>
      <w:r>
        <w:rPr>
          <w:rFonts w:ascii="Arial MT" w:hAnsi="Arial MT"/>
          <w:color w:val="231F20"/>
          <w:spacing w:val="40"/>
          <w:sz w:val="10"/>
        </w:rPr>
        <w:t> </w:t>
      </w:r>
      <w:r>
        <w:rPr>
          <w:rFonts w:ascii="Arial MT" w:hAnsi="Arial MT"/>
          <w:color w:val="231F20"/>
          <w:sz w:val="10"/>
        </w:rPr>
        <w:t>followed by tetanus and diphtheria toxoids (Td) booster doses every 10 years thereafter.</w:t>
      </w:r>
    </w:p>
    <w:p>
      <w:pPr>
        <w:pStyle w:val="ListParagraph"/>
        <w:numPr>
          <w:ilvl w:val="1"/>
          <w:numId w:val="6"/>
        </w:numPr>
        <w:tabs>
          <w:tab w:pos="698" w:val="left" w:leader="none"/>
        </w:tabs>
        <w:spacing w:line="240" w:lineRule="auto" w:before="1" w:after="0"/>
        <w:ind w:left="698" w:right="0" w:hanging="115"/>
        <w:jc w:val="left"/>
        <w:rPr>
          <w:rFonts w:ascii="Arial MT" w:hAnsi="Arial MT"/>
          <w:sz w:val="10"/>
        </w:rPr>
      </w:pPr>
      <w:r>
        <w:rPr>
          <w:rFonts w:ascii="Arial MT" w:hAnsi="Arial MT"/>
          <w:color w:val="231F20"/>
          <w:sz w:val="10"/>
        </w:rPr>
        <w:t>Inadvertent</w:t>
      </w:r>
      <w:r>
        <w:rPr>
          <w:rFonts w:ascii="Arial MT" w:hAnsi="Arial MT"/>
          <w:color w:val="231F20"/>
          <w:spacing w:val="-2"/>
          <w:sz w:val="10"/>
        </w:rPr>
        <w:t> </w:t>
      </w:r>
      <w:r>
        <w:rPr>
          <w:rFonts w:ascii="Arial MT" w:hAnsi="Arial MT"/>
          <w:color w:val="231F20"/>
          <w:sz w:val="10"/>
        </w:rPr>
        <w:t>doses</w:t>
      </w:r>
      <w:r>
        <w:rPr>
          <w:rFonts w:ascii="Arial MT" w:hAnsi="Arial MT"/>
          <w:color w:val="231F20"/>
          <w:spacing w:val="-1"/>
          <w:sz w:val="10"/>
        </w:rPr>
        <w:t> </w:t>
      </w:r>
      <w:r>
        <w:rPr>
          <w:rFonts w:ascii="Arial MT" w:hAnsi="Arial MT"/>
          <w:color w:val="231F20"/>
          <w:sz w:val="10"/>
        </w:rPr>
        <w:t>of</w:t>
      </w:r>
      <w:r>
        <w:rPr>
          <w:rFonts w:ascii="Arial MT" w:hAnsi="Arial MT"/>
          <w:color w:val="231F20"/>
          <w:spacing w:val="-1"/>
          <w:sz w:val="10"/>
        </w:rPr>
        <w:t> </w:t>
      </w:r>
      <w:r>
        <w:rPr>
          <w:rFonts w:ascii="Arial MT" w:hAnsi="Arial MT"/>
          <w:color w:val="231F20"/>
          <w:sz w:val="10"/>
        </w:rPr>
        <w:t>DTaP</w:t>
      </w:r>
      <w:r>
        <w:rPr>
          <w:rFonts w:ascii="Arial MT" w:hAnsi="Arial MT"/>
          <w:color w:val="231F20"/>
          <w:spacing w:val="-1"/>
          <w:sz w:val="10"/>
        </w:rPr>
        <w:t> </w:t>
      </w:r>
      <w:r>
        <w:rPr>
          <w:rFonts w:ascii="Arial MT" w:hAnsi="Arial MT"/>
          <w:color w:val="231F20"/>
          <w:spacing w:val="-2"/>
          <w:sz w:val="10"/>
        </w:rPr>
        <w:t>vaccine:</w:t>
      </w:r>
    </w:p>
    <w:p>
      <w:pPr>
        <w:pStyle w:val="ListParagraph"/>
        <w:numPr>
          <w:ilvl w:val="2"/>
          <w:numId w:val="6"/>
        </w:numPr>
        <w:tabs>
          <w:tab w:pos="831" w:val="left" w:leader="none"/>
        </w:tabs>
        <w:spacing w:line="249" w:lineRule="auto" w:before="5" w:after="0"/>
        <w:ind w:left="831" w:right="1509" w:hanging="113"/>
        <w:jc w:val="left"/>
        <w:rPr>
          <w:rFonts w:ascii="Arial MT" w:hAnsi="Arial MT"/>
          <w:sz w:val="10"/>
        </w:rPr>
      </w:pPr>
      <w:r>
        <w:rPr>
          <w:rFonts w:ascii="Arial MT" w:hAnsi="Arial MT"/>
          <w:color w:val="231F20"/>
          <w:sz w:val="10"/>
        </w:rPr>
        <w:t>If administered inadvertently to a child aged 7 through 10 years may count as part of the</w:t>
      </w:r>
      <w:r>
        <w:rPr>
          <w:rFonts w:ascii="Arial MT" w:hAnsi="Arial MT"/>
          <w:color w:val="231F20"/>
          <w:spacing w:val="40"/>
          <w:sz w:val="10"/>
        </w:rPr>
        <w:t> </w:t>
      </w:r>
      <w:r>
        <w:rPr>
          <w:rFonts w:ascii="Arial MT" w:hAnsi="Arial MT"/>
          <w:color w:val="231F20"/>
          <w:sz w:val="10"/>
        </w:rPr>
        <w:t>catch-up series. This dose may count as the adolescent Tdap dose, or the child can </w:t>
      </w:r>
      <w:r>
        <w:rPr>
          <w:rFonts w:ascii="Arial MT" w:hAnsi="Arial MT"/>
          <w:color w:val="231F20"/>
          <w:sz w:val="10"/>
        </w:rPr>
        <w:t>later</w:t>
      </w:r>
      <w:r>
        <w:rPr>
          <w:rFonts w:ascii="Arial MT" w:hAnsi="Arial MT"/>
          <w:color w:val="231F20"/>
          <w:spacing w:val="40"/>
          <w:sz w:val="10"/>
        </w:rPr>
        <w:t> </w:t>
      </w:r>
      <w:r>
        <w:rPr>
          <w:rFonts w:ascii="Arial MT" w:hAnsi="Arial MT"/>
          <w:color w:val="231F20"/>
          <w:sz w:val="10"/>
        </w:rPr>
        <w:t>receive a Tdap booster dose at age 11 through 12 years.</w:t>
      </w:r>
    </w:p>
    <w:p>
      <w:pPr>
        <w:pStyle w:val="ListParagraph"/>
        <w:numPr>
          <w:ilvl w:val="2"/>
          <w:numId w:val="6"/>
        </w:numPr>
        <w:tabs>
          <w:tab w:pos="831" w:val="left" w:leader="none"/>
        </w:tabs>
        <w:spacing w:line="249" w:lineRule="auto" w:before="1" w:after="0"/>
        <w:ind w:left="831" w:right="1359" w:hanging="113"/>
        <w:jc w:val="left"/>
        <w:rPr>
          <w:rFonts w:ascii="Arial MT" w:hAnsi="Arial MT"/>
          <w:sz w:val="10"/>
        </w:rPr>
      </w:pPr>
      <w:r>
        <w:rPr>
          <w:rFonts w:ascii="Arial MT" w:hAnsi="Arial MT"/>
          <w:color w:val="231F20"/>
          <w:sz w:val="10"/>
        </w:rPr>
        <w:t>If administered inadvertently to an adolescent aged 11 through 18 years, the dose should </w:t>
      </w:r>
      <w:r>
        <w:rPr>
          <w:rFonts w:ascii="Arial MT" w:hAnsi="Arial MT"/>
          <w:color w:val="231F20"/>
          <w:sz w:val="10"/>
        </w:rPr>
        <w:t>be</w:t>
      </w:r>
      <w:r>
        <w:rPr>
          <w:rFonts w:ascii="Arial MT" w:hAnsi="Arial MT"/>
          <w:color w:val="231F20"/>
          <w:spacing w:val="40"/>
          <w:sz w:val="10"/>
        </w:rPr>
        <w:t> </w:t>
      </w:r>
      <w:r>
        <w:rPr>
          <w:rFonts w:ascii="Arial MT" w:hAnsi="Arial MT"/>
          <w:color w:val="231F20"/>
          <w:sz w:val="10"/>
        </w:rPr>
        <w:t>counted as the adolescent Tdap booster.</w:t>
      </w:r>
    </w:p>
    <w:p>
      <w:pPr>
        <w:pStyle w:val="ListParagraph"/>
        <w:numPr>
          <w:ilvl w:val="1"/>
          <w:numId w:val="8"/>
        </w:numPr>
        <w:tabs>
          <w:tab w:pos="831" w:val="left" w:leader="none"/>
        </w:tabs>
        <w:spacing w:line="240" w:lineRule="auto" w:before="1" w:after="0"/>
        <w:ind w:left="831" w:right="0" w:hanging="112"/>
        <w:jc w:val="left"/>
        <w:rPr>
          <w:rFonts w:ascii="Arial MT" w:hAnsi="Arial MT"/>
          <w:sz w:val="10"/>
        </w:rPr>
      </w:pPr>
      <w:r>
        <w:rPr>
          <w:rFonts w:ascii="Arial MT" w:hAnsi="Arial MT"/>
          <w:color w:val="231F20"/>
          <w:sz w:val="10"/>
        </w:rPr>
        <w:t>For</w:t>
      </w:r>
      <w:r>
        <w:rPr>
          <w:rFonts w:ascii="Arial MT" w:hAnsi="Arial MT"/>
          <w:color w:val="231F20"/>
          <w:spacing w:val="1"/>
          <w:sz w:val="10"/>
        </w:rPr>
        <w:t> </w:t>
      </w:r>
      <w:r>
        <w:rPr>
          <w:rFonts w:ascii="Arial MT" w:hAnsi="Arial MT"/>
          <w:color w:val="231F20"/>
          <w:sz w:val="10"/>
        </w:rPr>
        <w:t>other</w:t>
      </w:r>
      <w:r>
        <w:rPr>
          <w:rFonts w:ascii="Arial MT" w:hAnsi="Arial MT"/>
          <w:color w:val="231F20"/>
          <w:spacing w:val="1"/>
          <w:sz w:val="10"/>
        </w:rPr>
        <w:t> </w:t>
      </w:r>
      <w:r>
        <w:rPr>
          <w:rFonts w:ascii="Arial MT" w:hAnsi="Arial MT"/>
          <w:color w:val="231F20"/>
          <w:sz w:val="10"/>
        </w:rPr>
        <w:t>catch-up</w:t>
      </w:r>
      <w:r>
        <w:rPr>
          <w:rFonts w:ascii="Arial MT" w:hAnsi="Arial MT"/>
          <w:color w:val="231F20"/>
          <w:spacing w:val="2"/>
          <w:sz w:val="10"/>
        </w:rPr>
        <w:t> </w:t>
      </w:r>
      <w:r>
        <w:rPr>
          <w:rFonts w:ascii="Arial MT" w:hAnsi="Arial MT"/>
          <w:color w:val="231F20"/>
          <w:sz w:val="10"/>
        </w:rPr>
        <w:t>guidance,</w:t>
      </w:r>
      <w:r>
        <w:rPr>
          <w:rFonts w:ascii="Arial MT" w:hAnsi="Arial MT"/>
          <w:color w:val="231F20"/>
          <w:spacing w:val="1"/>
          <w:sz w:val="10"/>
        </w:rPr>
        <w:t> </w:t>
      </w:r>
      <w:r>
        <w:rPr>
          <w:rFonts w:ascii="Arial MT" w:hAnsi="Arial MT"/>
          <w:color w:val="231F20"/>
          <w:sz w:val="10"/>
        </w:rPr>
        <w:t>see</w:t>
      </w:r>
      <w:r>
        <w:rPr>
          <w:rFonts w:ascii="Arial MT" w:hAnsi="Arial MT"/>
          <w:color w:val="231F20"/>
          <w:spacing w:val="2"/>
          <w:sz w:val="10"/>
        </w:rPr>
        <w:t> </w:t>
      </w:r>
      <w:r>
        <w:rPr>
          <w:rFonts w:ascii="Arial MT" w:hAnsi="Arial MT"/>
          <w:color w:val="231F20"/>
          <w:sz w:val="10"/>
        </w:rPr>
        <w:t>Figure</w:t>
      </w:r>
      <w:r>
        <w:rPr>
          <w:rFonts w:ascii="Arial MT" w:hAnsi="Arial MT"/>
          <w:color w:val="231F20"/>
          <w:spacing w:val="1"/>
          <w:sz w:val="10"/>
        </w:rPr>
        <w:t> </w:t>
      </w:r>
      <w:r>
        <w:rPr>
          <w:rFonts w:ascii="Arial MT" w:hAnsi="Arial MT"/>
          <w:color w:val="231F20"/>
          <w:spacing w:val="-5"/>
          <w:sz w:val="10"/>
        </w:rPr>
        <w:t>2.</w:t>
      </w:r>
    </w:p>
    <w:p>
      <w:pPr>
        <w:pStyle w:val="ListParagraph"/>
        <w:numPr>
          <w:ilvl w:val="0"/>
          <w:numId w:val="6"/>
        </w:numPr>
        <w:tabs>
          <w:tab w:pos="576" w:val="left" w:leader="none"/>
          <w:tab w:pos="581" w:val="left" w:leader="none"/>
        </w:tabs>
        <w:spacing w:line="249" w:lineRule="auto" w:before="5" w:after="0"/>
        <w:ind w:left="576" w:right="1439" w:hanging="240"/>
        <w:jc w:val="left"/>
        <w:rPr>
          <w:rFonts w:ascii="Arial"/>
          <w:b/>
          <w:sz w:val="10"/>
        </w:rPr>
      </w:pPr>
      <w:r>
        <w:rPr>
          <w:rFonts w:ascii="Arial"/>
          <w:b/>
          <w:color w:val="231F20"/>
          <w:sz w:val="10"/>
        </w:rPr>
        <w:t>Human</w:t>
      </w:r>
      <w:r>
        <w:rPr>
          <w:rFonts w:ascii="Arial"/>
          <w:b/>
          <w:color w:val="231F20"/>
          <w:spacing w:val="-4"/>
          <w:sz w:val="10"/>
        </w:rPr>
        <w:t> </w:t>
      </w:r>
      <w:r>
        <w:rPr>
          <w:rFonts w:ascii="Arial"/>
          <w:b/>
          <w:color w:val="231F20"/>
          <w:sz w:val="10"/>
        </w:rPr>
        <w:t>papillomavirus</w:t>
      </w:r>
      <w:r>
        <w:rPr>
          <w:rFonts w:ascii="Arial"/>
          <w:b/>
          <w:color w:val="231F20"/>
          <w:spacing w:val="-7"/>
          <w:sz w:val="10"/>
        </w:rPr>
        <w:t> </w:t>
      </w:r>
      <w:r>
        <w:rPr>
          <w:rFonts w:ascii="Arial"/>
          <w:b/>
          <w:color w:val="231F20"/>
          <w:sz w:val="10"/>
        </w:rPr>
        <w:t>(HPV)</w:t>
      </w:r>
      <w:r>
        <w:rPr>
          <w:rFonts w:ascii="Arial"/>
          <w:b/>
          <w:color w:val="231F20"/>
          <w:spacing w:val="-7"/>
          <w:sz w:val="10"/>
        </w:rPr>
        <w:t> </w:t>
      </w:r>
      <w:r>
        <w:rPr>
          <w:rFonts w:ascii="Arial"/>
          <w:b/>
          <w:color w:val="231F20"/>
          <w:sz w:val="10"/>
        </w:rPr>
        <w:t>vaccines.</w:t>
      </w:r>
      <w:r>
        <w:rPr>
          <w:rFonts w:ascii="Arial"/>
          <w:b/>
          <w:color w:val="231F20"/>
          <w:spacing w:val="-7"/>
          <w:sz w:val="10"/>
        </w:rPr>
        <w:t> </w:t>
      </w:r>
      <w:r>
        <w:rPr>
          <w:rFonts w:ascii="Arial"/>
          <w:b/>
          <w:color w:val="231F20"/>
          <w:sz w:val="10"/>
        </w:rPr>
        <w:t>(Minimum</w:t>
      </w:r>
      <w:r>
        <w:rPr>
          <w:rFonts w:ascii="Arial"/>
          <w:b/>
          <w:color w:val="231F20"/>
          <w:spacing w:val="-7"/>
          <w:sz w:val="10"/>
        </w:rPr>
        <w:t> </w:t>
      </w:r>
      <w:r>
        <w:rPr>
          <w:rFonts w:ascii="Arial"/>
          <w:b/>
          <w:color w:val="231F20"/>
          <w:sz w:val="10"/>
        </w:rPr>
        <w:t>age:</w:t>
      </w:r>
      <w:r>
        <w:rPr>
          <w:rFonts w:ascii="Arial"/>
          <w:b/>
          <w:color w:val="231F20"/>
          <w:spacing w:val="-7"/>
          <w:sz w:val="10"/>
        </w:rPr>
        <w:t> </w:t>
      </w:r>
      <w:r>
        <w:rPr>
          <w:rFonts w:ascii="Arial"/>
          <w:b/>
          <w:color w:val="231F20"/>
          <w:sz w:val="10"/>
        </w:rPr>
        <w:t>9</w:t>
      </w:r>
      <w:r>
        <w:rPr>
          <w:rFonts w:ascii="Arial"/>
          <w:b/>
          <w:color w:val="231F20"/>
          <w:spacing w:val="-7"/>
          <w:sz w:val="10"/>
        </w:rPr>
        <w:t> </w:t>
      </w:r>
      <w:r>
        <w:rPr>
          <w:rFonts w:ascii="Arial"/>
          <w:b/>
          <w:color w:val="231F20"/>
          <w:sz w:val="10"/>
        </w:rPr>
        <w:t>years</w:t>
      </w:r>
      <w:r>
        <w:rPr>
          <w:rFonts w:ascii="Arial"/>
          <w:b/>
          <w:color w:val="231F20"/>
          <w:spacing w:val="-7"/>
          <w:sz w:val="10"/>
        </w:rPr>
        <w:t> </w:t>
      </w:r>
      <w:r>
        <w:rPr>
          <w:rFonts w:ascii="Arial"/>
          <w:b/>
          <w:color w:val="231F20"/>
          <w:sz w:val="10"/>
        </w:rPr>
        <w:t>for</w:t>
      </w:r>
      <w:r>
        <w:rPr>
          <w:rFonts w:ascii="Arial"/>
          <w:b/>
          <w:color w:val="231F20"/>
          <w:spacing w:val="-7"/>
          <w:sz w:val="10"/>
        </w:rPr>
        <w:t> </w:t>
      </w:r>
      <w:r>
        <w:rPr>
          <w:rFonts w:ascii="Arial"/>
          <w:b/>
          <w:color w:val="231F20"/>
          <w:sz w:val="10"/>
        </w:rPr>
        <w:t>2vHPV</w:t>
      </w:r>
      <w:r>
        <w:rPr>
          <w:rFonts w:ascii="Arial"/>
          <w:b/>
          <w:color w:val="231F20"/>
          <w:spacing w:val="-7"/>
          <w:sz w:val="10"/>
        </w:rPr>
        <w:t> </w:t>
      </w:r>
      <w:r>
        <w:rPr>
          <w:rFonts w:ascii="Arial"/>
          <w:b/>
          <w:color w:val="231F20"/>
          <w:sz w:val="10"/>
        </w:rPr>
        <w:t>[Cervarix],</w:t>
      </w:r>
      <w:r>
        <w:rPr>
          <w:rFonts w:ascii="Arial"/>
          <w:b/>
          <w:color w:val="231F20"/>
          <w:spacing w:val="-7"/>
          <w:sz w:val="10"/>
        </w:rPr>
        <w:t> </w:t>
      </w:r>
      <w:r>
        <w:rPr>
          <w:rFonts w:ascii="Arial"/>
          <w:b/>
          <w:color w:val="231F20"/>
          <w:sz w:val="10"/>
        </w:rPr>
        <w:t>4vHPV</w:t>
      </w:r>
      <w:r>
        <w:rPr>
          <w:rFonts w:ascii="Arial"/>
          <w:b/>
          <w:color w:val="231F20"/>
          <w:spacing w:val="40"/>
          <w:sz w:val="10"/>
        </w:rPr>
        <w:t> </w:t>
      </w:r>
      <w:r>
        <w:rPr>
          <w:rFonts w:ascii="Arial"/>
          <w:b/>
          <w:color w:val="231F20"/>
          <w:sz w:val="10"/>
        </w:rPr>
        <w:t>[Gardasil] and 9vHPV [Gardasil 9])</w:t>
      </w:r>
    </w:p>
    <w:p>
      <w:pPr>
        <w:spacing w:before="0"/>
        <w:ind w:left="576" w:right="0" w:firstLine="0"/>
        <w:jc w:val="left"/>
        <w:rPr>
          <w:rFonts w:ascii="Arial"/>
          <w:b/>
          <w:sz w:val="10"/>
        </w:rPr>
      </w:pPr>
      <w:r>
        <w:rPr>
          <w:rFonts w:ascii="Arial"/>
          <w:b/>
          <w:color w:val="231F20"/>
          <w:sz w:val="10"/>
        </w:rPr>
        <w:t>Routine</w:t>
      </w:r>
      <w:r>
        <w:rPr>
          <w:rFonts w:ascii="Arial"/>
          <w:b/>
          <w:color w:val="231F20"/>
          <w:spacing w:val="-4"/>
          <w:sz w:val="10"/>
        </w:rPr>
        <w:t> </w:t>
      </w:r>
      <w:r>
        <w:rPr>
          <w:rFonts w:ascii="Arial"/>
          <w:b/>
          <w:color w:val="231F20"/>
          <w:spacing w:val="-2"/>
          <w:sz w:val="10"/>
        </w:rPr>
        <w:t>vaccination:</w:t>
      </w:r>
    </w:p>
    <w:p>
      <w:pPr>
        <w:pStyle w:val="ListParagraph"/>
        <w:numPr>
          <w:ilvl w:val="1"/>
          <w:numId w:val="6"/>
        </w:numPr>
        <w:tabs>
          <w:tab w:pos="699" w:val="left" w:leader="none"/>
          <w:tab w:pos="704" w:val="left" w:leader="none"/>
        </w:tabs>
        <w:spacing w:line="249" w:lineRule="auto" w:before="5" w:after="0"/>
        <w:ind w:left="704" w:right="1375" w:hanging="120"/>
        <w:jc w:val="left"/>
        <w:rPr>
          <w:rFonts w:ascii="Arial MT" w:hAnsi="Arial MT"/>
          <w:sz w:val="10"/>
        </w:rPr>
      </w:pPr>
      <w:r>
        <w:rPr>
          <w:rFonts w:ascii="Arial MT" w:hAnsi="Arial MT"/>
          <w:color w:val="231F20"/>
          <w:sz w:val="10"/>
        </w:rPr>
        <w:t>Administer a 3-dose series of HPV vaccine on a schedule of 0, 1–2, and 6 months to all</w:t>
      </w:r>
      <w:r>
        <w:rPr>
          <w:rFonts w:ascii="Arial MT" w:hAnsi="Arial MT"/>
          <w:color w:val="231F20"/>
          <w:spacing w:val="40"/>
          <w:sz w:val="10"/>
        </w:rPr>
        <w:t> </w:t>
      </w:r>
      <w:r>
        <w:rPr>
          <w:rFonts w:ascii="Arial MT" w:hAnsi="Arial MT"/>
          <w:color w:val="231F20"/>
          <w:sz w:val="10"/>
        </w:rPr>
        <w:t>adolescents</w:t>
      </w:r>
      <w:r>
        <w:rPr>
          <w:rFonts w:ascii="Arial MT" w:hAnsi="Arial MT"/>
          <w:color w:val="231F20"/>
          <w:spacing w:val="-3"/>
          <w:sz w:val="10"/>
        </w:rPr>
        <w:t> </w:t>
      </w:r>
      <w:r>
        <w:rPr>
          <w:rFonts w:ascii="Arial MT" w:hAnsi="Arial MT"/>
          <w:color w:val="231F20"/>
          <w:sz w:val="10"/>
        </w:rPr>
        <w:t>aged</w:t>
      </w:r>
      <w:r>
        <w:rPr>
          <w:rFonts w:ascii="Arial MT" w:hAnsi="Arial MT"/>
          <w:color w:val="231F20"/>
          <w:spacing w:val="-3"/>
          <w:sz w:val="10"/>
        </w:rPr>
        <w:t> </w:t>
      </w:r>
      <w:r>
        <w:rPr>
          <w:rFonts w:ascii="Arial MT" w:hAnsi="Arial MT"/>
          <w:color w:val="231F20"/>
          <w:sz w:val="10"/>
        </w:rPr>
        <w:t>11</w:t>
      </w:r>
      <w:r>
        <w:rPr>
          <w:rFonts w:ascii="Arial MT" w:hAnsi="Arial MT"/>
          <w:color w:val="231F20"/>
          <w:spacing w:val="-3"/>
          <w:sz w:val="10"/>
        </w:rPr>
        <w:t> </w:t>
      </w:r>
      <w:r>
        <w:rPr>
          <w:rFonts w:ascii="Arial MT" w:hAnsi="Arial MT"/>
          <w:color w:val="231F20"/>
          <w:sz w:val="10"/>
        </w:rPr>
        <w:t>through</w:t>
      </w:r>
      <w:r>
        <w:rPr>
          <w:rFonts w:ascii="Arial MT" w:hAnsi="Arial MT"/>
          <w:color w:val="231F20"/>
          <w:spacing w:val="-3"/>
          <w:sz w:val="10"/>
        </w:rPr>
        <w:t> </w:t>
      </w:r>
      <w:r>
        <w:rPr>
          <w:rFonts w:ascii="Arial MT" w:hAnsi="Arial MT"/>
          <w:color w:val="231F20"/>
          <w:sz w:val="10"/>
        </w:rPr>
        <w:t>12</w:t>
      </w:r>
      <w:r>
        <w:rPr>
          <w:rFonts w:ascii="Arial MT" w:hAnsi="Arial MT"/>
          <w:color w:val="231F20"/>
          <w:spacing w:val="-3"/>
          <w:sz w:val="10"/>
        </w:rPr>
        <w:t> </w:t>
      </w:r>
      <w:r>
        <w:rPr>
          <w:rFonts w:ascii="Arial MT" w:hAnsi="Arial MT"/>
          <w:color w:val="231F20"/>
          <w:sz w:val="10"/>
        </w:rPr>
        <w:t>years.</w:t>
      </w:r>
      <w:r>
        <w:rPr>
          <w:rFonts w:ascii="Arial MT" w:hAnsi="Arial MT"/>
          <w:color w:val="231F20"/>
          <w:spacing w:val="-3"/>
          <w:sz w:val="10"/>
        </w:rPr>
        <w:t> </w:t>
      </w:r>
      <w:r>
        <w:rPr>
          <w:rFonts w:ascii="Arial MT" w:hAnsi="Arial MT"/>
          <w:color w:val="231F20"/>
          <w:sz w:val="10"/>
        </w:rPr>
        <w:t>9vHPV,</w:t>
      </w:r>
      <w:r>
        <w:rPr>
          <w:rFonts w:ascii="Arial MT" w:hAnsi="Arial MT"/>
          <w:color w:val="231F20"/>
          <w:spacing w:val="-3"/>
          <w:sz w:val="10"/>
        </w:rPr>
        <w:t> </w:t>
      </w:r>
      <w:r>
        <w:rPr>
          <w:rFonts w:ascii="Arial MT" w:hAnsi="Arial MT"/>
          <w:color w:val="231F20"/>
          <w:sz w:val="10"/>
        </w:rPr>
        <w:t>4vHPV</w:t>
      </w:r>
      <w:r>
        <w:rPr>
          <w:rFonts w:ascii="Arial MT" w:hAnsi="Arial MT"/>
          <w:color w:val="231F20"/>
          <w:spacing w:val="-3"/>
          <w:sz w:val="10"/>
        </w:rPr>
        <w:t> </w:t>
      </w:r>
      <w:r>
        <w:rPr>
          <w:rFonts w:ascii="Arial MT" w:hAnsi="Arial MT"/>
          <w:color w:val="231F20"/>
          <w:sz w:val="10"/>
        </w:rPr>
        <w:t>or</w:t>
      </w:r>
      <w:r>
        <w:rPr>
          <w:rFonts w:ascii="Arial MT" w:hAnsi="Arial MT"/>
          <w:color w:val="231F20"/>
          <w:spacing w:val="-3"/>
          <w:sz w:val="10"/>
        </w:rPr>
        <w:t> </w:t>
      </w:r>
      <w:r>
        <w:rPr>
          <w:rFonts w:ascii="Arial MT" w:hAnsi="Arial MT"/>
          <w:color w:val="231F20"/>
          <w:sz w:val="10"/>
        </w:rPr>
        <w:t>2vHPV</w:t>
      </w:r>
      <w:r>
        <w:rPr>
          <w:rFonts w:ascii="Arial MT" w:hAnsi="Arial MT"/>
          <w:color w:val="231F20"/>
          <w:spacing w:val="-3"/>
          <w:sz w:val="10"/>
        </w:rPr>
        <w:t> </w:t>
      </w:r>
      <w:r>
        <w:rPr>
          <w:rFonts w:ascii="Arial MT" w:hAnsi="Arial MT"/>
          <w:color w:val="231F20"/>
          <w:sz w:val="10"/>
        </w:rPr>
        <w:t>may</w:t>
      </w:r>
      <w:r>
        <w:rPr>
          <w:rFonts w:ascii="Arial MT" w:hAnsi="Arial MT"/>
          <w:color w:val="231F20"/>
          <w:spacing w:val="-3"/>
          <w:sz w:val="10"/>
        </w:rPr>
        <w:t> </w:t>
      </w:r>
      <w:r>
        <w:rPr>
          <w:rFonts w:ascii="Arial MT" w:hAnsi="Arial MT"/>
          <w:color w:val="231F20"/>
          <w:sz w:val="10"/>
        </w:rPr>
        <w:t>be</w:t>
      </w:r>
      <w:r>
        <w:rPr>
          <w:rFonts w:ascii="Arial MT" w:hAnsi="Arial MT"/>
          <w:color w:val="231F20"/>
          <w:spacing w:val="-3"/>
          <w:sz w:val="10"/>
        </w:rPr>
        <w:t> </w:t>
      </w:r>
      <w:r>
        <w:rPr>
          <w:rFonts w:ascii="Arial MT" w:hAnsi="Arial MT"/>
          <w:color w:val="231F20"/>
          <w:sz w:val="10"/>
        </w:rPr>
        <w:t>used</w:t>
      </w:r>
      <w:r>
        <w:rPr>
          <w:rFonts w:ascii="Arial MT" w:hAnsi="Arial MT"/>
          <w:color w:val="231F20"/>
          <w:spacing w:val="-3"/>
          <w:sz w:val="10"/>
        </w:rPr>
        <w:t> </w:t>
      </w:r>
      <w:r>
        <w:rPr>
          <w:rFonts w:ascii="Arial MT" w:hAnsi="Arial MT"/>
          <w:color w:val="231F20"/>
          <w:sz w:val="10"/>
        </w:rPr>
        <w:t>for</w:t>
      </w:r>
      <w:r>
        <w:rPr>
          <w:rFonts w:ascii="Arial MT" w:hAnsi="Arial MT"/>
          <w:color w:val="231F20"/>
          <w:spacing w:val="-3"/>
          <w:sz w:val="10"/>
        </w:rPr>
        <w:t> </w:t>
      </w:r>
      <w:r>
        <w:rPr>
          <w:rFonts w:ascii="Arial MT" w:hAnsi="Arial MT"/>
          <w:color w:val="231F20"/>
          <w:sz w:val="10"/>
        </w:rPr>
        <w:t>females,</w:t>
      </w:r>
      <w:r>
        <w:rPr>
          <w:rFonts w:ascii="Arial MT" w:hAnsi="Arial MT"/>
          <w:color w:val="231F20"/>
          <w:spacing w:val="-3"/>
          <w:sz w:val="10"/>
        </w:rPr>
        <w:t> </w:t>
      </w:r>
      <w:r>
        <w:rPr>
          <w:rFonts w:ascii="Arial MT" w:hAnsi="Arial MT"/>
          <w:color w:val="231F20"/>
          <w:sz w:val="10"/>
        </w:rPr>
        <w:t>and</w:t>
      </w:r>
      <w:r>
        <w:rPr>
          <w:rFonts w:ascii="Arial MT" w:hAnsi="Arial MT"/>
          <w:color w:val="231F20"/>
          <w:spacing w:val="40"/>
          <w:sz w:val="10"/>
        </w:rPr>
        <w:t> </w:t>
      </w:r>
      <w:r>
        <w:rPr>
          <w:rFonts w:ascii="Arial MT" w:hAnsi="Arial MT"/>
          <w:color w:val="231F20"/>
          <w:sz w:val="10"/>
        </w:rPr>
        <w:t>only 9vHPV or 4vHPV may be used for males.</w:t>
      </w:r>
    </w:p>
    <w:p>
      <w:pPr>
        <w:pStyle w:val="ListParagraph"/>
        <w:numPr>
          <w:ilvl w:val="1"/>
          <w:numId w:val="6"/>
        </w:numPr>
        <w:tabs>
          <w:tab w:pos="699" w:val="left" w:leader="none"/>
        </w:tabs>
        <w:spacing w:line="240" w:lineRule="auto" w:before="2" w:after="0"/>
        <w:ind w:left="699" w:right="0" w:hanging="115"/>
        <w:jc w:val="left"/>
        <w:rPr>
          <w:rFonts w:ascii="Arial MT" w:hAnsi="Arial MT"/>
          <w:sz w:val="10"/>
        </w:rPr>
      </w:pPr>
      <w:r>
        <w:rPr>
          <w:rFonts w:ascii="Arial MT" w:hAnsi="Arial MT"/>
          <w:color w:val="231F20"/>
          <w:sz w:val="10"/>
        </w:rPr>
        <w:t>The</w:t>
      </w:r>
      <w:r>
        <w:rPr>
          <w:rFonts w:ascii="Arial MT" w:hAnsi="Arial MT"/>
          <w:color w:val="231F20"/>
          <w:spacing w:val="-1"/>
          <w:sz w:val="10"/>
        </w:rPr>
        <w:t> </w:t>
      </w:r>
      <w:r>
        <w:rPr>
          <w:rFonts w:ascii="Arial MT" w:hAnsi="Arial MT"/>
          <w:color w:val="231F20"/>
          <w:sz w:val="10"/>
        </w:rPr>
        <w:t>vaccine series</w:t>
      </w:r>
      <w:r>
        <w:rPr>
          <w:rFonts w:ascii="Arial MT" w:hAnsi="Arial MT"/>
          <w:color w:val="231F20"/>
          <w:spacing w:val="-1"/>
          <w:sz w:val="10"/>
        </w:rPr>
        <w:t> </w:t>
      </w:r>
      <w:r>
        <w:rPr>
          <w:rFonts w:ascii="Arial MT" w:hAnsi="Arial MT"/>
          <w:color w:val="231F20"/>
          <w:sz w:val="10"/>
        </w:rPr>
        <w:t>may be</w:t>
      </w:r>
      <w:r>
        <w:rPr>
          <w:rFonts w:ascii="Arial MT" w:hAnsi="Arial MT"/>
          <w:color w:val="231F20"/>
          <w:spacing w:val="-1"/>
          <w:sz w:val="10"/>
        </w:rPr>
        <w:t> </w:t>
      </w:r>
      <w:r>
        <w:rPr>
          <w:rFonts w:ascii="Arial MT" w:hAnsi="Arial MT"/>
          <w:color w:val="231F20"/>
          <w:sz w:val="10"/>
        </w:rPr>
        <w:t>started at age</w:t>
      </w:r>
      <w:r>
        <w:rPr>
          <w:rFonts w:ascii="Arial MT" w:hAnsi="Arial MT"/>
          <w:color w:val="231F20"/>
          <w:spacing w:val="-1"/>
          <w:sz w:val="10"/>
        </w:rPr>
        <w:t> </w:t>
      </w:r>
      <w:r>
        <w:rPr>
          <w:rFonts w:ascii="Arial MT" w:hAnsi="Arial MT"/>
          <w:color w:val="231F20"/>
          <w:sz w:val="10"/>
        </w:rPr>
        <w:t>9 </w:t>
      </w:r>
      <w:r>
        <w:rPr>
          <w:rFonts w:ascii="Arial MT" w:hAnsi="Arial MT"/>
          <w:color w:val="231F20"/>
          <w:spacing w:val="-2"/>
          <w:sz w:val="10"/>
        </w:rPr>
        <w:t>years.</w:t>
      </w:r>
    </w:p>
    <w:p>
      <w:pPr>
        <w:pStyle w:val="ListParagraph"/>
        <w:numPr>
          <w:ilvl w:val="1"/>
          <w:numId w:val="6"/>
        </w:numPr>
        <w:tabs>
          <w:tab w:pos="699" w:val="left" w:leader="none"/>
          <w:tab w:pos="704" w:val="left" w:leader="none"/>
        </w:tabs>
        <w:spacing w:line="249" w:lineRule="auto" w:before="5" w:after="0"/>
        <w:ind w:left="704" w:right="1297" w:hanging="120"/>
        <w:jc w:val="left"/>
        <w:rPr>
          <w:rFonts w:ascii="Arial MT" w:hAnsi="Arial MT"/>
          <w:sz w:val="10"/>
        </w:rPr>
      </w:pPr>
      <w:r>
        <w:rPr>
          <w:rFonts w:ascii="Arial MT" w:hAnsi="Arial MT"/>
          <w:color w:val="231F20"/>
          <w:sz w:val="10"/>
        </w:rPr>
        <w:t>Administer the second dose 1 to 2 months after the first dose (minimum interval of 4 weeks);</w:t>
      </w:r>
      <w:r>
        <w:rPr>
          <w:rFonts w:ascii="Arial MT" w:hAnsi="Arial MT"/>
          <w:color w:val="231F20"/>
          <w:spacing w:val="40"/>
          <w:sz w:val="10"/>
        </w:rPr>
        <w:t> </w:t>
      </w:r>
      <w:r>
        <w:rPr>
          <w:rFonts w:ascii="Arial MT" w:hAnsi="Arial MT"/>
          <w:color w:val="231F20"/>
          <w:sz w:val="10"/>
        </w:rPr>
        <w:t>administer</w:t>
      </w:r>
      <w:r>
        <w:rPr>
          <w:rFonts w:ascii="Arial MT" w:hAnsi="Arial MT"/>
          <w:color w:val="231F20"/>
          <w:spacing w:val="-1"/>
          <w:sz w:val="10"/>
        </w:rPr>
        <w:t> </w:t>
      </w:r>
      <w:r>
        <w:rPr>
          <w:rFonts w:ascii="Arial MT" w:hAnsi="Arial MT"/>
          <w:color w:val="231F20"/>
          <w:sz w:val="10"/>
        </w:rPr>
        <w:t>the</w:t>
      </w:r>
      <w:r>
        <w:rPr>
          <w:rFonts w:ascii="Arial MT" w:hAnsi="Arial MT"/>
          <w:color w:val="231F20"/>
          <w:spacing w:val="-1"/>
          <w:sz w:val="10"/>
        </w:rPr>
        <w:t> </w:t>
      </w:r>
      <w:r>
        <w:rPr>
          <w:rFonts w:ascii="Arial MT" w:hAnsi="Arial MT"/>
          <w:color w:val="231F20"/>
          <w:sz w:val="10"/>
        </w:rPr>
        <w:t>third</w:t>
      </w:r>
      <w:r>
        <w:rPr>
          <w:rFonts w:ascii="Arial MT" w:hAnsi="Arial MT"/>
          <w:color w:val="231F20"/>
          <w:spacing w:val="-1"/>
          <w:sz w:val="10"/>
        </w:rPr>
        <w:t> </w:t>
      </w:r>
      <w:r>
        <w:rPr>
          <w:rFonts w:ascii="Arial MT" w:hAnsi="Arial MT"/>
          <w:color w:val="231F20"/>
          <w:sz w:val="10"/>
        </w:rPr>
        <w:t>dose</w:t>
      </w:r>
      <w:r>
        <w:rPr>
          <w:rFonts w:ascii="Arial MT" w:hAnsi="Arial MT"/>
          <w:color w:val="231F20"/>
          <w:spacing w:val="-1"/>
          <w:sz w:val="10"/>
        </w:rPr>
        <w:t> </w:t>
      </w:r>
      <w:r>
        <w:rPr>
          <w:rFonts w:ascii="Arial MT" w:hAnsi="Arial MT"/>
          <w:color w:val="231F20"/>
          <w:sz w:val="10"/>
        </w:rPr>
        <w:t>16</w:t>
      </w:r>
      <w:r>
        <w:rPr>
          <w:rFonts w:ascii="Arial MT" w:hAnsi="Arial MT"/>
          <w:color w:val="231F20"/>
          <w:spacing w:val="-1"/>
          <w:sz w:val="10"/>
        </w:rPr>
        <w:t> </w:t>
      </w:r>
      <w:r>
        <w:rPr>
          <w:rFonts w:ascii="Arial MT" w:hAnsi="Arial MT"/>
          <w:color w:val="231F20"/>
          <w:sz w:val="10"/>
        </w:rPr>
        <w:t>weeks</w:t>
      </w:r>
      <w:r>
        <w:rPr>
          <w:rFonts w:ascii="Arial MT" w:hAnsi="Arial MT"/>
          <w:color w:val="231F20"/>
          <w:spacing w:val="-1"/>
          <w:sz w:val="10"/>
        </w:rPr>
        <w:t> </w:t>
      </w:r>
      <w:r>
        <w:rPr>
          <w:rFonts w:ascii="Arial MT" w:hAnsi="Arial MT"/>
          <w:color w:val="231F20"/>
          <w:sz w:val="10"/>
        </w:rPr>
        <w:t>after</w:t>
      </w:r>
      <w:r>
        <w:rPr>
          <w:rFonts w:ascii="Arial MT" w:hAnsi="Arial MT"/>
          <w:color w:val="231F20"/>
          <w:spacing w:val="-1"/>
          <w:sz w:val="10"/>
        </w:rPr>
        <w:t> </w:t>
      </w:r>
      <w:r>
        <w:rPr>
          <w:rFonts w:ascii="Arial MT" w:hAnsi="Arial MT"/>
          <w:color w:val="231F20"/>
          <w:sz w:val="10"/>
        </w:rPr>
        <w:t>the</w:t>
      </w:r>
      <w:r>
        <w:rPr>
          <w:rFonts w:ascii="Arial MT" w:hAnsi="Arial MT"/>
          <w:color w:val="231F20"/>
          <w:spacing w:val="-1"/>
          <w:sz w:val="10"/>
        </w:rPr>
        <w:t> </w:t>
      </w:r>
      <w:r>
        <w:rPr>
          <w:rFonts w:ascii="Arial MT" w:hAnsi="Arial MT"/>
          <w:color w:val="231F20"/>
          <w:sz w:val="10"/>
        </w:rPr>
        <w:t>second</w:t>
      </w:r>
      <w:r>
        <w:rPr>
          <w:rFonts w:ascii="Arial MT" w:hAnsi="Arial MT"/>
          <w:color w:val="231F20"/>
          <w:spacing w:val="-1"/>
          <w:sz w:val="10"/>
        </w:rPr>
        <w:t> </w:t>
      </w:r>
      <w:r>
        <w:rPr>
          <w:rFonts w:ascii="Arial MT" w:hAnsi="Arial MT"/>
          <w:color w:val="231F20"/>
          <w:sz w:val="10"/>
        </w:rPr>
        <w:t>dose</w:t>
      </w:r>
      <w:r>
        <w:rPr>
          <w:rFonts w:ascii="Arial MT" w:hAnsi="Arial MT"/>
          <w:color w:val="231F20"/>
          <w:spacing w:val="-1"/>
          <w:sz w:val="10"/>
        </w:rPr>
        <w:t> </w:t>
      </w:r>
      <w:r>
        <w:rPr>
          <w:rFonts w:ascii="Arial MT" w:hAnsi="Arial MT"/>
          <w:color w:val="231F20"/>
          <w:sz w:val="10"/>
        </w:rPr>
        <w:t>(minimum</w:t>
      </w:r>
      <w:r>
        <w:rPr>
          <w:rFonts w:ascii="Arial MT" w:hAnsi="Arial MT"/>
          <w:color w:val="231F20"/>
          <w:spacing w:val="-1"/>
          <w:sz w:val="10"/>
        </w:rPr>
        <w:t> </w:t>
      </w:r>
      <w:r>
        <w:rPr>
          <w:rFonts w:ascii="Arial MT" w:hAnsi="Arial MT"/>
          <w:color w:val="231F20"/>
          <w:sz w:val="10"/>
        </w:rPr>
        <w:t>interval</w:t>
      </w:r>
      <w:r>
        <w:rPr>
          <w:rFonts w:ascii="Arial MT" w:hAnsi="Arial MT"/>
          <w:color w:val="231F20"/>
          <w:spacing w:val="-1"/>
          <w:sz w:val="10"/>
        </w:rPr>
        <w:t> </w:t>
      </w:r>
      <w:r>
        <w:rPr>
          <w:rFonts w:ascii="Arial MT" w:hAnsi="Arial MT"/>
          <w:color w:val="231F20"/>
          <w:sz w:val="10"/>
        </w:rPr>
        <w:t>of</w:t>
      </w:r>
      <w:r>
        <w:rPr>
          <w:rFonts w:ascii="Arial MT" w:hAnsi="Arial MT"/>
          <w:color w:val="231F20"/>
          <w:spacing w:val="-1"/>
          <w:sz w:val="10"/>
        </w:rPr>
        <w:t> </w:t>
      </w:r>
      <w:r>
        <w:rPr>
          <w:rFonts w:ascii="Arial MT" w:hAnsi="Arial MT"/>
          <w:color w:val="231F20"/>
          <w:sz w:val="10"/>
        </w:rPr>
        <w:t>12</w:t>
      </w:r>
      <w:r>
        <w:rPr>
          <w:rFonts w:ascii="Arial MT" w:hAnsi="Arial MT"/>
          <w:color w:val="231F20"/>
          <w:spacing w:val="-1"/>
          <w:sz w:val="10"/>
        </w:rPr>
        <w:t> </w:t>
      </w:r>
      <w:r>
        <w:rPr>
          <w:rFonts w:ascii="Arial MT" w:hAnsi="Arial MT"/>
          <w:color w:val="231F20"/>
          <w:sz w:val="10"/>
        </w:rPr>
        <w:t>weeks)</w:t>
      </w:r>
      <w:r>
        <w:rPr>
          <w:rFonts w:ascii="Arial MT" w:hAnsi="Arial MT"/>
          <w:color w:val="231F20"/>
          <w:spacing w:val="-1"/>
          <w:sz w:val="10"/>
        </w:rPr>
        <w:t> </w:t>
      </w:r>
      <w:r>
        <w:rPr>
          <w:rFonts w:ascii="Arial MT" w:hAnsi="Arial MT"/>
          <w:color w:val="231F20"/>
          <w:sz w:val="10"/>
        </w:rPr>
        <w:t>and</w:t>
      </w:r>
      <w:r>
        <w:rPr>
          <w:rFonts w:ascii="Arial MT" w:hAnsi="Arial MT"/>
          <w:color w:val="231F20"/>
          <w:spacing w:val="-1"/>
          <w:sz w:val="10"/>
        </w:rPr>
        <w:t> </w:t>
      </w:r>
      <w:r>
        <w:rPr>
          <w:rFonts w:ascii="Arial MT" w:hAnsi="Arial MT"/>
          <w:color w:val="231F20"/>
          <w:sz w:val="10"/>
        </w:rPr>
        <w:t>24</w:t>
      </w:r>
      <w:r>
        <w:rPr>
          <w:rFonts w:ascii="Arial MT" w:hAnsi="Arial MT"/>
          <w:color w:val="231F20"/>
          <w:spacing w:val="40"/>
          <w:sz w:val="10"/>
        </w:rPr>
        <w:t> </w:t>
      </w:r>
      <w:r>
        <w:rPr>
          <w:rFonts w:ascii="Arial MT" w:hAnsi="Arial MT"/>
          <w:color w:val="231F20"/>
          <w:sz w:val="10"/>
        </w:rPr>
        <w:t>weeks after the first dose.</w:t>
      </w:r>
    </w:p>
    <w:p>
      <w:pPr>
        <w:pStyle w:val="ListParagraph"/>
        <w:numPr>
          <w:ilvl w:val="1"/>
          <w:numId w:val="6"/>
        </w:numPr>
        <w:tabs>
          <w:tab w:pos="699" w:val="left" w:leader="none"/>
          <w:tab w:pos="704" w:val="left" w:leader="none"/>
        </w:tabs>
        <w:spacing w:line="249" w:lineRule="auto" w:before="1" w:after="0"/>
        <w:ind w:left="704" w:right="1283" w:hanging="120"/>
        <w:jc w:val="left"/>
        <w:rPr>
          <w:rFonts w:ascii="Arial MT" w:hAnsi="Arial MT"/>
          <w:sz w:val="10"/>
        </w:rPr>
      </w:pPr>
      <w:r>
        <w:rPr>
          <w:rFonts w:ascii="Arial MT" w:hAnsi="Arial MT"/>
          <w:color w:val="231F20"/>
          <w:sz w:val="10"/>
        </w:rPr>
        <w:t>Administer</w:t>
      </w:r>
      <w:r>
        <w:rPr>
          <w:rFonts w:ascii="Arial MT" w:hAnsi="Arial MT"/>
          <w:color w:val="231F20"/>
          <w:spacing w:val="-1"/>
          <w:sz w:val="10"/>
        </w:rPr>
        <w:t> </w:t>
      </w:r>
      <w:r>
        <w:rPr>
          <w:rFonts w:ascii="Arial MT" w:hAnsi="Arial MT"/>
          <w:color w:val="231F20"/>
          <w:sz w:val="10"/>
        </w:rPr>
        <w:t>HPV</w:t>
      </w:r>
      <w:r>
        <w:rPr>
          <w:rFonts w:ascii="Arial MT" w:hAnsi="Arial MT"/>
          <w:color w:val="231F20"/>
          <w:spacing w:val="-1"/>
          <w:sz w:val="10"/>
        </w:rPr>
        <w:t> </w:t>
      </w:r>
      <w:r>
        <w:rPr>
          <w:rFonts w:ascii="Arial MT" w:hAnsi="Arial MT"/>
          <w:color w:val="231F20"/>
          <w:sz w:val="10"/>
        </w:rPr>
        <w:t>vaccine</w:t>
      </w:r>
      <w:r>
        <w:rPr>
          <w:rFonts w:ascii="Arial MT" w:hAnsi="Arial MT"/>
          <w:color w:val="231F20"/>
          <w:spacing w:val="-1"/>
          <w:sz w:val="10"/>
        </w:rPr>
        <w:t> </w:t>
      </w:r>
      <w:r>
        <w:rPr>
          <w:rFonts w:ascii="Arial MT" w:hAnsi="Arial MT"/>
          <w:color w:val="231F20"/>
          <w:sz w:val="10"/>
        </w:rPr>
        <w:t>beginning</w:t>
      </w:r>
      <w:r>
        <w:rPr>
          <w:rFonts w:ascii="Arial MT" w:hAnsi="Arial MT"/>
          <w:color w:val="231F20"/>
          <w:spacing w:val="-1"/>
          <w:sz w:val="10"/>
        </w:rPr>
        <w:t> </w:t>
      </w:r>
      <w:r>
        <w:rPr>
          <w:rFonts w:ascii="Arial MT" w:hAnsi="Arial MT"/>
          <w:color w:val="231F20"/>
          <w:sz w:val="10"/>
        </w:rPr>
        <w:t>at</w:t>
      </w:r>
      <w:r>
        <w:rPr>
          <w:rFonts w:ascii="Arial MT" w:hAnsi="Arial MT"/>
          <w:color w:val="231F20"/>
          <w:spacing w:val="-1"/>
          <w:sz w:val="10"/>
        </w:rPr>
        <w:t> </w:t>
      </w:r>
      <w:r>
        <w:rPr>
          <w:rFonts w:ascii="Arial MT" w:hAnsi="Arial MT"/>
          <w:color w:val="231F20"/>
          <w:sz w:val="10"/>
        </w:rPr>
        <w:t>age</w:t>
      </w:r>
      <w:r>
        <w:rPr>
          <w:rFonts w:ascii="Arial MT" w:hAnsi="Arial MT"/>
          <w:color w:val="231F20"/>
          <w:spacing w:val="-1"/>
          <w:sz w:val="10"/>
        </w:rPr>
        <w:t> </w:t>
      </w:r>
      <w:r>
        <w:rPr>
          <w:rFonts w:ascii="Arial MT" w:hAnsi="Arial MT"/>
          <w:color w:val="231F20"/>
          <w:sz w:val="10"/>
        </w:rPr>
        <w:t>9</w:t>
      </w:r>
      <w:r>
        <w:rPr>
          <w:rFonts w:ascii="Arial MT" w:hAnsi="Arial MT"/>
          <w:color w:val="231F20"/>
          <w:spacing w:val="-1"/>
          <w:sz w:val="10"/>
        </w:rPr>
        <w:t> </w:t>
      </w:r>
      <w:r>
        <w:rPr>
          <w:rFonts w:ascii="Arial MT" w:hAnsi="Arial MT"/>
          <w:color w:val="231F20"/>
          <w:sz w:val="10"/>
        </w:rPr>
        <w:t>years</w:t>
      </w:r>
      <w:r>
        <w:rPr>
          <w:rFonts w:ascii="Arial MT" w:hAnsi="Arial MT"/>
          <w:color w:val="231F20"/>
          <w:spacing w:val="-1"/>
          <w:sz w:val="10"/>
        </w:rPr>
        <w:t> </w:t>
      </w:r>
      <w:r>
        <w:rPr>
          <w:rFonts w:ascii="Arial MT" w:hAnsi="Arial MT"/>
          <w:color w:val="231F20"/>
          <w:sz w:val="10"/>
        </w:rPr>
        <w:t>to</w:t>
      </w:r>
      <w:r>
        <w:rPr>
          <w:rFonts w:ascii="Arial MT" w:hAnsi="Arial MT"/>
          <w:color w:val="231F20"/>
          <w:spacing w:val="-1"/>
          <w:sz w:val="10"/>
        </w:rPr>
        <w:t> </w:t>
      </w:r>
      <w:r>
        <w:rPr>
          <w:rFonts w:ascii="Arial MT" w:hAnsi="Arial MT"/>
          <w:color w:val="231F20"/>
          <w:sz w:val="10"/>
        </w:rPr>
        <w:t>children</w:t>
      </w:r>
      <w:r>
        <w:rPr>
          <w:rFonts w:ascii="Arial MT" w:hAnsi="Arial MT"/>
          <w:color w:val="231F20"/>
          <w:spacing w:val="-1"/>
          <w:sz w:val="10"/>
        </w:rPr>
        <w:t> </w:t>
      </w:r>
      <w:r>
        <w:rPr>
          <w:rFonts w:ascii="Arial MT" w:hAnsi="Arial MT"/>
          <w:color w:val="231F20"/>
          <w:sz w:val="10"/>
        </w:rPr>
        <w:t>and</w:t>
      </w:r>
      <w:r>
        <w:rPr>
          <w:rFonts w:ascii="Arial MT" w:hAnsi="Arial MT"/>
          <w:color w:val="231F20"/>
          <w:spacing w:val="-1"/>
          <w:sz w:val="10"/>
        </w:rPr>
        <w:t> </w:t>
      </w:r>
      <w:r>
        <w:rPr>
          <w:rFonts w:ascii="Arial MT" w:hAnsi="Arial MT"/>
          <w:color w:val="231F20"/>
          <w:sz w:val="10"/>
        </w:rPr>
        <w:t>youth</w:t>
      </w:r>
      <w:r>
        <w:rPr>
          <w:rFonts w:ascii="Arial MT" w:hAnsi="Arial MT"/>
          <w:color w:val="231F20"/>
          <w:spacing w:val="-1"/>
          <w:sz w:val="10"/>
        </w:rPr>
        <w:t> </w:t>
      </w:r>
      <w:r>
        <w:rPr>
          <w:rFonts w:ascii="Arial MT" w:hAnsi="Arial MT"/>
          <w:color w:val="231F20"/>
          <w:sz w:val="10"/>
        </w:rPr>
        <w:t>with</w:t>
      </w:r>
      <w:r>
        <w:rPr>
          <w:rFonts w:ascii="Arial MT" w:hAnsi="Arial MT"/>
          <w:color w:val="231F20"/>
          <w:spacing w:val="-1"/>
          <w:sz w:val="10"/>
        </w:rPr>
        <w:t> </w:t>
      </w:r>
      <w:r>
        <w:rPr>
          <w:rFonts w:ascii="Arial MT" w:hAnsi="Arial MT"/>
          <w:color w:val="231F20"/>
          <w:sz w:val="10"/>
        </w:rPr>
        <w:t>any</w:t>
      </w:r>
      <w:r>
        <w:rPr>
          <w:rFonts w:ascii="Arial MT" w:hAnsi="Arial MT"/>
          <w:color w:val="231F20"/>
          <w:spacing w:val="-1"/>
          <w:sz w:val="10"/>
        </w:rPr>
        <w:t> </w:t>
      </w:r>
      <w:r>
        <w:rPr>
          <w:rFonts w:ascii="Arial MT" w:hAnsi="Arial MT"/>
          <w:color w:val="231F20"/>
          <w:sz w:val="10"/>
        </w:rPr>
        <w:t>history</w:t>
      </w:r>
      <w:r>
        <w:rPr>
          <w:rFonts w:ascii="Arial MT" w:hAnsi="Arial MT"/>
          <w:color w:val="231F20"/>
          <w:spacing w:val="-1"/>
          <w:sz w:val="10"/>
        </w:rPr>
        <w:t> </w:t>
      </w:r>
      <w:r>
        <w:rPr>
          <w:rFonts w:ascii="Arial MT" w:hAnsi="Arial MT"/>
          <w:color w:val="231F20"/>
          <w:sz w:val="10"/>
        </w:rPr>
        <w:t>of</w:t>
      </w:r>
      <w:r>
        <w:rPr>
          <w:rFonts w:ascii="Arial MT" w:hAnsi="Arial MT"/>
          <w:color w:val="231F20"/>
          <w:spacing w:val="-1"/>
          <w:sz w:val="10"/>
        </w:rPr>
        <w:t> </w:t>
      </w:r>
      <w:r>
        <w:rPr>
          <w:rFonts w:ascii="Arial MT" w:hAnsi="Arial MT"/>
          <w:color w:val="231F20"/>
          <w:sz w:val="10"/>
        </w:rPr>
        <w:t>sexual</w:t>
      </w:r>
      <w:r>
        <w:rPr>
          <w:rFonts w:ascii="Arial MT" w:hAnsi="Arial MT"/>
          <w:color w:val="231F20"/>
          <w:spacing w:val="40"/>
          <w:sz w:val="10"/>
        </w:rPr>
        <w:t> </w:t>
      </w:r>
      <w:r>
        <w:rPr>
          <w:rFonts w:ascii="Arial MT" w:hAnsi="Arial MT"/>
          <w:color w:val="231F20"/>
          <w:sz w:val="10"/>
        </w:rPr>
        <w:t>abuse or assault who have not initiated or completed the 3-dose series.</w:t>
      </w:r>
    </w:p>
    <w:p>
      <w:pPr>
        <w:spacing w:before="1"/>
        <w:ind w:left="576" w:right="0" w:firstLine="0"/>
        <w:jc w:val="left"/>
        <w:rPr>
          <w:rFonts w:ascii="Arial"/>
          <w:b/>
          <w:sz w:val="10"/>
        </w:rPr>
      </w:pPr>
      <w:r>
        <w:rPr>
          <w:rFonts w:ascii="Arial"/>
          <w:b/>
          <w:color w:val="231F20"/>
          <w:sz w:val="10"/>
        </w:rPr>
        <w:t>Catch-up</w:t>
      </w:r>
      <w:r>
        <w:rPr>
          <w:rFonts w:ascii="Arial"/>
          <w:b/>
          <w:color w:val="231F20"/>
          <w:spacing w:val="8"/>
          <w:sz w:val="10"/>
        </w:rPr>
        <w:t> </w:t>
      </w:r>
      <w:r>
        <w:rPr>
          <w:rFonts w:ascii="Arial"/>
          <w:b/>
          <w:color w:val="231F20"/>
          <w:spacing w:val="-2"/>
          <w:sz w:val="10"/>
        </w:rPr>
        <w:t>vaccination:</w:t>
      </w:r>
    </w:p>
    <w:p>
      <w:pPr>
        <w:pStyle w:val="ListParagraph"/>
        <w:numPr>
          <w:ilvl w:val="1"/>
          <w:numId w:val="6"/>
        </w:numPr>
        <w:tabs>
          <w:tab w:pos="699" w:val="left" w:leader="none"/>
          <w:tab w:pos="704" w:val="left" w:leader="none"/>
        </w:tabs>
        <w:spacing w:line="249" w:lineRule="auto" w:before="5" w:after="0"/>
        <w:ind w:left="704" w:right="1565" w:hanging="120"/>
        <w:jc w:val="left"/>
        <w:rPr>
          <w:rFonts w:ascii="Arial MT" w:hAnsi="Arial MT"/>
          <w:sz w:val="10"/>
        </w:rPr>
      </w:pPr>
      <w:r>
        <w:rPr>
          <w:rFonts w:ascii="Arial MT" w:hAnsi="Arial MT"/>
          <w:color w:val="231F20"/>
          <w:sz w:val="10"/>
        </w:rPr>
        <w:t>Administer</w:t>
      </w:r>
      <w:r>
        <w:rPr>
          <w:rFonts w:ascii="Arial MT" w:hAnsi="Arial MT"/>
          <w:color w:val="231F20"/>
          <w:spacing w:val="-6"/>
          <w:sz w:val="10"/>
        </w:rPr>
        <w:t> </w:t>
      </w:r>
      <w:r>
        <w:rPr>
          <w:rFonts w:ascii="Arial MT" w:hAnsi="Arial MT"/>
          <w:color w:val="231F20"/>
          <w:sz w:val="10"/>
        </w:rPr>
        <w:t>the</w:t>
      </w:r>
      <w:r>
        <w:rPr>
          <w:rFonts w:ascii="Arial MT" w:hAnsi="Arial MT"/>
          <w:color w:val="231F20"/>
          <w:spacing w:val="-6"/>
          <w:sz w:val="10"/>
        </w:rPr>
        <w:t> </w:t>
      </w:r>
      <w:r>
        <w:rPr>
          <w:rFonts w:ascii="Arial MT" w:hAnsi="Arial MT"/>
          <w:color w:val="231F20"/>
          <w:sz w:val="10"/>
        </w:rPr>
        <w:t>vaccine</w:t>
      </w:r>
      <w:r>
        <w:rPr>
          <w:rFonts w:ascii="Arial MT" w:hAnsi="Arial MT"/>
          <w:color w:val="231F20"/>
          <w:spacing w:val="-6"/>
          <w:sz w:val="10"/>
        </w:rPr>
        <w:t> </w:t>
      </w:r>
      <w:r>
        <w:rPr>
          <w:rFonts w:ascii="Arial MT" w:hAnsi="Arial MT"/>
          <w:color w:val="231F20"/>
          <w:sz w:val="10"/>
        </w:rPr>
        <w:t>series</w:t>
      </w:r>
      <w:r>
        <w:rPr>
          <w:rFonts w:ascii="Arial MT" w:hAnsi="Arial MT"/>
          <w:color w:val="231F20"/>
          <w:spacing w:val="-6"/>
          <w:sz w:val="10"/>
        </w:rPr>
        <w:t> </w:t>
      </w:r>
      <w:r>
        <w:rPr>
          <w:rFonts w:ascii="Arial MT" w:hAnsi="Arial MT"/>
          <w:color w:val="231F20"/>
          <w:sz w:val="10"/>
        </w:rPr>
        <w:t>to</w:t>
      </w:r>
      <w:r>
        <w:rPr>
          <w:rFonts w:ascii="Arial MT" w:hAnsi="Arial MT"/>
          <w:color w:val="231F20"/>
          <w:spacing w:val="-6"/>
          <w:sz w:val="10"/>
        </w:rPr>
        <w:t> </w:t>
      </w:r>
      <w:r>
        <w:rPr>
          <w:rFonts w:ascii="Arial MT" w:hAnsi="Arial MT"/>
          <w:color w:val="231F20"/>
          <w:sz w:val="10"/>
        </w:rPr>
        <w:t>females</w:t>
      </w:r>
      <w:r>
        <w:rPr>
          <w:rFonts w:ascii="Arial MT" w:hAnsi="Arial MT"/>
          <w:color w:val="231F20"/>
          <w:spacing w:val="-6"/>
          <w:sz w:val="10"/>
        </w:rPr>
        <w:t> </w:t>
      </w:r>
      <w:r>
        <w:rPr>
          <w:rFonts w:ascii="Arial MT" w:hAnsi="Arial MT"/>
          <w:color w:val="231F20"/>
          <w:sz w:val="10"/>
        </w:rPr>
        <w:t>(2vHPV</w:t>
      </w:r>
      <w:r>
        <w:rPr>
          <w:rFonts w:ascii="Arial MT" w:hAnsi="Arial MT"/>
          <w:color w:val="231F20"/>
          <w:spacing w:val="-6"/>
          <w:sz w:val="10"/>
        </w:rPr>
        <w:t> </w:t>
      </w:r>
      <w:r>
        <w:rPr>
          <w:rFonts w:ascii="Arial MT" w:hAnsi="Arial MT"/>
          <w:color w:val="231F20"/>
          <w:sz w:val="10"/>
        </w:rPr>
        <w:t>or</w:t>
      </w:r>
      <w:r>
        <w:rPr>
          <w:rFonts w:ascii="Arial MT" w:hAnsi="Arial MT"/>
          <w:color w:val="231F20"/>
          <w:spacing w:val="-6"/>
          <w:sz w:val="10"/>
        </w:rPr>
        <w:t> </w:t>
      </w:r>
      <w:r>
        <w:rPr>
          <w:rFonts w:ascii="Arial MT" w:hAnsi="Arial MT"/>
          <w:color w:val="231F20"/>
          <w:sz w:val="10"/>
        </w:rPr>
        <w:t>4vHPV</w:t>
      </w:r>
      <w:r>
        <w:rPr>
          <w:rFonts w:ascii="Arial MT" w:hAnsi="Arial MT"/>
          <w:color w:val="231F20"/>
          <w:spacing w:val="-6"/>
          <w:sz w:val="10"/>
        </w:rPr>
        <w:t> </w:t>
      </w:r>
      <w:r>
        <w:rPr>
          <w:rFonts w:ascii="Arial MT" w:hAnsi="Arial MT"/>
          <w:color w:val="231F20"/>
          <w:sz w:val="10"/>
        </w:rPr>
        <w:t>or</w:t>
      </w:r>
      <w:r>
        <w:rPr>
          <w:rFonts w:ascii="Arial MT" w:hAnsi="Arial MT"/>
          <w:color w:val="231F20"/>
          <w:spacing w:val="-6"/>
          <w:sz w:val="10"/>
        </w:rPr>
        <w:t> </w:t>
      </w:r>
      <w:r>
        <w:rPr>
          <w:rFonts w:ascii="Arial MT" w:hAnsi="Arial MT"/>
          <w:color w:val="231F20"/>
          <w:sz w:val="10"/>
        </w:rPr>
        <w:t>9vHPV)</w:t>
      </w:r>
      <w:r>
        <w:rPr>
          <w:rFonts w:ascii="Arial MT" w:hAnsi="Arial MT"/>
          <w:color w:val="231F20"/>
          <w:spacing w:val="-6"/>
          <w:sz w:val="10"/>
        </w:rPr>
        <w:t> </w:t>
      </w:r>
      <w:r>
        <w:rPr>
          <w:rFonts w:ascii="Arial MT" w:hAnsi="Arial MT"/>
          <w:color w:val="231F20"/>
          <w:sz w:val="10"/>
        </w:rPr>
        <w:t>and</w:t>
      </w:r>
      <w:r>
        <w:rPr>
          <w:rFonts w:ascii="Arial MT" w:hAnsi="Arial MT"/>
          <w:color w:val="231F20"/>
          <w:spacing w:val="-6"/>
          <w:sz w:val="10"/>
        </w:rPr>
        <w:t> </w:t>
      </w:r>
      <w:r>
        <w:rPr>
          <w:rFonts w:ascii="Arial MT" w:hAnsi="Arial MT"/>
          <w:color w:val="231F20"/>
          <w:sz w:val="10"/>
        </w:rPr>
        <w:t>males</w:t>
      </w:r>
      <w:r>
        <w:rPr>
          <w:rFonts w:ascii="Arial MT" w:hAnsi="Arial MT"/>
          <w:color w:val="231F20"/>
          <w:spacing w:val="-6"/>
          <w:sz w:val="10"/>
        </w:rPr>
        <w:t> </w:t>
      </w:r>
      <w:r>
        <w:rPr>
          <w:rFonts w:ascii="Arial MT" w:hAnsi="Arial MT"/>
          <w:color w:val="231F20"/>
          <w:sz w:val="10"/>
        </w:rPr>
        <w:t>(4vHPV</w:t>
      </w:r>
      <w:r>
        <w:rPr>
          <w:rFonts w:ascii="Arial MT" w:hAnsi="Arial MT"/>
          <w:color w:val="231F20"/>
          <w:spacing w:val="-6"/>
          <w:sz w:val="10"/>
        </w:rPr>
        <w:t> </w:t>
      </w:r>
      <w:r>
        <w:rPr>
          <w:rFonts w:ascii="Arial MT" w:hAnsi="Arial MT"/>
          <w:color w:val="231F20"/>
          <w:sz w:val="10"/>
        </w:rPr>
        <w:t>or</w:t>
      </w:r>
      <w:r>
        <w:rPr>
          <w:rFonts w:ascii="Arial MT" w:hAnsi="Arial MT"/>
          <w:color w:val="231F20"/>
          <w:spacing w:val="40"/>
          <w:sz w:val="10"/>
        </w:rPr>
        <w:t> </w:t>
      </w:r>
      <w:r>
        <w:rPr>
          <w:rFonts w:ascii="Arial MT" w:hAnsi="Arial MT"/>
          <w:color w:val="231F20"/>
          <w:sz w:val="10"/>
        </w:rPr>
        <w:t>9vHPV) at age 13 through 18 years if not previously vaccinated.</w:t>
      </w:r>
    </w:p>
    <w:p>
      <w:pPr>
        <w:pStyle w:val="ListParagraph"/>
        <w:numPr>
          <w:ilvl w:val="1"/>
          <w:numId w:val="6"/>
        </w:numPr>
        <w:tabs>
          <w:tab w:pos="699" w:val="left" w:leader="none"/>
          <w:tab w:pos="704" w:val="left" w:leader="none"/>
        </w:tabs>
        <w:spacing w:line="249" w:lineRule="auto" w:before="1" w:after="0"/>
        <w:ind w:left="704" w:right="1435" w:hanging="120"/>
        <w:jc w:val="left"/>
        <w:rPr>
          <w:rFonts w:ascii="Arial MT" w:hAnsi="Arial MT"/>
          <w:sz w:val="10"/>
        </w:rPr>
      </w:pPr>
      <w:r>
        <w:rPr>
          <w:rFonts w:ascii="Arial MT" w:hAnsi="Arial MT"/>
          <w:color w:val="231F20"/>
          <w:sz w:val="10"/>
        </w:rPr>
        <w:t>Use</w:t>
      </w:r>
      <w:r>
        <w:rPr>
          <w:rFonts w:ascii="Arial MT" w:hAnsi="Arial MT"/>
          <w:color w:val="231F20"/>
          <w:spacing w:val="-2"/>
          <w:sz w:val="10"/>
        </w:rPr>
        <w:t> </w:t>
      </w:r>
      <w:r>
        <w:rPr>
          <w:rFonts w:ascii="Arial MT" w:hAnsi="Arial MT"/>
          <w:color w:val="231F20"/>
          <w:sz w:val="10"/>
        </w:rPr>
        <w:t>recommended</w:t>
      </w:r>
      <w:r>
        <w:rPr>
          <w:rFonts w:ascii="Arial MT" w:hAnsi="Arial MT"/>
          <w:color w:val="231F20"/>
          <w:spacing w:val="-2"/>
          <w:sz w:val="10"/>
        </w:rPr>
        <w:t> </w:t>
      </w:r>
      <w:r>
        <w:rPr>
          <w:rFonts w:ascii="Arial MT" w:hAnsi="Arial MT"/>
          <w:color w:val="231F20"/>
          <w:sz w:val="10"/>
        </w:rPr>
        <w:t>routine</w:t>
      </w:r>
      <w:r>
        <w:rPr>
          <w:rFonts w:ascii="Arial MT" w:hAnsi="Arial MT"/>
          <w:color w:val="231F20"/>
          <w:spacing w:val="-2"/>
          <w:sz w:val="10"/>
        </w:rPr>
        <w:t> </w:t>
      </w:r>
      <w:r>
        <w:rPr>
          <w:rFonts w:ascii="Arial MT" w:hAnsi="Arial MT"/>
          <w:color w:val="231F20"/>
          <w:sz w:val="10"/>
        </w:rPr>
        <w:t>dosing</w:t>
      </w:r>
      <w:r>
        <w:rPr>
          <w:rFonts w:ascii="Arial MT" w:hAnsi="Arial MT"/>
          <w:color w:val="231F20"/>
          <w:spacing w:val="-2"/>
          <w:sz w:val="10"/>
        </w:rPr>
        <w:t> </w:t>
      </w:r>
      <w:r>
        <w:rPr>
          <w:rFonts w:ascii="Arial MT" w:hAnsi="Arial MT"/>
          <w:color w:val="231F20"/>
          <w:sz w:val="10"/>
        </w:rPr>
        <w:t>intervals</w:t>
      </w:r>
      <w:r>
        <w:rPr>
          <w:rFonts w:ascii="Arial MT" w:hAnsi="Arial MT"/>
          <w:color w:val="231F20"/>
          <w:spacing w:val="-2"/>
          <w:sz w:val="10"/>
        </w:rPr>
        <w:t> </w:t>
      </w:r>
      <w:r>
        <w:rPr>
          <w:rFonts w:ascii="Arial MT" w:hAnsi="Arial MT"/>
          <w:color w:val="231F20"/>
          <w:sz w:val="10"/>
        </w:rPr>
        <w:t>(see</w:t>
      </w:r>
      <w:r>
        <w:rPr>
          <w:rFonts w:ascii="Arial MT" w:hAnsi="Arial MT"/>
          <w:color w:val="231F20"/>
          <w:spacing w:val="-2"/>
          <w:sz w:val="10"/>
        </w:rPr>
        <w:t> </w:t>
      </w:r>
      <w:r>
        <w:rPr>
          <w:rFonts w:ascii="Arial MT" w:hAnsi="Arial MT"/>
          <w:color w:val="231F20"/>
          <w:sz w:val="10"/>
        </w:rPr>
        <w:t>Routine</w:t>
      </w:r>
      <w:r>
        <w:rPr>
          <w:rFonts w:ascii="Arial MT" w:hAnsi="Arial MT"/>
          <w:color w:val="231F20"/>
          <w:spacing w:val="-2"/>
          <w:sz w:val="10"/>
        </w:rPr>
        <w:t> </w:t>
      </w:r>
      <w:r>
        <w:rPr>
          <w:rFonts w:ascii="Arial MT" w:hAnsi="Arial MT"/>
          <w:color w:val="231F20"/>
          <w:sz w:val="10"/>
        </w:rPr>
        <w:t>vaccination</w:t>
      </w:r>
      <w:r>
        <w:rPr>
          <w:rFonts w:ascii="Arial MT" w:hAnsi="Arial MT"/>
          <w:color w:val="231F20"/>
          <w:spacing w:val="-2"/>
          <w:sz w:val="10"/>
        </w:rPr>
        <w:t> </w:t>
      </w:r>
      <w:r>
        <w:rPr>
          <w:rFonts w:ascii="Arial MT" w:hAnsi="Arial MT"/>
          <w:color w:val="231F20"/>
          <w:sz w:val="10"/>
        </w:rPr>
        <w:t>above)</w:t>
      </w:r>
      <w:r>
        <w:rPr>
          <w:rFonts w:ascii="Arial MT" w:hAnsi="Arial MT"/>
          <w:color w:val="231F20"/>
          <w:spacing w:val="-2"/>
          <w:sz w:val="10"/>
        </w:rPr>
        <w:t> </w:t>
      </w:r>
      <w:r>
        <w:rPr>
          <w:rFonts w:ascii="Arial MT" w:hAnsi="Arial MT"/>
          <w:color w:val="231F20"/>
          <w:sz w:val="10"/>
        </w:rPr>
        <w:t>for</w:t>
      </w:r>
      <w:r>
        <w:rPr>
          <w:rFonts w:ascii="Arial MT" w:hAnsi="Arial MT"/>
          <w:color w:val="231F20"/>
          <w:spacing w:val="-2"/>
          <w:sz w:val="10"/>
        </w:rPr>
        <w:t> </w:t>
      </w:r>
      <w:r>
        <w:rPr>
          <w:rFonts w:ascii="Arial MT" w:hAnsi="Arial MT"/>
          <w:color w:val="231F20"/>
          <w:sz w:val="10"/>
        </w:rPr>
        <w:t>vaccine</w:t>
      </w:r>
      <w:r>
        <w:rPr>
          <w:rFonts w:ascii="Arial MT" w:hAnsi="Arial MT"/>
          <w:color w:val="231F20"/>
          <w:spacing w:val="-2"/>
          <w:sz w:val="10"/>
        </w:rPr>
        <w:t> </w:t>
      </w:r>
      <w:r>
        <w:rPr>
          <w:rFonts w:ascii="Arial MT" w:hAnsi="Arial MT"/>
          <w:color w:val="231F20"/>
          <w:sz w:val="10"/>
        </w:rPr>
        <w:t>series</w:t>
      </w:r>
      <w:r>
        <w:rPr>
          <w:rFonts w:ascii="Arial MT" w:hAnsi="Arial MT"/>
          <w:color w:val="231F20"/>
          <w:spacing w:val="40"/>
          <w:sz w:val="10"/>
        </w:rPr>
        <w:t> </w:t>
      </w:r>
      <w:r>
        <w:rPr>
          <w:rFonts w:ascii="Arial MT" w:hAnsi="Arial MT"/>
          <w:color w:val="231F20"/>
          <w:spacing w:val="-2"/>
          <w:sz w:val="10"/>
        </w:rPr>
        <w:t>catch-up.</w:t>
      </w:r>
    </w:p>
    <w:p>
      <w:pPr>
        <w:pStyle w:val="ListParagraph"/>
        <w:spacing w:after="0" w:line="249" w:lineRule="auto"/>
        <w:jc w:val="left"/>
        <w:rPr>
          <w:rFonts w:ascii="Arial MT" w:hAnsi="Arial MT"/>
          <w:sz w:val="10"/>
        </w:rPr>
        <w:sectPr>
          <w:type w:val="continuous"/>
          <w:pgSz w:w="12240" w:h="15660"/>
          <w:pgMar w:header="565" w:footer="0" w:top="1060" w:bottom="280" w:left="720" w:right="0"/>
          <w:cols w:num="2" w:equalWidth="0">
            <w:col w:w="5164" w:space="40"/>
            <w:col w:w="6316"/>
          </w:cols>
        </w:sectPr>
      </w:pPr>
    </w:p>
    <w:p>
      <w:pPr>
        <w:spacing w:before="159"/>
        <w:ind w:left="0" w:right="839" w:firstLine="0"/>
        <w:jc w:val="center"/>
        <w:rPr>
          <w:rFonts w:ascii="Arial" w:hAnsi="Arial"/>
          <w:b/>
          <w:sz w:val="16"/>
        </w:rPr>
      </w:pPr>
      <w:r>
        <w:rPr>
          <w:rFonts w:ascii="Arial" w:hAnsi="Arial"/>
          <w:b/>
          <w:sz w:val="16"/>
        </w:rPr>
        <mc:AlternateContent>
          <mc:Choice Requires="wps">
            <w:drawing>
              <wp:anchor distT="0" distB="0" distL="0" distR="0" allowOverlap="1" layoutInCell="1" locked="0" behindDoc="0" simplePos="0" relativeHeight="15739392">
                <wp:simplePos x="0" y="0"/>
                <wp:positionH relativeFrom="page">
                  <wp:posOffset>0</wp:posOffset>
                </wp:positionH>
                <wp:positionV relativeFrom="page">
                  <wp:posOffset>701040</wp:posOffset>
                </wp:positionV>
                <wp:extent cx="533400" cy="304800"/>
                <wp:effectExtent l="0" t="0" r="0" b="0"/>
                <wp:wrapNone/>
                <wp:docPr id="161" name="Graphic 161"/>
                <wp:cNvGraphicFramePr>
                  <a:graphicFrameLocks/>
                </wp:cNvGraphicFramePr>
                <a:graphic>
                  <a:graphicData uri="http://schemas.microsoft.com/office/word/2010/wordprocessingShape">
                    <wps:wsp>
                      <wps:cNvPr id="161" name="Graphic 161"/>
                      <wps:cNvSpPr/>
                      <wps:spPr>
                        <a:xfrm>
                          <a:off x="0" y="0"/>
                          <a:ext cx="533400" cy="304800"/>
                        </a:xfrm>
                        <a:custGeom>
                          <a:avLst/>
                          <a:gdLst/>
                          <a:ahLst/>
                          <a:cxnLst/>
                          <a:rect l="l" t="t" r="r" b="b"/>
                          <a:pathLst>
                            <a:path w="533400" h="304800">
                              <a:moveTo>
                                <a:pt x="533400" y="0"/>
                              </a:moveTo>
                              <a:lnTo>
                                <a:pt x="0" y="0"/>
                              </a:lnTo>
                              <a:lnTo>
                                <a:pt x="0" y="304800"/>
                              </a:lnTo>
                              <a:lnTo>
                                <a:pt x="533400" y="304800"/>
                              </a:lnTo>
                              <a:lnTo>
                                <a:pt x="533400" y="0"/>
                              </a:lnTo>
                              <a:close/>
                            </a:path>
                          </a:pathLst>
                        </a:custGeom>
                        <a:solidFill>
                          <a:srgbClr val="3763AF"/>
                        </a:solidFill>
                      </wps:spPr>
                      <wps:bodyPr wrap="square" lIns="0" tIns="0" rIns="0" bIns="0" rtlCol="0">
                        <a:prstTxWarp prst="textNoShape">
                          <a:avLst/>
                        </a:prstTxWarp>
                        <a:noAutofit/>
                      </wps:bodyPr>
                    </wps:wsp>
                  </a:graphicData>
                </a:graphic>
              </wp:anchor>
            </w:drawing>
          </mc:Choice>
          <mc:Fallback>
            <w:pict>
              <v:rect style="position:absolute;margin-left:0pt;margin-top:55.200001pt;width:42pt;height:24pt;mso-position-horizontal-relative:page;mso-position-vertical-relative:page;z-index:15739392" id="docshape140" filled="true" fillcolor="#3763af" stroked="false">
                <v:fill type="solid"/>
                <w10:wrap type="none"/>
              </v:rect>
            </w:pict>
          </mc:Fallback>
        </mc:AlternateContent>
      </w:r>
      <w:r>
        <w:rPr>
          <w:rFonts w:ascii="Arial" w:hAnsi="Arial"/>
          <w:b/>
          <w:color w:val="231F20"/>
          <w:sz w:val="16"/>
        </w:rPr>
        <w:t>Figure</w:t>
      </w:r>
      <w:r>
        <w:rPr>
          <w:rFonts w:ascii="Arial" w:hAnsi="Arial"/>
          <w:b/>
          <w:color w:val="231F20"/>
          <w:spacing w:val="4"/>
          <w:sz w:val="16"/>
        </w:rPr>
        <w:t> </w:t>
      </w:r>
      <w:r>
        <w:rPr>
          <w:rFonts w:ascii="Arial" w:hAnsi="Arial"/>
          <w:b/>
          <w:color w:val="231F20"/>
          <w:sz w:val="16"/>
        </w:rPr>
        <w:t>9.1.</w:t>
      </w:r>
      <w:r>
        <w:rPr>
          <w:rFonts w:ascii="Arial" w:hAnsi="Arial"/>
          <w:b/>
          <w:color w:val="231F20"/>
          <w:spacing w:val="29"/>
          <w:sz w:val="16"/>
        </w:rPr>
        <w:t> </w:t>
      </w:r>
      <w:r>
        <w:rPr>
          <w:rFonts w:ascii="Arial" w:hAnsi="Arial"/>
          <w:b/>
          <w:color w:val="231F20"/>
          <w:spacing w:val="-2"/>
          <w:sz w:val="16"/>
        </w:rPr>
        <w:t>cont’d</w:t>
      </w:r>
    </w:p>
    <w:p>
      <w:pPr>
        <w:spacing w:after="0"/>
        <w:jc w:val="center"/>
        <w:rPr>
          <w:rFonts w:ascii="Arial" w:hAnsi="Arial"/>
          <w:b/>
          <w:sz w:val="16"/>
        </w:rPr>
        <w:sectPr>
          <w:type w:val="continuous"/>
          <w:pgSz w:w="12240" w:h="15660"/>
          <w:pgMar w:header="565" w:footer="0" w:top="1060" w:bottom="280" w:left="720" w:right="0"/>
        </w:sectPr>
      </w:pPr>
    </w:p>
    <w:p>
      <w:pPr>
        <w:pStyle w:val="BodyText"/>
        <w:spacing w:before="74"/>
        <w:jc w:val="left"/>
        <w:rPr>
          <w:rFonts w:ascii="Arial"/>
          <w:b/>
          <w:sz w:val="20"/>
        </w:rPr>
      </w:pPr>
    </w:p>
    <w:p>
      <w:pPr>
        <w:tabs>
          <w:tab w:pos="10680" w:val="left" w:leader="none"/>
        </w:tabs>
        <w:spacing w:line="240" w:lineRule="auto"/>
        <w:ind w:left="480" w:right="-58" w:firstLine="0"/>
        <w:rPr>
          <w:rFonts w:ascii="Arial"/>
          <w:position w:val="1274"/>
          <w:sz w:val="20"/>
        </w:rPr>
      </w:pPr>
      <w:r>
        <w:rPr>
          <w:rFonts w:ascii="Arial"/>
          <w:sz w:val="20"/>
        </w:rPr>
        <mc:AlternateContent>
          <mc:Choice Requires="wps">
            <w:drawing>
              <wp:inline distT="0" distB="0" distL="0" distR="0">
                <wp:extent cx="6324600" cy="8392160"/>
                <wp:effectExtent l="0" t="0" r="0" b="0"/>
                <wp:docPr id="162" name="Textbox 162"/>
                <wp:cNvGraphicFramePr>
                  <a:graphicFrameLocks/>
                </wp:cNvGraphicFramePr>
                <a:graphic>
                  <a:graphicData uri="http://schemas.microsoft.com/office/word/2010/wordprocessingShape">
                    <wps:wsp>
                      <wps:cNvPr id="162" name="Textbox 162"/>
                      <wps:cNvSpPr txBox="1"/>
                      <wps:spPr>
                        <a:xfrm>
                          <a:off x="0" y="0"/>
                          <a:ext cx="6324600" cy="839216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11"/>
                              <w:gridCol w:w="1849"/>
                              <w:gridCol w:w="1461"/>
                              <w:gridCol w:w="2139"/>
                              <w:gridCol w:w="1600"/>
                            </w:tblGrid>
                            <w:tr>
                              <w:trPr>
                                <w:trHeight w:val="248" w:hRule="atLeast"/>
                              </w:trPr>
                              <w:tc>
                                <w:tcPr>
                                  <w:tcW w:w="9960" w:type="dxa"/>
                                  <w:gridSpan w:val="5"/>
                                  <w:tcBorders>
                                    <w:bottom w:val="single" w:sz="12" w:space="0" w:color="231F20"/>
                                  </w:tcBorders>
                                  <w:shd w:val="clear" w:color="auto" w:fill="E5E6F4"/>
                                </w:tcPr>
                                <w:p>
                                  <w:pPr>
                                    <w:pStyle w:val="TableParagraph"/>
                                    <w:spacing w:before="37"/>
                                    <w:ind w:left="120"/>
                                    <w:rPr>
                                      <w:sz w:val="15"/>
                                    </w:rPr>
                                  </w:pPr>
                                  <w:bookmarkStart w:name="_bookmark3" w:id="21"/>
                                  <w:bookmarkEnd w:id="21"/>
                                  <w:r>
                                    <w:rPr/>
                                  </w:r>
                                  <w:r>
                                    <w:rPr>
                                      <w:rFonts w:ascii="Arial"/>
                                      <w:b/>
                                      <w:color w:val="231F20"/>
                                      <w:sz w:val="15"/>
                                    </w:rPr>
                                    <w:t>TABLE</w:t>
                                  </w:r>
                                  <w:r>
                                    <w:rPr>
                                      <w:rFonts w:ascii="Arial"/>
                                      <w:b/>
                                      <w:color w:val="231F20"/>
                                      <w:spacing w:val="-9"/>
                                      <w:sz w:val="15"/>
                                    </w:rPr>
                                    <w:t> </w:t>
                                  </w:r>
                                  <w:r>
                                    <w:rPr>
                                      <w:rFonts w:ascii="Arial"/>
                                      <w:b/>
                                      <w:color w:val="231F20"/>
                                      <w:sz w:val="15"/>
                                    </w:rPr>
                                    <w:t>9.2</w:t>
                                  </w:r>
                                  <w:r>
                                    <w:rPr>
                                      <w:rFonts w:ascii="Arial"/>
                                      <w:b/>
                                      <w:color w:val="231F20"/>
                                      <w:spacing w:val="8"/>
                                      <w:sz w:val="15"/>
                                    </w:rPr>
                                    <w:t> </w:t>
                                  </w:r>
                                  <w:r>
                                    <w:rPr>
                                      <w:color w:val="231F20"/>
                                      <w:sz w:val="15"/>
                                    </w:rPr>
                                    <w:t>Recommended</w:t>
                                  </w:r>
                                  <w:r>
                                    <w:rPr>
                                      <w:color w:val="231F20"/>
                                      <w:spacing w:val="-8"/>
                                      <w:sz w:val="15"/>
                                    </w:rPr>
                                    <w:t> </w:t>
                                  </w:r>
                                  <w:r>
                                    <w:rPr>
                                      <w:color w:val="231F20"/>
                                      <w:sz w:val="15"/>
                                    </w:rPr>
                                    <w:t>and</w:t>
                                  </w:r>
                                  <w:r>
                                    <w:rPr>
                                      <w:color w:val="231F20"/>
                                      <w:spacing w:val="-8"/>
                                      <w:sz w:val="15"/>
                                    </w:rPr>
                                    <w:t> </w:t>
                                  </w:r>
                                  <w:r>
                                    <w:rPr>
                                      <w:color w:val="231F20"/>
                                      <w:sz w:val="15"/>
                                    </w:rPr>
                                    <w:t>Minimum</w:t>
                                  </w:r>
                                  <w:r>
                                    <w:rPr>
                                      <w:color w:val="231F20"/>
                                      <w:spacing w:val="-8"/>
                                      <w:sz w:val="15"/>
                                    </w:rPr>
                                    <w:t> </w:t>
                                  </w:r>
                                  <w:r>
                                    <w:rPr>
                                      <w:color w:val="231F20"/>
                                      <w:sz w:val="15"/>
                                    </w:rPr>
                                    <w:t>Ages</w:t>
                                  </w:r>
                                  <w:r>
                                    <w:rPr>
                                      <w:color w:val="231F20"/>
                                      <w:spacing w:val="-8"/>
                                      <w:sz w:val="15"/>
                                    </w:rPr>
                                    <w:t> </w:t>
                                  </w:r>
                                  <w:r>
                                    <w:rPr>
                                      <w:color w:val="231F20"/>
                                      <w:sz w:val="15"/>
                                    </w:rPr>
                                    <w:t>and</w:t>
                                  </w:r>
                                  <w:r>
                                    <w:rPr>
                                      <w:color w:val="231F20"/>
                                      <w:spacing w:val="-9"/>
                                      <w:sz w:val="15"/>
                                    </w:rPr>
                                    <w:t> </w:t>
                                  </w:r>
                                  <w:r>
                                    <w:rPr>
                                      <w:color w:val="231F20"/>
                                      <w:sz w:val="15"/>
                                    </w:rPr>
                                    <w:t>Intervals</w:t>
                                  </w:r>
                                  <w:r>
                                    <w:rPr>
                                      <w:color w:val="231F20"/>
                                      <w:spacing w:val="-8"/>
                                      <w:sz w:val="15"/>
                                    </w:rPr>
                                    <w:t> </w:t>
                                  </w:r>
                                  <w:r>
                                    <w:rPr>
                                      <w:color w:val="231F20"/>
                                      <w:sz w:val="15"/>
                                    </w:rPr>
                                    <w:t>Between</w:t>
                                  </w:r>
                                  <w:r>
                                    <w:rPr>
                                      <w:color w:val="231F20"/>
                                      <w:spacing w:val="-8"/>
                                      <w:sz w:val="15"/>
                                    </w:rPr>
                                    <w:t> </w:t>
                                  </w:r>
                                  <w:r>
                                    <w:rPr>
                                      <w:color w:val="231F20"/>
                                      <w:sz w:val="15"/>
                                    </w:rPr>
                                    <w:t>Vaccine</w:t>
                                  </w:r>
                                  <w:r>
                                    <w:rPr>
                                      <w:color w:val="231F20"/>
                                      <w:spacing w:val="-8"/>
                                      <w:sz w:val="15"/>
                                    </w:rPr>
                                    <w:t> </w:t>
                                  </w:r>
                                  <w:r>
                                    <w:rPr>
                                      <w:color w:val="231F20"/>
                                      <w:spacing w:val="-2"/>
                                      <w:sz w:val="15"/>
                                    </w:rPr>
                                    <w:t>Doses</w:t>
                                  </w:r>
                                  <w:r>
                                    <w:rPr>
                                      <w:color w:val="0080AC"/>
                                      <w:spacing w:val="-2"/>
                                      <w:sz w:val="15"/>
                                      <w:vertAlign w:val="superscript"/>
                                    </w:rPr>
                                    <w:t>a,b,c,d</w:t>
                                  </w:r>
                                </w:p>
                              </w:tc>
                            </w:tr>
                            <w:tr>
                              <w:trPr>
                                <w:trHeight w:val="447" w:hRule="atLeast"/>
                              </w:trPr>
                              <w:tc>
                                <w:tcPr>
                                  <w:tcW w:w="2911" w:type="dxa"/>
                                  <w:tcBorders>
                                    <w:top w:val="single" w:sz="12" w:space="0" w:color="231F20"/>
                                    <w:bottom w:val="single" w:sz="4" w:space="0" w:color="231F20"/>
                                  </w:tcBorders>
                                  <w:shd w:val="clear" w:color="auto" w:fill="E5E6F4"/>
                                </w:tcPr>
                                <w:p>
                                  <w:pPr>
                                    <w:pStyle w:val="TableParagraph"/>
                                    <w:spacing w:before="44"/>
                                    <w:ind w:left="0"/>
                                    <w:rPr>
                                      <w:rFonts w:ascii="Arial"/>
                                      <w:b/>
                                      <w:sz w:val="15"/>
                                    </w:rPr>
                                  </w:pPr>
                                </w:p>
                                <w:p>
                                  <w:pPr>
                                    <w:pStyle w:val="TableParagraph"/>
                                    <w:spacing w:before="0"/>
                                    <w:ind w:left="120"/>
                                    <w:rPr>
                                      <w:rFonts w:ascii="Arial"/>
                                      <w:b/>
                                      <w:sz w:val="15"/>
                                    </w:rPr>
                                  </w:pPr>
                                  <w:r>
                                    <w:rPr>
                                      <w:rFonts w:ascii="Arial"/>
                                      <w:b/>
                                      <w:color w:val="231F20"/>
                                      <w:sz w:val="15"/>
                                    </w:rPr>
                                    <w:t>Vaccine</w:t>
                                  </w:r>
                                  <w:r>
                                    <w:rPr>
                                      <w:rFonts w:ascii="Arial"/>
                                      <w:b/>
                                      <w:color w:val="231F20"/>
                                      <w:spacing w:val="6"/>
                                      <w:sz w:val="15"/>
                                    </w:rPr>
                                    <w:t> </w:t>
                                  </w:r>
                                  <w:r>
                                    <w:rPr>
                                      <w:rFonts w:ascii="Arial"/>
                                      <w:b/>
                                      <w:color w:val="231F20"/>
                                      <w:sz w:val="15"/>
                                    </w:rPr>
                                    <w:t>and</w:t>
                                  </w:r>
                                  <w:r>
                                    <w:rPr>
                                      <w:rFonts w:ascii="Arial"/>
                                      <w:b/>
                                      <w:color w:val="231F20"/>
                                      <w:spacing w:val="6"/>
                                      <w:sz w:val="15"/>
                                    </w:rPr>
                                    <w:t> </w:t>
                                  </w:r>
                                  <w:r>
                                    <w:rPr>
                                      <w:rFonts w:ascii="Arial"/>
                                      <w:b/>
                                      <w:color w:val="231F20"/>
                                      <w:sz w:val="15"/>
                                    </w:rPr>
                                    <w:t>Dose</w:t>
                                  </w:r>
                                  <w:r>
                                    <w:rPr>
                                      <w:rFonts w:ascii="Arial"/>
                                      <w:b/>
                                      <w:color w:val="231F20"/>
                                      <w:spacing w:val="6"/>
                                      <w:sz w:val="15"/>
                                    </w:rPr>
                                    <w:t> </w:t>
                                  </w:r>
                                  <w:r>
                                    <w:rPr>
                                      <w:rFonts w:ascii="Arial"/>
                                      <w:b/>
                                      <w:color w:val="231F20"/>
                                      <w:spacing w:val="-2"/>
                                      <w:sz w:val="15"/>
                                    </w:rPr>
                                    <w:t>Number</w:t>
                                  </w:r>
                                </w:p>
                              </w:tc>
                              <w:tc>
                                <w:tcPr>
                                  <w:tcW w:w="1849" w:type="dxa"/>
                                  <w:tcBorders>
                                    <w:top w:val="single" w:sz="12" w:space="0" w:color="231F20"/>
                                    <w:bottom w:val="single" w:sz="4" w:space="0" w:color="231F20"/>
                                  </w:tcBorders>
                                  <w:shd w:val="clear" w:color="auto" w:fill="E5E6F4"/>
                                </w:tcPr>
                                <w:p>
                                  <w:pPr>
                                    <w:pStyle w:val="TableParagraph"/>
                                    <w:spacing w:line="249" w:lineRule="auto" w:before="36"/>
                                    <w:ind w:left="196" w:right="83"/>
                                    <w:rPr>
                                      <w:rFonts w:ascii="Arial"/>
                                      <w:b/>
                                      <w:sz w:val="15"/>
                                    </w:rPr>
                                  </w:pPr>
                                  <w:r>
                                    <w:rPr>
                                      <w:rFonts w:ascii="Arial"/>
                                      <w:b/>
                                      <w:color w:val="231F20"/>
                                      <w:sz w:val="15"/>
                                    </w:rPr>
                                    <w:t>Recommended</w:t>
                                  </w:r>
                                  <w:r>
                                    <w:rPr>
                                      <w:rFonts w:ascii="Arial"/>
                                      <w:b/>
                                      <w:color w:val="231F20"/>
                                      <w:spacing w:val="-11"/>
                                      <w:sz w:val="15"/>
                                    </w:rPr>
                                    <w:t> </w:t>
                                  </w:r>
                                  <w:r>
                                    <w:rPr>
                                      <w:rFonts w:ascii="Arial"/>
                                      <w:b/>
                                      <w:color w:val="231F20"/>
                                      <w:sz w:val="15"/>
                                    </w:rPr>
                                    <w:t>Age for This Dose</w:t>
                                  </w:r>
                                </w:p>
                              </w:tc>
                              <w:tc>
                                <w:tcPr>
                                  <w:tcW w:w="1461" w:type="dxa"/>
                                  <w:tcBorders>
                                    <w:top w:val="single" w:sz="12" w:space="0" w:color="231F20"/>
                                    <w:bottom w:val="single" w:sz="4" w:space="0" w:color="231F20"/>
                                  </w:tcBorders>
                                  <w:shd w:val="clear" w:color="auto" w:fill="E5E6F4"/>
                                </w:tcPr>
                                <w:p>
                                  <w:pPr>
                                    <w:pStyle w:val="TableParagraph"/>
                                    <w:spacing w:line="249" w:lineRule="auto" w:before="36"/>
                                    <w:ind w:right="75"/>
                                    <w:rPr>
                                      <w:rFonts w:ascii="Arial"/>
                                      <w:b/>
                                      <w:sz w:val="15"/>
                                    </w:rPr>
                                  </w:pPr>
                                  <w:r>
                                    <w:rPr>
                                      <w:rFonts w:ascii="Arial"/>
                                      <w:b/>
                                      <w:color w:val="231F20"/>
                                      <w:sz w:val="15"/>
                                    </w:rPr>
                                    <w:t>Minimum</w:t>
                                  </w:r>
                                  <w:r>
                                    <w:rPr>
                                      <w:rFonts w:ascii="Arial"/>
                                      <w:b/>
                                      <w:color w:val="231F20"/>
                                      <w:spacing w:val="-11"/>
                                      <w:sz w:val="15"/>
                                    </w:rPr>
                                    <w:t> </w:t>
                                  </w:r>
                                  <w:r>
                                    <w:rPr>
                                      <w:rFonts w:ascii="Arial"/>
                                      <w:b/>
                                      <w:color w:val="231F20"/>
                                      <w:sz w:val="15"/>
                                    </w:rPr>
                                    <w:t>Age for</w:t>
                                  </w:r>
                                  <w:r>
                                    <w:rPr>
                                      <w:rFonts w:ascii="Arial"/>
                                      <w:b/>
                                      <w:color w:val="231F20"/>
                                      <w:spacing w:val="1"/>
                                      <w:sz w:val="15"/>
                                    </w:rPr>
                                    <w:t> </w:t>
                                  </w:r>
                                  <w:r>
                                    <w:rPr>
                                      <w:rFonts w:ascii="Arial"/>
                                      <w:b/>
                                      <w:color w:val="231F20"/>
                                      <w:sz w:val="15"/>
                                    </w:rPr>
                                    <w:t>This</w:t>
                                  </w:r>
                                  <w:r>
                                    <w:rPr>
                                      <w:rFonts w:ascii="Arial"/>
                                      <w:b/>
                                      <w:color w:val="231F20"/>
                                      <w:spacing w:val="3"/>
                                      <w:sz w:val="15"/>
                                    </w:rPr>
                                    <w:t> </w:t>
                                  </w:r>
                                  <w:r>
                                    <w:rPr>
                                      <w:rFonts w:ascii="Arial"/>
                                      <w:b/>
                                      <w:color w:val="231F20"/>
                                      <w:spacing w:val="-4"/>
                                      <w:sz w:val="15"/>
                                    </w:rPr>
                                    <w:t>Dose</w:t>
                                  </w:r>
                                </w:p>
                              </w:tc>
                              <w:tc>
                                <w:tcPr>
                                  <w:tcW w:w="2139" w:type="dxa"/>
                                  <w:tcBorders>
                                    <w:top w:val="single" w:sz="12" w:space="0" w:color="231F20"/>
                                    <w:bottom w:val="single" w:sz="4" w:space="0" w:color="231F20"/>
                                  </w:tcBorders>
                                  <w:shd w:val="clear" w:color="auto" w:fill="E5E6F4"/>
                                </w:tcPr>
                                <w:p>
                                  <w:pPr>
                                    <w:pStyle w:val="TableParagraph"/>
                                    <w:spacing w:line="249" w:lineRule="auto" w:before="36"/>
                                    <w:ind w:right="144"/>
                                    <w:rPr>
                                      <w:rFonts w:ascii="Arial"/>
                                      <w:b/>
                                      <w:sz w:val="15"/>
                                    </w:rPr>
                                  </w:pPr>
                                  <w:r>
                                    <w:rPr>
                                      <w:rFonts w:ascii="Arial"/>
                                      <w:b/>
                                      <w:color w:val="231F20"/>
                                      <w:sz w:val="15"/>
                                    </w:rPr>
                                    <w:t>Recommended</w:t>
                                  </w:r>
                                  <w:r>
                                    <w:rPr>
                                      <w:rFonts w:ascii="Arial"/>
                                      <w:b/>
                                      <w:color w:val="231F20"/>
                                      <w:spacing w:val="-11"/>
                                      <w:sz w:val="15"/>
                                    </w:rPr>
                                    <w:t> </w:t>
                                  </w:r>
                                  <w:r>
                                    <w:rPr>
                                      <w:rFonts w:ascii="Arial"/>
                                      <w:b/>
                                      <w:color w:val="231F20"/>
                                      <w:sz w:val="15"/>
                                    </w:rPr>
                                    <w:t>Interval to Next Dose</w:t>
                                  </w:r>
                                </w:p>
                              </w:tc>
                              <w:tc>
                                <w:tcPr>
                                  <w:tcW w:w="1600" w:type="dxa"/>
                                  <w:tcBorders>
                                    <w:top w:val="single" w:sz="12" w:space="0" w:color="231F20"/>
                                    <w:bottom w:val="single" w:sz="4" w:space="0" w:color="231F20"/>
                                  </w:tcBorders>
                                  <w:shd w:val="clear" w:color="auto" w:fill="E5E6F4"/>
                                </w:tcPr>
                                <w:p>
                                  <w:pPr>
                                    <w:pStyle w:val="TableParagraph"/>
                                    <w:spacing w:line="249" w:lineRule="auto" w:before="36"/>
                                    <w:ind w:right="22"/>
                                    <w:rPr>
                                      <w:rFonts w:ascii="Arial"/>
                                      <w:b/>
                                      <w:sz w:val="15"/>
                                    </w:rPr>
                                  </w:pPr>
                                  <w:r>
                                    <w:rPr>
                                      <w:rFonts w:ascii="Arial"/>
                                      <w:b/>
                                      <w:color w:val="231F20"/>
                                      <w:sz w:val="15"/>
                                    </w:rPr>
                                    <w:t>Minimum</w:t>
                                  </w:r>
                                  <w:r>
                                    <w:rPr>
                                      <w:rFonts w:ascii="Arial"/>
                                      <w:b/>
                                      <w:color w:val="231F20"/>
                                      <w:spacing w:val="-11"/>
                                      <w:sz w:val="15"/>
                                    </w:rPr>
                                    <w:t> </w:t>
                                  </w:r>
                                  <w:r>
                                    <w:rPr>
                                      <w:rFonts w:ascii="Arial"/>
                                      <w:b/>
                                      <w:color w:val="231F20"/>
                                      <w:sz w:val="15"/>
                                    </w:rPr>
                                    <w:t>Interval to Next Dose</w:t>
                                  </w:r>
                                </w:p>
                              </w:tc>
                            </w:tr>
                            <w:tr>
                              <w:trPr>
                                <w:trHeight w:val="454" w:hRule="atLeast"/>
                              </w:trPr>
                              <w:tc>
                                <w:tcPr>
                                  <w:tcW w:w="2911" w:type="dxa"/>
                                  <w:tcBorders>
                                    <w:top w:val="single" w:sz="4" w:space="0" w:color="231F20"/>
                                    <w:bottom w:val="single" w:sz="2" w:space="0" w:color="231F20"/>
                                  </w:tcBorders>
                                  <w:shd w:val="clear" w:color="auto" w:fill="E5E6F4"/>
                                </w:tcPr>
                                <w:p>
                                  <w:pPr>
                                    <w:pStyle w:val="TableParagraph"/>
                                    <w:spacing w:line="249" w:lineRule="auto"/>
                                    <w:ind w:left="270" w:right="494" w:hanging="150"/>
                                    <w:rPr>
                                      <w:sz w:val="15"/>
                                    </w:rPr>
                                  </w:pPr>
                                  <w:r>
                                    <w:rPr>
                                      <w:color w:val="231F20"/>
                                      <w:sz w:val="15"/>
                                    </w:rPr>
                                    <w:t>Diphtheria</w:t>
                                  </w:r>
                                  <w:r>
                                    <w:rPr>
                                      <w:color w:val="231F20"/>
                                      <w:spacing w:val="-11"/>
                                      <w:sz w:val="15"/>
                                    </w:rPr>
                                    <w:t> </w:t>
                                  </w:r>
                                  <w:r>
                                    <w:rPr>
                                      <w:color w:val="231F20"/>
                                      <w:sz w:val="15"/>
                                    </w:rPr>
                                    <w:t>and</w:t>
                                  </w:r>
                                  <w:r>
                                    <w:rPr>
                                      <w:color w:val="231F20"/>
                                      <w:spacing w:val="-10"/>
                                      <w:sz w:val="15"/>
                                    </w:rPr>
                                    <w:t> </w:t>
                                  </w:r>
                                  <w:r>
                                    <w:rPr>
                                      <w:color w:val="231F20"/>
                                      <w:sz w:val="15"/>
                                    </w:rPr>
                                    <w:t>tetanus</w:t>
                                  </w:r>
                                  <w:r>
                                    <w:rPr>
                                      <w:color w:val="231F20"/>
                                      <w:spacing w:val="-11"/>
                                      <w:sz w:val="15"/>
                                    </w:rPr>
                                    <w:t> </w:t>
                                  </w:r>
                                  <w:r>
                                    <w:rPr>
                                      <w:color w:val="231F20"/>
                                      <w:sz w:val="15"/>
                                    </w:rPr>
                                    <w:t>toxoids</w:t>
                                  </w:r>
                                  <w:r>
                                    <w:rPr>
                                      <w:color w:val="231F20"/>
                                      <w:spacing w:val="-10"/>
                                      <w:sz w:val="15"/>
                                    </w:rPr>
                                    <w:t> </w:t>
                                  </w:r>
                                  <w:r>
                                    <w:rPr>
                                      <w:color w:val="231F20"/>
                                      <w:sz w:val="15"/>
                                    </w:rPr>
                                    <w:t>and acellular pertussis (DTaP)-1</w:t>
                                  </w:r>
                                  <w:r>
                                    <w:rPr>
                                      <w:color w:val="0080AC"/>
                                      <w:sz w:val="15"/>
                                      <w:vertAlign w:val="superscript"/>
                                    </w:rPr>
                                    <w:t>e</w:t>
                                  </w:r>
                                </w:p>
                              </w:tc>
                              <w:tc>
                                <w:tcPr>
                                  <w:tcW w:w="1849" w:type="dxa"/>
                                  <w:tcBorders>
                                    <w:top w:val="single" w:sz="4" w:space="0" w:color="231F20"/>
                                    <w:bottom w:val="single" w:sz="2" w:space="0" w:color="231F20"/>
                                  </w:tcBorders>
                                  <w:shd w:val="clear" w:color="auto" w:fill="E5E6F4"/>
                                </w:tcPr>
                                <w:p>
                                  <w:pPr>
                                    <w:pStyle w:val="TableParagraph"/>
                                    <w:ind w:left="196"/>
                                    <w:rPr>
                                      <w:sz w:val="15"/>
                                    </w:rPr>
                                  </w:pPr>
                                  <w:r>
                                    <w:rPr>
                                      <w:color w:val="231F20"/>
                                      <w:sz w:val="15"/>
                                    </w:rPr>
                                    <w:t>2</w:t>
                                  </w:r>
                                  <w:r>
                                    <w:rPr>
                                      <w:color w:val="231F20"/>
                                      <w:spacing w:val="5"/>
                                      <w:sz w:val="15"/>
                                    </w:rPr>
                                    <w:t> </w:t>
                                  </w:r>
                                  <w:r>
                                    <w:rPr>
                                      <w:color w:val="231F20"/>
                                      <w:spacing w:val="-5"/>
                                      <w:sz w:val="15"/>
                                    </w:rPr>
                                    <w:t>mo</w:t>
                                  </w:r>
                                </w:p>
                              </w:tc>
                              <w:tc>
                                <w:tcPr>
                                  <w:tcW w:w="1461" w:type="dxa"/>
                                  <w:tcBorders>
                                    <w:top w:val="single" w:sz="4" w:space="0" w:color="231F20"/>
                                    <w:bottom w:val="single" w:sz="2" w:space="0" w:color="231F20"/>
                                  </w:tcBorders>
                                  <w:shd w:val="clear" w:color="auto" w:fill="E5E6F4"/>
                                </w:tcPr>
                                <w:p>
                                  <w:pPr>
                                    <w:pStyle w:val="TableParagraph"/>
                                    <w:rPr>
                                      <w:sz w:val="15"/>
                                    </w:rPr>
                                  </w:pPr>
                                  <w:r>
                                    <w:rPr>
                                      <w:color w:val="231F20"/>
                                      <w:sz w:val="15"/>
                                    </w:rPr>
                                    <w:t>6</w:t>
                                  </w:r>
                                  <w:r>
                                    <w:rPr>
                                      <w:color w:val="231F20"/>
                                      <w:spacing w:val="5"/>
                                      <w:sz w:val="15"/>
                                    </w:rPr>
                                    <w:t> </w:t>
                                  </w:r>
                                  <w:r>
                                    <w:rPr>
                                      <w:color w:val="231F20"/>
                                      <w:spacing w:val="-5"/>
                                      <w:sz w:val="15"/>
                                    </w:rPr>
                                    <w:t>wk</w:t>
                                  </w:r>
                                </w:p>
                              </w:tc>
                              <w:tc>
                                <w:tcPr>
                                  <w:tcW w:w="2139" w:type="dxa"/>
                                  <w:tcBorders>
                                    <w:top w:val="single" w:sz="4" w:space="0" w:color="231F20"/>
                                    <w:bottom w:val="single" w:sz="2" w:space="0" w:color="231F20"/>
                                  </w:tcBorders>
                                  <w:shd w:val="clear" w:color="auto" w:fill="E5E6F4"/>
                                </w:tcPr>
                                <w:p>
                                  <w:pPr>
                                    <w:pStyle w:val="TableParagraph"/>
                                    <w:rPr>
                                      <w:sz w:val="15"/>
                                    </w:rPr>
                                  </w:pPr>
                                  <w:r>
                                    <w:rPr>
                                      <w:color w:val="231F20"/>
                                      <w:sz w:val="15"/>
                                    </w:rPr>
                                    <w:t>8</w:t>
                                  </w:r>
                                  <w:r>
                                    <w:rPr>
                                      <w:color w:val="231F20"/>
                                      <w:spacing w:val="5"/>
                                      <w:sz w:val="15"/>
                                    </w:rPr>
                                    <w:t> </w:t>
                                  </w:r>
                                  <w:r>
                                    <w:rPr>
                                      <w:color w:val="231F20"/>
                                      <w:spacing w:val="-5"/>
                                      <w:sz w:val="15"/>
                                    </w:rPr>
                                    <w:t>wk</w:t>
                                  </w:r>
                                </w:p>
                              </w:tc>
                              <w:tc>
                                <w:tcPr>
                                  <w:tcW w:w="1600" w:type="dxa"/>
                                  <w:tcBorders>
                                    <w:top w:val="single" w:sz="4" w:space="0" w:color="231F20"/>
                                    <w:bottom w:val="single" w:sz="2" w:space="0" w:color="231F20"/>
                                  </w:tcBorders>
                                  <w:shd w:val="clear" w:color="auto" w:fill="E5E6F4"/>
                                </w:tcPr>
                                <w:p>
                                  <w:pPr>
                                    <w:pStyle w:val="TableParagraph"/>
                                    <w:rPr>
                                      <w:sz w:val="15"/>
                                    </w:rPr>
                                  </w:pPr>
                                  <w:r>
                                    <w:rPr>
                                      <w:color w:val="231F20"/>
                                      <w:sz w:val="15"/>
                                    </w:rPr>
                                    <w:t>4</w:t>
                                  </w:r>
                                  <w:r>
                                    <w:rPr>
                                      <w:color w:val="231F20"/>
                                      <w:spacing w:val="5"/>
                                      <w:sz w:val="15"/>
                                    </w:rPr>
                                    <w:t> </w:t>
                                  </w:r>
                                  <w:r>
                                    <w:rPr>
                                      <w:color w:val="231F20"/>
                                      <w:spacing w:val="-5"/>
                                      <w:sz w:val="15"/>
                                    </w:rPr>
                                    <w:t>wk</w:t>
                                  </w:r>
                                </w:p>
                              </w:tc>
                            </w:tr>
                            <w:tr>
                              <w:trPr>
                                <w:trHeight w:val="274" w:hRule="atLeast"/>
                              </w:trPr>
                              <w:tc>
                                <w:tcPr>
                                  <w:tcW w:w="2911" w:type="dxa"/>
                                  <w:tcBorders>
                                    <w:top w:val="single" w:sz="2" w:space="0" w:color="231F20"/>
                                    <w:bottom w:val="single" w:sz="2" w:space="0" w:color="231F20"/>
                                  </w:tcBorders>
                                  <w:shd w:val="clear" w:color="auto" w:fill="E5E6F4"/>
                                </w:tcPr>
                                <w:p>
                                  <w:pPr>
                                    <w:pStyle w:val="TableParagraph"/>
                                    <w:ind w:left="120"/>
                                    <w:rPr>
                                      <w:sz w:val="15"/>
                                    </w:rPr>
                                  </w:pPr>
                                  <w:r>
                                    <w:rPr>
                                      <w:color w:val="231F20"/>
                                      <w:spacing w:val="-5"/>
                                      <w:sz w:val="15"/>
                                    </w:rPr>
                                    <w:t>DTaP-</w:t>
                                  </w:r>
                                  <w:r>
                                    <w:rPr>
                                      <w:color w:val="231F20"/>
                                      <w:spacing w:val="-10"/>
                                      <w:sz w:val="15"/>
                                    </w:rPr>
                                    <w:t>2</w:t>
                                  </w:r>
                                </w:p>
                              </w:tc>
                              <w:tc>
                                <w:tcPr>
                                  <w:tcW w:w="1849" w:type="dxa"/>
                                  <w:tcBorders>
                                    <w:top w:val="single" w:sz="2" w:space="0" w:color="231F20"/>
                                    <w:bottom w:val="single" w:sz="2" w:space="0" w:color="231F20"/>
                                  </w:tcBorders>
                                  <w:shd w:val="clear" w:color="auto" w:fill="E5E6F4"/>
                                </w:tcPr>
                                <w:p>
                                  <w:pPr>
                                    <w:pStyle w:val="TableParagraph"/>
                                    <w:ind w:left="196"/>
                                    <w:rPr>
                                      <w:sz w:val="15"/>
                                    </w:rPr>
                                  </w:pPr>
                                  <w:r>
                                    <w:rPr>
                                      <w:color w:val="231F20"/>
                                      <w:sz w:val="15"/>
                                    </w:rPr>
                                    <w:t>4</w:t>
                                  </w:r>
                                  <w:r>
                                    <w:rPr>
                                      <w:color w:val="231F20"/>
                                      <w:spacing w:val="5"/>
                                      <w:sz w:val="15"/>
                                    </w:rPr>
                                    <w:t> </w:t>
                                  </w:r>
                                  <w:r>
                                    <w:rPr>
                                      <w:color w:val="231F20"/>
                                      <w:spacing w:val="-5"/>
                                      <w:sz w:val="15"/>
                                    </w:rPr>
                                    <w:t>mo</w:t>
                                  </w:r>
                                </w:p>
                              </w:tc>
                              <w:tc>
                                <w:tcPr>
                                  <w:tcW w:w="1461" w:type="dxa"/>
                                  <w:tcBorders>
                                    <w:top w:val="single" w:sz="2" w:space="0" w:color="231F20"/>
                                    <w:bottom w:val="single" w:sz="2" w:space="0" w:color="231F20"/>
                                  </w:tcBorders>
                                  <w:shd w:val="clear" w:color="auto" w:fill="E5E6F4"/>
                                </w:tcPr>
                                <w:p>
                                  <w:pPr>
                                    <w:pStyle w:val="TableParagraph"/>
                                    <w:rPr>
                                      <w:sz w:val="15"/>
                                    </w:rPr>
                                  </w:pPr>
                                  <w:r>
                                    <w:rPr>
                                      <w:color w:val="231F20"/>
                                      <w:sz w:val="15"/>
                                    </w:rPr>
                                    <w:t>10</w:t>
                                  </w:r>
                                  <w:r>
                                    <w:rPr>
                                      <w:color w:val="231F20"/>
                                      <w:spacing w:val="6"/>
                                      <w:sz w:val="15"/>
                                    </w:rPr>
                                    <w:t> </w:t>
                                  </w:r>
                                  <w:r>
                                    <w:rPr>
                                      <w:color w:val="231F20"/>
                                      <w:spacing w:val="-5"/>
                                      <w:sz w:val="15"/>
                                    </w:rPr>
                                    <w:t>wk</w:t>
                                  </w:r>
                                </w:p>
                              </w:tc>
                              <w:tc>
                                <w:tcPr>
                                  <w:tcW w:w="2139" w:type="dxa"/>
                                  <w:tcBorders>
                                    <w:top w:val="single" w:sz="2" w:space="0" w:color="231F20"/>
                                    <w:bottom w:val="single" w:sz="2" w:space="0" w:color="231F20"/>
                                  </w:tcBorders>
                                  <w:shd w:val="clear" w:color="auto" w:fill="E5E6F4"/>
                                </w:tcPr>
                                <w:p>
                                  <w:pPr>
                                    <w:pStyle w:val="TableParagraph"/>
                                    <w:rPr>
                                      <w:sz w:val="15"/>
                                    </w:rPr>
                                  </w:pPr>
                                  <w:r>
                                    <w:rPr>
                                      <w:color w:val="231F20"/>
                                      <w:sz w:val="15"/>
                                    </w:rPr>
                                    <w:t>8</w:t>
                                  </w:r>
                                  <w:r>
                                    <w:rPr>
                                      <w:color w:val="231F20"/>
                                      <w:spacing w:val="5"/>
                                      <w:sz w:val="15"/>
                                    </w:rPr>
                                    <w:t> </w:t>
                                  </w:r>
                                  <w:r>
                                    <w:rPr>
                                      <w:color w:val="231F20"/>
                                      <w:spacing w:val="-5"/>
                                      <w:sz w:val="15"/>
                                    </w:rPr>
                                    <w:t>wk</w:t>
                                  </w:r>
                                </w:p>
                              </w:tc>
                              <w:tc>
                                <w:tcPr>
                                  <w:tcW w:w="1600" w:type="dxa"/>
                                  <w:tcBorders>
                                    <w:top w:val="single" w:sz="2" w:space="0" w:color="231F20"/>
                                    <w:bottom w:val="single" w:sz="2" w:space="0" w:color="231F20"/>
                                  </w:tcBorders>
                                  <w:shd w:val="clear" w:color="auto" w:fill="E5E6F4"/>
                                </w:tcPr>
                                <w:p>
                                  <w:pPr>
                                    <w:pStyle w:val="TableParagraph"/>
                                    <w:rPr>
                                      <w:sz w:val="15"/>
                                    </w:rPr>
                                  </w:pPr>
                                  <w:r>
                                    <w:rPr>
                                      <w:color w:val="231F20"/>
                                      <w:sz w:val="15"/>
                                    </w:rPr>
                                    <w:t>4</w:t>
                                  </w:r>
                                  <w:r>
                                    <w:rPr>
                                      <w:color w:val="231F20"/>
                                      <w:spacing w:val="5"/>
                                      <w:sz w:val="15"/>
                                    </w:rPr>
                                    <w:t> </w:t>
                                  </w:r>
                                  <w:r>
                                    <w:rPr>
                                      <w:color w:val="231F20"/>
                                      <w:spacing w:val="-5"/>
                                      <w:sz w:val="15"/>
                                    </w:rPr>
                                    <w:t>wk</w:t>
                                  </w:r>
                                </w:p>
                              </w:tc>
                            </w:tr>
                            <w:tr>
                              <w:trPr>
                                <w:trHeight w:val="274" w:hRule="atLeast"/>
                              </w:trPr>
                              <w:tc>
                                <w:tcPr>
                                  <w:tcW w:w="2911" w:type="dxa"/>
                                  <w:tcBorders>
                                    <w:top w:val="single" w:sz="2" w:space="0" w:color="231F20"/>
                                    <w:bottom w:val="single" w:sz="2" w:space="0" w:color="231F20"/>
                                  </w:tcBorders>
                                  <w:shd w:val="clear" w:color="auto" w:fill="E5E6F4"/>
                                </w:tcPr>
                                <w:p>
                                  <w:pPr>
                                    <w:pStyle w:val="TableParagraph"/>
                                    <w:ind w:left="120"/>
                                    <w:rPr>
                                      <w:sz w:val="15"/>
                                    </w:rPr>
                                  </w:pPr>
                                  <w:r>
                                    <w:rPr>
                                      <w:color w:val="231F20"/>
                                      <w:spacing w:val="-5"/>
                                      <w:sz w:val="15"/>
                                    </w:rPr>
                                    <w:t>DTaP-</w:t>
                                  </w:r>
                                  <w:r>
                                    <w:rPr>
                                      <w:color w:val="231F20"/>
                                      <w:spacing w:val="-10"/>
                                      <w:sz w:val="15"/>
                                    </w:rPr>
                                    <w:t>3</w:t>
                                  </w:r>
                                </w:p>
                              </w:tc>
                              <w:tc>
                                <w:tcPr>
                                  <w:tcW w:w="1849" w:type="dxa"/>
                                  <w:tcBorders>
                                    <w:top w:val="single" w:sz="2" w:space="0" w:color="231F20"/>
                                    <w:bottom w:val="single" w:sz="2" w:space="0" w:color="231F20"/>
                                  </w:tcBorders>
                                  <w:shd w:val="clear" w:color="auto" w:fill="E5E6F4"/>
                                </w:tcPr>
                                <w:p>
                                  <w:pPr>
                                    <w:pStyle w:val="TableParagraph"/>
                                    <w:ind w:left="196"/>
                                    <w:rPr>
                                      <w:sz w:val="15"/>
                                    </w:rPr>
                                  </w:pPr>
                                  <w:r>
                                    <w:rPr>
                                      <w:color w:val="231F20"/>
                                      <w:sz w:val="15"/>
                                    </w:rPr>
                                    <w:t>6</w:t>
                                  </w:r>
                                  <w:r>
                                    <w:rPr>
                                      <w:color w:val="231F20"/>
                                      <w:spacing w:val="5"/>
                                      <w:sz w:val="15"/>
                                    </w:rPr>
                                    <w:t> </w:t>
                                  </w:r>
                                  <w:r>
                                    <w:rPr>
                                      <w:color w:val="231F20"/>
                                      <w:spacing w:val="-5"/>
                                      <w:sz w:val="15"/>
                                    </w:rPr>
                                    <w:t>mo</w:t>
                                  </w:r>
                                </w:p>
                              </w:tc>
                              <w:tc>
                                <w:tcPr>
                                  <w:tcW w:w="1461" w:type="dxa"/>
                                  <w:tcBorders>
                                    <w:top w:val="single" w:sz="2" w:space="0" w:color="231F20"/>
                                    <w:bottom w:val="single" w:sz="2" w:space="0" w:color="231F20"/>
                                  </w:tcBorders>
                                  <w:shd w:val="clear" w:color="auto" w:fill="E5E6F4"/>
                                </w:tcPr>
                                <w:p>
                                  <w:pPr>
                                    <w:pStyle w:val="TableParagraph"/>
                                    <w:rPr>
                                      <w:sz w:val="15"/>
                                    </w:rPr>
                                  </w:pPr>
                                  <w:r>
                                    <w:rPr>
                                      <w:color w:val="231F20"/>
                                      <w:sz w:val="15"/>
                                    </w:rPr>
                                    <w:t>14</w:t>
                                  </w:r>
                                  <w:r>
                                    <w:rPr>
                                      <w:color w:val="231F20"/>
                                      <w:spacing w:val="6"/>
                                      <w:sz w:val="15"/>
                                    </w:rPr>
                                    <w:t> </w:t>
                                  </w:r>
                                  <w:r>
                                    <w:rPr>
                                      <w:color w:val="231F20"/>
                                      <w:spacing w:val="-5"/>
                                      <w:sz w:val="15"/>
                                    </w:rPr>
                                    <w:t>wk</w:t>
                                  </w:r>
                                </w:p>
                              </w:tc>
                              <w:tc>
                                <w:tcPr>
                                  <w:tcW w:w="2139" w:type="dxa"/>
                                  <w:tcBorders>
                                    <w:top w:val="single" w:sz="2" w:space="0" w:color="231F20"/>
                                    <w:bottom w:val="single" w:sz="2" w:space="0" w:color="231F20"/>
                                  </w:tcBorders>
                                  <w:shd w:val="clear" w:color="auto" w:fill="E5E6F4"/>
                                </w:tcPr>
                                <w:p>
                                  <w:pPr>
                                    <w:pStyle w:val="TableParagraph"/>
                                    <w:rPr>
                                      <w:sz w:val="15"/>
                                    </w:rPr>
                                  </w:pPr>
                                  <w:r>
                                    <w:rPr>
                                      <w:color w:val="231F20"/>
                                      <w:sz w:val="15"/>
                                    </w:rPr>
                                    <w:t>6–12</w:t>
                                  </w:r>
                                  <w:r>
                                    <w:rPr>
                                      <w:color w:val="231F20"/>
                                      <w:spacing w:val="-3"/>
                                      <w:sz w:val="15"/>
                                    </w:rPr>
                                    <w:t> </w:t>
                                  </w:r>
                                  <w:r>
                                    <w:rPr>
                                      <w:color w:val="231F20"/>
                                      <w:spacing w:val="-5"/>
                                      <w:sz w:val="15"/>
                                    </w:rPr>
                                    <w:t>mo</w:t>
                                  </w:r>
                                  <w:r>
                                    <w:rPr>
                                      <w:color w:val="0080AC"/>
                                      <w:spacing w:val="-5"/>
                                      <w:sz w:val="15"/>
                                      <w:vertAlign w:val="superscript"/>
                                    </w:rPr>
                                    <w:t>f</w:t>
                                  </w:r>
                                </w:p>
                              </w:tc>
                              <w:tc>
                                <w:tcPr>
                                  <w:tcW w:w="1600" w:type="dxa"/>
                                  <w:tcBorders>
                                    <w:top w:val="single" w:sz="2" w:space="0" w:color="231F20"/>
                                    <w:bottom w:val="single" w:sz="2" w:space="0" w:color="231F20"/>
                                  </w:tcBorders>
                                  <w:shd w:val="clear" w:color="auto" w:fill="E5E6F4"/>
                                </w:tcPr>
                                <w:p>
                                  <w:pPr>
                                    <w:pStyle w:val="TableParagraph"/>
                                    <w:rPr>
                                      <w:sz w:val="15"/>
                                    </w:rPr>
                                  </w:pPr>
                                  <w:r>
                                    <w:rPr>
                                      <w:color w:val="231F20"/>
                                      <w:sz w:val="15"/>
                                    </w:rPr>
                                    <w:t>6</w:t>
                                  </w:r>
                                  <w:r>
                                    <w:rPr>
                                      <w:color w:val="231F20"/>
                                      <w:spacing w:val="5"/>
                                      <w:sz w:val="15"/>
                                    </w:rPr>
                                    <w:t> </w:t>
                                  </w:r>
                                  <w:r>
                                    <w:rPr>
                                      <w:color w:val="231F20"/>
                                      <w:spacing w:val="-5"/>
                                      <w:sz w:val="15"/>
                                    </w:rPr>
                                    <w:t>mo</w:t>
                                  </w:r>
                                  <w:r>
                                    <w:rPr>
                                      <w:color w:val="0080AC"/>
                                      <w:spacing w:val="-5"/>
                                      <w:sz w:val="15"/>
                                      <w:vertAlign w:val="superscript"/>
                                    </w:rPr>
                                    <w:t>f</w:t>
                                  </w:r>
                                </w:p>
                              </w:tc>
                            </w:tr>
                            <w:tr>
                              <w:trPr>
                                <w:trHeight w:val="274" w:hRule="atLeast"/>
                              </w:trPr>
                              <w:tc>
                                <w:tcPr>
                                  <w:tcW w:w="2911" w:type="dxa"/>
                                  <w:tcBorders>
                                    <w:top w:val="single" w:sz="2" w:space="0" w:color="231F20"/>
                                    <w:bottom w:val="single" w:sz="2" w:space="0" w:color="231F20"/>
                                  </w:tcBorders>
                                  <w:shd w:val="clear" w:color="auto" w:fill="E5E6F4"/>
                                </w:tcPr>
                                <w:p>
                                  <w:pPr>
                                    <w:pStyle w:val="TableParagraph"/>
                                    <w:ind w:left="120"/>
                                    <w:rPr>
                                      <w:sz w:val="15"/>
                                    </w:rPr>
                                  </w:pPr>
                                  <w:r>
                                    <w:rPr>
                                      <w:color w:val="231F20"/>
                                      <w:spacing w:val="-5"/>
                                      <w:sz w:val="15"/>
                                    </w:rPr>
                                    <w:t>DTaP-</w:t>
                                  </w:r>
                                  <w:r>
                                    <w:rPr>
                                      <w:color w:val="231F20"/>
                                      <w:spacing w:val="-10"/>
                                      <w:sz w:val="15"/>
                                    </w:rPr>
                                    <w:t>4</w:t>
                                  </w:r>
                                </w:p>
                              </w:tc>
                              <w:tc>
                                <w:tcPr>
                                  <w:tcW w:w="1849" w:type="dxa"/>
                                  <w:tcBorders>
                                    <w:top w:val="single" w:sz="2" w:space="0" w:color="231F20"/>
                                    <w:bottom w:val="single" w:sz="2" w:space="0" w:color="231F20"/>
                                  </w:tcBorders>
                                  <w:shd w:val="clear" w:color="auto" w:fill="E5E6F4"/>
                                </w:tcPr>
                                <w:p>
                                  <w:pPr>
                                    <w:pStyle w:val="TableParagraph"/>
                                    <w:ind w:left="196"/>
                                    <w:rPr>
                                      <w:sz w:val="15"/>
                                    </w:rPr>
                                  </w:pPr>
                                  <w:r>
                                    <w:rPr>
                                      <w:color w:val="231F20"/>
                                      <w:sz w:val="15"/>
                                    </w:rPr>
                                    <w:t>15–18</w:t>
                                  </w:r>
                                  <w:r>
                                    <w:rPr>
                                      <w:color w:val="231F20"/>
                                      <w:spacing w:val="-5"/>
                                      <w:sz w:val="15"/>
                                    </w:rPr>
                                    <w:t> mo</w:t>
                                  </w:r>
                                </w:p>
                              </w:tc>
                              <w:tc>
                                <w:tcPr>
                                  <w:tcW w:w="1461" w:type="dxa"/>
                                  <w:tcBorders>
                                    <w:top w:val="single" w:sz="2" w:space="0" w:color="231F20"/>
                                    <w:bottom w:val="single" w:sz="2" w:space="0" w:color="231F20"/>
                                  </w:tcBorders>
                                  <w:shd w:val="clear" w:color="auto" w:fill="E5E6F4"/>
                                </w:tcPr>
                                <w:p>
                                  <w:pPr>
                                    <w:pStyle w:val="TableParagraph"/>
                                    <w:rPr>
                                      <w:sz w:val="15"/>
                                    </w:rPr>
                                  </w:pPr>
                                  <w:r>
                                    <w:rPr>
                                      <w:color w:val="231F20"/>
                                      <w:sz w:val="15"/>
                                    </w:rPr>
                                    <w:t>15</w:t>
                                  </w:r>
                                  <w:r>
                                    <w:rPr>
                                      <w:color w:val="231F20"/>
                                      <w:spacing w:val="6"/>
                                      <w:sz w:val="15"/>
                                    </w:rPr>
                                    <w:t> </w:t>
                                  </w:r>
                                  <w:r>
                                    <w:rPr>
                                      <w:color w:val="231F20"/>
                                      <w:spacing w:val="-5"/>
                                      <w:sz w:val="15"/>
                                    </w:rPr>
                                    <w:t>mo</w:t>
                                  </w:r>
                                </w:p>
                              </w:tc>
                              <w:tc>
                                <w:tcPr>
                                  <w:tcW w:w="2139" w:type="dxa"/>
                                  <w:tcBorders>
                                    <w:top w:val="single" w:sz="2" w:space="0" w:color="231F20"/>
                                    <w:bottom w:val="single" w:sz="2" w:space="0" w:color="231F20"/>
                                  </w:tcBorders>
                                  <w:shd w:val="clear" w:color="auto" w:fill="E5E6F4"/>
                                </w:tcPr>
                                <w:p>
                                  <w:pPr>
                                    <w:pStyle w:val="TableParagraph"/>
                                    <w:rPr>
                                      <w:sz w:val="15"/>
                                    </w:rPr>
                                  </w:pPr>
                                  <w:r>
                                    <w:rPr>
                                      <w:color w:val="231F20"/>
                                      <w:sz w:val="15"/>
                                    </w:rPr>
                                    <w:t>3</w:t>
                                  </w:r>
                                  <w:r>
                                    <w:rPr>
                                      <w:color w:val="231F20"/>
                                      <w:spacing w:val="5"/>
                                      <w:sz w:val="15"/>
                                    </w:rPr>
                                    <w:t> </w:t>
                                  </w:r>
                                  <w:r>
                                    <w:rPr>
                                      <w:color w:val="231F20"/>
                                      <w:spacing w:val="-10"/>
                                      <w:sz w:val="15"/>
                                    </w:rPr>
                                    <w:t>y</w:t>
                                  </w:r>
                                </w:p>
                              </w:tc>
                              <w:tc>
                                <w:tcPr>
                                  <w:tcW w:w="1600" w:type="dxa"/>
                                  <w:tcBorders>
                                    <w:top w:val="single" w:sz="2" w:space="0" w:color="231F20"/>
                                    <w:bottom w:val="single" w:sz="2" w:space="0" w:color="231F20"/>
                                  </w:tcBorders>
                                  <w:shd w:val="clear" w:color="auto" w:fill="E5E6F4"/>
                                </w:tcPr>
                                <w:p>
                                  <w:pPr>
                                    <w:pStyle w:val="TableParagraph"/>
                                    <w:rPr>
                                      <w:sz w:val="15"/>
                                    </w:rPr>
                                  </w:pPr>
                                  <w:r>
                                    <w:rPr>
                                      <w:color w:val="231F20"/>
                                      <w:sz w:val="15"/>
                                    </w:rPr>
                                    <w:t>6</w:t>
                                  </w:r>
                                  <w:r>
                                    <w:rPr>
                                      <w:color w:val="231F20"/>
                                      <w:spacing w:val="5"/>
                                      <w:sz w:val="15"/>
                                    </w:rPr>
                                    <w:t> </w:t>
                                  </w:r>
                                  <w:r>
                                    <w:rPr>
                                      <w:color w:val="231F20"/>
                                      <w:spacing w:val="-5"/>
                                      <w:sz w:val="15"/>
                                    </w:rPr>
                                    <w:t>mo</w:t>
                                  </w:r>
                                  <w:r>
                                    <w:rPr>
                                      <w:color w:val="0080AC"/>
                                      <w:spacing w:val="-5"/>
                                      <w:sz w:val="15"/>
                                      <w:vertAlign w:val="superscript"/>
                                    </w:rPr>
                                    <w:t>e</w:t>
                                  </w:r>
                                </w:p>
                              </w:tc>
                            </w:tr>
                            <w:tr>
                              <w:trPr>
                                <w:trHeight w:val="274" w:hRule="atLeast"/>
                              </w:trPr>
                              <w:tc>
                                <w:tcPr>
                                  <w:tcW w:w="2911" w:type="dxa"/>
                                  <w:tcBorders>
                                    <w:top w:val="single" w:sz="2" w:space="0" w:color="231F20"/>
                                    <w:bottom w:val="single" w:sz="2" w:space="0" w:color="231F20"/>
                                  </w:tcBorders>
                                  <w:shd w:val="clear" w:color="auto" w:fill="E5E6F4"/>
                                </w:tcPr>
                                <w:p>
                                  <w:pPr>
                                    <w:pStyle w:val="TableParagraph"/>
                                    <w:ind w:left="120"/>
                                    <w:rPr>
                                      <w:sz w:val="15"/>
                                    </w:rPr>
                                  </w:pPr>
                                  <w:r>
                                    <w:rPr>
                                      <w:color w:val="231F20"/>
                                      <w:spacing w:val="-5"/>
                                      <w:sz w:val="15"/>
                                    </w:rPr>
                                    <w:t>DTaP-</w:t>
                                  </w:r>
                                  <w:r>
                                    <w:rPr>
                                      <w:color w:val="231F20"/>
                                      <w:spacing w:val="-10"/>
                                      <w:sz w:val="15"/>
                                    </w:rPr>
                                    <w:t>5</w:t>
                                  </w:r>
                                </w:p>
                              </w:tc>
                              <w:tc>
                                <w:tcPr>
                                  <w:tcW w:w="1849" w:type="dxa"/>
                                  <w:tcBorders>
                                    <w:top w:val="single" w:sz="2" w:space="0" w:color="231F20"/>
                                    <w:bottom w:val="single" w:sz="2" w:space="0" w:color="231F20"/>
                                  </w:tcBorders>
                                  <w:shd w:val="clear" w:color="auto" w:fill="E5E6F4"/>
                                </w:tcPr>
                                <w:p>
                                  <w:pPr>
                                    <w:pStyle w:val="TableParagraph"/>
                                    <w:ind w:left="196"/>
                                    <w:rPr>
                                      <w:sz w:val="15"/>
                                    </w:rPr>
                                  </w:pPr>
                                  <w:r>
                                    <w:rPr>
                                      <w:color w:val="231F20"/>
                                      <w:sz w:val="15"/>
                                    </w:rPr>
                                    <w:t>4–6</w:t>
                                  </w:r>
                                  <w:r>
                                    <w:rPr>
                                      <w:color w:val="231F20"/>
                                      <w:spacing w:val="-3"/>
                                      <w:sz w:val="15"/>
                                    </w:rPr>
                                    <w:t> </w:t>
                                  </w:r>
                                  <w:r>
                                    <w:rPr>
                                      <w:color w:val="231F20"/>
                                      <w:spacing w:val="-10"/>
                                      <w:sz w:val="15"/>
                                    </w:rPr>
                                    <w:t>y</w:t>
                                  </w:r>
                                </w:p>
                              </w:tc>
                              <w:tc>
                                <w:tcPr>
                                  <w:tcW w:w="1461" w:type="dxa"/>
                                  <w:tcBorders>
                                    <w:top w:val="single" w:sz="2" w:space="0" w:color="231F20"/>
                                    <w:bottom w:val="single" w:sz="2" w:space="0" w:color="231F20"/>
                                  </w:tcBorders>
                                  <w:shd w:val="clear" w:color="auto" w:fill="E5E6F4"/>
                                </w:tcPr>
                                <w:p>
                                  <w:pPr>
                                    <w:pStyle w:val="TableParagraph"/>
                                    <w:rPr>
                                      <w:sz w:val="15"/>
                                    </w:rPr>
                                  </w:pPr>
                                  <w:r>
                                    <w:rPr>
                                      <w:color w:val="231F20"/>
                                      <w:sz w:val="15"/>
                                    </w:rPr>
                                    <w:t>4</w:t>
                                  </w:r>
                                  <w:r>
                                    <w:rPr>
                                      <w:color w:val="231F20"/>
                                      <w:spacing w:val="5"/>
                                      <w:sz w:val="15"/>
                                    </w:rPr>
                                    <w:t> </w:t>
                                  </w:r>
                                  <w:r>
                                    <w:rPr>
                                      <w:color w:val="231F20"/>
                                      <w:spacing w:val="-10"/>
                                      <w:sz w:val="15"/>
                                    </w:rPr>
                                    <w:t>y</w:t>
                                  </w:r>
                                </w:p>
                              </w:tc>
                              <w:tc>
                                <w:tcPr>
                                  <w:tcW w:w="2139" w:type="dxa"/>
                                  <w:tcBorders>
                                    <w:top w:val="single" w:sz="2" w:space="0" w:color="231F20"/>
                                    <w:bottom w:val="single" w:sz="2" w:space="0" w:color="231F20"/>
                                  </w:tcBorders>
                                  <w:shd w:val="clear" w:color="auto" w:fill="E5E6F4"/>
                                </w:tcPr>
                                <w:p>
                                  <w:pPr>
                                    <w:pStyle w:val="TableParagraph"/>
                                    <w:rPr>
                                      <w:sz w:val="15"/>
                                    </w:rPr>
                                  </w:pPr>
                                  <w:r>
                                    <w:rPr>
                                      <w:color w:val="231F20"/>
                                      <w:spacing w:val="-10"/>
                                      <w:sz w:val="15"/>
                                    </w:rPr>
                                    <w:t>—</w:t>
                                  </w:r>
                                </w:p>
                              </w:tc>
                              <w:tc>
                                <w:tcPr>
                                  <w:tcW w:w="1600" w:type="dxa"/>
                                  <w:tcBorders>
                                    <w:top w:val="single" w:sz="2" w:space="0" w:color="231F20"/>
                                    <w:bottom w:val="single" w:sz="2" w:space="0" w:color="231F20"/>
                                  </w:tcBorders>
                                  <w:shd w:val="clear" w:color="auto" w:fill="E5E6F4"/>
                                </w:tcPr>
                                <w:p>
                                  <w:pPr>
                                    <w:pStyle w:val="TableParagraph"/>
                                    <w:rPr>
                                      <w:sz w:val="15"/>
                                    </w:rPr>
                                  </w:pPr>
                                  <w:r>
                                    <w:rPr>
                                      <w:color w:val="231F20"/>
                                      <w:spacing w:val="-10"/>
                                      <w:sz w:val="15"/>
                                    </w:rPr>
                                    <w:t>—</w:t>
                                  </w:r>
                                </w:p>
                              </w:tc>
                            </w:tr>
                            <w:tr>
                              <w:trPr>
                                <w:trHeight w:val="275" w:hRule="atLeast"/>
                              </w:trPr>
                              <w:tc>
                                <w:tcPr>
                                  <w:tcW w:w="2911" w:type="dxa"/>
                                  <w:tcBorders>
                                    <w:top w:val="single" w:sz="2" w:space="0" w:color="231F20"/>
                                    <w:bottom w:val="single" w:sz="2" w:space="0" w:color="231F20"/>
                                  </w:tcBorders>
                                  <w:shd w:val="clear" w:color="auto" w:fill="E5E6F4"/>
                                </w:tcPr>
                                <w:p>
                                  <w:pPr>
                                    <w:pStyle w:val="TableParagraph"/>
                                    <w:spacing w:before="40"/>
                                    <w:ind w:left="119"/>
                                    <w:rPr>
                                      <w:sz w:val="15"/>
                                    </w:rPr>
                                  </w:pPr>
                                  <w:r>
                                    <w:rPr>
                                      <w:rFonts w:ascii="Arial"/>
                                      <w:i/>
                                      <w:color w:val="231F20"/>
                                      <w:spacing w:val="-2"/>
                                      <w:sz w:val="15"/>
                                    </w:rPr>
                                    <w:t>Haemophilus</w:t>
                                  </w:r>
                                  <w:r>
                                    <w:rPr>
                                      <w:rFonts w:ascii="Arial"/>
                                      <w:i/>
                                      <w:color w:val="231F20"/>
                                      <w:spacing w:val="-7"/>
                                      <w:sz w:val="15"/>
                                    </w:rPr>
                                    <w:t> </w:t>
                                  </w:r>
                                  <w:r>
                                    <w:rPr>
                                      <w:rFonts w:ascii="Arial"/>
                                      <w:i/>
                                      <w:color w:val="231F20"/>
                                      <w:spacing w:val="-2"/>
                                      <w:sz w:val="15"/>
                                    </w:rPr>
                                    <w:t>influenzae</w:t>
                                  </w:r>
                                  <w:r>
                                    <w:rPr>
                                      <w:rFonts w:ascii="Arial"/>
                                      <w:i/>
                                      <w:color w:val="231F20"/>
                                      <w:spacing w:val="-6"/>
                                      <w:sz w:val="15"/>
                                    </w:rPr>
                                    <w:t> </w:t>
                                  </w:r>
                                  <w:r>
                                    <w:rPr>
                                      <w:color w:val="231F20"/>
                                      <w:spacing w:val="-2"/>
                                      <w:sz w:val="15"/>
                                    </w:rPr>
                                    <w:t>type</w:t>
                                  </w:r>
                                  <w:r>
                                    <w:rPr>
                                      <w:color w:val="231F20"/>
                                      <w:spacing w:val="-7"/>
                                      <w:sz w:val="15"/>
                                    </w:rPr>
                                    <w:t> </w:t>
                                  </w:r>
                                  <w:r>
                                    <w:rPr>
                                      <w:color w:val="231F20"/>
                                      <w:spacing w:val="-2"/>
                                      <w:sz w:val="15"/>
                                    </w:rPr>
                                    <w:t>b</w:t>
                                  </w:r>
                                  <w:r>
                                    <w:rPr>
                                      <w:color w:val="231F20"/>
                                      <w:spacing w:val="-6"/>
                                      <w:sz w:val="15"/>
                                    </w:rPr>
                                    <w:t> </w:t>
                                  </w:r>
                                  <w:r>
                                    <w:rPr>
                                      <w:color w:val="231F20"/>
                                      <w:spacing w:val="-2"/>
                                      <w:sz w:val="15"/>
                                    </w:rPr>
                                    <w:t>(Hib)-</w:t>
                                  </w:r>
                                  <w:r>
                                    <w:rPr>
                                      <w:color w:val="231F20"/>
                                      <w:spacing w:val="-4"/>
                                      <w:sz w:val="15"/>
                                    </w:rPr>
                                    <w:t>1</w:t>
                                  </w:r>
                                  <w:r>
                                    <w:rPr>
                                      <w:color w:val="0080AC"/>
                                      <w:spacing w:val="-4"/>
                                      <w:sz w:val="15"/>
                                      <w:vertAlign w:val="superscript"/>
                                    </w:rPr>
                                    <w:t>e,g</w:t>
                                  </w:r>
                                </w:p>
                              </w:tc>
                              <w:tc>
                                <w:tcPr>
                                  <w:tcW w:w="1849" w:type="dxa"/>
                                  <w:tcBorders>
                                    <w:top w:val="single" w:sz="2" w:space="0" w:color="231F20"/>
                                    <w:bottom w:val="single" w:sz="2" w:space="0" w:color="231F20"/>
                                  </w:tcBorders>
                                  <w:shd w:val="clear" w:color="auto" w:fill="E5E6F4"/>
                                </w:tcPr>
                                <w:p>
                                  <w:pPr>
                                    <w:pStyle w:val="TableParagraph"/>
                                    <w:ind w:left="196"/>
                                    <w:rPr>
                                      <w:sz w:val="15"/>
                                    </w:rPr>
                                  </w:pPr>
                                  <w:r>
                                    <w:rPr>
                                      <w:color w:val="231F20"/>
                                      <w:sz w:val="15"/>
                                    </w:rPr>
                                    <w:t>2</w:t>
                                  </w:r>
                                  <w:r>
                                    <w:rPr>
                                      <w:color w:val="231F20"/>
                                      <w:spacing w:val="5"/>
                                      <w:sz w:val="15"/>
                                    </w:rPr>
                                    <w:t> </w:t>
                                  </w:r>
                                  <w:r>
                                    <w:rPr>
                                      <w:color w:val="231F20"/>
                                      <w:spacing w:val="-5"/>
                                      <w:sz w:val="15"/>
                                    </w:rPr>
                                    <w:t>mo</w:t>
                                  </w:r>
                                </w:p>
                              </w:tc>
                              <w:tc>
                                <w:tcPr>
                                  <w:tcW w:w="1461" w:type="dxa"/>
                                  <w:tcBorders>
                                    <w:top w:val="single" w:sz="2" w:space="0" w:color="231F20"/>
                                    <w:bottom w:val="single" w:sz="2" w:space="0" w:color="231F20"/>
                                  </w:tcBorders>
                                  <w:shd w:val="clear" w:color="auto" w:fill="E5E6F4"/>
                                </w:tcPr>
                                <w:p>
                                  <w:pPr>
                                    <w:pStyle w:val="TableParagraph"/>
                                    <w:rPr>
                                      <w:sz w:val="15"/>
                                    </w:rPr>
                                  </w:pPr>
                                  <w:r>
                                    <w:rPr>
                                      <w:color w:val="231F20"/>
                                      <w:sz w:val="15"/>
                                    </w:rPr>
                                    <w:t>6</w:t>
                                  </w:r>
                                  <w:r>
                                    <w:rPr>
                                      <w:color w:val="231F20"/>
                                      <w:spacing w:val="5"/>
                                      <w:sz w:val="15"/>
                                    </w:rPr>
                                    <w:t> </w:t>
                                  </w:r>
                                  <w:r>
                                    <w:rPr>
                                      <w:color w:val="231F20"/>
                                      <w:spacing w:val="-5"/>
                                      <w:sz w:val="15"/>
                                    </w:rPr>
                                    <w:t>wk</w:t>
                                  </w:r>
                                </w:p>
                              </w:tc>
                              <w:tc>
                                <w:tcPr>
                                  <w:tcW w:w="2139" w:type="dxa"/>
                                  <w:tcBorders>
                                    <w:top w:val="single" w:sz="2" w:space="0" w:color="231F20"/>
                                    <w:bottom w:val="single" w:sz="2" w:space="0" w:color="231F20"/>
                                  </w:tcBorders>
                                  <w:shd w:val="clear" w:color="auto" w:fill="E5E6F4"/>
                                </w:tcPr>
                                <w:p>
                                  <w:pPr>
                                    <w:pStyle w:val="TableParagraph"/>
                                    <w:rPr>
                                      <w:sz w:val="15"/>
                                    </w:rPr>
                                  </w:pPr>
                                  <w:r>
                                    <w:rPr>
                                      <w:color w:val="231F20"/>
                                      <w:sz w:val="15"/>
                                    </w:rPr>
                                    <w:t>8</w:t>
                                  </w:r>
                                  <w:r>
                                    <w:rPr>
                                      <w:color w:val="231F20"/>
                                      <w:spacing w:val="5"/>
                                      <w:sz w:val="15"/>
                                    </w:rPr>
                                    <w:t> </w:t>
                                  </w:r>
                                  <w:r>
                                    <w:rPr>
                                      <w:color w:val="231F20"/>
                                      <w:spacing w:val="-5"/>
                                      <w:sz w:val="15"/>
                                    </w:rPr>
                                    <w:t>wk</w:t>
                                  </w:r>
                                </w:p>
                              </w:tc>
                              <w:tc>
                                <w:tcPr>
                                  <w:tcW w:w="1600" w:type="dxa"/>
                                  <w:tcBorders>
                                    <w:top w:val="single" w:sz="2" w:space="0" w:color="231F20"/>
                                    <w:bottom w:val="single" w:sz="2" w:space="0" w:color="231F20"/>
                                  </w:tcBorders>
                                  <w:shd w:val="clear" w:color="auto" w:fill="E5E6F4"/>
                                </w:tcPr>
                                <w:p>
                                  <w:pPr>
                                    <w:pStyle w:val="TableParagraph"/>
                                    <w:rPr>
                                      <w:sz w:val="15"/>
                                    </w:rPr>
                                  </w:pPr>
                                  <w:r>
                                    <w:rPr>
                                      <w:color w:val="231F20"/>
                                      <w:sz w:val="15"/>
                                    </w:rPr>
                                    <w:t>4</w:t>
                                  </w:r>
                                  <w:r>
                                    <w:rPr>
                                      <w:color w:val="231F20"/>
                                      <w:spacing w:val="5"/>
                                      <w:sz w:val="15"/>
                                    </w:rPr>
                                    <w:t> </w:t>
                                  </w:r>
                                  <w:r>
                                    <w:rPr>
                                      <w:color w:val="231F20"/>
                                      <w:spacing w:val="-5"/>
                                      <w:sz w:val="15"/>
                                    </w:rPr>
                                    <w:t>wk</w:t>
                                  </w:r>
                                </w:p>
                              </w:tc>
                            </w:tr>
                            <w:tr>
                              <w:trPr>
                                <w:trHeight w:val="274" w:hRule="atLeast"/>
                              </w:trPr>
                              <w:tc>
                                <w:tcPr>
                                  <w:tcW w:w="2911" w:type="dxa"/>
                                  <w:tcBorders>
                                    <w:top w:val="single" w:sz="2" w:space="0" w:color="231F20"/>
                                    <w:bottom w:val="single" w:sz="2" w:space="0" w:color="231F20"/>
                                  </w:tcBorders>
                                  <w:shd w:val="clear" w:color="auto" w:fill="E5E6F4"/>
                                </w:tcPr>
                                <w:p>
                                  <w:pPr>
                                    <w:pStyle w:val="TableParagraph"/>
                                    <w:ind w:left="120"/>
                                    <w:rPr>
                                      <w:sz w:val="15"/>
                                    </w:rPr>
                                  </w:pPr>
                                  <w:r>
                                    <w:rPr>
                                      <w:color w:val="231F20"/>
                                      <w:spacing w:val="-2"/>
                                      <w:sz w:val="15"/>
                                    </w:rPr>
                                    <w:t>Hib-</w:t>
                                  </w:r>
                                  <w:r>
                                    <w:rPr>
                                      <w:color w:val="231F20"/>
                                      <w:spacing w:val="-10"/>
                                      <w:sz w:val="15"/>
                                    </w:rPr>
                                    <w:t>2</w:t>
                                  </w:r>
                                </w:p>
                              </w:tc>
                              <w:tc>
                                <w:tcPr>
                                  <w:tcW w:w="1849" w:type="dxa"/>
                                  <w:tcBorders>
                                    <w:top w:val="single" w:sz="2" w:space="0" w:color="231F20"/>
                                    <w:bottom w:val="single" w:sz="2" w:space="0" w:color="231F20"/>
                                  </w:tcBorders>
                                  <w:shd w:val="clear" w:color="auto" w:fill="E5E6F4"/>
                                </w:tcPr>
                                <w:p>
                                  <w:pPr>
                                    <w:pStyle w:val="TableParagraph"/>
                                    <w:ind w:left="196"/>
                                    <w:rPr>
                                      <w:sz w:val="15"/>
                                    </w:rPr>
                                  </w:pPr>
                                  <w:r>
                                    <w:rPr>
                                      <w:color w:val="231F20"/>
                                      <w:sz w:val="15"/>
                                    </w:rPr>
                                    <w:t>4</w:t>
                                  </w:r>
                                  <w:r>
                                    <w:rPr>
                                      <w:color w:val="231F20"/>
                                      <w:spacing w:val="5"/>
                                      <w:sz w:val="15"/>
                                    </w:rPr>
                                    <w:t> </w:t>
                                  </w:r>
                                  <w:r>
                                    <w:rPr>
                                      <w:color w:val="231F20"/>
                                      <w:spacing w:val="-5"/>
                                      <w:sz w:val="15"/>
                                    </w:rPr>
                                    <w:t>mo</w:t>
                                  </w:r>
                                </w:p>
                              </w:tc>
                              <w:tc>
                                <w:tcPr>
                                  <w:tcW w:w="1461" w:type="dxa"/>
                                  <w:tcBorders>
                                    <w:top w:val="single" w:sz="2" w:space="0" w:color="231F20"/>
                                    <w:bottom w:val="single" w:sz="2" w:space="0" w:color="231F20"/>
                                  </w:tcBorders>
                                  <w:shd w:val="clear" w:color="auto" w:fill="E5E6F4"/>
                                </w:tcPr>
                                <w:p>
                                  <w:pPr>
                                    <w:pStyle w:val="TableParagraph"/>
                                    <w:rPr>
                                      <w:sz w:val="15"/>
                                    </w:rPr>
                                  </w:pPr>
                                  <w:r>
                                    <w:rPr>
                                      <w:color w:val="231F20"/>
                                      <w:sz w:val="15"/>
                                    </w:rPr>
                                    <w:t>10</w:t>
                                  </w:r>
                                  <w:r>
                                    <w:rPr>
                                      <w:color w:val="231F20"/>
                                      <w:spacing w:val="6"/>
                                      <w:sz w:val="15"/>
                                    </w:rPr>
                                    <w:t> </w:t>
                                  </w:r>
                                  <w:r>
                                    <w:rPr>
                                      <w:color w:val="231F20"/>
                                      <w:spacing w:val="-5"/>
                                      <w:sz w:val="15"/>
                                    </w:rPr>
                                    <w:t>wk</w:t>
                                  </w:r>
                                </w:p>
                              </w:tc>
                              <w:tc>
                                <w:tcPr>
                                  <w:tcW w:w="2139" w:type="dxa"/>
                                  <w:tcBorders>
                                    <w:top w:val="single" w:sz="2" w:space="0" w:color="231F20"/>
                                    <w:bottom w:val="single" w:sz="2" w:space="0" w:color="231F20"/>
                                  </w:tcBorders>
                                  <w:shd w:val="clear" w:color="auto" w:fill="E5E6F4"/>
                                </w:tcPr>
                                <w:p>
                                  <w:pPr>
                                    <w:pStyle w:val="TableParagraph"/>
                                    <w:rPr>
                                      <w:sz w:val="15"/>
                                    </w:rPr>
                                  </w:pPr>
                                  <w:r>
                                    <w:rPr>
                                      <w:color w:val="231F20"/>
                                      <w:sz w:val="15"/>
                                    </w:rPr>
                                    <w:t>8</w:t>
                                  </w:r>
                                  <w:r>
                                    <w:rPr>
                                      <w:color w:val="231F20"/>
                                      <w:spacing w:val="5"/>
                                      <w:sz w:val="15"/>
                                    </w:rPr>
                                    <w:t> </w:t>
                                  </w:r>
                                  <w:r>
                                    <w:rPr>
                                      <w:color w:val="231F20"/>
                                      <w:spacing w:val="-5"/>
                                      <w:sz w:val="15"/>
                                    </w:rPr>
                                    <w:t>wk</w:t>
                                  </w:r>
                                </w:p>
                              </w:tc>
                              <w:tc>
                                <w:tcPr>
                                  <w:tcW w:w="1600" w:type="dxa"/>
                                  <w:tcBorders>
                                    <w:top w:val="single" w:sz="2" w:space="0" w:color="231F20"/>
                                    <w:bottom w:val="single" w:sz="2" w:space="0" w:color="231F20"/>
                                  </w:tcBorders>
                                  <w:shd w:val="clear" w:color="auto" w:fill="E5E6F4"/>
                                </w:tcPr>
                                <w:p>
                                  <w:pPr>
                                    <w:pStyle w:val="TableParagraph"/>
                                    <w:rPr>
                                      <w:sz w:val="15"/>
                                    </w:rPr>
                                  </w:pPr>
                                  <w:r>
                                    <w:rPr>
                                      <w:color w:val="231F20"/>
                                      <w:sz w:val="15"/>
                                    </w:rPr>
                                    <w:t>4</w:t>
                                  </w:r>
                                  <w:r>
                                    <w:rPr>
                                      <w:color w:val="231F20"/>
                                      <w:spacing w:val="5"/>
                                      <w:sz w:val="15"/>
                                    </w:rPr>
                                    <w:t> </w:t>
                                  </w:r>
                                  <w:r>
                                    <w:rPr>
                                      <w:color w:val="231F20"/>
                                      <w:spacing w:val="-5"/>
                                      <w:sz w:val="15"/>
                                    </w:rPr>
                                    <w:t>wk</w:t>
                                  </w:r>
                                </w:p>
                              </w:tc>
                            </w:tr>
                            <w:tr>
                              <w:trPr>
                                <w:trHeight w:val="274" w:hRule="atLeast"/>
                              </w:trPr>
                              <w:tc>
                                <w:tcPr>
                                  <w:tcW w:w="2911" w:type="dxa"/>
                                  <w:tcBorders>
                                    <w:top w:val="single" w:sz="2" w:space="0" w:color="231F20"/>
                                    <w:bottom w:val="single" w:sz="2" w:space="0" w:color="231F20"/>
                                  </w:tcBorders>
                                  <w:shd w:val="clear" w:color="auto" w:fill="E5E6F4"/>
                                </w:tcPr>
                                <w:p>
                                  <w:pPr>
                                    <w:pStyle w:val="TableParagraph"/>
                                    <w:ind w:left="120"/>
                                    <w:rPr>
                                      <w:sz w:val="15"/>
                                    </w:rPr>
                                  </w:pPr>
                                  <w:r>
                                    <w:rPr>
                                      <w:color w:val="231F20"/>
                                      <w:spacing w:val="-2"/>
                                      <w:sz w:val="15"/>
                                    </w:rPr>
                                    <w:t>Hib-</w:t>
                                  </w:r>
                                  <w:r>
                                    <w:rPr>
                                      <w:color w:val="231F20"/>
                                      <w:spacing w:val="-5"/>
                                      <w:sz w:val="15"/>
                                    </w:rPr>
                                    <w:t>3</w:t>
                                  </w:r>
                                  <w:r>
                                    <w:rPr>
                                      <w:color w:val="0080AC"/>
                                      <w:spacing w:val="-5"/>
                                      <w:sz w:val="15"/>
                                      <w:vertAlign w:val="superscript"/>
                                    </w:rPr>
                                    <w:t>h</w:t>
                                  </w:r>
                                </w:p>
                              </w:tc>
                              <w:tc>
                                <w:tcPr>
                                  <w:tcW w:w="1849" w:type="dxa"/>
                                  <w:tcBorders>
                                    <w:top w:val="single" w:sz="2" w:space="0" w:color="231F20"/>
                                    <w:bottom w:val="single" w:sz="2" w:space="0" w:color="231F20"/>
                                  </w:tcBorders>
                                  <w:shd w:val="clear" w:color="auto" w:fill="E5E6F4"/>
                                </w:tcPr>
                                <w:p>
                                  <w:pPr>
                                    <w:pStyle w:val="TableParagraph"/>
                                    <w:ind w:left="196"/>
                                    <w:rPr>
                                      <w:sz w:val="15"/>
                                    </w:rPr>
                                  </w:pPr>
                                  <w:r>
                                    <w:rPr>
                                      <w:color w:val="231F20"/>
                                      <w:sz w:val="15"/>
                                    </w:rPr>
                                    <w:t>6</w:t>
                                  </w:r>
                                  <w:r>
                                    <w:rPr>
                                      <w:color w:val="231F20"/>
                                      <w:spacing w:val="5"/>
                                      <w:sz w:val="15"/>
                                    </w:rPr>
                                    <w:t> </w:t>
                                  </w:r>
                                  <w:r>
                                    <w:rPr>
                                      <w:color w:val="231F20"/>
                                      <w:spacing w:val="-5"/>
                                      <w:sz w:val="15"/>
                                    </w:rPr>
                                    <w:t>mo</w:t>
                                  </w:r>
                                </w:p>
                              </w:tc>
                              <w:tc>
                                <w:tcPr>
                                  <w:tcW w:w="1461" w:type="dxa"/>
                                  <w:tcBorders>
                                    <w:top w:val="single" w:sz="2" w:space="0" w:color="231F20"/>
                                    <w:bottom w:val="single" w:sz="2" w:space="0" w:color="231F20"/>
                                  </w:tcBorders>
                                  <w:shd w:val="clear" w:color="auto" w:fill="E5E6F4"/>
                                </w:tcPr>
                                <w:p>
                                  <w:pPr>
                                    <w:pStyle w:val="TableParagraph"/>
                                    <w:rPr>
                                      <w:sz w:val="15"/>
                                    </w:rPr>
                                  </w:pPr>
                                  <w:r>
                                    <w:rPr>
                                      <w:color w:val="231F20"/>
                                      <w:sz w:val="15"/>
                                    </w:rPr>
                                    <w:t>14</w:t>
                                  </w:r>
                                  <w:r>
                                    <w:rPr>
                                      <w:color w:val="231F20"/>
                                      <w:spacing w:val="6"/>
                                      <w:sz w:val="15"/>
                                    </w:rPr>
                                    <w:t> </w:t>
                                  </w:r>
                                  <w:r>
                                    <w:rPr>
                                      <w:color w:val="231F20"/>
                                      <w:spacing w:val="-5"/>
                                      <w:sz w:val="15"/>
                                    </w:rPr>
                                    <w:t>wk</w:t>
                                  </w:r>
                                </w:p>
                              </w:tc>
                              <w:tc>
                                <w:tcPr>
                                  <w:tcW w:w="2139" w:type="dxa"/>
                                  <w:tcBorders>
                                    <w:top w:val="single" w:sz="2" w:space="0" w:color="231F20"/>
                                    <w:bottom w:val="single" w:sz="2" w:space="0" w:color="231F20"/>
                                  </w:tcBorders>
                                  <w:shd w:val="clear" w:color="auto" w:fill="E5E6F4"/>
                                </w:tcPr>
                                <w:p>
                                  <w:pPr>
                                    <w:pStyle w:val="TableParagraph"/>
                                    <w:rPr>
                                      <w:sz w:val="15"/>
                                    </w:rPr>
                                  </w:pPr>
                                  <w:r>
                                    <w:rPr>
                                      <w:color w:val="231F20"/>
                                      <w:sz w:val="15"/>
                                    </w:rPr>
                                    <w:t>6–9</w:t>
                                  </w:r>
                                  <w:r>
                                    <w:rPr>
                                      <w:color w:val="231F20"/>
                                      <w:spacing w:val="-3"/>
                                      <w:sz w:val="15"/>
                                    </w:rPr>
                                    <w:t> </w:t>
                                  </w:r>
                                  <w:r>
                                    <w:rPr>
                                      <w:color w:val="231F20"/>
                                      <w:spacing w:val="-5"/>
                                      <w:sz w:val="15"/>
                                    </w:rPr>
                                    <w:t>mo</w:t>
                                  </w:r>
                                </w:p>
                              </w:tc>
                              <w:tc>
                                <w:tcPr>
                                  <w:tcW w:w="1600" w:type="dxa"/>
                                  <w:tcBorders>
                                    <w:top w:val="single" w:sz="2" w:space="0" w:color="231F20"/>
                                    <w:bottom w:val="single" w:sz="2" w:space="0" w:color="231F20"/>
                                  </w:tcBorders>
                                  <w:shd w:val="clear" w:color="auto" w:fill="E5E6F4"/>
                                </w:tcPr>
                                <w:p>
                                  <w:pPr>
                                    <w:pStyle w:val="TableParagraph"/>
                                    <w:rPr>
                                      <w:sz w:val="15"/>
                                    </w:rPr>
                                  </w:pPr>
                                  <w:r>
                                    <w:rPr>
                                      <w:color w:val="231F20"/>
                                      <w:sz w:val="15"/>
                                    </w:rPr>
                                    <w:t>8</w:t>
                                  </w:r>
                                  <w:r>
                                    <w:rPr>
                                      <w:color w:val="231F20"/>
                                      <w:spacing w:val="5"/>
                                      <w:sz w:val="15"/>
                                    </w:rPr>
                                    <w:t> </w:t>
                                  </w:r>
                                  <w:r>
                                    <w:rPr>
                                      <w:color w:val="231F20"/>
                                      <w:spacing w:val="-5"/>
                                      <w:sz w:val="15"/>
                                    </w:rPr>
                                    <w:t>wk</w:t>
                                  </w:r>
                                </w:p>
                              </w:tc>
                            </w:tr>
                            <w:tr>
                              <w:trPr>
                                <w:trHeight w:val="274" w:hRule="atLeast"/>
                              </w:trPr>
                              <w:tc>
                                <w:tcPr>
                                  <w:tcW w:w="2911" w:type="dxa"/>
                                  <w:tcBorders>
                                    <w:top w:val="single" w:sz="2" w:space="0" w:color="231F20"/>
                                    <w:bottom w:val="single" w:sz="2" w:space="0" w:color="231F20"/>
                                  </w:tcBorders>
                                  <w:shd w:val="clear" w:color="auto" w:fill="E5E6F4"/>
                                </w:tcPr>
                                <w:p>
                                  <w:pPr>
                                    <w:pStyle w:val="TableParagraph"/>
                                    <w:ind w:left="120"/>
                                    <w:rPr>
                                      <w:sz w:val="15"/>
                                    </w:rPr>
                                  </w:pPr>
                                  <w:r>
                                    <w:rPr>
                                      <w:color w:val="231F20"/>
                                      <w:spacing w:val="-2"/>
                                      <w:sz w:val="15"/>
                                    </w:rPr>
                                    <w:t>Hib-</w:t>
                                  </w:r>
                                  <w:r>
                                    <w:rPr>
                                      <w:color w:val="231F20"/>
                                      <w:spacing w:val="-10"/>
                                      <w:sz w:val="15"/>
                                    </w:rPr>
                                    <w:t>4</w:t>
                                  </w:r>
                                </w:p>
                              </w:tc>
                              <w:tc>
                                <w:tcPr>
                                  <w:tcW w:w="1849" w:type="dxa"/>
                                  <w:tcBorders>
                                    <w:top w:val="single" w:sz="2" w:space="0" w:color="231F20"/>
                                    <w:bottom w:val="single" w:sz="2" w:space="0" w:color="231F20"/>
                                  </w:tcBorders>
                                  <w:shd w:val="clear" w:color="auto" w:fill="E5E6F4"/>
                                </w:tcPr>
                                <w:p>
                                  <w:pPr>
                                    <w:pStyle w:val="TableParagraph"/>
                                    <w:ind w:left="196"/>
                                    <w:rPr>
                                      <w:sz w:val="15"/>
                                    </w:rPr>
                                  </w:pPr>
                                  <w:r>
                                    <w:rPr>
                                      <w:color w:val="231F20"/>
                                      <w:sz w:val="15"/>
                                    </w:rPr>
                                    <w:t>12–15</w:t>
                                  </w:r>
                                  <w:r>
                                    <w:rPr>
                                      <w:color w:val="231F20"/>
                                      <w:spacing w:val="-5"/>
                                      <w:sz w:val="15"/>
                                    </w:rPr>
                                    <w:t> mo</w:t>
                                  </w:r>
                                </w:p>
                              </w:tc>
                              <w:tc>
                                <w:tcPr>
                                  <w:tcW w:w="1461" w:type="dxa"/>
                                  <w:tcBorders>
                                    <w:top w:val="single" w:sz="2" w:space="0" w:color="231F20"/>
                                    <w:bottom w:val="single" w:sz="2" w:space="0" w:color="231F20"/>
                                  </w:tcBorders>
                                  <w:shd w:val="clear" w:color="auto" w:fill="E5E6F4"/>
                                </w:tcPr>
                                <w:p>
                                  <w:pPr>
                                    <w:pStyle w:val="TableParagraph"/>
                                    <w:rPr>
                                      <w:sz w:val="15"/>
                                    </w:rPr>
                                  </w:pPr>
                                  <w:r>
                                    <w:rPr>
                                      <w:color w:val="231F20"/>
                                      <w:sz w:val="15"/>
                                    </w:rPr>
                                    <w:t>12</w:t>
                                  </w:r>
                                  <w:r>
                                    <w:rPr>
                                      <w:color w:val="231F20"/>
                                      <w:spacing w:val="6"/>
                                      <w:sz w:val="15"/>
                                    </w:rPr>
                                    <w:t> </w:t>
                                  </w:r>
                                  <w:r>
                                    <w:rPr>
                                      <w:color w:val="231F20"/>
                                      <w:spacing w:val="-5"/>
                                      <w:sz w:val="15"/>
                                    </w:rPr>
                                    <w:t>mo</w:t>
                                  </w:r>
                                </w:p>
                              </w:tc>
                              <w:tc>
                                <w:tcPr>
                                  <w:tcW w:w="2139" w:type="dxa"/>
                                  <w:tcBorders>
                                    <w:top w:val="single" w:sz="2" w:space="0" w:color="231F20"/>
                                    <w:bottom w:val="single" w:sz="2" w:space="0" w:color="231F20"/>
                                  </w:tcBorders>
                                  <w:shd w:val="clear" w:color="auto" w:fill="E5E6F4"/>
                                </w:tcPr>
                                <w:p>
                                  <w:pPr>
                                    <w:pStyle w:val="TableParagraph"/>
                                    <w:rPr>
                                      <w:sz w:val="15"/>
                                    </w:rPr>
                                  </w:pPr>
                                  <w:r>
                                    <w:rPr>
                                      <w:color w:val="231F20"/>
                                      <w:spacing w:val="-10"/>
                                      <w:sz w:val="15"/>
                                    </w:rPr>
                                    <w:t>—</w:t>
                                  </w:r>
                                </w:p>
                              </w:tc>
                              <w:tc>
                                <w:tcPr>
                                  <w:tcW w:w="1600" w:type="dxa"/>
                                  <w:tcBorders>
                                    <w:top w:val="single" w:sz="2" w:space="0" w:color="231F20"/>
                                    <w:bottom w:val="single" w:sz="2" w:space="0" w:color="231F20"/>
                                  </w:tcBorders>
                                  <w:shd w:val="clear" w:color="auto" w:fill="E5E6F4"/>
                                </w:tcPr>
                                <w:p>
                                  <w:pPr>
                                    <w:pStyle w:val="TableParagraph"/>
                                    <w:rPr>
                                      <w:sz w:val="15"/>
                                    </w:rPr>
                                  </w:pPr>
                                  <w:r>
                                    <w:rPr>
                                      <w:color w:val="231F20"/>
                                      <w:spacing w:val="-10"/>
                                      <w:sz w:val="15"/>
                                    </w:rPr>
                                    <w:t>—</w:t>
                                  </w:r>
                                </w:p>
                              </w:tc>
                            </w:tr>
                            <w:tr>
                              <w:trPr>
                                <w:trHeight w:val="274" w:hRule="atLeast"/>
                              </w:trPr>
                              <w:tc>
                                <w:tcPr>
                                  <w:tcW w:w="2911" w:type="dxa"/>
                                  <w:tcBorders>
                                    <w:top w:val="single" w:sz="2" w:space="0" w:color="231F20"/>
                                    <w:bottom w:val="single" w:sz="2" w:space="0" w:color="231F20"/>
                                  </w:tcBorders>
                                  <w:shd w:val="clear" w:color="auto" w:fill="E5E6F4"/>
                                </w:tcPr>
                                <w:p>
                                  <w:pPr>
                                    <w:pStyle w:val="TableParagraph"/>
                                    <w:ind w:left="120"/>
                                    <w:rPr>
                                      <w:sz w:val="15"/>
                                    </w:rPr>
                                  </w:pPr>
                                  <w:r>
                                    <w:rPr>
                                      <w:color w:val="231F20"/>
                                      <w:spacing w:val="-2"/>
                                      <w:sz w:val="15"/>
                                    </w:rPr>
                                    <w:t>Hepatitis</w:t>
                                  </w:r>
                                  <w:r>
                                    <w:rPr>
                                      <w:color w:val="231F20"/>
                                      <w:spacing w:val="-6"/>
                                      <w:sz w:val="15"/>
                                    </w:rPr>
                                    <w:t> </w:t>
                                  </w:r>
                                  <w:r>
                                    <w:rPr>
                                      <w:color w:val="231F20"/>
                                      <w:spacing w:val="-2"/>
                                      <w:sz w:val="15"/>
                                    </w:rPr>
                                    <w:t>A</w:t>
                                  </w:r>
                                  <w:r>
                                    <w:rPr>
                                      <w:color w:val="231F20"/>
                                      <w:spacing w:val="-5"/>
                                      <w:sz w:val="15"/>
                                    </w:rPr>
                                    <w:t> </w:t>
                                  </w:r>
                                  <w:r>
                                    <w:rPr>
                                      <w:color w:val="231F20"/>
                                      <w:spacing w:val="-2"/>
                                      <w:sz w:val="15"/>
                                    </w:rPr>
                                    <w:t>(HepA)-</w:t>
                                  </w:r>
                                  <w:r>
                                    <w:rPr>
                                      <w:color w:val="231F20"/>
                                      <w:spacing w:val="-5"/>
                                      <w:sz w:val="15"/>
                                    </w:rPr>
                                    <w:t>1</w:t>
                                  </w:r>
                                  <w:r>
                                    <w:rPr>
                                      <w:color w:val="0080AC"/>
                                      <w:spacing w:val="-5"/>
                                      <w:sz w:val="15"/>
                                      <w:vertAlign w:val="superscript"/>
                                    </w:rPr>
                                    <w:t>e</w:t>
                                  </w:r>
                                </w:p>
                              </w:tc>
                              <w:tc>
                                <w:tcPr>
                                  <w:tcW w:w="1849" w:type="dxa"/>
                                  <w:tcBorders>
                                    <w:top w:val="single" w:sz="2" w:space="0" w:color="231F20"/>
                                    <w:bottom w:val="single" w:sz="2" w:space="0" w:color="231F20"/>
                                  </w:tcBorders>
                                  <w:shd w:val="clear" w:color="auto" w:fill="E5E6F4"/>
                                </w:tcPr>
                                <w:p>
                                  <w:pPr>
                                    <w:pStyle w:val="TableParagraph"/>
                                    <w:ind w:left="196"/>
                                    <w:rPr>
                                      <w:sz w:val="15"/>
                                    </w:rPr>
                                  </w:pPr>
                                  <w:r>
                                    <w:rPr>
                                      <w:color w:val="231F20"/>
                                      <w:sz w:val="15"/>
                                    </w:rPr>
                                    <w:t>12–23</w:t>
                                  </w:r>
                                  <w:r>
                                    <w:rPr>
                                      <w:color w:val="231F20"/>
                                      <w:spacing w:val="-5"/>
                                      <w:sz w:val="15"/>
                                    </w:rPr>
                                    <w:t> mo</w:t>
                                  </w:r>
                                </w:p>
                              </w:tc>
                              <w:tc>
                                <w:tcPr>
                                  <w:tcW w:w="1461" w:type="dxa"/>
                                  <w:tcBorders>
                                    <w:top w:val="single" w:sz="2" w:space="0" w:color="231F20"/>
                                    <w:bottom w:val="single" w:sz="2" w:space="0" w:color="231F20"/>
                                  </w:tcBorders>
                                  <w:shd w:val="clear" w:color="auto" w:fill="E5E6F4"/>
                                </w:tcPr>
                                <w:p>
                                  <w:pPr>
                                    <w:pStyle w:val="TableParagraph"/>
                                    <w:rPr>
                                      <w:sz w:val="15"/>
                                    </w:rPr>
                                  </w:pPr>
                                  <w:r>
                                    <w:rPr>
                                      <w:color w:val="231F20"/>
                                      <w:sz w:val="15"/>
                                    </w:rPr>
                                    <w:t>12</w:t>
                                  </w:r>
                                  <w:r>
                                    <w:rPr>
                                      <w:color w:val="231F20"/>
                                      <w:spacing w:val="6"/>
                                      <w:sz w:val="15"/>
                                    </w:rPr>
                                    <w:t> </w:t>
                                  </w:r>
                                  <w:r>
                                    <w:rPr>
                                      <w:color w:val="231F20"/>
                                      <w:spacing w:val="-5"/>
                                      <w:sz w:val="15"/>
                                    </w:rPr>
                                    <w:t>mo</w:t>
                                  </w:r>
                                </w:p>
                              </w:tc>
                              <w:tc>
                                <w:tcPr>
                                  <w:tcW w:w="2139" w:type="dxa"/>
                                  <w:tcBorders>
                                    <w:top w:val="single" w:sz="2" w:space="0" w:color="231F20"/>
                                    <w:bottom w:val="single" w:sz="2" w:space="0" w:color="231F20"/>
                                  </w:tcBorders>
                                  <w:shd w:val="clear" w:color="auto" w:fill="E5E6F4"/>
                                </w:tcPr>
                                <w:p>
                                  <w:pPr>
                                    <w:pStyle w:val="TableParagraph"/>
                                    <w:rPr>
                                      <w:sz w:val="15"/>
                                    </w:rPr>
                                  </w:pPr>
                                  <w:r>
                                    <w:rPr>
                                      <w:color w:val="231F20"/>
                                      <w:sz w:val="15"/>
                                    </w:rPr>
                                    <w:t>6–18</w:t>
                                  </w:r>
                                  <w:r>
                                    <w:rPr>
                                      <w:color w:val="231F20"/>
                                      <w:spacing w:val="-3"/>
                                      <w:sz w:val="15"/>
                                    </w:rPr>
                                    <w:t> </w:t>
                                  </w:r>
                                  <w:r>
                                    <w:rPr>
                                      <w:color w:val="231F20"/>
                                      <w:spacing w:val="-5"/>
                                      <w:sz w:val="15"/>
                                    </w:rPr>
                                    <w:t>mo</w:t>
                                  </w:r>
                                </w:p>
                              </w:tc>
                              <w:tc>
                                <w:tcPr>
                                  <w:tcW w:w="1600" w:type="dxa"/>
                                  <w:tcBorders>
                                    <w:top w:val="single" w:sz="2" w:space="0" w:color="231F20"/>
                                    <w:bottom w:val="single" w:sz="2" w:space="0" w:color="231F20"/>
                                  </w:tcBorders>
                                  <w:shd w:val="clear" w:color="auto" w:fill="E5E6F4"/>
                                </w:tcPr>
                                <w:p>
                                  <w:pPr>
                                    <w:pStyle w:val="TableParagraph"/>
                                    <w:rPr>
                                      <w:sz w:val="15"/>
                                    </w:rPr>
                                  </w:pPr>
                                  <w:r>
                                    <w:rPr>
                                      <w:color w:val="231F20"/>
                                      <w:sz w:val="15"/>
                                    </w:rPr>
                                    <w:t>6</w:t>
                                  </w:r>
                                  <w:r>
                                    <w:rPr>
                                      <w:color w:val="231F20"/>
                                      <w:spacing w:val="5"/>
                                      <w:sz w:val="15"/>
                                    </w:rPr>
                                    <w:t> </w:t>
                                  </w:r>
                                  <w:r>
                                    <w:rPr>
                                      <w:color w:val="231F20"/>
                                      <w:spacing w:val="-5"/>
                                      <w:sz w:val="15"/>
                                    </w:rPr>
                                    <w:t>mo</w:t>
                                  </w:r>
                                </w:p>
                              </w:tc>
                            </w:tr>
                            <w:tr>
                              <w:trPr>
                                <w:trHeight w:val="274" w:hRule="atLeast"/>
                              </w:trPr>
                              <w:tc>
                                <w:tcPr>
                                  <w:tcW w:w="2911" w:type="dxa"/>
                                  <w:tcBorders>
                                    <w:top w:val="single" w:sz="2" w:space="0" w:color="231F20"/>
                                    <w:bottom w:val="single" w:sz="2" w:space="0" w:color="231F20"/>
                                  </w:tcBorders>
                                  <w:shd w:val="clear" w:color="auto" w:fill="E5E6F4"/>
                                </w:tcPr>
                                <w:p>
                                  <w:pPr>
                                    <w:pStyle w:val="TableParagraph"/>
                                    <w:ind w:left="120"/>
                                    <w:rPr>
                                      <w:sz w:val="15"/>
                                    </w:rPr>
                                  </w:pPr>
                                  <w:r>
                                    <w:rPr>
                                      <w:color w:val="231F20"/>
                                      <w:spacing w:val="-2"/>
                                      <w:sz w:val="15"/>
                                    </w:rPr>
                                    <w:t>HepA-</w:t>
                                  </w:r>
                                  <w:r>
                                    <w:rPr>
                                      <w:color w:val="231F20"/>
                                      <w:spacing w:val="-10"/>
                                      <w:sz w:val="15"/>
                                    </w:rPr>
                                    <w:t>2</w:t>
                                  </w:r>
                                </w:p>
                              </w:tc>
                              <w:tc>
                                <w:tcPr>
                                  <w:tcW w:w="1849" w:type="dxa"/>
                                  <w:tcBorders>
                                    <w:top w:val="single" w:sz="2" w:space="0" w:color="231F20"/>
                                    <w:bottom w:val="single" w:sz="2" w:space="0" w:color="231F20"/>
                                  </w:tcBorders>
                                  <w:shd w:val="clear" w:color="auto" w:fill="E5E6F4"/>
                                </w:tcPr>
                                <w:p>
                                  <w:pPr>
                                    <w:pStyle w:val="TableParagraph"/>
                                    <w:spacing w:before="37"/>
                                    <w:ind w:left="196"/>
                                    <w:rPr>
                                      <w:sz w:val="15"/>
                                    </w:rPr>
                                  </w:pPr>
                                  <w:r>
                                    <w:rPr>
                                      <w:rFonts w:ascii="Cambria" w:hAnsi="Cambria"/>
                                      <w:color w:val="231F20"/>
                                      <w:sz w:val="15"/>
                                    </w:rPr>
                                    <w:t>≥</w:t>
                                  </w:r>
                                  <w:r>
                                    <w:rPr>
                                      <w:rFonts w:ascii="Cambria" w:hAnsi="Cambria"/>
                                      <w:color w:val="231F20"/>
                                      <w:spacing w:val="14"/>
                                      <w:sz w:val="15"/>
                                    </w:rPr>
                                    <w:t> </w:t>
                                  </w:r>
                                  <w:r>
                                    <w:rPr>
                                      <w:color w:val="231F20"/>
                                      <w:sz w:val="15"/>
                                    </w:rPr>
                                    <w:t>18</w:t>
                                  </w:r>
                                  <w:r>
                                    <w:rPr>
                                      <w:color w:val="231F20"/>
                                      <w:spacing w:val="7"/>
                                      <w:sz w:val="15"/>
                                    </w:rPr>
                                    <w:t> </w:t>
                                  </w:r>
                                  <w:r>
                                    <w:rPr>
                                      <w:color w:val="231F20"/>
                                      <w:spacing w:val="-7"/>
                                      <w:sz w:val="15"/>
                                    </w:rPr>
                                    <w:t>mo</w:t>
                                  </w:r>
                                </w:p>
                              </w:tc>
                              <w:tc>
                                <w:tcPr>
                                  <w:tcW w:w="1461" w:type="dxa"/>
                                  <w:tcBorders>
                                    <w:top w:val="single" w:sz="2" w:space="0" w:color="231F20"/>
                                    <w:bottom w:val="single" w:sz="2" w:space="0" w:color="231F20"/>
                                  </w:tcBorders>
                                  <w:shd w:val="clear" w:color="auto" w:fill="E5E6F4"/>
                                </w:tcPr>
                                <w:p>
                                  <w:pPr>
                                    <w:pStyle w:val="TableParagraph"/>
                                    <w:rPr>
                                      <w:sz w:val="15"/>
                                    </w:rPr>
                                  </w:pPr>
                                  <w:r>
                                    <w:rPr>
                                      <w:color w:val="231F20"/>
                                      <w:sz w:val="15"/>
                                    </w:rPr>
                                    <w:t>18</w:t>
                                  </w:r>
                                  <w:r>
                                    <w:rPr>
                                      <w:color w:val="231F20"/>
                                      <w:spacing w:val="6"/>
                                      <w:sz w:val="15"/>
                                    </w:rPr>
                                    <w:t> </w:t>
                                  </w:r>
                                  <w:r>
                                    <w:rPr>
                                      <w:color w:val="231F20"/>
                                      <w:spacing w:val="-5"/>
                                      <w:sz w:val="15"/>
                                    </w:rPr>
                                    <w:t>mo</w:t>
                                  </w:r>
                                </w:p>
                              </w:tc>
                              <w:tc>
                                <w:tcPr>
                                  <w:tcW w:w="2139" w:type="dxa"/>
                                  <w:tcBorders>
                                    <w:top w:val="single" w:sz="2" w:space="0" w:color="231F20"/>
                                    <w:bottom w:val="single" w:sz="2" w:space="0" w:color="231F20"/>
                                  </w:tcBorders>
                                  <w:shd w:val="clear" w:color="auto" w:fill="E5E6F4"/>
                                </w:tcPr>
                                <w:p>
                                  <w:pPr>
                                    <w:pStyle w:val="TableParagraph"/>
                                    <w:rPr>
                                      <w:sz w:val="15"/>
                                    </w:rPr>
                                  </w:pPr>
                                  <w:r>
                                    <w:rPr>
                                      <w:color w:val="231F20"/>
                                      <w:spacing w:val="-10"/>
                                      <w:sz w:val="15"/>
                                    </w:rPr>
                                    <w:t>—</w:t>
                                  </w:r>
                                </w:p>
                              </w:tc>
                              <w:tc>
                                <w:tcPr>
                                  <w:tcW w:w="1600" w:type="dxa"/>
                                  <w:tcBorders>
                                    <w:top w:val="single" w:sz="2" w:space="0" w:color="231F20"/>
                                    <w:bottom w:val="single" w:sz="2" w:space="0" w:color="231F20"/>
                                  </w:tcBorders>
                                  <w:shd w:val="clear" w:color="auto" w:fill="E5E6F4"/>
                                </w:tcPr>
                                <w:p>
                                  <w:pPr>
                                    <w:pStyle w:val="TableParagraph"/>
                                    <w:rPr>
                                      <w:sz w:val="15"/>
                                    </w:rPr>
                                  </w:pPr>
                                  <w:r>
                                    <w:rPr>
                                      <w:color w:val="231F20"/>
                                      <w:spacing w:val="-10"/>
                                      <w:sz w:val="15"/>
                                    </w:rPr>
                                    <w:t>—</w:t>
                                  </w:r>
                                </w:p>
                              </w:tc>
                            </w:tr>
                            <w:tr>
                              <w:trPr>
                                <w:trHeight w:val="274" w:hRule="atLeast"/>
                              </w:trPr>
                              <w:tc>
                                <w:tcPr>
                                  <w:tcW w:w="2911" w:type="dxa"/>
                                  <w:tcBorders>
                                    <w:top w:val="single" w:sz="2" w:space="0" w:color="231F20"/>
                                    <w:bottom w:val="single" w:sz="2" w:space="0" w:color="231F20"/>
                                  </w:tcBorders>
                                  <w:shd w:val="clear" w:color="auto" w:fill="E5E6F4"/>
                                </w:tcPr>
                                <w:p>
                                  <w:pPr>
                                    <w:pStyle w:val="TableParagraph"/>
                                    <w:ind w:left="120"/>
                                    <w:rPr>
                                      <w:sz w:val="15"/>
                                    </w:rPr>
                                  </w:pPr>
                                  <w:r>
                                    <w:rPr>
                                      <w:color w:val="231F20"/>
                                      <w:spacing w:val="-2"/>
                                      <w:sz w:val="15"/>
                                    </w:rPr>
                                    <w:t>Hepatitis</w:t>
                                  </w:r>
                                  <w:r>
                                    <w:rPr>
                                      <w:color w:val="231F20"/>
                                      <w:sz w:val="15"/>
                                    </w:rPr>
                                    <w:t> </w:t>
                                  </w:r>
                                  <w:r>
                                    <w:rPr>
                                      <w:color w:val="231F20"/>
                                      <w:spacing w:val="-2"/>
                                      <w:sz w:val="15"/>
                                    </w:rPr>
                                    <w:t>B</w:t>
                                  </w:r>
                                  <w:r>
                                    <w:rPr>
                                      <w:color w:val="231F20"/>
                                      <w:sz w:val="15"/>
                                    </w:rPr>
                                    <w:t> </w:t>
                                  </w:r>
                                  <w:r>
                                    <w:rPr>
                                      <w:color w:val="231F20"/>
                                      <w:spacing w:val="-2"/>
                                      <w:sz w:val="15"/>
                                    </w:rPr>
                                    <w:t>(HepB)-</w:t>
                                  </w:r>
                                  <w:r>
                                    <w:rPr>
                                      <w:color w:val="231F20"/>
                                      <w:spacing w:val="-12"/>
                                      <w:sz w:val="15"/>
                                    </w:rPr>
                                    <w:t>1</w:t>
                                  </w:r>
                                </w:p>
                              </w:tc>
                              <w:tc>
                                <w:tcPr>
                                  <w:tcW w:w="1849" w:type="dxa"/>
                                  <w:tcBorders>
                                    <w:top w:val="single" w:sz="2" w:space="0" w:color="231F20"/>
                                    <w:bottom w:val="single" w:sz="2" w:space="0" w:color="231F20"/>
                                  </w:tcBorders>
                                  <w:shd w:val="clear" w:color="auto" w:fill="E5E6F4"/>
                                </w:tcPr>
                                <w:p>
                                  <w:pPr>
                                    <w:pStyle w:val="TableParagraph"/>
                                    <w:ind w:left="196"/>
                                    <w:rPr>
                                      <w:sz w:val="15"/>
                                    </w:rPr>
                                  </w:pPr>
                                  <w:r>
                                    <w:rPr>
                                      <w:color w:val="231F20"/>
                                      <w:spacing w:val="-4"/>
                                      <w:sz w:val="15"/>
                                    </w:rPr>
                                    <w:t>Birth</w:t>
                                  </w:r>
                                </w:p>
                              </w:tc>
                              <w:tc>
                                <w:tcPr>
                                  <w:tcW w:w="1461" w:type="dxa"/>
                                  <w:tcBorders>
                                    <w:top w:val="single" w:sz="2" w:space="0" w:color="231F20"/>
                                    <w:bottom w:val="single" w:sz="2" w:space="0" w:color="231F20"/>
                                  </w:tcBorders>
                                  <w:shd w:val="clear" w:color="auto" w:fill="E5E6F4"/>
                                </w:tcPr>
                                <w:p>
                                  <w:pPr>
                                    <w:pStyle w:val="TableParagraph"/>
                                    <w:rPr>
                                      <w:sz w:val="15"/>
                                    </w:rPr>
                                  </w:pPr>
                                  <w:r>
                                    <w:rPr>
                                      <w:color w:val="231F20"/>
                                      <w:spacing w:val="-4"/>
                                      <w:sz w:val="15"/>
                                    </w:rPr>
                                    <w:t>Birth</w:t>
                                  </w:r>
                                </w:p>
                              </w:tc>
                              <w:tc>
                                <w:tcPr>
                                  <w:tcW w:w="2139" w:type="dxa"/>
                                  <w:tcBorders>
                                    <w:top w:val="single" w:sz="2" w:space="0" w:color="231F20"/>
                                    <w:bottom w:val="single" w:sz="2" w:space="0" w:color="231F20"/>
                                  </w:tcBorders>
                                  <w:shd w:val="clear" w:color="auto" w:fill="E5E6F4"/>
                                </w:tcPr>
                                <w:p>
                                  <w:pPr>
                                    <w:pStyle w:val="TableParagraph"/>
                                    <w:rPr>
                                      <w:sz w:val="15"/>
                                    </w:rPr>
                                  </w:pPr>
                                  <w:r>
                                    <w:rPr>
                                      <w:color w:val="231F20"/>
                                      <w:sz w:val="15"/>
                                    </w:rPr>
                                    <w:t>4</w:t>
                                  </w:r>
                                  <w:r>
                                    <w:rPr>
                                      <w:color w:val="231F20"/>
                                      <w:spacing w:val="4"/>
                                      <w:sz w:val="15"/>
                                    </w:rPr>
                                    <w:t> </w:t>
                                  </w:r>
                                  <w:r>
                                    <w:rPr>
                                      <w:color w:val="231F20"/>
                                      <w:sz w:val="15"/>
                                    </w:rPr>
                                    <w:t>wk–4</w:t>
                                  </w:r>
                                  <w:r>
                                    <w:rPr>
                                      <w:color w:val="231F20"/>
                                      <w:spacing w:val="4"/>
                                      <w:sz w:val="15"/>
                                    </w:rPr>
                                    <w:t> </w:t>
                                  </w:r>
                                  <w:r>
                                    <w:rPr>
                                      <w:color w:val="231F20"/>
                                      <w:spacing w:val="-5"/>
                                      <w:sz w:val="15"/>
                                    </w:rPr>
                                    <w:t>mo</w:t>
                                  </w:r>
                                </w:p>
                              </w:tc>
                              <w:tc>
                                <w:tcPr>
                                  <w:tcW w:w="1600" w:type="dxa"/>
                                  <w:tcBorders>
                                    <w:top w:val="single" w:sz="2" w:space="0" w:color="231F20"/>
                                    <w:bottom w:val="single" w:sz="2" w:space="0" w:color="231F20"/>
                                  </w:tcBorders>
                                  <w:shd w:val="clear" w:color="auto" w:fill="E5E6F4"/>
                                </w:tcPr>
                                <w:p>
                                  <w:pPr>
                                    <w:pStyle w:val="TableParagraph"/>
                                    <w:rPr>
                                      <w:sz w:val="15"/>
                                    </w:rPr>
                                  </w:pPr>
                                  <w:r>
                                    <w:rPr>
                                      <w:color w:val="231F20"/>
                                      <w:sz w:val="15"/>
                                    </w:rPr>
                                    <w:t>4</w:t>
                                  </w:r>
                                  <w:r>
                                    <w:rPr>
                                      <w:color w:val="231F20"/>
                                      <w:spacing w:val="5"/>
                                      <w:sz w:val="15"/>
                                    </w:rPr>
                                    <w:t> </w:t>
                                  </w:r>
                                  <w:r>
                                    <w:rPr>
                                      <w:color w:val="231F20"/>
                                      <w:spacing w:val="-5"/>
                                      <w:sz w:val="15"/>
                                    </w:rPr>
                                    <w:t>wk</w:t>
                                  </w:r>
                                </w:p>
                              </w:tc>
                            </w:tr>
                            <w:tr>
                              <w:trPr>
                                <w:trHeight w:val="274" w:hRule="atLeast"/>
                              </w:trPr>
                              <w:tc>
                                <w:tcPr>
                                  <w:tcW w:w="2911" w:type="dxa"/>
                                  <w:tcBorders>
                                    <w:top w:val="single" w:sz="2" w:space="0" w:color="231F20"/>
                                    <w:bottom w:val="single" w:sz="2" w:space="0" w:color="231F20"/>
                                  </w:tcBorders>
                                  <w:shd w:val="clear" w:color="auto" w:fill="E5E6F4"/>
                                </w:tcPr>
                                <w:p>
                                  <w:pPr>
                                    <w:pStyle w:val="TableParagraph"/>
                                    <w:ind w:left="120"/>
                                    <w:rPr>
                                      <w:sz w:val="15"/>
                                    </w:rPr>
                                  </w:pPr>
                                  <w:r>
                                    <w:rPr>
                                      <w:color w:val="231F20"/>
                                      <w:spacing w:val="-2"/>
                                      <w:sz w:val="15"/>
                                    </w:rPr>
                                    <w:t>HepB-</w:t>
                                  </w:r>
                                  <w:r>
                                    <w:rPr>
                                      <w:color w:val="231F20"/>
                                      <w:spacing w:val="-10"/>
                                      <w:sz w:val="15"/>
                                    </w:rPr>
                                    <w:t>2</w:t>
                                  </w:r>
                                </w:p>
                              </w:tc>
                              <w:tc>
                                <w:tcPr>
                                  <w:tcW w:w="1849" w:type="dxa"/>
                                  <w:tcBorders>
                                    <w:top w:val="single" w:sz="2" w:space="0" w:color="231F20"/>
                                    <w:bottom w:val="single" w:sz="2" w:space="0" w:color="231F20"/>
                                  </w:tcBorders>
                                  <w:shd w:val="clear" w:color="auto" w:fill="E5E6F4"/>
                                </w:tcPr>
                                <w:p>
                                  <w:pPr>
                                    <w:pStyle w:val="TableParagraph"/>
                                    <w:ind w:left="196"/>
                                    <w:rPr>
                                      <w:sz w:val="15"/>
                                    </w:rPr>
                                  </w:pPr>
                                  <w:r>
                                    <w:rPr>
                                      <w:color w:val="231F20"/>
                                      <w:sz w:val="15"/>
                                    </w:rPr>
                                    <w:t>1–2</w:t>
                                  </w:r>
                                  <w:r>
                                    <w:rPr>
                                      <w:color w:val="231F20"/>
                                      <w:spacing w:val="-3"/>
                                      <w:sz w:val="15"/>
                                    </w:rPr>
                                    <w:t> </w:t>
                                  </w:r>
                                  <w:r>
                                    <w:rPr>
                                      <w:color w:val="231F20"/>
                                      <w:spacing w:val="-5"/>
                                      <w:sz w:val="15"/>
                                    </w:rPr>
                                    <w:t>mo</w:t>
                                  </w:r>
                                </w:p>
                              </w:tc>
                              <w:tc>
                                <w:tcPr>
                                  <w:tcW w:w="1461" w:type="dxa"/>
                                  <w:tcBorders>
                                    <w:top w:val="single" w:sz="2" w:space="0" w:color="231F20"/>
                                    <w:bottom w:val="single" w:sz="2" w:space="0" w:color="231F20"/>
                                  </w:tcBorders>
                                  <w:shd w:val="clear" w:color="auto" w:fill="E5E6F4"/>
                                </w:tcPr>
                                <w:p>
                                  <w:pPr>
                                    <w:pStyle w:val="TableParagraph"/>
                                    <w:rPr>
                                      <w:sz w:val="15"/>
                                    </w:rPr>
                                  </w:pPr>
                                  <w:r>
                                    <w:rPr>
                                      <w:color w:val="231F20"/>
                                      <w:sz w:val="15"/>
                                    </w:rPr>
                                    <w:t>4</w:t>
                                  </w:r>
                                  <w:r>
                                    <w:rPr>
                                      <w:color w:val="231F20"/>
                                      <w:spacing w:val="5"/>
                                      <w:sz w:val="15"/>
                                    </w:rPr>
                                    <w:t> </w:t>
                                  </w:r>
                                  <w:r>
                                    <w:rPr>
                                      <w:color w:val="231F20"/>
                                      <w:spacing w:val="-5"/>
                                      <w:sz w:val="15"/>
                                    </w:rPr>
                                    <w:t>wk</w:t>
                                  </w:r>
                                </w:p>
                              </w:tc>
                              <w:tc>
                                <w:tcPr>
                                  <w:tcW w:w="2139" w:type="dxa"/>
                                  <w:tcBorders>
                                    <w:top w:val="single" w:sz="2" w:space="0" w:color="231F20"/>
                                    <w:bottom w:val="single" w:sz="2" w:space="0" w:color="231F20"/>
                                  </w:tcBorders>
                                  <w:shd w:val="clear" w:color="auto" w:fill="E5E6F4"/>
                                </w:tcPr>
                                <w:p>
                                  <w:pPr>
                                    <w:pStyle w:val="TableParagraph"/>
                                    <w:rPr>
                                      <w:sz w:val="15"/>
                                    </w:rPr>
                                  </w:pPr>
                                  <w:r>
                                    <w:rPr>
                                      <w:color w:val="231F20"/>
                                      <w:sz w:val="15"/>
                                    </w:rPr>
                                    <w:t>8</w:t>
                                  </w:r>
                                  <w:r>
                                    <w:rPr>
                                      <w:color w:val="231F20"/>
                                      <w:spacing w:val="3"/>
                                      <w:sz w:val="15"/>
                                    </w:rPr>
                                    <w:t> </w:t>
                                  </w:r>
                                  <w:r>
                                    <w:rPr>
                                      <w:color w:val="231F20"/>
                                      <w:sz w:val="15"/>
                                    </w:rPr>
                                    <w:t>wk–17</w:t>
                                  </w:r>
                                  <w:r>
                                    <w:rPr>
                                      <w:color w:val="231F20"/>
                                      <w:spacing w:val="3"/>
                                      <w:sz w:val="15"/>
                                    </w:rPr>
                                    <w:t> </w:t>
                                  </w:r>
                                  <w:r>
                                    <w:rPr>
                                      <w:color w:val="231F20"/>
                                      <w:spacing w:val="-5"/>
                                      <w:sz w:val="15"/>
                                    </w:rPr>
                                    <w:t>mo</w:t>
                                  </w:r>
                                </w:p>
                              </w:tc>
                              <w:tc>
                                <w:tcPr>
                                  <w:tcW w:w="1600" w:type="dxa"/>
                                  <w:tcBorders>
                                    <w:top w:val="single" w:sz="2" w:space="0" w:color="231F20"/>
                                    <w:bottom w:val="single" w:sz="2" w:space="0" w:color="231F20"/>
                                  </w:tcBorders>
                                  <w:shd w:val="clear" w:color="auto" w:fill="E5E6F4"/>
                                </w:tcPr>
                                <w:p>
                                  <w:pPr>
                                    <w:pStyle w:val="TableParagraph"/>
                                    <w:rPr>
                                      <w:sz w:val="15"/>
                                    </w:rPr>
                                  </w:pPr>
                                  <w:r>
                                    <w:rPr>
                                      <w:color w:val="231F20"/>
                                      <w:sz w:val="15"/>
                                    </w:rPr>
                                    <w:t>8</w:t>
                                  </w:r>
                                  <w:r>
                                    <w:rPr>
                                      <w:color w:val="231F20"/>
                                      <w:spacing w:val="5"/>
                                      <w:sz w:val="15"/>
                                    </w:rPr>
                                    <w:t> </w:t>
                                  </w:r>
                                  <w:r>
                                    <w:rPr>
                                      <w:color w:val="231F20"/>
                                      <w:spacing w:val="-5"/>
                                      <w:sz w:val="15"/>
                                    </w:rPr>
                                    <w:t>wk</w:t>
                                  </w:r>
                                </w:p>
                              </w:tc>
                            </w:tr>
                            <w:tr>
                              <w:trPr>
                                <w:trHeight w:val="274" w:hRule="atLeast"/>
                              </w:trPr>
                              <w:tc>
                                <w:tcPr>
                                  <w:tcW w:w="2911" w:type="dxa"/>
                                  <w:tcBorders>
                                    <w:top w:val="single" w:sz="2" w:space="0" w:color="231F20"/>
                                    <w:bottom w:val="single" w:sz="2" w:space="0" w:color="231F20"/>
                                  </w:tcBorders>
                                  <w:shd w:val="clear" w:color="auto" w:fill="E5E6F4"/>
                                </w:tcPr>
                                <w:p>
                                  <w:pPr>
                                    <w:pStyle w:val="TableParagraph"/>
                                    <w:ind w:left="120"/>
                                    <w:rPr>
                                      <w:sz w:val="15"/>
                                    </w:rPr>
                                  </w:pPr>
                                  <w:r>
                                    <w:rPr>
                                      <w:color w:val="231F20"/>
                                      <w:spacing w:val="-2"/>
                                      <w:sz w:val="15"/>
                                    </w:rPr>
                                    <w:t>HepB-</w:t>
                                  </w:r>
                                  <w:r>
                                    <w:rPr>
                                      <w:color w:val="231F20"/>
                                      <w:spacing w:val="-5"/>
                                      <w:sz w:val="15"/>
                                    </w:rPr>
                                    <w:t>3</w:t>
                                  </w:r>
                                  <w:r>
                                    <w:rPr>
                                      <w:color w:val="0080AC"/>
                                      <w:spacing w:val="-5"/>
                                      <w:sz w:val="15"/>
                                      <w:vertAlign w:val="superscript"/>
                                    </w:rPr>
                                    <w:t>i</w:t>
                                  </w:r>
                                </w:p>
                              </w:tc>
                              <w:tc>
                                <w:tcPr>
                                  <w:tcW w:w="1849" w:type="dxa"/>
                                  <w:tcBorders>
                                    <w:top w:val="single" w:sz="2" w:space="0" w:color="231F20"/>
                                    <w:bottom w:val="single" w:sz="2" w:space="0" w:color="231F20"/>
                                  </w:tcBorders>
                                  <w:shd w:val="clear" w:color="auto" w:fill="E5E6F4"/>
                                </w:tcPr>
                                <w:p>
                                  <w:pPr>
                                    <w:pStyle w:val="TableParagraph"/>
                                    <w:ind w:left="196"/>
                                    <w:rPr>
                                      <w:sz w:val="15"/>
                                    </w:rPr>
                                  </w:pPr>
                                  <w:r>
                                    <w:rPr>
                                      <w:color w:val="231F20"/>
                                      <w:sz w:val="15"/>
                                    </w:rPr>
                                    <w:t>6–18</w:t>
                                  </w:r>
                                  <w:r>
                                    <w:rPr>
                                      <w:color w:val="231F20"/>
                                      <w:spacing w:val="-3"/>
                                      <w:sz w:val="15"/>
                                    </w:rPr>
                                    <w:t> </w:t>
                                  </w:r>
                                  <w:r>
                                    <w:rPr>
                                      <w:color w:val="231F20"/>
                                      <w:spacing w:val="-5"/>
                                      <w:sz w:val="15"/>
                                    </w:rPr>
                                    <w:t>mo</w:t>
                                  </w:r>
                                </w:p>
                              </w:tc>
                              <w:tc>
                                <w:tcPr>
                                  <w:tcW w:w="1461" w:type="dxa"/>
                                  <w:tcBorders>
                                    <w:top w:val="single" w:sz="2" w:space="0" w:color="231F20"/>
                                    <w:bottom w:val="single" w:sz="2" w:space="0" w:color="231F20"/>
                                  </w:tcBorders>
                                  <w:shd w:val="clear" w:color="auto" w:fill="E5E6F4"/>
                                </w:tcPr>
                                <w:p>
                                  <w:pPr>
                                    <w:pStyle w:val="TableParagraph"/>
                                    <w:rPr>
                                      <w:sz w:val="15"/>
                                    </w:rPr>
                                  </w:pPr>
                                  <w:r>
                                    <w:rPr>
                                      <w:color w:val="231F20"/>
                                      <w:sz w:val="15"/>
                                    </w:rPr>
                                    <w:t>24</w:t>
                                  </w:r>
                                  <w:r>
                                    <w:rPr>
                                      <w:color w:val="231F20"/>
                                      <w:spacing w:val="6"/>
                                      <w:sz w:val="15"/>
                                    </w:rPr>
                                    <w:t> </w:t>
                                  </w:r>
                                  <w:r>
                                    <w:rPr>
                                      <w:color w:val="231F20"/>
                                      <w:spacing w:val="-5"/>
                                      <w:sz w:val="15"/>
                                    </w:rPr>
                                    <w:t>wk</w:t>
                                  </w:r>
                                </w:p>
                              </w:tc>
                              <w:tc>
                                <w:tcPr>
                                  <w:tcW w:w="2139" w:type="dxa"/>
                                  <w:tcBorders>
                                    <w:top w:val="single" w:sz="2" w:space="0" w:color="231F20"/>
                                    <w:bottom w:val="single" w:sz="2" w:space="0" w:color="231F20"/>
                                  </w:tcBorders>
                                  <w:shd w:val="clear" w:color="auto" w:fill="E5E6F4"/>
                                </w:tcPr>
                                <w:p>
                                  <w:pPr>
                                    <w:pStyle w:val="TableParagraph"/>
                                    <w:rPr>
                                      <w:sz w:val="15"/>
                                    </w:rPr>
                                  </w:pPr>
                                  <w:r>
                                    <w:rPr>
                                      <w:color w:val="231F20"/>
                                      <w:spacing w:val="-10"/>
                                      <w:sz w:val="15"/>
                                    </w:rPr>
                                    <w:t>—</w:t>
                                  </w:r>
                                </w:p>
                              </w:tc>
                              <w:tc>
                                <w:tcPr>
                                  <w:tcW w:w="1600" w:type="dxa"/>
                                  <w:tcBorders>
                                    <w:top w:val="single" w:sz="2" w:space="0" w:color="231F20"/>
                                    <w:bottom w:val="single" w:sz="2" w:space="0" w:color="231F20"/>
                                  </w:tcBorders>
                                  <w:shd w:val="clear" w:color="auto" w:fill="E5E6F4"/>
                                </w:tcPr>
                                <w:p>
                                  <w:pPr>
                                    <w:pStyle w:val="TableParagraph"/>
                                    <w:rPr>
                                      <w:sz w:val="15"/>
                                    </w:rPr>
                                  </w:pPr>
                                  <w:r>
                                    <w:rPr>
                                      <w:color w:val="231F20"/>
                                      <w:spacing w:val="-10"/>
                                      <w:sz w:val="15"/>
                                    </w:rPr>
                                    <w:t>—</w:t>
                                  </w:r>
                                </w:p>
                              </w:tc>
                            </w:tr>
                            <w:tr>
                              <w:trPr>
                                <w:trHeight w:val="274" w:hRule="atLeast"/>
                              </w:trPr>
                              <w:tc>
                                <w:tcPr>
                                  <w:tcW w:w="2911" w:type="dxa"/>
                                  <w:tcBorders>
                                    <w:top w:val="single" w:sz="2" w:space="0" w:color="231F20"/>
                                    <w:bottom w:val="single" w:sz="2" w:space="0" w:color="231F20"/>
                                  </w:tcBorders>
                                  <w:shd w:val="clear" w:color="auto" w:fill="E5E6F4"/>
                                </w:tcPr>
                                <w:p>
                                  <w:pPr>
                                    <w:pStyle w:val="TableParagraph"/>
                                    <w:ind w:left="120"/>
                                    <w:rPr>
                                      <w:sz w:val="15"/>
                                    </w:rPr>
                                  </w:pPr>
                                  <w:r>
                                    <w:rPr>
                                      <w:color w:val="231F20"/>
                                      <w:spacing w:val="-2"/>
                                      <w:sz w:val="15"/>
                                    </w:rPr>
                                    <w:t>Herpes</w:t>
                                  </w:r>
                                  <w:r>
                                    <w:rPr>
                                      <w:color w:val="231F20"/>
                                      <w:sz w:val="15"/>
                                    </w:rPr>
                                    <w:t> </w:t>
                                  </w:r>
                                  <w:r>
                                    <w:rPr>
                                      <w:color w:val="231F20"/>
                                      <w:spacing w:val="-2"/>
                                      <w:sz w:val="15"/>
                                    </w:rPr>
                                    <w:t>zoster</w:t>
                                  </w:r>
                                  <w:r>
                                    <w:rPr>
                                      <w:color w:val="0080AC"/>
                                      <w:spacing w:val="-2"/>
                                      <w:sz w:val="15"/>
                                      <w:vertAlign w:val="superscript"/>
                                    </w:rPr>
                                    <w:t>j</w:t>
                                  </w:r>
                                </w:p>
                              </w:tc>
                              <w:tc>
                                <w:tcPr>
                                  <w:tcW w:w="1849" w:type="dxa"/>
                                  <w:tcBorders>
                                    <w:top w:val="single" w:sz="2" w:space="0" w:color="231F20"/>
                                    <w:bottom w:val="single" w:sz="2" w:space="0" w:color="231F20"/>
                                  </w:tcBorders>
                                  <w:shd w:val="clear" w:color="auto" w:fill="E5E6F4"/>
                                </w:tcPr>
                                <w:p>
                                  <w:pPr>
                                    <w:pStyle w:val="TableParagraph"/>
                                    <w:spacing w:before="37"/>
                                    <w:ind w:left="196"/>
                                    <w:rPr>
                                      <w:sz w:val="15"/>
                                    </w:rPr>
                                  </w:pPr>
                                  <w:r>
                                    <w:rPr>
                                      <w:rFonts w:ascii="Cambria" w:hAnsi="Cambria"/>
                                      <w:color w:val="231F20"/>
                                      <w:sz w:val="15"/>
                                    </w:rPr>
                                    <w:t>≥</w:t>
                                  </w:r>
                                  <w:r>
                                    <w:rPr>
                                      <w:rFonts w:ascii="Cambria" w:hAnsi="Cambria"/>
                                      <w:color w:val="231F20"/>
                                      <w:spacing w:val="15"/>
                                      <w:sz w:val="15"/>
                                    </w:rPr>
                                    <w:t> </w:t>
                                  </w:r>
                                  <w:r>
                                    <w:rPr>
                                      <w:color w:val="231F20"/>
                                      <w:sz w:val="15"/>
                                    </w:rPr>
                                    <w:t>60</w:t>
                                  </w:r>
                                  <w:r>
                                    <w:rPr>
                                      <w:color w:val="231F20"/>
                                      <w:spacing w:val="7"/>
                                      <w:sz w:val="15"/>
                                    </w:rPr>
                                    <w:t> </w:t>
                                  </w:r>
                                  <w:r>
                                    <w:rPr>
                                      <w:color w:val="231F20"/>
                                      <w:spacing w:val="-10"/>
                                      <w:sz w:val="15"/>
                                    </w:rPr>
                                    <w:t>y</w:t>
                                  </w:r>
                                </w:p>
                              </w:tc>
                              <w:tc>
                                <w:tcPr>
                                  <w:tcW w:w="1461" w:type="dxa"/>
                                  <w:tcBorders>
                                    <w:top w:val="single" w:sz="2" w:space="0" w:color="231F20"/>
                                    <w:bottom w:val="single" w:sz="2" w:space="0" w:color="231F20"/>
                                  </w:tcBorders>
                                  <w:shd w:val="clear" w:color="auto" w:fill="E5E6F4"/>
                                </w:tcPr>
                                <w:p>
                                  <w:pPr>
                                    <w:pStyle w:val="TableParagraph"/>
                                    <w:rPr>
                                      <w:sz w:val="15"/>
                                    </w:rPr>
                                  </w:pPr>
                                  <w:r>
                                    <w:rPr>
                                      <w:color w:val="231F20"/>
                                      <w:sz w:val="15"/>
                                    </w:rPr>
                                    <w:t>60</w:t>
                                  </w:r>
                                  <w:r>
                                    <w:rPr>
                                      <w:color w:val="231F20"/>
                                      <w:spacing w:val="6"/>
                                      <w:sz w:val="15"/>
                                    </w:rPr>
                                    <w:t> </w:t>
                                  </w:r>
                                  <w:r>
                                    <w:rPr>
                                      <w:color w:val="231F20"/>
                                      <w:spacing w:val="-10"/>
                                      <w:sz w:val="15"/>
                                    </w:rPr>
                                    <w:t>y</w:t>
                                  </w:r>
                                </w:p>
                              </w:tc>
                              <w:tc>
                                <w:tcPr>
                                  <w:tcW w:w="2139" w:type="dxa"/>
                                  <w:tcBorders>
                                    <w:top w:val="single" w:sz="2" w:space="0" w:color="231F20"/>
                                    <w:bottom w:val="single" w:sz="2" w:space="0" w:color="231F20"/>
                                  </w:tcBorders>
                                  <w:shd w:val="clear" w:color="auto" w:fill="E5E6F4"/>
                                </w:tcPr>
                                <w:p>
                                  <w:pPr>
                                    <w:pStyle w:val="TableParagraph"/>
                                    <w:rPr>
                                      <w:sz w:val="15"/>
                                    </w:rPr>
                                  </w:pPr>
                                  <w:r>
                                    <w:rPr>
                                      <w:color w:val="231F20"/>
                                      <w:spacing w:val="-10"/>
                                      <w:sz w:val="15"/>
                                    </w:rPr>
                                    <w:t>—</w:t>
                                  </w:r>
                                </w:p>
                              </w:tc>
                              <w:tc>
                                <w:tcPr>
                                  <w:tcW w:w="1600" w:type="dxa"/>
                                  <w:tcBorders>
                                    <w:top w:val="single" w:sz="2" w:space="0" w:color="231F20"/>
                                    <w:bottom w:val="single" w:sz="2" w:space="0" w:color="231F20"/>
                                  </w:tcBorders>
                                  <w:shd w:val="clear" w:color="auto" w:fill="E5E6F4"/>
                                </w:tcPr>
                                <w:p>
                                  <w:pPr>
                                    <w:pStyle w:val="TableParagraph"/>
                                    <w:rPr>
                                      <w:sz w:val="15"/>
                                    </w:rPr>
                                  </w:pPr>
                                  <w:r>
                                    <w:rPr>
                                      <w:color w:val="231F20"/>
                                      <w:spacing w:val="-10"/>
                                      <w:sz w:val="15"/>
                                    </w:rPr>
                                    <w:t>—</w:t>
                                  </w:r>
                                </w:p>
                              </w:tc>
                            </w:tr>
                            <w:tr>
                              <w:trPr>
                                <w:trHeight w:val="274" w:hRule="atLeast"/>
                              </w:trPr>
                              <w:tc>
                                <w:tcPr>
                                  <w:tcW w:w="2911" w:type="dxa"/>
                                  <w:tcBorders>
                                    <w:top w:val="single" w:sz="2" w:space="0" w:color="231F20"/>
                                    <w:bottom w:val="single" w:sz="2" w:space="0" w:color="231F20"/>
                                  </w:tcBorders>
                                  <w:shd w:val="clear" w:color="auto" w:fill="E5E6F4"/>
                                </w:tcPr>
                                <w:p>
                                  <w:pPr>
                                    <w:pStyle w:val="TableParagraph"/>
                                    <w:ind w:left="120"/>
                                    <w:rPr>
                                      <w:sz w:val="15"/>
                                    </w:rPr>
                                  </w:pPr>
                                  <w:r>
                                    <w:rPr>
                                      <w:color w:val="231F20"/>
                                      <w:spacing w:val="-4"/>
                                      <w:sz w:val="15"/>
                                    </w:rPr>
                                    <w:t>Human</w:t>
                                  </w:r>
                                  <w:r>
                                    <w:rPr>
                                      <w:color w:val="231F20"/>
                                      <w:spacing w:val="8"/>
                                      <w:sz w:val="15"/>
                                    </w:rPr>
                                    <w:t> </w:t>
                                  </w:r>
                                  <w:r>
                                    <w:rPr>
                                      <w:color w:val="231F20"/>
                                      <w:spacing w:val="-4"/>
                                      <w:sz w:val="15"/>
                                    </w:rPr>
                                    <w:t>papillomavirus</w:t>
                                  </w:r>
                                  <w:r>
                                    <w:rPr>
                                      <w:color w:val="231F20"/>
                                      <w:spacing w:val="8"/>
                                      <w:sz w:val="15"/>
                                    </w:rPr>
                                    <w:t> </w:t>
                                  </w:r>
                                  <w:r>
                                    <w:rPr>
                                      <w:color w:val="231F20"/>
                                      <w:spacing w:val="-4"/>
                                      <w:sz w:val="15"/>
                                    </w:rPr>
                                    <w:t>(HPV)-</w:t>
                                  </w:r>
                                  <w:r>
                                    <w:rPr>
                                      <w:color w:val="231F20"/>
                                      <w:spacing w:val="-5"/>
                                      <w:sz w:val="15"/>
                                    </w:rPr>
                                    <w:t>1</w:t>
                                  </w:r>
                                  <w:r>
                                    <w:rPr>
                                      <w:color w:val="0080AC"/>
                                      <w:spacing w:val="-5"/>
                                      <w:sz w:val="15"/>
                                      <w:vertAlign w:val="superscript"/>
                                    </w:rPr>
                                    <w:t>k</w:t>
                                  </w:r>
                                </w:p>
                              </w:tc>
                              <w:tc>
                                <w:tcPr>
                                  <w:tcW w:w="1849" w:type="dxa"/>
                                  <w:tcBorders>
                                    <w:top w:val="single" w:sz="2" w:space="0" w:color="231F20"/>
                                    <w:bottom w:val="single" w:sz="2" w:space="0" w:color="231F20"/>
                                  </w:tcBorders>
                                  <w:shd w:val="clear" w:color="auto" w:fill="E5E6F4"/>
                                </w:tcPr>
                                <w:p>
                                  <w:pPr>
                                    <w:pStyle w:val="TableParagraph"/>
                                    <w:ind w:left="196"/>
                                    <w:rPr>
                                      <w:sz w:val="15"/>
                                    </w:rPr>
                                  </w:pPr>
                                  <w:r>
                                    <w:rPr>
                                      <w:color w:val="231F20"/>
                                      <w:sz w:val="15"/>
                                    </w:rPr>
                                    <w:t>11–12</w:t>
                                  </w:r>
                                  <w:r>
                                    <w:rPr>
                                      <w:color w:val="231F20"/>
                                      <w:spacing w:val="-5"/>
                                      <w:sz w:val="15"/>
                                    </w:rPr>
                                    <w:t> </w:t>
                                  </w:r>
                                  <w:r>
                                    <w:rPr>
                                      <w:color w:val="231F20"/>
                                      <w:spacing w:val="-10"/>
                                      <w:sz w:val="15"/>
                                    </w:rPr>
                                    <w:t>y</w:t>
                                  </w:r>
                                </w:p>
                              </w:tc>
                              <w:tc>
                                <w:tcPr>
                                  <w:tcW w:w="1461" w:type="dxa"/>
                                  <w:tcBorders>
                                    <w:top w:val="single" w:sz="2" w:space="0" w:color="231F20"/>
                                    <w:bottom w:val="single" w:sz="2" w:space="0" w:color="231F20"/>
                                  </w:tcBorders>
                                  <w:shd w:val="clear" w:color="auto" w:fill="E5E6F4"/>
                                </w:tcPr>
                                <w:p>
                                  <w:pPr>
                                    <w:pStyle w:val="TableParagraph"/>
                                    <w:rPr>
                                      <w:sz w:val="15"/>
                                    </w:rPr>
                                  </w:pPr>
                                  <w:r>
                                    <w:rPr>
                                      <w:color w:val="231F20"/>
                                      <w:sz w:val="15"/>
                                    </w:rPr>
                                    <w:t>9</w:t>
                                  </w:r>
                                  <w:r>
                                    <w:rPr>
                                      <w:color w:val="231F20"/>
                                      <w:spacing w:val="5"/>
                                      <w:sz w:val="15"/>
                                    </w:rPr>
                                    <w:t> </w:t>
                                  </w:r>
                                  <w:r>
                                    <w:rPr>
                                      <w:color w:val="231F20"/>
                                      <w:spacing w:val="-10"/>
                                      <w:sz w:val="15"/>
                                    </w:rPr>
                                    <w:t>y</w:t>
                                  </w:r>
                                </w:p>
                              </w:tc>
                              <w:tc>
                                <w:tcPr>
                                  <w:tcW w:w="2139" w:type="dxa"/>
                                  <w:tcBorders>
                                    <w:top w:val="single" w:sz="2" w:space="0" w:color="231F20"/>
                                    <w:bottom w:val="single" w:sz="2" w:space="0" w:color="231F20"/>
                                  </w:tcBorders>
                                  <w:shd w:val="clear" w:color="auto" w:fill="E5E6F4"/>
                                </w:tcPr>
                                <w:p>
                                  <w:pPr>
                                    <w:pStyle w:val="TableParagraph"/>
                                    <w:rPr>
                                      <w:sz w:val="15"/>
                                    </w:rPr>
                                  </w:pPr>
                                  <w:r>
                                    <w:rPr>
                                      <w:color w:val="231F20"/>
                                      <w:sz w:val="15"/>
                                    </w:rPr>
                                    <w:t>8</w:t>
                                  </w:r>
                                  <w:r>
                                    <w:rPr>
                                      <w:color w:val="231F20"/>
                                      <w:spacing w:val="5"/>
                                      <w:sz w:val="15"/>
                                    </w:rPr>
                                    <w:t> </w:t>
                                  </w:r>
                                  <w:r>
                                    <w:rPr>
                                      <w:color w:val="231F20"/>
                                      <w:spacing w:val="-5"/>
                                      <w:sz w:val="15"/>
                                    </w:rPr>
                                    <w:t>wk</w:t>
                                  </w:r>
                                </w:p>
                              </w:tc>
                              <w:tc>
                                <w:tcPr>
                                  <w:tcW w:w="1600" w:type="dxa"/>
                                  <w:tcBorders>
                                    <w:top w:val="single" w:sz="2" w:space="0" w:color="231F20"/>
                                    <w:bottom w:val="single" w:sz="2" w:space="0" w:color="231F20"/>
                                  </w:tcBorders>
                                  <w:shd w:val="clear" w:color="auto" w:fill="E5E6F4"/>
                                </w:tcPr>
                                <w:p>
                                  <w:pPr>
                                    <w:pStyle w:val="TableParagraph"/>
                                    <w:rPr>
                                      <w:sz w:val="15"/>
                                    </w:rPr>
                                  </w:pPr>
                                  <w:r>
                                    <w:rPr>
                                      <w:color w:val="231F20"/>
                                      <w:sz w:val="15"/>
                                    </w:rPr>
                                    <w:t>4</w:t>
                                  </w:r>
                                  <w:r>
                                    <w:rPr>
                                      <w:color w:val="231F20"/>
                                      <w:spacing w:val="5"/>
                                      <w:sz w:val="15"/>
                                    </w:rPr>
                                    <w:t> </w:t>
                                  </w:r>
                                  <w:r>
                                    <w:rPr>
                                      <w:color w:val="231F20"/>
                                      <w:spacing w:val="-5"/>
                                      <w:sz w:val="15"/>
                                    </w:rPr>
                                    <w:t>wk</w:t>
                                  </w:r>
                                </w:p>
                              </w:tc>
                            </w:tr>
                            <w:tr>
                              <w:trPr>
                                <w:trHeight w:val="274" w:hRule="atLeast"/>
                              </w:trPr>
                              <w:tc>
                                <w:tcPr>
                                  <w:tcW w:w="2911" w:type="dxa"/>
                                  <w:tcBorders>
                                    <w:top w:val="single" w:sz="2" w:space="0" w:color="231F20"/>
                                    <w:bottom w:val="single" w:sz="2" w:space="0" w:color="231F20"/>
                                  </w:tcBorders>
                                  <w:shd w:val="clear" w:color="auto" w:fill="E5E6F4"/>
                                </w:tcPr>
                                <w:p>
                                  <w:pPr>
                                    <w:pStyle w:val="TableParagraph"/>
                                    <w:ind w:left="120"/>
                                    <w:rPr>
                                      <w:sz w:val="15"/>
                                    </w:rPr>
                                  </w:pPr>
                                  <w:r>
                                    <w:rPr>
                                      <w:color w:val="231F20"/>
                                      <w:spacing w:val="-5"/>
                                      <w:sz w:val="15"/>
                                    </w:rPr>
                                    <w:t>HPV-</w:t>
                                  </w:r>
                                  <w:r>
                                    <w:rPr>
                                      <w:color w:val="231F20"/>
                                      <w:spacing w:val="-10"/>
                                      <w:sz w:val="15"/>
                                    </w:rPr>
                                    <w:t>2</w:t>
                                  </w:r>
                                </w:p>
                              </w:tc>
                              <w:tc>
                                <w:tcPr>
                                  <w:tcW w:w="1849" w:type="dxa"/>
                                  <w:tcBorders>
                                    <w:top w:val="single" w:sz="2" w:space="0" w:color="231F20"/>
                                    <w:bottom w:val="single" w:sz="2" w:space="0" w:color="231F20"/>
                                  </w:tcBorders>
                                  <w:shd w:val="clear" w:color="auto" w:fill="E5E6F4"/>
                                </w:tcPr>
                                <w:p>
                                  <w:pPr>
                                    <w:pStyle w:val="TableParagraph"/>
                                    <w:spacing w:before="37"/>
                                    <w:ind w:left="196"/>
                                    <w:rPr>
                                      <w:sz w:val="15"/>
                                    </w:rPr>
                                  </w:pPr>
                                  <w:r>
                                    <w:rPr>
                                      <w:color w:val="231F20"/>
                                      <w:sz w:val="15"/>
                                    </w:rPr>
                                    <w:t>11–12</w:t>
                                  </w:r>
                                  <w:r>
                                    <w:rPr>
                                      <w:color w:val="231F20"/>
                                      <w:spacing w:val="-4"/>
                                      <w:sz w:val="15"/>
                                    </w:rPr>
                                    <w:t> </w:t>
                                  </w:r>
                                  <w:r>
                                    <w:rPr>
                                      <w:color w:val="231F20"/>
                                      <w:sz w:val="15"/>
                                    </w:rPr>
                                    <w:t>y</w:t>
                                  </w:r>
                                  <w:r>
                                    <w:rPr>
                                      <w:color w:val="231F20"/>
                                      <w:spacing w:val="-4"/>
                                      <w:sz w:val="15"/>
                                    </w:rPr>
                                    <w:t> </w:t>
                                  </w:r>
                                  <w:r>
                                    <w:rPr>
                                      <w:color w:val="231F20"/>
                                      <w:sz w:val="15"/>
                                    </w:rPr>
                                    <w:t>(</w:t>
                                  </w:r>
                                  <w:r>
                                    <w:rPr>
                                      <w:rFonts w:ascii="Cambria" w:hAnsi="Cambria"/>
                                      <w:color w:val="231F20"/>
                                      <w:sz w:val="15"/>
                                    </w:rPr>
                                    <w:t>+</w:t>
                                  </w:r>
                                  <w:r>
                                    <w:rPr>
                                      <w:color w:val="231F20"/>
                                      <w:sz w:val="15"/>
                                    </w:rPr>
                                    <w:t>2</w:t>
                                  </w:r>
                                  <w:r>
                                    <w:rPr>
                                      <w:color w:val="231F20"/>
                                      <w:spacing w:val="-4"/>
                                      <w:sz w:val="15"/>
                                    </w:rPr>
                                    <w:t> </w:t>
                                  </w:r>
                                  <w:r>
                                    <w:rPr>
                                      <w:color w:val="231F20"/>
                                      <w:spacing w:val="-5"/>
                                      <w:sz w:val="15"/>
                                    </w:rPr>
                                    <w:t>mo)</w:t>
                                  </w:r>
                                </w:p>
                              </w:tc>
                              <w:tc>
                                <w:tcPr>
                                  <w:tcW w:w="1461" w:type="dxa"/>
                                  <w:tcBorders>
                                    <w:top w:val="single" w:sz="2" w:space="0" w:color="231F20"/>
                                    <w:bottom w:val="single" w:sz="2" w:space="0" w:color="231F20"/>
                                  </w:tcBorders>
                                  <w:shd w:val="clear" w:color="auto" w:fill="E5E6F4"/>
                                </w:tcPr>
                                <w:p>
                                  <w:pPr>
                                    <w:pStyle w:val="TableParagraph"/>
                                    <w:spacing w:before="37"/>
                                    <w:rPr>
                                      <w:sz w:val="15"/>
                                    </w:rPr>
                                  </w:pPr>
                                  <w:r>
                                    <w:rPr>
                                      <w:color w:val="231F20"/>
                                      <w:sz w:val="15"/>
                                    </w:rPr>
                                    <w:t>9 y (</w:t>
                                  </w:r>
                                  <w:r>
                                    <w:rPr>
                                      <w:rFonts w:ascii="Cambria"/>
                                      <w:color w:val="231F20"/>
                                      <w:sz w:val="15"/>
                                    </w:rPr>
                                    <w:t>+</w:t>
                                  </w:r>
                                  <w:r>
                                    <w:rPr>
                                      <w:color w:val="231F20"/>
                                      <w:sz w:val="15"/>
                                    </w:rPr>
                                    <w:t>4 </w:t>
                                  </w:r>
                                  <w:r>
                                    <w:rPr>
                                      <w:color w:val="231F20"/>
                                      <w:spacing w:val="-5"/>
                                      <w:sz w:val="15"/>
                                    </w:rPr>
                                    <w:t>wk)</w:t>
                                  </w:r>
                                </w:p>
                              </w:tc>
                              <w:tc>
                                <w:tcPr>
                                  <w:tcW w:w="2139" w:type="dxa"/>
                                  <w:tcBorders>
                                    <w:top w:val="single" w:sz="2" w:space="0" w:color="231F20"/>
                                    <w:bottom w:val="single" w:sz="2" w:space="0" w:color="231F20"/>
                                  </w:tcBorders>
                                  <w:shd w:val="clear" w:color="auto" w:fill="E5E6F4"/>
                                </w:tcPr>
                                <w:p>
                                  <w:pPr>
                                    <w:pStyle w:val="TableParagraph"/>
                                    <w:rPr>
                                      <w:sz w:val="15"/>
                                    </w:rPr>
                                  </w:pPr>
                                  <w:r>
                                    <w:rPr>
                                      <w:color w:val="231F20"/>
                                      <w:sz w:val="15"/>
                                    </w:rPr>
                                    <w:t>4</w:t>
                                  </w:r>
                                  <w:r>
                                    <w:rPr>
                                      <w:color w:val="231F20"/>
                                      <w:spacing w:val="5"/>
                                      <w:sz w:val="15"/>
                                    </w:rPr>
                                    <w:t> </w:t>
                                  </w:r>
                                  <w:r>
                                    <w:rPr>
                                      <w:color w:val="231F20"/>
                                      <w:spacing w:val="-5"/>
                                      <w:sz w:val="15"/>
                                    </w:rPr>
                                    <w:t>mo</w:t>
                                  </w:r>
                                </w:p>
                              </w:tc>
                              <w:tc>
                                <w:tcPr>
                                  <w:tcW w:w="1600" w:type="dxa"/>
                                  <w:tcBorders>
                                    <w:top w:val="single" w:sz="2" w:space="0" w:color="231F20"/>
                                    <w:bottom w:val="single" w:sz="2" w:space="0" w:color="231F20"/>
                                  </w:tcBorders>
                                  <w:shd w:val="clear" w:color="auto" w:fill="E5E6F4"/>
                                </w:tcPr>
                                <w:p>
                                  <w:pPr>
                                    <w:pStyle w:val="TableParagraph"/>
                                    <w:spacing w:before="35"/>
                                    <w:rPr>
                                      <w:sz w:val="9"/>
                                    </w:rPr>
                                  </w:pPr>
                                  <w:r>
                                    <w:rPr>
                                      <w:color w:val="231F20"/>
                                      <w:position w:val="-5"/>
                                      <w:sz w:val="15"/>
                                    </w:rPr>
                                    <w:t>12</w:t>
                                  </w:r>
                                  <w:r>
                                    <w:rPr>
                                      <w:color w:val="231F20"/>
                                      <w:spacing w:val="4"/>
                                      <w:position w:val="-5"/>
                                      <w:sz w:val="15"/>
                                    </w:rPr>
                                    <w:t> </w:t>
                                  </w:r>
                                  <w:r>
                                    <w:rPr>
                                      <w:color w:val="231F20"/>
                                      <w:spacing w:val="-2"/>
                                      <w:position w:val="-5"/>
                                      <w:sz w:val="15"/>
                                    </w:rPr>
                                    <w:t>wk</w:t>
                                  </w:r>
                                  <w:r>
                                    <w:rPr>
                                      <w:color w:val="231F20"/>
                                      <w:spacing w:val="-2"/>
                                      <w:sz w:val="9"/>
                                    </w:rPr>
                                    <w:t>r(l)</w:t>
                                  </w:r>
                                </w:p>
                              </w:tc>
                            </w:tr>
                            <w:tr>
                              <w:trPr>
                                <w:trHeight w:val="274" w:hRule="atLeast"/>
                              </w:trPr>
                              <w:tc>
                                <w:tcPr>
                                  <w:tcW w:w="2911" w:type="dxa"/>
                                  <w:tcBorders>
                                    <w:top w:val="single" w:sz="2" w:space="0" w:color="231F20"/>
                                    <w:bottom w:val="single" w:sz="2" w:space="0" w:color="231F20"/>
                                  </w:tcBorders>
                                  <w:shd w:val="clear" w:color="auto" w:fill="E5E6F4"/>
                                </w:tcPr>
                                <w:p>
                                  <w:pPr>
                                    <w:pStyle w:val="TableParagraph"/>
                                    <w:ind w:left="120"/>
                                    <w:rPr>
                                      <w:sz w:val="15"/>
                                    </w:rPr>
                                  </w:pPr>
                                  <w:r>
                                    <w:rPr>
                                      <w:color w:val="231F20"/>
                                      <w:spacing w:val="-5"/>
                                      <w:sz w:val="15"/>
                                    </w:rPr>
                                    <w:t>HPV-3</w:t>
                                  </w:r>
                                  <w:r>
                                    <w:rPr>
                                      <w:color w:val="0080AC"/>
                                      <w:spacing w:val="-5"/>
                                      <w:sz w:val="15"/>
                                      <w:vertAlign w:val="superscript"/>
                                    </w:rPr>
                                    <w:t>l</w:t>
                                  </w:r>
                                </w:p>
                              </w:tc>
                              <w:tc>
                                <w:tcPr>
                                  <w:tcW w:w="1849" w:type="dxa"/>
                                  <w:tcBorders>
                                    <w:top w:val="single" w:sz="2" w:space="0" w:color="231F20"/>
                                    <w:bottom w:val="single" w:sz="2" w:space="0" w:color="231F20"/>
                                  </w:tcBorders>
                                  <w:shd w:val="clear" w:color="auto" w:fill="E5E6F4"/>
                                </w:tcPr>
                                <w:p>
                                  <w:pPr>
                                    <w:pStyle w:val="TableParagraph"/>
                                    <w:spacing w:before="37"/>
                                    <w:ind w:left="196"/>
                                    <w:rPr>
                                      <w:sz w:val="15"/>
                                    </w:rPr>
                                  </w:pPr>
                                  <w:r>
                                    <w:rPr>
                                      <w:color w:val="231F20"/>
                                      <w:sz w:val="15"/>
                                    </w:rPr>
                                    <w:t>11–12</w:t>
                                  </w:r>
                                  <w:r>
                                    <w:rPr>
                                      <w:color w:val="231F20"/>
                                      <w:spacing w:val="-4"/>
                                      <w:sz w:val="15"/>
                                    </w:rPr>
                                    <w:t> </w:t>
                                  </w:r>
                                  <w:r>
                                    <w:rPr>
                                      <w:color w:val="231F20"/>
                                      <w:sz w:val="15"/>
                                    </w:rPr>
                                    <w:t>y</w:t>
                                  </w:r>
                                  <w:r>
                                    <w:rPr>
                                      <w:color w:val="231F20"/>
                                      <w:spacing w:val="-4"/>
                                      <w:sz w:val="15"/>
                                    </w:rPr>
                                    <w:t> </w:t>
                                  </w:r>
                                  <w:r>
                                    <w:rPr>
                                      <w:color w:val="231F20"/>
                                      <w:sz w:val="15"/>
                                    </w:rPr>
                                    <w:t>(</w:t>
                                  </w:r>
                                  <w:r>
                                    <w:rPr>
                                      <w:rFonts w:ascii="Cambria" w:hAnsi="Cambria"/>
                                      <w:color w:val="231F20"/>
                                      <w:sz w:val="15"/>
                                    </w:rPr>
                                    <w:t>+</w:t>
                                  </w:r>
                                  <w:r>
                                    <w:rPr>
                                      <w:color w:val="231F20"/>
                                      <w:sz w:val="15"/>
                                    </w:rPr>
                                    <w:t>6</w:t>
                                  </w:r>
                                  <w:r>
                                    <w:rPr>
                                      <w:color w:val="231F20"/>
                                      <w:spacing w:val="-4"/>
                                      <w:sz w:val="15"/>
                                    </w:rPr>
                                    <w:t> </w:t>
                                  </w:r>
                                  <w:r>
                                    <w:rPr>
                                      <w:color w:val="231F20"/>
                                      <w:spacing w:val="-5"/>
                                      <w:sz w:val="15"/>
                                    </w:rPr>
                                    <w:t>mo)</w:t>
                                  </w:r>
                                </w:p>
                              </w:tc>
                              <w:tc>
                                <w:tcPr>
                                  <w:tcW w:w="1461" w:type="dxa"/>
                                  <w:tcBorders>
                                    <w:top w:val="single" w:sz="2" w:space="0" w:color="231F20"/>
                                    <w:bottom w:val="single" w:sz="2" w:space="0" w:color="231F20"/>
                                  </w:tcBorders>
                                  <w:shd w:val="clear" w:color="auto" w:fill="E5E6F4"/>
                                </w:tcPr>
                                <w:p>
                                  <w:pPr>
                                    <w:pStyle w:val="TableParagraph"/>
                                    <w:spacing w:before="37"/>
                                    <w:rPr>
                                      <w:sz w:val="15"/>
                                    </w:rPr>
                                  </w:pPr>
                                  <w:r>
                                    <w:rPr>
                                      <w:color w:val="231F20"/>
                                      <w:sz w:val="15"/>
                                    </w:rPr>
                                    <w:t>9</w:t>
                                  </w:r>
                                  <w:r>
                                    <w:rPr>
                                      <w:color w:val="231F20"/>
                                      <w:spacing w:val="-1"/>
                                      <w:sz w:val="15"/>
                                    </w:rPr>
                                    <w:t> </w:t>
                                  </w:r>
                                  <w:r>
                                    <w:rPr>
                                      <w:color w:val="231F20"/>
                                      <w:sz w:val="15"/>
                                    </w:rPr>
                                    <w:t>y (</w:t>
                                  </w:r>
                                  <w:r>
                                    <w:rPr>
                                      <w:rFonts w:ascii="Cambria"/>
                                      <w:color w:val="231F20"/>
                                      <w:sz w:val="15"/>
                                    </w:rPr>
                                    <w:t>+</w:t>
                                  </w:r>
                                  <w:r>
                                    <w:rPr>
                                      <w:color w:val="231F20"/>
                                      <w:sz w:val="15"/>
                                    </w:rPr>
                                    <w:t>24 </w:t>
                                  </w:r>
                                  <w:r>
                                    <w:rPr>
                                      <w:color w:val="231F20"/>
                                      <w:spacing w:val="-5"/>
                                      <w:sz w:val="15"/>
                                    </w:rPr>
                                    <w:t>wk)</w:t>
                                  </w:r>
                                </w:p>
                              </w:tc>
                              <w:tc>
                                <w:tcPr>
                                  <w:tcW w:w="2139" w:type="dxa"/>
                                  <w:tcBorders>
                                    <w:top w:val="single" w:sz="2" w:space="0" w:color="231F20"/>
                                    <w:bottom w:val="single" w:sz="2" w:space="0" w:color="231F20"/>
                                  </w:tcBorders>
                                  <w:shd w:val="clear" w:color="auto" w:fill="E5E6F4"/>
                                </w:tcPr>
                                <w:p>
                                  <w:pPr>
                                    <w:pStyle w:val="TableParagraph"/>
                                    <w:rPr>
                                      <w:sz w:val="15"/>
                                    </w:rPr>
                                  </w:pPr>
                                  <w:r>
                                    <w:rPr>
                                      <w:color w:val="231F20"/>
                                      <w:spacing w:val="-10"/>
                                      <w:sz w:val="15"/>
                                    </w:rPr>
                                    <w:t>—</w:t>
                                  </w:r>
                                </w:p>
                              </w:tc>
                              <w:tc>
                                <w:tcPr>
                                  <w:tcW w:w="1600" w:type="dxa"/>
                                  <w:tcBorders>
                                    <w:top w:val="single" w:sz="2" w:space="0" w:color="231F20"/>
                                    <w:bottom w:val="single" w:sz="2" w:space="0" w:color="231F20"/>
                                  </w:tcBorders>
                                  <w:shd w:val="clear" w:color="auto" w:fill="E5E6F4"/>
                                </w:tcPr>
                                <w:p>
                                  <w:pPr>
                                    <w:pStyle w:val="TableParagraph"/>
                                    <w:rPr>
                                      <w:sz w:val="15"/>
                                    </w:rPr>
                                  </w:pPr>
                                  <w:r>
                                    <w:rPr>
                                      <w:color w:val="231F20"/>
                                      <w:spacing w:val="-10"/>
                                      <w:sz w:val="15"/>
                                    </w:rPr>
                                    <w:t>—</w:t>
                                  </w:r>
                                </w:p>
                              </w:tc>
                            </w:tr>
                            <w:tr>
                              <w:trPr>
                                <w:trHeight w:val="274" w:hRule="atLeast"/>
                              </w:trPr>
                              <w:tc>
                                <w:tcPr>
                                  <w:tcW w:w="2911" w:type="dxa"/>
                                  <w:tcBorders>
                                    <w:top w:val="single" w:sz="2" w:space="0" w:color="231F20"/>
                                    <w:bottom w:val="single" w:sz="2" w:space="0" w:color="231F20"/>
                                  </w:tcBorders>
                                  <w:shd w:val="clear" w:color="auto" w:fill="E5E6F4"/>
                                </w:tcPr>
                                <w:p>
                                  <w:pPr>
                                    <w:pStyle w:val="TableParagraph"/>
                                    <w:ind w:left="120"/>
                                    <w:rPr>
                                      <w:sz w:val="15"/>
                                    </w:rPr>
                                  </w:pPr>
                                  <w:r>
                                    <w:rPr>
                                      <w:color w:val="231F20"/>
                                      <w:spacing w:val="-4"/>
                                      <w:sz w:val="15"/>
                                    </w:rPr>
                                    <w:t>Inactivated</w:t>
                                  </w:r>
                                  <w:r>
                                    <w:rPr>
                                      <w:color w:val="231F20"/>
                                      <w:spacing w:val="12"/>
                                      <w:sz w:val="15"/>
                                    </w:rPr>
                                    <w:t> </w:t>
                                  </w:r>
                                  <w:r>
                                    <w:rPr>
                                      <w:color w:val="231F20"/>
                                      <w:spacing w:val="-4"/>
                                      <w:sz w:val="15"/>
                                    </w:rPr>
                                    <w:t>poliovirus</w:t>
                                  </w:r>
                                  <w:r>
                                    <w:rPr>
                                      <w:color w:val="231F20"/>
                                      <w:spacing w:val="12"/>
                                      <w:sz w:val="15"/>
                                    </w:rPr>
                                    <w:t> </w:t>
                                  </w:r>
                                  <w:r>
                                    <w:rPr>
                                      <w:color w:val="231F20"/>
                                      <w:spacing w:val="-4"/>
                                      <w:sz w:val="15"/>
                                    </w:rPr>
                                    <w:t>(IPV)-</w:t>
                                  </w:r>
                                  <w:r>
                                    <w:rPr>
                                      <w:color w:val="231F20"/>
                                      <w:spacing w:val="-5"/>
                                      <w:sz w:val="15"/>
                                    </w:rPr>
                                    <w:t>1</w:t>
                                  </w:r>
                                  <w:r>
                                    <w:rPr>
                                      <w:color w:val="0080AC"/>
                                      <w:spacing w:val="-5"/>
                                      <w:sz w:val="15"/>
                                      <w:vertAlign w:val="superscript"/>
                                    </w:rPr>
                                    <w:t>e</w:t>
                                  </w:r>
                                </w:p>
                              </w:tc>
                              <w:tc>
                                <w:tcPr>
                                  <w:tcW w:w="1849" w:type="dxa"/>
                                  <w:tcBorders>
                                    <w:top w:val="single" w:sz="2" w:space="0" w:color="231F20"/>
                                    <w:bottom w:val="single" w:sz="2" w:space="0" w:color="231F20"/>
                                  </w:tcBorders>
                                  <w:shd w:val="clear" w:color="auto" w:fill="E5E6F4"/>
                                </w:tcPr>
                                <w:p>
                                  <w:pPr>
                                    <w:pStyle w:val="TableParagraph"/>
                                    <w:ind w:left="196"/>
                                    <w:rPr>
                                      <w:sz w:val="15"/>
                                    </w:rPr>
                                  </w:pPr>
                                  <w:r>
                                    <w:rPr>
                                      <w:color w:val="231F20"/>
                                      <w:sz w:val="15"/>
                                    </w:rPr>
                                    <w:t>2</w:t>
                                  </w:r>
                                  <w:r>
                                    <w:rPr>
                                      <w:color w:val="231F20"/>
                                      <w:spacing w:val="5"/>
                                      <w:sz w:val="15"/>
                                    </w:rPr>
                                    <w:t> </w:t>
                                  </w:r>
                                  <w:r>
                                    <w:rPr>
                                      <w:color w:val="231F20"/>
                                      <w:spacing w:val="-5"/>
                                      <w:sz w:val="15"/>
                                    </w:rPr>
                                    <w:t>mo</w:t>
                                  </w:r>
                                </w:p>
                              </w:tc>
                              <w:tc>
                                <w:tcPr>
                                  <w:tcW w:w="1461" w:type="dxa"/>
                                  <w:tcBorders>
                                    <w:top w:val="single" w:sz="2" w:space="0" w:color="231F20"/>
                                    <w:bottom w:val="single" w:sz="2" w:space="0" w:color="231F20"/>
                                  </w:tcBorders>
                                  <w:shd w:val="clear" w:color="auto" w:fill="E5E6F4"/>
                                </w:tcPr>
                                <w:p>
                                  <w:pPr>
                                    <w:pStyle w:val="TableParagraph"/>
                                    <w:rPr>
                                      <w:sz w:val="15"/>
                                    </w:rPr>
                                  </w:pPr>
                                  <w:r>
                                    <w:rPr>
                                      <w:color w:val="231F20"/>
                                      <w:sz w:val="15"/>
                                    </w:rPr>
                                    <w:t>6</w:t>
                                  </w:r>
                                  <w:r>
                                    <w:rPr>
                                      <w:color w:val="231F20"/>
                                      <w:spacing w:val="5"/>
                                      <w:sz w:val="15"/>
                                    </w:rPr>
                                    <w:t> </w:t>
                                  </w:r>
                                  <w:r>
                                    <w:rPr>
                                      <w:color w:val="231F20"/>
                                      <w:spacing w:val="-5"/>
                                      <w:sz w:val="15"/>
                                    </w:rPr>
                                    <w:t>wk</w:t>
                                  </w:r>
                                </w:p>
                              </w:tc>
                              <w:tc>
                                <w:tcPr>
                                  <w:tcW w:w="2139" w:type="dxa"/>
                                  <w:tcBorders>
                                    <w:top w:val="single" w:sz="2" w:space="0" w:color="231F20"/>
                                    <w:bottom w:val="single" w:sz="2" w:space="0" w:color="231F20"/>
                                  </w:tcBorders>
                                  <w:shd w:val="clear" w:color="auto" w:fill="E5E6F4"/>
                                </w:tcPr>
                                <w:p>
                                  <w:pPr>
                                    <w:pStyle w:val="TableParagraph"/>
                                    <w:rPr>
                                      <w:sz w:val="15"/>
                                    </w:rPr>
                                  </w:pPr>
                                  <w:r>
                                    <w:rPr>
                                      <w:color w:val="231F20"/>
                                      <w:sz w:val="15"/>
                                    </w:rPr>
                                    <w:t>8</w:t>
                                  </w:r>
                                  <w:r>
                                    <w:rPr>
                                      <w:color w:val="231F20"/>
                                      <w:spacing w:val="5"/>
                                      <w:sz w:val="15"/>
                                    </w:rPr>
                                    <w:t> </w:t>
                                  </w:r>
                                  <w:r>
                                    <w:rPr>
                                      <w:color w:val="231F20"/>
                                      <w:spacing w:val="-5"/>
                                      <w:sz w:val="15"/>
                                    </w:rPr>
                                    <w:t>wk</w:t>
                                  </w:r>
                                </w:p>
                              </w:tc>
                              <w:tc>
                                <w:tcPr>
                                  <w:tcW w:w="1600" w:type="dxa"/>
                                  <w:tcBorders>
                                    <w:top w:val="single" w:sz="2" w:space="0" w:color="231F20"/>
                                    <w:bottom w:val="single" w:sz="2" w:space="0" w:color="231F20"/>
                                  </w:tcBorders>
                                  <w:shd w:val="clear" w:color="auto" w:fill="E5E6F4"/>
                                </w:tcPr>
                                <w:p>
                                  <w:pPr>
                                    <w:pStyle w:val="TableParagraph"/>
                                    <w:rPr>
                                      <w:sz w:val="15"/>
                                    </w:rPr>
                                  </w:pPr>
                                  <w:r>
                                    <w:rPr>
                                      <w:color w:val="231F20"/>
                                      <w:sz w:val="15"/>
                                    </w:rPr>
                                    <w:t>4</w:t>
                                  </w:r>
                                  <w:r>
                                    <w:rPr>
                                      <w:color w:val="231F20"/>
                                      <w:spacing w:val="5"/>
                                      <w:sz w:val="15"/>
                                    </w:rPr>
                                    <w:t> </w:t>
                                  </w:r>
                                  <w:r>
                                    <w:rPr>
                                      <w:color w:val="231F20"/>
                                      <w:spacing w:val="-5"/>
                                      <w:sz w:val="15"/>
                                    </w:rPr>
                                    <w:t>wk</w:t>
                                  </w:r>
                                </w:p>
                              </w:tc>
                            </w:tr>
                            <w:tr>
                              <w:trPr>
                                <w:trHeight w:val="274" w:hRule="atLeast"/>
                              </w:trPr>
                              <w:tc>
                                <w:tcPr>
                                  <w:tcW w:w="2911" w:type="dxa"/>
                                  <w:tcBorders>
                                    <w:top w:val="single" w:sz="2" w:space="0" w:color="231F20"/>
                                    <w:bottom w:val="single" w:sz="2" w:space="0" w:color="231F20"/>
                                  </w:tcBorders>
                                  <w:shd w:val="clear" w:color="auto" w:fill="E5E6F4"/>
                                </w:tcPr>
                                <w:p>
                                  <w:pPr>
                                    <w:pStyle w:val="TableParagraph"/>
                                    <w:ind w:left="120"/>
                                    <w:rPr>
                                      <w:sz w:val="15"/>
                                    </w:rPr>
                                  </w:pPr>
                                  <w:r>
                                    <w:rPr>
                                      <w:color w:val="231F20"/>
                                      <w:w w:val="90"/>
                                      <w:sz w:val="15"/>
                                    </w:rPr>
                                    <w:t>IPV-</w:t>
                                  </w:r>
                                  <w:r>
                                    <w:rPr>
                                      <w:color w:val="231F20"/>
                                      <w:spacing w:val="-10"/>
                                      <w:sz w:val="15"/>
                                    </w:rPr>
                                    <w:t>2</w:t>
                                  </w:r>
                                </w:p>
                              </w:tc>
                              <w:tc>
                                <w:tcPr>
                                  <w:tcW w:w="1849" w:type="dxa"/>
                                  <w:tcBorders>
                                    <w:top w:val="single" w:sz="2" w:space="0" w:color="231F20"/>
                                    <w:bottom w:val="single" w:sz="2" w:space="0" w:color="231F20"/>
                                  </w:tcBorders>
                                  <w:shd w:val="clear" w:color="auto" w:fill="E5E6F4"/>
                                </w:tcPr>
                                <w:p>
                                  <w:pPr>
                                    <w:pStyle w:val="TableParagraph"/>
                                    <w:ind w:left="196"/>
                                    <w:rPr>
                                      <w:sz w:val="15"/>
                                    </w:rPr>
                                  </w:pPr>
                                  <w:r>
                                    <w:rPr>
                                      <w:color w:val="231F20"/>
                                      <w:sz w:val="15"/>
                                    </w:rPr>
                                    <w:t>4</w:t>
                                  </w:r>
                                  <w:r>
                                    <w:rPr>
                                      <w:color w:val="231F20"/>
                                      <w:spacing w:val="5"/>
                                      <w:sz w:val="15"/>
                                    </w:rPr>
                                    <w:t> </w:t>
                                  </w:r>
                                  <w:r>
                                    <w:rPr>
                                      <w:color w:val="231F20"/>
                                      <w:spacing w:val="-5"/>
                                      <w:sz w:val="15"/>
                                    </w:rPr>
                                    <w:t>mo</w:t>
                                  </w:r>
                                </w:p>
                              </w:tc>
                              <w:tc>
                                <w:tcPr>
                                  <w:tcW w:w="1461" w:type="dxa"/>
                                  <w:tcBorders>
                                    <w:top w:val="single" w:sz="2" w:space="0" w:color="231F20"/>
                                    <w:bottom w:val="single" w:sz="2" w:space="0" w:color="231F20"/>
                                  </w:tcBorders>
                                  <w:shd w:val="clear" w:color="auto" w:fill="E5E6F4"/>
                                </w:tcPr>
                                <w:p>
                                  <w:pPr>
                                    <w:pStyle w:val="TableParagraph"/>
                                    <w:rPr>
                                      <w:sz w:val="15"/>
                                    </w:rPr>
                                  </w:pPr>
                                  <w:r>
                                    <w:rPr>
                                      <w:color w:val="231F20"/>
                                      <w:sz w:val="15"/>
                                    </w:rPr>
                                    <w:t>10</w:t>
                                  </w:r>
                                  <w:r>
                                    <w:rPr>
                                      <w:color w:val="231F20"/>
                                      <w:spacing w:val="6"/>
                                      <w:sz w:val="15"/>
                                    </w:rPr>
                                    <w:t> </w:t>
                                  </w:r>
                                  <w:r>
                                    <w:rPr>
                                      <w:color w:val="231F20"/>
                                      <w:spacing w:val="-5"/>
                                      <w:sz w:val="15"/>
                                    </w:rPr>
                                    <w:t>wk</w:t>
                                  </w:r>
                                </w:p>
                              </w:tc>
                              <w:tc>
                                <w:tcPr>
                                  <w:tcW w:w="2139" w:type="dxa"/>
                                  <w:tcBorders>
                                    <w:top w:val="single" w:sz="2" w:space="0" w:color="231F20"/>
                                    <w:bottom w:val="single" w:sz="2" w:space="0" w:color="231F20"/>
                                  </w:tcBorders>
                                  <w:shd w:val="clear" w:color="auto" w:fill="E5E6F4"/>
                                </w:tcPr>
                                <w:p>
                                  <w:pPr>
                                    <w:pStyle w:val="TableParagraph"/>
                                    <w:rPr>
                                      <w:sz w:val="15"/>
                                    </w:rPr>
                                  </w:pPr>
                                  <w:r>
                                    <w:rPr>
                                      <w:color w:val="231F20"/>
                                      <w:sz w:val="15"/>
                                    </w:rPr>
                                    <w:t>8wk–14</w:t>
                                  </w:r>
                                  <w:r>
                                    <w:rPr>
                                      <w:color w:val="231F20"/>
                                      <w:spacing w:val="-3"/>
                                      <w:sz w:val="15"/>
                                    </w:rPr>
                                    <w:t> </w:t>
                                  </w:r>
                                  <w:r>
                                    <w:rPr>
                                      <w:color w:val="231F20"/>
                                      <w:spacing w:val="-5"/>
                                      <w:sz w:val="15"/>
                                    </w:rPr>
                                    <w:t>mo</w:t>
                                  </w:r>
                                </w:p>
                              </w:tc>
                              <w:tc>
                                <w:tcPr>
                                  <w:tcW w:w="1600" w:type="dxa"/>
                                  <w:tcBorders>
                                    <w:top w:val="single" w:sz="2" w:space="0" w:color="231F20"/>
                                    <w:bottom w:val="single" w:sz="2" w:space="0" w:color="231F20"/>
                                  </w:tcBorders>
                                  <w:shd w:val="clear" w:color="auto" w:fill="E5E6F4"/>
                                </w:tcPr>
                                <w:p>
                                  <w:pPr>
                                    <w:pStyle w:val="TableParagraph"/>
                                    <w:rPr>
                                      <w:sz w:val="15"/>
                                    </w:rPr>
                                  </w:pPr>
                                  <w:r>
                                    <w:rPr>
                                      <w:color w:val="231F20"/>
                                      <w:sz w:val="15"/>
                                    </w:rPr>
                                    <w:t>4</w:t>
                                  </w:r>
                                  <w:r>
                                    <w:rPr>
                                      <w:color w:val="231F20"/>
                                      <w:spacing w:val="5"/>
                                      <w:sz w:val="15"/>
                                    </w:rPr>
                                    <w:t> </w:t>
                                  </w:r>
                                  <w:r>
                                    <w:rPr>
                                      <w:color w:val="231F20"/>
                                      <w:spacing w:val="-5"/>
                                      <w:sz w:val="15"/>
                                    </w:rPr>
                                    <w:t>wk</w:t>
                                  </w:r>
                                </w:p>
                              </w:tc>
                            </w:tr>
                            <w:tr>
                              <w:trPr>
                                <w:trHeight w:val="274" w:hRule="atLeast"/>
                              </w:trPr>
                              <w:tc>
                                <w:tcPr>
                                  <w:tcW w:w="2911" w:type="dxa"/>
                                  <w:tcBorders>
                                    <w:top w:val="single" w:sz="2" w:space="0" w:color="231F20"/>
                                    <w:bottom w:val="single" w:sz="2" w:space="0" w:color="231F20"/>
                                  </w:tcBorders>
                                  <w:shd w:val="clear" w:color="auto" w:fill="E5E6F4"/>
                                </w:tcPr>
                                <w:p>
                                  <w:pPr>
                                    <w:pStyle w:val="TableParagraph"/>
                                    <w:ind w:left="120"/>
                                    <w:rPr>
                                      <w:sz w:val="15"/>
                                    </w:rPr>
                                  </w:pPr>
                                  <w:r>
                                    <w:rPr>
                                      <w:color w:val="231F20"/>
                                      <w:w w:val="90"/>
                                      <w:sz w:val="15"/>
                                    </w:rPr>
                                    <w:t>IPV-</w:t>
                                  </w:r>
                                  <w:r>
                                    <w:rPr>
                                      <w:color w:val="231F20"/>
                                      <w:spacing w:val="-10"/>
                                      <w:sz w:val="15"/>
                                    </w:rPr>
                                    <w:t>3</w:t>
                                  </w:r>
                                </w:p>
                              </w:tc>
                              <w:tc>
                                <w:tcPr>
                                  <w:tcW w:w="1849" w:type="dxa"/>
                                  <w:tcBorders>
                                    <w:top w:val="single" w:sz="2" w:space="0" w:color="231F20"/>
                                    <w:bottom w:val="single" w:sz="2" w:space="0" w:color="231F20"/>
                                  </w:tcBorders>
                                  <w:shd w:val="clear" w:color="auto" w:fill="E5E6F4"/>
                                </w:tcPr>
                                <w:p>
                                  <w:pPr>
                                    <w:pStyle w:val="TableParagraph"/>
                                    <w:ind w:left="196"/>
                                    <w:rPr>
                                      <w:sz w:val="15"/>
                                    </w:rPr>
                                  </w:pPr>
                                  <w:r>
                                    <w:rPr>
                                      <w:color w:val="231F20"/>
                                      <w:sz w:val="15"/>
                                    </w:rPr>
                                    <w:t>6–18</w:t>
                                  </w:r>
                                  <w:r>
                                    <w:rPr>
                                      <w:color w:val="231F20"/>
                                      <w:spacing w:val="-3"/>
                                      <w:sz w:val="15"/>
                                    </w:rPr>
                                    <w:t> </w:t>
                                  </w:r>
                                  <w:r>
                                    <w:rPr>
                                      <w:color w:val="231F20"/>
                                      <w:spacing w:val="-5"/>
                                      <w:sz w:val="15"/>
                                    </w:rPr>
                                    <w:t>mo</w:t>
                                  </w:r>
                                </w:p>
                              </w:tc>
                              <w:tc>
                                <w:tcPr>
                                  <w:tcW w:w="1461" w:type="dxa"/>
                                  <w:tcBorders>
                                    <w:top w:val="single" w:sz="2" w:space="0" w:color="231F20"/>
                                    <w:bottom w:val="single" w:sz="2" w:space="0" w:color="231F20"/>
                                  </w:tcBorders>
                                  <w:shd w:val="clear" w:color="auto" w:fill="E5E6F4"/>
                                </w:tcPr>
                                <w:p>
                                  <w:pPr>
                                    <w:pStyle w:val="TableParagraph"/>
                                    <w:rPr>
                                      <w:sz w:val="15"/>
                                    </w:rPr>
                                  </w:pPr>
                                  <w:r>
                                    <w:rPr>
                                      <w:color w:val="231F20"/>
                                      <w:sz w:val="15"/>
                                    </w:rPr>
                                    <w:t>14</w:t>
                                  </w:r>
                                  <w:r>
                                    <w:rPr>
                                      <w:color w:val="231F20"/>
                                      <w:spacing w:val="6"/>
                                      <w:sz w:val="15"/>
                                    </w:rPr>
                                    <w:t> </w:t>
                                  </w:r>
                                  <w:r>
                                    <w:rPr>
                                      <w:color w:val="231F20"/>
                                      <w:spacing w:val="-5"/>
                                      <w:sz w:val="15"/>
                                    </w:rPr>
                                    <w:t>wk</w:t>
                                  </w:r>
                                </w:p>
                              </w:tc>
                              <w:tc>
                                <w:tcPr>
                                  <w:tcW w:w="2139" w:type="dxa"/>
                                  <w:tcBorders>
                                    <w:top w:val="single" w:sz="2" w:space="0" w:color="231F20"/>
                                    <w:bottom w:val="single" w:sz="2" w:space="0" w:color="231F20"/>
                                  </w:tcBorders>
                                  <w:shd w:val="clear" w:color="auto" w:fill="E5E6F4"/>
                                </w:tcPr>
                                <w:p>
                                  <w:pPr>
                                    <w:pStyle w:val="TableParagraph"/>
                                    <w:rPr>
                                      <w:sz w:val="15"/>
                                    </w:rPr>
                                  </w:pPr>
                                  <w:r>
                                    <w:rPr>
                                      <w:color w:val="231F20"/>
                                      <w:sz w:val="15"/>
                                    </w:rPr>
                                    <w:t>3–5</w:t>
                                  </w:r>
                                  <w:r>
                                    <w:rPr>
                                      <w:color w:val="231F20"/>
                                      <w:spacing w:val="-3"/>
                                      <w:sz w:val="15"/>
                                    </w:rPr>
                                    <w:t> </w:t>
                                  </w:r>
                                  <w:r>
                                    <w:rPr>
                                      <w:color w:val="231F20"/>
                                      <w:spacing w:val="-10"/>
                                      <w:sz w:val="15"/>
                                    </w:rPr>
                                    <w:t>y</w:t>
                                  </w:r>
                                </w:p>
                              </w:tc>
                              <w:tc>
                                <w:tcPr>
                                  <w:tcW w:w="1600" w:type="dxa"/>
                                  <w:tcBorders>
                                    <w:top w:val="single" w:sz="2" w:space="0" w:color="231F20"/>
                                    <w:bottom w:val="single" w:sz="2" w:space="0" w:color="231F20"/>
                                  </w:tcBorders>
                                  <w:shd w:val="clear" w:color="auto" w:fill="E5E6F4"/>
                                </w:tcPr>
                                <w:p>
                                  <w:pPr>
                                    <w:pStyle w:val="TableParagraph"/>
                                    <w:rPr>
                                      <w:sz w:val="15"/>
                                    </w:rPr>
                                  </w:pPr>
                                  <w:r>
                                    <w:rPr>
                                      <w:color w:val="231F20"/>
                                      <w:sz w:val="15"/>
                                    </w:rPr>
                                    <w:t>6</w:t>
                                  </w:r>
                                  <w:r>
                                    <w:rPr>
                                      <w:color w:val="231F20"/>
                                      <w:spacing w:val="5"/>
                                      <w:sz w:val="15"/>
                                    </w:rPr>
                                    <w:t> </w:t>
                                  </w:r>
                                  <w:r>
                                    <w:rPr>
                                      <w:color w:val="231F20"/>
                                      <w:spacing w:val="-5"/>
                                      <w:sz w:val="15"/>
                                    </w:rPr>
                                    <w:t>mo</w:t>
                                  </w:r>
                                </w:p>
                              </w:tc>
                            </w:tr>
                            <w:tr>
                              <w:trPr>
                                <w:trHeight w:val="274" w:hRule="atLeast"/>
                              </w:trPr>
                              <w:tc>
                                <w:tcPr>
                                  <w:tcW w:w="2911" w:type="dxa"/>
                                  <w:tcBorders>
                                    <w:top w:val="single" w:sz="2" w:space="0" w:color="231F20"/>
                                    <w:bottom w:val="single" w:sz="2" w:space="0" w:color="231F20"/>
                                  </w:tcBorders>
                                  <w:shd w:val="clear" w:color="auto" w:fill="E5E6F4"/>
                                </w:tcPr>
                                <w:p>
                                  <w:pPr>
                                    <w:pStyle w:val="TableParagraph"/>
                                    <w:ind w:left="120"/>
                                    <w:rPr>
                                      <w:sz w:val="15"/>
                                    </w:rPr>
                                  </w:pPr>
                                  <w:r>
                                    <w:rPr>
                                      <w:color w:val="231F20"/>
                                      <w:w w:val="90"/>
                                      <w:sz w:val="15"/>
                                    </w:rPr>
                                    <w:t>IPV-</w:t>
                                  </w:r>
                                  <w:r>
                                    <w:rPr>
                                      <w:color w:val="231F20"/>
                                      <w:spacing w:val="-5"/>
                                      <w:sz w:val="15"/>
                                    </w:rPr>
                                    <w:t>4</w:t>
                                  </w:r>
                                  <w:r>
                                    <w:rPr>
                                      <w:color w:val="0080AC"/>
                                      <w:spacing w:val="-5"/>
                                      <w:sz w:val="15"/>
                                      <w:vertAlign w:val="superscript"/>
                                    </w:rPr>
                                    <w:t>m</w:t>
                                  </w:r>
                                </w:p>
                              </w:tc>
                              <w:tc>
                                <w:tcPr>
                                  <w:tcW w:w="1849" w:type="dxa"/>
                                  <w:tcBorders>
                                    <w:top w:val="single" w:sz="2" w:space="0" w:color="231F20"/>
                                    <w:bottom w:val="single" w:sz="2" w:space="0" w:color="231F20"/>
                                  </w:tcBorders>
                                  <w:shd w:val="clear" w:color="auto" w:fill="E5E6F4"/>
                                </w:tcPr>
                                <w:p>
                                  <w:pPr>
                                    <w:pStyle w:val="TableParagraph"/>
                                    <w:ind w:left="196"/>
                                    <w:rPr>
                                      <w:sz w:val="15"/>
                                    </w:rPr>
                                  </w:pPr>
                                  <w:r>
                                    <w:rPr>
                                      <w:color w:val="231F20"/>
                                      <w:sz w:val="15"/>
                                    </w:rPr>
                                    <w:t>4–6</w:t>
                                  </w:r>
                                  <w:r>
                                    <w:rPr>
                                      <w:color w:val="231F20"/>
                                      <w:spacing w:val="-3"/>
                                      <w:sz w:val="15"/>
                                    </w:rPr>
                                    <w:t> </w:t>
                                  </w:r>
                                  <w:r>
                                    <w:rPr>
                                      <w:color w:val="231F20"/>
                                      <w:spacing w:val="-10"/>
                                      <w:sz w:val="15"/>
                                    </w:rPr>
                                    <w:t>y</w:t>
                                  </w:r>
                                </w:p>
                              </w:tc>
                              <w:tc>
                                <w:tcPr>
                                  <w:tcW w:w="1461" w:type="dxa"/>
                                  <w:tcBorders>
                                    <w:top w:val="single" w:sz="2" w:space="0" w:color="231F20"/>
                                    <w:bottom w:val="single" w:sz="2" w:space="0" w:color="231F20"/>
                                  </w:tcBorders>
                                  <w:shd w:val="clear" w:color="auto" w:fill="E5E6F4"/>
                                </w:tcPr>
                                <w:p>
                                  <w:pPr>
                                    <w:pStyle w:val="TableParagraph"/>
                                    <w:rPr>
                                      <w:sz w:val="15"/>
                                    </w:rPr>
                                  </w:pPr>
                                  <w:r>
                                    <w:rPr>
                                      <w:color w:val="231F20"/>
                                      <w:sz w:val="15"/>
                                    </w:rPr>
                                    <w:t>4</w:t>
                                  </w:r>
                                  <w:r>
                                    <w:rPr>
                                      <w:color w:val="231F20"/>
                                      <w:spacing w:val="5"/>
                                      <w:sz w:val="15"/>
                                    </w:rPr>
                                    <w:t> </w:t>
                                  </w:r>
                                  <w:r>
                                    <w:rPr>
                                      <w:color w:val="231F20"/>
                                      <w:spacing w:val="-10"/>
                                      <w:sz w:val="15"/>
                                    </w:rPr>
                                    <w:t>y</w:t>
                                  </w:r>
                                </w:p>
                              </w:tc>
                              <w:tc>
                                <w:tcPr>
                                  <w:tcW w:w="2139" w:type="dxa"/>
                                  <w:tcBorders>
                                    <w:top w:val="single" w:sz="2" w:space="0" w:color="231F20"/>
                                    <w:bottom w:val="single" w:sz="2" w:space="0" w:color="231F20"/>
                                  </w:tcBorders>
                                  <w:shd w:val="clear" w:color="auto" w:fill="E5E6F4"/>
                                </w:tcPr>
                                <w:p>
                                  <w:pPr>
                                    <w:pStyle w:val="TableParagraph"/>
                                    <w:rPr>
                                      <w:sz w:val="15"/>
                                    </w:rPr>
                                  </w:pPr>
                                  <w:r>
                                    <w:rPr>
                                      <w:color w:val="231F20"/>
                                      <w:spacing w:val="-10"/>
                                      <w:sz w:val="15"/>
                                    </w:rPr>
                                    <w:t>—</w:t>
                                  </w:r>
                                </w:p>
                              </w:tc>
                              <w:tc>
                                <w:tcPr>
                                  <w:tcW w:w="1600" w:type="dxa"/>
                                  <w:tcBorders>
                                    <w:top w:val="single" w:sz="2" w:space="0" w:color="231F20"/>
                                    <w:bottom w:val="single" w:sz="2" w:space="0" w:color="231F20"/>
                                  </w:tcBorders>
                                  <w:shd w:val="clear" w:color="auto" w:fill="E5E6F4"/>
                                </w:tcPr>
                                <w:p>
                                  <w:pPr>
                                    <w:pStyle w:val="TableParagraph"/>
                                    <w:rPr>
                                      <w:sz w:val="15"/>
                                    </w:rPr>
                                  </w:pPr>
                                  <w:r>
                                    <w:rPr>
                                      <w:color w:val="231F20"/>
                                      <w:spacing w:val="-10"/>
                                      <w:sz w:val="15"/>
                                    </w:rPr>
                                    <w:t>—</w:t>
                                  </w:r>
                                </w:p>
                              </w:tc>
                            </w:tr>
                            <w:tr>
                              <w:trPr>
                                <w:trHeight w:val="274" w:hRule="atLeast"/>
                              </w:trPr>
                              <w:tc>
                                <w:tcPr>
                                  <w:tcW w:w="2911" w:type="dxa"/>
                                  <w:tcBorders>
                                    <w:top w:val="single" w:sz="2" w:space="0" w:color="231F20"/>
                                    <w:bottom w:val="single" w:sz="2" w:space="0" w:color="231F20"/>
                                  </w:tcBorders>
                                  <w:shd w:val="clear" w:color="auto" w:fill="E5E6F4"/>
                                </w:tcPr>
                                <w:p>
                                  <w:pPr>
                                    <w:pStyle w:val="TableParagraph"/>
                                    <w:ind w:left="120"/>
                                    <w:rPr>
                                      <w:sz w:val="15"/>
                                    </w:rPr>
                                  </w:pPr>
                                  <w:r>
                                    <w:rPr>
                                      <w:color w:val="231F20"/>
                                      <w:spacing w:val="-4"/>
                                      <w:sz w:val="15"/>
                                    </w:rPr>
                                    <w:t>Influenza,</w:t>
                                  </w:r>
                                  <w:r>
                                    <w:rPr>
                                      <w:color w:val="231F20"/>
                                      <w:spacing w:val="2"/>
                                      <w:sz w:val="15"/>
                                    </w:rPr>
                                    <w:t> </w:t>
                                  </w:r>
                                  <w:r>
                                    <w:rPr>
                                      <w:color w:val="231F20"/>
                                      <w:spacing w:val="-2"/>
                                      <w:sz w:val="15"/>
                                    </w:rPr>
                                    <w:t>inactivated</w:t>
                                  </w:r>
                                  <w:r>
                                    <w:rPr>
                                      <w:color w:val="0080AC"/>
                                      <w:spacing w:val="-2"/>
                                      <w:sz w:val="15"/>
                                      <w:vertAlign w:val="superscript"/>
                                    </w:rPr>
                                    <w:t>n</w:t>
                                  </w:r>
                                </w:p>
                              </w:tc>
                              <w:tc>
                                <w:tcPr>
                                  <w:tcW w:w="1849" w:type="dxa"/>
                                  <w:tcBorders>
                                    <w:top w:val="single" w:sz="2" w:space="0" w:color="231F20"/>
                                    <w:bottom w:val="single" w:sz="2" w:space="0" w:color="231F20"/>
                                  </w:tcBorders>
                                  <w:shd w:val="clear" w:color="auto" w:fill="E5E6F4"/>
                                </w:tcPr>
                                <w:p>
                                  <w:pPr>
                                    <w:pStyle w:val="TableParagraph"/>
                                    <w:spacing w:before="37"/>
                                    <w:ind w:left="196"/>
                                    <w:rPr>
                                      <w:sz w:val="15"/>
                                    </w:rPr>
                                  </w:pPr>
                                  <w:r>
                                    <w:rPr>
                                      <w:rFonts w:ascii="Cambria" w:hAnsi="Cambria"/>
                                      <w:color w:val="231F20"/>
                                      <w:sz w:val="15"/>
                                    </w:rPr>
                                    <w:t>≥</w:t>
                                  </w:r>
                                  <w:r>
                                    <w:rPr>
                                      <w:rFonts w:ascii="Cambria" w:hAnsi="Cambria"/>
                                      <w:color w:val="231F20"/>
                                      <w:spacing w:val="16"/>
                                      <w:sz w:val="15"/>
                                    </w:rPr>
                                    <w:t> </w:t>
                                  </w:r>
                                  <w:r>
                                    <w:rPr>
                                      <w:color w:val="231F20"/>
                                      <w:sz w:val="15"/>
                                    </w:rPr>
                                    <w:t>6</w:t>
                                  </w:r>
                                  <w:r>
                                    <w:rPr>
                                      <w:color w:val="231F20"/>
                                      <w:spacing w:val="7"/>
                                      <w:sz w:val="15"/>
                                    </w:rPr>
                                    <w:t> </w:t>
                                  </w:r>
                                  <w:r>
                                    <w:rPr>
                                      <w:color w:val="231F20"/>
                                      <w:spacing w:val="-5"/>
                                      <w:sz w:val="15"/>
                                    </w:rPr>
                                    <w:t>mo</w:t>
                                  </w:r>
                                </w:p>
                              </w:tc>
                              <w:tc>
                                <w:tcPr>
                                  <w:tcW w:w="1461" w:type="dxa"/>
                                  <w:tcBorders>
                                    <w:top w:val="single" w:sz="2" w:space="0" w:color="231F20"/>
                                    <w:bottom w:val="single" w:sz="2" w:space="0" w:color="231F20"/>
                                  </w:tcBorders>
                                  <w:shd w:val="clear" w:color="auto" w:fill="E5E6F4"/>
                                </w:tcPr>
                                <w:p>
                                  <w:pPr>
                                    <w:pStyle w:val="TableParagraph"/>
                                    <w:rPr>
                                      <w:sz w:val="15"/>
                                    </w:rPr>
                                  </w:pPr>
                                  <w:r>
                                    <w:rPr>
                                      <w:color w:val="231F20"/>
                                      <w:sz w:val="15"/>
                                    </w:rPr>
                                    <w:t>6</w:t>
                                  </w:r>
                                  <w:r>
                                    <w:rPr>
                                      <w:color w:val="231F20"/>
                                      <w:spacing w:val="5"/>
                                      <w:sz w:val="15"/>
                                    </w:rPr>
                                    <w:t> </w:t>
                                  </w:r>
                                  <w:r>
                                    <w:rPr>
                                      <w:color w:val="231F20"/>
                                      <w:spacing w:val="-5"/>
                                      <w:sz w:val="15"/>
                                    </w:rPr>
                                    <w:t>mo</w:t>
                                  </w:r>
                                  <w:r>
                                    <w:rPr>
                                      <w:color w:val="0080AC"/>
                                      <w:spacing w:val="-5"/>
                                      <w:sz w:val="15"/>
                                      <w:vertAlign w:val="superscript"/>
                                    </w:rPr>
                                    <w:t>o</w:t>
                                  </w:r>
                                </w:p>
                              </w:tc>
                              <w:tc>
                                <w:tcPr>
                                  <w:tcW w:w="2139" w:type="dxa"/>
                                  <w:tcBorders>
                                    <w:top w:val="single" w:sz="2" w:space="0" w:color="231F20"/>
                                    <w:bottom w:val="single" w:sz="2" w:space="0" w:color="231F20"/>
                                  </w:tcBorders>
                                  <w:shd w:val="clear" w:color="auto" w:fill="E5E6F4"/>
                                </w:tcPr>
                                <w:p>
                                  <w:pPr>
                                    <w:pStyle w:val="TableParagraph"/>
                                    <w:rPr>
                                      <w:sz w:val="15"/>
                                    </w:rPr>
                                  </w:pPr>
                                  <w:r>
                                    <w:rPr>
                                      <w:color w:val="231F20"/>
                                      <w:sz w:val="15"/>
                                    </w:rPr>
                                    <w:t>4</w:t>
                                  </w:r>
                                  <w:r>
                                    <w:rPr>
                                      <w:color w:val="231F20"/>
                                      <w:spacing w:val="5"/>
                                      <w:sz w:val="15"/>
                                    </w:rPr>
                                    <w:t> </w:t>
                                  </w:r>
                                  <w:r>
                                    <w:rPr>
                                      <w:color w:val="231F20"/>
                                      <w:spacing w:val="-5"/>
                                      <w:sz w:val="15"/>
                                    </w:rPr>
                                    <w:t>wk</w:t>
                                  </w:r>
                                </w:p>
                              </w:tc>
                              <w:tc>
                                <w:tcPr>
                                  <w:tcW w:w="1600" w:type="dxa"/>
                                  <w:tcBorders>
                                    <w:top w:val="single" w:sz="2" w:space="0" w:color="231F20"/>
                                    <w:bottom w:val="single" w:sz="2" w:space="0" w:color="231F20"/>
                                  </w:tcBorders>
                                  <w:shd w:val="clear" w:color="auto" w:fill="E5E6F4"/>
                                </w:tcPr>
                                <w:p>
                                  <w:pPr>
                                    <w:pStyle w:val="TableParagraph"/>
                                    <w:rPr>
                                      <w:sz w:val="15"/>
                                    </w:rPr>
                                  </w:pPr>
                                  <w:r>
                                    <w:rPr>
                                      <w:color w:val="231F20"/>
                                      <w:sz w:val="15"/>
                                    </w:rPr>
                                    <w:t>4</w:t>
                                  </w:r>
                                  <w:r>
                                    <w:rPr>
                                      <w:color w:val="231F20"/>
                                      <w:spacing w:val="5"/>
                                      <w:sz w:val="15"/>
                                    </w:rPr>
                                    <w:t> </w:t>
                                  </w:r>
                                  <w:r>
                                    <w:rPr>
                                      <w:color w:val="231F20"/>
                                      <w:spacing w:val="-5"/>
                                      <w:sz w:val="15"/>
                                    </w:rPr>
                                    <w:t>wk</w:t>
                                  </w:r>
                                </w:p>
                              </w:tc>
                            </w:tr>
                            <w:tr>
                              <w:trPr>
                                <w:trHeight w:val="454" w:hRule="atLeast"/>
                              </w:trPr>
                              <w:tc>
                                <w:tcPr>
                                  <w:tcW w:w="2911" w:type="dxa"/>
                                  <w:tcBorders>
                                    <w:top w:val="single" w:sz="2" w:space="0" w:color="231F20"/>
                                    <w:bottom w:val="single" w:sz="2" w:space="0" w:color="231F20"/>
                                  </w:tcBorders>
                                  <w:shd w:val="clear" w:color="auto" w:fill="E5E6F4"/>
                                </w:tcPr>
                                <w:p>
                                  <w:pPr>
                                    <w:pStyle w:val="TableParagraph"/>
                                    <w:spacing w:line="249" w:lineRule="auto"/>
                                    <w:ind w:left="270" w:right="494" w:hanging="150"/>
                                    <w:rPr>
                                      <w:sz w:val="15"/>
                                    </w:rPr>
                                  </w:pPr>
                                  <w:r>
                                    <w:rPr>
                                      <w:color w:val="231F20"/>
                                      <w:spacing w:val="-2"/>
                                      <w:sz w:val="15"/>
                                    </w:rPr>
                                    <w:t>Live,</w:t>
                                  </w:r>
                                  <w:r>
                                    <w:rPr>
                                      <w:color w:val="231F20"/>
                                      <w:spacing w:val="-9"/>
                                      <w:sz w:val="15"/>
                                    </w:rPr>
                                    <w:t> </w:t>
                                  </w:r>
                                  <w:r>
                                    <w:rPr>
                                      <w:color w:val="231F20"/>
                                      <w:spacing w:val="-2"/>
                                      <w:sz w:val="15"/>
                                    </w:rPr>
                                    <w:t>attenuated</w:t>
                                  </w:r>
                                  <w:r>
                                    <w:rPr>
                                      <w:color w:val="231F20"/>
                                      <w:spacing w:val="-9"/>
                                      <w:sz w:val="15"/>
                                    </w:rPr>
                                    <w:t> </w:t>
                                  </w:r>
                                  <w:r>
                                    <w:rPr>
                                      <w:color w:val="231F20"/>
                                      <w:spacing w:val="-2"/>
                                      <w:sz w:val="15"/>
                                    </w:rPr>
                                    <w:t>influenza</w:t>
                                  </w:r>
                                  <w:r>
                                    <w:rPr>
                                      <w:color w:val="231F20"/>
                                      <w:spacing w:val="-9"/>
                                      <w:sz w:val="15"/>
                                    </w:rPr>
                                    <w:t> </w:t>
                                  </w:r>
                                  <w:r>
                                    <w:rPr>
                                      <w:color w:val="231F20"/>
                                      <w:spacing w:val="-2"/>
                                      <w:sz w:val="15"/>
                                    </w:rPr>
                                    <w:t>vaccine</w:t>
                                  </w:r>
                                  <w:r>
                                    <w:rPr>
                                      <w:color w:val="231F20"/>
                                      <w:sz w:val="15"/>
                                    </w:rPr>
                                    <w:t> (LAIV, intranasal)</w:t>
                                  </w:r>
                                  <w:r>
                                    <w:rPr>
                                      <w:color w:val="0080AC"/>
                                      <w:sz w:val="15"/>
                                      <w:vertAlign w:val="superscript"/>
                                    </w:rPr>
                                    <w:t>n</w:t>
                                  </w:r>
                                </w:p>
                              </w:tc>
                              <w:tc>
                                <w:tcPr>
                                  <w:tcW w:w="1849" w:type="dxa"/>
                                  <w:tcBorders>
                                    <w:top w:val="single" w:sz="2" w:space="0" w:color="231F20"/>
                                    <w:bottom w:val="single" w:sz="2" w:space="0" w:color="231F20"/>
                                  </w:tcBorders>
                                  <w:shd w:val="clear" w:color="auto" w:fill="E5E6F4"/>
                                </w:tcPr>
                                <w:p>
                                  <w:pPr>
                                    <w:pStyle w:val="TableParagraph"/>
                                    <w:ind w:left="196"/>
                                    <w:rPr>
                                      <w:sz w:val="15"/>
                                    </w:rPr>
                                  </w:pPr>
                                  <w:r>
                                    <w:rPr>
                                      <w:color w:val="231F20"/>
                                      <w:sz w:val="15"/>
                                    </w:rPr>
                                    <w:t>2–49</w:t>
                                  </w:r>
                                  <w:r>
                                    <w:rPr>
                                      <w:color w:val="231F20"/>
                                      <w:spacing w:val="-3"/>
                                      <w:sz w:val="15"/>
                                    </w:rPr>
                                    <w:t> </w:t>
                                  </w:r>
                                  <w:r>
                                    <w:rPr>
                                      <w:color w:val="231F20"/>
                                      <w:spacing w:val="-10"/>
                                      <w:sz w:val="15"/>
                                    </w:rPr>
                                    <w:t>y</w:t>
                                  </w:r>
                                </w:p>
                              </w:tc>
                              <w:tc>
                                <w:tcPr>
                                  <w:tcW w:w="1461" w:type="dxa"/>
                                  <w:tcBorders>
                                    <w:top w:val="single" w:sz="2" w:space="0" w:color="231F20"/>
                                    <w:bottom w:val="single" w:sz="2" w:space="0" w:color="231F20"/>
                                  </w:tcBorders>
                                  <w:shd w:val="clear" w:color="auto" w:fill="E5E6F4"/>
                                </w:tcPr>
                                <w:p>
                                  <w:pPr>
                                    <w:pStyle w:val="TableParagraph"/>
                                    <w:rPr>
                                      <w:sz w:val="15"/>
                                    </w:rPr>
                                  </w:pPr>
                                  <w:r>
                                    <w:rPr>
                                      <w:color w:val="231F20"/>
                                      <w:sz w:val="15"/>
                                    </w:rPr>
                                    <w:t>2</w:t>
                                  </w:r>
                                  <w:r>
                                    <w:rPr>
                                      <w:color w:val="231F20"/>
                                      <w:spacing w:val="5"/>
                                      <w:sz w:val="15"/>
                                    </w:rPr>
                                    <w:t> </w:t>
                                  </w:r>
                                  <w:r>
                                    <w:rPr>
                                      <w:color w:val="231F20"/>
                                      <w:spacing w:val="-10"/>
                                      <w:sz w:val="15"/>
                                    </w:rPr>
                                    <w:t>y</w:t>
                                  </w:r>
                                </w:p>
                              </w:tc>
                              <w:tc>
                                <w:tcPr>
                                  <w:tcW w:w="2139" w:type="dxa"/>
                                  <w:tcBorders>
                                    <w:top w:val="single" w:sz="2" w:space="0" w:color="231F20"/>
                                    <w:bottom w:val="single" w:sz="2" w:space="0" w:color="231F20"/>
                                  </w:tcBorders>
                                  <w:shd w:val="clear" w:color="auto" w:fill="E5E6F4"/>
                                </w:tcPr>
                                <w:p>
                                  <w:pPr>
                                    <w:pStyle w:val="TableParagraph"/>
                                    <w:rPr>
                                      <w:sz w:val="15"/>
                                    </w:rPr>
                                  </w:pPr>
                                  <w:r>
                                    <w:rPr>
                                      <w:color w:val="231F20"/>
                                      <w:sz w:val="15"/>
                                    </w:rPr>
                                    <w:t>4</w:t>
                                  </w:r>
                                  <w:r>
                                    <w:rPr>
                                      <w:color w:val="231F20"/>
                                      <w:spacing w:val="5"/>
                                      <w:sz w:val="15"/>
                                    </w:rPr>
                                    <w:t> </w:t>
                                  </w:r>
                                  <w:r>
                                    <w:rPr>
                                      <w:color w:val="231F20"/>
                                      <w:spacing w:val="-5"/>
                                      <w:sz w:val="15"/>
                                    </w:rPr>
                                    <w:t>wk</w:t>
                                  </w:r>
                                </w:p>
                              </w:tc>
                              <w:tc>
                                <w:tcPr>
                                  <w:tcW w:w="1600" w:type="dxa"/>
                                  <w:tcBorders>
                                    <w:top w:val="single" w:sz="2" w:space="0" w:color="231F20"/>
                                    <w:bottom w:val="single" w:sz="2" w:space="0" w:color="231F20"/>
                                  </w:tcBorders>
                                  <w:shd w:val="clear" w:color="auto" w:fill="E5E6F4"/>
                                </w:tcPr>
                                <w:p>
                                  <w:pPr>
                                    <w:pStyle w:val="TableParagraph"/>
                                    <w:rPr>
                                      <w:sz w:val="15"/>
                                    </w:rPr>
                                  </w:pPr>
                                  <w:r>
                                    <w:rPr>
                                      <w:color w:val="231F20"/>
                                      <w:sz w:val="15"/>
                                    </w:rPr>
                                    <w:t>4</w:t>
                                  </w:r>
                                  <w:r>
                                    <w:rPr>
                                      <w:color w:val="231F20"/>
                                      <w:spacing w:val="5"/>
                                      <w:sz w:val="15"/>
                                    </w:rPr>
                                    <w:t> </w:t>
                                  </w:r>
                                  <w:r>
                                    <w:rPr>
                                      <w:color w:val="231F20"/>
                                      <w:spacing w:val="-5"/>
                                      <w:sz w:val="15"/>
                                    </w:rPr>
                                    <w:t>wk</w:t>
                                  </w:r>
                                </w:p>
                              </w:tc>
                            </w:tr>
                            <w:tr>
                              <w:trPr>
                                <w:trHeight w:val="454" w:hRule="atLeast"/>
                              </w:trPr>
                              <w:tc>
                                <w:tcPr>
                                  <w:tcW w:w="2911" w:type="dxa"/>
                                  <w:tcBorders>
                                    <w:top w:val="single" w:sz="2" w:space="0" w:color="231F20"/>
                                    <w:bottom w:val="single" w:sz="2" w:space="0" w:color="231F20"/>
                                  </w:tcBorders>
                                  <w:shd w:val="clear" w:color="auto" w:fill="E5E6F4"/>
                                </w:tcPr>
                                <w:p>
                                  <w:pPr>
                                    <w:pStyle w:val="TableParagraph"/>
                                    <w:spacing w:line="249" w:lineRule="auto"/>
                                    <w:ind w:left="270" w:right="866" w:hanging="150"/>
                                    <w:rPr>
                                      <w:sz w:val="15"/>
                                    </w:rPr>
                                  </w:pPr>
                                  <w:r>
                                    <w:rPr>
                                      <w:color w:val="231F20"/>
                                      <w:spacing w:val="-2"/>
                                      <w:sz w:val="15"/>
                                    </w:rPr>
                                    <w:t>Measles,</w:t>
                                  </w:r>
                                  <w:r>
                                    <w:rPr>
                                      <w:color w:val="231F20"/>
                                      <w:spacing w:val="-9"/>
                                      <w:sz w:val="15"/>
                                    </w:rPr>
                                    <w:t> </w:t>
                                  </w:r>
                                  <w:r>
                                    <w:rPr>
                                      <w:color w:val="231F20"/>
                                      <w:spacing w:val="-2"/>
                                      <w:sz w:val="15"/>
                                    </w:rPr>
                                    <w:t>mumps,</w:t>
                                  </w:r>
                                  <w:r>
                                    <w:rPr>
                                      <w:color w:val="231F20"/>
                                      <w:spacing w:val="-9"/>
                                      <w:sz w:val="15"/>
                                    </w:rPr>
                                    <w:t> </w:t>
                                  </w:r>
                                  <w:r>
                                    <w:rPr>
                                      <w:color w:val="231F20"/>
                                      <w:spacing w:val="-2"/>
                                      <w:sz w:val="15"/>
                                    </w:rPr>
                                    <w:t>and</w:t>
                                  </w:r>
                                  <w:r>
                                    <w:rPr>
                                      <w:color w:val="231F20"/>
                                      <w:spacing w:val="-9"/>
                                      <w:sz w:val="15"/>
                                    </w:rPr>
                                    <w:t> </w:t>
                                  </w:r>
                                  <w:r>
                                    <w:rPr>
                                      <w:color w:val="231F20"/>
                                      <w:spacing w:val="-2"/>
                                      <w:sz w:val="15"/>
                                    </w:rPr>
                                    <w:t>rubella</w:t>
                                  </w:r>
                                  <w:r>
                                    <w:rPr>
                                      <w:color w:val="231F20"/>
                                      <w:sz w:val="15"/>
                                    </w:rPr>
                                    <w:t> </w:t>
                                  </w:r>
                                  <w:r>
                                    <w:rPr>
                                      <w:color w:val="231F20"/>
                                      <w:spacing w:val="-2"/>
                                      <w:sz w:val="15"/>
                                    </w:rPr>
                                    <w:t>(MMR)-1</w:t>
                                  </w:r>
                                  <w:r>
                                    <w:rPr>
                                      <w:color w:val="0080AC"/>
                                      <w:spacing w:val="-2"/>
                                      <w:sz w:val="15"/>
                                      <w:vertAlign w:val="superscript"/>
                                    </w:rPr>
                                    <w:t>p</w:t>
                                  </w:r>
                                </w:p>
                              </w:tc>
                              <w:tc>
                                <w:tcPr>
                                  <w:tcW w:w="1849" w:type="dxa"/>
                                  <w:tcBorders>
                                    <w:top w:val="single" w:sz="2" w:space="0" w:color="231F20"/>
                                    <w:bottom w:val="single" w:sz="2" w:space="0" w:color="231F20"/>
                                  </w:tcBorders>
                                  <w:shd w:val="clear" w:color="auto" w:fill="E5E6F4"/>
                                </w:tcPr>
                                <w:p>
                                  <w:pPr>
                                    <w:pStyle w:val="TableParagraph"/>
                                    <w:ind w:left="196"/>
                                    <w:rPr>
                                      <w:sz w:val="15"/>
                                    </w:rPr>
                                  </w:pPr>
                                  <w:r>
                                    <w:rPr>
                                      <w:color w:val="231F20"/>
                                      <w:sz w:val="15"/>
                                    </w:rPr>
                                    <w:t>12–15</w:t>
                                  </w:r>
                                  <w:r>
                                    <w:rPr>
                                      <w:color w:val="231F20"/>
                                      <w:spacing w:val="-5"/>
                                      <w:sz w:val="15"/>
                                    </w:rPr>
                                    <w:t> mo</w:t>
                                  </w:r>
                                </w:p>
                              </w:tc>
                              <w:tc>
                                <w:tcPr>
                                  <w:tcW w:w="1461" w:type="dxa"/>
                                  <w:tcBorders>
                                    <w:top w:val="single" w:sz="2" w:space="0" w:color="231F20"/>
                                    <w:bottom w:val="single" w:sz="2" w:space="0" w:color="231F20"/>
                                  </w:tcBorders>
                                  <w:shd w:val="clear" w:color="auto" w:fill="E5E6F4"/>
                                </w:tcPr>
                                <w:p>
                                  <w:pPr>
                                    <w:pStyle w:val="TableParagraph"/>
                                    <w:rPr>
                                      <w:sz w:val="15"/>
                                    </w:rPr>
                                  </w:pPr>
                                  <w:r>
                                    <w:rPr>
                                      <w:color w:val="231F20"/>
                                      <w:sz w:val="15"/>
                                    </w:rPr>
                                    <w:t>12</w:t>
                                  </w:r>
                                  <w:r>
                                    <w:rPr>
                                      <w:color w:val="231F20"/>
                                      <w:spacing w:val="6"/>
                                      <w:sz w:val="15"/>
                                    </w:rPr>
                                    <w:t> </w:t>
                                  </w:r>
                                  <w:r>
                                    <w:rPr>
                                      <w:color w:val="231F20"/>
                                      <w:spacing w:val="-5"/>
                                      <w:sz w:val="15"/>
                                    </w:rPr>
                                    <w:t>mo</w:t>
                                  </w:r>
                                </w:p>
                              </w:tc>
                              <w:tc>
                                <w:tcPr>
                                  <w:tcW w:w="2139" w:type="dxa"/>
                                  <w:tcBorders>
                                    <w:top w:val="single" w:sz="2" w:space="0" w:color="231F20"/>
                                    <w:bottom w:val="single" w:sz="2" w:space="0" w:color="231F20"/>
                                  </w:tcBorders>
                                  <w:shd w:val="clear" w:color="auto" w:fill="E5E6F4"/>
                                </w:tcPr>
                                <w:p>
                                  <w:pPr>
                                    <w:pStyle w:val="TableParagraph"/>
                                    <w:rPr>
                                      <w:sz w:val="15"/>
                                    </w:rPr>
                                  </w:pPr>
                                  <w:r>
                                    <w:rPr>
                                      <w:color w:val="231F20"/>
                                      <w:sz w:val="15"/>
                                    </w:rPr>
                                    <w:t>3–5</w:t>
                                  </w:r>
                                  <w:r>
                                    <w:rPr>
                                      <w:color w:val="231F20"/>
                                      <w:spacing w:val="-3"/>
                                      <w:sz w:val="15"/>
                                    </w:rPr>
                                    <w:t> </w:t>
                                  </w:r>
                                  <w:r>
                                    <w:rPr>
                                      <w:color w:val="231F20"/>
                                      <w:spacing w:val="-10"/>
                                      <w:sz w:val="15"/>
                                    </w:rPr>
                                    <w:t>y</w:t>
                                  </w:r>
                                </w:p>
                              </w:tc>
                              <w:tc>
                                <w:tcPr>
                                  <w:tcW w:w="1600" w:type="dxa"/>
                                  <w:tcBorders>
                                    <w:top w:val="single" w:sz="2" w:space="0" w:color="231F20"/>
                                    <w:bottom w:val="single" w:sz="2" w:space="0" w:color="231F20"/>
                                  </w:tcBorders>
                                  <w:shd w:val="clear" w:color="auto" w:fill="E5E6F4"/>
                                </w:tcPr>
                                <w:p>
                                  <w:pPr>
                                    <w:pStyle w:val="TableParagraph"/>
                                    <w:rPr>
                                      <w:sz w:val="15"/>
                                    </w:rPr>
                                  </w:pPr>
                                  <w:r>
                                    <w:rPr>
                                      <w:color w:val="231F20"/>
                                      <w:sz w:val="15"/>
                                    </w:rPr>
                                    <w:t>4</w:t>
                                  </w:r>
                                  <w:r>
                                    <w:rPr>
                                      <w:color w:val="231F20"/>
                                      <w:spacing w:val="5"/>
                                      <w:sz w:val="15"/>
                                    </w:rPr>
                                    <w:t> </w:t>
                                  </w:r>
                                  <w:r>
                                    <w:rPr>
                                      <w:color w:val="231F20"/>
                                      <w:spacing w:val="-5"/>
                                      <w:sz w:val="15"/>
                                    </w:rPr>
                                    <w:t>wk</w:t>
                                  </w:r>
                                </w:p>
                              </w:tc>
                            </w:tr>
                            <w:tr>
                              <w:trPr>
                                <w:trHeight w:val="274" w:hRule="atLeast"/>
                              </w:trPr>
                              <w:tc>
                                <w:tcPr>
                                  <w:tcW w:w="2911" w:type="dxa"/>
                                  <w:tcBorders>
                                    <w:top w:val="single" w:sz="2" w:space="0" w:color="231F20"/>
                                    <w:bottom w:val="single" w:sz="2" w:space="0" w:color="231F20"/>
                                  </w:tcBorders>
                                  <w:shd w:val="clear" w:color="auto" w:fill="E5E6F4"/>
                                </w:tcPr>
                                <w:p>
                                  <w:pPr>
                                    <w:pStyle w:val="TableParagraph"/>
                                    <w:ind w:left="120"/>
                                    <w:rPr>
                                      <w:sz w:val="15"/>
                                    </w:rPr>
                                  </w:pPr>
                                  <w:r>
                                    <w:rPr>
                                      <w:color w:val="231F20"/>
                                      <w:spacing w:val="-2"/>
                                      <w:sz w:val="15"/>
                                    </w:rPr>
                                    <w:t>MMR-</w:t>
                                  </w:r>
                                  <w:r>
                                    <w:rPr>
                                      <w:color w:val="231F20"/>
                                      <w:spacing w:val="-5"/>
                                      <w:sz w:val="15"/>
                                    </w:rPr>
                                    <w:t>2</w:t>
                                  </w:r>
                                  <w:r>
                                    <w:rPr>
                                      <w:color w:val="0080AC"/>
                                      <w:spacing w:val="-5"/>
                                      <w:sz w:val="15"/>
                                      <w:vertAlign w:val="superscript"/>
                                    </w:rPr>
                                    <w:t>p</w:t>
                                  </w:r>
                                </w:p>
                              </w:tc>
                              <w:tc>
                                <w:tcPr>
                                  <w:tcW w:w="1849" w:type="dxa"/>
                                  <w:tcBorders>
                                    <w:top w:val="single" w:sz="2" w:space="0" w:color="231F20"/>
                                    <w:bottom w:val="single" w:sz="2" w:space="0" w:color="231F20"/>
                                  </w:tcBorders>
                                  <w:shd w:val="clear" w:color="auto" w:fill="E5E6F4"/>
                                </w:tcPr>
                                <w:p>
                                  <w:pPr>
                                    <w:pStyle w:val="TableParagraph"/>
                                    <w:ind w:left="196"/>
                                    <w:rPr>
                                      <w:sz w:val="15"/>
                                    </w:rPr>
                                  </w:pPr>
                                  <w:r>
                                    <w:rPr>
                                      <w:color w:val="231F20"/>
                                      <w:sz w:val="15"/>
                                    </w:rPr>
                                    <w:t>4–6</w:t>
                                  </w:r>
                                  <w:r>
                                    <w:rPr>
                                      <w:color w:val="231F20"/>
                                      <w:spacing w:val="-3"/>
                                      <w:sz w:val="15"/>
                                    </w:rPr>
                                    <w:t> </w:t>
                                  </w:r>
                                  <w:r>
                                    <w:rPr>
                                      <w:color w:val="231F20"/>
                                      <w:spacing w:val="-10"/>
                                      <w:sz w:val="15"/>
                                    </w:rPr>
                                    <w:t>y</w:t>
                                  </w:r>
                                </w:p>
                              </w:tc>
                              <w:tc>
                                <w:tcPr>
                                  <w:tcW w:w="1461" w:type="dxa"/>
                                  <w:tcBorders>
                                    <w:top w:val="single" w:sz="2" w:space="0" w:color="231F20"/>
                                    <w:bottom w:val="single" w:sz="2" w:space="0" w:color="231F20"/>
                                  </w:tcBorders>
                                  <w:shd w:val="clear" w:color="auto" w:fill="E5E6F4"/>
                                </w:tcPr>
                                <w:p>
                                  <w:pPr>
                                    <w:pStyle w:val="TableParagraph"/>
                                    <w:rPr>
                                      <w:sz w:val="15"/>
                                    </w:rPr>
                                  </w:pPr>
                                  <w:r>
                                    <w:rPr>
                                      <w:color w:val="231F20"/>
                                      <w:sz w:val="15"/>
                                    </w:rPr>
                                    <w:t>13</w:t>
                                  </w:r>
                                  <w:r>
                                    <w:rPr>
                                      <w:color w:val="231F20"/>
                                      <w:spacing w:val="6"/>
                                      <w:sz w:val="15"/>
                                    </w:rPr>
                                    <w:t> </w:t>
                                  </w:r>
                                  <w:r>
                                    <w:rPr>
                                      <w:color w:val="231F20"/>
                                      <w:spacing w:val="-5"/>
                                      <w:sz w:val="15"/>
                                    </w:rPr>
                                    <w:t>mo</w:t>
                                  </w:r>
                                </w:p>
                              </w:tc>
                              <w:tc>
                                <w:tcPr>
                                  <w:tcW w:w="2139" w:type="dxa"/>
                                  <w:tcBorders>
                                    <w:top w:val="single" w:sz="2" w:space="0" w:color="231F20"/>
                                    <w:bottom w:val="single" w:sz="2" w:space="0" w:color="231F20"/>
                                  </w:tcBorders>
                                  <w:shd w:val="clear" w:color="auto" w:fill="E5E6F4"/>
                                </w:tcPr>
                                <w:p>
                                  <w:pPr>
                                    <w:pStyle w:val="TableParagraph"/>
                                    <w:rPr>
                                      <w:sz w:val="15"/>
                                    </w:rPr>
                                  </w:pPr>
                                  <w:r>
                                    <w:rPr>
                                      <w:color w:val="231F20"/>
                                      <w:spacing w:val="-10"/>
                                      <w:sz w:val="15"/>
                                    </w:rPr>
                                    <w:t>—</w:t>
                                  </w:r>
                                </w:p>
                              </w:tc>
                              <w:tc>
                                <w:tcPr>
                                  <w:tcW w:w="1600" w:type="dxa"/>
                                  <w:tcBorders>
                                    <w:top w:val="single" w:sz="2" w:space="0" w:color="231F20"/>
                                    <w:bottom w:val="single" w:sz="2" w:space="0" w:color="231F20"/>
                                  </w:tcBorders>
                                  <w:shd w:val="clear" w:color="auto" w:fill="E5E6F4"/>
                                </w:tcPr>
                                <w:p>
                                  <w:pPr>
                                    <w:pStyle w:val="TableParagraph"/>
                                    <w:rPr>
                                      <w:sz w:val="15"/>
                                    </w:rPr>
                                  </w:pPr>
                                  <w:r>
                                    <w:rPr>
                                      <w:color w:val="231F20"/>
                                      <w:spacing w:val="-10"/>
                                      <w:sz w:val="15"/>
                                    </w:rPr>
                                    <w:t>—</w:t>
                                  </w:r>
                                </w:p>
                              </w:tc>
                            </w:tr>
                            <w:tr>
                              <w:trPr>
                                <w:trHeight w:val="454" w:hRule="atLeast"/>
                              </w:trPr>
                              <w:tc>
                                <w:tcPr>
                                  <w:tcW w:w="2911" w:type="dxa"/>
                                  <w:tcBorders>
                                    <w:top w:val="single" w:sz="2" w:space="0" w:color="231F20"/>
                                    <w:bottom w:val="single" w:sz="2" w:space="0" w:color="231F20"/>
                                  </w:tcBorders>
                                  <w:shd w:val="clear" w:color="auto" w:fill="E5E6F4"/>
                                </w:tcPr>
                                <w:p>
                                  <w:pPr>
                                    <w:pStyle w:val="TableParagraph"/>
                                    <w:spacing w:line="249" w:lineRule="auto"/>
                                    <w:ind w:left="270" w:right="601" w:hanging="150"/>
                                    <w:rPr>
                                      <w:sz w:val="15"/>
                                    </w:rPr>
                                  </w:pPr>
                                  <w:r>
                                    <w:rPr>
                                      <w:color w:val="231F20"/>
                                      <w:spacing w:val="-2"/>
                                      <w:sz w:val="15"/>
                                    </w:rPr>
                                    <w:t>Pneumococcal</w:t>
                                  </w:r>
                                  <w:r>
                                    <w:rPr>
                                      <w:color w:val="231F20"/>
                                      <w:spacing w:val="-9"/>
                                      <w:sz w:val="15"/>
                                    </w:rPr>
                                    <w:t> </w:t>
                                  </w:r>
                                  <w:r>
                                    <w:rPr>
                                      <w:color w:val="231F20"/>
                                      <w:spacing w:val="-2"/>
                                      <w:sz w:val="15"/>
                                    </w:rPr>
                                    <w:t>conjugate</w:t>
                                  </w:r>
                                  <w:r>
                                    <w:rPr>
                                      <w:color w:val="231F20"/>
                                      <w:spacing w:val="-9"/>
                                      <w:sz w:val="15"/>
                                    </w:rPr>
                                    <w:t> </w:t>
                                  </w:r>
                                  <w:r>
                                    <w:rPr>
                                      <w:color w:val="231F20"/>
                                      <w:spacing w:val="-2"/>
                                      <w:sz w:val="15"/>
                                    </w:rPr>
                                    <w:t>vaccine</w:t>
                                  </w:r>
                                  <w:r>
                                    <w:rPr>
                                      <w:color w:val="231F20"/>
                                      <w:sz w:val="15"/>
                                    </w:rPr>
                                    <w:t> </w:t>
                                  </w:r>
                                  <w:r>
                                    <w:rPr>
                                      <w:color w:val="231F20"/>
                                      <w:spacing w:val="-2"/>
                                      <w:sz w:val="15"/>
                                    </w:rPr>
                                    <w:t>(PCV)-1</w:t>
                                  </w:r>
                                  <w:r>
                                    <w:rPr>
                                      <w:color w:val="0080AC"/>
                                      <w:spacing w:val="-2"/>
                                      <w:sz w:val="15"/>
                                      <w:vertAlign w:val="superscript"/>
                                    </w:rPr>
                                    <w:t>g</w:t>
                                  </w:r>
                                </w:p>
                              </w:tc>
                              <w:tc>
                                <w:tcPr>
                                  <w:tcW w:w="1849" w:type="dxa"/>
                                  <w:tcBorders>
                                    <w:top w:val="single" w:sz="2" w:space="0" w:color="231F20"/>
                                    <w:bottom w:val="single" w:sz="2" w:space="0" w:color="231F20"/>
                                  </w:tcBorders>
                                  <w:shd w:val="clear" w:color="auto" w:fill="E5E6F4"/>
                                </w:tcPr>
                                <w:p>
                                  <w:pPr>
                                    <w:pStyle w:val="TableParagraph"/>
                                    <w:ind w:left="196"/>
                                    <w:rPr>
                                      <w:sz w:val="15"/>
                                    </w:rPr>
                                  </w:pPr>
                                  <w:r>
                                    <w:rPr>
                                      <w:color w:val="231F20"/>
                                      <w:sz w:val="15"/>
                                    </w:rPr>
                                    <w:t>2</w:t>
                                  </w:r>
                                  <w:r>
                                    <w:rPr>
                                      <w:color w:val="231F20"/>
                                      <w:spacing w:val="5"/>
                                      <w:sz w:val="15"/>
                                    </w:rPr>
                                    <w:t> </w:t>
                                  </w:r>
                                  <w:r>
                                    <w:rPr>
                                      <w:color w:val="231F20"/>
                                      <w:spacing w:val="-5"/>
                                      <w:sz w:val="15"/>
                                    </w:rPr>
                                    <w:t>mo</w:t>
                                  </w:r>
                                </w:p>
                              </w:tc>
                              <w:tc>
                                <w:tcPr>
                                  <w:tcW w:w="1461" w:type="dxa"/>
                                  <w:tcBorders>
                                    <w:top w:val="single" w:sz="2" w:space="0" w:color="231F20"/>
                                    <w:bottom w:val="single" w:sz="2" w:space="0" w:color="231F20"/>
                                  </w:tcBorders>
                                  <w:shd w:val="clear" w:color="auto" w:fill="E5E6F4"/>
                                </w:tcPr>
                                <w:p>
                                  <w:pPr>
                                    <w:pStyle w:val="TableParagraph"/>
                                    <w:rPr>
                                      <w:sz w:val="15"/>
                                    </w:rPr>
                                  </w:pPr>
                                  <w:r>
                                    <w:rPr>
                                      <w:color w:val="231F20"/>
                                      <w:sz w:val="15"/>
                                    </w:rPr>
                                    <w:t>6</w:t>
                                  </w:r>
                                  <w:r>
                                    <w:rPr>
                                      <w:color w:val="231F20"/>
                                      <w:spacing w:val="5"/>
                                      <w:sz w:val="15"/>
                                    </w:rPr>
                                    <w:t> </w:t>
                                  </w:r>
                                  <w:r>
                                    <w:rPr>
                                      <w:color w:val="231F20"/>
                                      <w:spacing w:val="-5"/>
                                      <w:sz w:val="15"/>
                                    </w:rPr>
                                    <w:t>wk</w:t>
                                  </w:r>
                                </w:p>
                              </w:tc>
                              <w:tc>
                                <w:tcPr>
                                  <w:tcW w:w="2139" w:type="dxa"/>
                                  <w:tcBorders>
                                    <w:top w:val="single" w:sz="2" w:space="0" w:color="231F20"/>
                                    <w:bottom w:val="single" w:sz="2" w:space="0" w:color="231F20"/>
                                  </w:tcBorders>
                                  <w:shd w:val="clear" w:color="auto" w:fill="E5E6F4"/>
                                </w:tcPr>
                                <w:p>
                                  <w:pPr>
                                    <w:pStyle w:val="TableParagraph"/>
                                    <w:rPr>
                                      <w:sz w:val="15"/>
                                    </w:rPr>
                                  </w:pPr>
                                  <w:r>
                                    <w:rPr>
                                      <w:color w:val="231F20"/>
                                      <w:sz w:val="15"/>
                                    </w:rPr>
                                    <w:t>8</w:t>
                                  </w:r>
                                  <w:r>
                                    <w:rPr>
                                      <w:color w:val="231F20"/>
                                      <w:spacing w:val="5"/>
                                      <w:sz w:val="15"/>
                                    </w:rPr>
                                    <w:t> </w:t>
                                  </w:r>
                                  <w:r>
                                    <w:rPr>
                                      <w:color w:val="231F20"/>
                                      <w:spacing w:val="-5"/>
                                      <w:sz w:val="15"/>
                                    </w:rPr>
                                    <w:t>wk</w:t>
                                  </w:r>
                                </w:p>
                              </w:tc>
                              <w:tc>
                                <w:tcPr>
                                  <w:tcW w:w="1600" w:type="dxa"/>
                                  <w:tcBorders>
                                    <w:top w:val="single" w:sz="2" w:space="0" w:color="231F20"/>
                                    <w:bottom w:val="single" w:sz="2" w:space="0" w:color="231F20"/>
                                  </w:tcBorders>
                                  <w:shd w:val="clear" w:color="auto" w:fill="E5E6F4"/>
                                </w:tcPr>
                                <w:p>
                                  <w:pPr>
                                    <w:pStyle w:val="TableParagraph"/>
                                    <w:rPr>
                                      <w:sz w:val="15"/>
                                    </w:rPr>
                                  </w:pPr>
                                  <w:r>
                                    <w:rPr>
                                      <w:color w:val="231F20"/>
                                      <w:sz w:val="15"/>
                                    </w:rPr>
                                    <w:t>4</w:t>
                                  </w:r>
                                  <w:r>
                                    <w:rPr>
                                      <w:color w:val="231F20"/>
                                      <w:spacing w:val="5"/>
                                      <w:sz w:val="15"/>
                                    </w:rPr>
                                    <w:t> </w:t>
                                  </w:r>
                                  <w:r>
                                    <w:rPr>
                                      <w:color w:val="231F20"/>
                                      <w:spacing w:val="-5"/>
                                      <w:sz w:val="15"/>
                                    </w:rPr>
                                    <w:t>wk</w:t>
                                  </w:r>
                                </w:p>
                              </w:tc>
                            </w:tr>
                            <w:tr>
                              <w:trPr>
                                <w:trHeight w:val="274" w:hRule="atLeast"/>
                              </w:trPr>
                              <w:tc>
                                <w:tcPr>
                                  <w:tcW w:w="2911" w:type="dxa"/>
                                  <w:tcBorders>
                                    <w:top w:val="single" w:sz="2" w:space="0" w:color="231F20"/>
                                    <w:bottom w:val="single" w:sz="2" w:space="0" w:color="231F20"/>
                                  </w:tcBorders>
                                  <w:shd w:val="clear" w:color="auto" w:fill="E5E6F4"/>
                                </w:tcPr>
                                <w:p>
                                  <w:pPr>
                                    <w:pStyle w:val="TableParagraph"/>
                                    <w:ind w:left="120"/>
                                    <w:rPr>
                                      <w:sz w:val="15"/>
                                    </w:rPr>
                                  </w:pPr>
                                  <w:r>
                                    <w:rPr>
                                      <w:color w:val="231F20"/>
                                      <w:spacing w:val="-5"/>
                                      <w:sz w:val="15"/>
                                    </w:rPr>
                                    <w:t>PCV-</w:t>
                                  </w:r>
                                  <w:r>
                                    <w:rPr>
                                      <w:color w:val="231F20"/>
                                      <w:spacing w:val="-10"/>
                                      <w:sz w:val="15"/>
                                    </w:rPr>
                                    <w:t>2</w:t>
                                  </w:r>
                                </w:p>
                              </w:tc>
                              <w:tc>
                                <w:tcPr>
                                  <w:tcW w:w="1849" w:type="dxa"/>
                                  <w:tcBorders>
                                    <w:top w:val="single" w:sz="2" w:space="0" w:color="231F20"/>
                                    <w:bottom w:val="single" w:sz="2" w:space="0" w:color="231F20"/>
                                  </w:tcBorders>
                                  <w:shd w:val="clear" w:color="auto" w:fill="E5E6F4"/>
                                </w:tcPr>
                                <w:p>
                                  <w:pPr>
                                    <w:pStyle w:val="TableParagraph"/>
                                    <w:ind w:left="196"/>
                                    <w:rPr>
                                      <w:sz w:val="15"/>
                                    </w:rPr>
                                  </w:pPr>
                                  <w:r>
                                    <w:rPr>
                                      <w:color w:val="231F20"/>
                                      <w:sz w:val="15"/>
                                    </w:rPr>
                                    <w:t>4</w:t>
                                  </w:r>
                                  <w:r>
                                    <w:rPr>
                                      <w:color w:val="231F20"/>
                                      <w:spacing w:val="5"/>
                                      <w:sz w:val="15"/>
                                    </w:rPr>
                                    <w:t> </w:t>
                                  </w:r>
                                  <w:r>
                                    <w:rPr>
                                      <w:color w:val="231F20"/>
                                      <w:spacing w:val="-5"/>
                                      <w:sz w:val="15"/>
                                    </w:rPr>
                                    <w:t>mo</w:t>
                                  </w:r>
                                </w:p>
                              </w:tc>
                              <w:tc>
                                <w:tcPr>
                                  <w:tcW w:w="1461" w:type="dxa"/>
                                  <w:tcBorders>
                                    <w:top w:val="single" w:sz="2" w:space="0" w:color="231F20"/>
                                    <w:bottom w:val="single" w:sz="2" w:space="0" w:color="231F20"/>
                                  </w:tcBorders>
                                  <w:shd w:val="clear" w:color="auto" w:fill="E5E6F4"/>
                                </w:tcPr>
                                <w:p>
                                  <w:pPr>
                                    <w:pStyle w:val="TableParagraph"/>
                                    <w:rPr>
                                      <w:sz w:val="15"/>
                                    </w:rPr>
                                  </w:pPr>
                                  <w:r>
                                    <w:rPr>
                                      <w:color w:val="231F20"/>
                                      <w:sz w:val="15"/>
                                    </w:rPr>
                                    <w:t>10</w:t>
                                  </w:r>
                                  <w:r>
                                    <w:rPr>
                                      <w:color w:val="231F20"/>
                                      <w:spacing w:val="6"/>
                                      <w:sz w:val="15"/>
                                    </w:rPr>
                                    <w:t> </w:t>
                                  </w:r>
                                  <w:r>
                                    <w:rPr>
                                      <w:color w:val="231F20"/>
                                      <w:spacing w:val="-5"/>
                                      <w:sz w:val="15"/>
                                    </w:rPr>
                                    <w:t>wk</w:t>
                                  </w:r>
                                </w:p>
                              </w:tc>
                              <w:tc>
                                <w:tcPr>
                                  <w:tcW w:w="2139" w:type="dxa"/>
                                  <w:tcBorders>
                                    <w:top w:val="single" w:sz="2" w:space="0" w:color="231F20"/>
                                    <w:bottom w:val="single" w:sz="2" w:space="0" w:color="231F20"/>
                                  </w:tcBorders>
                                  <w:shd w:val="clear" w:color="auto" w:fill="E5E6F4"/>
                                </w:tcPr>
                                <w:p>
                                  <w:pPr>
                                    <w:pStyle w:val="TableParagraph"/>
                                    <w:rPr>
                                      <w:sz w:val="15"/>
                                    </w:rPr>
                                  </w:pPr>
                                  <w:r>
                                    <w:rPr>
                                      <w:color w:val="231F20"/>
                                      <w:sz w:val="15"/>
                                    </w:rPr>
                                    <w:t>8</w:t>
                                  </w:r>
                                  <w:r>
                                    <w:rPr>
                                      <w:color w:val="231F20"/>
                                      <w:spacing w:val="5"/>
                                      <w:sz w:val="15"/>
                                    </w:rPr>
                                    <w:t> </w:t>
                                  </w:r>
                                  <w:r>
                                    <w:rPr>
                                      <w:color w:val="231F20"/>
                                      <w:spacing w:val="-5"/>
                                      <w:sz w:val="15"/>
                                    </w:rPr>
                                    <w:t>wk</w:t>
                                  </w:r>
                                </w:p>
                              </w:tc>
                              <w:tc>
                                <w:tcPr>
                                  <w:tcW w:w="1600" w:type="dxa"/>
                                  <w:tcBorders>
                                    <w:top w:val="single" w:sz="2" w:space="0" w:color="231F20"/>
                                    <w:bottom w:val="single" w:sz="2" w:space="0" w:color="231F20"/>
                                  </w:tcBorders>
                                  <w:shd w:val="clear" w:color="auto" w:fill="E5E6F4"/>
                                </w:tcPr>
                                <w:p>
                                  <w:pPr>
                                    <w:pStyle w:val="TableParagraph"/>
                                    <w:rPr>
                                      <w:sz w:val="15"/>
                                    </w:rPr>
                                  </w:pPr>
                                  <w:r>
                                    <w:rPr>
                                      <w:color w:val="231F20"/>
                                      <w:sz w:val="15"/>
                                    </w:rPr>
                                    <w:t>4</w:t>
                                  </w:r>
                                  <w:r>
                                    <w:rPr>
                                      <w:color w:val="231F20"/>
                                      <w:spacing w:val="5"/>
                                      <w:sz w:val="15"/>
                                    </w:rPr>
                                    <w:t> </w:t>
                                  </w:r>
                                  <w:r>
                                    <w:rPr>
                                      <w:color w:val="231F20"/>
                                      <w:spacing w:val="-5"/>
                                      <w:sz w:val="15"/>
                                    </w:rPr>
                                    <w:t>wk</w:t>
                                  </w:r>
                                </w:p>
                              </w:tc>
                            </w:tr>
                            <w:tr>
                              <w:trPr>
                                <w:trHeight w:val="274" w:hRule="atLeast"/>
                              </w:trPr>
                              <w:tc>
                                <w:tcPr>
                                  <w:tcW w:w="2911" w:type="dxa"/>
                                  <w:tcBorders>
                                    <w:top w:val="single" w:sz="2" w:space="0" w:color="231F20"/>
                                    <w:bottom w:val="single" w:sz="2" w:space="0" w:color="231F20"/>
                                  </w:tcBorders>
                                  <w:shd w:val="clear" w:color="auto" w:fill="E5E6F4"/>
                                </w:tcPr>
                                <w:p>
                                  <w:pPr>
                                    <w:pStyle w:val="TableParagraph"/>
                                    <w:ind w:left="120"/>
                                    <w:rPr>
                                      <w:sz w:val="15"/>
                                    </w:rPr>
                                  </w:pPr>
                                  <w:r>
                                    <w:rPr>
                                      <w:color w:val="231F20"/>
                                      <w:spacing w:val="-5"/>
                                      <w:sz w:val="15"/>
                                    </w:rPr>
                                    <w:t>PCV-</w:t>
                                  </w:r>
                                  <w:r>
                                    <w:rPr>
                                      <w:color w:val="231F20"/>
                                      <w:spacing w:val="-10"/>
                                      <w:sz w:val="15"/>
                                    </w:rPr>
                                    <w:t>3</w:t>
                                  </w:r>
                                </w:p>
                              </w:tc>
                              <w:tc>
                                <w:tcPr>
                                  <w:tcW w:w="1849" w:type="dxa"/>
                                  <w:tcBorders>
                                    <w:top w:val="single" w:sz="2" w:space="0" w:color="231F20"/>
                                    <w:bottom w:val="single" w:sz="2" w:space="0" w:color="231F20"/>
                                  </w:tcBorders>
                                  <w:shd w:val="clear" w:color="auto" w:fill="E5E6F4"/>
                                </w:tcPr>
                                <w:p>
                                  <w:pPr>
                                    <w:pStyle w:val="TableParagraph"/>
                                    <w:ind w:left="196"/>
                                    <w:rPr>
                                      <w:sz w:val="15"/>
                                    </w:rPr>
                                  </w:pPr>
                                  <w:r>
                                    <w:rPr>
                                      <w:color w:val="231F20"/>
                                      <w:sz w:val="15"/>
                                    </w:rPr>
                                    <w:t>6</w:t>
                                  </w:r>
                                  <w:r>
                                    <w:rPr>
                                      <w:color w:val="231F20"/>
                                      <w:spacing w:val="5"/>
                                      <w:sz w:val="15"/>
                                    </w:rPr>
                                    <w:t> </w:t>
                                  </w:r>
                                  <w:r>
                                    <w:rPr>
                                      <w:color w:val="231F20"/>
                                      <w:spacing w:val="-5"/>
                                      <w:sz w:val="15"/>
                                    </w:rPr>
                                    <w:t>mo</w:t>
                                  </w:r>
                                </w:p>
                              </w:tc>
                              <w:tc>
                                <w:tcPr>
                                  <w:tcW w:w="1461" w:type="dxa"/>
                                  <w:tcBorders>
                                    <w:top w:val="single" w:sz="2" w:space="0" w:color="231F20"/>
                                    <w:bottom w:val="single" w:sz="2" w:space="0" w:color="231F20"/>
                                  </w:tcBorders>
                                  <w:shd w:val="clear" w:color="auto" w:fill="E5E6F4"/>
                                </w:tcPr>
                                <w:p>
                                  <w:pPr>
                                    <w:pStyle w:val="TableParagraph"/>
                                    <w:rPr>
                                      <w:sz w:val="15"/>
                                    </w:rPr>
                                  </w:pPr>
                                  <w:r>
                                    <w:rPr>
                                      <w:color w:val="231F20"/>
                                      <w:sz w:val="15"/>
                                    </w:rPr>
                                    <w:t>14</w:t>
                                  </w:r>
                                  <w:r>
                                    <w:rPr>
                                      <w:color w:val="231F20"/>
                                      <w:spacing w:val="6"/>
                                      <w:sz w:val="15"/>
                                    </w:rPr>
                                    <w:t> </w:t>
                                  </w:r>
                                  <w:r>
                                    <w:rPr>
                                      <w:color w:val="231F20"/>
                                      <w:spacing w:val="-5"/>
                                      <w:sz w:val="15"/>
                                    </w:rPr>
                                    <w:t>wk</w:t>
                                  </w:r>
                                </w:p>
                              </w:tc>
                              <w:tc>
                                <w:tcPr>
                                  <w:tcW w:w="2139" w:type="dxa"/>
                                  <w:tcBorders>
                                    <w:top w:val="single" w:sz="2" w:space="0" w:color="231F20"/>
                                    <w:bottom w:val="single" w:sz="2" w:space="0" w:color="231F20"/>
                                  </w:tcBorders>
                                  <w:shd w:val="clear" w:color="auto" w:fill="E5E6F4"/>
                                </w:tcPr>
                                <w:p>
                                  <w:pPr>
                                    <w:pStyle w:val="TableParagraph"/>
                                    <w:rPr>
                                      <w:sz w:val="15"/>
                                    </w:rPr>
                                  </w:pPr>
                                  <w:r>
                                    <w:rPr>
                                      <w:color w:val="231F20"/>
                                      <w:sz w:val="15"/>
                                    </w:rPr>
                                    <w:t>6</w:t>
                                  </w:r>
                                  <w:r>
                                    <w:rPr>
                                      <w:color w:val="231F20"/>
                                      <w:spacing w:val="5"/>
                                      <w:sz w:val="15"/>
                                    </w:rPr>
                                    <w:t> </w:t>
                                  </w:r>
                                  <w:r>
                                    <w:rPr>
                                      <w:color w:val="231F20"/>
                                      <w:spacing w:val="-5"/>
                                      <w:sz w:val="15"/>
                                    </w:rPr>
                                    <w:t>mo</w:t>
                                  </w:r>
                                </w:p>
                              </w:tc>
                              <w:tc>
                                <w:tcPr>
                                  <w:tcW w:w="1600" w:type="dxa"/>
                                  <w:tcBorders>
                                    <w:top w:val="single" w:sz="2" w:space="0" w:color="231F20"/>
                                    <w:bottom w:val="single" w:sz="2" w:space="0" w:color="231F20"/>
                                  </w:tcBorders>
                                  <w:shd w:val="clear" w:color="auto" w:fill="E5E6F4"/>
                                </w:tcPr>
                                <w:p>
                                  <w:pPr>
                                    <w:pStyle w:val="TableParagraph"/>
                                    <w:rPr>
                                      <w:sz w:val="15"/>
                                    </w:rPr>
                                  </w:pPr>
                                  <w:r>
                                    <w:rPr>
                                      <w:color w:val="231F20"/>
                                      <w:sz w:val="15"/>
                                    </w:rPr>
                                    <w:t>8</w:t>
                                  </w:r>
                                  <w:r>
                                    <w:rPr>
                                      <w:color w:val="231F20"/>
                                      <w:spacing w:val="5"/>
                                      <w:sz w:val="15"/>
                                    </w:rPr>
                                    <w:t> </w:t>
                                  </w:r>
                                  <w:r>
                                    <w:rPr>
                                      <w:color w:val="231F20"/>
                                      <w:spacing w:val="-5"/>
                                      <w:sz w:val="15"/>
                                    </w:rPr>
                                    <w:t>wk</w:t>
                                  </w:r>
                                </w:p>
                              </w:tc>
                            </w:tr>
                            <w:tr>
                              <w:trPr>
                                <w:trHeight w:val="274" w:hRule="atLeast"/>
                              </w:trPr>
                              <w:tc>
                                <w:tcPr>
                                  <w:tcW w:w="2911" w:type="dxa"/>
                                  <w:tcBorders>
                                    <w:top w:val="single" w:sz="2" w:space="0" w:color="231F20"/>
                                    <w:bottom w:val="single" w:sz="2" w:space="0" w:color="231F20"/>
                                  </w:tcBorders>
                                  <w:shd w:val="clear" w:color="auto" w:fill="E5E6F4"/>
                                </w:tcPr>
                                <w:p>
                                  <w:pPr>
                                    <w:pStyle w:val="TableParagraph"/>
                                    <w:ind w:left="120"/>
                                    <w:rPr>
                                      <w:sz w:val="15"/>
                                    </w:rPr>
                                  </w:pPr>
                                  <w:r>
                                    <w:rPr>
                                      <w:color w:val="231F20"/>
                                      <w:spacing w:val="-5"/>
                                      <w:sz w:val="15"/>
                                    </w:rPr>
                                    <w:t>PCV-</w:t>
                                  </w:r>
                                  <w:r>
                                    <w:rPr>
                                      <w:color w:val="231F20"/>
                                      <w:spacing w:val="-10"/>
                                      <w:sz w:val="15"/>
                                    </w:rPr>
                                    <w:t>4</w:t>
                                  </w:r>
                                </w:p>
                              </w:tc>
                              <w:tc>
                                <w:tcPr>
                                  <w:tcW w:w="1849" w:type="dxa"/>
                                  <w:tcBorders>
                                    <w:top w:val="single" w:sz="2" w:space="0" w:color="231F20"/>
                                    <w:bottom w:val="single" w:sz="2" w:space="0" w:color="231F20"/>
                                  </w:tcBorders>
                                  <w:shd w:val="clear" w:color="auto" w:fill="E5E6F4"/>
                                </w:tcPr>
                                <w:p>
                                  <w:pPr>
                                    <w:pStyle w:val="TableParagraph"/>
                                    <w:ind w:left="196"/>
                                    <w:rPr>
                                      <w:sz w:val="15"/>
                                    </w:rPr>
                                  </w:pPr>
                                  <w:r>
                                    <w:rPr>
                                      <w:color w:val="231F20"/>
                                      <w:sz w:val="15"/>
                                    </w:rPr>
                                    <w:t>12–15</w:t>
                                  </w:r>
                                  <w:r>
                                    <w:rPr>
                                      <w:color w:val="231F20"/>
                                      <w:spacing w:val="-5"/>
                                      <w:sz w:val="15"/>
                                    </w:rPr>
                                    <w:t> mo</w:t>
                                  </w:r>
                                </w:p>
                              </w:tc>
                              <w:tc>
                                <w:tcPr>
                                  <w:tcW w:w="1461" w:type="dxa"/>
                                  <w:tcBorders>
                                    <w:top w:val="single" w:sz="2" w:space="0" w:color="231F20"/>
                                    <w:bottom w:val="single" w:sz="2" w:space="0" w:color="231F20"/>
                                  </w:tcBorders>
                                  <w:shd w:val="clear" w:color="auto" w:fill="E5E6F4"/>
                                </w:tcPr>
                                <w:p>
                                  <w:pPr>
                                    <w:pStyle w:val="TableParagraph"/>
                                    <w:rPr>
                                      <w:sz w:val="15"/>
                                    </w:rPr>
                                  </w:pPr>
                                  <w:r>
                                    <w:rPr>
                                      <w:color w:val="231F20"/>
                                      <w:sz w:val="15"/>
                                    </w:rPr>
                                    <w:t>12</w:t>
                                  </w:r>
                                  <w:r>
                                    <w:rPr>
                                      <w:color w:val="231F20"/>
                                      <w:spacing w:val="6"/>
                                      <w:sz w:val="15"/>
                                    </w:rPr>
                                    <w:t> </w:t>
                                  </w:r>
                                  <w:r>
                                    <w:rPr>
                                      <w:color w:val="231F20"/>
                                      <w:spacing w:val="-5"/>
                                      <w:sz w:val="15"/>
                                    </w:rPr>
                                    <w:t>mo</w:t>
                                  </w:r>
                                </w:p>
                              </w:tc>
                              <w:tc>
                                <w:tcPr>
                                  <w:tcW w:w="2139" w:type="dxa"/>
                                  <w:tcBorders>
                                    <w:top w:val="single" w:sz="2" w:space="0" w:color="231F20"/>
                                    <w:bottom w:val="single" w:sz="2" w:space="0" w:color="231F20"/>
                                  </w:tcBorders>
                                  <w:shd w:val="clear" w:color="auto" w:fill="E5E6F4"/>
                                </w:tcPr>
                                <w:p>
                                  <w:pPr>
                                    <w:pStyle w:val="TableParagraph"/>
                                    <w:rPr>
                                      <w:sz w:val="15"/>
                                    </w:rPr>
                                  </w:pPr>
                                  <w:r>
                                    <w:rPr>
                                      <w:color w:val="231F20"/>
                                      <w:spacing w:val="-10"/>
                                      <w:sz w:val="15"/>
                                    </w:rPr>
                                    <w:t>—</w:t>
                                  </w:r>
                                </w:p>
                              </w:tc>
                              <w:tc>
                                <w:tcPr>
                                  <w:tcW w:w="1600" w:type="dxa"/>
                                  <w:tcBorders>
                                    <w:top w:val="single" w:sz="2" w:space="0" w:color="231F20"/>
                                    <w:bottom w:val="single" w:sz="2" w:space="0" w:color="231F20"/>
                                  </w:tcBorders>
                                  <w:shd w:val="clear" w:color="auto" w:fill="E5E6F4"/>
                                </w:tcPr>
                                <w:p>
                                  <w:pPr>
                                    <w:pStyle w:val="TableParagraph"/>
                                    <w:rPr>
                                      <w:sz w:val="15"/>
                                    </w:rPr>
                                  </w:pPr>
                                  <w:r>
                                    <w:rPr>
                                      <w:color w:val="231F20"/>
                                      <w:spacing w:val="-10"/>
                                      <w:sz w:val="15"/>
                                    </w:rPr>
                                    <w:t>—</w:t>
                                  </w:r>
                                </w:p>
                              </w:tc>
                            </w:tr>
                            <w:tr>
                              <w:trPr>
                                <w:trHeight w:val="454" w:hRule="atLeast"/>
                              </w:trPr>
                              <w:tc>
                                <w:tcPr>
                                  <w:tcW w:w="2911" w:type="dxa"/>
                                  <w:tcBorders>
                                    <w:top w:val="single" w:sz="2" w:space="0" w:color="231F20"/>
                                    <w:bottom w:val="single" w:sz="2" w:space="0" w:color="231F20"/>
                                  </w:tcBorders>
                                  <w:shd w:val="clear" w:color="auto" w:fill="E5E6F4"/>
                                </w:tcPr>
                                <w:p>
                                  <w:pPr>
                                    <w:pStyle w:val="TableParagraph"/>
                                    <w:spacing w:line="249" w:lineRule="auto"/>
                                    <w:ind w:left="270" w:right="270" w:hanging="150"/>
                                    <w:rPr>
                                      <w:sz w:val="15"/>
                                    </w:rPr>
                                  </w:pPr>
                                  <w:r>
                                    <w:rPr>
                                      <w:color w:val="231F20"/>
                                      <w:spacing w:val="-2"/>
                                      <w:sz w:val="15"/>
                                    </w:rPr>
                                    <w:t>Pneumococcal</w:t>
                                  </w:r>
                                  <w:r>
                                    <w:rPr>
                                      <w:color w:val="231F20"/>
                                      <w:spacing w:val="-9"/>
                                      <w:sz w:val="15"/>
                                    </w:rPr>
                                    <w:t> </w:t>
                                  </w:r>
                                  <w:r>
                                    <w:rPr>
                                      <w:color w:val="231F20"/>
                                      <w:spacing w:val="-2"/>
                                      <w:sz w:val="15"/>
                                    </w:rPr>
                                    <w:t>polysaccharide</w:t>
                                  </w:r>
                                  <w:r>
                                    <w:rPr>
                                      <w:color w:val="231F20"/>
                                      <w:spacing w:val="-9"/>
                                      <w:sz w:val="15"/>
                                    </w:rPr>
                                    <w:t> </w:t>
                                  </w:r>
                                  <w:r>
                                    <w:rPr>
                                      <w:color w:val="231F20"/>
                                      <w:spacing w:val="-2"/>
                                      <w:sz w:val="15"/>
                                    </w:rPr>
                                    <w:t>vaccine</w:t>
                                  </w:r>
                                  <w:r>
                                    <w:rPr>
                                      <w:color w:val="231F20"/>
                                      <w:sz w:val="15"/>
                                    </w:rPr>
                                    <w:t> </w:t>
                                  </w:r>
                                  <w:r>
                                    <w:rPr>
                                      <w:color w:val="231F20"/>
                                      <w:spacing w:val="-2"/>
                                      <w:sz w:val="15"/>
                                    </w:rPr>
                                    <w:t>(PPSV)-1</w:t>
                                  </w:r>
                                </w:p>
                              </w:tc>
                              <w:tc>
                                <w:tcPr>
                                  <w:tcW w:w="1849" w:type="dxa"/>
                                  <w:tcBorders>
                                    <w:top w:val="single" w:sz="2" w:space="0" w:color="231F20"/>
                                    <w:bottom w:val="single" w:sz="2" w:space="0" w:color="231F20"/>
                                  </w:tcBorders>
                                  <w:shd w:val="clear" w:color="auto" w:fill="E5E6F4"/>
                                </w:tcPr>
                                <w:p>
                                  <w:pPr>
                                    <w:pStyle w:val="TableParagraph"/>
                                    <w:ind w:left="196"/>
                                    <w:rPr>
                                      <w:sz w:val="15"/>
                                    </w:rPr>
                                  </w:pPr>
                                  <w:r>
                                    <w:rPr>
                                      <w:color w:val="231F20"/>
                                      <w:spacing w:val="-10"/>
                                      <w:sz w:val="15"/>
                                    </w:rPr>
                                    <w:t>—</w:t>
                                  </w:r>
                                </w:p>
                              </w:tc>
                              <w:tc>
                                <w:tcPr>
                                  <w:tcW w:w="1461" w:type="dxa"/>
                                  <w:tcBorders>
                                    <w:top w:val="single" w:sz="2" w:space="0" w:color="231F20"/>
                                    <w:bottom w:val="single" w:sz="2" w:space="0" w:color="231F20"/>
                                  </w:tcBorders>
                                  <w:shd w:val="clear" w:color="auto" w:fill="E5E6F4"/>
                                </w:tcPr>
                                <w:p>
                                  <w:pPr>
                                    <w:pStyle w:val="TableParagraph"/>
                                    <w:rPr>
                                      <w:sz w:val="15"/>
                                    </w:rPr>
                                  </w:pPr>
                                  <w:r>
                                    <w:rPr>
                                      <w:color w:val="231F20"/>
                                      <w:sz w:val="15"/>
                                    </w:rPr>
                                    <w:t>2</w:t>
                                  </w:r>
                                  <w:r>
                                    <w:rPr>
                                      <w:color w:val="231F20"/>
                                      <w:spacing w:val="5"/>
                                      <w:sz w:val="15"/>
                                    </w:rPr>
                                    <w:t> </w:t>
                                  </w:r>
                                  <w:r>
                                    <w:rPr>
                                      <w:color w:val="231F20"/>
                                      <w:spacing w:val="-10"/>
                                      <w:sz w:val="15"/>
                                    </w:rPr>
                                    <w:t>y</w:t>
                                  </w:r>
                                </w:p>
                              </w:tc>
                              <w:tc>
                                <w:tcPr>
                                  <w:tcW w:w="2139" w:type="dxa"/>
                                  <w:tcBorders>
                                    <w:top w:val="single" w:sz="2" w:space="0" w:color="231F20"/>
                                    <w:bottom w:val="single" w:sz="2" w:space="0" w:color="231F20"/>
                                  </w:tcBorders>
                                  <w:shd w:val="clear" w:color="auto" w:fill="E5E6F4"/>
                                </w:tcPr>
                                <w:p>
                                  <w:pPr>
                                    <w:pStyle w:val="TableParagraph"/>
                                    <w:rPr>
                                      <w:sz w:val="15"/>
                                    </w:rPr>
                                  </w:pPr>
                                  <w:r>
                                    <w:rPr>
                                      <w:color w:val="231F20"/>
                                      <w:sz w:val="15"/>
                                    </w:rPr>
                                    <w:t>5</w:t>
                                  </w:r>
                                  <w:r>
                                    <w:rPr>
                                      <w:color w:val="231F20"/>
                                      <w:spacing w:val="5"/>
                                      <w:sz w:val="15"/>
                                    </w:rPr>
                                    <w:t> </w:t>
                                  </w:r>
                                  <w:r>
                                    <w:rPr>
                                      <w:color w:val="231F20"/>
                                      <w:spacing w:val="-10"/>
                                      <w:sz w:val="15"/>
                                    </w:rPr>
                                    <w:t>y</w:t>
                                  </w:r>
                                </w:p>
                              </w:tc>
                              <w:tc>
                                <w:tcPr>
                                  <w:tcW w:w="1600" w:type="dxa"/>
                                  <w:tcBorders>
                                    <w:top w:val="single" w:sz="2" w:space="0" w:color="231F20"/>
                                    <w:bottom w:val="single" w:sz="2" w:space="0" w:color="231F20"/>
                                  </w:tcBorders>
                                  <w:shd w:val="clear" w:color="auto" w:fill="E5E6F4"/>
                                </w:tcPr>
                                <w:p>
                                  <w:pPr>
                                    <w:pStyle w:val="TableParagraph"/>
                                    <w:rPr>
                                      <w:sz w:val="15"/>
                                    </w:rPr>
                                  </w:pPr>
                                  <w:r>
                                    <w:rPr>
                                      <w:color w:val="231F20"/>
                                      <w:sz w:val="15"/>
                                    </w:rPr>
                                    <w:t>3</w:t>
                                  </w:r>
                                  <w:r>
                                    <w:rPr>
                                      <w:color w:val="231F20"/>
                                      <w:spacing w:val="5"/>
                                      <w:sz w:val="15"/>
                                    </w:rPr>
                                    <w:t> </w:t>
                                  </w:r>
                                  <w:r>
                                    <w:rPr>
                                      <w:color w:val="231F20"/>
                                      <w:spacing w:val="-10"/>
                                      <w:sz w:val="15"/>
                                    </w:rPr>
                                    <w:t>y</w:t>
                                  </w:r>
                                </w:p>
                              </w:tc>
                            </w:tr>
                            <w:tr>
                              <w:trPr>
                                <w:trHeight w:val="274" w:hRule="atLeast"/>
                              </w:trPr>
                              <w:tc>
                                <w:tcPr>
                                  <w:tcW w:w="2911" w:type="dxa"/>
                                  <w:tcBorders>
                                    <w:top w:val="single" w:sz="2" w:space="0" w:color="231F20"/>
                                    <w:bottom w:val="single" w:sz="2" w:space="0" w:color="231F20"/>
                                  </w:tcBorders>
                                  <w:shd w:val="clear" w:color="auto" w:fill="E5E6F4"/>
                                </w:tcPr>
                                <w:p>
                                  <w:pPr>
                                    <w:pStyle w:val="TableParagraph"/>
                                    <w:ind w:left="120"/>
                                    <w:rPr>
                                      <w:sz w:val="15"/>
                                    </w:rPr>
                                  </w:pPr>
                                  <w:r>
                                    <w:rPr>
                                      <w:color w:val="231F20"/>
                                      <w:spacing w:val="-6"/>
                                      <w:sz w:val="15"/>
                                    </w:rPr>
                                    <w:t>PPSV-</w:t>
                                  </w:r>
                                  <w:r>
                                    <w:rPr>
                                      <w:color w:val="231F20"/>
                                      <w:spacing w:val="-5"/>
                                      <w:sz w:val="15"/>
                                    </w:rPr>
                                    <w:t>2</w:t>
                                  </w:r>
                                  <w:r>
                                    <w:rPr>
                                      <w:color w:val="0080AC"/>
                                      <w:spacing w:val="-5"/>
                                      <w:sz w:val="15"/>
                                      <w:vertAlign w:val="superscript"/>
                                    </w:rPr>
                                    <w:t>q</w:t>
                                  </w:r>
                                </w:p>
                              </w:tc>
                              <w:tc>
                                <w:tcPr>
                                  <w:tcW w:w="1849" w:type="dxa"/>
                                  <w:tcBorders>
                                    <w:top w:val="single" w:sz="2" w:space="0" w:color="231F20"/>
                                    <w:bottom w:val="single" w:sz="2" w:space="0" w:color="231F20"/>
                                  </w:tcBorders>
                                  <w:shd w:val="clear" w:color="auto" w:fill="E5E6F4"/>
                                </w:tcPr>
                                <w:p>
                                  <w:pPr>
                                    <w:pStyle w:val="TableParagraph"/>
                                    <w:ind w:left="196"/>
                                    <w:rPr>
                                      <w:sz w:val="15"/>
                                    </w:rPr>
                                  </w:pPr>
                                  <w:r>
                                    <w:rPr>
                                      <w:color w:val="231F20"/>
                                      <w:spacing w:val="-10"/>
                                      <w:sz w:val="15"/>
                                    </w:rPr>
                                    <w:t>—</w:t>
                                  </w:r>
                                </w:p>
                              </w:tc>
                              <w:tc>
                                <w:tcPr>
                                  <w:tcW w:w="1461" w:type="dxa"/>
                                  <w:tcBorders>
                                    <w:top w:val="single" w:sz="2" w:space="0" w:color="231F20"/>
                                    <w:bottom w:val="single" w:sz="2" w:space="0" w:color="231F20"/>
                                  </w:tcBorders>
                                  <w:shd w:val="clear" w:color="auto" w:fill="E5E6F4"/>
                                </w:tcPr>
                                <w:p>
                                  <w:pPr>
                                    <w:pStyle w:val="TableParagraph"/>
                                    <w:rPr>
                                      <w:sz w:val="15"/>
                                    </w:rPr>
                                  </w:pPr>
                                  <w:r>
                                    <w:rPr>
                                      <w:color w:val="231F20"/>
                                      <w:sz w:val="15"/>
                                    </w:rPr>
                                    <w:t>7</w:t>
                                  </w:r>
                                  <w:r>
                                    <w:rPr>
                                      <w:color w:val="231F20"/>
                                      <w:spacing w:val="5"/>
                                      <w:sz w:val="15"/>
                                    </w:rPr>
                                    <w:t> </w:t>
                                  </w:r>
                                  <w:r>
                                    <w:rPr>
                                      <w:color w:val="231F20"/>
                                      <w:spacing w:val="-10"/>
                                      <w:sz w:val="15"/>
                                    </w:rPr>
                                    <w:t>y</w:t>
                                  </w:r>
                                </w:p>
                              </w:tc>
                              <w:tc>
                                <w:tcPr>
                                  <w:tcW w:w="2139" w:type="dxa"/>
                                  <w:tcBorders>
                                    <w:top w:val="single" w:sz="2" w:space="0" w:color="231F20"/>
                                    <w:bottom w:val="single" w:sz="2" w:space="0" w:color="231F20"/>
                                  </w:tcBorders>
                                  <w:shd w:val="clear" w:color="auto" w:fill="E5E6F4"/>
                                </w:tcPr>
                                <w:p>
                                  <w:pPr>
                                    <w:pStyle w:val="TableParagraph"/>
                                    <w:rPr>
                                      <w:sz w:val="15"/>
                                    </w:rPr>
                                  </w:pPr>
                                  <w:r>
                                    <w:rPr>
                                      <w:color w:val="231F20"/>
                                      <w:spacing w:val="-10"/>
                                      <w:sz w:val="15"/>
                                    </w:rPr>
                                    <w:t>—</w:t>
                                  </w:r>
                                </w:p>
                              </w:tc>
                              <w:tc>
                                <w:tcPr>
                                  <w:tcW w:w="1600" w:type="dxa"/>
                                  <w:tcBorders>
                                    <w:top w:val="single" w:sz="2" w:space="0" w:color="231F20"/>
                                    <w:bottom w:val="single" w:sz="2" w:space="0" w:color="231F20"/>
                                  </w:tcBorders>
                                  <w:shd w:val="clear" w:color="auto" w:fill="E5E6F4"/>
                                </w:tcPr>
                                <w:p>
                                  <w:pPr>
                                    <w:pStyle w:val="TableParagraph"/>
                                    <w:rPr>
                                      <w:sz w:val="15"/>
                                    </w:rPr>
                                  </w:pPr>
                                  <w:r>
                                    <w:rPr>
                                      <w:color w:val="231F20"/>
                                      <w:spacing w:val="-10"/>
                                      <w:sz w:val="15"/>
                                    </w:rPr>
                                    <w:t>—</w:t>
                                  </w:r>
                                </w:p>
                              </w:tc>
                            </w:tr>
                            <w:tr>
                              <w:trPr>
                                <w:trHeight w:val="454" w:hRule="atLeast"/>
                              </w:trPr>
                              <w:tc>
                                <w:tcPr>
                                  <w:tcW w:w="2911" w:type="dxa"/>
                                  <w:tcBorders>
                                    <w:top w:val="single" w:sz="2" w:space="0" w:color="231F20"/>
                                    <w:bottom w:val="single" w:sz="2" w:space="0" w:color="231F20"/>
                                  </w:tcBorders>
                                  <w:shd w:val="clear" w:color="auto" w:fill="E5E6F4"/>
                                </w:tcPr>
                                <w:p>
                                  <w:pPr>
                                    <w:pStyle w:val="TableParagraph"/>
                                    <w:spacing w:line="249" w:lineRule="auto"/>
                                    <w:ind w:left="270" w:hanging="150"/>
                                    <w:rPr>
                                      <w:sz w:val="15"/>
                                    </w:rPr>
                                  </w:pPr>
                                  <w:r>
                                    <w:rPr>
                                      <w:color w:val="231F20"/>
                                      <w:spacing w:val="-2"/>
                                      <w:sz w:val="15"/>
                                    </w:rPr>
                                    <w:t>Quadrivalent</w:t>
                                  </w:r>
                                  <w:r>
                                    <w:rPr>
                                      <w:color w:val="231F20"/>
                                      <w:spacing w:val="-9"/>
                                      <w:sz w:val="15"/>
                                    </w:rPr>
                                    <w:t> </w:t>
                                  </w:r>
                                  <w:r>
                                    <w:rPr>
                                      <w:color w:val="231F20"/>
                                      <w:spacing w:val="-2"/>
                                      <w:sz w:val="15"/>
                                    </w:rPr>
                                    <w:t>meningococcal</w:t>
                                  </w:r>
                                  <w:r>
                                    <w:rPr>
                                      <w:color w:val="231F20"/>
                                      <w:spacing w:val="-9"/>
                                      <w:sz w:val="15"/>
                                    </w:rPr>
                                    <w:t> </w:t>
                                  </w:r>
                                  <w:r>
                                    <w:rPr>
                                      <w:color w:val="231F20"/>
                                      <w:spacing w:val="-2"/>
                                      <w:sz w:val="15"/>
                                    </w:rPr>
                                    <w:t>conjugate</w:t>
                                  </w:r>
                                  <w:r>
                                    <w:rPr>
                                      <w:color w:val="231F20"/>
                                      <w:sz w:val="15"/>
                                    </w:rPr>
                                    <w:t> vaccine (MCV4)-1</w:t>
                                  </w:r>
                                  <w:r>
                                    <w:rPr>
                                      <w:color w:val="0080AC"/>
                                      <w:sz w:val="15"/>
                                      <w:vertAlign w:val="superscript"/>
                                    </w:rPr>
                                    <w:t>r</w:t>
                                  </w:r>
                                </w:p>
                              </w:tc>
                              <w:tc>
                                <w:tcPr>
                                  <w:tcW w:w="1849" w:type="dxa"/>
                                  <w:tcBorders>
                                    <w:top w:val="single" w:sz="2" w:space="0" w:color="231F20"/>
                                    <w:bottom w:val="single" w:sz="2" w:space="0" w:color="231F20"/>
                                  </w:tcBorders>
                                  <w:shd w:val="clear" w:color="auto" w:fill="E5E6F4"/>
                                </w:tcPr>
                                <w:p>
                                  <w:pPr>
                                    <w:pStyle w:val="TableParagraph"/>
                                    <w:ind w:left="196"/>
                                    <w:rPr>
                                      <w:sz w:val="15"/>
                                    </w:rPr>
                                  </w:pPr>
                                  <w:r>
                                    <w:rPr>
                                      <w:color w:val="231F20"/>
                                      <w:sz w:val="15"/>
                                    </w:rPr>
                                    <w:t>11–12</w:t>
                                  </w:r>
                                  <w:r>
                                    <w:rPr>
                                      <w:color w:val="231F20"/>
                                      <w:spacing w:val="-5"/>
                                      <w:sz w:val="15"/>
                                    </w:rPr>
                                    <w:t> </w:t>
                                  </w:r>
                                  <w:r>
                                    <w:rPr>
                                      <w:color w:val="231F20"/>
                                      <w:spacing w:val="-10"/>
                                      <w:sz w:val="15"/>
                                    </w:rPr>
                                    <w:t>y</w:t>
                                  </w:r>
                                </w:p>
                              </w:tc>
                              <w:tc>
                                <w:tcPr>
                                  <w:tcW w:w="1461" w:type="dxa"/>
                                  <w:tcBorders>
                                    <w:top w:val="single" w:sz="2" w:space="0" w:color="231F20"/>
                                    <w:bottom w:val="single" w:sz="2" w:space="0" w:color="231F20"/>
                                  </w:tcBorders>
                                  <w:shd w:val="clear" w:color="auto" w:fill="E5E6F4"/>
                                </w:tcPr>
                                <w:p>
                                  <w:pPr>
                                    <w:pStyle w:val="TableParagraph"/>
                                    <w:rPr>
                                      <w:sz w:val="15"/>
                                    </w:rPr>
                                  </w:pPr>
                                  <w:r>
                                    <w:rPr>
                                      <w:color w:val="231F20"/>
                                      <w:sz w:val="15"/>
                                    </w:rPr>
                                    <w:t>6</w:t>
                                  </w:r>
                                  <w:r>
                                    <w:rPr>
                                      <w:color w:val="231F20"/>
                                      <w:spacing w:val="5"/>
                                      <w:sz w:val="15"/>
                                    </w:rPr>
                                    <w:t> </w:t>
                                  </w:r>
                                  <w:r>
                                    <w:rPr>
                                      <w:color w:val="231F20"/>
                                      <w:spacing w:val="-5"/>
                                      <w:sz w:val="15"/>
                                    </w:rPr>
                                    <w:t>wk</w:t>
                                  </w:r>
                                  <w:r>
                                    <w:rPr>
                                      <w:color w:val="0080AC"/>
                                      <w:spacing w:val="-5"/>
                                      <w:sz w:val="15"/>
                                      <w:vertAlign w:val="superscript"/>
                                    </w:rPr>
                                    <w:t>s</w:t>
                                  </w:r>
                                </w:p>
                              </w:tc>
                              <w:tc>
                                <w:tcPr>
                                  <w:tcW w:w="2139" w:type="dxa"/>
                                  <w:tcBorders>
                                    <w:top w:val="single" w:sz="2" w:space="0" w:color="231F20"/>
                                    <w:bottom w:val="single" w:sz="2" w:space="0" w:color="231F20"/>
                                  </w:tcBorders>
                                  <w:shd w:val="clear" w:color="auto" w:fill="E5E6F4"/>
                                </w:tcPr>
                                <w:p>
                                  <w:pPr>
                                    <w:pStyle w:val="TableParagraph"/>
                                    <w:rPr>
                                      <w:sz w:val="15"/>
                                    </w:rPr>
                                  </w:pPr>
                                  <w:r>
                                    <w:rPr>
                                      <w:color w:val="231F20"/>
                                      <w:sz w:val="15"/>
                                    </w:rPr>
                                    <w:t>4–5</w:t>
                                  </w:r>
                                  <w:r>
                                    <w:rPr>
                                      <w:color w:val="231F20"/>
                                      <w:spacing w:val="-3"/>
                                      <w:sz w:val="15"/>
                                    </w:rPr>
                                    <w:t> </w:t>
                                  </w:r>
                                  <w:r>
                                    <w:rPr>
                                      <w:color w:val="231F20"/>
                                      <w:spacing w:val="-10"/>
                                      <w:sz w:val="15"/>
                                    </w:rPr>
                                    <w:t>y</w:t>
                                  </w:r>
                                </w:p>
                              </w:tc>
                              <w:tc>
                                <w:tcPr>
                                  <w:tcW w:w="1600" w:type="dxa"/>
                                  <w:tcBorders>
                                    <w:top w:val="single" w:sz="2" w:space="0" w:color="231F20"/>
                                    <w:bottom w:val="single" w:sz="2" w:space="0" w:color="231F20"/>
                                  </w:tcBorders>
                                  <w:shd w:val="clear" w:color="auto" w:fill="E5E6F4"/>
                                </w:tcPr>
                                <w:p>
                                  <w:pPr>
                                    <w:pStyle w:val="TableParagraph"/>
                                    <w:rPr>
                                      <w:sz w:val="15"/>
                                    </w:rPr>
                                  </w:pPr>
                                  <w:r>
                                    <w:rPr>
                                      <w:color w:val="231F20"/>
                                      <w:sz w:val="15"/>
                                    </w:rPr>
                                    <w:t>8</w:t>
                                  </w:r>
                                  <w:r>
                                    <w:rPr>
                                      <w:color w:val="231F20"/>
                                      <w:spacing w:val="5"/>
                                      <w:sz w:val="15"/>
                                    </w:rPr>
                                    <w:t> </w:t>
                                  </w:r>
                                  <w:r>
                                    <w:rPr>
                                      <w:color w:val="231F20"/>
                                      <w:spacing w:val="-5"/>
                                      <w:sz w:val="15"/>
                                    </w:rPr>
                                    <w:t>wk</w:t>
                                  </w:r>
                                </w:p>
                              </w:tc>
                            </w:tr>
                            <w:tr>
                              <w:trPr>
                                <w:trHeight w:val="274" w:hRule="atLeast"/>
                              </w:trPr>
                              <w:tc>
                                <w:tcPr>
                                  <w:tcW w:w="2911" w:type="dxa"/>
                                  <w:tcBorders>
                                    <w:top w:val="single" w:sz="2" w:space="0" w:color="231F20"/>
                                    <w:bottom w:val="single" w:sz="2" w:space="0" w:color="231F20"/>
                                  </w:tcBorders>
                                  <w:shd w:val="clear" w:color="auto" w:fill="E5E6F4"/>
                                </w:tcPr>
                                <w:p>
                                  <w:pPr>
                                    <w:pStyle w:val="TableParagraph"/>
                                    <w:ind w:left="120"/>
                                    <w:rPr>
                                      <w:sz w:val="15"/>
                                    </w:rPr>
                                  </w:pPr>
                                  <w:r>
                                    <w:rPr>
                                      <w:color w:val="231F20"/>
                                      <w:spacing w:val="-2"/>
                                      <w:sz w:val="15"/>
                                    </w:rPr>
                                    <w:t>MCV4–2</w:t>
                                  </w:r>
                                </w:p>
                              </w:tc>
                              <w:tc>
                                <w:tcPr>
                                  <w:tcW w:w="1849" w:type="dxa"/>
                                  <w:tcBorders>
                                    <w:top w:val="single" w:sz="2" w:space="0" w:color="231F20"/>
                                    <w:bottom w:val="single" w:sz="2" w:space="0" w:color="231F20"/>
                                  </w:tcBorders>
                                  <w:shd w:val="clear" w:color="auto" w:fill="E5E6F4"/>
                                </w:tcPr>
                                <w:p>
                                  <w:pPr>
                                    <w:pStyle w:val="TableParagraph"/>
                                    <w:ind w:left="196"/>
                                    <w:rPr>
                                      <w:sz w:val="15"/>
                                    </w:rPr>
                                  </w:pPr>
                                  <w:r>
                                    <w:rPr>
                                      <w:color w:val="231F20"/>
                                      <w:sz w:val="15"/>
                                    </w:rPr>
                                    <w:t>16</w:t>
                                  </w:r>
                                  <w:r>
                                    <w:rPr>
                                      <w:color w:val="231F20"/>
                                      <w:spacing w:val="6"/>
                                      <w:sz w:val="15"/>
                                    </w:rPr>
                                    <w:t> </w:t>
                                  </w:r>
                                  <w:r>
                                    <w:rPr>
                                      <w:color w:val="231F20"/>
                                      <w:spacing w:val="-10"/>
                                      <w:sz w:val="15"/>
                                    </w:rPr>
                                    <w:t>y</w:t>
                                  </w:r>
                                </w:p>
                              </w:tc>
                              <w:tc>
                                <w:tcPr>
                                  <w:tcW w:w="1461" w:type="dxa"/>
                                  <w:tcBorders>
                                    <w:top w:val="single" w:sz="2" w:space="0" w:color="231F20"/>
                                    <w:bottom w:val="single" w:sz="2" w:space="0" w:color="231F20"/>
                                  </w:tcBorders>
                                  <w:shd w:val="clear" w:color="auto" w:fill="E5E6F4"/>
                                </w:tcPr>
                                <w:p>
                                  <w:pPr>
                                    <w:pStyle w:val="TableParagraph"/>
                                    <w:spacing w:before="37"/>
                                    <w:rPr>
                                      <w:sz w:val="15"/>
                                    </w:rPr>
                                  </w:pPr>
                                  <w:r>
                                    <w:rPr>
                                      <w:color w:val="231F20"/>
                                      <w:sz w:val="15"/>
                                    </w:rPr>
                                    <w:t>11</w:t>
                                  </w:r>
                                  <w:r>
                                    <w:rPr>
                                      <w:color w:val="231F20"/>
                                      <w:spacing w:val="-1"/>
                                      <w:sz w:val="15"/>
                                    </w:rPr>
                                    <w:t> </w:t>
                                  </w:r>
                                  <w:r>
                                    <w:rPr>
                                      <w:color w:val="231F20"/>
                                      <w:sz w:val="15"/>
                                    </w:rPr>
                                    <w:t>y (</w:t>
                                  </w:r>
                                  <w:r>
                                    <w:rPr>
                                      <w:rFonts w:ascii="Cambria"/>
                                      <w:color w:val="231F20"/>
                                      <w:sz w:val="15"/>
                                    </w:rPr>
                                    <w:t>+</w:t>
                                  </w:r>
                                  <w:r>
                                    <w:rPr>
                                      <w:color w:val="231F20"/>
                                      <w:sz w:val="15"/>
                                    </w:rPr>
                                    <w:t>8 </w:t>
                                  </w:r>
                                  <w:r>
                                    <w:rPr>
                                      <w:color w:val="231F20"/>
                                      <w:spacing w:val="-5"/>
                                      <w:sz w:val="15"/>
                                    </w:rPr>
                                    <w:t>wk)</w:t>
                                  </w:r>
                                </w:p>
                              </w:tc>
                              <w:tc>
                                <w:tcPr>
                                  <w:tcW w:w="2139" w:type="dxa"/>
                                  <w:tcBorders>
                                    <w:top w:val="single" w:sz="2" w:space="0" w:color="231F20"/>
                                    <w:bottom w:val="single" w:sz="2" w:space="0" w:color="231F20"/>
                                  </w:tcBorders>
                                  <w:shd w:val="clear" w:color="auto" w:fill="E5E6F4"/>
                                </w:tcPr>
                                <w:p>
                                  <w:pPr>
                                    <w:pStyle w:val="TableParagraph"/>
                                    <w:rPr>
                                      <w:sz w:val="15"/>
                                    </w:rPr>
                                  </w:pPr>
                                  <w:r>
                                    <w:rPr>
                                      <w:color w:val="231F20"/>
                                      <w:spacing w:val="-10"/>
                                      <w:sz w:val="15"/>
                                    </w:rPr>
                                    <w:t>—</w:t>
                                  </w:r>
                                </w:p>
                              </w:tc>
                              <w:tc>
                                <w:tcPr>
                                  <w:tcW w:w="1600" w:type="dxa"/>
                                  <w:tcBorders>
                                    <w:top w:val="single" w:sz="2" w:space="0" w:color="231F20"/>
                                    <w:bottom w:val="single" w:sz="2" w:space="0" w:color="231F20"/>
                                  </w:tcBorders>
                                  <w:shd w:val="clear" w:color="auto" w:fill="E5E6F4"/>
                                </w:tcPr>
                                <w:p>
                                  <w:pPr>
                                    <w:pStyle w:val="TableParagraph"/>
                                    <w:rPr>
                                      <w:sz w:val="15"/>
                                    </w:rPr>
                                  </w:pPr>
                                  <w:r>
                                    <w:rPr>
                                      <w:color w:val="231F20"/>
                                      <w:spacing w:val="-10"/>
                                      <w:sz w:val="15"/>
                                    </w:rPr>
                                    <w:t>—</w:t>
                                  </w:r>
                                </w:p>
                              </w:tc>
                            </w:tr>
                            <w:tr>
                              <w:trPr>
                                <w:trHeight w:val="454" w:hRule="atLeast"/>
                              </w:trPr>
                              <w:tc>
                                <w:tcPr>
                                  <w:tcW w:w="2911" w:type="dxa"/>
                                  <w:tcBorders>
                                    <w:top w:val="single" w:sz="2" w:space="0" w:color="231F20"/>
                                    <w:bottom w:val="single" w:sz="2" w:space="0" w:color="231F20"/>
                                  </w:tcBorders>
                                  <w:shd w:val="clear" w:color="auto" w:fill="E5E6F4"/>
                                </w:tcPr>
                                <w:p>
                                  <w:pPr>
                                    <w:pStyle w:val="TableParagraph"/>
                                    <w:spacing w:line="249" w:lineRule="auto"/>
                                    <w:ind w:left="270" w:hanging="150"/>
                                    <w:rPr>
                                      <w:sz w:val="15"/>
                                    </w:rPr>
                                  </w:pPr>
                                  <w:r>
                                    <w:rPr>
                                      <w:color w:val="231F20"/>
                                      <w:sz w:val="15"/>
                                    </w:rPr>
                                    <w:t>Quadrivalent meningococcal </w:t>
                                  </w:r>
                                  <w:r>
                                    <w:rPr>
                                      <w:color w:val="231F20"/>
                                      <w:spacing w:val="-4"/>
                                      <w:sz w:val="15"/>
                                    </w:rPr>
                                    <w:t>polysaccharide</w:t>
                                  </w:r>
                                  <w:r>
                                    <w:rPr>
                                      <w:color w:val="231F20"/>
                                      <w:spacing w:val="-6"/>
                                      <w:sz w:val="15"/>
                                    </w:rPr>
                                    <w:t> </w:t>
                                  </w:r>
                                  <w:r>
                                    <w:rPr>
                                      <w:color w:val="231F20"/>
                                      <w:spacing w:val="-4"/>
                                      <w:sz w:val="15"/>
                                    </w:rPr>
                                    <w:t>vaccine</w:t>
                                  </w:r>
                                  <w:r>
                                    <w:rPr>
                                      <w:color w:val="231F20"/>
                                      <w:spacing w:val="-6"/>
                                      <w:sz w:val="15"/>
                                    </w:rPr>
                                    <w:t> </w:t>
                                  </w:r>
                                  <w:r>
                                    <w:rPr>
                                      <w:color w:val="231F20"/>
                                      <w:spacing w:val="-4"/>
                                      <w:sz w:val="15"/>
                                    </w:rPr>
                                    <w:t>(MPSV4)</w:t>
                                  </w:r>
                                  <w:r>
                                    <w:rPr>
                                      <w:color w:val="0080AC"/>
                                      <w:spacing w:val="-4"/>
                                      <w:sz w:val="15"/>
                                      <w:vertAlign w:val="superscript"/>
                                    </w:rPr>
                                    <w:t>r</w:t>
                                  </w:r>
                                </w:p>
                              </w:tc>
                              <w:tc>
                                <w:tcPr>
                                  <w:tcW w:w="1849" w:type="dxa"/>
                                  <w:tcBorders>
                                    <w:top w:val="single" w:sz="2" w:space="0" w:color="231F20"/>
                                    <w:bottom w:val="single" w:sz="2" w:space="0" w:color="231F20"/>
                                  </w:tcBorders>
                                  <w:shd w:val="clear" w:color="auto" w:fill="E5E6F4"/>
                                </w:tcPr>
                                <w:p>
                                  <w:pPr>
                                    <w:pStyle w:val="TableParagraph"/>
                                    <w:ind w:left="196"/>
                                    <w:rPr>
                                      <w:sz w:val="15"/>
                                    </w:rPr>
                                  </w:pPr>
                                  <w:r>
                                    <w:rPr>
                                      <w:color w:val="231F20"/>
                                      <w:spacing w:val="-10"/>
                                      <w:sz w:val="15"/>
                                    </w:rPr>
                                    <w:t>—</w:t>
                                  </w:r>
                                </w:p>
                              </w:tc>
                              <w:tc>
                                <w:tcPr>
                                  <w:tcW w:w="1461" w:type="dxa"/>
                                  <w:tcBorders>
                                    <w:top w:val="single" w:sz="2" w:space="0" w:color="231F20"/>
                                    <w:bottom w:val="single" w:sz="2" w:space="0" w:color="231F20"/>
                                  </w:tcBorders>
                                  <w:shd w:val="clear" w:color="auto" w:fill="E5E6F4"/>
                                </w:tcPr>
                                <w:p>
                                  <w:pPr>
                                    <w:pStyle w:val="TableParagraph"/>
                                    <w:rPr>
                                      <w:sz w:val="15"/>
                                    </w:rPr>
                                  </w:pPr>
                                  <w:r>
                                    <w:rPr>
                                      <w:color w:val="231F20"/>
                                      <w:sz w:val="15"/>
                                    </w:rPr>
                                    <w:t>2</w:t>
                                  </w:r>
                                  <w:r>
                                    <w:rPr>
                                      <w:color w:val="231F20"/>
                                      <w:spacing w:val="5"/>
                                      <w:sz w:val="15"/>
                                    </w:rPr>
                                    <w:t> </w:t>
                                  </w:r>
                                  <w:r>
                                    <w:rPr>
                                      <w:color w:val="231F20"/>
                                      <w:spacing w:val="-10"/>
                                      <w:sz w:val="15"/>
                                    </w:rPr>
                                    <w:t>y</w:t>
                                  </w:r>
                                </w:p>
                              </w:tc>
                              <w:tc>
                                <w:tcPr>
                                  <w:tcW w:w="2139" w:type="dxa"/>
                                  <w:tcBorders>
                                    <w:top w:val="single" w:sz="2" w:space="0" w:color="231F20"/>
                                    <w:bottom w:val="single" w:sz="2" w:space="0" w:color="231F20"/>
                                  </w:tcBorders>
                                  <w:shd w:val="clear" w:color="auto" w:fill="E5E6F4"/>
                                </w:tcPr>
                                <w:p>
                                  <w:pPr>
                                    <w:pStyle w:val="TableParagraph"/>
                                    <w:rPr>
                                      <w:sz w:val="15"/>
                                    </w:rPr>
                                  </w:pPr>
                                  <w:r>
                                    <w:rPr>
                                      <w:color w:val="231F20"/>
                                      <w:sz w:val="15"/>
                                    </w:rPr>
                                    <w:t>5</w:t>
                                  </w:r>
                                  <w:r>
                                    <w:rPr>
                                      <w:color w:val="231F20"/>
                                      <w:spacing w:val="5"/>
                                      <w:sz w:val="15"/>
                                    </w:rPr>
                                    <w:t> </w:t>
                                  </w:r>
                                  <w:r>
                                    <w:rPr>
                                      <w:color w:val="231F20"/>
                                      <w:spacing w:val="-10"/>
                                      <w:sz w:val="15"/>
                                    </w:rPr>
                                    <w:t>y</w:t>
                                  </w:r>
                                </w:p>
                              </w:tc>
                              <w:tc>
                                <w:tcPr>
                                  <w:tcW w:w="1600" w:type="dxa"/>
                                  <w:tcBorders>
                                    <w:top w:val="single" w:sz="2" w:space="0" w:color="231F20"/>
                                    <w:bottom w:val="single" w:sz="2" w:space="0" w:color="231F20"/>
                                  </w:tcBorders>
                                  <w:shd w:val="clear" w:color="auto" w:fill="E5E6F4"/>
                                </w:tcPr>
                                <w:p>
                                  <w:pPr>
                                    <w:pStyle w:val="TableParagraph"/>
                                    <w:rPr>
                                      <w:sz w:val="15"/>
                                    </w:rPr>
                                  </w:pPr>
                                  <w:r>
                                    <w:rPr>
                                      <w:color w:val="231F20"/>
                                      <w:sz w:val="15"/>
                                    </w:rPr>
                                    <w:t>5</w:t>
                                  </w:r>
                                  <w:r>
                                    <w:rPr>
                                      <w:color w:val="231F20"/>
                                      <w:spacing w:val="5"/>
                                      <w:sz w:val="15"/>
                                    </w:rPr>
                                    <w:t> </w:t>
                                  </w:r>
                                  <w:r>
                                    <w:rPr>
                                      <w:color w:val="231F20"/>
                                      <w:spacing w:val="-10"/>
                                      <w:sz w:val="15"/>
                                    </w:rPr>
                                    <w:t>y</w:t>
                                  </w:r>
                                </w:p>
                              </w:tc>
                            </w:tr>
                            <w:tr>
                              <w:trPr>
                                <w:trHeight w:val="274" w:hRule="atLeast"/>
                              </w:trPr>
                              <w:tc>
                                <w:tcPr>
                                  <w:tcW w:w="2911" w:type="dxa"/>
                                  <w:tcBorders>
                                    <w:top w:val="single" w:sz="2" w:space="0" w:color="231F20"/>
                                    <w:bottom w:val="single" w:sz="2" w:space="0" w:color="231F20"/>
                                  </w:tcBorders>
                                  <w:shd w:val="clear" w:color="auto" w:fill="E5E6F4"/>
                                </w:tcPr>
                                <w:p>
                                  <w:pPr>
                                    <w:pStyle w:val="TableParagraph"/>
                                    <w:ind w:left="120"/>
                                    <w:rPr>
                                      <w:sz w:val="15"/>
                                    </w:rPr>
                                  </w:pPr>
                                  <w:r>
                                    <w:rPr>
                                      <w:color w:val="231F20"/>
                                      <w:spacing w:val="-2"/>
                                      <w:sz w:val="15"/>
                                    </w:rPr>
                                    <w:t>MPSV4–2</w:t>
                                  </w:r>
                                </w:p>
                              </w:tc>
                              <w:tc>
                                <w:tcPr>
                                  <w:tcW w:w="1849" w:type="dxa"/>
                                  <w:tcBorders>
                                    <w:top w:val="single" w:sz="2" w:space="0" w:color="231F20"/>
                                    <w:bottom w:val="single" w:sz="2" w:space="0" w:color="231F20"/>
                                  </w:tcBorders>
                                  <w:shd w:val="clear" w:color="auto" w:fill="E5E6F4"/>
                                </w:tcPr>
                                <w:p>
                                  <w:pPr>
                                    <w:pStyle w:val="TableParagraph"/>
                                    <w:ind w:left="196"/>
                                    <w:rPr>
                                      <w:sz w:val="15"/>
                                    </w:rPr>
                                  </w:pPr>
                                  <w:r>
                                    <w:rPr>
                                      <w:color w:val="231F20"/>
                                      <w:spacing w:val="-10"/>
                                      <w:sz w:val="15"/>
                                    </w:rPr>
                                    <w:t>—</w:t>
                                  </w:r>
                                </w:p>
                              </w:tc>
                              <w:tc>
                                <w:tcPr>
                                  <w:tcW w:w="1461" w:type="dxa"/>
                                  <w:tcBorders>
                                    <w:top w:val="single" w:sz="2" w:space="0" w:color="231F20"/>
                                    <w:bottom w:val="single" w:sz="2" w:space="0" w:color="231F20"/>
                                  </w:tcBorders>
                                  <w:shd w:val="clear" w:color="auto" w:fill="E5E6F4"/>
                                </w:tcPr>
                                <w:p>
                                  <w:pPr>
                                    <w:pStyle w:val="TableParagraph"/>
                                    <w:rPr>
                                      <w:sz w:val="15"/>
                                    </w:rPr>
                                  </w:pPr>
                                  <w:r>
                                    <w:rPr>
                                      <w:color w:val="231F20"/>
                                      <w:sz w:val="15"/>
                                    </w:rPr>
                                    <w:t>7</w:t>
                                  </w:r>
                                  <w:r>
                                    <w:rPr>
                                      <w:color w:val="231F20"/>
                                      <w:spacing w:val="5"/>
                                      <w:sz w:val="15"/>
                                    </w:rPr>
                                    <w:t> </w:t>
                                  </w:r>
                                  <w:r>
                                    <w:rPr>
                                      <w:color w:val="231F20"/>
                                      <w:spacing w:val="-10"/>
                                      <w:sz w:val="15"/>
                                    </w:rPr>
                                    <w:t>y</w:t>
                                  </w:r>
                                </w:p>
                              </w:tc>
                              <w:tc>
                                <w:tcPr>
                                  <w:tcW w:w="2139" w:type="dxa"/>
                                  <w:tcBorders>
                                    <w:top w:val="single" w:sz="2" w:space="0" w:color="231F20"/>
                                    <w:bottom w:val="single" w:sz="2" w:space="0" w:color="231F20"/>
                                  </w:tcBorders>
                                  <w:shd w:val="clear" w:color="auto" w:fill="E5E6F4"/>
                                </w:tcPr>
                                <w:p>
                                  <w:pPr>
                                    <w:pStyle w:val="TableParagraph"/>
                                    <w:rPr>
                                      <w:sz w:val="15"/>
                                    </w:rPr>
                                  </w:pPr>
                                  <w:r>
                                    <w:rPr>
                                      <w:color w:val="231F20"/>
                                      <w:spacing w:val="-10"/>
                                      <w:sz w:val="15"/>
                                    </w:rPr>
                                    <w:t>—</w:t>
                                  </w:r>
                                </w:p>
                              </w:tc>
                              <w:tc>
                                <w:tcPr>
                                  <w:tcW w:w="1600" w:type="dxa"/>
                                  <w:tcBorders>
                                    <w:top w:val="single" w:sz="2" w:space="0" w:color="231F20"/>
                                    <w:bottom w:val="single" w:sz="2" w:space="0" w:color="231F20"/>
                                  </w:tcBorders>
                                  <w:shd w:val="clear" w:color="auto" w:fill="E5E6F4"/>
                                </w:tcPr>
                                <w:p>
                                  <w:pPr>
                                    <w:pStyle w:val="TableParagraph"/>
                                    <w:rPr>
                                      <w:sz w:val="15"/>
                                    </w:rPr>
                                  </w:pPr>
                                  <w:r>
                                    <w:rPr>
                                      <w:color w:val="231F20"/>
                                      <w:spacing w:val="-10"/>
                                      <w:sz w:val="15"/>
                                    </w:rPr>
                                    <w:t>—</w:t>
                                  </w:r>
                                </w:p>
                              </w:tc>
                            </w:tr>
                            <w:tr>
                              <w:trPr>
                                <w:trHeight w:val="274" w:hRule="atLeast"/>
                              </w:trPr>
                              <w:tc>
                                <w:tcPr>
                                  <w:tcW w:w="2911" w:type="dxa"/>
                                  <w:tcBorders>
                                    <w:top w:val="single" w:sz="2" w:space="0" w:color="231F20"/>
                                    <w:bottom w:val="single" w:sz="2" w:space="0" w:color="231F20"/>
                                  </w:tcBorders>
                                  <w:shd w:val="clear" w:color="auto" w:fill="E5E6F4"/>
                                </w:tcPr>
                                <w:p>
                                  <w:pPr>
                                    <w:pStyle w:val="TableParagraph"/>
                                    <w:ind w:left="119"/>
                                    <w:rPr>
                                      <w:sz w:val="15"/>
                                    </w:rPr>
                                  </w:pPr>
                                  <w:r>
                                    <w:rPr>
                                      <w:color w:val="231F20"/>
                                      <w:spacing w:val="-4"/>
                                      <w:sz w:val="15"/>
                                    </w:rPr>
                                    <w:t>Rotavirus-</w:t>
                                  </w:r>
                                  <w:r>
                                    <w:rPr>
                                      <w:color w:val="231F20"/>
                                      <w:spacing w:val="-5"/>
                                      <w:sz w:val="15"/>
                                    </w:rPr>
                                    <w:t>1</w:t>
                                  </w:r>
                                  <w:r>
                                    <w:rPr>
                                      <w:color w:val="0080AC"/>
                                      <w:spacing w:val="-5"/>
                                      <w:sz w:val="15"/>
                                      <w:vertAlign w:val="superscript"/>
                                    </w:rPr>
                                    <w:t>t</w:t>
                                  </w:r>
                                </w:p>
                              </w:tc>
                              <w:tc>
                                <w:tcPr>
                                  <w:tcW w:w="1849" w:type="dxa"/>
                                  <w:tcBorders>
                                    <w:top w:val="single" w:sz="2" w:space="0" w:color="231F20"/>
                                    <w:bottom w:val="single" w:sz="2" w:space="0" w:color="231F20"/>
                                  </w:tcBorders>
                                  <w:shd w:val="clear" w:color="auto" w:fill="E5E6F4"/>
                                </w:tcPr>
                                <w:p>
                                  <w:pPr>
                                    <w:pStyle w:val="TableParagraph"/>
                                    <w:ind w:left="196"/>
                                    <w:rPr>
                                      <w:sz w:val="15"/>
                                    </w:rPr>
                                  </w:pPr>
                                  <w:r>
                                    <w:rPr>
                                      <w:color w:val="231F20"/>
                                      <w:sz w:val="15"/>
                                    </w:rPr>
                                    <w:t>2</w:t>
                                  </w:r>
                                  <w:r>
                                    <w:rPr>
                                      <w:color w:val="231F20"/>
                                      <w:spacing w:val="5"/>
                                      <w:sz w:val="15"/>
                                    </w:rPr>
                                    <w:t> </w:t>
                                  </w:r>
                                  <w:r>
                                    <w:rPr>
                                      <w:color w:val="231F20"/>
                                      <w:spacing w:val="-5"/>
                                      <w:sz w:val="15"/>
                                    </w:rPr>
                                    <w:t>mo</w:t>
                                  </w:r>
                                </w:p>
                              </w:tc>
                              <w:tc>
                                <w:tcPr>
                                  <w:tcW w:w="1461" w:type="dxa"/>
                                  <w:tcBorders>
                                    <w:top w:val="single" w:sz="2" w:space="0" w:color="231F20"/>
                                    <w:bottom w:val="single" w:sz="2" w:space="0" w:color="231F20"/>
                                  </w:tcBorders>
                                  <w:shd w:val="clear" w:color="auto" w:fill="E5E6F4"/>
                                </w:tcPr>
                                <w:p>
                                  <w:pPr>
                                    <w:pStyle w:val="TableParagraph"/>
                                    <w:rPr>
                                      <w:sz w:val="15"/>
                                    </w:rPr>
                                  </w:pPr>
                                  <w:r>
                                    <w:rPr>
                                      <w:color w:val="231F20"/>
                                      <w:sz w:val="15"/>
                                    </w:rPr>
                                    <w:t>6</w:t>
                                  </w:r>
                                  <w:r>
                                    <w:rPr>
                                      <w:color w:val="231F20"/>
                                      <w:spacing w:val="5"/>
                                      <w:sz w:val="15"/>
                                    </w:rPr>
                                    <w:t> </w:t>
                                  </w:r>
                                  <w:r>
                                    <w:rPr>
                                      <w:color w:val="231F20"/>
                                      <w:spacing w:val="-5"/>
                                      <w:sz w:val="15"/>
                                    </w:rPr>
                                    <w:t>wk</w:t>
                                  </w:r>
                                </w:p>
                              </w:tc>
                              <w:tc>
                                <w:tcPr>
                                  <w:tcW w:w="2139" w:type="dxa"/>
                                  <w:tcBorders>
                                    <w:top w:val="single" w:sz="2" w:space="0" w:color="231F20"/>
                                    <w:bottom w:val="single" w:sz="2" w:space="0" w:color="231F20"/>
                                  </w:tcBorders>
                                  <w:shd w:val="clear" w:color="auto" w:fill="E5E6F4"/>
                                </w:tcPr>
                                <w:p>
                                  <w:pPr>
                                    <w:pStyle w:val="TableParagraph"/>
                                    <w:rPr>
                                      <w:sz w:val="15"/>
                                    </w:rPr>
                                  </w:pPr>
                                  <w:r>
                                    <w:rPr>
                                      <w:color w:val="231F20"/>
                                      <w:sz w:val="15"/>
                                    </w:rPr>
                                    <w:t>8</w:t>
                                  </w:r>
                                  <w:r>
                                    <w:rPr>
                                      <w:color w:val="231F20"/>
                                      <w:spacing w:val="5"/>
                                      <w:sz w:val="15"/>
                                    </w:rPr>
                                    <w:t> </w:t>
                                  </w:r>
                                  <w:r>
                                    <w:rPr>
                                      <w:color w:val="231F20"/>
                                      <w:spacing w:val="-5"/>
                                      <w:sz w:val="15"/>
                                    </w:rPr>
                                    <w:t>wk</w:t>
                                  </w:r>
                                </w:p>
                              </w:tc>
                              <w:tc>
                                <w:tcPr>
                                  <w:tcW w:w="1600" w:type="dxa"/>
                                  <w:tcBorders>
                                    <w:top w:val="single" w:sz="2" w:space="0" w:color="231F20"/>
                                    <w:bottom w:val="single" w:sz="2" w:space="0" w:color="231F20"/>
                                  </w:tcBorders>
                                  <w:shd w:val="clear" w:color="auto" w:fill="E5E6F4"/>
                                </w:tcPr>
                                <w:p>
                                  <w:pPr>
                                    <w:pStyle w:val="TableParagraph"/>
                                    <w:rPr>
                                      <w:sz w:val="15"/>
                                    </w:rPr>
                                  </w:pPr>
                                  <w:r>
                                    <w:rPr>
                                      <w:color w:val="231F20"/>
                                      <w:sz w:val="15"/>
                                    </w:rPr>
                                    <w:t>4</w:t>
                                  </w:r>
                                  <w:r>
                                    <w:rPr>
                                      <w:color w:val="231F20"/>
                                      <w:spacing w:val="5"/>
                                      <w:sz w:val="15"/>
                                    </w:rPr>
                                    <w:t> </w:t>
                                  </w:r>
                                  <w:r>
                                    <w:rPr>
                                      <w:color w:val="231F20"/>
                                      <w:spacing w:val="-5"/>
                                      <w:sz w:val="15"/>
                                    </w:rPr>
                                    <w:t>wk</w:t>
                                  </w:r>
                                </w:p>
                              </w:tc>
                            </w:tr>
                            <w:tr>
                              <w:trPr>
                                <w:trHeight w:val="274" w:hRule="atLeast"/>
                              </w:trPr>
                              <w:tc>
                                <w:tcPr>
                                  <w:tcW w:w="2911" w:type="dxa"/>
                                  <w:tcBorders>
                                    <w:top w:val="single" w:sz="2" w:space="0" w:color="231F20"/>
                                    <w:bottom w:val="single" w:sz="2" w:space="0" w:color="231F20"/>
                                  </w:tcBorders>
                                  <w:shd w:val="clear" w:color="auto" w:fill="E5E6F4"/>
                                </w:tcPr>
                                <w:p>
                                  <w:pPr>
                                    <w:pStyle w:val="TableParagraph"/>
                                    <w:ind w:left="120"/>
                                    <w:rPr>
                                      <w:sz w:val="15"/>
                                    </w:rPr>
                                  </w:pPr>
                                  <w:r>
                                    <w:rPr>
                                      <w:color w:val="231F20"/>
                                      <w:spacing w:val="-4"/>
                                      <w:sz w:val="15"/>
                                    </w:rPr>
                                    <w:t>Rotavirus-</w:t>
                                  </w:r>
                                  <w:r>
                                    <w:rPr>
                                      <w:color w:val="231F20"/>
                                      <w:spacing w:val="-10"/>
                                      <w:sz w:val="15"/>
                                    </w:rPr>
                                    <w:t>2</w:t>
                                  </w:r>
                                </w:p>
                              </w:tc>
                              <w:tc>
                                <w:tcPr>
                                  <w:tcW w:w="1849" w:type="dxa"/>
                                  <w:tcBorders>
                                    <w:top w:val="single" w:sz="2" w:space="0" w:color="231F20"/>
                                    <w:bottom w:val="single" w:sz="2" w:space="0" w:color="231F20"/>
                                  </w:tcBorders>
                                  <w:shd w:val="clear" w:color="auto" w:fill="E5E6F4"/>
                                </w:tcPr>
                                <w:p>
                                  <w:pPr>
                                    <w:pStyle w:val="TableParagraph"/>
                                    <w:ind w:left="196"/>
                                    <w:rPr>
                                      <w:sz w:val="15"/>
                                    </w:rPr>
                                  </w:pPr>
                                  <w:r>
                                    <w:rPr>
                                      <w:color w:val="231F20"/>
                                      <w:sz w:val="15"/>
                                    </w:rPr>
                                    <w:t>4</w:t>
                                  </w:r>
                                  <w:r>
                                    <w:rPr>
                                      <w:color w:val="231F20"/>
                                      <w:spacing w:val="5"/>
                                      <w:sz w:val="15"/>
                                    </w:rPr>
                                    <w:t> </w:t>
                                  </w:r>
                                  <w:r>
                                    <w:rPr>
                                      <w:color w:val="231F20"/>
                                      <w:spacing w:val="-5"/>
                                      <w:sz w:val="15"/>
                                    </w:rPr>
                                    <w:t>mo</w:t>
                                  </w:r>
                                </w:p>
                              </w:tc>
                              <w:tc>
                                <w:tcPr>
                                  <w:tcW w:w="1461" w:type="dxa"/>
                                  <w:tcBorders>
                                    <w:top w:val="single" w:sz="2" w:space="0" w:color="231F20"/>
                                    <w:bottom w:val="single" w:sz="2" w:space="0" w:color="231F20"/>
                                  </w:tcBorders>
                                  <w:shd w:val="clear" w:color="auto" w:fill="E5E6F4"/>
                                </w:tcPr>
                                <w:p>
                                  <w:pPr>
                                    <w:pStyle w:val="TableParagraph"/>
                                    <w:rPr>
                                      <w:sz w:val="15"/>
                                    </w:rPr>
                                  </w:pPr>
                                  <w:r>
                                    <w:rPr>
                                      <w:color w:val="231F20"/>
                                      <w:sz w:val="15"/>
                                    </w:rPr>
                                    <w:t>10</w:t>
                                  </w:r>
                                  <w:r>
                                    <w:rPr>
                                      <w:color w:val="231F20"/>
                                      <w:spacing w:val="6"/>
                                      <w:sz w:val="15"/>
                                    </w:rPr>
                                    <w:t> </w:t>
                                  </w:r>
                                  <w:r>
                                    <w:rPr>
                                      <w:color w:val="231F20"/>
                                      <w:spacing w:val="-5"/>
                                      <w:sz w:val="15"/>
                                    </w:rPr>
                                    <w:t>wk</w:t>
                                  </w:r>
                                </w:p>
                              </w:tc>
                              <w:tc>
                                <w:tcPr>
                                  <w:tcW w:w="2139" w:type="dxa"/>
                                  <w:tcBorders>
                                    <w:top w:val="single" w:sz="2" w:space="0" w:color="231F20"/>
                                    <w:bottom w:val="single" w:sz="2" w:space="0" w:color="231F20"/>
                                  </w:tcBorders>
                                  <w:shd w:val="clear" w:color="auto" w:fill="E5E6F4"/>
                                </w:tcPr>
                                <w:p>
                                  <w:pPr>
                                    <w:pStyle w:val="TableParagraph"/>
                                    <w:rPr>
                                      <w:sz w:val="15"/>
                                    </w:rPr>
                                  </w:pPr>
                                  <w:r>
                                    <w:rPr>
                                      <w:color w:val="231F20"/>
                                      <w:sz w:val="15"/>
                                    </w:rPr>
                                    <w:t>8</w:t>
                                  </w:r>
                                  <w:r>
                                    <w:rPr>
                                      <w:color w:val="231F20"/>
                                      <w:spacing w:val="5"/>
                                      <w:sz w:val="15"/>
                                    </w:rPr>
                                    <w:t> </w:t>
                                  </w:r>
                                  <w:r>
                                    <w:rPr>
                                      <w:color w:val="231F20"/>
                                      <w:spacing w:val="-5"/>
                                      <w:sz w:val="15"/>
                                    </w:rPr>
                                    <w:t>wk</w:t>
                                  </w:r>
                                </w:p>
                              </w:tc>
                              <w:tc>
                                <w:tcPr>
                                  <w:tcW w:w="1600" w:type="dxa"/>
                                  <w:tcBorders>
                                    <w:top w:val="single" w:sz="2" w:space="0" w:color="231F20"/>
                                    <w:bottom w:val="single" w:sz="2" w:space="0" w:color="231F20"/>
                                  </w:tcBorders>
                                  <w:shd w:val="clear" w:color="auto" w:fill="E5E6F4"/>
                                </w:tcPr>
                                <w:p>
                                  <w:pPr>
                                    <w:pStyle w:val="TableParagraph"/>
                                    <w:rPr>
                                      <w:sz w:val="15"/>
                                    </w:rPr>
                                  </w:pPr>
                                  <w:r>
                                    <w:rPr>
                                      <w:color w:val="231F20"/>
                                      <w:sz w:val="15"/>
                                    </w:rPr>
                                    <w:t>4</w:t>
                                  </w:r>
                                  <w:r>
                                    <w:rPr>
                                      <w:color w:val="231F20"/>
                                      <w:spacing w:val="5"/>
                                      <w:sz w:val="15"/>
                                    </w:rPr>
                                    <w:t> </w:t>
                                  </w:r>
                                  <w:r>
                                    <w:rPr>
                                      <w:color w:val="231F20"/>
                                      <w:spacing w:val="-5"/>
                                      <w:sz w:val="15"/>
                                    </w:rPr>
                                    <w:t>wk</w:t>
                                  </w:r>
                                </w:p>
                              </w:tc>
                            </w:tr>
                            <w:tr>
                              <w:trPr>
                                <w:trHeight w:val="274" w:hRule="atLeast"/>
                              </w:trPr>
                              <w:tc>
                                <w:tcPr>
                                  <w:tcW w:w="2911" w:type="dxa"/>
                                  <w:tcBorders>
                                    <w:top w:val="single" w:sz="2" w:space="0" w:color="231F20"/>
                                    <w:bottom w:val="single" w:sz="2" w:space="0" w:color="231F20"/>
                                  </w:tcBorders>
                                  <w:shd w:val="clear" w:color="auto" w:fill="E5E6F4"/>
                                </w:tcPr>
                                <w:p>
                                  <w:pPr>
                                    <w:pStyle w:val="TableParagraph"/>
                                    <w:ind w:left="120"/>
                                    <w:rPr>
                                      <w:sz w:val="15"/>
                                    </w:rPr>
                                  </w:pPr>
                                  <w:r>
                                    <w:rPr>
                                      <w:color w:val="231F20"/>
                                      <w:spacing w:val="-4"/>
                                      <w:sz w:val="15"/>
                                    </w:rPr>
                                    <w:t>Rotavirus-</w:t>
                                  </w:r>
                                  <w:r>
                                    <w:rPr>
                                      <w:color w:val="231F20"/>
                                      <w:spacing w:val="-5"/>
                                      <w:sz w:val="15"/>
                                    </w:rPr>
                                    <w:t>3</w:t>
                                  </w:r>
                                  <w:r>
                                    <w:rPr>
                                      <w:color w:val="0080AC"/>
                                      <w:spacing w:val="-5"/>
                                      <w:sz w:val="15"/>
                                      <w:vertAlign w:val="superscript"/>
                                    </w:rPr>
                                    <w:t>u</w:t>
                                  </w:r>
                                </w:p>
                              </w:tc>
                              <w:tc>
                                <w:tcPr>
                                  <w:tcW w:w="1849" w:type="dxa"/>
                                  <w:tcBorders>
                                    <w:top w:val="single" w:sz="2" w:space="0" w:color="231F20"/>
                                    <w:bottom w:val="single" w:sz="2" w:space="0" w:color="231F20"/>
                                  </w:tcBorders>
                                  <w:shd w:val="clear" w:color="auto" w:fill="E5E6F4"/>
                                </w:tcPr>
                                <w:p>
                                  <w:pPr>
                                    <w:pStyle w:val="TableParagraph"/>
                                    <w:ind w:left="196"/>
                                    <w:rPr>
                                      <w:sz w:val="15"/>
                                    </w:rPr>
                                  </w:pPr>
                                  <w:r>
                                    <w:rPr>
                                      <w:color w:val="231F20"/>
                                      <w:sz w:val="15"/>
                                    </w:rPr>
                                    <w:t>6</w:t>
                                  </w:r>
                                  <w:r>
                                    <w:rPr>
                                      <w:color w:val="231F20"/>
                                      <w:spacing w:val="5"/>
                                      <w:sz w:val="15"/>
                                    </w:rPr>
                                    <w:t> </w:t>
                                  </w:r>
                                  <w:r>
                                    <w:rPr>
                                      <w:color w:val="231F20"/>
                                      <w:spacing w:val="-5"/>
                                      <w:sz w:val="15"/>
                                    </w:rPr>
                                    <w:t>mo</w:t>
                                  </w:r>
                                </w:p>
                              </w:tc>
                              <w:tc>
                                <w:tcPr>
                                  <w:tcW w:w="1461" w:type="dxa"/>
                                  <w:tcBorders>
                                    <w:top w:val="single" w:sz="2" w:space="0" w:color="231F20"/>
                                    <w:bottom w:val="single" w:sz="2" w:space="0" w:color="231F20"/>
                                  </w:tcBorders>
                                  <w:shd w:val="clear" w:color="auto" w:fill="E5E6F4"/>
                                </w:tcPr>
                                <w:p>
                                  <w:pPr>
                                    <w:pStyle w:val="TableParagraph"/>
                                    <w:rPr>
                                      <w:sz w:val="15"/>
                                    </w:rPr>
                                  </w:pPr>
                                  <w:r>
                                    <w:rPr>
                                      <w:color w:val="231F20"/>
                                      <w:sz w:val="15"/>
                                    </w:rPr>
                                    <w:t>14</w:t>
                                  </w:r>
                                  <w:r>
                                    <w:rPr>
                                      <w:color w:val="231F20"/>
                                      <w:spacing w:val="6"/>
                                      <w:sz w:val="15"/>
                                    </w:rPr>
                                    <w:t> </w:t>
                                  </w:r>
                                  <w:r>
                                    <w:rPr>
                                      <w:color w:val="231F20"/>
                                      <w:spacing w:val="-5"/>
                                      <w:sz w:val="15"/>
                                    </w:rPr>
                                    <w:t>wk</w:t>
                                  </w:r>
                                </w:p>
                              </w:tc>
                              <w:tc>
                                <w:tcPr>
                                  <w:tcW w:w="2139" w:type="dxa"/>
                                  <w:tcBorders>
                                    <w:top w:val="single" w:sz="2" w:space="0" w:color="231F20"/>
                                    <w:bottom w:val="single" w:sz="2" w:space="0" w:color="231F20"/>
                                  </w:tcBorders>
                                  <w:shd w:val="clear" w:color="auto" w:fill="E5E6F4"/>
                                </w:tcPr>
                                <w:p>
                                  <w:pPr>
                                    <w:pStyle w:val="TableParagraph"/>
                                    <w:rPr>
                                      <w:sz w:val="15"/>
                                    </w:rPr>
                                  </w:pPr>
                                  <w:r>
                                    <w:rPr>
                                      <w:color w:val="231F20"/>
                                      <w:spacing w:val="-10"/>
                                      <w:sz w:val="15"/>
                                    </w:rPr>
                                    <w:t>—</w:t>
                                  </w:r>
                                </w:p>
                              </w:tc>
                              <w:tc>
                                <w:tcPr>
                                  <w:tcW w:w="1600" w:type="dxa"/>
                                  <w:tcBorders>
                                    <w:top w:val="single" w:sz="2" w:space="0" w:color="231F20"/>
                                    <w:bottom w:val="single" w:sz="2" w:space="0" w:color="231F20"/>
                                  </w:tcBorders>
                                  <w:shd w:val="clear" w:color="auto" w:fill="E5E6F4"/>
                                </w:tcPr>
                                <w:p>
                                  <w:pPr>
                                    <w:pStyle w:val="TableParagraph"/>
                                    <w:rPr>
                                      <w:sz w:val="15"/>
                                    </w:rPr>
                                  </w:pPr>
                                  <w:r>
                                    <w:rPr>
                                      <w:color w:val="231F20"/>
                                      <w:spacing w:val="-10"/>
                                      <w:sz w:val="15"/>
                                    </w:rPr>
                                    <w:t>—</w:t>
                                  </w:r>
                                </w:p>
                              </w:tc>
                            </w:tr>
                            <w:tr>
                              <w:trPr>
                                <w:trHeight w:val="305" w:hRule="atLeast"/>
                              </w:trPr>
                              <w:tc>
                                <w:tcPr>
                                  <w:tcW w:w="2911" w:type="dxa"/>
                                  <w:tcBorders>
                                    <w:top w:val="single" w:sz="2" w:space="0" w:color="231F20"/>
                                  </w:tcBorders>
                                  <w:shd w:val="clear" w:color="auto" w:fill="E5E6F4"/>
                                </w:tcPr>
                                <w:p>
                                  <w:pPr>
                                    <w:pStyle w:val="TableParagraph"/>
                                    <w:ind w:left="120"/>
                                    <w:rPr>
                                      <w:sz w:val="15"/>
                                    </w:rPr>
                                  </w:pPr>
                                  <w:r>
                                    <w:rPr>
                                      <w:color w:val="231F20"/>
                                      <w:sz w:val="15"/>
                                    </w:rPr>
                                    <w:t>Tetanus</w:t>
                                  </w:r>
                                  <w:r>
                                    <w:rPr>
                                      <w:color w:val="231F20"/>
                                      <w:spacing w:val="-11"/>
                                      <w:sz w:val="15"/>
                                    </w:rPr>
                                    <w:t> </w:t>
                                  </w:r>
                                  <w:r>
                                    <w:rPr>
                                      <w:color w:val="231F20"/>
                                      <w:sz w:val="15"/>
                                    </w:rPr>
                                    <w:t>and</w:t>
                                  </w:r>
                                  <w:r>
                                    <w:rPr>
                                      <w:color w:val="231F20"/>
                                      <w:spacing w:val="-9"/>
                                      <w:sz w:val="15"/>
                                    </w:rPr>
                                    <w:t> </w:t>
                                  </w:r>
                                  <w:r>
                                    <w:rPr>
                                      <w:color w:val="231F20"/>
                                      <w:sz w:val="15"/>
                                    </w:rPr>
                                    <w:t>diphtheria</w:t>
                                  </w:r>
                                  <w:r>
                                    <w:rPr>
                                      <w:color w:val="231F20"/>
                                      <w:spacing w:val="-10"/>
                                      <w:sz w:val="15"/>
                                    </w:rPr>
                                    <w:t> </w:t>
                                  </w:r>
                                  <w:r>
                                    <w:rPr>
                                      <w:color w:val="231F20"/>
                                      <w:sz w:val="15"/>
                                    </w:rPr>
                                    <w:t>toxoids</w:t>
                                  </w:r>
                                  <w:r>
                                    <w:rPr>
                                      <w:color w:val="231F20"/>
                                      <w:spacing w:val="-9"/>
                                      <w:sz w:val="15"/>
                                    </w:rPr>
                                    <w:t> </w:t>
                                  </w:r>
                                  <w:r>
                                    <w:rPr>
                                      <w:color w:val="231F20"/>
                                      <w:spacing w:val="-4"/>
                                      <w:sz w:val="15"/>
                                    </w:rPr>
                                    <w:t>(Td)</w:t>
                                  </w:r>
                                </w:p>
                              </w:tc>
                              <w:tc>
                                <w:tcPr>
                                  <w:tcW w:w="1849" w:type="dxa"/>
                                  <w:tcBorders>
                                    <w:top w:val="single" w:sz="2" w:space="0" w:color="231F20"/>
                                  </w:tcBorders>
                                  <w:shd w:val="clear" w:color="auto" w:fill="E5E6F4"/>
                                </w:tcPr>
                                <w:p>
                                  <w:pPr>
                                    <w:pStyle w:val="TableParagraph"/>
                                    <w:ind w:left="196"/>
                                    <w:rPr>
                                      <w:sz w:val="15"/>
                                    </w:rPr>
                                  </w:pPr>
                                  <w:r>
                                    <w:rPr>
                                      <w:color w:val="231F20"/>
                                      <w:sz w:val="15"/>
                                    </w:rPr>
                                    <w:t>11–12</w:t>
                                  </w:r>
                                  <w:r>
                                    <w:rPr>
                                      <w:color w:val="231F20"/>
                                      <w:spacing w:val="-5"/>
                                      <w:sz w:val="15"/>
                                    </w:rPr>
                                    <w:t> </w:t>
                                  </w:r>
                                  <w:r>
                                    <w:rPr>
                                      <w:color w:val="231F20"/>
                                      <w:spacing w:val="-10"/>
                                      <w:sz w:val="15"/>
                                    </w:rPr>
                                    <w:t>y</w:t>
                                  </w:r>
                                </w:p>
                              </w:tc>
                              <w:tc>
                                <w:tcPr>
                                  <w:tcW w:w="1461" w:type="dxa"/>
                                  <w:tcBorders>
                                    <w:top w:val="single" w:sz="2" w:space="0" w:color="231F20"/>
                                  </w:tcBorders>
                                  <w:shd w:val="clear" w:color="auto" w:fill="E5E6F4"/>
                                </w:tcPr>
                                <w:p>
                                  <w:pPr>
                                    <w:pStyle w:val="TableParagraph"/>
                                    <w:rPr>
                                      <w:sz w:val="15"/>
                                    </w:rPr>
                                  </w:pPr>
                                  <w:r>
                                    <w:rPr>
                                      <w:color w:val="231F20"/>
                                      <w:sz w:val="15"/>
                                    </w:rPr>
                                    <w:t>7</w:t>
                                  </w:r>
                                  <w:r>
                                    <w:rPr>
                                      <w:color w:val="231F20"/>
                                      <w:spacing w:val="5"/>
                                      <w:sz w:val="15"/>
                                    </w:rPr>
                                    <w:t> </w:t>
                                  </w:r>
                                  <w:r>
                                    <w:rPr>
                                      <w:color w:val="231F20"/>
                                      <w:spacing w:val="-10"/>
                                      <w:sz w:val="15"/>
                                    </w:rPr>
                                    <w:t>y</w:t>
                                  </w:r>
                                </w:p>
                              </w:tc>
                              <w:tc>
                                <w:tcPr>
                                  <w:tcW w:w="2139" w:type="dxa"/>
                                  <w:tcBorders>
                                    <w:top w:val="single" w:sz="2" w:space="0" w:color="231F20"/>
                                  </w:tcBorders>
                                  <w:shd w:val="clear" w:color="auto" w:fill="E5E6F4"/>
                                </w:tcPr>
                                <w:p>
                                  <w:pPr>
                                    <w:pStyle w:val="TableParagraph"/>
                                    <w:rPr>
                                      <w:sz w:val="15"/>
                                    </w:rPr>
                                  </w:pPr>
                                  <w:r>
                                    <w:rPr>
                                      <w:color w:val="231F20"/>
                                      <w:sz w:val="15"/>
                                    </w:rPr>
                                    <w:t>10</w:t>
                                  </w:r>
                                  <w:r>
                                    <w:rPr>
                                      <w:color w:val="231F20"/>
                                      <w:spacing w:val="6"/>
                                      <w:sz w:val="15"/>
                                    </w:rPr>
                                    <w:t> </w:t>
                                  </w:r>
                                  <w:r>
                                    <w:rPr>
                                      <w:color w:val="231F20"/>
                                      <w:spacing w:val="-10"/>
                                      <w:sz w:val="15"/>
                                    </w:rPr>
                                    <w:t>y</w:t>
                                  </w:r>
                                </w:p>
                              </w:tc>
                              <w:tc>
                                <w:tcPr>
                                  <w:tcW w:w="1600" w:type="dxa"/>
                                  <w:tcBorders>
                                    <w:top w:val="single" w:sz="2" w:space="0" w:color="231F20"/>
                                  </w:tcBorders>
                                  <w:shd w:val="clear" w:color="auto" w:fill="E5E6F4"/>
                                </w:tcPr>
                                <w:p>
                                  <w:pPr>
                                    <w:pStyle w:val="TableParagraph"/>
                                    <w:rPr>
                                      <w:sz w:val="15"/>
                                    </w:rPr>
                                  </w:pPr>
                                  <w:r>
                                    <w:rPr>
                                      <w:color w:val="231F20"/>
                                      <w:sz w:val="15"/>
                                    </w:rPr>
                                    <w:t>5</w:t>
                                  </w:r>
                                  <w:r>
                                    <w:rPr>
                                      <w:color w:val="231F20"/>
                                      <w:spacing w:val="5"/>
                                      <w:sz w:val="15"/>
                                    </w:rPr>
                                    <w:t> </w:t>
                                  </w:r>
                                  <w:r>
                                    <w:rPr>
                                      <w:color w:val="231F20"/>
                                      <w:spacing w:val="-10"/>
                                      <w:sz w:val="15"/>
                                    </w:rPr>
                                    <w:t>y</w:t>
                                  </w:r>
                                </w:p>
                              </w:tc>
                            </w:tr>
                          </w:tbl>
                          <w:p>
                            <w:pPr>
                              <w:pStyle w:val="BodyText"/>
                              <w:jc w:val="left"/>
                            </w:pPr>
                          </w:p>
                        </w:txbxContent>
                      </wps:txbx>
                      <wps:bodyPr wrap="square" lIns="0" tIns="0" rIns="0" bIns="0" rtlCol="0">
                        <a:noAutofit/>
                      </wps:bodyPr>
                    </wps:wsp>
                  </a:graphicData>
                </a:graphic>
              </wp:inline>
            </w:drawing>
          </mc:Choice>
          <mc:Fallback>
            <w:pict>
              <v:shape style="width:498pt;height:660.8pt;mso-position-horizontal-relative:char;mso-position-vertical-relative:line" type="#_x0000_t202" id="docshape141" filled="false" stroked="false">
                <w10:anchorlock/>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11"/>
                        <w:gridCol w:w="1849"/>
                        <w:gridCol w:w="1461"/>
                        <w:gridCol w:w="2139"/>
                        <w:gridCol w:w="1600"/>
                      </w:tblGrid>
                      <w:tr>
                        <w:trPr>
                          <w:trHeight w:val="248" w:hRule="atLeast"/>
                        </w:trPr>
                        <w:tc>
                          <w:tcPr>
                            <w:tcW w:w="9960" w:type="dxa"/>
                            <w:gridSpan w:val="5"/>
                            <w:tcBorders>
                              <w:bottom w:val="single" w:sz="12" w:space="0" w:color="231F20"/>
                            </w:tcBorders>
                            <w:shd w:val="clear" w:color="auto" w:fill="E5E6F4"/>
                          </w:tcPr>
                          <w:p>
                            <w:pPr>
                              <w:pStyle w:val="TableParagraph"/>
                              <w:spacing w:before="37"/>
                              <w:ind w:left="120"/>
                              <w:rPr>
                                <w:sz w:val="15"/>
                              </w:rPr>
                            </w:pPr>
                            <w:bookmarkStart w:name="_bookmark3" w:id="22"/>
                            <w:bookmarkEnd w:id="22"/>
                            <w:r>
                              <w:rPr/>
                            </w:r>
                            <w:r>
                              <w:rPr>
                                <w:rFonts w:ascii="Arial"/>
                                <w:b/>
                                <w:color w:val="231F20"/>
                                <w:sz w:val="15"/>
                              </w:rPr>
                              <w:t>TABLE</w:t>
                            </w:r>
                            <w:r>
                              <w:rPr>
                                <w:rFonts w:ascii="Arial"/>
                                <w:b/>
                                <w:color w:val="231F20"/>
                                <w:spacing w:val="-9"/>
                                <w:sz w:val="15"/>
                              </w:rPr>
                              <w:t> </w:t>
                            </w:r>
                            <w:r>
                              <w:rPr>
                                <w:rFonts w:ascii="Arial"/>
                                <w:b/>
                                <w:color w:val="231F20"/>
                                <w:sz w:val="15"/>
                              </w:rPr>
                              <w:t>9.2</w:t>
                            </w:r>
                            <w:r>
                              <w:rPr>
                                <w:rFonts w:ascii="Arial"/>
                                <w:b/>
                                <w:color w:val="231F20"/>
                                <w:spacing w:val="8"/>
                                <w:sz w:val="15"/>
                              </w:rPr>
                              <w:t> </w:t>
                            </w:r>
                            <w:r>
                              <w:rPr>
                                <w:color w:val="231F20"/>
                                <w:sz w:val="15"/>
                              </w:rPr>
                              <w:t>Recommended</w:t>
                            </w:r>
                            <w:r>
                              <w:rPr>
                                <w:color w:val="231F20"/>
                                <w:spacing w:val="-8"/>
                                <w:sz w:val="15"/>
                              </w:rPr>
                              <w:t> </w:t>
                            </w:r>
                            <w:r>
                              <w:rPr>
                                <w:color w:val="231F20"/>
                                <w:sz w:val="15"/>
                              </w:rPr>
                              <w:t>and</w:t>
                            </w:r>
                            <w:r>
                              <w:rPr>
                                <w:color w:val="231F20"/>
                                <w:spacing w:val="-8"/>
                                <w:sz w:val="15"/>
                              </w:rPr>
                              <w:t> </w:t>
                            </w:r>
                            <w:r>
                              <w:rPr>
                                <w:color w:val="231F20"/>
                                <w:sz w:val="15"/>
                              </w:rPr>
                              <w:t>Minimum</w:t>
                            </w:r>
                            <w:r>
                              <w:rPr>
                                <w:color w:val="231F20"/>
                                <w:spacing w:val="-8"/>
                                <w:sz w:val="15"/>
                              </w:rPr>
                              <w:t> </w:t>
                            </w:r>
                            <w:r>
                              <w:rPr>
                                <w:color w:val="231F20"/>
                                <w:sz w:val="15"/>
                              </w:rPr>
                              <w:t>Ages</w:t>
                            </w:r>
                            <w:r>
                              <w:rPr>
                                <w:color w:val="231F20"/>
                                <w:spacing w:val="-8"/>
                                <w:sz w:val="15"/>
                              </w:rPr>
                              <w:t> </w:t>
                            </w:r>
                            <w:r>
                              <w:rPr>
                                <w:color w:val="231F20"/>
                                <w:sz w:val="15"/>
                              </w:rPr>
                              <w:t>and</w:t>
                            </w:r>
                            <w:r>
                              <w:rPr>
                                <w:color w:val="231F20"/>
                                <w:spacing w:val="-9"/>
                                <w:sz w:val="15"/>
                              </w:rPr>
                              <w:t> </w:t>
                            </w:r>
                            <w:r>
                              <w:rPr>
                                <w:color w:val="231F20"/>
                                <w:sz w:val="15"/>
                              </w:rPr>
                              <w:t>Intervals</w:t>
                            </w:r>
                            <w:r>
                              <w:rPr>
                                <w:color w:val="231F20"/>
                                <w:spacing w:val="-8"/>
                                <w:sz w:val="15"/>
                              </w:rPr>
                              <w:t> </w:t>
                            </w:r>
                            <w:r>
                              <w:rPr>
                                <w:color w:val="231F20"/>
                                <w:sz w:val="15"/>
                              </w:rPr>
                              <w:t>Between</w:t>
                            </w:r>
                            <w:r>
                              <w:rPr>
                                <w:color w:val="231F20"/>
                                <w:spacing w:val="-8"/>
                                <w:sz w:val="15"/>
                              </w:rPr>
                              <w:t> </w:t>
                            </w:r>
                            <w:r>
                              <w:rPr>
                                <w:color w:val="231F20"/>
                                <w:sz w:val="15"/>
                              </w:rPr>
                              <w:t>Vaccine</w:t>
                            </w:r>
                            <w:r>
                              <w:rPr>
                                <w:color w:val="231F20"/>
                                <w:spacing w:val="-8"/>
                                <w:sz w:val="15"/>
                              </w:rPr>
                              <w:t> </w:t>
                            </w:r>
                            <w:r>
                              <w:rPr>
                                <w:color w:val="231F20"/>
                                <w:spacing w:val="-2"/>
                                <w:sz w:val="15"/>
                              </w:rPr>
                              <w:t>Doses</w:t>
                            </w:r>
                            <w:r>
                              <w:rPr>
                                <w:color w:val="0080AC"/>
                                <w:spacing w:val="-2"/>
                                <w:sz w:val="15"/>
                                <w:vertAlign w:val="superscript"/>
                              </w:rPr>
                              <w:t>a,b,c,d</w:t>
                            </w:r>
                          </w:p>
                        </w:tc>
                      </w:tr>
                      <w:tr>
                        <w:trPr>
                          <w:trHeight w:val="447" w:hRule="atLeast"/>
                        </w:trPr>
                        <w:tc>
                          <w:tcPr>
                            <w:tcW w:w="2911" w:type="dxa"/>
                            <w:tcBorders>
                              <w:top w:val="single" w:sz="12" w:space="0" w:color="231F20"/>
                              <w:bottom w:val="single" w:sz="4" w:space="0" w:color="231F20"/>
                            </w:tcBorders>
                            <w:shd w:val="clear" w:color="auto" w:fill="E5E6F4"/>
                          </w:tcPr>
                          <w:p>
                            <w:pPr>
                              <w:pStyle w:val="TableParagraph"/>
                              <w:spacing w:before="44"/>
                              <w:ind w:left="0"/>
                              <w:rPr>
                                <w:rFonts w:ascii="Arial"/>
                                <w:b/>
                                <w:sz w:val="15"/>
                              </w:rPr>
                            </w:pPr>
                          </w:p>
                          <w:p>
                            <w:pPr>
                              <w:pStyle w:val="TableParagraph"/>
                              <w:spacing w:before="0"/>
                              <w:ind w:left="120"/>
                              <w:rPr>
                                <w:rFonts w:ascii="Arial"/>
                                <w:b/>
                                <w:sz w:val="15"/>
                              </w:rPr>
                            </w:pPr>
                            <w:r>
                              <w:rPr>
                                <w:rFonts w:ascii="Arial"/>
                                <w:b/>
                                <w:color w:val="231F20"/>
                                <w:sz w:val="15"/>
                              </w:rPr>
                              <w:t>Vaccine</w:t>
                            </w:r>
                            <w:r>
                              <w:rPr>
                                <w:rFonts w:ascii="Arial"/>
                                <w:b/>
                                <w:color w:val="231F20"/>
                                <w:spacing w:val="6"/>
                                <w:sz w:val="15"/>
                              </w:rPr>
                              <w:t> </w:t>
                            </w:r>
                            <w:r>
                              <w:rPr>
                                <w:rFonts w:ascii="Arial"/>
                                <w:b/>
                                <w:color w:val="231F20"/>
                                <w:sz w:val="15"/>
                              </w:rPr>
                              <w:t>and</w:t>
                            </w:r>
                            <w:r>
                              <w:rPr>
                                <w:rFonts w:ascii="Arial"/>
                                <w:b/>
                                <w:color w:val="231F20"/>
                                <w:spacing w:val="6"/>
                                <w:sz w:val="15"/>
                              </w:rPr>
                              <w:t> </w:t>
                            </w:r>
                            <w:r>
                              <w:rPr>
                                <w:rFonts w:ascii="Arial"/>
                                <w:b/>
                                <w:color w:val="231F20"/>
                                <w:sz w:val="15"/>
                              </w:rPr>
                              <w:t>Dose</w:t>
                            </w:r>
                            <w:r>
                              <w:rPr>
                                <w:rFonts w:ascii="Arial"/>
                                <w:b/>
                                <w:color w:val="231F20"/>
                                <w:spacing w:val="6"/>
                                <w:sz w:val="15"/>
                              </w:rPr>
                              <w:t> </w:t>
                            </w:r>
                            <w:r>
                              <w:rPr>
                                <w:rFonts w:ascii="Arial"/>
                                <w:b/>
                                <w:color w:val="231F20"/>
                                <w:spacing w:val="-2"/>
                                <w:sz w:val="15"/>
                              </w:rPr>
                              <w:t>Number</w:t>
                            </w:r>
                          </w:p>
                        </w:tc>
                        <w:tc>
                          <w:tcPr>
                            <w:tcW w:w="1849" w:type="dxa"/>
                            <w:tcBorders>
                              <w:top w:val="single" w:sz="12" w:space="0" w:color="231F20"/>
                              <w:bottom w:val="single" w:sz="4" w:space="0" w:color="231F20"/>
                            </w:tcBorders>
                            <w:shd w:val="clear" w:color="auto" w:fill="E5E6F4"/>
                          </w:tcPr>
                          <w:p>
                            <w:pPr>
                              <w:pStyle w:val="TableParagraph"/>
                              <w:spacing w:line="249" w:lineRule="auto" w:before="36"/>
                              <w:ind w:left="196" w:right="83"/>
                              <w:rPr>
                                <w:rFonts w:ascii="Arial"/>
                                <w:b/>
                                <w:sz w:val="15"/>
                              </w:rPr>
                            </w:pPr>
                            <w:r>
                              <w:rPr>
                                <w:rFonts w:ascii="Arial"/>
                                <w:b/>
                                <w:color w:val="231F20"/>
                                <w:sz w:val="15"/>
                              </w:rPr>
                              <w:t>Recommended</w:t>
                            </w:r>
                            <w:r>
                              <w:rPr>
                                <w:rFonts w:ascii="Arial"/>
                                <w:b/>
                                <w:color w:val="231F20"/>
                                <w:spacing w:val="-11"/>
                                <w:sz w:val="15"/>
                              </w:rPr>
                              <w:t> </w:t>
                            </w:r>
                            <w:r>
                              <w:rPr>
                                <w:rFonts w:ascii="Arial"/>
                                <w:b/>
                                <w:color w:val="231F20"/>
                                <w:sz w:val="15"/>
                              </w:rPr>
                              <w:t>Age for This Dose</w:t>
                            </w:r>
                          </w:p>
                        </w:tc>
                        <w:tc>
                          <w:tcPr>
                            <w:tcW w:w="1461" w:type="dxa"/>
                            <w:tcBorders>
                              <w:top w:val="single" w:sz="12" w:space="0" w:color="231F20"/>
                              <w:bottom w:val="single" w:sz="4" w:space="0" w:color="231F20"/>
                            </w:tcBorders>
                            <w:shd w:val="clear" w:color="auto" w:fill="E5E6F4"/>
                          </w:tcPr>
                          <w:p>
                            <w:pPr>
                              <w:pStyle w:val="TableParagraph"/>
                              <w:spacing w:line="249" w:lineRule="auto" w:before="36"/>
                              <w:ind w:right="75"/>
                              <w:rPr>
                                <w:rFonts w:ascii="Arial"/>
                                <w:b/>
                                <w:sz w:val="15"/>
                              </w:rPr>
                            </w:pPr>
                            <w:r>
                              <w:rPr>
                                <w:rFonts w:ascii="Arial"/>
                                <w:b/>
                                <w:color w:val="231F20"/>
                                <w:sz w:val="15"/>
                              </w:rPr>
                              <w:t>Minimum</w:t>
                            </w:r>
                            <w:r>
                              <w:rPr>
                                <w:rFonts w:ascii="Arial"/>
                                <w:b/>
                                <w:color w:val="231F20"/>
                                <w:spacing w:val="-11"/>
                                <w:sz w:val="15"/>
                              </w:rPr>
                              <w:t> </w:t>
                            </w:r>
                            <w:r>
                              <w:rPr>
                                <w:rFonts w:ascii="Arial"/>
                                <w:b/>
                                <w:color w:val="231F20"/>
                                <w:sz w:val="15"/>
                              </w:rPr>
                              <w:t>Age for</w:t>
                            </w:r>
                            <w:r>
                              <w:rPr>
                                <w:rFonts w:ascii="Arial"/>
                                <w:b/>
                                <w:color w:val="231F20"/>
                                <w:spacing w:val="1"/>
                                <w:sz w:val="15"/>
                              </w:rPr>
                              <w:t> </w:t>
                            </w:r>
                            <w:r>
                              <w:rPr>
                                <w:rFonts w:ascii="Arial"/>
                                <w:b/>
                                <w:color w:val="231F20"/>
                                <w:sz w:val="15"/>
                              </w:rPr>
                              <w:t>This</w:t>
                            </w:r>
                            <w:r>
                              <w:rPr>
                                <w:rFonts w:ascii="Arial"/>
                                <w:b/>
                                <w:color w:val="231F20"/>
                                <w:spacing w:val="3"/>
                                <w:sz w:val="15"/>
                              </w:rPr>
                              <w:t> </w:t>
                            </w:r>
                            <w:r>
                              <w:rPr>
                                <w:rFonts w:ascii="Arial"/>
                                <w:b/>
                                <w:color w:val="231F20"/>
                                <w:spacing w:val="-4"/>
                                <w:sz w:val="15"/>
                              </w:rPr>
                              <w:t>Dose</w:t>
                            </w:r>
                          </w:p>
                        </w:tc>
                        <w:tc>
                          <w:tcPr>
                            <w:tcW w:w="2139" w:type="dxa"/>
                            <w:tcBorders>
                              <w:top w:val="single" w:sz="12" w:space="0" w:color="231F20"/>
                              <w:bottom w:val="single" w:sz="4" w:space="0" w:color="231F20"/>
                            </w:tcBorders>
                            <w:shd w:val="clear" w:color="auto" w:fill="E5E6F4"/>
                          </w:tcPr>
                          <w:p>
                            <w:pPr>
                              <w:pStyle w:val="TableParagraph"/>
                              <w:spacing w:line="249" w:lineRule="auto" w:before="36"/>
                              <w:ind w:right="144"/>
                              <w:rPr>
                                <w:rFonts w:ascii="Arial"/>
                                <w:b/>
                                <w:sz w:val="15"/>
                              </w:rPr>
                            </w:pPr>
                            <w:r>
                              <w:rPr>
                                <w:rFonts w:ascii="Arial"/>
                                <w:b/>
                                <w:color w:val="231F20"/>
                                <w:sz w:val="15"/>
                              </w:rPr>
                              <w:t>Recommended</w:t>
                            </w:r>
                            <w:r>
                              <w:rPr>
                                <w:rFonts w:ascii="Arial"/>
                                <w:b/>
                                <w:color w:val="231F20"/>
                                <w:spacing w:val="-11"/>
                                <w:sz w:val="15"/>
                              </w:rPr>
                              <w:t> </w:t>
                            </w:r>
                            <w:r>
                              <w:rPr>
                                <w:rFonts w:ascii="Arial"/>
                                <w:b/>
                                <w:color w:val="231F20"/>
                                <w:sz w:val="15"/>
                              </w:rPr>
                              <w:t>Interval to Next Dose</w:t>
                            </w:r>
                          </w:p>
                        </w:tc>
                        <w:tc>
                          <w:tcPr>
                            <w:tcW w:w="1600" w:type="dxa"/>
                            <w:tcBorders>
                              <w:top w:val="single" w:sz="12" w:space="0" w:color="231F20"/>
                              <w:bottom w:val="single" w:sz="4" w:space="0" w:color="231F20"/>
                            </w:tcBorders>
                            <w:shd w:val="clear" w:color="auto" w:fill="E5E6F4"/>
                          </w:tcPr>
                          <w:p>
                            <w:pPr>
                              <w:pStyle w:val="TableParagraph"/>
                              <w:spacing w:line="249" w:lineRule="auto" w:before="36"/>
                              <w:ind w:right="22"/>
                              <w:rPr>
                                <w:rFonts w:ascii="Arial"/>
                                <w:b/>
                                <w:sz w:val="15"/>
                              </w:rPr>
                            </w:pPr>
                            <w:r>
                              <w:rPr>
                                <w:rFonts w:ascii="Arial"/>
                                <w:b/>
                                <w:color w:val="231F20"/>
                                <w:sz w:val="15"/>
                              </w:rPr>
                              <w:t>Minimum</w:t>
                            </w:r>
                            <w:r>
                              <w:rPr>
                                <w:rFonts w:ascii="Arial"/>
                                <w:b/>
                                <w:color w:val="231F20"/>
                                <w:spacing w:val="-11"/>
                                <w:sz w:val="15"/>
                              </w:rPr>
                              <w:t> </w:t>
                            </w:r>
                            <w:r>
                              <w:rPr>
                                <w:rFonts w:ascii="Arial"/>
                                <w:b/>
                                <w:color w:val="231F20"/>
                                <w:sz w:val="15"/>
                              </w:rPr>
                              <w:t>Interval to Next Dose</w:t>
                            </w:r>
                          </w:p>
                        </w:tc>
                      </w:tr>
                      <w:tr>
                        <w:trPr>
                          <w:trHeight w:val="454" w:hRule="atLeast"/>
                        </w:trPr>
                        <w:tc>
                          <w:tcPr>
                            <w:tcW w:w="2911" w:type="dxa"/>
                            <w:tcBorders>
                              <w:top w:val="single" w:sz="4" w:space="0" w:color="231F20"/>
                              <w:bottom w:val="single" w:sz="2" w:space="0" w:color="231F20"/>
                            </w:tcBorders>
                            <w:shd w:val="clear" w:color="auto" w:fill="E5E6F4"/>
                          </w:tcPr>
                          <w:p>
                            <w:pPr>
                              <w:pStyle w:val="TableParagraph"/>
                              <w:spacing w:line="249" w:lineRule="auto"/>
                              <w:ind w:left="270" w:right="494" w:hanging="150"/>
                              <w:rPr>
                                <w:sz w:val="15"/>
                              </w:rPr>
                            </w:pPr>
                            <w:r>
                              <w:rPr>
                                <w:color w:val="231F20"/>
                                <w:sz w:val="15"/>
                              </w:rPr>
                              <w:t>Diphtheria</w:t>
                            </w:r>
                            <w:r>
                              <w:rPr>
                                <w:color w:val="231F20"/>
                                <w:spacing w:val="-11"/>
                                <w:sz w:val="15"/>
                              </w:rPr>
                              <w:t> </w:t>
                            </w:r>
                            <w:r>
                              <w:rPr>
                                <w:color w:val="231F20"/>
                                <w:sz w:val="15"/>
                              </w:rPr>
                              <w:t>and</w:t>
                            </w:r>
                            <w:r>
                              <w:rPr>
                                <w:color w:val="231F20"/>
                                <w:spacing w:val="-10"/>
                                <w:sz w:val="15"/>
                              </w:rPr>
                              <w:t> </w:t>
                            </w:r>
                            <w:r>
                              <w:rPr>
                                <w:color w:val="231F20"/>
                                <w:sz w:val="15"/>
                              </w:rPr>
                              <w:t>tetanus</w:t>
                            </w:r>
                            <w:r>
                              <w:rPr>
                                <w:color w:val="231F20"/>
                                <w:spacing w:val="-11"/>
                                <w:sz w:val="15"/>
                              </w:rPr>
                              <w:t> </w:t>
                            </w:r>
                            <w:r>
                              <w:rPr>
                                <w:color w:val="231F20"/>
                                <w:sz w:val="15"/>
                              </w:rPr>
                              <w:t>toxoids</w:t>
                            </w:r>
                            <w:r>
                              <w:rPr>
                                <w:color w:val="231F20"/>
                                <w:spacing w:val="-10"/>
                                <w:sz w:val="15"/>
                              </w:rPr>
                              <w:t> </w:t>
                            </w:r>
                            <w:r>
                              <w:rPr>
                                <w:color w:val="231F20"/>
                                <w:sz w:val="15"/>
                              </w:rPr>
                              <w:t>and acellular pertussis (DTaP)-1</w:t>
                            </w:r>
                            <w:r>
                              <w:rPr>
                                <w:color w:val="0080AC"/>
                                <w:sz w:val="15"/>
                                <w:vertAlign w:val="superscript"/>
                              </w:rPr>
                              <w:t>e</w:t>
                            </w:r>
                          </w:p>
                        </w:tc>
                        <w:tc>
                          <w:tcPr>
                            <w:tcW w:w="1849" w:type="dxa"/>
                            <w:tcBorders>
                              <w:top w:val="single" w:sz="4" w:space="0" w:color="231F20"/>
                              <w:bottom w:val="single" w:sz="2" w:space="0" w:color="231F20"/>
                            </w:tcBorders>
                            <w:shd w:val="clear" w:color="auto" w:fill="E5E6F4"/>
                          </w:tcPr>
                          <w:p>
                            <w:pPr>
                              <w:pStyle w:val="TableParagraph"/>
                              <w:ind w:left="196"/>
                              <w:rPr>
                                <w:sz w:val="15"/>
                              </w:rPr>
                            </w:pPr>
                            <w:r>
                              <w:rPr>
                                <w:color w:val="231F20"/>
                                <w:sz w:val="15"/>
                              </w:rPr>
                              <w:t>2</w:t>
                            </w:r>
                            <w:r>
                              <w:rPr>
                                <w:color w:val="231F20"/>
                                <w:spacing w:val="5"/>
                                <w:sz w:val="15"/>
                              </w:rPr>
                              <w:t> </w:t>
                            </w:r>
                            <w:r>
                              <w:rPr>
                                <w:color w:val="231F20"/>
                                <w:spacing w:val="-5"/>
                                <w:sz w:val="15"/>
                              </w:rPr>
                              <w:t>mo</w:t>
                            </w:r>
                          </w:p>
                        </w:tc>
                        <w:tc>
                          <w:tcPr>
                            <w:tcW w:w="1461" w:type="dxa"/>
                            <w:tcBorders>
                              <w:top w:val="single" w:sz="4" w:space="0" w:color="231F20"/>
                              <w:bottom w:val="single" w:sz="2" w:space="0" w:color="231F20"/>
                            </w:tcBorders>
                            <w:shd w:val="clear" w:color="auto" w:fill="E5E6F4"/>
                          </w:tcPr>
                          <w:p>
                            <w:pPr>
                              <w:pStyle w:val="TableParagraph"/>
                              <w:rPr>
                                <w:sz w:val="15"/>
                              </w:rPr>
                            </w:pPr>
                            <w:r>
                              <w:rPr>
                                <w:color w:val="231F20"/>
                                <w:sz w:val="15"/>
                              </w:rPr>
                              <w:t>6</w:t>
                            </w:r>
                            <w:r>
                              <w:rPr>
                                <w:color w:val="231F20"/>
                                <w:spacing w:val="5"/>
                                <w:sz w:val="15"/>
                              </w:rPr>
                              <w:t> </w:t>
                            </w:r>
                            <w:r>
                              <w:rPr>
                                <w:color w:val="231F20"/>
                                <w:spacing w:val="-5"/>
                                <w:sz w:val="15"/>
                              </w:rPr>
                              <w:t>wk</w:t>
                            </w:r>
                          </w:p>
                        </w:tc>
                        <w:tc>
                          <w:tcPr>
                            <w:tcW w:w="2139" w:type="dxa"/>
                            <w:tcBorders>
                              <w:top w:val="single" w:sz="4" w:space="0" w:color="231F20"/>
                              <w:bottom w:val="single" w:sz="2" w:space="0" w:color="231F20"/>
                            </w:tcBorders>
                            <w:shd w:val="clear" w:color="auto" w:fill="E5E6F4"/>
                          </w:tcPr>
                          <w:p>
                            <w:pPr>
                              <w:pStyle w:val="TableParagraph"/>
                              <w:rPr>
                                <w:sz w:val="15"/>
                              </w:rPr>
                            </w:pPr>
                            <w:r>
                              <w:rPr>
                                <w:color w:val="231F20"/>
                                <w:sz w:val="15"/>
                              </w:rPr>
                              <w:t>8</w:t>
                            </w:r>
                            <w:r>
                              <w:rPr>
                                <w:color w:val="231F20"/>
                                <w:spacing w:val="5"/>
                                <w:sz w:val="15"/>
                              </w:rPr>
                              <w:t> </w:t>
                            </w:r>
                            <w:r>
                              <w:rPr>
                                <w:color w:val="231F20"/>
                                <w:spacing w:val="-5"/>
                                <w:sz w:val="15"/>
                              </w:rPr>
                              <w:t>wk</w:t>
                            </w:r>
                          </w:p>
                        </w:tc>
                        <w:tc>
                          <w:tcPr>
                            <w:tcW w:w="1600" w:type="dxa"/>
                            <w:tcBorders>
                              <w:top w:val="single" w:sz="4" w:space="0" w:color="231F20"/>
                              <w:bottom w:val="single" w:sz="2" w:space="0" w:color="231F20"/>
                            </w:tcBorders>
                            <w:shd w:val="clear" w:color="auto" w:fill="E5E6F4"/>
                          </w:tcPr>
                          <w:p>
                            <w:pPr>
                              <w:pStyle w:val="TableParagraph"/>
                              <w:rPr>
                                <w:sz w:val="15"/>
                              </w:rPr>
                            </w:pPr>
                            <w:r>
                              <w:rPr>
                                <w:color w:val="231F20"/>
                                <w:sz w:val="15"/>
                              </w:rPr>
                              <w:t>4</w:t>
                            </w:r>
                            <w:r>
                              <w:rPr>
                                <w:color w:val="231F20"/>
                                <w:spacing w:val="5"/>
                                <w:sz w:val="15"/>
                              </w:rPr>
                              <w:t> </w:t>
                            </w:r>
                            <w:r>
                              <w:rPr>
                                <w:color w:val="231F20"/>
                                <w:spacing w:val="-5"/>
                                <w:sz w:val="15"/>
                              </w:rPr>
                              <w:t>wk</w:t>
                            </w:r>
                          </w:p>
                        </w:tc>
                      </w:tr>
                      <w:tr>
                        <w:trPr>
                          <w:trHeight w:val="274" w:hRule="atLeast"/>
                        </w:trPr>
                        <w:tc>
                          <w:tcPr>
                            <w:tcW w:w="2911" w:type="dxa"/>
                            <w:tcBorders>
                              <w:top w:val="single" w:sz="2" w:space="0" w:color="231F20"/>
                              <w:bottom w:val="single" w:sz="2" w:space="0" w:color="231F20"/>
                            </w:tcBorders>
                            <w:shd w:val="clear" w:color="auto" w:fill="E5E6F4"/>
                          </w:tcPr>
                          <w:p>
                            <w:pPr>
                              <w:pStyle w:val="TableParagraph"/>
                              <w:ind w:left="120"/>
                              <w:rPr>
                                <w:sz w:val="15"/>
                              </w:rPr>
                            </w:pPr>
                            <w:r>
                              <w:rPr>
                                <w:color w:val="231F20"/>
                                <w:spacing w:val="-5"/>
                                <w:sz w:val="15"/>
                              </w:rPr>
                              <w:t>DTaP-</w:t>
                            </w:r>
                            <w:r>
                              <w:rPr>
                                <w:color w:val="231F20"/>
                                <w:spacing w:val="-10"/>
                                <w:sz w:val="15"/>
                              </w:rPr>
                              <w:t>2</w:t>
                            </w:r>
                          </w:p>
                        </w:tc>
                        <w:tc>
                          <w:tcPr>
                            <w:tcW w:w="1849" w:type="dxa"/>
                            <w:tcBorders>
                              <w:top w:val="single" w:sz="2" w:space="0" w:color="231F20"/>
                              <w:bottom w:val="single" w:sz="2" w:space="0" w:color="231F20"/>
                            </w:tcBorders>
                            <w:shd w:val="clear" w:color="auto" w:fill="E5E6F4"/>
                          </w:tcPr>
                          <w:p>
                            <w:pPr>
                              <w:pStyle w:val="TableParagraph"/>
                              <w:ind w:left="196"/>
                              <w:rPr>
                                <w:sz w:val="15"/>
                              </w:rPr>
                            </w:pPr>
                            <w:r>
                              <w:rPr>
                                <w:color w:val="231F20"/>
                                <w:sz w:val="15"/>
                              </w:rPr>
                              <w:t>4</w:t>
                            </w:r>
                            <w:r>
                              <w:rPr>
                                <w:color w:val="231F20"/>
                                <w:spacing w:val="5"/>
                                <w:sz w:val="15"/>
                              </w:rPr>
                              <w:t> </w:t>
                            </w:r>
                            <w:r>
                              <w:rPr>
                                <w:color w:val="231F20"/>
                                <w:spacing w:val="-5"/>
                                <w:sz w:val="15"/>
                              </w:rPr>
                              <w:t>mo</w:t>
                            </w:r>
                          </w:p>
                        </w:tc>
                        <w:tc>
                          <w:tcPr>
                            <w:tcW w:w="1461" w:type="dxa"/>
                            <w:tcBorders>
                              <w:top w:val="single" w:sz="2" w:space="0" w:color="231F20"/>
                              <w:bottom w:val="single" w:sz="2" w:space="0" w:color="231F20"/>
                            </w:tcBorders>
                            <w:shd w:val="clear" w:color="auto" w:fill="E5E6F4"/>
                          </w:tcPr>
                          <w:p>
                            <w:pPr>
                              <w:pStyle w:val="TableParagraph"/>
                              <w:rPr>
                                <w:sz w:val="15"/>
                              </w:rPr>
                            </w:pPr>
                            <w:r>
                              <w:rPr>
                                <w:color w:val="231F20"/>
                                <w:sz w:val="15"/>
                              </w:rPr>
                              <w:t>10</w:t>
                            </w:r>
                            <w:r>
                              <w:rPr>
                                <w:color w:val="231F20"/>
                                <w:spacing w:val="6"/>
                                <w:sz w:val="15"/>
                              </w:rPr>
                              <w:t> </w:t>
                            </w:r>
                            <w:r>
                              <w:rPr>
                                <w:color w:val="231F20"/>
                                <w:spacing w:val="-5"/>
                                <w:sz w:val="15"/>
                              </w:rPr>
                              <w:t>wk</w:t>
                            </w:r>
                          </w:p>
                        </w:tc>
                        <w:tc>
                          <w:tcPr>
                            <w:tcW w:w="2139" w:type="dxa"/>
                            <w:tcBorders>
                              <w:top w:val="single" w:sz="2" w:space="0" w:color="231F20"/>
                              <w:bottom w:val="single" w:sz="2" w:space="0" w:color="231F20"/>
                            </w:tcBorders>
                            <w:shd w:val="clear" w:color="auto" w:fill="E5E6F4"/>
                          </w:tcPr>
                          <w:p>
                            <w:pPr>
                              <w:pStyle w:val="TableParagraph"/>
                              <w:rPr>
                                <w:sz w:val="15"/>
                              </w:rPr>
                            </w:pPr>
                            <w:r>
                              <w:rPr>
                                <w:color w:val="231F20"/>
                                <w:sz w:val="15"/>
                              </w:rPr>
                              <w:t>8</w:t>
                            </w:r>
                            <w:r>
                              <w:rPr>
                                <w:color w:val="231F20"/>
                                <w:spacing w:val="5"/>
                                <w:sz w:val="15"/>
                              </w:rPr>
                              <w:t> </w:t>
                            </w:r>
                            <w:r>
                              <w:rPr>
                                <w:color w:val="231F20"/>
                                <w:spacing w:val="-5"/>
                                <w:sz w:val="15"/>
                              </w:rPr>
                              <w:t>wk</w:t>
                            </w:r>
                          </w:p>
                        </w:tc>
                        <w:tc>
                          <w:tcPr>
                            <w:tcW w:w="1600" w:type="dxa"/>
                            <w:tcBorders>
                              <w:top w:val="single" w:sz="2" w:space="0" w:color="231F20"/>
                              <w:bottom w:val="single" w:sz="2" w:space="0" w:color="231F20"/>
                            </w:tcBorders>
                            <w:shd w:val="clear" w:color="auto" w:fill="E5E6F4"/>
                          </w:tcPr>
                          <w:p>
                            <w:pPr>
                              <w:pStyle w:val="TableParagraph"/>
                              <w:rPr>
                                <w:sz w:val="15"/>
                              </w:rPr>
                            </w:pPr>
                            <w:r>
                              <w:rPr>
                                <w:color w:val="231F20"/>
                                <w:sz w:val="15"/>
                              </w:rPr>
                              <w:t>4</w:t>
                            </w:r>
                            <w:r>
                              <w:rPr>
                                <w:color w:val="231F20"/>
                                <w:spacing w:val="5"/>
                                <w:sz w:val="15"/>
                              </w:rPr>
                              <w:t> </w:t>
                            </w:r>
                            <w:r>
                              <w:rPr>
                                <w:color w:val="231F20"/>
                                <w:spacing w:val="-5"/>
                                <w:sz w:val="15"/>
                              </w:rPr>
                              <w:t>wk</w:t>
                            </w:r>
                          </w:p>
                        </w:tc>
                      </w:tr>
                      <w:tr>
                        <w:trPr>
                          <w:trHeight w:val="274" w:hRule="atLeast"/>
                        </w:trPr>
                        <w:tc>
                          <w:tcPr>
                            <w:tcW w:w="2911" w:type="dxa"/>
                            <w:tcBorders>
                              <w:top w:val="single" w:sz="2" w:space="0" w:color="231F20"/>
                              <w:bottom w:val="single" w:sz="2" w:space="0" w:color="231F20"/>
                            </w:tcBorders>
                            <w:shd w:val="clear" w:color="auto" w:fill="E5E6F4"/>
                          </w:tcPr>
                          <w:p>
                            <w:pPr>
                              <w:pStyle w:val="TableParagraph"/>
                              <w:ind w:left="120"/>
                              <w:rPr>
                                <w:sz w:val="15"/>
                              </w:rPr>
                            </w:pPr>
                            <w:r>
                              <w:rPr>
                                <w:color w:val="231F20"/>
                                <w:spacing w:val="-5"/>
                                <w:sz w:val="15"/>
                              </w:rPr>
                              <w:t>DTaP-</w:t>
                            </w:r>
                            <w:r>
                              <w:rPr>
                                <w:color w:val="231F20"/>
                                <w:spacing w:val="-10"/>
                                <w:sz w:val="15"/>
                              </w:rPr>
                              <w:t>3</w:t>
                            </w:r>
                          </w:p>
                        </w:tc>
                        <w:tc>
                          <w:tcPr>
                            <w:tcW w:w="1849" w:type="dxa"/>
                            <w:tcBorders>
                              <w:top w:val="single" w:sz="2" w:space="0" w:color="231F20"/>
                              <w:bottom w:val="single" w:sz="2" w:space="0" w:color="231F20"/>
                            </w:tcBorders>
                            <w:shd w:val="clear" w:color="auto" w:fill="E5E6F4"/>
                          </w:tcPr>
                          <w:p>
                            <w:pPr>
                              <w:pStyle w:val="TableParagraph"/>
                              <w:ind w:left="196"/>
                              <w:rPr>
                                <w:sz w:val="15"/>
                              </w:rPr>
                            </w:pPr>
                            <w:r>
                              <w:rPr>
                                <w:color w:val="231F20"/>
                                <w:sz w:val="15"/>
                              </w:rPr>
                              <w:t>6</w:t>
                            </w:r>
                            <w:r>
                              <w:rPr>
                                <w:color w:val="231F20"/>
                                <w:spacing w:val="5"/>
                                <w:sz w:val="15"/>
                              </w:rPr>
                              <w:t> </w:t>
                            </w:r>
                            <w:r>
                              <w:rPr>
                                <w:color w:val="231F20"/>
                                <w:spacing w:val="-5"/>
                                <w:sz w:val="15"/>
                              </w:rPr>
                              <w:t>mo</w:t>
                            </w:r>
                          </w:p>
                        </w:tc>
                        <w:tc>
                          <w:tcPr>
                            <w:tcW w:w="1461" w:type="dxa"/>
                            <w:tcBorders>
                              <w:top w:val="single" w:sz="2" w:space="0" w:color="231F20"/>
                              <w:bottom w:val="single" w:sz="2" w:space="0" w:color="231F20"/>
                            </w:tcBorders>
                            <w:shd w:val="clear" w:color="auto" w:fill="E5E6F4"/>
                          </w:tcPr>
                          <w:p>
                            <w:pPr>
                              <w:pStyle w:val="TableParagraph"/>
                              <w:rPr>
                                <w:sz w:val="15"/>
                              </w:rPr>
                            </w:pPr>
                            <w:r>
                              <w:rPr>
                                <w:color w:val="231F20"/>
                                <w:sz w:val="15"/>
                              </w:rPr>
                              <w:t>14</w:t>
                            </w:r>
                            <w:r>
                              <w:rPr>
                                <w:color w:val="231F20"/>
                                <w:spacing w:val="6"/>
                                <w:sz w:val="15"/>
                              </w:rPr>
                              <w:t> </w:t>
                            </w:r>
                            <w:r>
                              <w:rPr>
                                <w:color w:val="231F20"/>
                                <w:spacing w:val="-5"/>
                                <w:sz w:val="15"/>
                              </w:rPr>
                              <w:t>wk</w:t>
                            </w:r>
                          </w:p>
                        </w:tc>
                        <w:tc>
                          <w:tcPr>
                            <w:tcW w:w="2139" w:type="dxa"/>
                            <w:tcBorders>
                              <w:top w:val="single" w:sz="2" w:space="0" w:color="231F20"/>
                              <w:bottom w:val="single" w:sz="2" w:space="0" w:color="231F20"/>
                            </w:tcBorders>
                            <w:shd w:val="clear" w:color="auto" w:fill="E5E6F4"/>
                          </w:tcPr>
                          <w:p>
                            <w:pPr>
                              <w:pStyle w:val="TableParagraph"/>
                              <w:rPr>
                                <w:sz w:val="15"/>
                              </w:rPr>
                            </w:pPr>
                            <w:r>
                              <w:rPr>
                                <w:color w:val="231F20"/>
                                <w:sz w:val="15"/>
                              </w:rPr>
                              <w:t>6–12</w:t>
                            </w:r>
                            <w:r>
                              <w:rPr>
                                <w:color w:val="231F20"/>
                                <w:spacing w:val="-3"/>
                                <w:sz w:val="15"/>
                              </w:rPr>
                              <w:t> </w:t>
                            </w:r>
                            <w:r>
                              <w:rPr>
                                <w:color w:val="231F20"/>
                                <w:spacing w:val="-5"/>
                                <w:sz w:val="15"/>
                              </w:rPr>
                              <w:t>mo</w:t>
                            </w:r>
                            <w:r>
                              <w:rPr>
                                <w:color w:val="0080AC"/>
                                <w:spacing w:val="-5"/>
                                <w:sz w:val="15"/>
                                <w:vertAlign w:val="superscript"/>
                              </w:rPr>
                              <w:t>f</w:t>
                            </w:r>
                          </w:p>
                        </w:tc>
                        <w:tc>
                          <w:tcPr>
                            <w:tcW w:w="1600" w:type="dxa"/>
                            <w:tcBorders>
                              <w:top w:val="single" w:sz="2" w:space="0" w:color="231F20"/>
                              <w:bottom w:val="single" w:sz="2" w:space="0" w:color="231F20"/>
                            </w:tcBorders>
                            <w:shd w:val="clear" w:color="auto" w:fill="E5E6F4"/>
                          </w:tcPr>
                          <w:p>
                            <w:pPr>
                              <w:pStyle w:val="TableParagraph"/>
                              <w:rPr>
                                <w:sz w:val="15"/>
                              </w:rPr>
                            </w:pPr>
                            <w:r>
                              <w:rPr>
                                <w:color w:val="231F20"/>
                                <w:sz w:val="15"/>
                              </w:rPr>
                              <w:t>6</w:t>
                            </w:r>
                            <w:r>
                              <w:rPr>
                                <w:color w:val="231F20"/>
                                <w:spacing w:val="5"/>
                                <w:sz w:val="15"/>
                              </w:rPr>
                              <w:t> </w:t>
                            </w:r>
                            <w:r>
                              <w:rPr>
                                <w:color w:val="231F20"/>
                                <w:spacing w:val="-5"/>
                                <w:sz w:val="15"/>
                              </w:rPr>
                              <w:t>mo</w:t>
                            </w:r>
                            <w:r>
                              <w:rPr>
                                <w:color w:val="0080AC"/>
                                <w:spacing w:val="-5"/>
                                <w:sz w:val="15"/>
                                <w:vertAlign w:val="superscript"/>
                              </w:rPr>
                              <w:t>f</w:t>
                            </w:r>
                          </w:p>
                        </w:tc>
                      </w:tr>
                      <w:tr>
                        <w:trPr>
                          <w:trHeight w:val="274" w:hRule="atLeast"/>
                        </w:trPr>
                        <w:tc>
                          <w:tcPr>
                            <w:tcW w:w="2911" w:type="dxa"/>
                            <w:tcBorders>
                              <w:top w:val="single" w:sz="2" w:space="0" w:color="231F20"/>
                              <w:bottom w:val="single" w:sz="2" w:space="0" w:color="231F20"/>
                            </w:tcBorders>
                            <w:shd w:val="clear" w:color="auto" w:fill="E5E6F4"/>
                          </w:tcPr>
                          <w:p>
                            <w:pPr>
                              <w:pStyle w:val="TableParagraph"/>
                              <w:ind w:left="120"/>
                              <w:rPr>
                                <w:sz w:val="15"/>
                              </w:rPr>
                            </w:pPr>
                            <w:r>
                              <w:rPr>
                                <w:color w:val="231F20"/>
                                <w:spacing w:val="-5"/>
                                <w:sz w:val="15"/>
                              </w:rPr>
                              <w:t>DTaP-</w:t>
                            </w:r>
                            <w:r>
                              <w:rPr>
                                <w:color w:val="231F20"/>
                                <w:spacing w:val="-10"/>
                                <w:sz w:val="15"/>
                              </w:rPr>
                              <w:t>4</w:t>
                            </w:r>
                          </w:p>
                        </w:tc>
                        <w:tc>
                          <w:tcPr>
                            <w:tcW w:w="1849" w:type="dxa"/>
                            <w:tcBorders>
                              <w:top w:val="single" w:sz="2" w:space="0" w:color="231F20"/>
                              <w:bottom w:val="single" w:sz="2" w:space="0" w:color="231F20"/>
                            </w:tcBorders>
                            <w:shd w:val="clear" w:color="auto" w:fill="E5E6F4"/>
                          </w:tcPr>
                          <w:p>
                            <w:pPr>
                              <w:pStyle w:val="TableParagraph"/>
                              <w:ind w:left="196"/>
                              <w:rPr>
                                <w:sz w:val="15"/>
                              </w:rPr>
                            </w:pPr>
                            <w:r>
                              <w:rPr>
                                <w:color w:val="231F20"/>
                                <w:sz w:val="15"/>
                              </w:rPr>
                              <w:t>15–18</w:t>
                            </w:r>
                            <w:r>
                              <w:rPr>
                                <w:color w:val="231F20"/>
                                <w:spacing w:val="-5"/>
                                <w:sz w:val="15"/>
                              </w:rPr>
                              <w:t> mo</w:t>
                            </w:r>
                          </w:p>
                        </w:tc>
                        <w:tc>
                          <w:tcPr>
                            <w:tcW w:w="1461" w:type="dxa"/>
                            <w:tcBorders>
                              <w:top w:val="single" w:sz="2" w:space="0" w:color="231F20"/>
                              <w:bottom w:val="single" w:sz="2" w:space="0" w:color="231F20"/>
                            </w:tcBorders>
                            <w:shd w:val="clear" w:color="auto" w:fill="E5E6F4"/>
                          </w:tcPr>
                          <w:p>
                            <w:pPr>
                              <w:pStyle w:val="TableParagraph"/>
                              <w:rPr>
                                <w:sz w:val="15"/>
                              </w:rPr>
                            </w:pPr>
                            <w:r>
                              <w:rPr>
                                <w:color w:val="231F20"/>
                                <w:sz w:val="15"/>
                              </w:rPr>
                              <w:t>15</w:t>
                            </w:r>
                            <w:r>
                              <w:rPr>
                                <w:color w:val="231F20"/>
                                <w:spacing w:val="6"/>
                                <w:sz w:val="15"/>
                              </w:rPr>
                              <w:t> </w:t>
                            </w:r>
                            <w:r>
                              <w:rPr>
                                <w:color w:val="231F20"/>
                                <w:spacing w:val="-5"/>
                                <w:sz w:val="15"/>
                              </w:rPr>
                              <w:t>mo</w:t>
                            </w:r>
                          </w:p>
                        </w:tc>
                        <w:tc>
                          <w:tcPr>
                            <w:tcW w:w="2139" w:type="dxa"/>
                            <w:tcBorders>
                              <w:top w:val="single" w:sz="2" w:space="0" w:color="231F20"/>
                              <w:bottom w:val="single" w:sz="2" w:space="0" w:color="231F20"/>
                            </w:tcBorders>
                            <w:shd w:val="clear" w:color="auto" w:fill="E5E6F4"/>
                          </w:tcPr>
                          <w:p>
                            <w:pPr>
                              <w:pStyle w:val="TableParagraph"/>
                              <w:rPr>
                                <w:sz w:val="15"/>
                              </w:rPr>
                            </w:pPr>
                            <w:r>
                              <w:rPr>
                                <w:color w:val="231F20"/>
                                <w:sz w:val="15"/>
                              </w:rPr>
                              <w:t>3</w:t>
                            </w:r>
                            <w:r>
                              <w:rPr>
                                <w:color w:val="231F20"/>
                                <w:spacing w:val="5"/>
                                <w:sz w:val="15"/>
                              </w:rPr>
                              <w:t> </w:t>
                            </w:r>
                            <w:r>
                              <w:rPr>
                                <w:color w:val="231F20"/>
                                <w:spacing w:val="-10"/>
                                <w:sz w:val="15"/>
                              </w:rPr>
                              <w:t>y</w:t>
                            </w:r>
                          </w:p>
                        </w:tc>
                        <w:tc>
                          <w:tcPr>
                            <w:tcW w:w="1600" w:type="dxa"/>
                            <w:tcBorders>
                              <w:top w:val="single" w:sz="2" w:space="0" w:color="231F20"/>
                              <w:bottom w:val="single" w:sz="2" w:space="0" w:color="231F20"/>
                            </w:tcBorders>
                            <w:shd w:val="clear" w:color="auto" w:fill="E5E6F4"/>
                          </w:tcPr>
                          <w:p>
                            <w:pPr>
                              <w:pStyle w:val="TableParagraph"/>
                              <w:rPr>
                                <w:sz w:val="15"/>
                              </w:rPr>
                            </w:pPr>
                            <w:r>
                              <w:rPr>
                                <w:color w:val="231F20"/>
                                <w:sz w:val="15"/>
                              </w:rPr>
                              <w:t>6</w:t>
                            </w:r>
                            <w:r>
                              <w:rPr>
                                <w:color w:val="231F20"/>
                                <w:spacing w:val="5"/>
                                <w:sz w:val="15"/>
                              </w:rPr>
                              <w:t> </w:t>
                            </w:r>
                            <w:r>
                              <w:rPr>
                                <w:color w:val="231F20"/>
                                <w:spacing w:val="-5"/>
                                <w:sz w:val="15"/>
                              </w:rPr>
                              <w:t>mo</w:t>
                            </w:r>
                            <w:r>
                              <w:rPr>
                                <w:color w:val="0080AC"/>
                                <w:spacing w:val="-5"/>
                                <w:sz w:val="15"/>
                                <w:vertAlign w:val="superscript"/>
                              </w:rPr>
                              <w:t>e</w:t>
                            </w:r>
                          </w:p>
                        </w:tc>
                      </w:tr>
                      <w:tr>
                        <w:trPr>
                          <w:trHeight w:val="274" w:hRule="atLeast"/>
                        </w:trPr>
                        <w:tc>
                          <w:tcPr>
                            <w:tcW w:w="2911" w:type="dxa"/>
                            <w:tcBorders>
                              <w:top w:val="single" w:sz="2" w:space="0" w:color="231F20"/>
                              <w:bottom w:val="single" w:sz="2" w:space="0" w:color="231F20"/>
                            </w:tcBorders>
                            <w:shd w:val="clear" w:color="auto" w:fill="E5E6F4"/>
                          </w:tcPr>
                          <w:p>
                            <w:pPr>
                              <w:pStyle w:val="TableParagraph"/>
                              <w:ind w:left="120"/>
                              <w:rPr>
                                <w:sz w:val="15"/>
                              </w:rPr>
                            </w:pPr>
                            <w:r>
                              <w:rPr>
                                <w:color w:val="231F20"/>
                                <w:spacing w:val="-5"/>
                                <w:sz w:val="15"/>
                              </w:rPr>
                              <w:t>DTaP-</w:t>
                            </w:r>
                            <w:r>
                              <w:rPr>
                                <w:color w:val="231F20"/>
                                <w:spacing w:val="-10"/>
                                <w:sz w:val="15"/>
                              </w:rPr>
                              <w:t>5</w:t>
                            </w:r>
                          </w:p>
                        </w:tc>
                        <w:tc>
                          <w:tcPr>
                            <w:tcW w:w="1849" w:type="dxa"/>
                            <w:tcBorders>
                              <w:top w:val="single" w:sz="2" w:space="0" w:color="231F20"/>
                              <w:bottom w:val="single" w:sz="2" w:space="0" w:color="231F20"/>
                            </w:tcBorders>
                            <w:shd w:val="clear" w:color="auto" w:fill="E5E6F4"/>
                          </w:tcPr>
                          <w:p>
                            <w:pPr>
                              <w:pStyle w:val="TableParagraph"/>
                              <w:ind w:left="196"/>
                              <w:rPr>
                                <w:sz w:val="15"/>
                              </w:rPr>
                            </w:pPr>
                            <w:r>
                              <w:rPr>
                                <w:color w:val="231F20"/>
                                <w:sz w:val="15"/>
                              </w:rPr>
                              <w:t>4–6</w:t>
                            </w:r>
                            <w:r>
                              <w:rPr>
                                <w:color w:val="231F20"/>
                                <w:spacing w:val="-3"/>
                                <w:sz w:val="15"/>
                              </w:rPr>
                              <w:t> </w:t>
                            </w:r>
                            <w:r>
                              <w:rPr>
                                <w:color w:val="231F20"/>
                                <w:spacing w:val="-10"/>
                                <w:sz w:val="15"/>
                              </w:rPr>
                              <w:t>y</w:t>
                            </w:r>
                          </w:p>
                        </w:tc>
                        <w:tc>
                          <w:tcPr>
                            <w:tcW w:w="1461" w:type="dxa"/>
                            <w:tcBorders>
                              <w:top w:val="single" w:sz="2" w:space="0" w:color="231F20"/>
                              <w:bottom w:val="single" w:sz="2" w:space="0" w:color="231F20"/>
                            </w:tcBorders>
                            <w:shd w:val="clear" w:color="auto" w:fill="E5E6F4"/>
                          </w:tcPr>
                          <w:p>
                            <w:pPr>
                              <w:pStyle w:val="TableParagraph"/>
                              <w:rPr>
                                <w:sz w:val="15"/>
                              </w:rPr>
                            </w:pPr>
                            <w:r>
                              <w:rPr>
                                <w:color w:val="231F20"/>
                                <w:sz w:val="15"/>
                              </w:rPr>
                              <w:t>4</w:t>
                            </w:r>
                            <w:r>
                              <w:rPr>
                                <w:color w:val="231F20"/>
                                <w:spacing w:val="5"/>
                                <w:sz w:val="15"/>
                              </w:rPr>
                              <w:t> </w:t>
                            </w:r>
                            <w:r>
                              <w:rPr>
                                <w:color w:val="231F20"/>
                                <w:spacing w:val="-10"/>
                                <w:sz w:val="15"/>
                              </w:rPr>
                              <w:t>y</w:t>
                            </w:r>
                          </w:p>
                        </w:tc>
                        <w:tc>
                          <w:tcPr>
                            <w:tcW w:w="2139" w:type="dxa"/>
                            <w:tcBorders>
                              <w:top w:val="single" w:sz="2" w:space="0" w:color="231F20"/>
                              <w:bottom w:val="single" w:sz="2" w:space="0" w:color="231F20"/>
                            </w:tcBorders>
                            <w:shd w:val="clear" w:color="auto" w:fill="E5E6F4"/>
                          </w:tcPr>
                          <w:p>
                            <w:pPr>
                              <w:pStyle w:val="TableParagraph"/>
                              <w:rPr>
                                <w:sz w:val="15"/>
                              </w:rPr>
                            </w:pPr>
                            <w:r>
                              <w:rPr>
                                <w:color w:val="231F20"/>
                                <w:spacing w:val="-10"/>
                                <w:sz w:val="15"/>
                              </w:rPr>
                              <w:t>—</w:t>
                            </w:r>
                          </w:p>
                        </w:tc>
                        <w:tc>
                          <w:tcPr>
                            <w:tcW w:w="1600" w:type="dxa"/>
                            <w:tcBorders>
                              <w:top w:val="single" w:sz="2" w:space="0" w:color="231F20"/>
                              <w:bottom w:val="single" w:sz="2" w:space="0" w:color="231F20"/>
                            </w:tcBorders>
                            <w:shd w:val="clear" w:color="auto" w:fill="E5E6F4"/>
                          </w:tcPr>
                          <w:p>
                            <w:pPr>
                              <w:pStyle w:val="TableParagraph"/>
                              <w:rPr>
                                <w:sz w:val="15"/>
                              </w:rPr>
                            </w:pPr>
                            <w:r>
                              <w:rPr>
                                <w:color w:val="231F20"/>
                                <w:spacing w:val="-10"/>
                                <w:sz w:val="15"/>
                              </w:rPr>
                              <w:t>—</w:t>
                            </w:r>
                          </w:p>
                        </w:tc>
                      </w:tr>
                      <w:tr>
                        <w:trPr>
                          <w:trHeight w:val="275" w:hRule="atLeast"/>
                        </w:trPr>
                        <w:tc>
                          <w:tcPr>
                            <w:tcW w:w="2911" w:type="dxa"/>
                            <w:tcBorders>
                              <w:top w:val="single" w:sz="2" w:space="0" w:color="231F20"/>
                              <w:bottom w:val="single" w:sz="2" w:space="0" w:color="231F20"/>
                            </w:tcBorders>
                            <w:shd w:val="clear" w:color="auto" w:fill="E5E6F4"/>
                          </w:tcPr>
                          <w:p>
                            <w:pPr>
                              <w:pStyle w:val="TableParagraph"/>
                              <w:spacing w:before="40"/>
                              <w:ind w:left="119"/>
                              <w:rPr>
                                <w:sz w:val="15"/>
                              </w:rPr>
                            </w:pPr>
                            <w:r>
                              <w:rPr>
                                <w:rFonts w:ascii="Arial"/>
                                <w:i/>
                                <w:color w:val="231F20"/>
                                <w:spacing w:val="-2"/>
                                <w:sz w:val="15"/>
                              </w:rPr>
                              <w:t>Haemophilus</w:t>
                            </w:r>
                            <w:r>
                              <w:rPr>
                                <w:rFonts w:ascii="Arial"/>
                                <w:i/>
                                <w:color w:val="231F20"/>
                                <w:spacing w:val="-7"/>
                                <w:sz w:val="15"/>
                              </w:rPr>
                              <w:t> </w:t>
                            </w:r>
                            <w:r>
                              <w:rPr>
                                <w:rFonts w:ascii="Arial"/>
                                <w:i/>
                                <w:color w:val="231F20"/>
                                <w:spacing w:val="-2"/>
                                <w:sz w:val="15"/>
                              </w:rPr>
                              <w:t>influenzae</w:t>
                            </w:r>
                            <w:r>
                              <w:rPr>
                                <w:rFonts w:ascii="Arial"/>
                                <w:i/>
                                <w:color w:val="231F20"/>
                                <w:spacing w:val="-6"/>
                                <w:sz w:val="15"/>
                              </w:rPr>
                              <w:t> </w:t>
                            </w:r>
                            <w:r>
                              <w:rPr>
                                <w:color w:val="231F20"/>
                                <w:spacing w:val="-2"/>
                                <w:sz w:val="15"/>
                              </w:rPr>
                              <w:t>type</w:t>
                            </w:r>
                            <w:r>
                              <w:rPr>
                                <w:color w:val="231F20"/>
                                <w:spacing w:val="-7"/>
                                <w:sz w:val="15"/>
                              </w:rPr>
                              <w:t> </w:t>
                            </w:r>
                            <w:r>
                              <w:rPr>
                                <w:color w:val="231F20"/>
                                <w:spacing w:val="-2"/>
                                <w:sz w:val="15"/>
                              </w:rPr>
                              <w:t>b</w:t>
                            </w:r>
                            <w:r>
                              <w:rPr>
                                <w:color w:val="231F20"/>
                                <w:spacing w:val="-6"/>
                                <w:sz w:val="15"/>
                              </w:rPr>
                              <w:t> </w:t>
                            </w:r>
                            <w:r>
                              <w:rPr>
                                <w:color w:val="231F20"/>
                                <w:spacing w:val="-2"/>
                                <w:sz w:val="15"/>
                              </w:rPr>
                              <w:t>(Hib)-</w:t>
                            </w:r>
                            <w:r>
                              <w:rPr>
                                <w:color w:val="231F20"/>
                                <w:spacing w:val="-4"/>
                                <w:sz w:val="15"/>
                              </w:rPr>
                              <w:t>1</w:t>
                            </w:r>
                            <w:r>
                              <w:rPr>
                                <w:color w:val="0080AC"/>
                                <w:spacing w:val="-4"/>
                                <w:sz w:val="15"/>
                                <w:vertAlign w:val="superscript"/>
                              </w:rPr>
                              <w:t>e,g</w:t>
                            </w:r>
                          </w:p>
                        </w:tc>
                        <w:tc>
                          <w:tcPr>
                            <w:tcW w:w="1849" w:type="dxa"/>
                            <w:tcBorders>
                              <w:top w:val="single" w:sz="2" w:space="0" w:color="231F20"/>
                              <w:bottom w:val="single" w:sz="2" w:space="0" w:color="231F20"/>
                            </w:tcBorders>
                            <w:shd w:val="clear" w:color="auto" w:fill="E5E6F4"/>
                          </w:tcPr>
                          <w:p>
                            <w:pPr>
                              <w:pStyle w:val="TableParagraph"/>
                              <w:ind w:left="196"/>
                              <w:rPr>
                                <w:sz w:val="15"/>
                              </w:rPr>
                            </w:pPr>
                            <w:r>
                              <w:rPr>
                                <w:color w:val="231F20"/>
                                <w:sz w:val="15"/>
                              </w:rPr>
                              <w:t>2</w:t>
                            </w:r>
                            <w:r>
                              <w:rPr>
                                <w:color w:val="231F20"/>
                                <w:spacing w:val="5"/>
                                <w:sz w:val="15"/>
                              </w:rPr>
                              <w:t> </w:t>
                            </w:r>
                            <w:r>
                              <w:rPr>
                                <w:color w:val="231F20"/>
                                <w:spacing w:val="-5"/>
                                <w:sz w:val="15"/>
                              </w:rPr>
                              <w:t>mo</w:t>
                            </w:r>
                          </w:p>
                        </w:tc>
                        <w:tc>
                          <w:tcPr>
                            <w:tcW w:w="1461" w:type="dxa"/>
                            <w:tcBorders>
                              <w:top w:val="single" w:sz="2" w:space="0" w:color="231F20"/>
                              <w:bottom w:val="single" w:sz="2" w:space="0" w:color="231F20"/>
                            </w:tcBorders>
                            <w:shd w:val="clear" w:color="auto" w:fill="E5E6F4"/>
                          </w:tcPr>
                          <w:p>
                            <w:pPr>
                              <w:pStyle w:val="TableParagraph"/>
                              <w:rPr>
                                <w:sz w:val="15"/>
                              </w:rPr>
                            </w:pPr>
                            <w:r>
                              <w:rPr>
                                <w:color w:val="231F20"/>
                                <w:sz w:val="15"/>
                              </w:rPr>
                              <w:t>6</w:t>
                            </w:r>
                            <w:r>
                              <w:rPr>
                                <w:color w:val="231F20"/>
                                <w:spacing w:val="5"/>
                                <w:sz w:val="15"/>
                              </w:rPr>
                              <w:t> </w:t>
                            </w:r>
                            <w:r>
                              <w:rPr>
                                <w:color w:val="231F20"/>
                                <w:spacing w:val="-5"/>
                                <w:sz w:val="15"/>
                              </w:rPr>
                              <w:t>wk</w:t>
                            </w:r>
                          </w:p>
                        </w:tc>
                        <w:tc>
                          <w:tcPr>
                            <w:tcW w:w="2139" w:type="dxa"/>
                            <w:tcBorders>
                              <w:top w:val="single" w:sz="2" w:space="0" w:color="231F20"/>
                              <w:bottom w:val="single" w:sz="2" w:space="0" w:color="231F20"/>
                            </w:tcBorders>
                            <w:shd w:val="clear" w:color="auto" w:fill="E5E6F4"/>
                          </w:tcPr>
                          <w:p>
                            <w:pPr>
                              <w:pStyle w:val="TableParagraph"/>
                              <w:rPr>
                                <w:sz w:val="15"/>
                              </w:rPr>
                            </w:pPr>
                            <w:r>
                              <w:rPr>
                                <w:color w:val="231F20"/>
                                <w:sz w:val="15"/>
                              </w:rPr>
                              <w:t>8</w:t>
                            </w:r>
                            <w:r>
                              <w:rPr>
                                <w:color w:val="231F20"/>
                                <w:spacing w:val="5"/>
                                <w:sz w:val="15"/>
                              </w:rPr>
                              <w:t> </w:t>
                            </w:r>
                            <w:r>
                              <w:rPr>
                                <w:color w:val="231F20"/>
                                <w:spacing w:val="-5"/>
                                <w:sz w:val="15"/>
                              </w:rPr>
                              <w:t>wk</w:t>
                            </w:r>
                          </w:p>
                        </w:tc>
                        <w:tc>
                          <w:tcPr>
                            <w:tcW w:w="1600" w:type="dxa"/>
                            <w:tcBorders>
                              <w:top w:val="single" w:sz="2" w:space="0" w:color="231F20"/>
                              <w:bottom w:val="single" w:sz="2" w:space="0" w:color="231F20"/>
                            </w:tcBorders>
                            <w:shd w:val="clear" w:color="auto" w:fill="E5E6F4"/>
                          </w:tcPr>
                          <w:p>
                            <w:pPr>
                              <w:pStyle w:val="TableParagraph"/>
                              <w:rPr>
                                <w:sz w:val="15"/>
                              </w:rPr>
                            </w:pPr>
                            <w:r>
                              <w:rPr>
                                <w:color w:val="231F20"/>
                                <w:sz w:val="15"/>
                              </w:rPr>
                              <w:t>4</w:t>
                            </w:r>
                            <w:r>
                              <w:rPr>
                                <w:color w:val="231F20"/>
                                <w:spacing w:val="5"/>
                                <w:sz w:val="15"/>
                              </w:rPr>
                              <w:t> </w:t>
                            </w:r>
                            <w:r>
                              <w:rPr>
                                <w:color w:val="231F20"/>
                                <w:spacing w:val="-5"/>
                                <w:sz w:val="15"/>
                              </w:rPr>
                              <w:t>wk</w:t>
                            </w:r>
                          </w:p>
                        </w:tc>
                      </w:tr>
                      <w:tr>
                        <w:trPr>
                          <w:trHeight w:val="274" w:hRule="atLeast"/>
                        </w:trPr>
                        <w:tc>
                          <w:tcPr>
                            <w:tcW w:w="2911" w:type="dxa"/>
                            <w:tcBorders>
                              <w:top w:val="single" w:sz="2" w:space="0" w:color="231F20"/>
                              <w:bottom w:val="single" w:sz="2" w:space="0" w:color="231F20"/>
                            </w:tcBorders>
                            <w:shd w:val="clear" w:color="auto" w:fill="E5E6F4"/>
                          </w:tcPr>
                          <w:p>
                            <w:pPr>
                              <w:pStyle w:val="TableParagraph"/>
                              <w:ind w:left="120"/>
                              <w:rPr>
                                <w:sz w:val="15"/>
                              </w:rPr>
                            </w:pPr>
                            <w:r>
                              <w:rPr>
                                <w:color w:val="231F20"/>
                                <w:spacing w:val="-2"/>
                                <w:sz w:val="15"/>
                              </w:rPr>
                              <w:t>Hib-</w:t>
                            </w:r>
                            <w:r>
                              <w:rPr>
                                <w:color w:val="231F20"/>
                                <w:spacing w:val="-10"/>
                                <w:sz w:val="15"/>
                              </w:rPr>
                              <w:t>2</w:t>
                            </w:r>
                          </w:p>
                        </w:tc>
                        <w:tc>
                          <w:tcPr>
                            <w:tcW w:w="1849" w:type="dxa"/>
                            <w:tcBorders>
                              <w:top w:val="single" w:sz="2" w:space="0" w:color="231F20"/>
                              <w:bottom w:val="single" w:sz="2" w:space="0" w:color="231F20"/>
                            </w:tcBorders>
                            <w:shd w:val="clear" w:color="auto" w:fill="E5E6F4"/>
                          </w:tcPr>
                          <w:p>
                            <w:pPr>
                              <w:pStyle w:val="TableParagraph"/>
                              <w:ind w:left="196"/>
                              <w:rPr>
                                <w:sz w:val="15"/>
                              </w:rPr>
                            </w:pPr>
                            <w:r>
                              <w:rPr>
                                <w:color w:val="231F20"/>
                                <w:sz w:val="15"/>
                              </w:rPr>
                              <w:t>4</w:t>
                            </w:r>
                            <w:r>
                              <w:rPr>
                                <w:color w:val="231F20"/>
                                <w:spacing w:val="5"/>
                                <w:sz w:val="15"/>
                              </w:rPr>
                              <w:t> </w:t>
                            </w:r>
                            <w:r>
                              <w:rPr>
                                <w:color w:val="231F20"/>
                                <w:spacing w:val="-5"/>
                                <w:sz w:val="15"/>
                              </w:rPr>
                              <w:t>mo</w:t>
                            </w:r>
                          </w:p>
                        </w:tc>
                        <w:tc>
                          <w:tcPr>
                            <w:tcW w:w="1461" w:type="dxa"/>
                            <w:tcBorders>
                              <w:top w:val="single" w:sz="2" w:space="0" w:color="231F20"/>
                              <w:bottom w:val="single" w:sz="2" w:space="0" w:color="231F20"/>
                            </w:tcBorders>
                            <w:shd w:val="clear" w:color="auto" w:fill="E5E6F4"/>
                          </w:tcPr>
                          <w:p>
                            <w:pPr>
                              <w:pStyle w:val="TableParagraph"/>
                              <w:rPr>
                                <w:sz w:val="15"/>
                              </w:rPr>
                            </w:pPr>
                            <w:r>
                              <w:rPr>
                                <w:color w:val="231F20"/>
                                <w:sz w:val="15"/>
                              </w:rPr>
                              <w:t>10</w:t>
                            </w:r>
                            <w:r>
                              <w:rPr>
                                <w:color w:val="231F20"/>
                                <w:spacing w:val="6"/>
                                <w:sz w:val="15"/>
                              </w:rPr>
                              <w:t> </w:t>
                            </w:r>
                            <w:r>
                              <w:rPr>
                                <w:color w:val="231F20"/>
                                <w:spacing w:val="-5"/>
                                <w:sz w:val="15"/>
                              </w:rPr>
                              <w:t>wk</w:t>
                            </w:r>
                          </w:p>
                        </w:tc>
                        <w:tc>
                          <w:tcPr>
                            <w:tcW w:w="2139" w:type="dxa"/>
                            <w:tcBorders>
                              <w:top w:val="single" w:sz="2" w:space="0" w:color="231F20"/>
                              <w:bottom w:val="single" w:sz="2" w:space="0" w:color="231F20"/>
                            </w:tcBorders>
                            <w:shd w:val="clear" w:color="auto" w:fill="E5E6F4"/>
                          </w:tcPr>
                          <w:p>
                            <w:pPr>
                              <w:pStyle w:val="TableParagraph"/>
                              <w:rPr>
                                <w:sz w:val="15"/>
                              </w:rPr>
                            </w:pPr>
                            <w:r>
                              <w:rPr>
                                <w:color w:val="231F20"/>
                                <w:sz w:val="15"/>
                              </w:rPr>
                              <w:t>8</w:t>
                            </w:r>
                            <w:r>
                              <w:rPr>
                                <w:color w:val="231F20"/>
                                <w:spacing w:val="5"/>
                                <w:sz w:val="15"/>
                              </w:rPr>
                              <w:t> </w:t>
                            </w:r>
                            <w:r>
                              <w:rPr>
                                <w:color w:val="231F20"/>
                                <w:spacing w:val="-5"/>
                                <w:sz w:val="15"/>
                              </w:rPr>
                              <w:t>wk</w:t>
                            </w:r>
                          </w:p>
                        </w:tc>
                        <w:tc>
                          <w:tcPr>
                            <w:tcW w:w="1600" w:type="dxa"/>
                            <w:tcBorders>
                              <w:top w:val="single" w:sz="2" w:space="0" w:color="231F20"/>
                              <w:bottom w:val="single" w:sz="2" w:space="0" w:color="231F20"/>
                            </w:tcBorders>
                            <w:shd w:val="clear" w:color="auto" w:fill="E5E6F4"/>
                          </w:tcPr>
                          <w:p>
                            <w:pPr>
                              <w:pStyle w:val="TableParagraph"/>
                              <w:rPr>
                                <w:sz w:val="15"/>
                              </w:rPr>
                            </w:pPr>
                            <w:r>
                              <w:rPr>
                                <w:color w:val="231F20"/>
                                <w:sz w:val="15"/>
                              </w:rPr>
                              <w:t>4</w:t>
                            </w:r>
                            <w:r>
                              <w:rPr>
                                <w:color w:val="231F20"/>
                                <w:spacing w:val="5"/>
                                <w:sz w:val="15"/>
                              </w:rPr>
                              <w:t> </w:t>
                            </w:r>
                            <w:r>
                              <w:rPr>
                                <w:color w:val="231F20"/>
                                <w:spacing w:val="-5"/>
                                <w:sz w:val="15"/>
                              </w:rPr>
                              <w:t>wk</w:t>
                            </w:r>
                          </w:p>
                        </w:tc>
                      </w:tr>
                      <w:tr>
                        <w:trPr>
                          <w:trHeight w:val="274" w:hRule="atLeast"/>
                        </w:trPr>
                        <w:tc>
                          <w:tcPr>
                            <w:tcW w:w="2911" w:type="dxa"/>
                            <w:tcBorders>
                              <w:top w:val="single" w:sz="2" w:space="0" w:color="231F20"/>
                              <w:bottom w:val="single" w:sz="2" w:space="0" w:color="231F20"/>
                            </w:tcBorders>
                            <w:shd w:val="clear" w:color="auto" w:fill="E5E6F4"/>
                          </w:tcPr>
                          <w:p>
                            <w:pPr>
                              <w:pStyle w:val="TableParagraph"/>
                              <w:ind w:left="120"/>
                              <w:rPr>
                                <w:sz w:val="15"/>
                              </w:rPr>
                            </w:pPr>
                            <w:r>
                              <w:rPr>
                                <w:color w:val="231F20"/>
                                <w:spacing w:val="-2"/>
                                <w:sz w:val="15"/>
                              </w:rPr>
                              <w:t>Hib-</w:t>
                            </w:r>
                            <w:r>
                              <w:rPr>
                                <w:color w:val="231F20"/>
                                <w:spacing w:val="-5"/>
                                <w:sz w:val="15"/>
                              </w:rPr>
                              <w:t>3</w:t>
                            </w:r>
                            <w:r>
                              <w:rPr>
                                <w:color w:val="0080AC"/>
                                <w:spacing w:val="-5"/>
                                <w:sz w:val="15"/>
                                <w:vertAlign w:val="superscript"/>
                              </w:rPr>
                              <w:t>h</w:t>
                            </w:r>
                          </w:p>
                        </w:tc>
                        <w:tc>
                          <w:tcPr>
                            <w:tcW w:w="1849" w:type="dxa"/>
                            <w:tcBorders>
                              <w:top w:val="single" w:sz="2" w:space="0" w:color="231F20"/>
                              <w:bottom w:val="single" w:sz="2" w:space="0" w:color="231F20"/>
                            </w:tcBorders>
                            <w:shd w:val="clear" w:color="auto" w:fill="E5E6F4"/>
                          </w:tcPr>
                          <w:p>
                            <w:pPr>
                              <w:pStyle w:val="TableParagraph"/>
                              <w:ind w:left="196"/>
                              <w:rPr>
                                <w:sz w:val="15"/>
                              </w:rPr>
                            </w:pPr>
                            <w:r>
                              <w:rPr>
                                <w:color w:val="231F20"/>
                                <w:sz w:val="15"/>
                              </w:rPr>
                              <w:t>6</w:t>
                            </w:r>
                            <w:r>
                              <w:rPr>
                                <w:color w:val="231F20"/>
                                <w:spacing w:val="5"/>
                                <w:sz w:val="15"/>
                              </w:rPr>
                              <w:t> </w:t>
                            </w:r>
                            <w:r>
                              <w:rPr>
                                <w:color w:val="231F20"/>
                                <w:spacing w:val="-5"/>
                                <w:sz w:val="15"/>
                              </w:rPr>
                              <w:t>mo</w:t>
                            </w:r>
                          </w:p>
                        </w:tc>
                        <w:tc>
                          <w:tcPr>
                            <w:tcW w:w="1461" w:type="dxa"/>
                            <w:tcBorders>
                              <w:top w:val="single" w:sz="2" w:space="0" w:color="231F20"/>
                              <w:bottom w:val="single" w:sz="2" w:space="0" w:color="231F20"/>
                            </w:tcBorders>
                            <w:shd w:val="clear" w:color="auto" w:fill="E5E6F4"/>
                          </w:tcPr>
                          <w:p>
                            <w:pPr>
                              <w:pStyle w:val="TableParagraph"/>
                              <w:rPr>
                                <w:sz w:val="15"/>
                              </w:rPr>
                            </w:pPr>
                            <w:r>
                              <w:rPr>
                                <w:color w:val="231F20"/>
                                <w:sz w:val="15"/>
                              </w:rPr>
                              <w:t>14</w:t>
                            </w:r>
                            <w:r>
                              <w:rPr>
                                <w:color w:val="231F20"/>
                                <w:spacing w:val="6"/>
                                <w:sz w:val="15"/>
                              </w:rPr>
                              <w:t> </w:t>
                            </w:r>
                            <w:r>
                              <w:rPr>
                                <w:color w:val="231F20"/>
                                <w:spacing w:val="-5"/>
                                <w:sz w:val="15"/>
                              </w:rPr>
                              <w:t>wk</w:t>
                            </w:r>
                          </w:p>
                        </w:tc>
                        <w:tc>
                          <w:tcPr>
                            <w:tcW w:w="2139" w:type="dxa"/>
                            <w:tcBorders>
                              <w:top w:val="single" w:sz="2" w:space="0" w:color="231F20"/>
                              <w:bottom w:val="single" w:sz="2" w:space="0" w:color="231F20"/>
                            </w:tcBorders>
                            <w:shd w:val="clear" w:color="auto" w:fill="E5E6F4"/>
                          </w:tcPr>
                          <w:p>
                            <w:pPr>
                              <w:pStyle w:val="TableParagraph"/>
                              <w:rPr>
                                <w:sz w:val="15"/>
                              </w:rPr>
                            </w:pPr>
                            <w:r>
                              <w:rPr>
                                <w:color w:val="231F20"/>
                                <w:sz w:val="15"/>
                              </w:rPr>
                              <w:t>6–9</w:t>
                            </w:r>
                            <w:r>
                              <w:rPr>
                                <w:color w:val="231F20"/>
                                <w:spacing w:val="-3"/>
                                <w:sz w:val="15"/>
                              </w:rPr>
                              <w:t> </w:t>
                            </w:r>
                            <w:r>
                              <w:rPr>
                                <w:color w:val="231F20"/>
                                <w:spacing w:val="-5"/>
                                <w:sz w:val="15"/>
                              </w:rPr>
                              <w:t>mo</w:t>
                            </w:r>
                          </w:p>
                        </w:tc>
                        <w:tc>
                          <w:tcPr>
                            <w:tcW w:w="1600" w:type="dxa"/>
                            <w:tcBorders>
                              <w:top w:val="single" w:sz="2" w:space="0" w:color="231F20"/>
                              <w:bottom w:val="single" w:sz="2" w:space="0" w:color="231F20"/>
                            </w:tcBorders>
                            <w:shd w:val="clear" w:color="auto" w:fill="E5E6F4"/>
                          </w:tcPr>
                          <w:p>
                            <w:pPr>
                              <w:pStyle w:val="TableParagraph"/>
                              <w:rPr>
                                <w:sz w:val="15"/>
                              </w:rPr>
                            </w:pPr>
                            <w:r>
                              <w:rPr>
                                <w:color w:val="231F20"/>
                                <w:sz w:val="15"/>
                              </w:rPr>
                              <w:t>8</w:t>
                            </w:r>
                            <w:r>
                              <w:rPr>
                                <w:color w:val="231F20"/>
                                <w:spacing w:val="5"/>
                                <w:sz w:val="15"/>
                              </w:rPr>
                              <w:t> </w:t>
                            </w:r>
                            <w:r>
                              <w:rPr>
                                <w:color w:val="231F20"/>
                                <w:spacing w:val="-5"/>
                                <w:sz w:val="15"/>
                              </w:rPr>
                              <w:t>wk</w:t>
                            </w:r>
                          </w:p>
                        </w:tc>
                      </w:tr>
                      <w:tr>
                        <w:trPr>
                          <w:trHeight w:val="274" w:hRule="atLeast"/>
                        </w:trPr>
                        <w:tc>
                          <w:tcPr>
                            <w:tcW w:w="2911" w:type="dxa"/>
                            <w:tcBorders>
                              <w:top w:val="single" w:sz="2" w:space="0" w:color="231F20"/>
                              <w:bottom w:val="single" w:sz="2" w:space="0" w:color="231F20"/>
                            </w:tcBorders>
                            <w:shd w:val="clear" w:color="auto" w:fill="E5E6F4"/>
                          </w:tcPr>
                          <w:p>
                            <w:pPr>
                              <w:pStyle w:val="TableParagraph"/>
                              <w:ind w:left="120"/>
                              <w:rPr>
                                <w:sz w:val="15"/>
                              </w:rPr>
                            </w:pPr>
                            <w:r>
                              <w:rPr>
                                <w:color w:val="231F20"/>
                                <w:spacing w:val="-2"/>
                                <w:sz w:val="15"/>
                              </w:rPr>
                              <w:t>Hib-</w:t>
                            </w:r>
                            <w:r>
                              <w:rPr>
                                <w:color w:val="231F20"/>
                                <w:spacing w:val="-10"/>
                                <w:sz w:val="15"/>
                              </w:rPr>
                              <w:t>4</w:t>
                            </w:r>
                          </w:p>
                        </w:tc>
                        <w:tc>
                          <w:tcPr>
                            <w:tcW w:w="1849" w:type="dxa"/>
                            <w:tcBorders>
                              <w:top w:val="single" w:sz="2" w:space="0" w:color="231F20"/>
                              <w:bottom w:val="single" w:sz="2" w:space="0" w:color="231F20"/>
                            </w:tcBorders>
                            <w:shd w:val="clear" w:color="auto" w:fill="E5E6F4"/>
                          </w:tcPr>
                          <w:p>
                            <w:pPr>
                              <w:pStyle w:val="TableParagraph"/>
                              <w:ind w:left="196"/>
                              <w:rPr>
                                <w:sz w:val="15"/>
                              </w:rPr>
                            </w:pPr>
                            <w:r>
                              <w:rPr>
                                <w:color w:val="231F20"/>
                                <w:sz w:val="15"/>
                              </w:rPr>
                              <w:t>12–15</w:t>
                            </w:r>
                            <w:r>
                              <w:rPr>
                                <w:color w:val="231F20"/>
                                <w:spacing w:val="-5"/>
                                <w:sz w:val="15"/>
                              </w:rPr>
                              <w:t> mo</w:t>
                            </w:r>
                          </w:p>
                        </w:tc>
                        <w:tc>
                          <w:tcPr>
                            <w:tcW w:w="1461" w:type="dxa"/>
                            <w:tcBorders>
                              <w:top w:val="single" w:sz="2" w:space="0" w:color="231F20"/>
                              <w:bottom w:val="single" w:sz="2" w:space="0" w:color="231F20"/>
                            </w:tcBorders>
                            <w:shd w:val="clear" w:color="auto" w:fill="E5E6F4"/>
                          </w:tcPr>
                          <w:p>
                            <w:pPr>
                              <w:pStyle w:val="TableParagraph"/>
                              <w:rPr>
                                <w:sz w:val="15"/>
                              </w:rPr>
                            </w:pPr>
                            <w:r>
                              <w:rPr>
                                <w:color w:val="231F20"/>
                                <w:sz w:val="15"/>
                              </w:rPr>
                              <w:t>12</w:t>
                            </w:r>
                            <w:r>
                              <w:rPr>
                                <w:color w:val="231F20"/>
                                <w:spacing w:val="6"/>
                                <w:sz w:val="15"/>
                              </w:rPr>
                              <w:t> </w:t>
                            </w:r>
                            <w:r>
                              <w:rPr>
                                <w:color w:val="231F20"/>
                                <w:spacing w:val="-5"/>
                                <w:sz w:val="15"/>
                              </w:rPr>
                              <w:t>mo</w:t>
                            </w:r>
                          </w:p>
                        </w:tc>
                        <w:tc>
                          <w:tcPr>
                            <w:tcW w:w="2139" w:type="dxa"/>
                            <w:tcBorders>
                              <w:top w:val="single" w:sz="2" w:space="0" w:color="231F20"/>
                              <w:bottom w:val="single" w:sz="2" w:space="0" w:color="231F20"/>
                            </w:tcBorders>
                            <w:shd w:val="clear" w:color="auto" w:fill="E5E6F4"/>
                          </w:tcPr>
                          <w:p>
                            <w:pPr>
                              <w:pStyle w:val="TableParagraph"/>
                              <w:rPr>
                                <w:sz w:val="15"/>
                              </w:rPr>
                            </w:pPr>
                            <w:r>
                              <w:rPr>
                                <w:color w:val="231F20"/>
                                <w:spacing w:val="-10"/>
                                <w:sz w:val="15"/>
                              </w:rPr>
                              <w:t>—</w:t>
                            </w:r>
                          </w:p>
                        </w:tc>
                        <w:tc>
                          <w:tcPr>
                            <w:tcW w:w="1600" w:type="dxa"/>
                            <w:tcBorders>
                              <w:top w:val="single" w:sz="2" w:space="0" w:color="231F20"/>
                              <w:bottom w:val="single" w:sz="2" w:space="0" w:color="231F20"/>
                            </w:tcBorders>
                            <w:shd w:val="clear" w:color="auto" w:fill="E5E6F4"/>
                          </w:tcPr>
                          <w:p>
                            <w:pPr>
                              <w:pStyle w:val="TableParagraph"/>
                              <w:rPr>
                                <w:sz w:val="15"/>
                              </w:rPr>
                            </w:pPr>
                            <w:r>
                              <w:rPr>
                                <w:color w:val="231F20"/>
                                <w:spacing w:val="-10"/>
                                <w:sz w:val="15"/>
                              </w:rPr>
                              <w:t>—</w:t>
                            </w:r>
                          </w:p>
                        </w:tc>
                      </w:tr>
                      <w:tr>
                        <w:trPr>
                          <w:trHeight w:val="274" w:hRule="atLeast"/>
                        </w:trPr>
                        <w:tc>
                          <w:tcPr>
                            <w:tcW w:w="2911" w:type="dxa"/>
                            <w:tcBorders>
                              <w:top w:val="single" w:sz="2" w:space="0" w:color="231F20"/>
                              <w:bottom w:val="single" w:sz="2" w:space="0" w:color="231F20"/>
                            </w:tcBorders>
                            <w:shd w:val="clear" w:color="auto" w:fill="E5E6F4"/>
                          </w:tcPr>
                          <w:p>
                            <w:pPr>
                              <w:pStyle w:val="TableParagraph"/>
                              <w:ind w:left="120"/>
                              <w:rPr>
                                <w:sz w:val="15"/>
                              </w:rPr>
                            </w:pPr>
                            <w:r>
                              <w:rPr>
                                <w:color w:val="231F20"/>
                                <w:spacing w:val="-2"/>
                                <w:sz w:val="15"/>
                              </w:rPr>
                              <w:t>Hepatitis</w:t>
                            </w:r>
                            <w:r>
                              <w:rPr>
                                <w:color w:val="231F20"/>
                                <w:spacing w:val="-6"/>
                                <w:sz w:val="15"/>
                              </w:rPr>
                              <w:t> </w:t>
                            </w:r>
                            <w:r>
                              <w:rPr>
                                <w:color w:val="231F20"/>
                                <w:spacing w:val="-2"/>
                                <w:sz w:val="15"/>
                              </w:rPr>
                              <w:t>A</w:t>
                            </w:r>
                            <w:r>
                              <w:rPr>
                                <w:color w:val="231F20"/>
                                <w:spacing w:val="-5"/>
                                <w:sz w:val="15"/>
                              </w:rPr>
                              <w:t> </w:t>
                            </w:r>
                            <w:r>
                              <w:rPr>
                                <w:color w:val="231F20"/>
                                <w:spacing w:val="-2"/>
                                <w:sz w:val="15"/>
                              </w:rPr>
                              <w:t>(HepA)-</w:t>
                            </w:r>
                            <w:r>
                              <w:rPr>
                                <w:color w:val="231F20"/>
                                <w:spacing w:val="-5"/>
                                <w:sz w:val="15"/>
                              </w:rPr>
                              <w:t>1</w:t>
                            </w:r>
                            <w:r>
                              <w:rPr>
                                <w:color w:val="0080AC"/>
                                <w:spacing w:val="-5"/>
                                <w:sz w:val="15"/>
                                <w:vertAlign w:val="superscript"/>
                              </w:rPr>
                              <w:t>e</w:t>
                            </w:r>
                          </w:p>
                        </w:tc>
                        <w:tc>
                          <w:tcPr>
                            <w:tcW w:w="1849" w:type="dxa"/>
                            <w:tcBorders>
                              <w:top w:val="single" w:sz="2" w:space="0" w:color="231F20"/>
                              <w:bottom w:val="single" w:sz="2" w:space="0" w:color="231F20"/>
                            </w:tcBorders>
                            <w:shd w:val="clear" w:color="auto" w:fill="E5E6F4"/>
                          </w:tcPr>
                          <w:p>
                            <w:pPr>
                              <w:pStyle w:val="TableParagraph"/>
                              <w:ind w:left="196"/>
                              <w:rPr>
                                <w:sz w:val="15"/>
                              </w:rPr>
                            </w:pPr>
                            <w:r>
                              <w:rPr>
                                <w:color w:val="231F20"/>
                                <w:sz w:val="15"/>
                              </w:rPr>
                              <w:t>12–23</w:t>
                            </w:r>
                            <w:r>
                              <w:rPr>
                                <w:color w:val="231F20"/>
                                <w:spacing w:val="-5"/>
                                <w:sz w:val="15"/>
                              </w:rPr>
                              <w:t> mo</w:t>
                            </w:r>
                          </w:p>
                        </w:tc>
                        <w:tc>
                          <w:tcPr>
                            <w:tcW w:w="1461" w:type="dxa"/>
                            <w:tcBorders>
                              <w:top w:val="single" w:sz="2" w:space="0" w:color="231F20"/>
                              <w:bottom w:val="single" w:sz="2" w:space="0" w:color="231F20"/>
                            </w:tcBorders>
                            <w:shd w:val="clear" w:color="auto" w:fill="E5E6F4"/>
                          </w:tcPr>
                          <w:p>
                            <w:pPr>
                              <w:pStyle w:val="TableParagraph"/>
                              <w:rPr>
                                <w:sz w:val="15"/>
                              </w:rPr>
                            </w:pPr>
                            <w:r>
                              <w:rPr>
                                <w:color w:val="231F20"/>
                                <w:sz w:val="15"/>
                              </w:rPr>
                              <w:t>12</w:t>
                            </w:r>
                            <w:r>
                              <w:rPr>
                                <w:color w:val="231F20"/>
                                <w:spacing w:val="6"/>
                                <w:sz w:val="15"/>
                              </w:rPr>
                              <w:t> </w:t>
                            </w:r>
                            <w:r>
                              <w:rPr>
                                <w:color w:val="231F20"/>
                                <w:spacing w:val="-5"/>
                                <w:sz w:val="15"/>
                              </w:rPr>
                              <w:t>mo</w:t>
                            </w:r>
                          </w:p>
                        </w:tc>
                        <w:tc>
                          <w:tcPr>
                            <w:tcW w:w="2139" w:type="dxa"/>
                            <w:tcBorders>
                              <w:top w:val="single" w:sz="2" w:space="0" w:color="231F20"/>
                              <w:bottom w:val="single" w:sz="2" w:space="0" w:color="231F20"/>
                            </w:tcBorders>
                            <w:shd w:val="clear" w:color="auto" w:fill="E5E6F4"/>
                          </w:tcPr>
                          <w:p>
                            <w:pPr>
                              <w:pStyle w:val="TableParagraph"/>
                              <w:rPr>
                                <w:sz w:val="15"/>
                              </w:rPr>
                            </w:pPr>
                            <w:r>
                              <w:rPr>
                                <w:color w:val="231F20"/>
                                <w:sz w:val="15"/>
                              </w:rPr>
                              <w:t>6–18</w:t>
                            </w:r>
                            <w:r>
                              <w:rPr>
                                <w:color w:val="231F20"/>
                                <w:spacing w:val="-3"/>
                                <w:sz w:val="15"/>
                              </w:rPr>
                              <w:t> </w:t>
                            </w:r>
                            <w:r>
                              <w:rPr>
                                <w:color w:val="231F20"/>
                                <w:spacing w:val="-5"/>
                                <w:sz w:val="15"/>
                              </w:rPr>
                              <w:t>mo</w:t>
                            </w:r>
                          </w:p>
                        </w:tc>
                        <w:tc>
                          <w:tcPr>
                            <w:tcW w:w="1600" w:type="dxa"/>
                            <w:tcBorders>
                              <w:top w:val="single" w:sz="2" w:space="0" w:color="231F20"/>
                              <w:bottom w:val="single" w:sz="2" w:space="0" w:color="231F20"/>
                            </w:tcBorders>
                            <w:shd w:val="clear" w:color="auto" w:fill="E5E6F4"/>
                          </w:tcPr>
                          <w:p>
                            <w:pPr>
                              <w:pStyle w:val="TableParagraph"/>
                              <w:rPr>
                                <w:sz w:val="15"/>
                              </w:rPr>
                            </w:pPr>
                            <w:r>
                              <w:rPr>
                                <w:color w:val="231F20"/>
                                <w:sz w:val="15"/>
                              </w:rPr>
                              <w:t>6</w:t>
                            </w:r>
                            <w:r>
                              <w:rPr>
                                <w:color w:val="231F20"/>
                                <w:spacing w:val="5"/>
                                <w:sz w:val="15"/>
                              </w:rPr>
                              <w:t> </w:t>
                            </w:r>
                            <w:r>
                              <w:rPr>
                                <w:color w:val="231F20"/>
                                <w:spacing w:val="-5"/>
                                <w:sz w:val="15"/>
                              </w:rPr>
                              <w:t>mo</w:t>
                            </w:r>
                          </w:p>
                        </w:tc>
                      </w:tr>
                      <w:tr>
                        <w:trPr>
                          <w:trHeight w:val="274" w:hRule="atLeast"/>
                        </w:trPr>
                        <w:tc>
                          <w:tcPr>
                            <w:tcW w:w="2911" w:type="dxa"/>
                            <w:tcBorders>
                              <w:top w:val="single" w:sz="2" w:space="0" w:color="231F20"/>
                              <w:bottom w:val="single" w:sz="2" w:space="0" w:color="231F20"/>
                            </w:tcBorders>
                            <w:shd w:val="clear" w:color="auto" w:fill="E5E6F4"/>
                          </w:tcPr>
                          <w:p>
                            <w:pPr>
                              <w:pStyle w:val="TableParagraph"/>
                              <w:ind w:left="120"/>
                              <w:rPr>
                                <w:sz w:val="15"/>
                              </w:rPr>
                            </w:pPr>
                            <w:r>
                              <w:rPr>
                                <w:color w:val="231F20"/>
                                <w:spacing w:val="-2"/>
                                <w:sz w:val="15"/>
                              </w:rPr>
                              <w:t>HepA-</w:t>
                            </w:r>
                            <w:r>
                              <w:rPr>
                                <w:color w:val="231F20"/>
                                <w:spacing w:val="-10"/>
                                <w:sz w:val="15"/>
                              </w:rPr>
                              <w:t>2</w:t>
                            </w:r>
                          </w:p>
                        </w:tc>
                        <w:tc>
                          <w:tcPr>
                            <w:tcW w:w="1849" w:type="dxa"/>
                            <w:tcBorders>
                              <w:top w:val="single" w:sz="2" w:space="0" w:color="231F20"/>
                              <w:bottom w:val="single" w:sz="2" w:space="0" w:color="231F20"/>
                            </w:tcBorders>
                            <w:shd w:val="clear" w:color="auto" w:fill="E5E6F4"/>
                          </w:tcPr>
                          <w:p>
                            <w:pPr>
                              <w:pStyle w:val="TableParagraph"/>
                              <w:spacing w:before="37"/>
                              <w:ind w:left="196"/>
                              <w:rPr>
                                <w:sz w:val="15"/>
                              </w:rPr>
                            </w:pPr>
                            <w:r>
                              <w:rPr>
                                <w:rFonts w:ascii="Cambria" w:hAnsi="Cambria"/>
                                <w:color w:val="231F20"/>
                                <w:sz w:val="15"/>
                              </w:rPr>
                              <w:t>≥</w:t>
                            </w:r>
                            <w:r>
                              <w:rPr>
                                <w:rFonts w:ascii="Cambria" w:hAnsi="Cambria"/>
                                <w:color w:val="231F20"/>
                                <w:spacing w:val="14"/>
                                <w:sz w:val="15"/>
                              </w:rPr>
                              <w:t> </w:t>
                            </w:r>
                            <w:r>
                              <w:rPr>
                                <w:color w:val="231F20"/>
                                <w:sz w:val="15"/>
                              </w:rPr>
                              <w:t>18</w:t>
                            </w:r>
                            <w:r>
                              <w:rPr>
                                <w:color w:val="231F20"/>
                                <w:spacing w:val="7"/>
                                <w:sz w:val="15"/>
                              </w:rPr>
                              <w:t> </w:t>
                            </w:r>
                            <w:r>
                              <w:rPr>
                                <w:color w:val="231F20"/>
                                <w:spacing w:val="-7"/>
                                <w:sz w:val="15"/>
                              </w:rPr>
                              <w:t>mo</w:t>
                            </w:r>
                          </w:p>
                        </w:tc>
                        <w:tc>
                          <w:tcPr>
                            <w:tcW w:w="1461" w:type="dxa"/>
                            <w:tcBorders>
                              <w:top w:val="single" w:sz="2" w:space="0" w:color="231F20"/>
                              <w:bottom w:val="single" w:sz="2" w:space="0" w:color="231F20"/>
                            </w:tcBorders>
                            <w:shd w:val="clear" w:color="auto" w:fill="E5E6F4"/>
                          </w:tcPr>
                          <w:p>
                            <w:pPr>
                              <w:pStyle w:val="TableParagraph"/>
                              <w:rPr>
                                <w:sz w:val="15"/>
                              </w:rPr>
                            </w:pPr>
                            <w:r>
                              <w:rPr>
                                <w:color w:val="231F20"/>
                                <w:sz w:val="15"/>
                              </w:rPr>
                              <w:t>18</w:t>
                            </w:r>
                            <w:r>
                              <w:rPr>
                                <w:color w:val="231F20"/>
                                <w:spacing w:val="6"/>
                                <w:sz w:val="15"/>
                              </w:rPr>
                              <w:t> </w:t>
                            </w:r>
                            <w:r>
                              <w:rPr>
                                <w:color w:val="231F20"/>
                                <w:spacing w:val="-5"/>
                                <w:sz w:val="15"/>
                              </w:rPr>
                              <w:t>mo</w:t>
                            </w:r>
                          </w:p>
                        </w:tc>
                        <w:tc>
                          <w:tcPr>
                            <w:tcW w:w="2139" w:type="dxa"/>
                            <w:tcBorders>
                              <w:top w:val="single" w:sz="2" w:space="0" w:color="231F20"/>
                              <w:bottom w:val="single" w:sz="2" w:space="0" w:color="231F20"/>
                            </w:tcBorders>
                            <w:shd w:val="clear" w:color="auto" w:fill="E5E6F4"/>
                          </w:tcPr>
                          <w:p>
                            <w:pPr>
                              <w:pStyle w:val="TableParagraph"/>
                              <w:rPr>
                                <w:sz w:val="15"/>
                              </w:rPr>
                            </w:pPr>
                            <w:r>
                              <w:rPr>
                                <w:color w:val="231F20"/>
                                <w:spacing w:val="-10"/>
                                <w:sz w:val="15"/>
                              </w:rPr>
                              <w:t>—</w:t>
                            </w:r>
                          </w:p>
                        </w:tc>
                        <w:tc>
                          <w:tcPr>
                            <w:tcW w:w="1600" w:type="dxa"/>
                            <w:tcBorders>
                              <w:top w:val="single" w:sz="2" w:space="0" w:color="231F20"/>
                              <w:bottom w:val="single" w:sz="2" w:space="0" w:color="231F20"/>
                            </w:tcBorders>
                            <w:shd w:val="clear" w:color="auto" w:fill="E5E6F4"/>
                          </w:tcPr>
                          <w:p>
                            <w:pPr>
                              <w:pStyle w:val="TableParagraph"/>
                              <w:rPr>
                                <w:sz w:val="15"/>
                              </w:rPr>
                            </w:pPr>
                            <w:r>
                              <w:rPr>
                                <w:color w:val="231F20"/>
                                <w:spacing w:val="-10"/>
                                <w:sz w:val="15"/>
                              </w:rPr>
                              <w:t>—</w:t>
                            </w:r>
                          </w:p>
                        </w:tc>
                      </w:tr>
                      <w:tr>
                        <w:trPr>
                          <w:trHeight w:val="274" w:hRule="atLeast"/>
                        </w:trPr>
                        <w:tc>
                          <w:tcPr>
                            <w:tcW w:w="2911" w:type="dxa"/>
                            <w:tcBorders>
                              <w:top w:val="single" w:sz="2" w:space="0" w:color="231F20"/>
                              <w:bottom w:val="single" w:sz="2" w:space="0" w:color="231F20"/>
                            </w:tcBorders>
                            <w:shd w:val="clear" w:color="auto" w:fill="E5E6F4"/>
                          </w:tcPr>
                          <w:p>
                            <w:pPr>
                              <w:pStyle w:val="TableParagraph"/>
                              <w:ind w:left="120"/>
                              <w:rPr>
                                <w:sz w:val="15"/>
                              </w:rPr>
                            </w:pPr>
                            <w:r>
                              <w:rPr>
                                <w:color w:val="231F20"/>
                                <w:spacing w:val="-2"/>
                                <w:sz w:val="15"/>
                              </w:rPr>
                              <w:t>Hepatitis</w:t>
                            </w:r>
                            <w:r>
                              <w:rPr>
                                <w:color w:val="231F20"/>
                                <w:sz w:val="15"/>
                              </w:rPr>
                              <w:t> </w:t>
                            </w:r>
                            <w:r>
                              <w:rPr>
                                <w:color w:val="231F20"/>
                                <w:spacing w:val="-2"/>
                                <w:sz w:val="15"/>
                              </w:rPr>
                              <w:t>B</w:t>
                            </w:r>
                            <w:r>
                              <w:rPr>
                                <w:color w:val="231F20"/>
                                <w:sz w:val="15"/>
                              </w:rPr>
                              <w:t> </w:t>
                            </w:r>
                            <w:r>
                              <w:rPr>
                                <w:color w:val="231F20"/>
                                <w:spacing w:val="-2"/>
                                <w:sz w:val="15"/>
                              </w:rPr>
                              <w:t>(HepB)-</w:t>
                            </w:r>
                            <w:r>
                              <w:rPr>
                                <w:color w:val="231F20"/>
                                <w:spacing w:val="-12"/>
                                <w:sz w:val="15"/>
                              </w:rPr>
                              <w:t>1</w:t>
                            </w:r>
                          </w:p>
                        </w:tc>
                        <w:tc>
                          <w:tcPr>
                            <w:tcW w:w="1849" w:type="dxa"/>
                            <w:tcBorders>
                              <w:top w:val="single" w:sz="2" w:space="0" w:color="231F20"/>
                              <w:bottom w:val="single" w:sz="2" w:space="0" w:color="231F20"/>
                            </w:tcBorders>
                            <w:shd w:val="clear" w:color="auto" w:fill="E5E6F4"/>
                          </w:tcPr>
                          <w:p>
                            <w:pPr>
                              <w:pStyle w:val="TableParagraph"/>
                              <w:ind w:left="196"/>
                              <w:rPr>
                                <w:sz w:val="15"/>
                              </w:rPr>
                            </w:pPr>
                            <w:r>
                              <w:rPr>
                                <w:color w:val="231F20"/>
                                <w:spacing w:val="-4"/>
                                <w:sz w:val="15"/>
                              </w:rPr>
                              <w:t>Birth</w:t>
                            </w:r>
                          </w:p>
                        </w:tc>
                        <w:tc>
                          <w:tcPr>
                            <w:tcW w:w="1461" w:type="dxa"/>
                            <w:tcBorders>
                              <w:top w:val="single" w:sz="2" w:space="0" w:color="231F20"/>
                              <w:bottom w:val="single" w:sz="2" w:space="0" w:color="231F20"/>
                            </w:tcBorders>
                            <w:shd w:val="clear" w:color="auto" w:fill="E5E6F4"/>
                          </w:tcPr>
                          <w:p>
                            <w:pPr>
                              <w:pStyle w:val="TableParagraph"/>
                              <w:rPr>
                                <w:sz w:val="15"/>
                              </w:rPr>
                            </w:pPr>
                            <w:r>
                              <w:rPr>
                                <w:color w:val="231F20"/>
                                <w:spacing w:val="-4"/>
                                <w:sz w:val="15"/>
                              </w:rPr>
                              <w:t>Birth</w:t>
                            </w:r>
                          </w:p>
                        </w:tc>
                        <w:tc>
                          <w:tcPr>
                            <w:tcW w:w="2139" w:type="dxa"/>
                            <w:tcBorders>
                              <w:top w:val="single" w:sz="2" w:space="0" w:color="231F20"/>
                              <w:bottom w:val="single" w:sz="2" w:space="0" w:color="231F20"/>
                            </w:tcBorders>
                            <w:shd w:val="clear" w:color="auto" w:fill="E5E6F4"/>
                          </w:tcPr>
                          <w:p>
                            <w:pPr>
                              <w:pStyle w:val="TableParagraph"/>
                              <w:rPr>
                                <w:sz w:val="15"/>
                              </w:rPr>
                            </w:pPr>
                            <w:r>
                              <w:rPr>
                                <w:color w:val="231F20"/>
                                <w:sz w:val="15"/>
                              </w:rPr>
                              <w:t>4</w:t>
                            </w:r>
                            <w:r>
                              <w:rPr>
                                <w:color w:val="231F20"/>
                                <w:spacing w:val="4"/>
                                <w:sz w:val="15"/>
                              </w:rPr>
                              <w:t> </w:t>
                            </w:r>
                            <w:r>
                              <w:rPr>
                                <w:color w:val="231F20"/>
                                <w:sz w:val="15"/>
                              </w:rPr>
                              <w:t>wk–4</w:t>
                            </w:r>
                            <w:r>
                              <w:rPr>
                                <w:color w:val="231F20"/>
                                <w:spacing w:val="4"/>
                                <w:sz w:val="15"/>
                              </w:rPr>
                              <w:t> </w:t>
                            </w:r>
                            <w:r>
                              <w:rPr>
                                <w:color w:val="231F20"/>
                                <w:spacing w:val="-5"/>
                                <w:sz w:val="15"/>
                              </w:rPr>
                              <w:t>mo</w:t>
                            </w:r>
                          </w:p>
                        </w:tc>
                        <w:tc>
                          <w:tcPr>
                            <w:tcW w:w="1600" w:type="dxa"/>
                            <w:tcBorders>
                              <w:top w:val="single" w:sz="2" w:space="0" w:color="231F20"/>
                              <w:bottom w:val="single" w:sz="2" w:space="0" w:color="231F20"/>
                            </w:tcBorders>
                            <w:shd w:val="clear" w:color="auto" w:fill="E5E6F4"/>
                          </w:tcPr>
                          <w:p>
                            <w:pPr>
                              <w:pStyle w:val="TableParagraph"/>
                              <w:rPr>
                                <w:sz w:val="15"/>
                              </w:rPr>
                            </w:pPr>
                            <w:r>
                              <w:rPr>
                                <w:color w:val="231F20"/>
                                <w:sz w:val="15"/>
                              </w:rPr>
                              <w:t>4</w:t>
                            </w:r>
                            <w:r>
                              <w:rPr>
                                <w:color w:val="231F20"/>
                                <w:spacing w:val="5"/>
                                <w:sz w:val="15"/>
                              </w:rPr>
                              <w:t> </w:t>
                            </w:r>
                            <w:r>
                              <w:rPr>
                                <w:color w:val="231F20"/>
                                <w:spacing w:val="-5"/>
                                <w:sz w:val="15"/>
                              </w:rPr>
                              <w:t>wk</w:t>
                            </w:r>
                          </w:p>
                        </w:tc>
                      </w:tr>
                      <w:tr>
                        <w:trPr>
                          <w:trHeight w:val="274" w:hRule="atLeast"/>
                        </w:trPr>
                        <w:tc>
                          <w:tcPr>
                            <w:tcW w:w="2911" w:type="dxa"/>
                            <w:tcBorders>
                              <w:top w:val="single" w:sz="2" w:space="0" w:color="231F20"/>
                              <w:bottom w:val="single" w:sz="2" w:space="0" w:color="231F20"/>
                            </w:tcBorders>
                            <w:shd w:val="clear" w:color="auto" w:fill="E5E6F4"/>
                          </w:tcPr>
                          <w:p>
                            <w:pPr>
                              <w:pStyle w:val="TableParagraph"/>
                              <w:ind w:left="120"/>
                              <w:rPr>
                                <w:sz w:val="15"/>
                              </w:rPr>
                            </w:pPr>
                            <w:r>
                              <w:rPr>
                                <w:color w:val="231F20"/>
                                <w:spacing w:val="-2"/>
                                <w:sz w:val="15"/>
                              </w:rPr>
                              <w:t>HepB-</w:t>
                            </w:r>
                            <w:r>
                              <w:rPr>
                                <w:color w:val="231F20"/>
                                <w:spacing w:val="-10"/>
                                <w:sz w:val="15"/>
                              </w:rPr>
                              <w:t>2</w:t>
                            </w:r>
                          </w:p>
                        </w:tc>
                        <w:tc>
                          <w:tcPr>
                            <w:tcW w:w="1849" w:type="dxa"/>
                            <w:tcBorders>
                              <w:top w:val="single" w:sz="2" w:space="0" w:color="231F20"/>
                              <w:bottom w:val="single" w:sz="2" w:space="0" w:color="231F20"/>
                            </w:tcBorders>
                            <w:shd w:val="clear" w:color="auto" w:fill="E5E6F4"/>
                          </w:tcPr>
                          <w:p>
                            <w:pPr>
                              <w:pStyle w:val="TableParagraph"/>
                              <w:ind w:left="196"/>
                              <w:rPr>
                                <w:sz w:val="15"/>
                              </w:rPr>
                            </w:pPr>
                            <w:r>
                              <w:rPr>
                                <w:color w:val="231F20"/>
                                <w:sz w:val="15"/>
                              </w:rPr>
                              <w:t>1–2</w:t>
                            </w:r>
                            <w:r>
                              <w:rPr>
                                <w:color w:val="231F20"/>
                                <w:spacing w:val="-3"/>
                                <w:sz w:val="15"/>
                              </w:rPr>
                              <w:t> </w:t>
                            </w:r>
                            <w:r>
                              <w:rPr>
                                <w:color w:val="231F20"/>
                                <w:spacing w:val="-5"/>
                                <w:sz w:val="15"/>
                              </w:rPr>
                              <w:t>mo</w:t>
                            </w:r>
                          </w:p>
                        </w:tc>
                        <w:tc>
                          <w:tcPr>
                            <w:tcW w:w="1461" w:type="dxa"/>
                            <w:tcBorders>
                              <w:top w:val="single" w:sz="2" w:space="0" w:color="231F20"/>
                              <w:bottom w:val="single" w:sz="2" w:space="0" w:color="231F20"/>
                            </w:tcBorders>
                            <w:shd w:val="clear" w:color="auto" w:fill="E5E6F4"/>
                          </w:tcPr>
                          <w:p>
                            <w:pPr>
                              <w:pStyle w:val="TableParagraph"/>
                              <w:rPr>
                                <w:sz w:val="15"/>
                              </w:rPr>
                            </w:pPr>
                            <w:r>
                              <w:rPr>
                                <w:color w:val="231F20"/>
                                <w:sz w:val="15"/>
                              </w:rPr>
                              <w:t>4</w:t>
                            </w:r>
                            <w:r>
                              <w:rPr>
                                <w:color w:val="231F20"/>
                                <w:spacing w:val="5"/>
                                <w:sz w:val="15"/>
                              </w:rPr>
                              <w:t> </w:t>
                            </w:r>
                            <w:r>
                              <w:rPr>
                                <w:color w:val="231F20"/>
                                <w:spacing w:val="-5"/>
                                <w:sz w:val="15"/>
                              </w:rPr>
                              <w:t>wk</w:t>
                            </w:r>
                          </w:p>
                        </w:tc>
                        <w:tc>
                          <w:tcPr>
                            <w:tcW w:w="2139" w:type="dxa"/>
                            <w:tcBorders>
                              <w:top w:val="single" w:sz="2" w:space="0" w:color="231F20"/>
                              <w:bottom w:val="single" w:sz="2" w:space="0" w:color="231F20"/>
                            </w:tcBorders>
                            <w:shd w:val="clear" w:color="auto" w:fill="E5E6F4"/>
                          </w:tcPr>
                          <w:p>
                            <w:pPr>
                              <w:pStyle w:val="TableParagraph"/>
                              <w:rPr>
                                <w:sz w:val="15"/>
                              </w:rPr>
                            </w:pPr>
                            <w:r>
                              <w:rPr>
                                <w:color w:val="231F20"/>
                                <w:sz w:val="15"/>
                              </w:rPr>
                              <w:t>8</w:t>
                            </w:r>
                            <w:r>
                              <w:rPr>
                                <w:color w:val="231F20"/>
                                <w:spacing w:val="3"/>
                                <w:sz w:val="15"/>
                              </w:rPr>
                              <w:t> </w:t>
                            </w:r>
                            <w:r>
                              <w:rPr>
                                <w:color w:val="231F20"/>
                                <w:sz w:val="15"/>
                              </w:rPr>
                              <w:t>wk–17</w:t>
                            </w:r>
                            <w:r>
                              <w:rPr>
                                <w:color w:val="231F20"/>
                                <w:spacing w:val="3"/>
                                <w:sz w:val="15"/>
                              </w:rPr>
                              <w:t> </w:t>
                            </w:r>
                            <w:r>
                              <w:rPr>
                                <w:color w:val="231F20"/>
                                <w:spacing w:val="-5"/>
                                <w:sz w:val="15"/>
                              </w:rPr>
                              <w:t>mo</w:t>
                            </w:r>
                          </w:p>
                        </w:tc>
                        <w:tc>
                          <w:tcPr>
                            <w:tcW w:w="1600" w:type="dxa"/>
                            <w:tcBorders>
                              <w:top w:val="single" w:sz="2" w:space="0" w:color="231F20"/>
                              <w:bottom w:val="single" w:sz="2" w:space="0" w:color="231F20"/>
                            </w:tcBorders>
                            <w:shd w:val="clear" w:color="auto" w:fill="E5E6F4"/>
                          </w:tcPr>
                          <w:p>
                            <w:pPr>
                              <w:pStyle w:val="TableParagraph"/>
                              <w:rPr>
                                <w:sz w:val="15"/>
                              </w:rPr>
                            </w:pPr>
                            <w:r>
                              <w:rPr>
                                <w:color w:val="231F20"/>
                                <w:sz w:val="15"/>
                              </w:rPr>
                              <w:t>8</w:t>
                            </w:r>
                            <w:r>
                              <w:rPr>
                                <w:color w:val="231F20"/>
                                <w:spacing w:val="5"/>
                                <w:sz w:val="15"/>
                              </w:rPr>
                              <w:t> </w:t>
                            </w:r>
                            <w:r>
                              <w:rPr>
                                <w:color w:val="231F20"/>
                                <w:spacing w:val="-5"/>
                                <w:sz w:val="15"/>
                              </w:rPr>
                              <w:t>wk</w:t>
                            </w:r>
                          </w:p>
                        </w:tc>
                      </w:tr>
                      <w:tr>
                        <w:trPr>
                          <w:trHeight w:val="274" w:hRule="atLeast"/>
                        </w:trPr>
                        <w:tc>
                          <w:tcPr>
                            <w:tcW w:w="2911" w:type="dxa"/>
                            <w:tcBorders>
                              <w:top w:val="single" w:sz="2" w:space="0" w:color="231F20"/>
                              <w:bottom w:val="single" w:sz="2" w:space="0" w:color="231F20"/>
                            </w:tcBorders>
                            <w:shd w:val="clear" w:color="auto" w:fill="E5E6F4"/>
                          </w:tcPr>
                          <w:p>
                            <w:pPr>
                              <w:pStyle w:val="TableParagraph"/>
                              <w:ind w:left="120"/>
                              <w:rPr>
                                <w:sz w:val="15"/>
                              </w:rPr>
                            </w:pPr>
                            <w:r>
                              <w:rPr>
                                <w:color w:val="231F20"/>
                                <w:spacing w:val="-2"/>
                                <w:sz w:val="15"/>
                              </w:rPr>
                              <w:t>HepB-</w:t>
                            </w:r>
                            <w:r>
                              <w:rPr>
                                <w:color w:val="231F20"/>
                                <w:spacing w:val="-5"/>
                                <w:sz w:val="15"/>
                              </w:rPr>
                              <w:t>3</w:t>
                            </w:r>
                            <w:r>
                              <w:rPr>
                                <w:color w:val="0080AC"/>
                                <w:spacing w:val="-5"/>
                                <w:sz w:val="15"/>
                                <w:vertAlign w:val="superscript"/>
                              </w:rPr>
                              <w:t>i</w:t>
                            </w:r>
                          </w:p>
                        </w:tc>
                        <w:tc>
                          <w:tcPr>
                            <w:tcW w:w="1849" w:type="dxa"/>
                            <w:tcBorders>
                              <w:top w:val="single" w:sz="2" w:space="0" w:color="231F20"/>
                              <w:bottom w:val="single" w:sz="2" w:space="0" w:color="231F20"/>
                            </w:tcBorders>
                            <w:shd w:val="clear" w:color="auto" w:fill="E5E6F4"/>
                          </w:tcPr>
                          <w:p>
                            <w:pPr>
                              <w:pStyle w:val="TableParagraph"/>
                              <w:ind w:left="196"/>
                              <w:rPr>
                                <w:sz w:val="15"/>
                              </w:rPr>
                            </w:pPr>
                            <w:r>
                              <w:rPr>
                                <w:color w:val="231F20"/>
                                <w:sz w:val="15"/>
                              </w:rPr>
                              <w:t>6–18</w:t>
                            </w:r>
                            <w:r>
                              <w:rPr>
                                <w:color w:val="231F20"/>
                                <w:spacing w:val="-3"/>
                                <w:sz w:val="15"/>
                              </w:rPr>
                              <w:t> </w:t>
                            </w:r>
                            <w:r>
                              <w:rPr>
                                <w:color w:val="231F20"/>
                                <w:spacing w:val="-5"/>
                                <w:sz w:val="15"/>
                              </w:rPr>
                              <w:t>mo</w:t>
                            </w:r>
                          </w:p>
                        </w:tc>
                        <w:tc>
                          <w:tcPr>
                            <w:tcW w:w="1461" w:type="dxa"/>
                            <w:tcBorders>
                              <w:top w:val="single" w:sz="2" w:space="0" w:color="231F20"/>
                              <w:bottom w:val="single" w:sz="2" w:space="0" w:color="231F20"/>
                            </w:tcBorders>
                            <w:shd w:val="clear" w:color="auto" w:fill="E5E6F4"/>
                          </w:tcPr>
                          <w:p>
                            <w:pPr>
                              <w:pStyle w:val="TableParagraph"/>
                              <w:rPr>
                                <w:sz w:val="15"/>
                              </w:rPr>
                            </w:pPr>
                            <w:r>
                              <w:rPr>
                                <w:color w:val="231F20"/>
                                <w:sz w:val="15"/>
                              </w:rPr>
                              <w:t>24</w:t>
                            </w:r>
                            <w:r>
                              <w:rPr>
                                <w:color w:val="231F20"/>
                                <w:spacing w:val="6"/>
                                <w:sz w:val="15"/>
                              </w:rPr>
                              <w:t> </w:t>
                            </w:r>
                            <w:r>
                              <w:rPr>
                                <w:color w:val="231F20"/>
                                <w:spacing w:val="-5"/>
                                <w:sz w:val="15"/>
                              </w:rPr>
                              <w:t>wk</w:t>
                            </w:r>
                          </w:p>
                        </w:tc>
                        <w:tc>
                          <w:tcPr>
                            <w:tcW w:w="2139" w:type="dxa"/>
                            <w:tcBorders>
                              <w:top w:val="single" w:sz="2" w:space="0" w:color="231F20"/>
                              <w:bottom w:val="single" w:sz="2" w:space="0" w:color="231F20"/>
                            </w:tcBorders>
                            <w:shd w:val="clear" w:color="auto" w:fill="E5E6F4"/>
                          </w:tcPr>
                          <w:p>
                            <w:pPr>
                              <w:pStyle w:val="TableParagraph"/>
                              <w:rPr>
                                <w:sz w:val="15"/>
                              </w:rPr>
                            </w:pPr>
                            <w:r>
                              <w:rPr>
                                <w:color w:val="231F20"/>
                                <w:spacing w:val="-10"/>
                                <w:sz w:val="15"/>
                              </w:rPr>
                              <w:t>—</w:t>
                            </w:r>
                          </w:p>
                        </w:tc>
                        <w:tc>
                          <w:tcPr>
                            <w:tcW w:w="1600" w:type="dxa"/>
                            <w:tcBorders>
                              <w:top w:val="single" w:sz="2" w:space="0" w:color="231F20"/>
                              <w:bottom w:val="single" w:sz="2" w:space="0" w:color="231F20"/>
                            </w:tcBorders>
                            <w:shd w:val="clear" w:color="auto" w:fill="E5E6F4"/>
                          </w:tcPr>
                          <w:p>
                            <w:pPr>
                              <w:pStyle w:val="TableParagraph"/>
                              <w:rPr>
                                <w:sz w:val="15"/>
                              </w:rPr>
                            </w:pPr>
                            <w:r>
                              <w:rPr>
                                <w:color w:val="231F20"/>
                                <w:spacing w:val="-10"/>
                                <w:sz w:val="15"/>
                              </w:rPr>
                              <w:t>—</w:t>
                            </w:r>
                          </w:p>
                        </w:tc>
                      </w:tr>
                      <w:tr>
                        <w:trPr>
                          <w:trHeight w:val="274" w:hRule="atLeast"/>
                        </w:trPr>
                        <w:tc>
                          <w:tcPr>
                            <w:tcW w:w="2911" w:type="dxa"/>
                            <w:tcBorders>
                              <w:top w:val="single" w:sz="2" w:space="0" w:color="231F20"/>
                              <w:bottom w:val="single" w:sz="2" w:space="0" w:color="231F20"/>
                            </w:tcBorders>
                            <w:shd w:val="clear" w:color="auto" w:fill="E5E6F4"/>
                          </w:tcPr>
                          <w:p>
                            <w:pPr>
                              <w:pStyle w:val="TableParagraph"/>
                              <w:ind w:left="120"/>
                              <w:rPr>
                                <w:sz w:val="15"/>
                              </w:rPr>
                            </w:pPr>
                            <w:r>
                              <w:rPr>
                                <w:color w:val="231F20"/>
                                <w:spacing w:val="-2"/>
                                <w:sz w:val="15"/>
                              </w:rPr>
                              <w:t>Herpes</w:t>
                            </w:r>
                            <w:r>
                              <w:rPr>
                                <w:color w:val="231F20"/>
                                <w:sz w:val="15"/>
                              </w:rPr>
                              <w:t> </w:t>
                            </w:r>
                            <w:r>
                              <w:rPr>
                                <w:color w:val="231F20"/>
                                <w:spacing w:val="-2"/>
                                <w:sz w:val="15"/>
                              </w:rPr>
                              <w:t>zoster</w:t>
                            </w:r>
                            <w:r>
                              <w:rPr>
                                <w:color w:val="0080AC"/>
                                <w:spacing w:val="-2"/>
                                <w:sz w:val="15"/>
                                <w:vertAlign w:val="superscript"/>
                              </w:rPr>
                              <w:t>j</w:t>
                            </w:r>
                          </w:p>
                        </w:tc>
                        <w:tc>
                          <w:tcPr>
                            <w:tcW w:w="1849" w:type="dxa"/>
                            <w:tcBorders>
                              <w:top w:val="single" w:sz="2" w:space="0" w:color="231F20"/>
                              <w:bottom w:val="single" w:sz="2" w:space="0" w:color="231F20"/>
                            </w:tcBorders>
                            <w:shd w:val="clear" w:color="auto" w:fill="E5E6F4"/>
                          </w:tcPr>
                          <w:p>
                            <w:pPr>
                              <w:pStyle w:val="TableParagraph"/>
                              <w:spacing w:before="37"/>
                              <w:ind w:left="196"/>
                              <w:rPr>
                                <w:sz w:val="15"/>
                              </w:rPr>
                            </w:pPr>
                            <w:r>
                              <w:rPr>
                                <w:rFonts w:ascii="Cambria" w:hAnsi="Cambria"/>
                                <w:color w:val="231F20"/>
                                <w:sz w:val="15"/>
                              </w:rPr>
                              <w:t>≥</w:t>
                            </w:r>
                            <w:r>
                              <w:rPr>
                                <w:rFonts w:ascii="Cambria" w:hAnsi="Cambria"/>
                                <w:color w:val="231F20"/>
                                <w:spacing w:val="15"/>
                                <w:sz w:val="15"/>
                              </w:rPr>
                              <w:t> </w:t>
                            </w:r>
                            <w:r>
                              <w:rPr>
                                <w:color w:val="231F20"/>
                                <w:sz w:val="15"/>
                              </w:rPr>
                              <w:t>60</w:t>
                            </w:r>
                            <w:r>
                              <w:rPr>
                                <w:color w:val="231F20"/>
                                <w:spacing w:val="7"/>
                                <w:sz w:val="15"/>
                              </w:rPr>
                              <w:t> </w:t>
                            </w:r>
                            <w:r>
                              <w:rPr>
                                <w:color w:val="231F20"/>
                                <w:spacing w:val="-10"/>
                                <w:sz w:val="15"/>
                              </w:rPr>
                              <w:t>y</w:t>
                            </w:r>
                          </w:p>
                        </w:tc>
                        <w:tc>
                          <w:tcPr>
                            <w:tcW w:w="1461" w:type="dxa"/>
                            <w:tcBorders>
                              <w:top w:val="single" w:sz="2" w:space="0" w:color="231F20"/>
                              <w:bottom w:val="single" w:sz="2" w:space="0" w:color="231F20"/>
                            </w:tcBorders>
                            <w:shd w:val="clear" w:color="auto" w:fill="E5E6F4"/>
                          </w:tcPr>
                          <w:p>
                            <w:pPr>
                              <w:pStyle w:val="TableParagraph"/>
                              <w:rPr>
                                <w:sz w:val="15"/>
                              </w:rPr>
                            </w:pPr>
                            <w:r>
                              <w:rPr>
                                <w:color w:val="231F20"/>
                                <w:sz w:val="15"/>
                              </w:rPr>
                              <w:t>60</w:t>
                            </w:r>
                            <w:r>
                              <w:rPr>
                                <w:color w:val="231F20"/>
                                <w:spacing w:val="6"/>
                                <w:sz w:val="15"/>
                              </w:rPr>
                              <w:t> </w:t>
                            </w:r>
                            <w:r>
                              <w:rPr>
                                <w:color w:val="231F20"/>
                                <w:spacing w:val="-10"/>
                                <w:sz w:val="15"/>
                              </w:rPr>
                              <w:t>y</w:t>
                            </w:r>
                          </w:p>
                        </w:tc>
                        <w:tc>
                          <w:tcPr>
                            <w:tcW w:w="2139" w:type="dxa"/>
                            <w:tcBorders>
                              <w:top w:val="single" w:sz="2" w:space="0" w:color="231F20"/>
                              <w:bottom w:val="single" w:sz="2" w:space="0" w:color="231F20"/>
                            </w:tcBorders>
                            <w:shd w:val="clear" w:color="auto" w:fill="E5E6F4"/>
                          </w:tcPr>
                          <w:p>
                            <w:pPr>
                              <w:pStyle w:val="TableParagraph"/>
                              <w:rPr>
                                <w:sz w:val="15"/>
                              </w:rPr>
                            </w:pPr>
                            <w:r>
                              <w:rPr>
                                <w:color w:val="231F20"/>
                                <w:spacing w:val="-10"/>
                                <w:sz w:val="15"/>
                              </w:rPr>
                              <w:t>—</w:t>
                            </w:r>
                          </w:p>
                        </w:tc>
                        <w:tc>
                          <w:tcPr>
                            <w:tcW w:w="1600" w:type="dxa"/>
                            <w:tcBorders>
                              <w:top w:val="single" w:sz="2" w:space="0" w:color="231F20"/>
                              <w:bottom w:val="single" w:sz="2" w:space="0" w:color="231F20"/>
                            </w:tcBorders>
                            <w:shd w:val="clear" w:color="auto" w:fill="E5E6F4"/>
                          </w:tcPr>
                          <w:p>
                            <w:pPr>
                              <w:pStyle w:val="TableParagraph"/>
                              <w:rPr>
                                <w:sz w:val="15"/>
                              </w:rPr>
                            </w:pPr>
                            <w:r>
                              <w:rPr>
                                <w:color w:val="231F20"/>
                                <w:spacing w:val="-10"/>
                                <w:sz w:val="15"/>
                              </w:rPr>
                              <w:t>—</w:t>
                            </w:r>
                          </w:p>
                        </w:tc>
                      </w:tr>
                      <w:tr>
                        <w:trPr>
                          <w:trHeight w:val="274" w:hRule="atLeast"/>
                        </w:trPr>
                        <w:tc>
                          <w:tcPr>
                            <w:tcW w:w="2911" w:type="dxa"/>
                            <w:tcBorders>
                              <w:top w:val="single" w:sz="2" w:space="0" w:color="231F20"/>
                              <w:bottom w:val="single" w:sz="2" w:space="0" w:color="231F20"/>
                            </w:tcBorders>
                            <w:shd w:val="clear" w:color="auto" w:fill="E5E6F4"/>
                          </w:tcPr>
                          <w:p>
                            <w:pPr>
                              <w:pStyle w:val="TableParagraph"/>
                              <w:ind w:left="120"/>
                              <w:rPr>
                                <w:sz w:val="15"/>
                              </w:rPr>
                            </w:pPr>
                            <w:r>
                              <w:rPr>
                                <w:color w:val="231F20"/>
                                <w:spacing w:val="-4"/>
                                <w:sz w:val="15"/>
                              </w:rPr>
                              <w:t>Human</w:t>
                            </w:r>
                            <w:r>
                              <w:rPr>
                                <w:color w:val="231F20"/>
                                <w:spacing w:val="8"/>
                                <w:sz w:val="15"/>
                              </w:rPr>
                              <w:t> </w:t>
                            </w:r>
                            <w:r>
                              <w:rPr>
                                <w:color w:val="231F20"/>
                                <w:spacing w:val="-4"/>
                                <w:sz w:val="15"/>
                              </w:rPr>
                              <w:t>papillomavirus</w:t>
                            </w:r>
                            <w:r>
                              <w:rPr>
                                <w:color w:val="231F20"/>
                                <w:spacing w:val="8"/>
                                <w:sz w:val="15"/>
                              </w:rPr>
                              <w:t> </w:t>
                            </w:r>
                            <w:r>
                              <w:rPr>
                                <w:color w:val="231F20"/>
                                <w:spacing w:val="-4"/>
                                <w:sz w:val="15"/>
                              </w:rPr>
                              <w:t>(HPV)-</w:t>
                            </w:r>
                            <w:r>
                              <w:rPr>
                                <w:color w:val="231F20"/>
                                <w:spacing w:val="-5"/>
                                <w:sz w:val="15"/>
                              </w:rPr>
                              <w:t>1</w:t>
                            </w:r>
                            <w:r>
                              <w:rPr>
                                <w:color w:val="0080AC"/>
                                <w:spacing w:val="-5"/>
                                <w:sz w:val="15"/>
                                <w:vertAlign w:val="superscript"/>
                              </w:rPr>
                              <w:t>k</w:t>
                            </w:r>
                          </w:p>
                        </w:tc>
                        <w:tc>
                          <w:tcPr>
                            <w:tcW w:w="1849" w:type="dxa"/>
                            <w:tcBorders>
                              <w:top w:val="single" w:sz="2" w:space="0" w:color="231F20"/>
                              <w:bottom w:val="single" w:sz="2" w:space="0" w:color="231F20"/>
                            </w:tcBorders>
                            <w:shd w:val="clear" w:color="auto" w:fill="E5E6F4"/>
                          </w:tcPr>
                          <w:p>
                            <w:pPr>
                              <w:pStyle w:val="TableParagraph"/>
                              <w:ind w:left="196"/>
                              <w:rPr>
                                <w:sz w:val="15"/>
                              </w:rPr>
                            </w:pPr>
                            <w:r>
                              <w:rPr>
                                <w:color w:val="231F20"/>
                                <w:sz w:val="15"/>
                              </w:rPr>
                              <w:t>11–12</w:t>
                            </w:r>
                            <w:r>
                              <w:rPr>
                                <w:color w:val="231F20"/>
                                <w:spacing w:val="-5"/>
                                <w:sz w:val="15"/>
                              </w:rPr>
                              <w:t> </w:t>
                            </w:r>
                            <w:r>
                              <w:rPr>
                                <w:color w:val="231F20"/>
                                <w:spacing w:val="-10"/>
                                <w:sz w:val="15"/>
                              </w:rPr>
                              <w:t>y</w:t>
                            </w:r>
                          </w:p>
                        </w:tc>
                        <w:tc>
                          <w:tcPr>
                            <w:tcW w:w="1461" w:type="dxa"/>
                            <w:tcBorders>
                              <w:top w:val="single" w:sz="2" w:space="0" w:color="231F20"/>
                              <w:bottom w:val="single" w:sz="2" w:space="0" w:color="231F20"/>
                            </w:tcBorders>
                            <w:shd w:val="clear" w:color="auto" w:fill="E5E6F4"/>
                          </w:tcPr>
                          <w:p>
                            <w:pPr>
                              <w:pStyle w:val="TableParagraph"/>
                              <w:rPr>
                                <w:sz w:val="15"/>
                              </w:rPr>
                            </w:pPr>
                            <w:r>
                              <w:rPr>
                                <w:color w:val="231F20"/>
                                <w:sz w:val="15"/>
                              </w:rPr>
                              <w:t>9</w:t>
                            </w:r>
                            <w:r>
                              <w:rPr>
                                <w:color w:val="231F20"/>
                                <w:spacing w:val="5"/>
                                <w:sz w:val="15"/>
                              </w:rPr>
                              <w:t> </w:t>
                            </w:r>
                            <w:r>
                              <w:rPr>
                                <w:color w:val="231F20"/>
                                <w:spacing w:val="-10"/>
                                <w:sz w:val="15"/>
                              </w:rPr>
                              <w:t>y</w:t>
                            </w:r>
                          </w:p>
                        </w:tc>
                        <w:tc>
                          <w:tcPr>
                            <w:tcW w:w="2139" w:type="dxa"/>
                            <w:tcBorders>
                              <w:top w:val="single" w:sz="2" w:space="0" w:color="231F20"/>
                              <w:bottom w:val="single" w:sz="2" w:space="0" w:color="231F20"/>
                            </w:tcBorders>
                            <w:shd w:val="clear" w:color="auto" w:fill="E5E6F4"/>
                          </w:tcPr>
                          <w:p>
                            <w:pPr>
                              <w:pStyle w:val="TableParagraph"/>
                              <w:rPr>
                                <w:sz w:val="15"/>
                              </w:rPr>
                            </w:pPr>
                            <w:r>
                              <w:rPr>
                                <w:color w:val="231F20"/>
                                <w:sz w:val="15"/>
                              </w:rPr>
                              <w:t>8</w:t>
                            </w:r>
                            <w:r>
                              <w:rPr>
                                <w:color w:val="231F20"/>
                                <w:spacing w:val="5"/>
                                <w:sz w:val="15"/>
                              </w:rPr>
                              <w:t> </w:t>
                            </w:r>
                            <w:r>
                              <w:rPr>
                                <w:color w:val="231F20"/>
                                <w:spacing w:val="-5"/>
                                <w:sz w:val="15"/>
                              </w:rPr>
                              <w:t>wk</w:t>
                            </w:r>
                          </w:p>
                        </w:tc>
                        <w:tc>
                          <w:tcPr>
                            <w:tcW w:w="1600" w:type="dxa"/>
                            <w:tcBorders>
                              <w:top w:val="single" w:sz="2" w:space="0" w:color="231F20"/>
                              <w:bottom w:val="single" w:sz="2" w:space="0" w:color="231F20"/>
                            </w:tcBorders>
                            <w:shd w:val="clear" w:color="auto" w:fill="E5E6F4"/>
                          </w:tcPr>
                          <w:p>
                            <w:pPr>
                              <w:pStyle w:val="TableParagraph"/>
                              <w:rPr>
                                <w:sz w:val="15"/>
                              </w:rPr>
                            </w:pPr>
                            <w:r>
                              <w:rPr>
                                <w:color w:val="231F20"/>
                                <w:sz w:val="15"/>
                              </w:rPr>
                              <w:t>4</w:t>
                            </w:r>
                            <w:r>
                              <w:rPr>
                                <w:color w:val="231F20"/>
                                <w:spacing w:val="5"/>
                                <w:sz w:val="15"/>
                              </w:rPr>
                              <w:t> </w:t>
                            </w:r>
                            <w:r>
                              <w:rPr>
                                <w:color w:val="231F20"/>
                                <w:spacing w:val="-5"/>
                                <w:sz w:val="15"/>
                              </w:rPr>
                              <w:t>wk</w:t>
                            </w:r>
                          </w:p>
                        </w:tc>
                      </w:tr>
                      <w:tr>
                        <w:trPr>
                          <w:trHeight w:val="274" w:hRule="atLeast"/>
                        </w:trPr>
                        <w:tc>
                          <w:tcPr>
                            <w:tcW w:w="2911" w:type="dxa"/>
                            <w:tcBorders>
                              <w:top w:val="single" w:sz="2" w:space="0" w:color="231F20"/>
                              <w:bottom w:val="single" w:sz="2" w:space="0" w:color="231F20"/>
                            </w:tcBorders>
                            <w:shd w:val="clear" w:color="auto" w:fill="E5E6F4"/>
                          </w:tcPr>
                          <w:p>
                            <w:pPr>
                              <w:pStyle w:val="TableParagraph"/>
                              <w:ind w:left="120"/>
                              <w:rPr>
                                <w:sz w:val="15"/>
                              </w:rPr>
                            </w:pPr>
                            <w:r>
                              <w:rPr>
                                <w:color w:val="231F20"/>
                                <w:spacing w:val="-5"/>
                                <w:sz w:val="15"/>
                              </w:rPr>
                              <w:t>HPV-</w:t>
                            </w:r>
                            <w:r>
                              <w:rPr>
                                <w:color w:val="231F20"/>
                                <w:spacing w:val="-10"/>
                                <w:sz w:val="15"/>
                              </w:rPr>
                              <w:t>2</w:t>
                            </w:r>
                          </w:p>
                        </w:tc>
                        <w:tc>
                          <w:tcPr>
                            <w:tcW w:w="1849" w:type="dxa"/>
                            <w:tcBorders>
                              <w:top w:val="single" w:sz="2" w:space="0" w:color="231F20"/>
                              <w:bottom w:val="single" w:sz="2" w:space="0" w:color="231F20"/>
                            </w:tcBorders>
                            <w:shd w:val="clear" w:color="auto" w:fill="E5E6F4"/>
                          </w:tcPr>
                          <w:p>
                            <w:pPr>
                              <w:pStyle w:val="TableParagraph"/>
                              <w:spacing w:before="37"/>
                              <w:ind w:left="196"/>
                              <w:rPr>
                                <w:sz w:val="15"/>
                              </w:rPr>
                            </w:pPr>
                            <w:r>
                              <w:rPr>
                                <w:color w:val="231F20"/>
                                <w:sz w:val="15"/>
                              </w:rPr>
                              <w:t>11–12</w:t>
                            </w:r>
                            <w:r>
                              <w:rPr>
                                <w:color w:val="231F20"/>
                                <w:spacing w:val="-4"/>
                                <w:sz w:val="15"/>
                              </w:rPr>
                              <w:t> </w:t>
                            </w:r>
                            <w:r>
                              <w:rPr>
                                <w:color w:val="231F20"/>
                                <w:sz w:val="15"/>
                              </w:rPr>
                              <w:t>y</w:t>
                            </w:r>
                            <w:r>
                              <w:rPr>
                                <w:color w:val="231F20"/>
                                <w:spacing w:val="-4"/>
                                <w:sz w:val="15"/>
                              </w:rPr>
                              <w:t> </w:t>
                            </w:r>
                            <w:r>
                              <w:rPr>
                                <w:color w:val="231F20"/>
                                <w:sz w:val="15"/>
                              </w:rPr>
                              <w:t>(</w:t>
                            </w:r>
                            <w:r>
                              <w:rPr>
                                <w:rFonts w:ascii="Cambria" w:hAnsi="Cambria"/>
                                <w:color w:val="231F20"/>
                                <w:sz w:val="15"/>
                              </w:rPr>
                              <w:t>+</w:t>
                            </w:r>
                            <w:r>
                              <w:rPr>
                                <w:color w:val="231F20"/>
                                <w:sz w:val="15"/>
                              </w:rPr>
                              <w:t>2</w:t>
                            </w:r>
                            <w:r>
                              <w:rPr>
                                <w:color w:val="231F20"/>
                                <w:spacing w:val="-4"/>
                                <w:sz w:val="15"/>
                              </w:rPr>
                              <w:t> </w:t>
                            </w:r>
                            <w:r>
                              <w:rPr>
                                <w:color w:val="231F20"/>
                                <w:spacing w:val="-5"/>
                                <w:sz w:val="15"/>
                              </w:rPr>
                              <w:t>mo)</w:t>
                            </w:r>
                          </w:p>
                        </w:tc>
                        <w:tc>
                          <w:tcPr>
                            <w:tcW w:w="1461" w:type="dxa"/>
                            <w:tcBorders>
                              <w:top w:val="single" w:sz="2" w:space="0" w:color="231F20"/>
                              <w:bottom w:val="single" w:sz="2" w:space="0" w:color="231F20"/>
                            </w:tcBorders>
                            <w:shd w:val="clear" w:color="auto" w:fill="E5E6F4"/>
                          </w:tcPr>
                          <w:p>
                            <w:pPr>
                              <w:pStyle w:val="TableParagraph"/>
                              <w:spacing w:before="37"/>
                              <w:rPr>
                                <w:sz w:val="15"/>
                              </w:rPr>
                            </w:pPr>
                            <w:r>
                              <w:rPr>
                                <w:color w:val="231F20"/>
                                <w:sz w:val="15"/>
                              </w:rPr>
                              <w:t>9 y (</w:t>
                            </w:r>
                            <w:r>
                              <w:rPr>
                                <w:rFonts w:ascii="Cambria"/>
                                <w:color w:val="231F20"/>
                                <w:sz w:val="15"/>
                              </w:rPr>
                              <w:t>+</w:t>
                            </w:r>
                            <w:r>
                              <w:rPr>
                                <w:color w:val="231F20"/>
                                <w:sz w:val="15"/>
                              </w:rPr>
                              <w:t>4 </w:t>
                            </w:r>
                            <w:r>
                              <w:rPr>
                                <w:color w:val="231F20"/>
                                <w:spacing w:val="-5"/>
                                <w:sz w:val="15"/>
                              </w:rPr>
                              <w:t>wk)</w:t>
                            </w:r>
                          </w:p>
                        </w:tc>
                        <w:tc>
                          <w:tcPr>
                            <w:tcW w:w="2139" w:type="dxa"/>
                            <w:tcBorders>
                              <w:top w:val="single" w:sz="2" w:space="0" w:color="231F20"/>
                              <w:bottom w:val="single" w:sz="2" w:space="0" w:color="231F20"/>
                            </w:tcBorders>
                            <w:shd w:val="clear" w:color="auto" w:fill="E5E6F4"/>
                          </w:tcPr>
                          <w:p>
                            <w:pPr>
                              <w:pStyle w:val="TableParagraph"/>
                              <w:rPr>
                                <w:sz w:val="15"/>
                              </w:rPr>
                            </w:pPr>
                            <w:r>
                              <w:rPr>
                                <w:color w:val="231F20"/>
                                <w:sz w:val="15"/>
                              </w:rPr>
                              <w:t>4</w:t>
                            </w:r>
                            <w:r>
                              <w:rPr>
                                <w:color w:val="231F20"/>
                                <w:spacing w:val="5"/>
                                <w:sz w:val="15"/>
                              </w:rPr>
                              <w:t> </w:t>
                            </w:r>
                            <w:r>
                              <w:rPr>
                                <w:color w:val="231F20"/>
                                <w:spacing w:val="-5"/>
                                <w:sz w:val="15"/>
                              </w:rPr>
                              <w:t>mo</w:t>
                            </w:r>
                          </w:p>
                        </w:tc>
                        <w:tc>
                          <w:tcPr>
                            <w:tcW w:w="1600" w:type="dxa"/>
                            <w:tcBorders>
                              <w:top w:val="single" w:sz="2" w:space="0" w:color="231F20"/>
                              <w:bottom w:val="single" w:sz="2" w:space="0" w:color="231F20"/>
                            </w:tcBorders>
                            <w:shd w:val="clear" w:color="auto" w:fill="E5E6F4"/>
                          </w:tcPr>
                          <w:p>
                            <w:pPr>
                              <w:pStyle w:val="TableParagraph"/>
                              <w:spacing w:before="35"/>
                              <w:rPr>
                                <w:sz w:val="9"/>
                              </w:rPr>
                            </w:pPr>
                            <w:r>
                              <w:rPr>
                                <w:color w:val="231F20"/>
                                <w:position w:val="-5"/>
                                <w:sz w:val="15"/>
                              </w:rPr>
                              <w:t>12</w:t>
                            </w:r>
                            <w:r>
                              <w:rPr>
                                <w:color w:val="231F20"/>
                                <w:spacing w:val="4"/>
                                <w:position w:val="-5"/>
                                <w:sz w:val="15"/>
                              </w:rPr>
                              <w:t> </w:t>
                            </w:r>
                            <w:r>
                              <w:rPr>
                                <w:color w:val="231F20"/>
                                <w:spacing w:val="-2"/>
                                <w:position w:val="-5"/>
                                <w:sz w:val="15"/>
                              </w:rPr>
                              <w:t>wk</w:t>
                            </w:r>
                            <w:r>
                              <w:rPr>
                                <w:color w:val="231F20"/>
                                <w:spacing w:val="-2"/>
                                <w:sz w:val="9"/>
                              </w:rPr>
                              <w:t>r(l)</w:t>
                            </w:r>
                          </w:p>
                        </w:tc>
                      </w:tr>
                      <w:tr>
                        <w:trPr>
                          <w:trHeight w:val="274" w:hRule="atLeast"/>
                        </w:trPr>
                        <w:tc>
                          <w:tcPr>
                            <w:tcW w:w="2911" w:type="dxa"/>
                            <w:tcBorders>
                              <w:top w:val="single" w:sz="2" w:space="0" w:color="231F20"/>
                              <w:bottom w:val="single" w:sz="2" w:space="0" w:color="231F20"/>
                            </w:tcBorders>
                            <w:shd w:val="clear" w:color="auto" w:fill="E5E6F4"/>
                          </w:tcPr>
                          <w:p>
                            <w:pPr>
                              <w:pStyle w:val="TableParagraph"/>
                              <w:ind w:left="120"/>
                              <w:rPr>
                                <w:sz w:val="15"/>
                              </w:rPr>
                            </w:pPr>
                            <w:r>
                              <w:rPr>
                                <w:color w:val="231F20"/>
                                <w:spacing w:val="-5"/>
                                <w:sz w:val="15"/>
                              </w:rPr>
                              <w:t>HPV-3</w:t>
                            </w:r>
                            <w:r>
                              <w:rPr>
                                <w:color w:val="0080AC"/>
                                <w:spacing w:val="-5"/>
                                <w:sz w:val="15"/>
                                <w:vertAlign w:val="superscript"/>
                              </w:rPr>
                              <w:t>l</w:t>
                            </w:r>
                          </w:p>
                        </w:tc>
                        <w:tc>
                          <w:tcPr>
                            <w:tcW w:w="1849" w:type="dxa"/>
                            <w:tcBorders>
                              <w:top w:val="single" w:sz="2" w:space="0" w:color="231F20"/>
                              <w:bottom w:val="single" w:sz="2" w:space="0" w:color="231F20"/>
                            </w:tcBorders>
                            <w:shd w:val="clear" w:color="auto" w:fill="E5E6F4"/>
                          </w:tcPr>
                          <w:p>
                            <w:pPr>
                              <w:pStyle w:val="TableParagraph"/>
                              <w:spacing w:before="37"/>
                              <w:ind w:left="196"/>
                              <w:rPr>
                                <w:sz w:val="15"/>
                              </w:rPr>
                            </w:pPr>
                            <w:r>
                              <w:rPr>
                                <w:color w:val="231F20"/>
                                <w:sz w:val="15"/>
                              </w:rPr>
                              <w:t>11–12</w:t>
                            </w:r>
                            <w:r>
                              <w:rPr>
                                <w:color w:val="231F20"/>
                                <w:spacing w:val="-4"/>
                                <w:sz w:val="15"/>
                              </w:rPr>
                              <w:t> </w:t>
                            </w:r>
                            <w:r>
                              <w:rPr>
                                <w:color w:val="231F20"/>
                                <w:sz w:val="15"/>
                              </w:rPr>
                              <w:t>y</w:t>
                            </w:r>
                            <w:r>
                              <w:rPr>
                                <w:color w:val="231F20"/>
                                <w:spacing w:val="-4"/>
                                <w:sz w:val="15"/>
                              </w:rPr>
                              <w:t> </w:t>
                            </w:r>
                            <w:r>
                              <w:rPr>
                                <w:color w:val="231F20"/>
                                <w:sz w:val="15"/>
                              </w:rPr>
                              <w:t>(</w:t>
                            </w:r>
                            <w:r>
                              <w:rPr>
                                <w:rFonts w:ascii="Cambria" w:hAnsi="Cambria"/>
                                <w:color w:val="231F20"/>
                                <w:sz w:val="15"/>
                              </w:rPr>
                              <w:t>+</w:t>
                            </w:r>
                            <w:r>
                              <w:rPr>
                                <w:color w:val="231F20"/>
                                <w:sz w:val="15"/>
                              </w:rPr>
                              <w:t>6</w:t>
                            </w:r>
                            <w:r>
                              <w:rPr>
                                <w:color w:val="231F20"/>
                                <w:spacing w:val="-4"/>
                                <w:sz w:val="15"/>
                              </w:rPr>
                              <w:t> </w:t>
                            </w:r>
                            <w:r>
                              <w:rPr>
                                <w:color w:val="231F20"/>
                                <w:spacing w:val="-5"/>
                                <w:sz w:val="15"/>
                              </w:rPr>
                              <w:t>mo)</w:t>
                            </w:r>
                          </w:p>
                        </w:tc>
                        <w:tc>
                          <w:tcPr>
                            <w:tcW w:w="1461" w:type="dxa"/>
                            <w:tcBorders>
                              <w:top w:val="single" w:sz="2" w:space="0" w:color="231F20"/>
                              <w:bottom w:val="single" w:sz="2" w:space="0" w:color="231F20"/>
                            </w:tcBorders>
                            <w:shd w:val="clear" w:color="auto" w:fill="E5E6F4"/>
                          </w:tcPr>
                          <w:p>
                            <w:pPr>
                              <w:pStyle w:val="TableParagraph"/>
                              <w:spacing w:before="37"/>
                              <w:rPr>
                                <w:sz w:val="15"/>
                              </w:rPr>
                            </w:pPr>
                            <w:r>
                              <w:rPr>
                                <w:color w:val="231F20"/>
                                <w:sz w:val="15"/>
                              </w:rPr>
                              <w:t>9</w:t>
                            </w:r>
                            <w:r>
                              <w:rPr>
                                <w:color w:val="231F20"/>
                                <w:spacing w:val="-1"/>
                                <w:sz w:val="15"/>
                              </w:rPr>
                              <w:t> </w:t>
                            </w:r>
                            <w:r>
                              <w:rPr>
                                <w:color w:val="231F20"/>
                                <w:sz w:val="15"/>
                              </w:rPr>
                              <w:t>y (</w:t>
                            </w:r>
                            <w:r>
                              <w:rPr>
                                <w:rFonts w:ascii="Cambria"/>
                                <w:color w:val="231F20"/>
                                <w:sz w:val="15"/>
                              </w:rPr>
                              <w:t>+</w:t>
                            </w:r>
                            <w:r>
                              <w:rPr>
                                <w:color w:val="231F20"/>
                                <w:sz w:val="15"/>
                              </w:rPr>
                              <w:t>24 </w:t>
                            </w:r>
                            <w:r>
                              <w:rPr>
                                <w:color w:val="231F20"/>
                                <w:spacing w:val="-5"/>
                                <w:sz w:val="15"/>
                              </w:rPr>
                              <w:t>wk)</w:t>
                            </w:r>
                          </w:p>
                        </w:tc>
                        <w:tc>
                          <w:tcPr>
                            <w:tcW w:w="2139" w:type="dxa"/>
                            <w:tcBorders>
                              <w:top w:val="single" w:sz="2" w:space="0" w:color="231F20"/>
                              <w:bottom w:val="single" w:sz="2" w:space="0" w:color="231F20"/>
                            </w:tcBorders>
                            <w:shd w:val="clear" w:color="auto" w:fill="E5E6F4"/>
                          </w:tcPr>
                          <w:p>
                            <w:pPr>
                              <w:pStyle w:val="TableParagraph"/>
                              <w:rPr>
                                <w:sz w:val="15"/>
                              </w:rPr>
                            </w:pPr>
                            <w:r>
                              <w:rPr>
                                <w:color w:val="231F20"/>
                                <w:spacing w:val="-10"/>
                                <w:sz w:val="15"/>
                              </w:rPr>
                              <w:t>—</w:t>
                            </w:r>
                          </w:p>
                        </w:tc>
                        <w:tc>
                          <w:tcPr>
                            <w:tcW w:w="1600" w:type="dxa"/>
                            <w:tcBorders>
                              <w:top w:val="single" w:sz="2" w:space="0" w:color="231F20"/>
                              <w:bottom w:val="single" w:sz="2" w:space="0" w:color="231F20"/>
                            </w:tcBorders>
                            <w:shd w:val="clear" w:color="auto" w:fill="E5E6F4"/>
                          </w:tcPr>
                          <w:p>
                            <w:pPr>
                              <w:pStyle w:val="TableParagraph"/>
                              <w:rPr>
                                <w:sz w:val="15"/>
                              </w:rPr>
                            </w:pPr>
                            <w:r>
                              <w:rPr>
                                <w:color w:val="231F20"/>
                                <w:spacing w:val="-10"/>
                                <w:sz w:val="15"/>
                              </w:rPr>
                              <w:t>—</w:t>
                            </w:r>
                          </w:p>
                        </w:tc>
                      </w:tr>
                      <w:tr>
                        <w:trPr>
                          <w:trHeight w:val="274" w:hRule="atLeast"/>
                        </w:trPr>
                        <w:tc>
                          <w:tcPr>
                            <w:tcW w:w="2911" w:type="dxa"/>
                            <w:tcBorders>
                              <w:top w:val="single" w:sz="2" w:space="0" w:color="231F20"/>
                              <w:bottom w:val="single" w:sz="2" w:space="0" w:color="231F20"/>
                            </w:tcBorders>
                            <w:shd w:val="clear" w:color="auto" w:fill="E5E6F4"/>
                          </w:tcPr>
                          <w:p>
                            <w:pPr>
                              <w:pStyle w:val="TableParagraph"/>
                              <w:ind w:left="120"/>
                              <w:rPr>
                                <w:sz w:val="15"/>
                              </w:rPr>
                            </w:pPr>
                            <w:r>
                              <w:rPr>
                                <w:color w:val="231F20"/>
                                <w:spacing w:val="-4"/>
                                <w:sz w:val="15"/>
                              </w:rPr>
                              <w:t>Inactivated</w:t>
                            </w:r>
                            <w:r>
                              <w:rPr>
                                <w:color w:val="231F20"/>
                                <w:spacing w:val="12"/>
                                <w:sz w:val="15"/>
                              </w:rPr>
                              <w:t> </w:t>
                            </w:r>
                            <w:r>
                              <w:rPr>
                                <w:color w:val="231F20"/>
                                <w:spacing w:val="-4"/>
                                <w:sz w:val="15"/>
                              </w:rPr>
                              <w:t>poliovirus</w:t>
                            </w:r>
                            <w:r>
                              <w:rPr>
                                <w:color w:val="231F20"/>
                                <w:spacing w:val="12"/>
                                <w:sz w:val="15"/>
                              </w:rPr>
                              <w:t> </w:t>
                            </w:r>
                            <w:r>
                              <w:rPr>
                                <w:color w:val="231F20"/>
                                <w:spacing w:val="-4"/>
                                <w:sz w:val="15"/>
                              </w:rPr>
                              <w:t>(IPV)-</w:t>
                            </w:r>
                            <w:r>
                              <w:rPr>
                                <w:color w:val="231F20"/>
                                <w:spacing w:val="-5"/>
                                <w:sz w:val="15"/>
                              </w:rPr>
                              <w:t>1</w:t>
                            </w:r>
                            <w:r>
                              <w:rPr>
                                <w:color w:val="0080AC"/>
                                <w:spacing w:val="-5"/>
                                <w:sz w:val="15"/>
                                <w:vertAlign w:val="superscript"/>
                              </w:rPr>
                              <w:t>e</w:t>
                            </w:r>
                          </w:p>
                        </w:tc>
                        <w:tc>
                          <w:tcPr>
                            <w:tcW w:w="1849" w:type="dxa"/>
                            <w:tcBorders>
                              <w:top w:val="single" w:sz="2" w:space="0" w:color="231F20"/>
                              <w:bottom w:val="single" w:sz="2" w:space="0" w:color="231F20"/>
                            </w:tcBorders>
                            <w:shd w:val="clear" w:color="auto" w:fill="E5E6F4"/>
                          </w:tcPr>
                          <w:p>
                            <w:pPr>
                              <w:pStyle w:val="TableParagraph"/>
                              <w:ind w:left="196"/>
                              <w:rPr>
                                <w:sz w:val="15"/>
                              </w:rPr>
                            </w:pPr>
                            <w:r>
                              <w:rPr>
                                <w:color w:val="231F20"/>
                                <w:sz w:val="15"/>
                              </w:rPr>
                              <w:t>2</w:t>
                            </w:r>
                            <w:r>
                              <w:rPr>
                                <w:color w:val="231F20"/>
                                <w:spacing w:val="5"/>
                                <w:sz w:val="15"/>
                              </w:rPr>
                              <w:t> </w:t>
                            </w:r>
                            <w:r>
                              <w:rPr>
                                <w:color w:val="231F20"/>
                                <w:spacing w:val="-5"/>
                                <w:sz w:val="15"/>
                              </w:rPr>
                              <w:t>mo</w:t>
                            </w:r>
                          </w:p>
                        </w:tc>
                        <w:tc>
                          <w:tcPr>
                            <w:tcW w:w="1461" w:type="dxa"/>
                            <w:tcBorders>
                              <w:top w:val="single" w:sz="2" w:space="0" w:color="231F20"/>
                              <w:bottom w:val="single" w:sz="2" w:space="0" w:color="231F20"/>
                            </w:tcBorders>
                            <w:shd w:val="clear" w:color="auto" w:fill="E5E6F4"/>
                          </w:tcPr>
                          <w:p>
                            <w:pPr>
                              <w:pStyle w:val="TableParagraph"/>
                              <w:rPr>
                                <w:sz w:val="15"/>
                              </w:rPr>
                            </w:pPr>
                            <w:r>
                              <w:rPr>
                                <w:color w:val="231F20"/>
                                <w:sz w:val="15"/>
                              </w:rPr>
                              <w:t>6</w:t>
                            </w:r>
                            <w:r>
                              <w:rPr>
                                <w:color w:val="231F20"/>
                                <w:spacing w:val="5"/>
                                <w:sz w:val="15"/>
                              </w:rPr>
                              <w:t> </w:t>
                            </w:r>
                            <w:r>
                              <w:rPr>
                                <w:color w:val="231F20"/>
                                <w:spacing w:val="-5"/>
                                <w:sz w:val="15"/>
                              </w:rPr>
                              <w:t>wk</w:t>
                            </w:r>
                          </w:p>
                        </w:tc>
                        <w:tc>
                          <w:tcPr>
                            <w:tcW w:w="2139" w:type="dxa"/>
                            <w:tcBorders>
                              <w:top w:val="single" w:sz="2" w:space="0" w:color="231F20"/>
                              <w:bottom w:val="single" w:sz="2" w:space="0" w:color="231F20"/>
                            </w:tcBorders>
                            <w:shd w:val="clear" w:color="auto" w:fill="E5E6F4"/>
                          </w:tcPr>
                          <w:p>
                            <w:pPr>
                              <w:pStyle w:val="TableParagraph"/>
                              <w:rPr>
                                <w:sz w:val="15"/>
                              </w:rPr>
                            </w:pPr>
                            <w:r>
                              <w:rPr>
                                <w:color w:val="231F20"/>
                                <w:sz w:val="15"/>
                              </w:rPr>
                              <w:t>8</w:t>
                            </w:r>
                            <w:r>
                              <w:rPr>
                                <w:color w:val="231F20"/>
                                <w:spacing w:val="5"/>
                                <w:sz w:val="15"/>
                              </w:rPr>
                              <w:t> </w:t>
                            </w:r>
                            <w:r>
                              <w:rPr>
                                <w:color w:val="231F20"/>
                                <w:spacing w:val="-5"/>
                                <w:sz w:val="15"/>
                              </w:rPr>
                              <w:t>wk</w:t>
                            </w:r>
                          </w:p>
                        </w:tc>
                        <w:tc>
                          <w:tcPr>
                            <w:tcW w:w="1600" w:type="dxa"/>
                            <w:tcBorders>
                              <w:top w:val="single" w:sz="2" w:space="0" w:color="231F20"/>
                              <w:bottom w:val="single" w:sz="2" w:space="0" w:color="231F20"/>
                            </w:tcBorders>
                            <w:shd w:val="clear" w:color="auto" w:fill="E5E6F4"/>
                          </w:tcPr>
                          <w:p>
                            <w:pPr>
                              <w:pStyle w:val="TableParagraph"/>
                              <w:rPr>
                                <w:sz w:val="15"/>
                              </w:rPr>
                            </w:pPr>
                            <w:r>
                              <w:rPr>
                                <w:color w:val="231F20"/>
                                <w:sz w:val="15"/>
                              </w:rPr>
                              <w:t>4</w:t>
                            </w:r>
                            <w:r>
                              <w:rPr>
                                <w:color w:val="231F20"/>
                                <w:spacing w:val="5"/>
                                <w:sz w:val="15"/>
                              </w:rPr>
                              <w:t> </w:t>
                            </w:r>
                            <w:r>
                              <w:rPr>
                                <w:color w:val="231F20"/>
                                <w:spacing w:val="-5"/>
                                <w:sz w:val="15"/>
                              </w:rPr>
                              <w:t>wk</w:t>
                            </w:r>
                          </w:p>
                        </w:tc>
                      </w:tr>
                      <w:tr>
                        <w:trPr>
                          <w:trHeight w:val="274" w:hRule="atLeast"/>
                        </w:trPr>
                        <w:tc>
                          <w:tcPr>
                            <w:tcW w:w="2911" w:type="dxa"/>
                            <w:tcBorders>
                              <w:top w:val="single" w:sz="2" w:space="0" w:color="231F20"/>
                              <w:bottom w:val="single" w:sz="2" w:space="0" w:color="231F20"/>
                            </w:tcBorders>
                            <w:shd w:val="clear" w:color="auto" w:fill="E5E6F4"/>
                          </w:tcPr>
                          <w:p>
                            <w:pPr>
                              <w:pStyle w:val="TableParagraph"/>
                              <w:ind w:left="120"/>
                              <w:rPr>
                                <w:sz w:val="15"/>
                              </w:rPr>
                            </w:pPr>
                            <w:r>
                              <w:rPr>
                                <w:color w:val="231F20"/>
                                <w:w w:val="90"/>
                                <w:sz w:val="15"/>
                              </w:rPr>
                              <w:t>IPV-</w:t>
                            </w:r>
                            <w:r>
                              <w:rPr>
                                <w:color w:val="231F20"/>
                                <w:spacing w:val="-10"/>
                                <w:sz w:val="15"/>
                              </w:rPr>
                              <w:t>2</w:t>
                            </w:r>
                          </w:p>
                        </w:tc>
                        <w:tc>
                          <w:tcPr>
                            <w:tcW w:w="1849" w:type="dxa"/>
                            <w:tcBorders>
                              <w:top w:val="single" w:sz="2" w:space="0" w:color="231F20"/>
                              <w:bottom w:val="single" w:sz="2" w:space="0" w:color="231F20"/>
                            </w:tcBorders>
                            <w:shd w:val="clear" w:color="auto" w:fill="E5E6F4"/>
                          </w:tcPr>
                          <w:p>
                            <w:pPr>
                              <w:pStyle w:val="TableParagraph"/>
                              <w:ind w:left="196"/>
                              <w:rPr>
                                <w:sz w:val="15"/>
                              </w:rPr>
                            </w:pPr>
                            <w:r>
                              <w:rPr>
                                <w:color w:val="231F20"/>
                                <w:sz w:val="15"/>
                              </w:rPr>
                              <w:t>4</w:t>
                            </w:r>
                            <w:r>
                              <w:rPr>
                                <w:color w:val="231F20"/>
                                <w:spacing w:val="5"/>
                                <w:sz w:val="15"/>
                              </w:rPr>
                              <w:t> </w:t>
                            </w:r>
                            <w:r>
                              <w:rPr>
                                <w:color w:val="231F20"/>
                                <w:spacing w:val="-5"/>
                                <w:sz w:val="15"/>
                              </w:rPr>
                              <w:t>mo</w:t>
                            </w:r>
                          </w:p>
                        </w:tc>
                        <w:tc>
                          <w:tcPr>
                            <w:tcW w:w="1461" w:type="dxa"/>
                            <w:tcBorders>
                              <w:top w:val="single" w:sz="2" w:space="0" w:color="231F20"/>
                              <w:bottom w:val="single" w:sz="2" w:space="0" w:color="231F20"/>
                            </w:tcBorders>
                            <w:shd w:val="clear" w:color="auto" w:fill="E5E6F4"/>
                          </w:tcPr>
                          <w:p>
                            <w:pPr>
                              <w:pStyle w:val="TableParagraph"/>
                              <w:rPr>
                                <w:sz w:val="15"/>
                              </w:rPr>
                            </w:pPr>
                            <w:r>
                              <w:rPr>
                                <w:color w:val="231F20"/>
                                <w:sz w:val="15"/>
                              </w:rPr>
                              <w:t>10</w:t>
                            </w:r>
                            <w:r>
                              <w:rPr>
                                <w:color w:val="231F20"/>
                                <w:spacing w:val="6"/>
                                <w:sz w:val="15"/>
                              </w:rPr>
                              <w:t> </w:t>
                            </w:r>
                            <w:r>
                              <w:rPr>
                                <w:color w:val="231F20"/>
                                <w:spacing w:val="-5"/>
                                <w:sz w:val="15"/>
                              </w:rPr>
                              <w:t>wk</w:t>
                            </w:r>
                          </w:p>
                        </w:tc>
                        <w:tc>
                          <w:tcPr>
                            <w:tcW w:w="2139" w:type="dxa"/>
                            <w:tcBorders>
                              <w:top w:val="single" w:sz="2" w:space="0" w:color="231F20"/>
                              <w:bottom w:val="single" w:sz="2" w:space="0" w:color="231F20"/>
                            </w:tcBorders>
                            <w:shd w:val="clear" w:color="auto" w:fill="E5E6F4"/>
                          </w:tcPr>
                          <w:p>
                            <w:pPr>
                              <w:pStyle w:val="TableParagraph"/>
                              <w:rPr>
                                <w:sz w:val="15"/>
                              </w:rPr>
                            </w:pPr>
                            <w:r>
                              <w:rPr>
                                <w:color w:val="231F20"/>
                                <w:sz w:val="15"/>
                              </w:rPr>
                              <w:t>8wk–14</w:t>
                            </w:r>
                            <w:r>
                              <w:rPr>
                                <w:color w:val="231F20"/>
                                <w:spacing w:val="-3"/>
                                <w:sz w:val="15"/>
                              </w:rPr>
                              <w:t> </w:t>
                            </w:r>
                            <w:r>
                              <w:rPr>
                                <w:color w:val="231F20"/>
                                <w:spacing w:val="-5"/>
                                <w:sz w:val="15"/>
                              </w:rPr>
                              <w:t>mo</w:t>
                            </w:r>
                          </w:p>
                        </w:tc>
                        <w:tc>
                          <w:tcPr>
                            <w:tcW w:w="1600" w:type="dxa"/>
                            <w:tcBorders>
                              <w:top w:val="single" w:sz="2" w:space="0" w:color="231F20"/>
                              <w:bottom w:val="single" w:sz="2" w:space="0" w:color="231F20"/>
                            </w:tcBorders>
                            <w:shd w:val="clear" w:color="auto" w:fill="E5E6F4"/>
                          </w:tcPr>
                          <w:p>
                            <w:pPr>
                              <w:pStyle w:val="TableParagraph"/>
                              <w:rPr>
                                <w:sz w:val="15"/>
                              </w:rPr>
                            </w:pPr>
                            <w:r>
                              <w:rPr>
                                <w:color w:val="231F20"/>
                                <w:sz w:val="15"/>
                              </w:rPr>
                              <w:t>4</w:t>
                            </w:r>
                            <w:r>
                              <w:rPr>
                                <w:color w:val="231F20"/>
                                <w:spacing w:val="5"/>
                                <w:sz w:val="15"/>
                              </w:rPr>
                              <w:t> </w:t>
                            </w:r>
                            <w:r>
                              <w:rPr>
                                <w:color w:val="231F20"/>
                                <w:spacing w:val="-5"/>
                                <w:sz w:val="15"/>
                              </w:rPr>
                              <w:t>wk</w:t>
                            </w:r>
                          </w:p>
                        </w:tc>
                      </w:tr>
                      <w:tr>
                        <w:trPr>
                          <w:trHeight w:val="274" w:hRule="atLeast"/>
                        </w:trPr>
                        <w:tc>
                          <w:tcPr>
                            <w:tcW w:w="2911" w:type="dxa"/>
                            <w:tcBorders>
                              <w:top w:val="single" w:sz="2" w:space="0" w:color="231F20"/>
                              <w:bottom w:val="single" w:sz="2" w:space="0" w:color="231F20"/>
                            </w:tcBorders>
                            <w:shd w:val="clear" w:color="auto" w:fill="E5E6F4"/>
                          </w:tcPr>
                          <w:p>
                            <w:pPr>
                              <w:pStyle w:val="TableParagraph"/>
                              <w:ind w:left="120"/>
                              <w:rPr>
                                <w:sz w:val="15"/>
                              </w:rPr>
                            </w:pPr>
                            <w:r>
                              <w:rPr>
                                <w:color w:val="231F20"/>
                                <w:w w:val="90"/>
                                <w:sz w:val="15"/>
                              </w:rPr>
                              <w:t>IPV-</w:t>
                            </w:r>
                            <w:r>
                              <w:rPr>
                                <w:color w:val="231F20"/>
                                <w:spacing w:val="-10"/>
                                <w:sz w:val="15"/>
                              </w:rPr>
                              <w:t>3</w:t>
                            </w:r>
                          </w:p>
                        </w:tc>
                        <w:tc>
                          <w:tcPr>
                            <w:tcW w:w="1849" w:type="dxa"/>
                            <w:tcBorders>
                              <w:top w:val="single" w:sz="2" w:space="0" w:color="231F20"/>
                              <w:bottom w:val="single" w:sz="2" w:space="0" w:color="231F20"/>
                            </w:tcBorders>
                            <w:shd w:val="clear" w:color="auto" w:fill="E5E6F4"/>
                          </w:tcPr>
                          <w:p>
                            <w:pPr>
                              <w:pStyle w:val="TableParagraph"/>
                              <w:ind w:left="196"/>
                              <w:rPr>
                                <w:sz w:val="15"/>
                              </w:rPr>
                            </w:pPr>
                            <w:r>
                              <w:rPr>
                                <w:color w:val="231F20"/>
                                <w:sz w:val="15"/>
                              </w:rPr>
                              <w:t>6–18</w:t>
                            </w:r>
                            <w:r>
                              <w:rPr>
                                <w:color w:val="231F20"/>
                                <w:spacing w:val="-3"/>
                                <w:sz w:val="15"/>
                              </w:rPr>
                              <w:t> </w:t>
                            </w:r>
                            <w:r>
                              <w:rPr>
                                <w:color w:val="231F20"/>
                                <w:spacing w:val="-5"/>
                                <w:sz w:val="15"/>
                              </w:rPr>
                              <w:t>mo</w:t>
                            </w:r>
                          </w:p>
                        </w:tc>
                        <w:tc>
                          <w:tcPr>
                            <w:tcW w:w="1461" w:type="dxa"/>
                            <w:tcBorders>
                              <w:top w:val="single" w:sz="2" w:space="0" w:color="231F20"/>
                              <w:bottom w:val="single" w:sz="2" w:space="0" w:color="231F20"/>
                            </w:tcBorders>
                            <w:shd w:val="clear" w:color="auto" w:fill="E5E6F4"/>
                          </w:tcPr>
                          <w:p>
                            <w:pPr>
                              <w:pStyle w:val="TableParagraph"/>
                              <w:rPr>
                                <w:sz w:val="15"/>
                              </w:rPr>
                            </w:pPr>
                            <w:r>
                              <w:rPr>
                                <w:color w:val="231F20"/>
                                <w:sz w:val="15"/>
                              </w:rPr>
                              <w:t>14</w:t>
                            </w:r>
                            <w:r>
                              <w:rPr>
                                <w:color w:val="231F20"/>
                                <w:spacing w:val="6"/>
                                <w:sz w:val="15"/>
                              </w:rPr>
                              <w:t> </w:t>
                            </w:r>
                            <w:r>
                              <w:rPr>
                                <w:color w:val="231F20"/>
                                <w:spacing w:val="-5"/>
                                <w:sz w:val="15"/>
                              </w:rPr>
                              <w:t>wk</w:t>
                            </w:r>
                          </w:p>
                        </w:tc>
                        <w:tc>
                          <w:tcPr>
                            <w:tcW w:w="2139" w:type="dxa"/>
                            <w:tcBorders>
                              <w:top w:val="single" w:sz="2" w:space="0" w:color="231F20"/>
                              <w:bottom w:val="single" w:sz="2" w:space="0" w:color="231F20"/>
                            </w:tcBorders>
                            <w:shd w:val="clear" w:color="auto" w:fill="E5E6F4"/>
                          </w:tcPr>
                          <w:p>
                            <w:pPr>
                              <w:pStyle w:val="TableParagraph"/>
                              <w:rPr>
                                <w:sz w:val="15"/>
                              </w:rPr>
                            </w:pPr>
                            <w:r>
                              <w:rPr>
                                <w:color w:val="231F20"/>
                                <w:sz w:val="15"/>
                              </w:rPr>
                              <w:t>3–5</w:t>
                            </w:r>
                            <w:r>
                              <w:rPr>
                                <w:color w:val="231F20"/>
                                <w:spacing w:val="-3"/>
                                <w:sz w:val="15"/>
                              </w:rPr>
                              <w:t> </w:t>
                            </w:r>
                            <w:r>
                              <w:rPr>
                                <w:color w:val="231F20"/>
                                <w:spacing w:val="-10"/>
                                <w:sz w:val="15"/>
                              </w:rPr>
                              <w:t>y</w:t>
                            </w:r>
                          </w:p>
                        </w:tc>
                        <w:tc>
                          <w:tcPr>
                            <w:tcW w:w="1600" w:type="dxa"/>
                            <w:tcBorders>
                              <w:top w:val="single" w:sz="2" w:space="0" w:color="231F20"/>
                              <w:bottom w:val="single" w:sz="2" w:space="0" w:color="231F20"/>
                            </w:tcBorders>
                            <w:shd w:val="clear" w:color="auto" w:fill="E5E6F4"/>
                          </w:tcPr>
                          <w:p>
                            <w:pPr>
                              <w:pStyle w:val="TableParagraph"/>
                              <w:rPr>
                                <w:sz w:val="15"/>
                              </w:rPr>
                            </w:pPr>
                            <w:r>
                              <w:rPr>
                                <w:color w:val="231F20"/>
                                <w:sz w:val="15"/>
                              </w:rPr>
                              <w:t>6</w:t>
                            </w:r>
                            <w:r>
                              <w:rPr>
                                <w:color w:val="231F20"/>
                                <w:spacing w:val="5"/>
                                <w:sz w:val="15"/>
                              </w:rPr>
                              <w:t> </w:t>
                            </w:r>
                            <w:r>
                              <w:rPr>
                                <w:color w:val="231F20"/>
                                <w:spacing w:val="-5"/>
                                <w:sz w:val="15"/>
                              </w:rPr>
                              <w:t>mo</w:t>
                            </w:r>
                          </w:p>
                        </w:tc>
                      </w:tr>
                      <w:tr>
                        <w:trPr>
                          <w:trHeight w:val="274" w:hRule="atLeast"/>
                        </w:trPr>
                        <w:tc>
                          <w:tcPr>
                            <w:tcW w:w="2911" w:type="dxa"/>
                            <w:tcBorders>
                              <w:top w:val="single" w:sz="2" w:space="0" w:color="231F20"/>
                              <w:bottom w:val="single" w:sz="2" w:space="0" w:color="231F20"/>
                            </w:tcBorders>
                            <w:shd w:val="clear" w:color="auto" w:fill="E5E6F4"/>
                          </w:tcPr>
                          <w:p>
                            <w:pPr>
                              <w:pStyle w:val="TableParagraph"/>
                              <w:ind w:left="120"/>
                              <w:rPr>
                                <w:sz w:val="15"/>
                              </w:rPr>
                            </w:pPr>
                            <w:r>
                              <w:rPr>
                                <w:color w:val="231F20"/>
                                <w:w w:val="90"/>
                                <w:sz w:val="15"/>
                              </w:rPr>
                              <w:t>IPV-</w:t>
                            </w:r>
                            <w:r>
                              <w:rPr>
                                <w:color w:val="231F20"/>
                                <w:spacing w:val="-5"/>
                                <w:sz w:val="15"/>
                              </w:rPr>
                              <w:t>4</w:t>
                            </w:r>
                            <w:r>
                              <w:rPr>
                                <w:color w:val="0080AC"/>
                                <w:spacing w:val="-5"/>
                                <w:sz w:val="15"/>
                                <w:vertAlign w:val="superscript"/>
                              </w:rPr>
                              <w:t>m</w:t>
                            </w:r>
                          </w:p>
                        </w:tc>
                        <w:tc>
                          <w:tcPr>
                            <w:tcW w:w="1849" w:type="dxa"/>
                            <w:tcBorders>
                              <w:top w:val="single" w:sz="2" w:space="0" w:color="231F20"/>
                              <w:bottom w:val="single" w:sz="2" w:space="0" w:color="231F20"/>
                            </w:tcBorders>
                            <w:shd w:val="clear" w:color="auto" w:fill="E5E6F4"/>
                          </w:tcPr>
                          <w:p>
                            <w:pPr>
                              <w:pStyle w:val="TableParagraph"/>
                              <w:ind w:left="196"/>
                              <w:rPr>
                                <w:sz w:val="15"/>
                              </w:rPr>
                            </w:pPr>
                            <w:r>
                              <w:rPr>
                                <w:color w:val="231F20"/>
                                <w:sz w:val="15"/>
                              </w:rPr>
                              <w:t>4–6</w:t>
                            </w:r>
                            <w:r>
                              <w:rPr>
                                <w:color w:val="231F20"/>
                                <w:spacing w:val="-3"/>
                                <w:sz w:val="15"/>
                              </w:rPr>
                              <w:t> </w:t>
                            </w:r>
                            <w:r>
                              <w:rPr>
                                <w:color w:val="231F20"/>
                                <w:spacing w:val="-10"/>
                                <w:sz w:val="15"/>
                              </w:rPr>
                              <w:t>y</w:t>
                            </w:r>
                          </w:p>
                        </w:tc>
                        <w:tc>
                          <w:tcPr>
                            <w:tcW w:w="1461" w:type="dxa"/>
                            <w:tcBorders>
                              <w:top w:val="single" w:sz="2" w:space="0" w:color="231F20"/>
                              <w:bottom w:val="single" w:sz="2" w:space="0" w:color="231F20"/>
                            </w:tcBorders>
                            <w:shd w:val="clear" w:color="auto" w:fill="E5E6F4"/>
                          </w:tcPr>
                          <w:p>
                            <w:pPr>
                              <w:pStyle w:val="TableParagraph"/>
                              <w:rPr>
                                <w:sz w:val="15"/>
                              </w:rPr>
                            </w:pPr>
                            <w:r>
                              <w:rPr>
                                <w:color w:val="231F20"/>
                                <w:sz w:val="15"/>
                              </w:rPr>
                              <w:t>4</w:t>
                            </w:r>
                            <w:r>
                              <w:rPr>
                                <w:color w:val="231F20"/>
                                <w:spacing w:val="5"/>
                                <w:sz w:val="15"/>
                              </w:rPr>
                              <w:t> </w:t>
                            </w:r>
                            <w:r>
                              <w:rPr>
                                <w:color w:val="231F20"/>
                                <w:spacing w:val="-10"/>
                                <w:sz w:val="15"/>
                              </w:rPr>
                              <w:t>y</w:t>
                            </w:r>
                          </w:p>
                        </w:tc>
                        <w:tc>
                          <w:tcPr>
                            <w:tcW w:w="2139" w:type="dxa"/>
                            <w:tcBorders>
                              <w:top w:val="single" w:sz="2" w:space="0" w:color="231F20"/>
                              <w:bottom w:val="single" w:sz="2" w:space="0" w:color="231F20"/>
                            </w:tcBorders>
                            <w:shd w:val="clear" w:color="auto" w:fill="E5E6F4"/>
                          </w:tcPr>
                          <w:p>
                            <w:pPr>
                              <w:pStyle w:val="TableParagraph"/>
                              <w:rPr>
                                <w:sz w:val="15"/>
                              </w:rPr>
                            </w:pPr>
                            <w:r>
                              <w:rPr>
                                <w:color w:val="231F20"/>
                                <w:spacing w:val="-10"/>
                                <w:sz w:val="15"/>
                              </w:rPr>
                              <w:t>—</w:t>
                            </w:r>
                          </w:p>
                        </w:tc>
                        <w:tc>
                          <w:tcPr>
                            <w:tcW w:w="1600" w:type="dxa"/>
                            <w:tcBorders>
                              <w:top w:val="single" w:sz="2" w:space="0" w:color="231F20"/>
                              <w:bottom w:val="single" w:sz="2" w:space="0" w:color="231F20"/>
                            </w:tcBorders>
                            <w:shd w:val="clear" w:color="auto" w:fill="E5E6F4"/>
                          </w:tcPr>
                          <w:p>
                            <w:pPr>
                              <w:pStyle w:val="TableParagraph"/>
                              <w:rPr>
                                <w:sz w:val="15"/>
                              </w:rPr>
                            </w:pPr>
                            <w:r>
                              <w:rPr>
                                <w:color w:val="231F20"/>
                                <w:spacing w:val="-10"/>
                                <w:sz w:val="15"/>
                              </w:rPr>
                              <w:t>—</w:t>
                            </w:r>
                          </w:p>
                        </w:tc>
                      </w:tr>
                      <w:tr>
                        <w:trPr>
                          <w:trHeight w:val="274" w:hRule="atLeast"/>
                        </w:trPr>
                        <w:tc>
                          <w:tcPr>
                            <w:tcW w:w="2911" w:type="dxa"/>
                            <w:tcBorders>
                              <w:top w:val="single" w:sz="2" w:space="0" w:color="231F20"/>
                              <w:bottom w:val="single" w:sz="2" w:space="0" w:color="231F20"/>
                            </w:tcBorders>
                            <w:shd w:val="clear" w:color="auto" w:fill="E5E6F4"/>
                          </w:tcPr>
                          <w:p>
                            <w:pPr>
                              <w:pStyle w:val="TableParagraph"/>
                              <w:ind w:left="120"/>
                              <w:rPr>
                                <w:sz w:val="15"/>
                              </w:rPr>
                            </w:pPr>
                            <w:r>
                              <w:rPr>
                                <w:color w:val="231F20"/>
                                <w:spacing w:val="-4"/>
                                <w:sz w:val="15"/>
                              </w:rPr>
                              <w:t>Influenza,</w:t>
                            </w:r>
                            <w:r>
                              <w:rPr>
                                <w:color w:val="231F20"/>
                                <w:spacing w:val="2"/>
                                <w:sz w:val="15"/>
                              </w:rPr>
                              <w:t> </w:t>
                            </w:r>
                            <w:r>
                              <w:rPr>
                                <w:color w:val="231F20"/>
                                <w:spacing w:val="-2"/>
                                <w:sz w:val="15"/>
                              </w:rPr>
                              <w:t>inactivated</w:t>
                            </w:r>
                            <w:r>
                              <w:rPr>
                                <w:color w:val="0080AC"/>
                                <w:spacing w:val="-2"/>
                                <w:sz w:val="15"/>
                                <w:vertAlign w:val="superscript"/>
                              </w:rPr>
                              <w:t>n</w:t>
                            </w:r>
                          </w:p>
                        </w:tc>
                        <w:tc>
                          <w:tcPr>
                            <w:tcW w:w="1849" w:type="dxa"/>
                            <w:tcBorders>
                              <w:top w:val="single" w:sz="2" w:space="0" w:color="231F20"/>
                              <w:bottom w:val="single" w:sz="2" w:space="0" w:color="231F20"/>
                            </w:tcBorders>
                            <w:shd w:val="clear" w:color="auto" w:fill="E5E6F4"/>
                          </w:tcPr>
                          <w:p>
                            <w:pPr>
                              <w:pStyle w:val="TableParagraph"/>
                              <w:spacing w:before="37"/>
                              <w:ind w:left="196"/>
                              <w:rPr>
                                <w:sz w:val="15"/>
                              </w:rPr>
                            </w:pPr>
                            <w:r>
                              <w:rPr>
                                <w:rFonts w:ascii="Cambria" w:hAnsi="Cambria"/>
                                <w:color w:val="231F20"/>
                                <w:sz w:val="15"/>
                              </w:rPr>
                              <w:t>≥</w:t>
                            </w:r>
                            <w:r>
                              <w:rPr>
                                <w:rFonts w:ascii="Cambria" w:hAnsi="Cambria"/>
                                <w:color w:val="231F20"/>
                                <w:spacing w:val="16"/>
                                <w:sz w:val="15"/>
                              </w:rPr>
                              <w:t> </w:t>
                            </w:r>
                            <w:r>
                              <w:rPr>
                                <w:color w:val="231F20"/>
                                <w:sz w:val="15"/>
                              </w:rPr>
                              <w:t>6</w:t>
                            </w:r>
                            <w:r>
                              <w:rPr>
                                <w:color w:val="231F20"/>
                                <w:spacing w:val="7"/>
                                <w:sz w:val="15"/>
                              </w:rPr>
                              <w:t> </w:t>
                            </w:r>
                            <w:r>
                              <w:rPr>
                                <w:color w:val="231F20"/>
                                <w:spacing w:val="-5"/>
                                <w:sz w:val="15"/>
                              </w:rPr>
                              <w:t>mo</w:t>
                            </w:r>
                          </w:p>
                        </w:tc>
                        <w:tc>
                          <w:tcPr>
                            <w:tcW w:w="1461" w:type="dxa"/>
                            <w:tcBorders>
                              <w:top w:val="single" w:sz="2" w:space="0" w:color="231F20"/>
                              <w:bottom w:val="single" w:sz="2" w:space="0" w:color="231F20"/>
                            </w:tcBorders>
                            <w:shd w:val="clear" w:color="auto" w:fill="E5E6F4"/>
                          </w:tcPr>
                          <w:p>
                            <w:pPr>
                              <w:pStyle w:val="TableParagraph"/>
                              <w:rPr>
                                <w:sz w:val="15"/>
                              </w:rPr>
                            </w:pPr>
                            <w:r>
                              <w:rPr>
                                <w:color w:val="231F20"/>
                                <w:sz w:val="15"/>
                              </w:rPr>
                              <w:t>6</w:t>
                            </w:r>
                            <w:r>
                              <w:rPr>
                                <w:color w:val="231F20"/>
                                <w:spacing w:val="5"/>
                                <w:sz w:val="15"/>
                              </w:rPr>
                              <w:t> </w:t>
                            </w:r>
                            <w:r>
                              <w:rPr>
                                <w:color w:val="231F20"/>
                                <w:spacing w:val="-5"/>
                                <w:sz w:val="15"/>
                              </w:rPr>
                              <w:t>mo</w:t>
                            </w:r>
                            <w:r>
                              <w:rPr>
                                <w:color w:val="0080AC"/>
                                <w:spacing w:val="-5"/>
                                <w:sz w:val="15"/>
                                <w:vertAlign w:val="superscript"/>
                              </w:rPr>
                              <w:t>o</w:t>
                            </w:r>
                          </w:p>
                        </w:tc>
                        <w:tc>
                          <w:tcPr>
                            <w:tcW w:w="2139" w:type="dxa"/>
                            <w:tcBorders>
                              <w:top w:val="single" w:sz="2" w:space="0" w:color="231F20"/>
                              <w:bottom w:val="single" w:sz="2" w:space="0" w:color="231F20"/>
                            </w:tcBorders>
                            <w:shd w:val="clear" w:color="auto" w:fill="E5E6F4"/>
                          </w:tcPr>
                          <w:p>
                            <w:pPr>
                              <w:pStyle w:val="TableParagraph"/>
                              <w:rPr>
                                <w:sz w:val="15"/>
                              </w:rPr>
                            </w:pPr>
                            <w:r>
                              <w:rPr>
                                <w:color w:val="231F20"/>
                                <w:sz w:val="15"/>
                              </w:rPr>
                              <w:t>4</w:t>
                            </w:r>
                            <w:r>
                              <w:rPr>
                                <w:color w:val="231F20"/>
                                <w:spacing w:val="5"/>
                                <w:sz w:val="15"/>
                              </w:rPr>
                              <w:t> </w:t>
                            </w:r>
                            <w:r>
                              <w:rPr>
                                <w:color w:val="231F20"/>
                                <w:spacing w:val="-5"/>
                                <w:sz w:val="15"/>
                              </w:rPr>
                              <w:t>wk</w:t>
                            </w:r>
                          </w:p>
                        </w:tc>
                        <w:tc>
                          <w:tcPr>
                            <w:tcW w:w="1600" w:type="dxa"/>
                            <w:tcBorders>
                              <w:top w:val="single" w:sz="2" w:space="0" w:color="231F20"/>
                              <w:bottom w:val="single" w:sz="2" w:space="0" w:color="231F20"/>
                            </w:tcBorders>
                            <w:shd w:val="clear" w:color="auto" w:fill="E5E6F4"/>
                          </w:tcPr>
                          <w:p>
                            <w:pPr>
                              <w:pStyle w:val="TableParagraph"/>
                              <w:rPr>
                                <w:sz w:val="15"/>
                              </w:rPr>
                            </w:pPr>
                            <w:r>
                              <w:rPr>
                                <w:color w:val="231F20"/>
                                <w:sz w:val="15"/>
                              </w:rPr>
                              <w:t>4</w:t>
                            </w:r>
                            <w:r>
                              <w:rPr>
                                <w:color w:val="231F20"/>
                                <w:spacing w:val="5"/>
                                <w:sz w:val="15"/>
                              </w:rPr>
                              <w:t> </w:t>
                            </w:r>
                            <w:r>
                              <w:rPr>
                                <w:color w:val="231F20"/>
                                <w:spacing w:val="-5"/>
                                <w:sz w:val="15"/>
                              </w:rPr>
                              <w:t>wk</w:t>
                            </w:r>
                          </w:p>
                        </w:tc>
                      </w:tr>
                      <w:tr>
                        <w:trPr>
                          <w:trHeight w:val="454" w:hRule="atLeast"/>
                        </w:trPr>
                        <w:tc>
                          <w:tcPr>
                            <w:tcW w:w="2911" w:type="dxa"/>
                            <w:tcBorders>
                              <w:top w:val="single" w:sz="2" w:space="0" w:color="231F20"/>
                              <w:bottom w:val="single" w:sz="2" w:space="0" w:color="231F20"/>
                            </w:tcBorders>
                            <w:shd w:val="clear" w:color="auto" w:fill="E5E6F4"/>
                          </w:tcPr>
                          <w:p>
                            <w:pPr>
                              <w:pStyle w:val="TableParagraph"/>
                              <w:spacing w:line="249" w:lineRule="auto"/>
                              <w:ind w:left="270" w:right="494" w:hanging="150"/>
                              <w:rPr>
                                <w:sz w:val="15"/>
                              </w:rPr>
                            </w:pPr>
                            <w:r>
                              <w:rPr>
                                <w:color w:val="231F20"/>
                                <w:spacing w:val="-2"/>
                                <w:sz w:val="15"/>
                              </w:rPr>
                              <w:t>Live,</w:t>
                            </w:r>
                            <w:r>
                              <w:rPr>
                                <w:color w:val="231F20"/>
                                <w:spacing w:val="-9"/>
                                <w:sz w:val="15"/>
                              </w:rPr>
                              <w:t> </w:t>
                            </w:r>
                            <w:r>
                              <w:rPr>
                                <w:color w:val="231F20"/>
                                <w:spacing w:val="-2"/>
                                <w:sz w:val="15"/>
                              </w:rPr>
                              <w:t>attenuated</w:t>
                            </w:r>
                            <w:r>
                              <w:rPr>
                                <w:color w:val="231F20"/>
                                <w:spacing w:val="-9"/>
                                <w:sz w:val="15"/>
                              </w:rPr>
                              <w:t> </w:t>
                            </w:r>
                            <w:r>
                              <w:rPr>
                                <w:color w:val="231F20"/>
                                <w:spacing w:val="-2"/>
                                <w:sz w:val="15"/>
                              </w:rPr>
                              <w:t>influenza</w:t>
                            </w:r>
                            <w:r>
                              <w:rPr>
                                <w:color w:val="231F20"/>
                                <w:spacing w:val="-9"/>
                                <w:sz w:val="15"/>
                              </w:rPr>
                              <w:t> </w:t>
                            </w:r>
                            <w:r>
                              <w:rPr>
                                <w:color w:val="231F20"/>
                                <w:spacing w:val="-2"/>
                                <w:sz w:val="15"/>
                              </w:rPr>
                              <w:t>vaccine</w:t>
                            </w:r>
                            <w:r>
                              <w:rPr>
                                <w:color w:val="231F20"/>
                                <w:sz w:val="15"/>
                              </w:rPr>
                              <w:t> (LAIV, intranasal)</w:t>
                            </w:r>
                            <w:r>
                              <w:rPr>
                                <w:color w:val="0080AC"/>
                                <w:sz w:val="15"/>
                                <w:vertAlign w:val="superscript"/>
                              </w:rPr>
                              <w:t>n</w:t>
                            </w:r>
                          </w:p>
                        </w:tc>
                        <w:tc>
                          <w:tcPr>
                            <w:tcW w:w="1849" w:type="dxa"/>
                            <w:tcBorders>
                              <w:top w:val="single" w:sz="2" w:space="0" w:color="231F20"/>
                              <w:bottom w:val="single" w:sz="2" w:space="0" w:color="231F20"/>
                            </w:tcBorders>
                            <w:shd w:val="clear" w:color="auto" w:fill="E5E6F4"/>
                          </w:tcPr>
                          <w:p>
                            <w:pPr>
                              <w:pStyle w:val="TableParagraph"/>
                              <w:ind w:left="196"/>
                              <w:rPr>
                                <w:sz w:val="15"/>
                              </w:rPr>
                            </w:pPr>
                            <w:r>
                              <w:rPr>
                                <w:color w:val="231F20"/>
                                <w:sz w:val="15"/>
                              </w:rPr>
                              <w:t>2–49</w:t>
                            </w:r>
                            <w:r>
                              <w:rPr>
                                <w:color w:val="231F20"/>
                                <w:spacing w:val="-3"/>
                                <w:sz w:val="15"/>
                              </w:rPr>
                              <w:t> </w:t>
                            </w:r>
                            <w:r>
                              <w:rPr>
                                <w:color w:val="231F20"/>
                                <w:spacing w:val="-10"/>
                                <w:sz w:val="15"/>
                              </w:rPr>
                              <w:t>y</w:t>
                            </w:r>
                          </w:p>
                        </w:tc>
                        <w:tc>
                          <w:tcPr>
                            <w:tcW w:w="1461" w:type="dxa"/>
                            <w:tcBorders>
                              <w:top w:val="single" w:sz="2" w:space="0" w:color="231F20"/>
                              <w:bottom w:val="single" w:sz="2" w:space="0" w:color="231F20"/>
                            </w:tcBorders>
                            <w:shd w:val="clear" w:color="auto" w:fill="E5E6F4"/>
                          </w:tcPr>
                          <w:p>
                            <w:pPr>
                              <w:pStyle w:val="TableParagraph"/>
                              <w:rPr>
                                <w:sz w:val="15"/>
                              </w:rPr>
                            </w:pPr>
                            <w:r>
                              <w:rPr>
                                <w:color w:val="231F20"/>
                                <w:sz w:val="15"/>
                              </w:rPr>
                              <w:t>2</w:t>
                            </w:r>
                            <w:r>
                              <w:rPr>
                                <w:color w:val="231F20"/>
                                <w:spacing w:val="5"/>
                                <w:sz w:val="15"/>
                              </w:rPr>
                              <w:t> </w:t>
                            </w:r>
                            <w:r>
                              <w:rPr>
                                <w:color w:val="231F20"/>
                                <w:spacing w:val="-10"/>
                                <w:sz w:val="15"/>
                              </w:rPr>
                              <w:t>y</w:t>
                            </w:r>
                          </w:p>
                        </w:tc>
                        <w:tc>
                          <w:tcPr>
                            <w:tcW w:w="2139" w:type="dxa"/>
                            <w:tcBorders>
                              <w:top w:val="single" w:sz="2" w:space="0" w:color="231F20"/>
                              <w:bottom w:val="single" w:sz="2" w:space="0" w:color="231F20"/>
                            </w:tcBorders>
                            <w:shd w:val="clear" w:color="auto" w:fill="E5E6F4"/>
                          </w:tcPr>
                          <w:p>
                            <w:pPr>
                              <w:pStyle w:val="TableParagraph"/>
                              <w:rPr>
                                <w:sz w:val="15"/>
                              </w:rPr>
                            </w:pPr>
                            <w:r>
                              <w:rPr>
                                <w:color w:val="231F20"/>
                                <w:sz w:val="15"/>
                              </w:rPr>
                              <w:t>4</w:t>
                            </w:r>
                            <w:r>
                              <w:rPr>
                                <w:color w:val="231F20"/>
                                <w:spacing w:val="5"/>
                                <w:sz w:val="15"/>
                              </w:rPr>
                              <w:t> </w:t>
                            </w:r>
                            <w:r>
                              <w:rPr>
                                <w:color w:val="231F20"/>
                                <w:spacing w:val="-5"/>
                                <w:sz w:val="15"/>
                              </w:rPr>
                              <w:t>wk</w:t>
                            </w:r>
                          </w:p>
                        </w:tc>
                        <w:tc>
                          <w:tcPr>
                            <w:tcW w:w="1600" w:type="dxa"/>
                            <w:tcBorders>
                              <w:top w:val="single" w:sz="2" w:space="0" w:color="231F20"/>
                              <w:bottom w:val="single" w:sz="2" w:space="0" w:color="231F20"/>
                            </w:tcBorders>
                            <w:shd w:val="clear" w:color="auto" w:fill="E5E6F4"/>
                          </w:tcPr>
                          <w:p>
                            <w:pPr>
                              <w:pStyle w:val="TableParagraph"/>
                              <w:rPr>
                                <w:sz w:val="15"/>
                              </w:rPr>
                            </w:pPr>
                            <w:r>
                              <w:rPr>
                                <w:color w:val="231F20"/>
                                <w:sz w:val="15"/>
                              </w:rPr>
                              <w:t>4</w:t>
                            </w:r>
                            <w:r>
                              <w:rPr>
                                <w:color w:val="231F20"/>
                                <w:spacing w:val="5"/>
                                <w:sz w:val="15"/>
                              </w:rPr>
                              <w:t> </w:t>
                            </w:r>
                            <w:r>
                              <w:rPr>
                                <w:color w:val="231F20"/>
                                <w:spacing w:val="-5"/>
                                <w:sz w:val="15"/>
                              </w:rPr>
                              <w:t>wk</w:t>
                            </w:r>
                          </w:p>
                        </w:tc>
                      </w:tr>
                      <w:tr>
                        <w:trPr>
                          <w:trHeight w:val="454" w:hRule="atLeast"/>
                        </w:trPr>
                        <w:tc>
                          <w:tcPr>
                            <w:tcW w:w="2911" w:type="dxa"/>
                            <w:tcBorders>
                              <w:top w:val="single" w:sz="2" w:space="0" w:color="231F20"/>
                              <w:bottom w:val="single" w:sz="2" w:space="0" w:color="231F20"/>
                            </w:tcBorders>
                            <w:shd w:val="clear" w:color="auto" w:fill="E5E6F4"/>
                          </w:tcPr>
                          <w:p>
                            <w:pPr>
                              <w:pStyle w:val="TableParagraph"/>
                              <w:spacing w:line="249" w:lineRule="auto"/>
                              <w:ind w:left="270" w:right="866" w:hanging="150"/>
                              <w:rPr>
                                <w:sz w:val="15"/>
                              </w:rPr>
                            </w:pPr>
                            <w:r>
                              <w:rPr>
                                <w:color w:val="231F20"/>
                                <w:spacing w:val="-2"/>
                                <w:sz w:val="15"/>
                              </w:rPr>
                              <w:t>Measles,</w:t>
                            </w:r>
                            <w:r>
                              <w:rPr>
                                <w:color w:val="231F20"/>
                                <w:spacing w:val="-9"/>
                                <w:sz w:val="15"/>
                              </w:rPr>
                              <w:t> </w:t>
                            </w:r>
                            <w:r>
                              <w:rPr>
                                <w:color w:val="231F20"/>
                                <w:spacing w:val="-2"/>
                                <w:sz w:val="15"/>
                              </w:rPr>
                              <w:t>mumps,</w:t>
                            </w:r>
                            <w:r>
                              <w:rPr>
                                <w:color w:val="231F20"/>
                                <w:spacing w:val="-9"/>
                                <w:sz w:val="15"/>
                              </w:rPr>
                              <w:t> </w:t>
                            </w:r>
                            <w:r>
                              <w:rPr>
                                <w:color w:val="231F20"/>
                                <w:spacing w:val="-2"/>
                                <w:sz w:val="15"/>
                              </w:rPr>
                              <w:t>and</w:t>
                            </w:r>
                            <w:r>
                              <w:rPr>
                                <w:color w:val="231F20"/>
                                <w:spacing w:val="-9"/>
                                <w:sz w:val="15"/>
                              </w:rPr>
                              <w:t> </w:t>
                            </w:r>
                            <w:r>
                              <w:rPr>
                                <w:color w:val="231F20"/>
                                <w:spacing w:val="-2"/>
                                <w:sz w:val="15"/>
                              </w:rPr>
                              <w:t>rubella</w:t>
                            </w:r>
                            <w:r>
                              <w:rPr>
                                <w:color w:val="231F20"/>
                                <w:sz w:val="15"/>
                              </w:rPr>
                              <w:t> </w:t>
                            </w:r>
                            <w:r>
                              <w:rPr>
                                <w:color w:val="231F20"/>
                                <w:spacing w:val="-2"/>
                                <w:sz w:val="15"/>
                              </w:rPr>
                              <w:t>(MMR)-1</w:t>
                            </w:r>
                            <w:r>
                              <w:rPr>
                                <w:color w:val="0080AC"/>
                                <w:spacing w:val="-2"/>
                                <w:sz w:val="15"/>
                                <w:vertAlign w:val="superscript"/>
                              </w:rPr>
                              <w:t>p</w:t>
                            </w:r>
                          </w:p>
                        </w:tc>
                        <w:tc>
                          <w:tcPr>
                            <w:tcW w:w="1849" w:type="dxa"/>
                            <w:tcBorders>
                              <w:top w:val="single" w:sz="2" w:space="0" w:color="231F20"/>
                              <w:bottom w:val="single" w:sz="2" w:space="0" w:color="231F20"/>
                            </w:tcBorders>
                            <w:shd w:val="clear" w:color="auto" w:fill="E5E6F4"/>
                          </w:tcPr>
                          <w:p>
                            <w:pPr>
                              <w:pStyle w:val="TableParagraph"/>
                              <w:ind w:left="196"/>
                              <w:rPr>
                                <w:sz w:val="15"/>
                              </w:rPr>
                            </w:pPr>
                            <w:r>
                              <w:rPr>
                                <w:color w:val="231F20"/>
                                <w:sz w:val="15"/>
                              </w:rPr>
                              <w:t>12–15</w:t>
                            </w:r>
                            <w:r>
                              <w:rPr>
                                <w:color w:val="231F20"/>
                                <w:spacing w:val="-5"/>
                                <w:sz w:val="15"/>
                              </w:rPr>
                              <w:t> mo</w:t>
                            </w:r>
                          </w:p>
                        </w:tc>
                        <w:tc>
                          <w:tcPr>
                            <w:tcW w:w="1461" w:type="dxa"/>
                            <w:tcBorders>
                              <w:top w:val="single" w:sz="2" w:space="0" w:color="231F20"/>
                              <w:bottom w:val="single" w:sz="2" w:space="0" w:color="231F20"/>
                            </w:tcBorders>
                            <w:shd w:val="clear" w:color="auto" w:fill="E5E6F4"/>
                          </w:tcPr>
                          <w:p>
                            <w:pPr>
                              <w:pStyle w:val="TableParagraph"/>
                              <w:rPr>
                                <w:sz w:val="15"/>
                              </w:rPr>
                            </w:pPr>
                            <w:r>
                              <w:rPr>
                                <w:color w:val="231F20"/>
                                <w:sz w:val="15"/>
                              </w:rPr>
                              <w:t>12</w:t>
                            </w:r>
                            <w:r>
                              <w:rPr>
                                <w:color w:val="231F20"/>
                                <w:spacing w:val="6"/>
                                <w:sz w:val="15"/>
                              </w:rPr>
                              <w:t> </w:t>
                            </w:r>
                            <w:r>
                              <w:rPr>
                                <w:color w:val="231F20"/>
                                <w:spacing w:val="-5"/>
                                <w:sz w:val="15"/>
                              </w:rPr>
                              <w:t>mo</w:t>
                            </w:r>
                          </w:p>
                        </w:tc>
                        <w:tc>
                          <w:tcPr>
                            <w:tcW w:w="2139" w:type="dxa"/>
                            <w:tcBorders>
                              <w:top w:val="single" w:sz="2" w:space="0" w:color="231F20"/>
                              <w:bottom w:val="single" w:sz="2" w:space="0" w:color="231F20"/>
                            </w:tcBorders>
                            <w:shd w:val="clear" w:color="auto" w:fill="E5E6F4"/>
                          </w:tcPr>
                          <w:p>
                            <w:pPr>
                              <w:pStyle w:val="TableParagraph"/>
                              <w:rPr>
                                <w:sz w:val="15"/>
                              </w:rPr>
                            </w:pPr>
                            <w:r>
                              <w:rPr>
                                <w:color w:val="231F20"/>
                                <w:sz w:val="15"/>
                              </w:rPr>
                              <w:t>3–5</w:t>
                            </w:r>
                            <w:r>
                              <w:rPr>
                                <w:color w:val="231F20"/>
                                <w:spacing w:val="-3"/>
                                <w:sz w:val="15"/>
                              </w:rPr>
                              <w:t> </w:t>
                            </w:r>
                            <w:r>
                              <w:rPr>
                                <w:color w:val="231F20"/>
                                <w:spacing w:val="-10"/>
                                <w:sz w:val="15"/>
                              </w:rPr>
                              <w:t>y</w:t>
                            </w:r>
                          </w:p>
                        </w:tc>
                        <w:tc>
                          <w:tcPr>
                            <w:tcW w:w="1600" w:type="dxa"/>
                            <w:tcBorders>
                              <w:top w:val="single" w:sz="2" w:space="0" w:color="231F20"/>
                              <w:bottom w:val="single" w:sz="2" w:space="0" w:color="231F20"/>
                            </w:tcBorders>
                            <w:shd w:val="clear" w:color="auto" w:fill="E5E6F4"/>
                          </w:tcPr>
                          <w:p>
                            <w:pPr>
                              <w:pStyle w:val="TableParagraph"/>
                              <w:rPr>
                                <w:sz w:val="15"/>
                              </w:rPr>
                            </w:pPr>
                            <w:r>
                              <w:rPr>
                                <w:color w:val="231F20"/>
                                <w:sz w:val="15"/>
                              </w:rPr>
                              <w:t>4</w:t>
                            </w:r>
                            <w:r>
                              <w:rPr>
                                <w:color w:val="231F20"/>
                                <w:spacing w:val="5"/>
                                <w:sz w:val="15"/>
                              </w:rPr>
                              <w:t> </w:t>
                            </w:r>
                            <w:r>
                              <w:rPr>
                                <w:color w:val="231F20"/>
                                <w:spacing w:val="-5"/>
                                <w:sz w:val="15"/>
                              </w:rPr>
                              <w:t>wk</w:t>
                            </w:r>
                          </w:p>
                        </w:tc>
                      </w:tr>
                      <w:tr>
                        <w:trPr>
                          <w:trHeight w:val="274" w:hRule="atLeast"/>
                        </w:trPr>
                        <w:tc>
                          <w:tcPr>
                            <w:tcW w:w="2911" w:type="dxa"/>
                            <w:tcBorders>
                              <w:top w:val="single" w:sz="2" w:space="0" w:color="231F20"/>
                              <w:bottom w:val="single" w:sz="2" w:space="0" w:color="231F20"/>
                            </w:tcBorders>
                            <w:shd w:val="clear" w:color="auto" w:fill="E5E6F4"/>
                          </w:tcPr>
                          <w:p>
                            <w:pPr>
                              <w:pStyle w:val="TableParagraph"/>
                              <w:ind w:left="120"/>
                              <w:rPr>
                                <w:sz w:val="15"/>
                              </w:rPr>
                            </w:pPr>
                            <w:r>
                              <w:rPr>
                                <w:color w:val="231F20"/>
                                <w:spacing w:val="-2"/>
                                <w:sz w:val="15"/>
                              </w:rPr>
                              <w:t>MMR-</w:t>
                            </w:r>
                            <w:r>
                              <w:rPr>
                                <w:color w:val="231F20"/>
                                <w:spacing w:val="-5"/>
                                <w:sz w:val="15"/>
                              </w:rPr>
                              <w:t>2</w:t>
                            </w:r>
                            <w:r>
                              <w:rPr>
                                <w:color w:val="0080AC"/>
                                <w:spacing w:val="-5"/>
                                <w:sz w:val="15"/>
                                <w:vertAlign w:val="superscript"/>
                              </w:rPr>
                              <w:t>p</w:t>
                            </w:r>
                          </w:p>
                        </w:tc>
                        <w:tc>
                          <w:tcPr>
                            <w:tcW w:w="1849" w:type="dxa"/>
                            <w:tcBorders>
                              <w:top w:val="single" w:sz="2" w:space="0" w:color="231F20"/>
                              <w:bottom w:val="single" w:sz="2" w:space="0" w:color="231F20"/>
                            </w:tcBorders>
                            <w:shd w:val="clear" w:color="auto" w:fill="E5E6F4"/>
                          </w:tcPr>
                          <w:p>
                            <w:pPr>
                              <w:pStyle w:val="TableParagraph"/>
                              <w:ind w:left="196"/>
                              <w:rPr>
                                <w:sz w:val="15"/>
                              </w:rPr>
                            </w:pPr>
                            <w:r>
                              <w:rPr>
                                <w:color w:val="231F20"/>
                                <w:sz w:val="15"/>
                              </w:rPr>
                              <w:t>4–6</w:t>
                            </w:r>
                            <w:r>
                              <w:rPr>
                                <w:color w:val="231F20"/>
                                <w:spacing w:val="-3"/>
                                <w:sz w:val="15"/>
                              </w:rPr>
                              <w:t> </w:t>
                            </w:r>
                            <w:r>
                              <w:rPr>
                                <w:color w:val="231F20"/>
                                <w:spacing w:val="-10"/>
                                <w:sz w:val="15"/>
                              </w:rPr>
                              <w:t>y</w:t>
                            </w:r>
                          </w:p>
                        </w:tc>
                        <w:tc>
                          <w:tcPr>
                            <w:tcW w:w="1461" w:type="dxa"/>
                            <w:tcBorders>
                              <w:top w:val="single" w:sz="2" w:space="0" w:color="231F20"/>
                              <w:bottom w:val="single" w:sz="2" w:space="0" w:color="231F20"/>
                            </w:tcBorders>
                            <w:shd w:val="clear" w:color="auto" w:fill="E5E6F4"/>
                          </w:tcPr>
                          <w:p>
                            <w:pPr>
                              <w:pStyle w:val="TableParagraph"/>
                              <w:rPr>
                                <w:sz w:val="15"/>
                              </w:rPr>
                            </w:pPr>
                            <w:r>
                              <w:rPr>
                                <w:color w:val="231F20"/>
                                <w:sz w:val="15"/>
                              </w:rPr>
                              <w:t>13</w:t>
                            </w:r>
                            <w:r>
                              <w:rPr>
                                <w:color w:val="231F20"/>
                                <w:spacing w:val="6"/>
                                <w:sz w:val="15"/>
                              </w:rPr>
                              <w:t> </w:t>
                            </w:r>
                            <w:r>
                              <w:rPr>
                                <w:color w:val="231F20"/>
                                <w:spacing w:val="-5"/>
                                <w:sz w:val="15"/>
                              </w:rPr>
                              <w:t>mo</w:t>
                            </w:r>
                          </w:p>
                        </w:tc>
                        <w:tc>
                          <w:tcPr>
                            <w:tcW w:w="2139" w:type="dxa"/>
                            <w:tcBorders>
                              <w:top w:val="single" w:sz="2" w:space="0" w:color="231F20"/>
                              <w:bottom w:val="single" w:sz="2" w:space="0" w:color="231F20"/>
                            </w:tcBorders>
                            <w:shd w:val="clear" w:color="auto" w:fill="E5E6F4"/>
                          </w:tcPr>
                          <w:p>
                            <w:pPr>
                              <w:pStyle w:val="TableParagraph"/>
                              <w:rPr>
                                <w:sz w:val="15"/>
                              </w:rPr>
                            </w:pPr>
                            <w:r>
                              <w:rPr>
                                <w:color w:val="231F20"/>
                                <w:spacing w:val="-10"/>
                                <w:sz w:val="15"/>
                              </w:rPr>
                              <w:t>—</w:t>
                            </w:r>
                          </w:p>
                        </w:tc>
                        <w:tc>
                          <w:tcPr>
                            <w:tcW w:w="1600" w:type="dxa"/>
                            <w:tcBorders>
                              <w:top w:val="single" w:sz="2" w:space="0" w:color="231F20"/>
                              <w:bottom w:val="single" w:sz="2" w:space="0" w:color="231F20"/>
                            </w:tcBorders>
                            <w:shd w:val="clear" w:color="auto" w:fill="E5E6F4"/>
                          </w:tcPr>
                          <w:p>
                            <w:pPr>
                              <w:pStyle w:val="TableParagraph"/>
                              <w:rPr>
                                <w:sz w:val="15"/>
                              </w:rPr>
                            </w:pPr>
                            <w:r>
                              <w:rPr>
                                <w:color w:val="231F20"/>
                                <w:spacing w:val="-10"/>
                                <w:sz w:val="15"/>
                              </w:rPr>
                              <w:t>—</w:t>
                            </w:r>
                          </w:p>
                        </w:tc>
                      </w:tr>
                      <w:tr>
                        <w:trPr>
                          <w:trHeight w:val="454" w:hRule="atLeast"/>
                        </w:trPr>
                        <w:tc>
                          <w:tcPr>
                            <w:tcW w:w="2911" w:type="dxa"/>
                            <w:tcBorders>
                              <w:top w:val="single" w:sz="2" w:space="0" w:color="231F20"/>
                              <w:bottom w:val="single" w:sz="2" w:space="0" w:color="231F20"/>
                            </w:tcBorders>
                            <w:shd w:val="clear" w:color="auto" w:fill="E5E6F4"/>
                          </w:tcPr>
                          <w:p>
                            <w:pPr>
                              <w:pStyle w:val="TableParagraph"/>
                              <w:spacing w:line="249" w:lineRule="auto"/>
                              <w:ind w:left="270" w:right="601" w:hanging="150"/>
                              <w:rPr>
                                <w:sz w:val="15"/>
                              </w:rPr>
                            </w:pPr>
                            <w:r>
                              <w:rPr>
                                <w:color w:val="231F20"/>
                                <w:spacing w:val="-2"/>
                                <w:sz w:val="15"/>
                              </w:rPr>
                              <w:t>Pneumococcal</w:t>
                            </w:r>
                            <w:r>
                              <w:rPr>
                                <w:color w:val="231F20"/>
                                <w:spacing w:val="-9"/>
                                <w:sz w:val="15"/>
                              </w:rPr>
                              <w:t> </w:t>
                            </w:r>
                            <w:r>
                              <w:rPr>
                                <w:color w:val="231F20"/>
                                <w:spacing w:val="-2"/>
                                <w:sz w:val="15"/>
                              </w:rPr>
                              <w:t>conjugate</w:t>
                            </w:r>
                            <w:r>
                              <w:rPr>
                                <w:color w:val="231F20"/>
                                <w:spacing w:val="-9"/>
                                <w:sz w:val="15"/>
                              </w:rPr>
                              <w:t> </w:t>
                            </w:r>
                            <w:r>
                              <w:rPr>
                                <w:color w:val="231F20"/>
                                <w:spacing w:val="-2"/>
                                <w:sz w:val="15"/>
                              </w:rPr>
                              <w:t>vaccine</w:t>
                            </w:r>
                            <w:r>
                              <w:rPr>
                                <w:color w:val="231F20"/>
                                <w:sz w:val="15"/>
                              </w:rPr>
                              <w:t> </w:t>
                            </w:r>
                            <w:r>
                              <w:rPr>
                                <w:color w:val="231F20"/>
                                <w:spacing w:val="-2"/>
                                <w:sz w:val="15"/>
                              </w:rPr>
                              <w:t>(PCV)-1</w:t>
                            </w:r>
                            <w:r>
                              <w:rPr>
                                <w:color w:val="0080AC"/>
                                <w:spacing w:val="-2"/>
                                <w:sz w:val="15"/>
                                <w:vertAlign w:val="superscript"/>
                              </w:rPr>
                              <w:t>g</w:t>
                            </w:r>
                          </w:p>
                        </w:tc>
                        <w:tc>
                          <w:tcPr>
                            <w:tcW w:w="1849" w:type="dxa"/>
                            <w:tcBorders>
                              <w:top w:val="single" w:sz="2" w:space="0" w:color="231F20"/>
                              <w:bottom w:val="single" w:sz="2" w:space="0" w:color="231F20"/>
                            </w:tcBorders>
                            <w:shd w:val="clear" w:color="auto" w:fill="E5E6F4"/>
                          </w:tcPr>
                          <w:p>
                            <w:pPr>
                              <w:pStyle w:val="TableParagraph"/>
                              <w:ind w:left="196"/>
                              <w:rPr>
                                <w:sz w:val="15"/>
                              </w:rPr>
                            </w:pPr>
                            <w:r>
                              <w:rPr>
                                <w:color w:val="231F20"/>
                                <w:sz w:val="15"/>
                              </w:rPr>
                              <w:t>2</w:t>
                            </w:r>
                            <w:r>
                              <w:rPr>
                                <w:color w:val="231F20"/>
                                <w:spacing w:val="5"/>
                                <w:sz w:val="15"/>
                              </w:rPr>
                              <w:t> </w:t>
                            </w:r>
                            <w:r>
                              <w:rPr>
                                <w:color w:val="231F20"/>
                                <w:spacing w:val="-5"/>
                                <w:sz w:val="15"/>
                              </w:rPr>
                              <w:t>mo</w:t>
                            </w:r>
                          </w:p>
                        </w:tc>
                        <w:tc>
                          <w:tcPr>
                            <w:tcW w:w="1461" w:type="dxa"/>
                            <w:tcBorders>
                              <w:top w:val="single" w:sz="2" w:space="0" w:color="231F20"/>
                              <w:bottom w:val="single" w:sz="2" w:space="0" w:color="231F20"/>
                            </w:tcBorders>
                            <w:shd w:val="clear" w:color="auto" w:fill="E5E6F4"/>
                          </w:tcPr>
                          <w:p>
                            <w:pPr>
                              <w:pStyle w:val="TableParagraph"/>
                              <w:rPr>
                                <w:sz w:val="15"/>
                              </w:rPr>
                            </w:pPr>
                            <w:r>
                              <w:rPr>
                                <w:color w:val="231F20"/>
                                <w:sz w:val="15"/>
                              </w:rPr>
                              <w:t>6</w:t>
                            </w:r>
                            <w:r>
                              <w:rPr>
                                <w:color w:val="231F20"/>
                                <w:spacing w:val="5"/>
                                <w:sz w:val="15"/>
                              </w:rPr>
                              <w:t> </w:t>
                            </w:r>
                            <w:r>
                              <w:rPr>
                                <w:color w:val="231F20"/>
                                <w:spacing w:val="-5"/>
                                <w:sz w:val="15"/>
                              </w:rPr>
                              <w:t>wk</w:t>
                            </w:r>
                          </w:p>
                        </w:tc>
                        <w:tc>
                          <w:tcPr>
                            <w:tcW w:w="2139" w:type="dxa"/>
                            <w:tcBorders>
                              <w:top w:val="single" w:sz="2" w:space="0" w:color="231F20"/>
                              <w:bottom w:val="single" w:sz="2" w:space="0" w:color="231F20"/>
                            </w:tcBorders>
                            <w:shd w:val="clear" w:color="auto" w:fill="E5E6F4"/>
                          </w:tcPr>
                          <w:p>
                            <w:pPr>
                              <w:pStyle w:val="TableParagraph"/>
                              <w:rPr>
                                <w:sz w:val="15"/>
                              </w:rPr>
                            </w:pPr>
                            <w:r>
                              <w:rPr>
                                <w:color w:val="231F20"/>
                                <w:sz w:val="15"/>
                              </w:rPr>
                              <w:t>8</w:t>
                            </w:r>
                            <w:r>
                              <w:rPr>
                                <w:color w:val="231F20"/>
                                <w:spacing w:val="5"/>
                                <w:sz w:val="15"/>
                              </w:rPr>
                              <w:t> </w:t>
                            </w:r>
                            <w:r>
                              <w:rPr>
                                <w:color w:val="231F20"/>
                                <w:spacing w:val="-5"/>
                                <w:sz w:val="15"/>
                              </w:rPr>
                              <w:t>wk</w:t>
                            </w:r>
                          </w:p>
                        </w:tc>
                        <w:tc>
                          <w:tcPr>
                            <w:tcW w:w="1600" w:type="dxa"/>
                            <w:tcBorders>
                              <w:top w:val="single" w:sz="2" w:space="0" w:color="231F20"/>
                              <w:bottom w:val="single" w:sz="2" w:space="0" w:color="231F20"/>
                            </w:tcBorders>
                            <w:shd w:val="clear" w:color="auto" w:fill="E5E6F4"/>
                          </w:tcPr>
                          <w:p>
                            <w:pPr>
                              <w:pStyle w:val="TableParagraph"/>
                              <w:rPr>
                                <w:sz w:val="15"/>
                              </w:rPr>
                            </w:pPr>
                            <w:r>
                              <w:rPr>
                                <w:color w:val="231F20"/>
                                <w:sz w:val="15"/>
                              </w:rPr>
                              <w:t>4</w:t>
                            </w:r>
                            <w:r>
                              <w:rPr>
                                <w:color w:val="231F20"/>
                                <w:spacing w:val="5"/>
                                <w:sz w:val="15"/>
                              </w:rPr>
                              <w:t> </w:t>
                            </w:r>
                            <w:r>
                              <w:rPr>
                                <w:color w:val="231F20"/>
                                <w:spacing w:val="-5"/>
                                <w:sz w:val="15"/>
                              </w:rPr>
                              <w:t>wk</w:t>
                            </w:r>
                          </w:p>
                        </w:tc>
                      </w:tr>
                      <w:tr>
                        <w:trPr>
                          <w:trHeight w:val="274" w:hRule="atLeast"/>
                        </w:trPr>
                        <w:tc>
                          <w:tcPr>
                            <w:tcW w:w="2911" w:type="dxa"/>
                            <w:tcBorders>
                              <w:top w:val="single" w:sz="2" w:space="0" w:color="231F20"/>
                              <w:bottom w:val="single" w:sz="2" w:space="0" w:color="231F20"/>
                            </w:tcBorders>
                            <w:shd w:val="clear" w:color="auto" w:fill="E5E6F4"/>
                          </w:tcPr>
                          <w:p>
                            <w:pPr>
                              <w:pStyle w:val="TableParagraph"/>
                              <w:ind w:left="120"/>
                              <w:rPr>
                                <w:sz w:val="15"/>
                              </w:rPr>
                            </w:pPr>
                            <w:r>
                              <w:rPr>
                                <w:color w:val="231F20"/>
                                <w:spacing w:val="-5"/>
                                <w:sz w:val="15"/>
                              </w:rPr>
                              <w:t>PCV-</w:t>
                            </w:r>
                            <w:r>
                              <w:rPr>
                                <w:color w:val="231F20"/>
                                <w:spacing w:val="-10"/>
                                <w:sz w:val="15"/>
                              </w:rPr>
                              <w:t>2</w:t>
                            </w:r>
                          </w:p>
                        </w:tc>
                        <w:tc>
                          <w:tcPr>
                            <w:tcW w:w="1849" w:type="dxa"/>
                            <w:tcBorders>
                              <w:top w:val="single" w:sz="2" w:space="0" w:color="231F20"/>
                              <w:bottom w:val="single" w:sz="2" w:space="0" w:color="231F20"/>
                            </w:tcBorders>
                            <w:shd w:val="clear" w:color="auto" w:fill="E5E6F4"/>
                          </w:tcPr>
                          <w:p>
                            <w:pPr>
                              <w:pStyle w:val="TableParagraph"/>
                              <w:ind w:left="196"/>
                              <w:rPr>
                                <w:sz w:val="15"/>
                              </w:rPr>
                            </w:pPr>
                            <w:r>
                              <w:rPr>
                                <w:color w:val="231F20"/>
                                <w:sz w:val="15"/>
                              </w:rPr>
                              <w:t>4</w:t>
                            </w:r>
                            <w:r>
                              <w:rPr>
                                <w:color w:val="231F20"/>
                                <w:spacing w:val="5"/>
                                <w:sz w:val="15"/>
                              </w:rPr>
                              <w:t> </w:t>
                            </w:r>
                            <w:r>
                              <w:rPr>
                                <w:color w:val="231F20"/>
                                <w:spacing w:val="-5"/>
                                <w:sz w:val="15"/>
                              </w:rPr>
                              <w:t>mo</w:t>
                            </w:r>
                          </w:p>
                        </w:tc>
                        <w:tc>
                          <w:tcPr>
                            <w:tcW w:w="1461" w:type="dxa"/>
                            <w:tcBorders>
                              <w:top w:val="single" w:sz="2" w:space="0" w:color="231F20"/>
                              <w:bottom w:val="single" w:sz="2" w:space="0" w:color="231F20"/>
                            </w:tcBorders>
                            <w:shd w:val="clear" w:color="auto" w:fill="E5E6F4"/>
                          </w:tcPr>
                          <w:p>
                            <w:pPr>
                              <w:pStyle w:val="TableParagraph"/>
                              <w:rPr>
                                <w:sz w:val="15"/>
                              </w:rPr>
                            </w:pPr>
                            <w:r>
                              <w:rPr>
                                <w:color w:val="231F20"/>
                                <w:sz w:val="15"/>
                              </w:rPr>
                              <w:t>10</w:t>
                            </w:r>
                            <w:r>
                              <w:rPr>
                                <w:color w:val="231F20"/>
                                <w:spacing w:val="6"/>
                                <w:sz w:val="15"/>
                              </w:rPr>
                              <w:t> </w:t>
                            </w:r>
                            <w:r>
                              <w:rPr>
                                <w:color w:val="231F20"/>
                                <w:spacing w:val="-5"/>
                                <w:sz w:val="15"/>
                              </w:rPr>
                              <w:t>wk</w:t>
                            </w:r>
                          </w:p>
                        </w:tc>
                        <w:tc>
                          <w:tcPr>
                            <w:tcW w:w="2139" w:type="dxa"/>
                            <w:tcBorders>
                              <w:top w:val="single" w:sz="2" w:space="0" w:color="231F20"/>
                              <w:bottom w:val="single" w:sz="2" w:space="0" w:color="231F20"/>
                            </w:tcBorders>
                            <w:shd w:val="clear" w:color="auto" w:fill="E5E6F4"/>
                          </w:tcPr>
                          <w:p>
                            <w:pPr>
                              <w:pStyle w:val="TableParagraph"/>
                              <w:rPr>
                                <w:sz w:val="15"/>
                              </w:rPr>
                            </w:pPr>
                            <w:r>
                              <w:rPr>
                                <w:color w:val="231F20"/>
                                <w:sz w:val="15"/>
                              </w:rPr>
                              <w:t>8</w:t>
                            </w:r>
                            <w:r>
                              <w:rPr>
                                <w:color w:val="231F20"/>
                                <w:spacing w:val="5"/>
                                <w:sz w:val="15"/>
                              </w:rPr>
                              <w:t> </w:t>
                            </w:r>
                            <w:r>
                              <w:rPr>
                                <w:color w:val="231F20"/>
                                <w:spacing w:val="-5"/>
                                <w:sz w:val="15"/>
                              </w:rPr>
                              <w:t>wk</w:t>
                            </w:r>
                          </w:p>
                        </w:tc>
                        <w:tc>
                          <w:tcPr>
                            <w:tcW w:w="1600" w:type="dxa"/>
                            <w:tcBorders>
                              <w:top w:val="single" w:sz="2" w:space="0" w:color="231F20"/>
                              <w:bottom w:val="single" w:sz="2" w:space="0" w:color="231F20"/>
                            </w:tcBorders>
                            <w:shd w:val="clear" w:color="auto" w:fill="E5E6F4"/>
                          </w:tcPr>
                          <w:p>
                            <w:pPr>
                              <w:pStyle w:val="TableParagraph"/>
                              <w:rPr>
                                <w:sz w:val="15"/>
                              </w:rPr>
                            </w:pPr>
                            <w:r>
                              <w:rPr>
                                <w:color w:val="231F20"/>
                                <w:sz w:val="15"/>
                              </w:rPr>
                              <w:t>4</w:t>
                            </w:r>
                            <w:r>
                              <w:rPr>
                                <w:color w:val="231F20"/>
                                <w:spacing w:val="5"/>
                                <w:sz w:val="15"/>
                              </w:rPr>
                              <w:t> </w:t>
                            </w:r>
                            <w:r>
                              <w:rPr>
                                <w:color w:val="231F20"/>
                                <w:spacing w:val="-5"/>
                                <w:sz w:val="15"/>
                              </w:rPr>
                              <w:t>wk</w:t>
                            </w:r>
                          </w:p>
                        </w:tc>
                      </w:tr>
                      <w:tr>
                        <w:trPr>
                          <w:trHeight w:val="274" w:hRule="atLeast"/>
                        </w:trPr>
                        <w:tc>
                          <w:tcPr>
                            <w:tcW w:w="2911" w:type="dxa"/>
                            <w:tcBorders>
                              <w:top w:val="single" w:sz="2" w:space="0" w:color="231F20"/>
                              <w:bottom w:val="single" w:sz="2" w:space="0" w:color="231F20"/>
                            </w:tcBorders>
                            <w:shd w:val="clear" w:color="auto" w:fill="E5E6F4"/>
                          </w:tcPr>
                          <w:p>
                            <w:pPr>
                              <w:pStyle w:val="TableParagraph"/>
                              <w:ind w:left="120"/>
                              <w:rPr>
                                <w:sz w:val="15"/>
                              </w:rPr>
                            </w:pPr>
                            <w:r>
                              <w:rPr>
                                <w:color w:val="231F20"/>
                                <w:spacing w:val="-5"/>
                                <w:sz w:val="15"/>
                              </w:rPr>
                              <w:t>PCV-</w:t>
                            </w:r>
                            <w:r>
                              <w:rPr>
                                <w:color w:val="231F20"/>
                                <w:spacing w:val="-10"/>
                                <w:sz w:val="15"/>
                              </w:rPr>
                              <w:t>3</w:t>
                            </w:r>
                          </w:p>
                        </w:tc>
                        <w:tc>
                          <w:tcPr>
                            <w:tcW w:w="1849" w:type="dxa"/>
                            <w:tcBorders>
                              <w:top w:val="single" w:sz="2" w:space="0" w:color="231F20"/>
                              <w:bottom w:val="single" w:sz="2" w:space="0" w:color="231F20"/>
                            </w:tcBorders>
                            <w:shd w:val="clear" w:color="auto" w:fill="E5E6F4"/>
                          </w:tcPr>
                          <w:p>
                            <w:pPr>
                              <w:pStyle w:val="TableParagraph"/>
                              <w:ind w:left="196"/>
                              <w:rPr>
                                <w:sz w:val="15"/>
                              </w:rPr>
                            </w:pPr>
                            <w:r>
                              <w:rPr>
                                <w:color w:val="231F20"/>
                                <w:sz w:val="15"/>
                              </w:rPr>
                              <w:t>6</w:t>
                            </w:r>
                            <w:r>
                              <w:rPr>
                                <w:color w:val="231F20"/>
                                <w:spacing w:val="5"/>
                                <w:sz w:val="15"/>
                              </w:rPr>
                              <w:t> </w:t>
                            </w:r>
                            <w:r>
                              <w:rPr>
                                <w:color w:val="231F20"/>
                                <w:spacing w:val="-5"/>
                                <w:sz w:val="15"/>
                              </w:rPr>
                              <w:t>mo</w:t>
                            </w:r>
                          </w:p>
                        </w:tc>
                        <w:tc>
                          <w:tcPr>
                            <w:tcW w:w="1461" w:type="dxa"/>
                            <w:tcBorders>
                              <w:top w:val="single" w:sz="2" w:space="0" w:color="231F20"/>
                              <w:bottom w:val="single" w:sz="2" w:space="0" w:color="231F20"/>
                            </w:tcBorders>
                            <w:shd w:val="clear" w:color="auto" w:fill="E5E6F4"/>
                          </w:tcPr>
                          <w:p>
                            <w:pPr>
                              <w:pStyle w:val="TableParagraph"/>
                              <w:rPr>
                                <w:sz w:val="15"/>
                              </w:rPr>
                            </w:pPr>
                            <w:r>
                              <w:rPr>
                                <w:color w:val="231F20"/>
                                <w:sz w:val="15"/>
                              </w:rPr>
                              <w:t>14</w:t>
                            </w:r>
                            <w:r>
                              <w:rPr>
                                <w:color w:val="231F20"/>
                                <w:spacing w:val="6"/>
                                <w:sz w:val="15"/>
                              </w:rPr>
                              <w:t> </w:t>
                            </w:r>
                            <w:r>
                              <w:rPr>
                                <w:color w:val="231F20"/>
                                <w:spacing w:val="-5"/>
                                <w:sz w:val="15"/>
                              </w:rPr>
                              <w:t>wk</w:t>
                            </w:r>
                          </w:p>
                        </w:tc>
                        <w:tc>
                          <w:tcPr>
                            <w:tcW w:w="2139" w:type="dxa"/>
                            <w:tcBorders>
                              <w:top w:val="single" w:sz="2" w:space="0" w:color="231F20"/>
                              <w:bottom w:val="single" w:sz="2" w:space="0" w:color="231F20"/>
                            </w:tcBorders>
                            <w:shd w:val="clear" w:color="auto" w:fill="E5E6F4"/>
                          </w:tcPr>
                          <w:p>
                            <w:pPr>
                              <w:pStyle w:val="TableParagraph"/>
                              <w:rPr>
                                <w:sz w:val="15"/>
                              </w:rPr>
                            </w:pPr>
                            <w:r>
                              <w:rPr>
                                <w:color w:val="231F20"/>
                                <w:sz w:val="15"/>
                              </w:rPr>
                              <w:t>6</w:t>
                            </w:r>
                            <w:r>
                              <w:rPr>
                                <w:color w:val="231F20"/>
                                <w:spacing w:val="5"/>
                                <w:sz w:val="15"/>
                              </w:rPr>
                              <w:t> </w:t>
                            </w:r>
                            <w:r>
                              <w:rPr>
                                <w:color w:val="231F20"/>
                                <w:spacing w:val="-5"/>
                                <w:sz w:val="15"/>
                              </w:rPr>
                              <w:t>mo</w:t>
                            </w:r>
                          </w:p>
                        </w:tc>
                        <w:tc>
                          <w:tcPr>
                            <w:tcW w:w="1600" w:type="dxa"/>
                            <w:tcBorders>
                              <w:top w:val="single" w:sz="2" w:space="0" w:color="231F20"/>
                              <w:bottom w:val="single" w:sz="2" w:space="0" w:color="231F20"/>
                            </w:tcBorders>
                            <w:shd w:val="clear" w:color="auto" w:fill="E5E6F4"/>
                          </w:tcPr>
                          <w:p>
                            <w:pPr>
                              <w:pStyle w:val="TableParagraph"/>
                              <w:rPr>
                                <w:sz w:val="15"/>
                              </w:rPr>
                            </w:pPr>
                            <w:r>
                              <w:rPr>
                                <w:color w:val="231F20"/>
                                <w:sz w:val="15"/>
                              </w:rPr>
                              <w:t>8</w:t>
                            </w:r>
                            <w:r>
                              <w:rPr>
                                <w:color w:val="231F20"/>
                                <w:spacing w:val="5"/>
                                <w:sz w:val="15"/>
                              </w:rPr>
                              <w:t> </w:t>
                            </w:r>
                            <w:r>
                              <w:rPr>
                                <w:color w:val="231F20"/>
                                <w:spacing w:val="-5"/>
                                <w:sz w:val="15"/>
                              </w:rPr>
                              <w:t>wk</w:t>
                            </w:r>
                          </w:p>
                        </w:tc>
                      </w:tr>
                      <w:tr>
                        <w:trPr>
                          <w:trHeight w:val="274" w:hRule="atLeast"/>
                        </w:trPr>
                        <w:tc>
                          <w:tcPr>
                            <w:tcW w:w="2911" w:type="dxa"/>
                            <w:tcBorders>
                              <w:top w:val="single" w:sz="2" w:space="0" w:color="231F20"/>
                              <w:bottom w:val="single" w:sz="2" w:space="0" w:color="231F20"/>
                            </w:tcBorders>
                            <w:shd w:val="clear" w:color="auto" w:fill="E5E6F4"/>
                          </w:tcPr>
                          <w:p>
                            <w:pPr>
                              <w:pStyle w:val="TableParagraph"/>
                              <w:ind w:left="120"/>
                              <w:rPr>
                                <w:sz w:val="15"/>
                              </w:rPr>
                            </w:pPr>
                            <w:r>
                              <w:rPr>
                                <w:color w:val="231F20"/>
                                <w:spacing w:val="-5"/>
                                <w:sz w:val="15"/>
                              </w:rPr>
                              <w:t>PCV-</w:t>
                            </w:r>
                            <w:r>
                              <w:rPr>
                                <w:color w:val="231F20"/>
                                <w:spacing w:val="-10"/>
                                <w:sz w:val="15"/>
                              </w:rPr>
                              <w:t>4</w:t>
                            </w:r>
                          </w:p>
                        </w:tc>
                        <w:tc>
                          <w:tcPr>
                            <w:tcW w:w="1849" w:type="dxa"/>
                            <w:tcBorders>
                              <w:top w:val="single" w:sz="2" w:space="0" w:color="231F20"/>
                              <w:bottom w:val="single" w:sz="2" w:space="0" w:color="231F20"/>
                            </w:tcBorders>
                            <w:shd w:val="clear" w:color="auto" w:fill="E5E6F4"/>
                          </w:tcPr>
                          <w:p>
                            <w:pPr>
                              <w:pStyle w:val="TableParagraph"/>
                              <w:ind w:left="196"/>
                              <w:rPr>
                                <w:sz w:val="15"/>
                              </w:rPr>
                            </w:pPr>
                            <w:r>
                              <w:rPr>
                                <w:color w:val="231F20"/>
                                <w:sz w:val="15"/>
                              </w:rPr>
                              <w:t>12–15</w:t>
                            </w:r>
                            <w:r>
                              <w:rPr>
                                <w:color w:val="231F20"/>
                                <w:spacing w:val="-5"/>
                                <w:sz w:val="15"/>
                              </w:rPr>
                              <w:t> mo</w:t>
                            </w:r>
                          </w:p>
                        </w:tc>
                        <w:tc>
                          <w:tcPr>
                            <w:tcW w:w="1461" w:type="dxa"/>
                            <w:tcBorders>
                              <w:top w:val="single" w:sz="2" w:space="0" w:color="231F20"/>
                              <w:bottom w:val="single" w:sz="2" w:space="0" w:color="231F20"/>
                            </w:tcBorders>
                            <w:shd w:val="clear" w:color="auto" w:fill="E5E6F4"/>
                          </w:tcPr>
                          <w:p>
                            <w:pPr>
                              <w:pStyle w:val="TableParagraph"/>
                              <w:rPr>
                                <w:sz w:val="15"/>
                              </w:rPr>
                            </w:pPr>
                            <w:r>
                              <w:rPr>
                                <w:color w:val="231F20"/>
                                <w:sz w:val="15"/>
                              </w:rPr>
                              <w:t>12</w:t>
                            </w:r>
                            <w:r>
                              <w:rPr>
                                <w:color w:val="231F20"/>
                                <w:spacing w:val="6"/>
                                <w:sz w:val="15"/>
                              </w:rPr>
                              <w:t> </w:t>
                            </w:r>
                            <w:r>
                              <w:rPr>
                                <w:color w:val="231F20"/>
                                <w:spacing w:val="-5"/>
                                <w:sz w:val="15"/>
                              </w:rPr>
                              <w:t>mo</w:t>
                            </w:r>
                          </w:p>
                        </w:tc>
                        <w:tc>
                          <w:tcPr>
                            <w:tcW w:w="2139" w:type="dxa"/>
                            <w:tcBorders>
                              <w:top w:val="single" w:sz="2" w:space="0" w:color="231F20"/>
                              <w:bottom w:val="single" w:sz="2" w:space="0" w:color="231F20"/>
                            </w:tcBorders>
                            <w:shd w:val="clear" w:color="auto" w:fill="E5E6F4"/>
                          </w:tcPr>
                          <w:p>
                            <w:pPr>
                              <w:pStyle w:val="TableParagraph"/>
                              <w:rPr>
                                <w:sz w:val="15"/>
                              </w:rPr>
                            </w:pPr>
                            <w:r>
                              <w:rPr>
                                <w:color w:val="231F20"/>
                                <w:spacing w:val="-10"/>
                                <w:sz w:val="15"/>
                              </w:rPr>
                              <w:t>—</w:t>
                            </w:r>
                          </w:p>
                        </w:tc>
                        <w:tc>
                          <w:tcPr>
                            <w:tcW w:w="1600" w:type="dxa"/>
                            <w:tcBorders>
                              <w:top w:val="single" w:sz="2" w:space="0" w:color="231F20"/>
                              <w:bottom w:val="single" w:sz="2" w:space="0" w:color="231F20"/>
                            </w:tcBorders>
                            <w:shd w:val="clear" w:color="auto" w:fill="E5E6F4"/>
                          </w:tcPr>
                          <w:p>
                            <w:pPr>
                              <w:pStyle w:val="TableParagraph"/>
                              <w:rPr>
                                <w:sz w:val="15"/>
                              </w:rPr>
                            </w:pPr>
                            <w:r>
                              <w:rPr>
                                <w:color w:val="231F20"/>
                                <w:spacing w:val="-10"/>
                                <w:sz w:val="15"/>
                              </w:rPr>
                              <w:t>—</w:t>
                            </w:r>
                          </w:p>
                        </w:tc>
                      </w:tr>
                      <w:tr>
                        <w:trPr>
                          <w:trHeight w:val="454" w:hRule="atLeast"/>
                        </w:trPr>
                        <w:tc>
                          <w:tcPr>
                            <w:tcW w:w="2911" w:type="dxa"/>
                            <w:tcBorders>
                              <w:top w:val="single" w:sz="2" w:space="0" w:color="231F20"/>
                              <w:bottom w:val="single" w:sz="2" w:space="0" w:color="231F20"/>
                            </w:tcBorders>
                            <w:shd w:val="clear" w:color="auto" w:fill="E5E6F4"/>
                          </w:tcPr>
                          <w:p>
                            <w:pPr>
                              <w:pStyle w:val="TableParagraph"/>
                              <w:spacing w:line="249" w:lineRule="auto"/>
                              <w:ind w:left="270" w:right="270" w:hanging="150"/>
                              <w:rPr>
                                <w:sz w:val="15"/>
                              </w:rPr>
                            </w:pPr>
                            <w:r>
                              <w:rPr>
                                <w:color w:val="231F20"/>
                                <w:spacing w:val="-2"/>
                                <w:sz w:val="15"/>
                              </w:rPr>
                              <w:t>Pneumococcal</w:t>
                            </w:r>
                            <w:r>
                              <w:rPr>
                                <w:color w:val="231F20"/>
                                <w:spacing w:val="-9"/>
                                <w:sz w:val="15"/>
                              </w:rPr>
                              <w:t> </w:t>
                            </w:r>
                            <w:r>
                              <w:rPr>
                                <w:color w:val="231F20"/>
                                <w:spacing w:val="-2"/>
                                <w:sz w:val="15"/>
                              </w:rPr>
                              <w:t>polysaccharide</w:t>
                            </w:r>
                            <w:r>
                              <w:rPr>
                                <w:color w:val="231F20"/>
                                <w:spacing w:val="-9"/>
                                <w:sz w:val="15"/>
                              </w:rPr>
                              <w:t> </w:t>
                            </w:r>
                            <w:r>
                              <w:rPr>
                                <w:color w:val="231F20"/>
                                <w:spacing w:val="-2"/>
                                <w:sz w:val="15"/>
                              </w:rPr>
                              <w:t>vaccine</w:t>
                            </w:r>
                            <w:r>
                              <w:rPr>
                                <w:color w:val="231F20"/>
                                <w:sz w:val="15"/>
                              </w:rPr>
                              <w:t> </w:t>
                            </w:r>
                            <w:r>
                              <w:rPr>
                                <w:color w:val="231F20"/>
                                <w:spacing w:val="-2"/>
                                <w:sz w:val="15"/>
                              </w:rPr>
                              <w:t>(PPSV)-1</w:t>
                            </w:r>
                          </w:p>
                        </w:tc>
                        <w:tc>
                          <w:tcPr>
                            <w:tcW w:w="1849" w:type="dxa"/>
                            <w:tcBorders>
                              <w:top w:val="single" w:sz="2" w:space="0" w:color="231F20"/>
                              <w:bottom w:val="single" w:sz="2" w:space="0" w:color="231F20"/>
                            </w:tcBorders>
                            <w:shd w:val="clear" w:color="auto" w:fill="E5E6F4"/>
                          </w:tcPr>
                          <w:p>
                            <w:pPr>
                              <w:pStyle w:val="TableParagraph"/>
                              <w:ind w:left="196"/>
                              <w:rPr>
                                <w:sz w:val="15"/>
                              </w:rPr>
                            </w:pPr>
                            <w:r>
                              <w:rPr>
                                <w:color w:val="231F20"/>
                                <w:spacing w:val="-10"/>
                                <w:sz w:val="15"/>
                              </w:rPr>
                              <w:t>—</w:t>
                            </w:r>
                          </w:p>
                        </w:tc>
                        <w:tc>
                          <w:tcPr>
                            <w:tcW w:w="1461" w:type="dxa"/>
                            <w:tcBorders>
                              <w:top w:val="single" w:sz="2" w:space="0" w:color="231F20"/>
                              <w:bottom w:val="single" w:sz="2" w:space="0" w:color="231F20"/>
                            </w:tcBorders>
                            <w:shd w:val="clear" w:color="auto" w:fill="E5E6F4"/>
                          </w:tcPr>
                          <w:p>
                            <w:pPr>
                              <w:pStyle w:val="TableParagraph"/>
                              <w:rPr>
                                <w:sz w:val="15"/>
                              </w:rPr>
                            </w:pPr>
                            <w:r>
                              <w:rPr>
                                <w:color w:val="231F20"/>
                                <w:sz w:val="15"/>
                              </w:rPr>
                              <w:t>2</w:t>
                            </w:r>
                            <w:r>
                              <w:rPr>
                                <w:color w:val="231F20"/>
                                <w:spacing w:val="5"/>
                                <w:sz w:val="15"/>
                              </w:rPr>
                              <w:t> </w:t>
                            </w:r>
                            <w:r>
                              <w:rPr>
                                <w:color w:val="231F20"/>
                                <w:spacing w:val="-10"/>
                                <w:sz w:val="15"/>
                              </w:rPr>
                              <w:t>y</w:t>
                            </w:r>
                          </w:p>
                        </w:tc>
                        <w:tc>
                          <w:tcPr>
                            <w:tcW w:w="2139" w:type="dxa"/>
                            <w:tcBorders>
                              <w:top w:val="single" w:sz="2" w:space="0" w:color="231F20"/>
                              <w:bottom w:val="single" w:sz="2" w:space="0" w:color="231F20"/>
                            </w:tcBorders>
                            <w:shd w:val="clear" w:color="auto" w:fill="E5E6F4"/>
                          </w:tcPr>
                          <w:p>
                            <w:pPr>
                              <w:pStyle w:val="TableParagraph"/>
                              <w:rPr>
                                <w:sz w:val="15"/>
                              </w:rPr>
                            </w:pPr>
                            <w:r>
                              <w:rPr>
                                <w:color w:val="231F20"/>
                                <w:sz w:val="15"/>
                              </w:rPr>
                              <w:t>5</w:t>
                            </w:r>
                            <w:r>
                              <w:rPr>
                                <w:color w:val="231F20"/>
                                <w:spacing w:val="5"/>
                                <w:sz w:val="15"/>
                              </w:rPr>
                              <w:t> </w:t>
                            </w:r>
                            <w:r>
                              <w:rPr>
                                <w:color w:val="231F20"/>
                                <w:spacing w:val="-10"/>
                                <w:sz w:val="15"/>
                              </w:rPr>
                              <w:t>y</w:t>
                            </w:r>
                          </w:p>
                        </w:tc>
                        <w:tc>
                          <w:tcPr>
                            <w:tcW w:w="1600" w:type="dxa"/>
                            <w:tcBorders>
                              <w:top w:val="single" w:sz="2" w:space="0" w:color="231F20"/>
                              <w:bottom w:val="single" w:sz="2" w:space="0" w:color="231F20"/>
                            </w:tcBorders>
                            <w:shd w:val="clear" w:color="auto" w:fill="E5E6F4"/>
                          </w:tcPr>
                          <w:p>
                            <w:pPr>
                              <w:pStyle w:val="TableParagraph"/>
                              <w:rPr>
                                <w:sz w:val="15"/>
                              </w:rPr>
                            </w:pPr>
                            <w:r>
                              <w:rPr>
                                <w:color w:val="231F20"/>
                                <w:sz w:val="15"/>
                              </w:rPr>
                              <w:t>3</w:t>
                            </w:r>
                            <w:r>
                              <w:rPr>
                                <w:color w:val="231F20"/>
                                <w:spacing w:val="5"/>
                                <w:sz w:val="15"/>
                              </w:rPr>
                              <w:t> </w:t>
                            </w:r>
                            <w:r>
                              <w:rPr>
                                <w:color w:val="231F20"/>
                                <w:spacing w:val="-10"/>
                                <w:sz w:val="15"/>
                              </w:rPr>
                              <w:t>y</w:t>
                            </w:r>
                          </w:p>
                        </w:tc>
                      </w:tr>
                      <w:tr>
                        <w:trPr>
                          <w:trHeight w:val="274" w:hRule="atLeast"/>
                        </w:trPr>
                        <w:tc>
                          <w:tcPr>
                            <w:tcW w:w="2911" w:type="dxa"/>
                            <w:tcBorders>
                              <w:top w:val="single" w:sz="2" w:space="0" w:color="231F20"/>
                              <w:bottom w:val="single" w:sz="2" w:space="0" w:color="231F20"/>
                            </w:tcBorders>
                            <w:shd w:val="clear" w:color="auto" w:fill="E5E6F4"/>
                          </w:tcPr>
                          <w:p>
                            <w:pPr>
                              <w:pStyle w:val="TableParagraph"/>
                              <w:ind w:left="120"/>
                              <w:rPr>
                                <w:sz w:val="15"/>
                              </w:rPr>
                            </w:pPr>
                            <w:r>
                              <w:rPr>
                                <w:color w:val="231F20"/>
                                <w:spacing w:val="-6"/>
                                <w:sz w:val="15"/>
                              </w:rPr>
                              <w:t>PPSV-</w:t>
                            </w:r>
                            <w:r>
                              <w:rPr>
                                <w:color w:val="231F20"/>
                                <w:spacing w:val="-5"/>
                                <w:sz w:val="15"/>
                              </w:rPr>
                              <w:t>2</w:t>
                            </w:r>
                            <w:r>
                              <w:rPr>
                                <w:color w:val="0080AC"/>
                                <w:spacing w:val="-5"/>
                                <w:sz w:val="15"/>
                                <w:vertAlign w:val="superscript"/>
                              </w:rPr>
                              <w:t>q</w:t>
                            </w:r>
                          </w:p>
                        </w:tc>
                        <w:tc>
                          <w:tcPr>
                            <w:tcW w:w="1849" w:type="dxa"/>
                            <w:tcBorders>
                              <w:top w:val="single" w:sz="2" w:space="0" w:color="231F20"/>
                              <w:bottom w:val="single" w:sz="2" w:space="0" w:color="231F20"/>
                            </w:tcBorders>
                            <w:shd w:val="clear" w:color="auto" w:fill="E5E6F4"/>
                          </w:tcPr>
                          <w:p>
                            <w:pPr>
                              <w:pStyle w:val="TableParagraph"/>
                              <w:ind w:left="196"/>
                              <w:rPr>
                                <w:sz w:val="15"/>
                              </w:rPr>
                            </w:pPr>
                            <w:r>
                              <w:rPr>
                                <w:color w:val="231F20"/>
                                <w:spacing w:val="-10"/>
                                <w:sz w:val="15"/>
                              </w:rPr>
                              <w:t>—</w:t>
                            </w:r>
                          </w:p>
                        </w:tc>
                        <w:tc>
                          <w:tcPr>
                            <w:tcW w:w="1461" w:type="dxa"/>
                            <w:tcBorders>
                              <w:top w:val="single" w:sz="2" w:space="0" w:color="231F20"/>
                              <w:bottom w:val="single" w:sz="2" w:space="0" w:color="231F20"/>
                            </w:tcBorders>
                            <w:shd w:val="clear" w:color="auto" w:fill="E5E6F4"/>
                          </w:tcPr>
                          <w:p>
                            <w:pPr>
                              <w:pStyle w:val="TableParagraph"/>
                              <w:rPr>
                                <w:sz w:val="15"/>
                              </w:rPr>
                            </w:pPr>
                            <w:r>
                              <w:rPr>
                                <w:color w:val="231F20"/>
                                <w:sz w:val="15"/>
                              </w:rPr>
                              <w:t>7</w:t>
                            </w:r>
                            <w:r>
                              <w:rPr>
                                <w:color w:val="231F20"/>
                                <w:spacing w:val="5"/>
                                <w:sz w:val="15"/>
                              </w:rPr>
                              <w:t> </w:t>
                            </w:r>
                            <w:r>
                              <w:rPr>
                                <w:color w:val="231F20"/>
                                <w:spacing w:val="-10"/>
                                <w:sz w:val="15"/>
                              </w:rPr>
                              <w:t>y</w:t>
                            </w:r>
                          </w:p>
                        </w:tc>
                        <w:tc>
                          <w:tcPr>
                            <w:tcW w:w="2139" w:type="dxa"/>
                            <w:tcBorders>
                              <w:top w:val="single" w:sz="2" w:space="0" w:color="231F20"/>
                              <w:bottom w:val="single" w:sz="2" w:space="0" w:color="231F20"/>
                            </w:tcBorders>
                            <w:shd w:val="clear" w:color="auto" w:fill="E5E6F4"/>
                          </w:tcPr>
                          <w:p>
                            <w:pPr>
                              <w:pStyle w:val="TableParagraph"/>
                              <w:rPr>
                                <w:sz w:val="15"/>
                              </w:rPr>
                            </w:pPr>
                            <w:r>
                              <w:rPr>
                                <w:color w:val="231F20"/>
                                <w:spacing w:val="-10"/>
                                <w:sz w:val="15"/>
                              </w:rPr>
                              <w:t>—</w:t>
                            </w:r>
                          </w:p>
                        </w:tc>
                        <w:tc>
                          <w:tcPr>
                            <w:tcW w:w="1600" w:type="dxa"/>
                            <w:tcBorders>
                              <w:top w:val="single" w:sz="2" w:space="0" w:color="231F20"/>
                              <w:bottom w:val="single" w:sz="2" w:space="0" w:color="231F20"/>
                            </w:tcBorders>
                            <w:shd w:val="clear" w:color="auto" w:fill="E5E6F4"/>
                          </w:tcPr>
                          <w:p>
                            <w:pPr>
                              <w:pStyle w:val="TableParagraph"/>
                              <w:rPr>
                                <w:sz w:val="15"/>
                              </w:rPr>
                            </w:pPr>
                            <w:r>
                              <w:rPr>
                                <w:color w:val="231F20"/>
                                <w:spacing w:val="-10"/>
                                <w:sz w:val="15"/>
                              </w:rPr>
                              <w:t>—</w:t>
                            </w:r>
                          </w:p>
                        </w:tc>
                      </w:tr>
                      <w:tr>
                        <w:trPr>
                          <w:trHeight w:val="454" w:hRule="atLeast"/>
                        </w:trPr>
                        <w:tc>
                          <w:tcPr>
                            <w:tcW w:w="2911" w:type="dxa"/>
                            <w:tcBorders>
                              <w:top w:val="single" w:sz="2" w:space="0" w:color="231F20"/>
                              <w:bottom w:val="single" w:sz="2" w:space="0" w:color="231F20"/>
                            </w:tcBorders>
                            <w:shd w:val="clear" w:color="auto" w:fill="E5E6F4"/>
                          </w:tcPr>
                          <w:p>
                            <w:pPr>
                              <w:pStyle w:val="TableParagraph"/>
                              <w:spacing w:line="249" w:lineRule="auto"/>
                              <w:ind w:left="270" w:hanging="150"/>
                              <w:rPr>
                                <w:sz w:val="15"/>
                              </w:rPr>
                            </w:pPr>
                            <w:r>
                              <w:rPr>
                                <w:color w:val="231F20"/>
                                <w:spacing w:val="-2"/>
                                <w:sz w:val="15"/>
                              </w:rPr>
                              <w:t>Quadrivalent</w:t>
                            </w:r>
                            <w:r>
                              <w:rPr>
                                <w:color w:val="231F20"/>
                                <w:spacing w:val="-9"/>
                                <w:sz w:val="15"/>
                              </w:rPr>
                              <w:t> </w:t>
                            </w:r>
                            <w:r>
                              <w:rPr>
                                <w:color w:val="231F20"/>
                                <w:spacing w:val="-2"/>
                                <w:sz w:val="15"/>
                              </w:rPr>
                              <w:t>meningococcal</w:t>
                            </w:r>
                            <w:r>
                              <w:rPr>
                                <w:color w:val="231F20"/>
                                <w:spacing w:val="-9"/>
                                <w:sz w:val="15"/>
                              </w:rPr>
                              <w:t> </w:t>
                            </w:r>
                            <w:r>
                              <w:rPr>
                                <w:color w:val="231F20"/>
                                <w:spacing w:val="-2"/>
                                <w:sz w:val="15"/>
                              </w:rPr>
                              <w:t>conjugate</w:t>
                            </w:r>
                            <w:r>
                              <w:rPr>
                                <w:color w:val="231F20"/>
                                <w:sz w:val="15"/>
                              </w:rPr>
                              <w:t> vaccine (MCV4)-1</w:t>
                            </w:r>
                            <w:r>
                              <w:rPr>
                                <w:color w:val="0080AC"/>
                                <w:sz w:val="15"/>
                                <w:vertAlign w:val="superscript"/>
                              </w:rPr>
                              <w:t>r</w:t>
                            </w:r>
                          </w:p>
                        </w:tc>
                        <w:tc>
                          <w:tcPr>
                            <w:tcW w:w="1849" w:type="dxa"/>
                            <w:tcBorders>
                              <w:top w:val="single" w:sz="2" w:space="0" w:color="231F20"/>
                              <w:bottom w:val="single" w:sz="2" w:space="0" w:color="231F20"/>
                            </w:tcBorders>
                            <w:shd w:val="clear" w:color="auto" w:fill="E5E6F4"/>
                          </w:tcPr>
                          <w:p>
                            <w:pPr>
                              <w:pStyle w:val="TableParagraph"/>
                              <w:ind w:left="196"/>
                              <w:rPr>
                                <w:sz w:val="15"/>
                              </w:rPr>
                            </w:pPr>
                            <w:r>
                              <w:rPr>
                                <w:color w:val="231F20"/>
                                <w:sz w:val="15"/>
                              </w:rPr>
                              <w:t>11–12</w:t>
                            </w:r>
                            <w:r>
                              <w:rPr>
                                <w:color w:val="231F20"/>
                                <w:spacing w:val="-5"/>
                                <w:sz w:val="15"/>
                              </w:rPr>
                              <w:t> </w:t>
                            </w:r>
                            <w:r>
                              <w:rPr>
                                <w:color w:val="231F20"/>
                                <w:spacing w:val="-10"/>
                                <w:sz w:val="15"/>
                              </w:rPr>
                              <w:t>y</w:t>
                            </w:r>
                          </w:p>
                        </w:tc>
                        <w:tc>
                          <w:tcPr>
                            <w:tcW w:w="1461" w:type="dxa"/>
                            <w:tcBorders>
                              <w:top w:val="single" w:sz="2" w:space="0" w:color="231F20"/>
                              <w:bottom w:val="single" w:sz="2" w:space="0" w:color="231F20"/>
                            </w:tcBorders>
                            <w:shd w:val="clear" w:color="auto" w:fill="E5E6F4"/>
                          </w:tcPr>
                          <w:p>
                            <w:pPr>
                              <w:pStyle w:val="TableParagraph"/>
                              <w:rPr>
                                <w:sz w:val="15"/>
                              </w:rPr>
                            </w:pPr>
                            <w:r>
                              <w:rPr>
                                <w:color w:val="231F20"/>
                                <w:sz w:val="15"/>
                              </w:rPr>
                              <w:t>6</w:t>
                            </w:r>
                            <w:r>
                              <w:rPr>
                                <w:color w:val="231F20"/>
                                <w:spacing w:val="5"/>
                                <w:sz w:val="15"/>
                              </w:rPr>
                              <w:t> </w:t>
                            </w:r>
                            <w:r>
                              <w:rPr>
                                <w:color w:val="231F20"/>
                                <w:spacing w:val="-5"/>
                                <w:sz w:val="15"/>
                              </w:rPr>
                              <w:t>wk</w:t>
                            </w:r>
                            <w:r>
                              <w:rPr>
                                <w:color w:val="0080AC"/>
                                <w:spacing w:val="-5"/>
                                <w:sz w:val="15"/>
                                <w:vertAlign w:val="superscript"/>
                              </w:rPr>
                              <w:t>s</w:t>
                            </w:r>
                          </w:p>
                        </w:tc>
                        <w:tc>
                          <w:tcPr>
                            <w:tcW w:w="2139" w:type="dxa"/>
                            <w:tcBorders>
                              <w:top w:val="single" w:sz="2" w:space="0" w:color="231F20"/>
                              <w:bottom w:val="single" w:sz="2" w:space="0" w:color="231F20"/>
                            </w:tcBorders>
                            <w:shd w:val="clear" w:color="auto" w:fill="E5E6F4"/>
                          </w:tcPr>
                          <w:p>
                            <w:pPr>
                              <w:pStyle w:val="TableParagraph"/>
                              <w:rPr>
                                <w:sz w:val="15"/>
                              </w:rPr>
                            </w:pPr>
                            <w:r>
                              <w:rPr>
                                <w:color w:val="231F20"/>
                                <w:sz w:val="15"/>
                              </w:rPr>
                              <w:t>4–5</w:t>
                            </w:r>
                            <w:r>
                              <w:rPr>
                                <w:color w:val="231F20"/>
                                <w:spacing w:val="-3"/>
                                <w:sz w:val="15"/>
                              </w:rPr>
                              <w:t> </w:t>
                            </w:r>
                            <w:r>
                              <w:rPr>
                                <w:color w:val="231F20"/>
                                <w:spacing w:val="-10"/>
                                <w:sz w:val="15"/>
                              </w:rPr>
                              <w:t>y</w:t>
                            </w:r>
                          </w:p>
                        </w:tc>
                        <w:tc>
                          <w:tcPr>
                            <w:tcW w:w="1600" w:type="dxa"/>
                            <w:tcBorders>
                              <w:top w:val="single" w:sz="2" w:space="0" w:color="231F20"/>
                              <w:bottom w:val="single" w:sz="2" w:space="0" w:color="231F20"/>
                            </w:tcBorders>
                            <w:shd w:val="clear" w:color="auto" w:fill="E5E6F4"/>
                          </w:tcPr>
                          <w:p>
                            <w:pPr>
                              <w:pStyle w:val="TableParagraph"/>
                              <w:rPr>
                                <w:sz w:val="15"/>
                              </w:rPr>
                            </w:pPr>
                            <w:r>
                              <w:rPr>
                                <w:color w:val="231F20"/>
                                <w:sz w:val="15"/>
                              </w:rPr>
                              <w:t>8</w:t>
                            </w:r>
                            <w:r>
                              <w:rPr>
                                <w:color w:val="231F20"/>
                                <w:spacing w:val="5"/>
                                <w:sz w:val="15"/>
                              </w:rPr>
                              <w:t> </w:t>
                            </w:r>
                            <w:r>
                              <w:rPr>
                                <w:color w:val="231F20"/>
                                <w:spacing w:val="-5"/>
                                <w:sz w:val="15"/>
                              </w:rPr>
                              <w:t>wk</w:t>
                            </w:r>
                          </w:p>
                        </w:tc>
                      </w:tr>
                      <w:tr>
                        <w:trPr>
                          <w:trHeight w:val="274" w:hRule="atLeast"/>
                        </w:trPr>
                        <w:tc>
                          <w:tcPr>
                            <w:tcW w:w="2911" w:type="dxa"/>
                            <w:tcBorders>
                              <w:top w:val="single" w:sz="2" w:space="0" w:color="231F20"/>
                              <w:bottom w:val="single" w:sz="2" w:space="0" w:color="231F20"/>
                            </w:tcBorders>
                            <w:shd w:val="clear" w:color="auto" w:fill="E5E6F4"/>
                          </w:tcPr>
                          <w:p>
                            <w:pPr>
                              <w:pStyle w:val="TableParagraph"/>
                              <w:ind w:left="120"/>
                              <w:rPr>
                                <w:sz w:val="15"/>
                              </w:rPr>
                            </w:pPr>
                            <w:r>
                              <w:rPr>
                                <w:color w:val="231F20"/>
                                <w:spacing w:val="-2"/>
                                <w:sz w:val="15"/>
                              </w:rPr>
                              <w:t>MCV4–2</w:t>
                            </w:r>
                          </w:p>
                        </w:tc>
                        <w:tc>
                          <w:tcPr>
                            <w:tcW w:w="1849" w:type="dxa"/>
                            <w:tcBorders>
                              <w:top w:val="single" w:sz="2" w:space="0" w:color="231F20"/>
                              <w:bottom w:val="single" w:sz="2" w:space="0" w:color="231F20"/>
                            </w:tcBorders>
                            <w:shd w:val="clear" w:color="auto" w:fill="E5E6F4"/>
                          </w:tcPr>
                          <w:p>
                            <w:pPr>
                              <w:pStyle w:val="TableParagraph"/>
                              <w:ind w:left="196"/>
                              <w:rPr>
                                <w:sz w:val="15"/>
                              </w:rPr>
                            </w:pPr>
                            <w:r>
                              <w:rPr>
                                <w:color w:val="231F20"/>
                                <w:sz w:val="15"/>
                              </w:rPr>
                              <w:t>16</w:t>
                            </w:r>
                            <w:r>
                              <w:rPr>
                                <w:color w:val="231F20"/>
                                <w:spacing w:val="6"/>
                                <w:sz w:val="15"/>
                              </w:rPr>
                              <w:t> </w:t>
                            </w:r>
                            <w:r>
                              <w:rPr>
                                <w:color w:val="231F20"/>
                                <w:spacing w:val="-10"/>
                                <w:sz w:val="15"/>
                              </w:rPr>
                              <w:t>y</w:t>
                            </w:r>
                          </w:p>
                        </w:tc>
                        <w:tc>
                          <w:tcPr>
                            <w:tcW w:w="1461" w:type="dxa"/>
                            <w:tcBorders>
                              <w:top w:val="single" w:sz="2" w:space="0" w:color="231F20"/>
                              <w:bottom w:val="single" w:sz="2" w:space="0" w:color="231F20"/>
                            </w:tcBorders>
                            <w:shd w:val="clear" w:color="auto" w:fill="E5E6F4"/>
                          </w:tcPr>
                          <w:p>
                            <w:pPr>
                              <w:pStyle w:val="TableParagraph"/>
                              <w:spacing w:before="37"/>
                              <w:rPr>
                                <w:sz w:val="15"/>
                              </w:rPr>
                            </w:pPr>
                            <w:r>
                              <w:rPr>
                                <w:color w:val="231F20"/>
                                <w:sz w:val="15"/>
                              </w:rPr>
                              <w:t>11</w:t>
                            </w:r>
                            <w:r>
                              <w:rPr>
                                <w:color w:val="231F20"/>
                                <w:spacing w:val="-1"/>
                                <w:sz w:val="15"/>
                              </w:rPr>
                              <w:t> </w:t>
                            </w:r>
                            <w:r>
                              <w:rPr>
                                <w:color w:val="231F20"/>
                                <w:sz w:val="15"/>
                              </w:rPr>
                              <w:t>y (</w:t>
                            </w:r>
                            <w:r>
                              <w:rPr>
                                <w:rFonts w:ascii="Cambria"/>
                                <w:color w:val="231F20"/>
                                <w:sz w:val="15"/>
                              </w:rPr>
                              <w:t>+</w:t>
                            </w:r>
                            <w:r>
                              <w:rPr>
                                <w:color w:val="231F20"/>
                                <w:sz w:val="15"/>
                              </w:rPr>
                              <w:t>8 </w:t>
                            </w:r>
                            <w:r>
                              <w:rPr>
                                <w:color w:val="231F20"/>
                                <w:spacing w:val="-5"/>
                                <w:sz w:val="15"/>
                              </w:rPr>
                              <w:t>wk)</w:t>
                            </w:r>
                          </w:p>
                        </w:tc>
                        <w:tc>
                          <w:tcPr>
                            <w:tcW w:w="2139" w:type="dxa"/>
                            <w:tcBorders>
                              <w:top w:val="single" w:sz="2" w:space="0" w:color="231F20"/>
                              <w:bottom w:val="single" w:sz="2" w:space="0" w:color="231F20"/>
                            </w:tcBorders>
                            <w:shd w:val="clear" w:color="auto" w:fill="E5E6F4"/>
                          </w:tcPr>
                          <w:p>
                            <w:pPr>
                              <w:pStyle w:val="TableParagraph"/>
                              <w:rPr>
                                <w:sz w:val="15"/>
                              </w:rPr>
                            </w:pPr>
                            <w:r>
                              <w:rPr>
                                <w:color w:val="231F20"/>
                                <w:spacing w:val="-10"/>
                                <w:sz w:val="15"/>
                              </w:rPr>
                              <w:t>—</w:t>
                            </w:r>
                          </w:p>
                        </w:tc>
                        <w:tc>
                          <w:tcPr>
                            <w:tcW w:w="1600" w:type="dxa"/>
                            <w:tcBorders>
                              <w:top w:val="single" w:sz="2" w:space="0" w:color="231F20"/>
                              <w:bottom w:val="single" w:sz="2" w:space="0" w:color="231F20"/>
                            </w:tcBorders>
                            <w:shd w:val="clear" w:color="auto" w:fill="E5E6F4"/>
                          </w:tcPr>
                          <w:p>
                            <w:pPr>
                              <w:pStyle w:val="TableParagraph"/>
                              <w:rPr>
                                <w:sz w:val="15"/>
                              </w:rPr>
                            </w:pPr>
                            <w:r>
                              <w:rPr>
                                <w:color w:val="231F20"/>
                                <w:spacing w:val="-10"/>
                                <w:sz w:val="15"/>
                              </w:rPr>
                              <w:t>—</w:t>
                            </w:r>
                          </w:p>
                        </w:tc>
                      </w:tr>
                      <w:tr>
                        <w:trPr>
                          <w:trHeight w:val="454" w:hRule="atLeast"/>
                        </w:trPr>
                        <w:tc>
                          <w:tcPr>
                            <w:tcW w:w="2911" w:type="dxa"/>
                            <w:tcBorders>
                              <w:top w:val="single" w:sz="2" w:space="0" w:color="231F20"/>
                              <w:bottom w:val="single" w:sz="2" w:space="0" w:color="231F20"/>
                            </w:tcBorders>
                            <w:shd w:val="clear" w:color="auto" w:fill="E5E6F4"/>
                          </w:tcPr>
                          <w:p>
                            <w:pPr>
                              <w:pStyle w:val="TableParagraph"/>
                              <w:spacing w:line="249" w:lineRule="auto"/>
                              <w:ind w:left="270" w:hanging="150"/>
                              <w:rPr>
                                <w:sz w:val="15"/>
                              </w:rPr>
                            </w:pPr>
                            <w:r>
                              <w:rPr>
                                <w:color w:val="231F20"/>
                                <w:sz w:val="15"/>
                              </w:rPr>
                              <w:t>Quadrivalent meningococcal </w:t>
                            </w:r>
                            <w:r>
                              <w:rPr>
                                <w:color w:val="231F20"/>
                                <w:spacing w:val="-4"/>
                                <w:sz w:val="15"/>
                              </w:rPr>
                              <w:t>polysaccharide</w:t>
                            </w:r>
                            <w:r>
                              <w:rPr>
                                <w:color w:val="231F20"/>
                                <w:spacing w:val="-6"/>
                                <w:sz w:val="15"/>
                              </w:rPr>
                              <w:t> </w:t>
                            </w:r>
                            <w:r>
                              <w:rPr>
                                <w:color w:val="231F20"/>
                                <w:spacing w:val="-4"/>
                                <w:sz w:val="15"/>
                              </w:rPr>
                              <w:t>vaccine</w:t>
                            </w:r>
                            <w:r>
                              <w:rPr>
                                <w:color w:val="231F20"/>
                                <w:spacing w:val="-6"/>
                                <w:sz w:val="15"/>
                              </w:rPr>
                              <w:t> </w:t>
                            </w:r>
                            <w:r>
                              <w:rPr>
                                <w:color w:val="231F20"/>
                                <w:spacing w:val="-4"/>
                                <w:sz w:val="15"/>
                              </w:rPr>
                              <w:t>(MPSV4)</w:t>
                            </w:r>
                            <w:r>
                              <w:rPr>
                                <w:color w:val="0080AC"/>
                                <w:spacing w:val="-4"/>
                                <w:sz w:val="15"/>
                                <w:vertAlign w:val="superscript"/>
                              </w:rPr>
                              <w:t>r</w:t>
                            </w:r>
                          </w:p>
                        </w:tc>
                        <w:tc>
                          <w:tcPr>
                            <w:tcW w:w="1849" w:type="dxa"/>
                            <w:tcBorders>
                              <w:top w:val="single" w:sz="2" w:space="0" w:color="231F20"/>
                              <w:bottom w:val="single" w:sz="2" w:space="0" w:color="231F20"/>
                            </w:tcBorders>
                            <w:shd w:val="clear" w:color="auto" w:fill="E5E6F4"/>
                          </w:tcPr>
                          <w:p>
                            <w:pPr>
                              <w:pStyle w:val="TableParagraph"/>
                              <w:ind w:left="196"/>
                              <w:rPr>
                                <w:sz w:val="15"/>
                              </w:rPr>
                            </w:pPr>
                            <w:r>
                              <w:rPr>
                                <w:color w:val="231F20"/>
                                <w:spacing w:val="-10"/>
                                <w:sz w:val="15"/>
                              </w:rPr>
                              <w:t>—</w:t>
                            </w:r>
                          </w:p>
                        </w:tc>
                        <w:tc>
                          <w:tcPr>
                            <w:tcW w:w="1461" w:type="dxa"/>
                            <w:tcBorders>
                              <w:top w:val="single" w:sz="2" w:space="0" w:color="231F20"/>
                              <w:bottom w:val="single" w:sz="2" w:space="0" w:color="231F20"/>
                            </w:tcBorders>
                            <w:shd w:val="clear" w:color="auto" w:fill="E5E6F4"/>
                          </w:tcPr>
                          <w:p>
                            <w:pPr>
                              <w:pStyle w:val="TableParagraph"/>
                              <w:rPr>
                                <w:sz w:val="15"/>
                              </w:rPr>
                            </w:pPr>
                            <w:r>
                              <w:rPr>
                                <w:color w:val="231F20"/>
                                <w:sz w:val="15"/>
                              </w:rPr>
                              <w:t>2</w:t>
                            </w:r>
                            <w:r>
                              <w:rPr>
                                <w:color w:val="231F20"/>
                                <w:spacing w:val="5"/>
                                <w:sz w:val="15"/>
                              </w:rPr>
                              <w:t> </w:t>
                            </w:r>
                            <w:r>
                              <w:rPr>
                                <w:color w:val="231F20"/>
                                <w:spacing w:val="-10"/>
                                <w:sz w:val="15"/>
                              </w:rPr>
                              <w:t>y</w:t>
                            </w:r>
                          </w:p>
                        </w:tc>
                        <w:tc>
                          <w:tcPr>
                            <w:tcW w:w="2139" w:type="dxa"/>
                            <w:tcBorders>
                              <w:top w:val="single" w:sz="2" w:space="0" w:color="231F20"/>
                              <w:bottom w:val="single" w:sz="2" w:space="0" w:color="231F20"/>
                            </w:tcBorders>
                            <w:shd w:val="clear" w:color="auto" w:fill="E5E6F4"/>
                          </w:tcPr>
                          <w:p>
                            <w:pPr>
                              <w:pStyle w:val="TableParagraph"/>
                              <w:rPr>
                                <w:sz w:val="15"/>
                              </w:rPr>
                            </w:pPr>
                            <w:r>
                              <w:rPr>
                                <w:color w:val="231F20"/>
                                <w:sz w:val="15"/>
                              </w:rPr>
                              <w:t>5</w:t>
                            </w:r>
                            <w:r>
                              <w:rPr>
                                <w:color w:val="231F20"/>
                                <w:spacing w:val="5"/>
                                <w:sz w:val="15"/>
                              </w:rPr>
                              <w:t> </w:t>
                            </w:r>
                            <w:r>
                              <w:rPr>
                                <w:color w:val="231F20"/>
                                <w:spacing w:val="-10"/>
                                <w:sz w:val="15"/>
                              </w:rPr>
                              <w:t>y</w:t>
                            </w:r>
                          </w:p>
                        </w:tc>
                        <w:tc>
                          <w:tcPr>
                            <w:tcW w:w="1600" w:type="dxa"/>
                            <w:tcBorders>
                              <w:top w:val="single" w:sz="2" w:space="0" w:color="231F20"/>
                              <w:bottom w:val="single" w:sz="2" w:space="0" w:color="231F20"/>
                            </w:tcBorders>
                            <w:shd w:val="clear" w:color="auto" w:fill="E5E6F4"/>
                          </w:tcPr>
                          <w:p>
                            <w:pPr>
                              <w:pStyle w:val="TableParagraph"/>
                              <w:rPr>
                                <w:sz w:val="15"/>
                              </w:rPr>
                            </w:pPr>
                            <w:r>
                              <w:rPr>
                                <w:color w:val="231F20"/>
                                <w:sz w:val="15"/>
                              </w:rPr>
                              <w:t>5</w:t>
                            </w:r>
                            <w:r>
                              <w:rPr>
                                <w:color w:val="231F20"/>
                                <w:spacing w:val="5"/>
                                <w:sz w:val="15"/>
                              </w:rPr>
                              <w:t> </w:t>
                            </w:r>
                            <w:r>
                              <w:rPr>
                                <w:color w:val="231F20"/>
                                <w:spacing w:val="-10"/>
                                <w:sz w:val="15"/>
                              </w:rPr>
                              <w:t>y</w:t>
                            </w:r>
                          </w:p>
                        </w:tc>
                      </w:tr>
                      <w:tr>
                        <w:trPr>
                          <w:trHeight w:val="274" w:hRule="atLeast"/>
                        </w:trPr>
                        <w:tc>
                          <w:tcPr>
                            <w:tcW w:w="2911" w:type="dxa"/>
                            <w:tcBorders>
                              <w:top w:val="single" w:sz="2" w:space="0" w:color="231F20"/>
                              <w:bottom w:val="single" w:sz="2" w:space="0" w:color="231F20"/>
                            </w:tcBorders>
                            <w:shd w:val="clear" w:color="auto" w:fill="E5E6F4"/>
                          </w:tcPr>
                          <w:p>
                            <w:pPr>
                              <w:pStyle w:val="TableParagraph"/>
                              <w:ind w:left="120"/>
                              <w:rPr>
                                <w:sz w:val="15"/>
                              </w:rPr>
                            </w:pPr>
                            <w:r>
                              <w:rPr>
                                <w:color w:val="231F20"/>
                                <w:spacing w:val="-2"/>
                                <w:sz w:val="15"/>
                              </w:rPr>
                              <w:t>MPSV4–2</w:t>
                            </w:r>
                          </w:p>
                        </w:tc>
                        <w:tc>
                          <w:tcPr>
                            <w:tcW w:w="1849" w:type="dxa"/>
                            <w:tcBorders>
                              <w:top w:val="single" w:sz="2" w:space="0" w:color="231F20"/>
                              <w:bottom w:val="single" w:sz="2" w:space="0" w:color="231F20"/>
                            </w:tcBorders>
                            <w:shd w:val="clear" w:color="auto" w:fill="E5E6F4"/>
                          </w:tcPr>
                          <w:p>
                            <w:pPr>
                              <w:pStyle w:val="TableParagraph"/>
                              <w:ind w:left="196"/>
                              <w:rPr>
                                <w:sz w:val="15"/>
                              </w:rPr>
                            </w:pPr>
                            <w:r>
                              <w:rPr>
                                <w:color w:val="231F20"/>
                                <w:spacing w:val="-10"/>
                                <w:sz w:val="15"/>
                              </w:rPr>
                              <w:t>—</w:t>
                            </w:r>
                          </w:p>
                        </w:tc>
                        <w:tc>
                          <w:tcPr>
                            <w:tcW w:w="1461" w:type="dxa"/>
                            <w:tcBorders>
                              <w:top w:val="single" w:sz="2" w:space="0" w:color="231F20"/>
                              <w:bottom w:val="single" w:sz="2" w:space="0" w:color="231F20"/>
                            </w:tcBorders>
                            <w:shd w:val="clear" w:color="auto" w:fill="E5E6F4"/>
                          </w:tcPr>
                          <w:p>
                            <w:pPr>
                              <w:pStyle w:val="TableParagraph"/>
                              <w:rPr>
                                <w:sz w:val="15"/>
                              </w:rPr>
                            </w:pPr>
                            <w:r>
                              <w:rPr>
                                <w:color w:val="231F20"/>
                                <w:sz w:val="15"/>
                              </w:rPr>
                              <w:t>7</w:t>
                            </w:r>
                            <w:r>
                              <w:rPr>
                                <w:color w:val="231F20"/>
                                <w:spacing w:val="5"/>
                                <w:sz w:val="15"/>
                              </w:rPr>
                              <w:t> </w:t>
                            </w:r>
                            <w:r>
                              <w:rPr>
                                <w:color w:val="231F20"/>
                                <w:spacing w:val="-10"/>
                                <w:sz w:val="15"/>
                              </w:rPr>
                              <w:t>y</w:t>
                            </w:r>
                          </w:p>
                        </w:tc>
                        <w:tc>
                          <w:tcPr>
                            <w:tcW w:w="2139" w:type="dxa"/>
                            <w:tcBorders>
                              <w:top w:val="single" w:sz="2" w:space="0" w:color="231F20"/>
                              <w:bottom w:val="single" w:sz="2" w:space="0" w:color="231F20"/>
                            </w:tcBorders>
                            <w:shd w:val="clear" w:color="auto" w:fill="E5E6F4"/>
                          </w:tcPr>
                          <w:p>
                            <w:pPr>
                              <w:pStyle w:val="TableParagraph"/>
                              <w:rPr>
                                <w:sz w:val="15"/>
                              </w:rPr>
                            </w:pPr>
                            <w:r>
                              <w:rPr>
                                <w:color w:val="231F20"/>
                                <w:spacing w:val="-10"/>
                                <w:sz w:val="15"/>
                              </w:rPr>
                              <w:t>—</w:t>
                            </w:r>
                          </w:p>
                        </w:tc>
                        <w:tc>
                          <w:tcPr>
                            <w:tcW w:w="1600" w:type="dxa"/>
                            <w:tcBorders>
                              <w:top w:val="single" w:sz="2" w:space="0" w:color="231F20"/>
                              <w:bottom w:val="single" w:sz="2" w:space="0" w:color="231F20"/>
                            </w:tcBorders>
                            <w:shd w:val="clear" w:color="auto" w:fill="E5E6F4"/>
                          </w:tcPr>
                          <w:p>
                            <w:pPr>
                              <w:pStyle w:val="TableParagraph"/>
                              <w:rPr>
                                <w:sz w:val="15"/>
                              </w:rPr>
                            </w:pPr>
                            <w:r>
                              <w:rPr>
                                <w:color w:val="231F20"/>
                                <w:spacing w:val="-10"/>
                                <w:sz w:val="15"/>
                              </w:rPr>
                              <w:t>—</w:t>
                            </w:r>
                          </w:p>
                        </w:tc>
                      </w:tr>
                      <w:tr>
                        <w:trPr>
                          <w:trHeight w:val="274" w:hRule="atLeast"/>
                        </w:trPr>
                        <w:tc>
                          <w:tcPr>
                            <w:tcW w:w="2911" w:type="dxa"/>
                            <w:tcBorders>
                              <w:top w:val="single" w:sz="2" w:space="0" w:color="231F20"/>
                              <w:bottom w:val="single" w:sz="2" w:space="0" w:color="231F20"/>
                            </w:tcBorders>
                            <w:shd w:val="clear" w:color="auto" w:fill="E5E6F4"/>
                          </w:tcPr>
                          <w:p>
                            <w:pPr>
                              <w:pStyle w:val="TableParagraph"/>
                              <w:ind w:left="119"/>
                              <w:rPr>
                                <w:sz w:val="15"/>
                              </w:rPr>
                            </w:pPr>
                            <w:r>
                              <w:rPr>
                                <w:color w:val="231F20"/>
                                <w:spacing w:val="-4"/>
                                <w:sz w:val="15"/>
                              </w:rPr>
                              <w:t>Rotavirus-</w:t>
                            </w:r>
                            <w:r>
                              <w:rPr>
                                <w:color w:val="231F20"/>
                                <w:spacing w:val="-5"/>
                                <w:sz w:val="15"/>
                              </w:rPr>
                              <w:t>1</w:t>
                            </w:r>
                            <w:r>
                              <w:rPr>
                                <w:color w:val="0080AC"/>
                                <w:spacing w:val="-5"/>
                                <w:sz w:val="15"/>
                                <w:vertAlign w:val="superscript"/>
                              </w:rPr>
                              <w:t>t</w:t>
                            </w:r>
                          </w:p>
                        </w:tc>
                        <w:tc>
                          <w:tcPr>
                            <w:tcW w:w="1849" w:type="dxa"/>
                            <w:tcBorders>
                              <w:top w:val="single" w:sz="2" w:space="0" w:color="231F20"/>
                              <w:bottom w:val="single" w:sz="2" w:space="0" w:color="231F20"/>
                            </w:tcBorders>
                            <w:shd w:val="clear" w:color="auto" w:fill="E5E6F4"/>
                          </w:tcPr>
                          <w:p>
                            <w:pPr>
                              <w:pStyle w:val="TableParagraph"/>
                              <w:ind w:left="196"/>
                              <w:rPr>
                                <w:sz w:val="15"/>
                              </w:rPr>
                            </w:pPr>
                            <w:r>
                              <w:rPr>
                                <w:color w:val="231F20"/>
                                <w:sz w:val="15"/>
                              </w:rPr>
                              <w:t>2</w:t>
                            </w:r>
                            <w:r>
                              <w:rPr>
                                <w:color w:val="231F20"/>
                                <w:spacing w:val="5"/>
                                <w:sz w:val="15"/>
                              </w:rPr>
                              <w:t> </w:t>
                            </w:r>
                            <w:r>
                              <w:rPr>
                                <w:color w:val="231F20"/>
                                <w:spacing w:val="-5"/>
                                <w:sz w:val="15"/>
                              </w:rPr>
                              <w:t>mo</w:t>
                            </w:r>
                          </w:p>
                        </w:tc>
                        <w:tc>
                          <w:tcPr>
                            <w:tcW w:w="1461" w:type="dxa"/>
                            <w:tcBorders>
                              <w:top w:val="single" w:sz="2" w:space="0" w:color="231F20"/>
                              <w:bottom w:val="single" w:sz="2" w:space="0" w:color="231F20"/>
                            </w:tcBorders>
                            <w:shd w:val="clear" w:color="auto" w:fill="E5E6F4"/>
                          </w:tcPr>
                          <w:p>
                            <w:pPr>
                              <w:pStyle w:val="TableParagraph"/>
                              <w:rPr>
                                <w:sz w:val="15"/>
                              </w:rPr>
                            </w:pPr>
                            <w:r>
                              <w:rPr>
                                <w:color w:val="231F20"/>
                                <w:sz w:val="15"/>
                              </w:rPr>
                              <w:t>6</w:t>
                            </w:r>
                            <w:r>
                              <w:rPr>
                                <w:color w:val="231F20"/>
                                <w:spacing w:val="5"/>
                                <w:sz w:val="15"/>
                              </w:rPr>
                              <w:t> </w:t>
                            </w:r>
                            <w:r>
                              <w:rPr>
                                <w:color w:val="231F20"/>
                                <w:spacing w:val="-5"/>
                                <w:sz w:val="15"/>
                              </w:rPr>
                              <w:t>wk</w:t>
                            </w:r>
                          </w:p>
                        </w:tc>
                        <w:tc>
                          <w:tcPr>
                            <w:tcW w:w="2139" w:type="dxa"/>
                            <w:tcBorders>
                              <w:top w:val="single" w:sz="2" w:space="0" w:color="231F20"/>
                              <w:bottom w:val="single" w:sz="2" w:space="0" w:color="231F20"/>
                            </w:tcBorders>
                            <w:shd w:val="clear" w:color="auto" w:fill="E5E6F4"/>
                          </w:tcPr>
                          <w:p>
                            <w:pPr>
                              <w:pStyle w:val="TableParagraph"/>
                              <w:rPr>
                                <w:sz w:val="15"/>
                              </w:rPr>
                            </w:pPr>
                            <w:r>
                              <w:rPr>
                                <w:color w:val="231F20"/>
                                <w:sz w:val="15"/>
                              </w:rPr>
                              <w:t>8</w:t>
                            </w:r>
                            <w:r>
                              <w:rPr>
                                <w:color w:val="231F20"/>
                                <w:spacing w:val="5"/>
                                <w:sz w:val="15"/>
                              </w:rPr>
                              <w:t> </w:t>
                            </w:r>
                            <w:r>
                              <w:rPr>
                                <w:color w:val="231F20"/>
                                <w:spacing w:val="-5"/>
                                <w:sz w:val="15"/>
                              </w:rPr>
                              <w:t>wk</w:t>
                            </w:r>
                          </w:p>
                        </w:tc>
                        <w:tc>
                          <w:tcPr>
                            <w:tcW w:w="1600" w:type="dxa"/>
                            <w:tcBorders>
                              <w:top w:val="single" w:sz="2" w:space="0" w:color="231F20"/>
                              <w:bottom w:val="single" w:sz="2" w:space="0" w:color="231F20"/>
                            </w:tcBorders>
                            <w:shd w:val="clear" w:color="auto" w:fill="E5E6F4"/>
                          </w:tcPr>
                          <w:p>
                            <w:pPr>
                              <w:pStyle w:val="TableParagraph"/>
                              <w:rPr>
                                <w:sz w:val="15"/>
                              </w:rPr>
                            </w:pPr>
                            <w:r>
                              <w:rPr>
                                <w:color w:val="231F20"/>
                                <w:sz w:val="15"/>
                              </w:rPr>
                              <w:t>4</w:t>
                            </w:r>
                            <w:r>
                              <w:rPr>
                                <w:color w:val="231F20"/>
                                <w:spacing w:val="5"/>
                                <w:sz w:val="15"/>
                              </w:rPr>
                              <w:t> </w:t>
                            </w:r>
                            <w:r>
                              <w:rPr>
                                <w:color w:val="231F20"/>
                                <w:spacing w:val="-5"/>
                                <w:sz w:val="15"/>
                              </w:rPr>
                              <w:t>wk</w:t>
                            </w:r>
                          </w:p>
                        </w:tc>
                      </w:tr>
                      <w:tr>
                        <w:trPr>
                          <w:trHeight w:val="274" w:hRule="atLeast"/>
                        </w:trPr>
                        <w:tc>
                          <w:tcPr>
                            <w:tcW w:w="2911" w:type="dxa"/>
                            <w:tcBorders>
                              <w:top w:val="single" w:sz="2" w:space="0" w:color="231F20"/>
                              <w:bottom w:val="single" w:sz="2" w:space="0" w:color="231F20"/>
                            </w:tcBorders>
                            <w:shd w:val="clear" w:color="auto" w:fill="E5E6F4"/>
                          </w:tcPr>
                          <w:p>
                            <w:pPr>
                              <w:pStyle w:val="TableParagraph"/>
                              <w:ind w:left="120"/>
                              <w:rPr>
                                <w:sz w:val="15"/>
                              </w:rPr>
                            </w:pPr>
                            <w:r>
                              <w:rPr>
                                <w:color w:val="231F20"/>
                                <w:spacing w:val="-4"/>
                                <w:sz w:val="15"/>
                              </w:rPr>
                              <w:t>Rotavirus-</w:t>
                            </w:r>
                            <w:r>
                              <w:rPr>
                                <w:color w:val="231F20"/>
                                <w:spacing w:val="-10"/>
                                <w:sz w:val="15"/>
                              </w:rPr>
                              <w:t>2</w:t>
                            </w:r>
                          </w:p>
                        </w:tc>
                        <w:tc>
                          <w:tcPr>
                            <w:tcW w:w="1849" w:type="dxa"/>
                            <w:tcBorders>
                              <w:top w:val="single" w:sz="2" w:space="0" w:color="231F20"/>
                              <w:bottom w:val="single" w:sz="2" w:space="0" w:color="231F20"/>
                            </w:tcBorders>
                            <w:shd w:val="clear" w:color="auto" w:fill="E5E6F4"/>
                          </w:tcPr>
                          <w:p>
                            <w:pPr>
                              <w:pStyle w:val="TableParagraph"/>
                              <w:ind w:left="196"/>
                              <w:rPr>
                                <w:sz w:val="15"/>
                              </w:rPr>
                            </w:pPr>
                            <w:r>
                              <w:rPr>
                                <w:color w:val="231F20"/>
                                <w:sz w:val="15"/>
                              </w:rPr>
                              <w:t>4</w:t>
                            </w:r>
                            <w:r>
                              <w:rPr>
                                <w:color w:val="231F20"/>
                                <w:spacing w:val="5"/>
                                <w:sz w:val="15"/>
                              </w:rPr>
                              <w:t> </w:t>
                            </w:r>
                            <w:r>
                              <w:rPr>
                                <w:color w:val="231F20"/>
                                <w:spacing w:val="-5"/>
                                <w:sz w:val="15"/>
                              </w:rPr>
                              <w:t>mo</w:t>
                            </w:r>
                          </w:p>
                        </w:tc>
                        <w:tc>
                          <w:tcPr>
                            <w:tcW w:w="1461" w:type="dxa"/>
                            <w:tcBorders>
                              <w:top w:val="single" w:sz="2" w:space="0" w:color="231F20"/>
                              <w:bottom w:val="single" w:sz="2" w:space="0" w:color="231F20"/>
                            </w:tcBorders>
                            <w:shd w:val="clear" w:color="auto" w:fill="E5E6F4"/>
                          </w:tcPr>
                          <w:p>
                            <w:pPr>
                              <w:pStyle w:val="TableParagraph"/>
                              <w:rPr>
                                <w:sz w:val="15"/>
                              </w:rPr>
                            </w:pPr>
                            <w:r>
                              <w:rPr>
                                <w:color w:val="231F20"/>
                                <w:sz w:val="15"/>
                              </w:rPr>
                              <w:t>10</w:t>
                            </w:r>
                            <w:r>
                              <w:rPr>
                                <w:color w:val="231F20"/>
                                <w:spacing w:val="6"/>
                                <w:sz w:val="15"/>
                              </w:rPr>
                              <w:t> </w:t>
                            </w:r>
                            <w:r>
                              <w:rPr>
                                <w:color w:val="231F20"/>
                                <w:spacing w:val="-5"/>
                                <w:sz w:val="15"/>
                              </w:rPr>
                              <w:t>wk</w:t>
                            </w:r>
                          </w:p>
                        </w:tc>
                        <w:tc>
                          <w:tcPr>
                            <w:tcW w:w="2139" w:type="dxa"/>
                            <w:tcBorders>
                              <w:top w:val="single" w:sz="2" w:space="0" w:color="231F20"/>
                              <w:bottom w:val="single" w:sz="2" w:space="0" w:color="231F20"/>
                            </w:tcBorders>
                            <w:shd w:val="clear" w:color="auto" w:fill="E5E6F4"/>
                          </w:tcPr>
                          <w:p>
                            <w:pPr>
                              <w:pStyle w:val="TableParagraph"/>
                              <w:rPr>
                                <w:sz w:val="15"/>
                              </w:rPr>
                            </w:pPr>
                            <w:r>
                              <w:rPr>
                                <w:color w:val="231F20"/>
                                <w:sz w:val="15"/>
                              </w:rPr>
                              <w:t>8</w:t>
                            </w:r>
                            <w:r>
                              <w:rPr>
                                <w:color w:val="231F20"/>
                                <w:spacing w:val="5"/>
                                <w:sz w:val="15"/>
                              </w:rPr>
                              <w:t> </w:t>
                            </w:r>
                            <w:r>
                              <w:rPr>
                                <w:color w:val="231F20"/>
                                <w:spacing w:val="-5"/>
                                <w:sz w:val="15"/>
                              </w:rPr>
                              <w:t>wk</w:t>
                            </w:r>
                          </w:p>
                        </w:tc>
                        <w:tc>
                          <w:tcPr>
                            <w:tcW w:w="1600" w:type="dxa"/>
                            <w:tcBorders>
                              <w:top w:val="single" w:sz="2" w:space="0" w:color="231F20"/>
                              <w:bottom w:val="single" w:sz="2" w:space="0" w:color="231F20"/>
                            </w:tcBorders>
                            <w:shd w:val="clear" w:color="auto" w:fill="E5E6F4"/>
                          </w:tcPr>
                          <w:p>
                            <w:pPr>
                              <w:pStyle w:val="TableParagraph"/>
                              <w:rPr>
                                <w:sz w:val="15"/>
                              </w:rPr>
                            </w:pPr>
                            <w:r>
                              <w:rPr>
                                <w:color w:val="231F20"/>
                                <w:sz w:val="15"/>
                              </w:rPr>
                              <w:t>4</w:t>
                            </w:r>
                            <w:r>
                              <w:rPr>
                                <w:color w:val="231F20"/>
                                <w:spacing w:val="5"/>
                                <w:sz w:val="15"/>
                              </w:rPr>
                              <w:t> </w:t>
                            </w:r>
                            <w:r>
                              <w:rPr>
                                <w:color w:val="231F20"/>
                                <w:spacing w:val="-5"/>
                                <w:sz w:val="15"/>
                              </w:rPr>
                              <w:t>wk</w:t>
                            </w:r>
                          </w:p>
                        </w:tc>
                      </w:tr>
                      <w:tr>
                        <w:trPr>
                          <w:trHeight w:val="274" w:hRule="atLeast"/>
                        </w:trPr>
                        <w:tc>
                          <w:tcPr>
                            <w:tcW w:w="2911" w:type="dxa"/>
                            <w:tcBorders>
                              <w:top w:val="single" w:sz="2" w:space="0" w:color="231F20"/>
                              <w:bottom w:val="single" w:sz="2" w:space="0" w:color="231F20"/>
                            </w:tcBorders>
                            <w:shd w:val="clear" w:color="auto" w:fill="E5E6F4"/>
                          </w:tcPr>
                          <w:p>
                            <w:pPr>
                              <w:pStyle w:val="TableParagraph"/>
                              <w:ind w:left="120"/>
                              <w:rPr>
                                <w:sz w:val="15"/>
                              </w:rPr>
                            </w:pPr>
                            <w:r>
                              <w:rPr>
                                <w:color w:val="231F20"/>
                                <w:spacing w:val="-4"/>
                                <w:sz w:val="15"/>
                              </w:rPr>
                              <w:t>Rotavirus-</w:t>
                            </w:r>
                            <w:r>
                              <w:rPr>
                                <w:color w:val="231F20"/>
                                <w:spacing w:val="-5"/>
                                <w:sz w:val="15"/>
                              </w:rPr>
                              <w:t>3</w:t>
                            </w:r>
                            <w:r>
                              <w:rPr>
                                <w:color w:val="0080AC"/>
                                <w:spacing w:val="-5"/>
                                <w:sz w:val="15"/>
                                <w:vertAlign w:val="superscript"/>
                              </w:rPr>
                              <w:t>u</w:t>
                            </w:r>
                          </w:p>
                        </w:tc>
                        <w:tc>
                          <w:tcPr>
                            <w:tcW w:w="1849" w:type="dxa"/>
                            <w:tcBorders>
                              <w:top w:val="single" w:sz="2" w:space="0" w:color="231F20"/>
                              <w:bottom w:val="single" w:sz="2" w:space="0" w:color="231F20"/>
                            </w:tcBorders>
                            <w:shd w:val="clear" w:color="auto" w:fill="E5E6F4"/>
                          </w:tcPr>
                          <w:p>
                            <w:pPr>
                              <w:pStyle w:val="TableParagraph"/>
                              <w:ind w:left="196"/>
                              <w:rPr>
                                <w:sz w:val="15"/>
                              </w:rPr>
                            </w:pPr>
                            <w:r>
                              <w:rPr>
                                <w:color w:val="231F20"/>
                                <w:sz w:val="15"/>
                              </w:rPr>
                              <w:t>6</w:t>
                            </w:r>
                            <w:r>
                              <w:rPr>
                                <w:color w:val="231F20"/>
                                <w:spacing w:val="5"/>
                                <w:sz w:val="15"/>
                              </w:rPr>
                              <w:t> </w:t>
                            </w:r>
                            <w:r>
                              <w:rPr>
                                <w:color w:val="231F20"/>
                                <w:spacing w:val="-5"/>
                                <w:sz w:val="15"/>
                              </w:rPr>
                              <w:t>mo</w:t>
                            </w:r>
                          </w:p>
                        </w:tc>
                        <w:tc>
                          <w:tcPr>
                            <w:tcW w:w="1461" w:type="dxa"/>
                            <w:tcBorders>
                              <w:top w:val="single" w:sz="2" w:space="0" w:color="231F20"/>
                              <w:bottom w:val="single" w:sz="2" w:space="0" w:color="231F20"/>
                            </w:tcBorders>
                            <w:shd w:val="clear" w:color="auto" w:fill="E5E6F4"/>
                          </w:tcPr>
                          <w:p>
                            <w:pPr>
                              <w:pStyle w:val="TableParagraph"/>
                              <w:rPr>
                                <w:sz w:val="15"/>
                              </w:rPr>
                            </w:pPr>
                            <w:r>
                              <w:rPr>
                                <w:color w:val="231F20"/>
                                <w:sz w:val="15"/>
                              </w:rPr>
                              <w:t>14</w:t>
                            </w:r>
                            <w:r>
                              <w:rPr>
                                <w:color w:val="231F20"/>
                                <w:spacing w:val="6"/>
                                <w:sz w:val="15"/>
                              </w:rPr>
                              <w:t> </w:t>
                            </w:r>
                            <w:r>
                              <w:rPr>
                                <w:color w:val="231F20"/>
                                <w:spacing w:val="-5"/>
                                <w:sz w:val="15"/>
                              </w:rPr>
                              <w:t>wk</w:t>
                            </w:r>
                          </w:p>
                        </w:tc>
                        <w:tc>
                          <w:tcPr>
                            <w:tcW w:w="2139" w:type="dxa"/>
                            <w:tcBorders>
                              <w:top w:val="single" w:sz="2" w:space="0" w:color="231F20"/>
                              <w:bottom w:val="single" w:sz="2" w:space="0" w:color="231F20"/>
                            </w:tcBorders>
                            <w:shd w:val="clear" w:color="auto" w:fill="E5E6F4"/>
                          </w:tcPr>
                          <w:p>
                            <w:pPr>
                              <w:pStyle w:val="TableParagraph"/>
                              <w:rPr>
                                <w:sz w:val="15"/>
                              </w:rPr>
                            </w:pPr>
                            <w:r>
                              <w:rPr>
                                <w:color w:val="231F20"/>
                                <w:spacing w:val="-10"/>
                                <w:sz w:val="15"/>
                              </w:rPr>
                              <w:t>—</w:t>
                            </w:r>
                          </w:p>
                        </w:tc>
                        <w:tc>
                          <w:tcPr>
                            <w:tcW w:w="1600" w:type="dxa"/>
                            <w:tcBorders>
                              <w:top w:val="single" w:sz="2" w:space="0" w:color="231F20"/>
                              <w:bottom w:val="single" w:sz="2" w:space="0" w:color="231F20"/>
                            </w:tcBorders>
                            <w:shd w:val="clear" w:color="auto" w:fill="E5E6F4"/>
                          </w:tcPr>
                          <w:p>
                            <w:pPr>
                              <w:pStyle w:val="TableParagraph"/>
                              <w:rPr>
                                <w:sz w:val="15"/>
                              </w:rPr>
                            </w:pPr>
                            <w:r>
                              <w:rPr>
                                <w:color w:val="231F20"/>
                                <w:spacing w:val="-10"/>
                                <w:sz w:val="15"/>
                              </w:rPr>
                              <w:t>—</w:t>
                            </w:r>
                          </w:p>
                        </w:tc>
                      </w:tr>
                      <w:tr>
                        <w:trPr>
                          <w:trHeight w:val="305" w:hRule="atLeast"/>
                        </w:trPr>
                        <w:tc>
                          <w:tcPr>
                            <w:tcW w:w="2911" w:type="dxa"/>
                            <w:tcBorders>
                              <w:top w:val="single" w:sz="2" w:space="0" w:color="231F20"/>
                            </w:tcBorders>
                            <w:shd w:val="clear" w:color="auto" w:fill="E5E6F4"/>
                          </w:tcPr>
                          <w:p>
                            <w:pPr>
                              <w:pStyle w:val="TableParagraph"/>
                              <w:ind w:left="120"/>
                              <w:rPr>
                                <w:sz w:val="15"/>
                              </w:rPr>
                            </w:pPr>
                            <w:r>
                              <w:rPr>
                                <w:color w:val="231F20"/>
                                <w:sz w:val="15"/>
                              </w:rPr>
                              <w:t>Tetanus</w:t>
                            </w:r>
                            <w:r>
                              <w:rPr>
                                <w:color w:val="231F20"/>
                                <w:spacing w:val="-11"/>
                                <w:sz w:val="15"/>
                              </w:rPr>
                              <w:t> </w:t>
                            </w:r>
                            <w:r>
                              <w:rPr>
                                <w:color w:val="231F20"/>
                                <w:sz w:val="15"/>
                              </w:rPr>
                              <w:t>and</w:t>
                            </w:r>
                            <w:r>
                              <w:rPr>
                                <w:color w:val="231F20"/>
                                <w:spacing w:val="-9"/>
                                <w:sz w:val="15"/>
                              </w:rPr>
                              <w:t> </w:t>
                            </w:r>
                            <w:r>
                              <w:rPr>
                                <w:color w:val="231F20"/>
                                <w:sz w:val="15"/>
                              </w:rPr>
                              <w:t>diphtheria</w:t>
                            </w:r>
                            <w:r>
                              <w:rPr>
                                <w:color w:val="231F20"/>
                                <w:spacing w:val="-10"/>
                                <w:sz w:val="15"/>
                              </w:rPr>
                              <w:t> </w:t>
                            </w:r>
                            <w:r>
                              <w:rPr>
                                <w:color w:val="231F20"/>
                                <w:sz w:val="15"/>
                              </w:rPr>
                              <w:t>toxoids</w:t>
                            </w:r>
                            <w:r>
                              <w:rPr>
                                <w:color w:val="231F20"/>
                                <w:spacing w:val="-9"/>
                                <w:sz w:val="15"/>
                              </w:rPr>
                              <w:t> </w:t>
                            </w:r>
                            <w:r>
                              <w:rPr>
                                <w:color w:val="231F20"/>
                                <w:spacing w:val="-4"/>
                                <w:sz w:val="15"/>
                              </w:rPr>
                              <w:t>(Td)</w:t>
                            </w:r>
                          </w:p>
                        </w:tc>
                        <w:tc>
                          <w:tcPr>
                            <w:tcW w:w="1849" w:type="dxa"/>
                            <w:tcBorders>
                              <w:top w:val="single" w:sz="2" w:space="0" w:color="231F20"/>
                            </w:tcBorders>
                            <w:shd w:val="clear" w:color="auto" w:fill="E5E6F4"/>
                          </w:tcPr>
                          <w:p>
                            <w:pPr>
                              <w:pStyle w:val="TableParagraph"/>
                              <w:ind w:left="196"/>
                              <w:rPr>
                                <w:sz w:val="15"/>
                              </w:rPr>
                            </w:pPr>
                            <w:r>
                              <w:rPr>
                                <w:color w:val="231F20"/>
                                <w:sz w:val="15"/>
                              </w:rPr>
                              <w:t>11–12</w:t>
                            </w:r>
                            <w:r>
                              <w:rPr>
                                <w:color w:val="231F20"/>
                                <w:spacing w:val="-5"/>
                                <w:sz w:val="15"/>
                              </w:rPr>
                              <w:t> </w:t>
                            </w:r>
                            <w:r>
                              <w:rPr>
                                <w:color w:val="231F20"/>
                                <w:spacing w:val="-10"/>
                                <w:sz w:val="15"/>
                              </w:rPr>
                              <w:t>y</w:t>
                            </w:r>
                          </w:p>
                        </w:tc>
                        <w:tc>
                          <w:tcPr>
                            <w:tcW w:w="1461" w:type="dxa"/>
                            <w:tcBorders>
                              <w:top w:val="single" w:sz="2" w:space="0" w:color="231F20"/>
                            </w:tcBorders>
                            <w:shd w:val="clear" w:color="auto" w:fill="E5E6F4"/>
                          </w:tcPr>
                          <w:p>
                            <w:pPr>
                              <w:pStyle w:val="TableParagraph"/>
                              <w:rPr>
                                <w:sz w:val="15"/>
                              </w:rPr>
                            </w:pPr>
                            <w:r>
                              <w:rPr>
                                <w:color w:val="231F20"/>
                                <w:sz w:val="15"/>
                              </w:rPr>
                              <w:t>7</w:t>
                            </w:r>
                            <w:r>
                              <w:rPr>
                                <w:color w:val="231F20"/>
                                <w:spacing w:val="5"/>
                                <w:sz w:val="15"/>
                              </w:rPr>
                              <w:t> </w:t>
                            </w:r>
                            <w:r>
                              <w:rPr>
                                <w:color w:val="231F20"/>
                                <w:spacing w:val="-10"/>
                                <w:sz w:val="15"/>
                              </w:rPr>
                              <w:t>y</w:t>
                            </w:r>
                          </w:p>
                        </w:tc>
                        <w:tc>
                          <w:tcPr>
                            <w:tcW w:w="2139" w:type="dxa"/>
                            <w:tcBorders>
                              <w:top w:val="single" w:sz="2" w:space="0" w:color="231F20"/>
                            </w:tcBorders>
                            <w:shd w:val="clear" w:color="auto" w:fill="E5E6F4"/>
                          </w:tcPr>
                          <w:p>
                            <w:pPr>
                              <w:pStyle w:val="TableParagraph"/>
                              <w:rPr>
                                <w:sz w:val="15"/>
                              </w:rPr>
                            </w:pPr>
                            <w:r>
                              <w:rPr>
                                <w:color w:val="231F20"/>
                                <w:sz w:val="15"/>
                              </w:rPr>
                              <w:t>10</w:t>
                            </w:r>
                            <w:r>
                              <w:rPr>
                                <w:color w:val="231F20"/>
                                <w:spacing w:val="6"/>
                                <w:sz w:val="15"/>
                              </w:rPr>
                              <w:t> </w:t>
                            </w:r>
                            <w:r>
                              <w:rPr>
                                <w:color w:val="231F20"/>
                                <w:spacing w:val="-10"/>
                                <w:sz w:val="15"/>
                              </w:rPr>
                              <w:t>y</w:t>
                            </w:r>
                          </w:p>
                        </w:tc>
                        <w:tc>
                          <w:tcPr>
                            <w:tcW w:w="1600" w:type="dxa"/>
                            <w:tcBorders>
                              <w:top w:val="single" w:sz="2" w:space="0" w:color="231F20"/>
                            </w:tcBorders>
                            <w:shd w:val="clear" w:color="auto" w:fill="E5E6F4"/>
                          </w:tcPr>
                          <w:p>
                            <w:pPr>
                              <w:pStyle w:val="TableParagraph"/>
                              <w:rPr>
                                <w:sz w:val="15"/>
                              </w:rPr>
                            </w:pPr>
                            <w:r>
                              <w:rPr>
                                <w:color w:val="231F20"/>
                                <w:sz w:val="15"/>
                              </w:rPr>
                              <w:t>5</w:t>
                            </w:r>
                            <w:r>
                              <w:rPr>
                                <w:color w:val="231F20"/>
                                <w:spacing w:val="5"/>
                                <w:sz w:val="15"/>
                              </w:rPr>
                              <w:t> </w:t>
                            </w:r>
                            <w:r>
                              <w:rPr>
                                <w:color w:val="231F20"/>
                                <w:spacing w:val="-10"/>
                                <w:sz w:val="15"/>
                              </w:rPr>
                              <w:t>y</w:t>
                            </w:r>
                          </w:p>
                        </w:tc>
                      </w:tr>
                    </w:tbl>
                    <w:p>
                      <w:pPr>
                        <w:pStyle w:val="BodyText"/>
                        <w:jc w:val="left"/>
                      </w:pPr>
                    </w:p>
                  </w:txbxContent>
                </v:textbox>
              </v:shape>
            </w:pict>
          </mc:Fallback>
        </mc:AlternateContent>
      </w:r>
      <w:r>
        <w:rPr>
          <w:rFonts w:ascii="Arial"/>
          <w:sz w:val="20"/>
        </w:rPr>
      </w:r>
      <w:r>
        <w:rPr>
          <w:rFonts w:ascii="Arial"/>
          <w:sz w:val="20"/>
        </w:rPr>
        <w:tab/>
      </w:r>
      <w:r>
        <w:rPr>
          <w:rFonts w:ascii="Arial"/>
          <w:position w:val="1274"/>
          <w:sz w:val="20"/>
        </w:rPr>
        <mc:AlternateContent>
          <mc:Choice Requires="wps">
            <w:drawing>
              <wp:inline distT="0" distB="0" distL="0" distR="0">
                <wp:extent cx="533400" cy="304800"/>
                <wp:effectExtent l="0" t="0" r="0" b="0"/>
                <wp:docPr id="163" name="Textbox 163"/>
                <wp:cNvGraphicFramePr>
                  <a:graphicFrameLocks/>
                </wp:cNvGraphicFramePr>
                <a:graphic>
                  <a:graphicData uri="http://schemas.microsoft.com/office/word/2010/wordprocessingShape">
                    <wps:wsp>
                      <wps:cNvPr id="163" name="Textbox 163"/>
                      <wps:cNvSpPr txBox="1"/>
                      <wps:spPr>
                        <a:xfrm>
                          <a:off x="0" y="0"/>
                          <a:ext cx="533400" cy="304800"/>
                        </a:xfrm>
                        <a:prstGeom prst="rect">
                          <a:avLst/>
                        </a:prstGeom>
                        <a:solidFill>
                          <a:srgbClr val="CED3EB"/>
                        </a:solidFill>
                      </wps:spPr>
                      <wps:txbx>
                        <w:txbxContent>
                          <w:p>
                            <w:pPr>
                              <w:spacing w:before="113"/>
                              <w:ind w:left="60" w:right="0" w:firstLine="0"/>
                              <w:jc w:val="left"/>
                              <w:rPr>
                                <w:rFonts w:ascii="Arial"/>
                                <w:b/>
                                <w:color w:val="000000"/>
                                <w:sz w:val="22"/>
                              </w:rPr>
                            </w:pPr>
                            <w:r>
                              <w:rPr>
                                <w:rFonts w:ascii="Arial"/>
                                <w:b/>
                                <w:color w:val="FFFFFF"/>
                                <w:spacing w:val="-10"/>
                                <w:sz w:val="22"/>
                              </w:rPr>
                              <w:t>9</w:t>
                            </w:r>
                          </w:p>
                        </w:txbxContent>
                      </wps:txbx>
                      <wps:bodyPr wrap="square" lIns="0" tIns="0" rIns="0" bIns="0" rtlCol="0">
                        <a:noAutofit/>
                      </wps:bodyPr>
                    </wps:wsp>
                  </a:graphicData>
                </a:graphic>
              </wp:inline>
            </w:drawing>
          </mc:Choice>
          <mc:Fallback>
            <w:pict>
              <v:shape style="width:42pt;height:24pt;mso-position-horizontal-relative:char;mso-position-vertical-relative:line" type="#_x0000_t202" id="docshape142" filled="true" fillcolor="#ced3eb" stroked="false">
                <w10:anchorlock/>
                <v:textbox inset="0,0,0,0">
                  <w:txbxContent>
                    <w:p>
                      <w:pPr>
                        <w:spacing w:before="113"/>
                        <w:ind w:left="60" w:right="0" w:firstLine="0"/>
                        <w:jc w:val="left"/>
                        <w:rPr>
                          <w:rFonts w:ascii="Arial"/>
                          <w:b/>
                          <w:color w:val="000000"/>
                          <w:sz w:val="22"/>
                        </w:rPr>
                      </w:pPr>
                      <w:r>
                        <w:rPr>
                          <w:rFonts w:ascii="Arial"/>
                          <w:b/>
                          <w:color w:val="FFFFFF"/>
                          <w:spacing w:val="-10"/>
                          <w:sz w:val="22"/>
                        </w:rPr>
                        <w:t>9</w:t>
                      </w:r>
                    </w:p>
                  </w:txbxContent>
                </v:textbox>
                <v:fill type="solid"/>
              </v:shape>
            </w:pict>
          </mc:Fallback>
        </mc:AlternateContent>
      </w:r>
      <w:r>
        <w:rPr>
          <w:rFonts w:ascii="Arial"/>
          <w:position w:val="1274"/>
          <w:sz w:val="20"/>
        </w:rPr>
      </w:r>
    </w:p>
    <w:p>
      <w:pPr>
        <w:spacing w:before="72"/>
        <w:ind w:left="0" w:right="1077" w:firstLine="0"/>
        <w:jc w:val="right"/>
        <w:rPr>
          <w:rFonts w:ascii="Arial"/>
          <w:i/>
          <w:sz w:val="16"/>
        </w:rPr>
      </w:pPr>
      <w:r>
        <w:rPr>
          <w:rFonts w:ascii="Arial"/>
          <w:i/>
          <w:color w:val="231F20"/>
          <w:sz w:val="16"/>
        </w:rPr>
        <w:t>Continued</w:t>
      </w:r>
      <w:r>
        <w:rPr>
          <w:rFonts w:ascii="Arial"/>
          <w:i/>
          <w:color w:val="231F20"/>
          <w:spacing w:val="-9"/>
          <w:sz w:val="16"/>
        </w:rPr>
        <w:t> </w:t>
      </w:r>
      <w:r>
        <w:rPr>
          <w:rFonts w:ascii="Arial"/>
          <w:i/>
          <w:color w:val="231F20"/>
          <w:sz w:val="16"/>
        </w:rPr>
        <w:t>on</w:t>
      </w:r>
      <w:r>
        <w:rPr>
          <w:rFonts w:ascii="Arial"/>
          <w:i/>
          <w:color w:val="231F20"/>
          <w:spacing w:val="-9"/>
          <w:sz w:val="16"/>
        </w:rPr>
        <w:t> </w:t>
      </w:r>
      <w:r>
        <w:rPr>
          <w:rFonts w:ascii="Arial"/>
          <w:i/>
          <w:color w:val="231F20"/>
          <w:sz w:val="16"/>
        </w:rPr>
        <w:t>following</w:t>
      </w:r>
      <w:r>
        <w:rPr>
          <w:rFonts w:ascii="Arial"/>
          <w:i/>
          <w:color w:val="231F20"/>
          <w:spacing w:val="-9"/>
          <w:sz w:val="16"/>
        </w:rPr>
        <w:t> </w:t>
      </w:r>
      <w:r>
        <w:rPr>
          <w:rFonts w:ascii="Arial"/>
          <w:i/>
          <w:color w:val="231F20"/>
          <w:spacing w:val="-4"/>
          <w:sz w:val="16"/>
        </w:rPr>
        <w:t>page</w:t>
      </w:r>
    </w:p>
    <w:p>
      <w:pPr>
        <w:spacing w:after="0"/>
        <w:jc w:val="right"/>
        <w:rPr>
          <w:rFonts w:ascii="Arial"/>
          <w:i/>
          <w:sz w:val="16"/>
        </w:rPr>
        <w:sectPr>
          <w:pgSz w:w="12240" w:h="15660"/>
          <w:pgMar w:header="561" w:footer="0" w:top="800" w:bottom="280" w:left="720" w:right="0"/>
        </w:sectPr>
      </w:pPr>
    </w:p>
    <w:p>
      <w:pPr>
        <w:pStyle w:val="BodyText"/>
        <w:spacing w:before="70"/>
        <w:jc w:val="left"/>
        <w:rPr>
          <w:rFonts w:ascii="Arial"/>
          <w:i/>
          <w:sz w:val="20"/>
        </w:rPr>
      </w:pPr>
    </w:p>
    <w:p>
      <w:pPr>
        <w:tabs>
          <w:tab w:pos="360" w:val="left" w:leader="none"/>
        </w:tabs>
        <w:spacing w:line="240" w:lineRule="auto"/>
        <w:ind w:left="-720" w:right="0" w:firstLine="0"/>
        <w:rPr>
          <w:rFonts w:ascii="Arial"/>
          <w:sz w:val="20"/>
        </w:rPr>
      </w:pPr>
      <w:r>
        <w:rPr>
          <w:rFonts w:ascii="Arial"/>
          <w:position w:val="1056"/>
          <w:sz w:val="20"/>
        </w:rPr>
        <mc:AlternateContent>
          <mc:Choice Requires="wps">
            <w:drawing>
              <wp:inline distT="0" distB="0" distL="0" distR="0">
                <wp:extent cx="533400" cy="304800"/>
                <wp:effectExtent l="0" t="0" r="0" b="0"/>
                <wp:docPr id="164" name="Group 164"/>
                <wp:cNvGraphicFramePr>
                  <a:graphicFrameLocks/>
                </wp:cNvGraphicFramePr>
                <a:graphic>
                  <a:graphicData uri="http://schemas.microsoft.com/office/word/2010/wordprocessingGroup">
                    <wpg:wgp>
                      <wpg:cNvPr id="164" name="Group 164"/>
                      <wpg:cNvGrpSpPr/>
                      <wpg:grpSpPr>
                        <a:xfrm>
                          <a:off x="0" y="0"/>
                          <a:ext cx="533400" cy="304800"/>
                          <a:chExt cx="533400" cy="304800"/>
                        </a:xfrm>
                      </wpg:grpSpPr>
                      <wps:wsp>
                        <wps:cNvPr id="165" name="Graphic 165"/>
                        <wps:cNvSpPr/>
                        <wps:spPr>
                          <a:xfrm>
                            <a:off x="0" y="0"/>
                            <a:ext cx="533400" cy="304800"/>
                          </a:xfrm>
                          <a:custGeom>
                            <a:avLst/>
                            <a:gdLst/>
                            <a:ahLst/>
                            <a:cxnLst/>
                            <a:rect l="l" t="t" r="r" b="b"/>
                            <a:pathLst>
                              <a:path w="533400" h="304800">
                                <a:moveTo>
                                  <a:pt x="533400" y="0"/>
                                </a:moveTo>
                                <a:lnTo>
                                  <a:pt x="0" y="0"/>
                                </a:lnTo>
                                <a:lnTo>
                                  <a:pt x="0" y="304800"/>
                                </a:lnTo>
                                <a:lnTo>
                                  <a:pt x="533400" y="304800"/>
                                </a:lnTo>
                                <a:lnTo>
                                  <a:pt x="533400" y="0"/>
                                </a:lnTo>
                                <a:close/>
                              </a:path>
                            </a:pathLst>
                          </a:custGeom>
                          <a:solidFill>
                            <a:srgbClr val="3763AF"/>
                          </a:solidFill>
                        </wps:spPr>
                        <wps:bodyPr wrap="square" lIns="0" tIns="0" rIns="0" bIns="0" rtlCol="0">
                          <a:prstTxWarp prst="textNoShape">
                            <a:avLst/>
                          </a:prstTxWarp>
                          <a:noAutofit/>
                        </wps:bodyPr>
                      </wps:wsp>
                    </wpg:wgp>
                  </a:graphicData>
                </a:graphic>
              </wp:inline>
            </w:drawing>
          </mc:Choice>
          <mc:Fallback>
            <w:pict>
              <v:group style="width:42pt;height:24pt;mso-position-horizontal-relative:char;mso-position-vertical-relative:line" id="docshapegroup143" coordorigin="0,0" coordsize="840,480">
                <v:rect style="position:absolute;left:0;top:0;width:840;height:480" id="docshape144" filled="true" fillcolor="#3763af" stroked="false">
                  <v:fill type="solid"/>
                </v:rect>
              </v:group>
            </w:pict>
          </mc:Fallback>
        </mc:AlternateContent>
      </w:r>
      <w:r>
        <w:rPr>
          <w:rFonts w:ascii="Arial"/>
          <w:position w:val="1056"/>
          <w:sz w:val="20"/>
        </w:rPr>
      </w:r>
      <w:r>
        <w:rPr>
          <w:rFonts w:ascii="Arial"/>
          <w:position w:val="1056"/>
          <w:sz w:val="20"/>
        </w:rPr>
        <w:tab/>
      </w:r>
      <w:r>
        <w:rPr>
          <w:rFonts w:ascii="Arial"/>
          <w:sz w:val="20"/>
        </w:rPr>
        <mc:AlternateContent>
          <mc:Choice Requires="wps">
            <w:drawing>
              <wp:inline distT="0" distB="0" distL="0" distR="0">
                <wp:extent cx="6324600" cy="7011034"/>
                <wp:effectExtent l="0" t="0" r="0" b="0"/>
                <wp:docPr id="166" name="Textbox 166"/>
                <wp:cNvGraphicFramePr>
                  <a:graphicFrameLocks/>
                </wp:cNvGraphicFramePr>
                <a:graphic>
                  <a:graphicData uri="http://schemas.microsoft.com/office/word/2010/wordprocessingShape">
                    <wps:wsp>
                      <wps:cNvPr id="166" name="Textbox 166"/>
                      <wps:cNvSpPr txBox="1"/>
                      <wps:spPr>
                        <a:xfrm>
                          <a:off x="0" y="0"/>
                          <a:ext cx="6324600" cy="7011034"/>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51"/>
                              <w:gridCol w:w="2008"/>
                              <w:gridCol w:w="1461"/>
                              <w:gridCol w:w="2139"/>
                              <w:gridCol w:w="1600"/>
                            </w:tblGrid>
                            <w:tr>
                              <w:trPr>
                                <w:trHeight w:val="249" w:hRule="atLeast"/>
                              </w:trPr>
                              <w:tc>
                                <w:tcPr>
                                  <w:tcW w:w="9959" w:type="dxa"/>
                                  <w:gridSpan w:val="5"/>
                                  <w:tcBorders>
                                    <w:bottom w:val="single" w:sz="12" w:space="0" w:color="231F20"/>
                                  </w:tcBorders>
                                  <w:shd w:val="clear" w:color="auto" w:fill="E5E6F4"/>
                                </w:tcPr>
                                <w:p>
                                  <w:pPr>
                                    <w:pStyle w:val="TableParagraph"/>
                                    <w:spacing w:before="38"/>
                                    <w:ind w:left="120"/>
                                    <w:rPr>
                                      <w:rFonts w:ascii="Arial"/>
                                      <w:i/>
                                      <w:sz w:val="15"/>
                                    </w:rPr>
                                  </w:pPr>
                                  <w:r>
                                    <w:rPr>
                                      <w:rFonts w:ascii="Arial"/>
                                      <w:b/>
                                      <w:color w:val="231F20"/>
                                      <w:spacing w:val="-2"/>
                                      <w:sz w:val="15"/>
                                    </w:rPr>
                                    <w:t>TABLE</w:t>
                                  </w:r>
                                  <w:r>
                                    <w:rPr>
                                      <w:rFonts w:ascii="Arial"/>
                                      <w:b/>
                                      <w:color w:val="231F20"/>
                                      <w:spacing w:val="1"/>
                                      <w:sz w:val="15"/>
                                    </w:rPr>
                                    <w:t> </w:t>
                                  </w:r>
                                  <w:r>
                                    <w:rPr>
                                      <w:rFonts w:ascii="Arial"/>
                                      <w:b/>
                                      <w:color w:val="231F20"/>
                                      <w:spacing w:val="-2"/>
                                      <w:sz w:val="15"/>
                                    </w:rPr>
                                    <w:t>9.2</w:t>
                                  </w:r>
                                  <w:r>
                                    <w:rPr>
                                      <w:rFonts w:ascii="Arial"/>
                                      <w:b/>
                                      <w:color w:val="231F20"/>
                                      <w:spacing w:val="22"/>
                                      <w:sz w:val="15"/>
                                    </w:rPr>
                                    <w:t> </w:t>
                                  </w:r>
                                  <w:r>
                                    <w:rPr>
                                      <w:color w:val="231F20"/>
                                      <w:spacing w:val="-2"/>
                                      <w:sz w:val="15"/>
                                    </w:rPr>
                                    <w:t>Recommended</w:t>
                                  </w:r>
                                  <w:r>
                                    <w:rPr>
                                      <w:color w:val="231F20"/>
                                      <w:spacing w:val="2"/>
                                      <w:sz w:val="15"/>
                                    </w:rPr>
                                    <w:t> </w:t>
                                  </w:r>
                                  <w:r>
                                    <w:rPr>
                                      <w:color w:val="231F20"/>
                                      <w:spacing w:val="-2"/>
                                      <w:sz w:val="15"/>
                                    </w:rPr>
                                    <w:t>and</w:t>
                                  </w:r>
                                  <w:r>
                                    <w:rPr>
                                      <w:color w:val="231F20"/>
                                      <w:spacing w:val="1"/>
                                      <w:sz w:val="15"/>
                                    </w:rPr>
                                    <w:t> </w:t>
                                  </w:r>
                                  <w:r>
                                    <w:rPr>
                                      <w:color w:val="231F20"/>
                                      <w:spacing w:val="-2"/>
                                      <w:sz w:val="15"/>
                                    </w:rPr>
                                    <w:t>Minimum</w:t>
                                  </w:r>
                                  <w:r>
                                    <w:rPr>
                                      <w:color w:val="231F20"/>
                                      <w:spacing w:val="1"/>
                                      <w:sz w:val="15"/>
                                    </w:rPr>
                                    <w:t> </w:t>
                                  </w:r>
                                  <w:r>
                                    <w:rPr>
                                      <w:color w:val="231F20"/>
                                      <w:spacing w:val="-2"/>
                                      <w:sz w:val="15"/>
                                    </w:rPr>
                                    <w:t>Ages</w:t>
                                  </w:r>
                                  <w:r>
                                    <w:rPr>
                                      <w:color w:val="231F20"/>
                                      <w:spacing w:val="2"/>
                                      <w:sz w:val="15"/>
                                    </w:rPr>
                                    <w:t> </w:t>
                                  </w:r>
                                  <w:r>
                                    <w:rPr>
                                      <w:color w:val="231F20"/>
                                      <w:spacing w:val="-2"/>
                                      <w:sz w:val="15"/>
                                    </w:rPr>
                                    <w:t>and</w:t>
                                  </w:r>
                                  <w:r>
                                    <w:rPr>
                                      <w:color w:val="231F20"/>
                                      <w:spacing w:val="1"/>
                                      <w:sz w:val="15"/>
                                    </w:rPr>
                                    <w:t> </w:t>
                                  </w:r>
                                  <w:r>
                                    <w:rPr>
                                      <w:color w:val="231F20"/>
                                      <w:spacing w:val="-2"/>
                                      <w:sz w:val="15"/>
                                    </w:rPr>
                                    <w:t>Intervals</w:t>
                                  </w:r>
                                  <w:r>
                                    <w:rPr>
                                      <w:color w:val="231F20"/>
                                      <w:spacing w:val="2"/>
                                      <w:sz w:val="15"/>
                                    </w:rPr>
                                    <w:t> </w:t>
                                  </w:r>
                                  <w:r>
                                    <w:rPr>
                                      <w:color w:val="231F20"/>
                                      <w:spacing w:val="-2"/>
                                      <w:sz w:val="15"/>
                                    </w:rPr>
                                    <w:t>Between</w:t>
                                  </w:r>
                                  <w:r>
                                    <w:rPr>
                                      <w:color w:val="231F20"/>
                                      <w:spacing w:val="1"/>
                                      <w:sz w:val="15"/>
                                    </w:rPr>
                                    <w:t> </w:t>
                                  </w:r>
                                  <w:r>
                                    <w:rPr>
                                      <w:color w:val="231F20"/>
                                      <w:spacing w:val="-2"/>
                                      <w:sz w:val="15"/>
                                    </w:rPr>
                                    <w:t>Vaccine</w:t>
                                  </w:r>
                                  <w:r>
                                    <w:rPr>
                                      <w:color w:val="231F20"/>
                                      <w:spacing w:val="1"/>
                                      <w:sz w:val="15"/>
                                    </w:rPr>
                                    <w:t> </w:t>
                                  </w:r>
                                  <w:r>
                                    <w:rPr>
                                      <w:color w:val="231F20"/>
                                      <w:spacing w:val="-2"/>
                                      <w:sz w:val="15"/>
                                    </w:rPr>
                                    <w:t>Doses</w:t>
                                  </w:r>
                                  <w:r>
                                    <w:rPr>
                                      <w:color w:val="231F20"/>
                                      <w:spacing w:val="-2"/>
                                      <w:sz w:val="15"/>
                                      <w:vertAlign w:val="superscript"/>
                                    </w:rPr>
                                    <w:t>a,b,c,d</w:t>
                                  </w:r>
                                  <w:r>
                                    <w:rPr>
                                      <w:color w:val="231F20"/>
                                      <w:spacing w:val="2"/>
                                      <w:sz w:val="15"/>
                                      <w:vertAlign w:val="baseline"/>
                                    </w:rPr>
                                    <w:t> </w:t>
                                  </w:r>
                                  <w:r>
                                    <w:rPr>
                                      <w:rFonts w:ascii="Arial"/>
                                      <w:i/>
                                      <w:color w:val="231F20"/>
                                      <w:spacing w:val="-2"/>
                                      <w:sz w:val="15"/>
                                      <w:vertAlign w:val="baseline"/>
                                    </w:rPr>
                                    <w:t>(Continued)</w:t>
                                  </w:r>
                                </w:p>
                              </w:tc>
                            </w:tr>
                            <w:tr>
                              <w:trPr>
                                <w:trHeight w:val="424" w:hRule="atLeast"/>
                              </w:trPr>
                              <w:tc>
                                <w:tcPr>
                                  <w:tcW w:w="2751" w:type="dxa"/>
                                  <w:tcBorders>
                                    <w:top w:val="single" w:sz="12" w:space="0" w:color="231F20"/>
                                    <w:bottom w:val="single" w:sz="4" w:space="0" w:color="231F20"/>
                                  </w:tcBorders>
                                  <w:shd w:val="clear" w:color="auto" w:fill="E5E6F4"/>
                                </w:tcPr>
                                <w:p>
                                  <w:pPr>
                                    <w:pStyle w:val="TableParagraph"/>
                                    <w:spacing w:before="21"/>
                                    <w:ind w:left="0"/>
                                    <w:rPr>
                                      <w:rFonts w:ascii="Arial"/>
                                      <w:i/>
                                      <w:sz w:val="15"/>
                                    </w:rPr>
                                  </w:pPr>
                                </w:p>
                                <w:p>
                                  <w:pPr>
                                    <w:pStyle w:val="TableParagraph"/>
                                    <w:spacing w:before="0"/>
                                    <w:ind w:left="120"/>
                                    <w:rPr>
                                      <w:rFonts w:ascii="Arial"/>
                                      <w:b/>
                                      <w:sz w:val="15"/>
                                    </w:rPr>
                                  </w:pPr>
                                  <w:r>
                                    <w:rPr>
                                      <w:rFonts w:ascii="Arial"/>
                                      <w:b/>
                                      <w:color w:val="231F20"/>
                                      <w:sz w:val="15"/>
                                    </w:rPr>
                                    <w:t>Vaccine</w:t>
                                  </w:r>
                                  <w:r>
                                    <w:rPr>
                                      <w:rFonts w:ascii="Arial"/>
                                      <w:b/>
                                      <w:color w:val="231F20"/>
                                      <w:spacing w:val="6"/>
                                      <w:sz w:val="15"/>
                                    </w:rPr>
                                    <w:t> </w:t>
                                  </w:r>
                                  <w:r>
                                    <w:rPr>
                                      <w:rFonts w:ascii="Arial"/>
                                      <w:b/>
                                      <w:color w:val="231F20"/>
                                      <w:sz w:val="15"/>
                                    </w:rPr>
                                    <w:t>and</w:t>
                                  </w:r>
                                  <w:r>
                                    <w:rPr>
                                      <w:rFonts w:ascii="Arial"/>
                                      <w:b/>
                                      <w:color w:val="231F20"/>
                                      <w:spacing w:val="6"/>
                                      <w:sz w:val="15"/>
                                    </w:rPr>
                                    <w:t> </w:t>
                                  </w:r>
                                  <w:r>
                                    <w:rPr>
                                      <w:rFonts w:ascii="Arial"/>
                                      <w:b/>
                                      <w:color w:val="231F20"/>
                                      <w:sz w:val="15"/>
                                    </w:rPr>
                                    <w:t>Dose</w:t>
                                  </w:r>
                                  <w:r>
                                    <w:rPr>
                                      <w:rFonts w:ascii="Arial"/>
                                      <w:b/>
                                      <w:color w:val="231F20"/>
                                      <w:spacing w:val="6"/>
                                      <w:sz w:val="15"/>
                                    </w:rPr>
                                    <w:t> </w:t>
                                  </w:r>
                                  <w:r>
                                    <w:rPr>
                                      <w:rFonts w:ascii="Arial"/>
                                      <w:b/>
                                      <w:color w:val="231F20"/>
                                      <w:spacing w:val="-2"/>
                                      <w:sz w:val="15"/>
                                    </w:rPr>
                                    <w:t>Number</w:t>
                                  </w:r>
                                </w:p>
                              </w:tc>
                              <w:tc>
                                <w:tcPr>
                                  <w:tcW w:w="2008" w:type="dxa"/>
                                  <w:tcBorders>
                                    <w:top w:val="single" w:sz="12" w:space="0" w:color="231F20"/>
                                    <w:bottom w:val="single" w:sz="4" w:space="0" w:color="231F20"/>
                                  </w:tcBorders>
                                  <w:shd w:val="clear" w:color="auto" w:fill="E5E6F4"/>
                                </w:tcPr>
                                <w:p>
                                  <w:pPr>
                                    <w:pStyle w:val="TableParagraph"/>
                                    <w:spacing w:line="249" w:lineRule="auto" w:before="14"/>
                                    <w:ind w:left="356" w:right="82"/>
                                    <w:rPr>
                                      <w:rFonts w:ascii="Arial"/>
                                      <w:b/>
                                      <w:sz w:val="15"/>
                                    </w:rPr>
                                  </w:pPr>
                                  <w:r>
                                    <w:rPr>
                                      <w:rFonts w:ascii="Arial"/>
                                      <w:b/>
                                      <w:color w:val="231F20"/>
                                      <w:sz w:val="15"/>
                                    </w:rPr>
                                    <w:t>Recommended</w:t>
                                  </w:r>
                                  <w:r>
                                    <w:rPr>
                                      <w:rFonts w:ascii="Arial"/>
                                      <w:b/>
                                      <w:color w:val="231F20"/>
                                      <w:spacing w:val="-11"/>
                                      <w:sz w:val="15"/>
                                    </w:rPr>
                                    <w:t> </w:t>
                                  </w:r>
                                  <w:r>
                                    <w:rPr>
                                      <w:rFonts w:ascii="Arial"/>
                                      <w:b/>
                                      <w:color w:val="231F20"/>
                                      <w:sz w:val="15"/>
                                    </w:rPr>
                                    <w:t>Age for This Dose</w:t>
                                  </w:r>
                                </w:p>
                              </w:tc>
                              <w:tc>
                                <w:tcPr>
                                  <w:tcW w:w="1461" w:type="dxa"/>
                                  <w:tcBorders>
                                    <w:top w:val="single" w:sz="12" w:space="0" w:color="231F20"/>
                                    <w:bottom w:val="single" w:sz="4" w:space="0" w:color="231F20"/>
                                  </w:tcBorders>
                                  <w:shd w:val="clear" w:color="auto" w:fill="E5E6F4"/>
                                </w:tcPr>
                                <w:p>
                                  <w:pPr>
                                    <w:pStyle w:val="TableParagraph"/>
                                    <w:spacing w:line="249" w:lineRule="auto" w:before="14"/>
                                    <w:ind w:left="234" w:right="75"/>
                                    <w:rPr>
                                      <w:rFonts w:ascii="Arial"/>
                                      <w:b/>
                                      <w:sz w:val="15"/>
                                    </w:rPr>
                                  </w:pPr>
                                  <w:r>
                                    <w:rPr>
                                      <w:rFonts w:ascii="Arial"/>
                                      <w:b/>
                                      <w:color w:val="231F20"/>
                                      <w:sz w:val="15"/>
                                    </w:rPr>
                                    <w:t>Minimum</w:t>
                                  </w:r>
                                  <w:r>
                                    <w:rPr>
                                      <w:rFonts w:ascii="Arial"/>
                                      <w:b/>
                                      <w:color w:val="231F20"/>
                                      <w:spacing w:val="-11"/>
                                      <w:sz w:val="15"/>
                                    </w:rPr>
                                    <w:t> </w:t>
                                  </w:r>
                                  <w:r>
                                    <w:rPr>
                                      <w:rFonts w:ascii="Arial"/>
                                      <w:b/>
                                      <w:color w:val="231F20"/>
                                      <w:sz w:val="15"/>
                                    </w:rPr>
                                    <w:t>Age for</w:t>
                                  </w:r>
                                  <w:r>
                                    <w:rPr>
                                      <w:rFonts w:ascii="Arial"/>
                                      <w:b/>
                                      <w:color w:val="231F20"/>
                                      <w:spacing w:val="1"/>
                                      <w:sz w:val="15"/>
                                    </w:rPr>
                                    <w:t> </w:t>
                                  </w:r>
                                  <w:r>
                                    <w:rPr>
                                      <w:rFonts w:ascii="Arial"/>
                                      <w:b/>
                                      <w:color w:val="231F20"/>
                                      <w:sz w:val="15"/>
                                    </w:rPr>
                                    <w:t>This</w:t>
                                  </w:r>
                                  <w:r>
                                    <w:rPr>
                                      <w:rFonts w:ascii="Arial"/>
                                      <w:b/>
                                      <w:color w:val="231F20"/>
                                      <w:spacing w:val="3"/>
                                      <w:sz w:val="15"/>
                                    </w:rPr>
                                    <w:t> </w:t>
                                  </w:r>
                                  <w:r>
                                    <w:rPr>
                                      <w:rFonts w:ascii="Arial"/>
                                      <w:b/>
                                      <w:color w:val="231F20"/>
                                      <w:spacing w:val="-4"/>
                                      <w:sz w:val="15"/>
                                    </w:rPr>
                                    <w:t>Dose</w:t>
                                  </w:r>
                                </w:p>
                              </w:tc>
                              <w:tc>
                                <w:tcPr>
                                  <w:tcW w:w="2139" w:type="dxa"/>
                                  <w:tcBorders>
                                    <w:top w:val="single" w:sz="12" w:space="0" w:color="231F20"/>
                                    <w:bottom w:val="single" w:sz="4" w:space="0" w:color="231F20"/>
                                  </w:tcBorders>
                                  <w:shd w:val="clear" w:color="auto" w:fill="E5E6F4"/>
                                </w:tcPr>
                                <w:p>
                                  <w:pPr>
                                    <w:pStyle w:val="TableParagraph"/>
                                    <w:spacing w:line="249" w:lineRule="auto" w:before="14"/>
                                    <w:ind w:left="234" w:right="144"/>
                                    <w:rPr>
                                      <w:rFonts w:ascii="Arial"/>
                                      <w:b/>
                                      <w:sz w:val="15"/>
                                    </w:rPr>
                                  </w:pPr>
                                  <w:r>
                                    <w:rPr>
                                      <w:rFonts w:ascii="Arial"/>
                                      <w:b/>
                                      <w:color w:val="231F20"/>
                                      <w:sz w:val="15"/>
                                    </w:rPr>
                                    <w:t>Recommended</w:t>
                                  </w:r>
                                  <w:r>
                                    <w:rPr>
                                      <w:rFonts w:ascii="Arial"/>
                                      <w:b/>
                                      <w:color w:val="231F20"/>
                                      <w:spacing w:val="-11"/>
                                      <w:sz w:val="15"/>
                                    </w:rPr>
                                    <w:t> </w:t>
                                  </w:r>
                                  <w:r>
                                    <w:rPr>
                                      <w:rFonts w:ascii="Arial"/>
                                      <w:b/>
                                      <w:color w:val="231F20"/>
                                      <w:sz w:val="15"/>
                                    </w:rPr>
                                    <w:t>Interval to Next Dose</w:t>
                                  </w:r>
                                </w:p>
                              </w:tc>
                              <w:tc>
                                <w:tcPr>
                                  <w:tcW w:w="1600" w:type="dxa"/>
                                  <w:tcBorders>
                                    <w:top w:val="single" w:sz="12" w:space="0" w:color="231F20"/>
                                    <w:bottom w:val="single" w:sz="4" w:space="0" w:color="231F20"/>
                                  </w:tcBorders>
                                  <w:shd w:val="clear" w:color="auto" w:fill="E5E6F4"/>
                                </w:tcPr>
                                <w:p>
                                  <w:pPr>
                                    <w:pStyle w:val="TableParagraph"/>
                                    <w:spacing w:line="249" w:lineRule="auto" w:before="14"/>
                                    <w:ind w:left="234" w:right="22"/>
                                    <w:rPr>
                                      <w:rFonts w:ascii="Arial"/>
                                      <w:b/>
                                      <w:sz w:val="15"/>
                                    </w:rPr>
                                  </w:pPr>
                                  <w:r>
                                    <w:rPr>
                                      <w:rFonts w:ascii="Arial"/>
                                      <w:b/>
                                      <w:color w:val="231F20"/>
                                      <w:sz w:val="15"/>
                                    </w:rPr>
                                    <w:t>Minimum</w:t>
                                  </w:r>
                                  <w:r>
                                    <w:rPr>
                                      <w:rFonts w:ascii="Arial"/>
                                      <w:b/>
                                      <w:color w:val="231F20"/>
                                      <w:spacing w:val="-11"/>
                                      <w:sz w:val="15"/>
                                    </w:rPr>
                                    <w:t> </w:t>
                                  </w:r>
                                  <w:r>
                                    <w:rPr>
                                      <w:rFonts w:ascii="Arial"/>
                                      <w:b/>
                                      <w:color w:val="231F20"/>
                                      <w:sz w:val="15"/>
                                    </w:rPr>
                                    <w:t>Interval to Next Dose</w:t>
                                  </w:r>
                                </w:p>
                              </w:tc>
                            </w:tr>
                            <w:tr>
                              <w:trPr>
                                <w:trHeight w:val="637" w:hRule="atLeast"/>
                              </w:trPr>
                              <w:tc>
                                <w:tcPr>
                                  <w:tcW w:w="2751" w:type="dxa"/>
                                  <w:tcBorders>
                                    <w:top w:val="single" w:sz="4" w:space="0" w:color="231F20"/>
                                    <w:bottom w:val="single" w:sz="2" w:space="0" w:color="231F20"/>
                                  </w:tcBorders>
                                  <w:shd w:val="clear" w:color="auto" w:fill="E5E6F4"/>
                                </w:tcPr>
                                <w:p>
                                  <w:pPr>
                                    <w:pStyle w:val="TableParagraph"/>
                                    <w:spacing w:line="249" w:lineRule="auto" w:before="41"/>
                                    <w:ind w:left="270" w:right="47" w:hanging="150"/>
                                    <w:rPr>
                                      <w:sz w:val="15"/>
                                    </w:rPr>
                                  </w:pPr>
                                  <w:r>
                                    <w:rPr>
                                      <w:color w:val="231F20"/>
                                      <w:spacing w:val="-2"/>
                                      <w:sz w:val="15"/>
                                    </w:rPr>
                                    <w:t>Tetanus</w:t>
                                  </w:r>
                                  <w:r>
                                    <w:rPr>
                                      <w:color w:val="231F20"/>
                                      <w:spacing w:val="-4"/>
                                      <w:sz w:val="15"/>
                                    </w:rPr>
                                    <w:t> </w:t>
                                  </w:r>
                                  <w:r>
                                    <w:rPr>
                                      <w:color w:val="231F20"/>
                                      <w:spacing w:val="-2"/>
                                      <w:sz w:val="15"/>
                                    </w:rPr>
                                    <w:t>toxoid,</w:t>
                                  </w:r>
                                  <w:r>
                                    <w:rPr>
                                      <w:color w:val="231F20"/>
                                      <w:spacing w:val="-4"/>
                                      <w:sz w:val="15"/>
                                    </w:rPr>
                                    <w:t> </w:t>
                                  </w:r>
                                  <w:r>
                                    <w:rPr>
                                      <w:color w:val="231F20"/>
                                      <w:spacing w:val="-2"/>
                                      <w:sz w:val="15"/>
                                    </w:rPr>
                                    <w:t>reduced</w:t>
                                  </w:r>
                                  <w:r>
                                    <w:rPr>
                                      <w:color w:val="231F20"/>
                                      <w:spacing w:val="-4"/>
                                      <w:sz w:val="15"/>
                                    </w:rPr>
                                    <w:t> </w:t>
                                  </w:r>
                                  <w:r>
                                    <w:rPr>
                                      <w:color w:val="231F20"/>
                                      <w:spacing w:val="-2"/>
                                      <w:sz w:val="15"/>
                                    </w:rPr>
                                    <w:t>diphtheria</w:t>
                                  </w:r>
                                  <w:r>
                                    <w:rPr>
                                      <w:color w:val="231F20"/>
                                      <w:sz w:val="15"/>
                                    </w:rPr>
                                    <w:t> toxoid, and acellular pertussis </w:t>
                                  </w:r>
                                  <w:r>
                                    <w:rPr>
                                      <w:color w:val="231F20"/>
                                      <w:spacing w:val="-2"/>
                                      <w:sz w:val="15"/>
                                    </w:rPr>
                                    <w:t>(Tdap)</w:t>
                                  </w:r>
                                  <w:r>
                                    <w:rPr>
                                      <w:color w:val="0080AC"/>
                                      <w:spacing w:val="-2"/>
                                      <w:sz w:val="15"/>
                                      <w:vertAlign w:val="superscript"/>
                                    </w:rPr>
                                    <w:t>v</w:t>
                                  </w:r>
                                </w:p>
                              </w:tc>
                              <w:tc>
                                <w:tcPr>
                                  <w:tcW w:w="2008" w:type="dxa"/>
                                  <w:tcBorders>
                                    <w:top w:val="single" w:sz="4" w:space="0" w:color="231F20"/>
                                    <w:bottom w:val="single" w:sz="2" w:space="0" w:color="231F20"/>
                                  </w:tcBorders>
                                  <w:shd w:val="clear" w:color="auto" w:fill="E5E6F4"/>
                                </w:tcPr>
                                <w:p>
                                  <w:pPr>
                                    <w:pStyle w:val="TableParagraph"/>
                                    <w:spacing w:before="40"/>
                                    <w:ind w:left="356"/>
                                    <w:rPr>
                                      <w:sz w:val="15"/>
                                    </w:rPr>
                                  </w:pPr>
                                  <w:r>
                                    <w:rPr>
                                      <w:rFonts w:ascii="Cambria" w:hAnsi="Cambria"/>
                                      <w:color w:val="231F20"/>
                                      <w:sz w:val="15"/>
                                    </w:rPr>
                                    <w:t>≥</w:t>
                                  </w:r>
                                  <w:r>
                                    <w:rPr>
                                      <w:color w:val="231F20"/>
                                      <w:sz w:val="15"/>
                                    </w:rPr>
                                    <w:t>11</w:t>
                                  </w:r>
                                  <w:r>
                                    <w:rPr>
                                      <w:color w:val="231F20"/>
                                      <w:spacing w:val="5"/>
                                      <w:sz w:val="15"/>
                                    </w:rPr>
                                    <w:t> </w:t>
                                  </w:r>
                                  <w:r>
                                    <w:rPr>
                                      <w:color w:val="231F20"/>
                                      <w:spacing w:val="-10"/>
                                      <w:sz w:val="15"/>
                                    </w:rPr>
                                    <w:t>y</w:t>
                                  </w:r>
                                </w:p>
                              </w:tc>
                              <w:tc>
                                <w:tcPr>
                                  <w:tcW w:w="1461" w:type="dxa"/>
                                  <w:tcBorders>
                                    <w:top w:val="single" w:sz="4" w:space="0" w:color="231F20"/>
                                    <w:bottom w:val="single" w:sz="2" w:space="0" w:color="231F20"/>
                                  </w:tcBorders>
                                  <w:shd w:val="clear" w:color="auto" w:fill="E5E6F4"/>
                                </w:tcPr>
                                <w:p>
                                  <w:pPr>
                                    <w:pStyle w:val="TableParagraph"/>
                                    <w:spacing w:before="41"/>
                                    <w:ind w:left="234"/>
                                    <w:rPr>
                                      <w:sz w:val="15"/>
                                    </w:rPr>
                                  </w:pPr>
                                  <w:r>
                                    <w:rPr>
                                      <w:color w:val="231F20"/>
                                      <w:sz w:val="15"/>
                                    </w:rPr>
                                    <w:t>7</w:t>
                                  </w:r>
                                  <w:r>
                                    <w:rPr>
                                      <w:color w:val="231F20"/>
                                      <w:spacing w:val="5"/>
                                      <w:sz w:val="15"/>
                                    </w:rPr>
                                    <w:t> </w:t>
                                  </w:r>
                                  <w:r>
                                    <w:rPr>
                                      <w:color w:val="231F20"/>
                                      <w:spacing w:val="-10"/>
                                      <w:sz w:val="15"/>
                                    </w:rPr>
                                    <w:t>y</w:t>
                                  </w:r>
                                </w:p>
                              </w:tc>
                              <w:tc>
                                <w:tcPr>
                                  <w:tcW w:w="2139" w:type="dxa"/>
                                  <w:tcBorders>
                                    <w:top w:val="single" w:sz="4" w:space="0" w:color="231F20"/>
                                    <w:bottom w:val="single" w:sz="2" w:space="0" w:color="231F20"/>
                                  </w:tcBorders>
                                  <w:shd w:val="clear" w:color="auto" w:fill="E5E6F4"/>
                                </w:tcPr>
                                <w:p>
                                  <w:pPr>
                                    <w:pStyle w:val="TableParagraph"/>
                                    <w:spacing w:before="41"/>
                                    <w:ind w:left="234"/>
                                    <w:rPr>
                                      <w:sz w:val="15"/>
                                    </w:rPr>
                                  </w:pPr>
                                  <w:r>
                                    <w:rPr>
                                      <w:color w:val="231F20"/>
                                      <w:spacing w:val="-10"/>
                                      <w:sz w:val="15"/>
                                    </w:rPr>
                                    <w:t>—</w:t>
                                  </w:r>
                                </w:p>
                              </w:tc>
                              <w:tc>
                                <w:tcPr>
                                  <w:tcW w:w="1600" w:type="dxa"/>
                                  <w:tcBorders>
                                    <w:top w:val="single" w:sz="4" w:space="0" w:color="231F20"/>
                                    <w:bottom w:val="single" w:sz="2" w:space="0" w:color="231F20"/>
                                  </w:tcBorders>
                                  <w:shd w:val="clear" w:color="auto" w:fill="E5E6F4"/>
                                </w:tcPr>
                                <w:p>
                                  <w:pPr>
                                    <w:pStyle w:val="TableParagraph"/>
                                    <w:spacing w:before="41"/>
                                    <w:ind w:left="234"/>
                                    <w:rPr>
                                      <w:sz w:val="15"/>
                                    </w:rPr>
                                  </w:pPr>
                                  <w:r>
                                    <w:rPr>
                                      <w:color w:val="231F20"/>
                                      <w:spacing w:val="-10"/>
                                      <w:sz w:val="15"/>
                                    </w:rPr>
                                    <w:t>—</w:t>
                                  </w:r>
                                </w:p>
                              </w:tc>
                            </w:tr>
                            <w:tr>
                              <w:trPr>
                                <w:trHeight w:val="274" w:hRule="atLeast"/>
                              </w:trPr>
                              <w:tc>
                                <w:tcPr>
                                  <w:tcW w:w="2751" w:type="dxa"/>
                                  <w:tcBorders>
                                    <w:top w:val="single" w:sz="2" w:space="0" w:color="231F20"/>
                                    <w:bottom w:val="single" w:sz="2" w:space="0" w:color="231F20"/>
                                  </w:tcBorders>
                                  <w:shd w:val="clear" w:color="auto" w:fill="E5E6F4"/>
                                </w:tcPr>
                                <w:p>
                                  <w:pPr>
                                    <w:pStyle w:val="TableParagraph"/>
                                    <w:ind w:left="119"/>
                                    <w:rPr>
                                      <w:sz w:val="15"/>
                                    </w:rPr>
                                  </w:pPr>
                                  <w:r>
                                    <w:rPr>
                                      <w:color w:val="231F20"/>
                                      <w:w w:val="90"/>
                                      <w:sz w:val="15"/>
                                    </w:rPr>
                                    <w:t>Varicella-</w:t>
                                  </w:r>
                                  <w:r>
                                    <w:rPr>
                                      <w:color w:val="231F20"/>
                                      <w:spacing w:val="-5"/>
                                      <w:sz w:val="15"/>
                                    </w:rPr>
                                    <w:t>1</w:t>
                                  </w:r>
                                  <w:r>
                                    <w:rPr>
                                      <w:color w:val="0080AC"/>
                                      <w:spacing w:val="-5"/>
                                      <w:sz w:val="15"/>
                                      <w:vertAlign w:val="superscript"/>
                                    </w:rPr>
                                    <w:t>p</w:t>
                                  </w:r>
                                </w:p>
                              </w:tc>
                              <w:tc>
                                <w:tcPr>
                                  <w:tcW w:w="2008" w:type="dxa"/>
                                  <w:tcBorders>
                                    <w:top w:val="single" w:sz="2" w:space="0" w:color="231F20"/>
                                    <w:bottom w:val="single" w:sz="2" w:space="0" w:color="231F20"/>
                                  </w:tcBorders>
                                  <w:shd w:val="clear" w:color="auto" w:fill="E5E6F4"/>
                                </w:tcPr>
                                <w:p>
                                  <w:pPr>
                                    <w:pStyle w:val="TableParagraph"/>
                                    <w:ind w:left="356"/>
                                    <w:rPr>
                                      <w:sz w:val="15"/>
                                    </w:rPr>
                                  </w:pPr>
                                  <w:r>
                                    <w:rPr>
                                      <w:color w:val="231F20"/>
                                      <w:sz w:val="15"/>
                                    </w:rPr>
                                    <w:t>12–15</w:t>
                                  </w:r>
                                  <w:r>
                                    <w:rPr>
                                      <w:color w:val="231F20"/>
                                      <w:spacing w:val="-5"/>
                                      <w:sz w:val="15"/>
                                    </w:rPr>
                                    <w:t> mo</w:t>
                                  </w:r>
                                </w:p>
                              </w:tc>
                              <w:tc>
                                <w:tcPr>
                                  <w:tcW w:w="1461" w:type="dxa"/>
                                  <w:tcBorders>
                                    <w:top w:val="single" w:sz="2" w:space="0" w:color="231F20"/>
                                    <w:bottom w:val="single" w:sz="2" w:space="0" w:color="231F20"/>
                                  </w:tcBorders>
                                  <w:shd w:val="clear" w:color="auto" w:fill="E5E6F4"/>
                                </w:tcPr>
                                <w:p>
                                  <w:pPr>
                                    <w:pStyle w:val="TableParagraph"/>
                                    <w:ind w:left="234"/>
                                    <w:rPr>
                                      <w:sz w:val="15"/>
                                    </w:rPr>
                                  </w:pPr>
                                  <w:r>
                                    <w:rPr>
                                      <w:color w:val="231F20"/>
                                      <w:sz w:val="15"/>
                                    </w:rPr>
                                    <w:t>12</w:t>
                                  </w:r>
                                  <w:r>
                                    <w:rPr>
                                      <w:color w:val="231F20"/>
                                      <w:spacing w:val="6"/>
                                      <w:sz w:val="15"/>
                                    </w:rPr>
                                    <w:t> </w:t>
                                  </w:r>
                                  <w:r>
                                    <w:rPr>
                                      <w:color w:val="231F20"/>
                                      <w:spacing w:val="-5"/>
                                      <w:sz w:val="15"/>
                                    </w:rPr>
                                    <w:t>mo</w:t>
                                  </w:r>
                                </w:p>
                              </w:tc>
                              <w:tc>
                                <w:tcPr>
                                  <w:tcW w:w="2139" w:type="dxa"/>
                                  <w:tcBorders>
                                    <w:top w:val="single" w:sz="2" w:space="0" w:color="231F20"/>
                                    <w:bottom w:val="single" w:sz="2" w:space="0" w:color="231F20"/>
                                  </w:tcBorders>
                                  <w:shd w:val="clear" w:color="auto" w:fill="E5E6F4"/>
                                </w:tcPr>
                                <w:p>
                                  <w:pPr>
                                    <w:pStyle w:val="TableParagraph"/>
                                    <w:ind w:left="234"/>
                                    <w:rPr>
                                      <w:sz w:val="15"/>
                                    </w:rPr>
                                  </w:pPr>
                                  <w:r>
                                    <w:rPr>
                                      <w:color w:val="231F20"/>
                                      <w:sz w:val="15"/>
                                    </w:rPr>
                                    <w:t>3–5</w:t>
                                  </w:r>
                                  <w:r>
                                    <w:rPr>
                                      <w:color w:val="231F20"/>
                                      <w:spacing w:val="-3"/>
                                      <w:sz w:val="15"/>
                                    </w:rPr>
                                    <w:t> </w:t>
                                  </w:r>
                                  <w:r>
                                    <w:rPr>
                                      <w:color w:val="231F20"/>
                                      <w:spacing w:val="-10"/>
                                      <w:sz w:val="15"/>
                                    </w:rPr>
                                    <w:t>y</w:t>
                                  </w:r>
                                </w:p>
                              </w:tc>
                              <w:tc>
                                <w:tcPr>
                                  <w:tcW w:w="1600" w:type="dxa"/>
                                  <w:tcBorders>
                                    <w:top w:val="single" w:sz="2" w:space="0" w:color="231F20"/>
                                    <w:bottom w:val="single" w:sz="2" w:space="0" w:color="231F20"/>
                                  </w:tcBorders>
                                  <w:shd w:val="clear" w:color="auto" w:fill="E5E6F4"/>
                                </w:tcPr>
                                <w:p>
                                  <w:pPr>
                                    <w:pStyle w:val="TableParagraph"/>
                                    <w:ind w:left="234"/>
                                    <w:rPr>
                                      <w:sz w:val="15"/>
                                    </w:rPr>
                                  </w:pPr>
                                  <w:r>
                                    <w:rPr>
                                      <w:color w:val="231F20"/>
                                      <w:sz w:val="15"/>
                                    </w:rPr>
                                    <w:t>12</w:t>
                                  </w:r>
                                  <w:r>
                                    <w:rPr>
                                      <w:color w:val="231F20"/>
                                      <w:spacing w:val="6"/>
                                      <w:sz w:val="15"/>
                                    </w:rPr>
                                    <w:t> </w:t>
                                  </w:r>
                                  <w:r>
                                    <w:rPr>
                                      <w:color w:val="231F20"/>
                                      <w:spacing w:val="-5"/>
                                      <w:sz w:val="15"/>
                                    </w:rPr>
                                    <w:t>wk</w:t>
                                  </w:r>
                                  <w:r>
                                    <w:rPr>
                                      <w:color w:val="0080AC"/>
                                      <w:spacing w:val="-5"/>
                                      <w:sz w:val="15"/>
                                      <w:vertAlign w:val="superscript"/>
                                    </w:rPr>
                                    <w:t>w</w:t>
                                  </w:r>
                                </w:p>
                              </w:tc>
                            </w:tr>
                            <w:tr>
                              <w:trPr>
                                <w:trHeight w:val="274" w:hRule="atLeast"/>
                              </w:trPr>
                              <w:tc>
                                <w:tcPr>
                                  <w:tcW w:w="2751" w:type="dxa"/>
                                  <w:tcBorders>
                                    <w:top w:val="single" w:sz="2" w:space="0" w:color="231F20"/>
                                    <w:bottom w:val="single" w:sz="4" w:space="0" w:color="231F20"/>
                                  </w:tcBorders>
                                  <w:shd w:val="clear" w:color="auto" w:fill="E5E6F4"/>
                                </w:tcPr>
                                <w:p>
                                  <w:pPr>
                                    <w:pStyle w:val="TableParagraph"/>
                                    <w:ind w:left="120"/>
                                    <w:rPr>
                                      <w:sz w:val="15"/>
                                    </w:rPr>
                                  </w:pPr>
                                  <w:r>
                                    <w:rPr>
                                      <w:color w:val="231F20"/>
                                      <w:w w:val="90"/>
                                      <w:sz w:val="15"/>
                                    </w:rPr>
                                    <w:t>Varicella-</w:t>
                                  </w:r>
                                  <w:r>
                                    <w:rPr>
                                      <w:color w:val="231F20"/>
                                      <w:spacing w:val="-5"/>
                                      <w:sz w:val="15"/>
                                    </w:rPr>
                                    <w:t>2</w:t>
                                  </w:r>
                                  <w:r>
                                    <w:rPr>
                                      <w:color w:val="0080AC"/>
                                      <w:spacing w:val="-5"/>
                                      <w:sz w:val="15"/>
                                      <w:vertAlign w:val="superscript"/>
                                    </w:rPr>
                                    <w:t>p</w:t>
                                  </w:r>
                                </w:p>
                              </w:tc>
                              <w:tc>
                                <w:tcPr>
                                  <w:tcW w:w="2008" w:type="dxa"/>
                                  <w:tcBorders>
                                    <w:top w:val="single" w:sz="2" w:space="0" w:color="231F20"/>
                                    <w:bottom w:val="single" w:sz="4" w:space="0" w:color="231F20"/>
                                  </w:tcBorders>
                                  <w:shd w:val="clear" w:color="auto" w:fill="E5E6F4"/>
                                </w:tcPr>
                                <w:p>
                                  <w:pPr>
                                    <w:pStyle w:val="TableParagraph"/>
                                    <w:ind w:left="356"/>
                                    <w:rPr>
                                      <w:sz w:val="15"/>
                                    </w:rPr>
                                  </w:pPr>
                                  <w:r>
                                    <w:rPr>
                                      <w:color w:val="231F20"/>
                                      <w:sz w:val="15"/>
                                    </w:rPr>
                                    <w:t>4–6</w:t>
                                  </w:r>
                                  <w:r>
                                    <w:rPr>
                                      <w:color w:val="231F20"/>
                                      <w:spacing w:val="-3"/>
                                      <w:sz w:val="15"/>
                                    </w:rPr>
                                    <w:t> </w:t>
                                  </w:r>
                                  <w:r>
                                    <w:rPr>
                                      <w:color w:val="231F20"/>
                                      <w:spacing w:val="-10"/>
                                      <w:sz w:val="15"/>
                                    </w:rPr>
                                    <w:t>y</w:t>
                                  </w:r>
                                </w:p>
                              </w:tc>
                              <w:tc>
                                <w:tcPr>
                                  <w:tcW w:w="1461" w:type="dxa"/>
                                  <w:tcBorders>
                                    <w:top w:val="single" w:sz="2" w:space="0" w:color="231F20"/>
                                    <w:bottom w:val="single" w:sz="4" w:space="0" w:color="231F20"/>
                                  </w:tcBorders>
                                  <w:shd w:val="clear" w:color="auto" w:fill="E5E6F4"/>
                                </w:tcPr>
                                <w:p>
                                  <w:pPr>
                                    <w:pStyle w:val="TableParagraph"/>
                                    <w:ind w:left="234"/>
                                    <w:rPr>
                                      <w:sz w:val="15"/>
                                    </w:rPr>
                                  </w:pPr>
                                  <w:r>
                                    <w:rPr>
                                      <w:color w:val="231F20"/>
                                      <w:sz w:val="15"/>
                                    </w:rPr>
                                    <w:t>15</w:t>
                                  </w:r>
                                  <w:r>
                                    <w:rPr>
                                      <w:color w:val="231F20"/>
                                      <w:spacing w:val="6"/>
                                      <w:sz w:val="15"/>
                                    </w:rPr>
                                    <w:t> </w:t>
                                  </w:r>
                                  <w:r>
                                    <w:rPr>
                                      <w:color w:val="231F20"/>
                                      <w:spacing w:val="-5"/>
                                      <w:sz w:val="15"/>
                                    </w:rPr>
                                    <w:t>mo</w:t>
                                  </w:r>
                                  <w:r>
                                    <w:rPr>
                                      <w:color w:val="0080AC"/>
                                      <w:spacing w:val="-5"/>
                                      <w:sz w:val="15"/>
                                      <w:vertAlign w:val="superscript"/>
                                    </w:rPr>
                                    <w:t>x</w:t>
                                  </w:r>
                                </w:p>
                              </w:tc>
                              <w:tc>
                                <w:tcPr>
                                  <w:tcW w:w="2139" w:type="dxa"/>
                                  <w:tcBorders>
                                    <w:top w:val="single" w:sz="2" w:space="0" w:color="231F20"/>
                                    <w:bottom w:val="single" w:sz="4" w:space="0" w:color="231F20"/>
                                  </w:tcBorders>
                                  <w:shd w:val="clear" w:color="auto" w:fill="E5E6F4"/>
                                </w:tcPr>
                                <w:p>
                                  <w:pPr>
                                    <w:pStyle w:val="TableParagraph"/>
                                    <w:ind w:left="234"/>
                                    <w:rPr>
                                      <w:sz w:val="15"/>
                                    </w:rPr>
                                  </w:pPr>
                                  <w:r>
                                    <w:rPr>
                                      <w:color w:val="231F20"/>
                                      <w:spacing w:val="-10"/>
                                      <w:sz w:val="15"/>
                                    </w:rPr>
                                    <w:t>—</w:t>
                                  </w:r>
                                </w:p>
                              </w:tc>
                              <w:tc>
                                <w:tcPr>
                                  <w:tcW w:w="1600" w:type="dxa"/>
                                  <w:tcBorders>
                                    <w:top w:val="single" w:sz="2" w:space="0" w:color="231F20"/>
                                    <w:bottom w:val="single" w:sz="4" w:space="0" w:color="231F20"/>
                                  </w:tcBorders>
                                  <w:shd w:val="clear" w:color="auto" w:fill="E5E6F4"/>
                                </w:tcPr>
                                <w:p>
                                  <w:pPr>
                                    <w:pStyle w:val="TableParagraph"/>
                                    <w:ind w:left="234"/>
                                    <w:rPr>
                                      <w:sz w:val="15"/>
                                    </w:rPr>
                                  </w:pPr>
                                  <w:r>
                                    <w:rPr>
                                      <w:color w:val="231F20"/>
                                      <w:spacing w:val="-10"/>
                                      <w:sz w:val="15"/>
                                    </w:rPr>
                                    <w:t>—</w:t>
                                  </w:r>
                                </w:p>
                              </w:tc>
                            </w:tr>
                            <w:tr>
                              <w:trPr>
                                <w:trHeight w:val="9120" w:hRule="atLeast"/>
                              </w:trPr>
                              <w:tc>
                                <w:tcPr>
                                  <w:tcW w:w="9959" w:type="dxa"/>
                                  <w:gridSpan w:val="5"/>
                                  <w:tcBorders>
                                    <w:top w:val="single" w:sz="4" w:space="0" w:color="231F20"/>
                                  </w:tcBorders>
                                  <w:shd w:val="clear" w:color="auto" w:fill="E5E6F4"/>
                                </w:tcPr>
                                <w:p>
                                  <w:pPr>
                                    <w:pStyle w:val="TableParagraph"/>
                                    <w:spacing w:line="249" w:lineRule="auto"/>
                                    <w:ind w:left="270" w:hanging="150"/>
                                    <w:rPr>
                                      <w:sz w:val="15"/>
                                    </w:rPr>
                                  </w:pPr>
                                  <w:bookmarkStart w:name="_bookmark4" w:id="23"/>
                                  <w:bookmarkEnd w:id="23"/>
                                  <w:r>
                                    <w:rPr/>
                                  </w:r>
                                  <w:r>
                                    <w:rPr>
                                      <w:color w:val="231F20"/>
                                      <w:spacing w:val="-2"/>
                                      <w:sz w:val="15"/>
                                      <w:vertAlign w:val="superscript"/>
                                    </w:rPr>
                                    <w:t>a</w:t>
                                  </w:r>
                                  <w:r>
                                    <w:rPr>
                                      <w:color w:val="231F20"/>
                                      <w:spacing w:val="-2"/>
                                      <w:sz w:val="15"/>
                                      <w:vertAlign w:val="baseline"/>
                                    </w:rPr>
                                    <w:t>Combination vaccines are available. Use of licensed combination vaccines is generally preferred to separate injections of their equivalent </w:t>
                                  </w:r>
                                  <w:r>
                                    <w:rPr>
                                      <w:color w:val="231F20"/>
                                      <w:spacing w:val="-2"/>
                                      <w:sz w:val="15"/>
                                      <w:vertAlign w:val="baseline"/>
                                    </w:rPr>
                                    <w:t>component</w:t>
                                  </w:r>
                                  <w:r>
                                    <w:rPr>
                                      <w:color w:val="231F20"/>
                                      <w:sz w:val="15"/>
                                      <w:vertAlign w:val="baseline"/>
                                    </w:rPr>
                                    <w:t> vaccines. When administering combination vaccines, the minimum age for administration is the oldest age for any of the individual components (exception: the minimum age for the first dose of MenHibrix is 6 weeks); the minimum interval between doses is equal to the greatest interval of any of the individual components.</w:t>
                                  </w:r>
                                </w:p>
                                <w:p>
                                  <w:pPr>
                                    <w:pStyle w:val="TableParagraph"/>
                                    <w:spacing w:line="249" w:lineRule="auto" w:before="2"/>
                                    <w:ind w:left="270" w:hanging="150"/>
                                    <w:rPr>
                                      <w:sz w:val="15"/>
                                    </w:rPr>
                                  </w:pPr>
                                  <w:r>
                                    <w:rPr>
                                      <w:color w:val="231F20"/>
                                      <w:sz w:val="15"/>
                                      <w:vertAlign w:val="superscript"/>
                                    </w:rPr>
                                    <w:t>b</w:t>
                                  </w:r>
                                  <w:r>
                                    <w:rPr>
                                      <w:color w:val="231F20"/>
                                      <w:sz w:val="15"/>
                                      <w:vertAlign w:val="baseline"/>
                                    </w:rPr>
                                    <w:t>Information</w:t>
                                  </w:r>
                                  <w:r>
                                    <w:rPr>
                                      <w:color w:val="231F20"/>
                                      <w:spacing w:val="-11"/>
                                      <w:sz w:val="15"/>
                                      <w:vertAlign w:val="baseline"/>
                                    </w:rPr>
                                    <w:t> </w:t>
                                  </w:r>
                                  <w:r>
                                    <w:rPr>
                                      <w:color w:val="231F20"/>
                                      <w:sz w:val="15"/>
                                      <w:vertAlign w:val="baseline"/>
                                    </w:rPr>
                                    <w:t>on</w:t>
                                  </w:r>
                                  <w:r>
                                    <w:rPr>
                                      <w:color w:val="231F20"/>
                                      <w:spacing w:val="-10"/>
                                      <w:sz w:val="15"/>
                                      <w:vertAlign w:val="baseline"/>
                                    </w:rPr>
                                    <w:t> </w:t>
                                  </w:r>
                                  <w:r>
                                    <w:rPr>
                                      <w:color w:val="231F20"/>
                                      <w:sz w:val="15"/>
                                      <w:vertAlign w:val="baseline"/>
                                    </w:rPr>
                                    <w:t>travel</w:t>
                                  </w:r>
                                  <w:r>
                                    <w:rPr>
                                      <w:color w:val="231F20"/>
                                      <w:spacing w:val="-11"/>
                                      <w:sz w:val="15"/>
                                      <w:vertAlign w:val="baseline"/>
                                    </w:rPr>
                                    <w:t> </w:t>
                                  </w:r>
                                  <w:r>
                                    <w:rPr>
                                      <w:color w:val="231F20"/>
                                      <w:sz w:val="15"/>
                                      <w:vertAlign w:val="baseline"/>
                                    </w:rPr>
                                    <w:t>vaccines,</w:t>
                                  </w:r>
                                  <w:r>
                                    <w:rPr>
                                      <w:color w:val="231F20"/>
                                      <w:spacing w:val="-10"/>
                                      <w:sz w:val="15"/>
                                      <w:vertAlign w:val="baseline"/>
                                    </w:rPr>
                                    <w:t> </w:t>
                                  </w:r>
                                  <w:r>
                                    <w:rPr>
                                      <w:color w:val="231F20"/>
                                      <w:sz w:val="15"/>
                                      <w:vertAlign w:val="baseline"/>
                                    </w:rPr>
                                    <w:t>including</w:t>
                                  </w:r>
                                  <w:r>
                                    <w:rPr>
                                      <w:color w:val="231F20"/>
                                      <w:spacing w:val="-11"/>
                                      <w:sz w:val="15"/>
                                      <w:vertAlign w:val="baseline"/>
                                    </w:rPr>
                                    <w:t> </w:t>
                                  </w:r>
                                  <w:r>
                                    <w:rPr>
                                      <w:color w:val="231F20"/>
                                      <w:sz w:val="15"/>
                                      <w:vertAlign w:val="baseline"/>
                                    </w:rPr>
                                    <w:t>typhoid,</w:t>
                                  </w:r>
                                  <w:r>
                                    <w:rPr>
                                      <w:color w:val="231F20"/>
                                      <w:spacing w:val="-10"/>
                                      <w:sz w:val="15"/>
                                      <w:vertAlign w:val="baseline"/>
                                    </w:rPr>
                                    <w:t> </w:t>
                                  </w:r>
                                  <w:r>
                                    <w:rPr>
                                      <w:color w:val="231F20"/>
                                      <w:sz w:val="15"/>
                                      <w:vertAlign w:val="baseline"/>
                                    </w:rPr>
                                    <w:t>Japanese</w:t>
                                  </w:r>
                                  <w:r>
                                    <w:rPr>
                                      <w:color w:val="231F20"/>
                                      <w:spacing w:val="-10"/>
                                      <w:sz w:val="15"/>
                                      <w:vertAlign w:val="baseline"/>
                                    </w:rPr>
                                    <w:t> </w:t>
                                  </w:r>
                                  <w:r>
                                    <w:rPr>
                                      <w:color w:val="231F20"/>
                                      <w:sz w:val="15"/>
                                      <w:vertAlign w:val="baseline"/>
                                    </w:rPr>
                                    <w:t>encephalitis,</w:t>
                                  </w:r>
                                  <w:r>
                                    <w:rPr>
                                      <w:color w:val="231F20"/>
                                      <w:spacing w:val="-11"/>
                                      <w:sz w:val="15"/>
                                      <w:vertAlign w:val="baseline"/>
                                    </w:rPr>
                                    <w:t> </w:t>
                                  </w:r>
                                  <w:r>
                                    <w:rPr>
                                      <w:color w:val="231F20"/>
                                      <w:sz w:val="15"/>
                                      <w:vertAlign w:val="baseline"/>
                                    </w:rPr>
                                    <w:t>and</w:t>
                                  </w:r>
                                  <w:r>
                                    <w:rPr>
                                      <w:color w:val="231F20"/>
                                      <w:spacing w:val="-10"/>
                                      <w:sz w:val="15"/>
                                      <w:vertAlign w:val="baseline"/>
                                    </w:rPr>
                                    <w:t> </w:t>
                                  </w:r>
                                  <w:r>
                                    <w:rPr>
                                      <w:color w:val="231F20"/>
                                      <w:sz w:val="15"/>
                                      <w:vertAlign w:val="baseline"/>
                                    </w:rPr>
                                    <w:t>yellow</w:t>
                                  </w:r>
                                  <w:r>
                                    <w:rPr>
                                      <w:color w:val="231F20"/>
                                      <w:spacing w:val="-11"/>
                                      <w:sz w:val="15"/>
                                      <w:vertAlign w:val="baseline"/>
                                    </w:rPr>
                                    <w:t> </w:t>
                                  </w:r>
                                  <w:r>
                                    <w:rPr>
                                      <w:color w:val="231F20"/>
                                      <w:sz w:val="15"/>
                                      <w:vertAlign w:val="baseline"/>
                                    </w:rPr>
                                    <w:t>fever,</w:t>
                                  </w:r>
                                  <w:r>
                                    <w:rPr>
                                      <w:color w:val="231F20"/>
                                      <w:spacing w:val="-10"/>
                                      <w:sz w:val="15"/>
                                      <w:vertAlign w:val="baseline"/>
                                    </w:rPr>
                                    <w:t> </w:t>
                                  </w:r>
                                  <w:r>
                                    <w:rPr>
                                      <w:color w:val="231F20"/>
                                      <w:sz w:val="15"/>
                                      <w:vertAlign w:val="baseline"/>
                                    </w:rPr>
                                    <w:t>is</w:t>
                                  </w:r>
                                  <w:r>
                                    <w:rPr>
                                      <w:color w:val="231F20"/>
                                      <w:spacing w:val="-11"/>
                                      <w:sz w:val="15"/>
                                      <w:vertAlign w:val="baseline"/>
                                    </w:rPr>
                                    <w:t> </w:t>
                                  </w:r>
                                  <w:r>
                                    <w:rPr>
                                      <w:color w:val="231F20"/>
                                      <w:sz w:val="15"/>
                                      <w:vertAlign w:val="baseline"/>
                                    </w:rPr>
                                    <w:t>available</w:t>
                                  </w:r>
                                  <w:r>
                                    <w:rPr>
                                      <w:color w:val="231F20"/>
                                      <w:spacing w:val="-10"/>
                                      <w:sz w:val="15"/>
                                      <w:vertAlign w:val="baseline"/>
                                    </w:rPr>
                                    <w:t> </w:t>
                                  </w:r>
                                  <w:r>
                                    <w:rPr>
                                      <w:color w:val="231F20"/>
                                      <w:sz w:val="15"/>
                                      <w:vertAlign w:val="baseline"/>
                                    </w:rPr>
                                    <w:t>at</w:t>
                                  </w:r>
                                  <w:r>
                                    <w:rPr>
                                      <w:color w:val="231F20"/>
                                      <w:spacing w:val="-10"/>
                                      <w:sz w:val="15"/>
                                      <w:vertAlign w:val="baseline"/>
                                    </w:rPr>
                                    <w:t> </w:t>
                                  </w:r>
                                  <w:hyperlink r:id="rId31">
                                    <w:r>
                                      <w:rPr>
                                        <w:color w:val="0080AC"/>
                                        <w:sz w:val="15"/>
                                        <w:vertAlign w:val="baseline"/>
                                      </w:rPr>
                                      <w:t>http://www.cdc.gov/travel</w:t>
                                    </w:r>
                                  </w:hyperlink>
                                  <w:r>
                                    <w:rPr>
                                      <w:color w:val="231F20"/>
                                      <w:sz w:val="15"/>
                                      <w:vertAlign w:val="baseline"/>
                                    </w:rPr>
                                    <w:t>.</w:t>
                                  </w:r>
                                  <w:r>
                                    <w:rPr>
                                      <w:color w:val="231F20"/>
                                      <w:spacing w:val="-11"/>
                                      <w:sz w:val="15"/>
                                      <w:vertAlign w:val="baseline"/>
                                    </w:rPr>
                                    <w:t> </w:t>
                                  </w:r>
                                  <w:r>
                                    <w:rPr>
                                      <w:color w:val="231F20"/>
                                      <w:sz w:val="15"/>
                                      <w:vertAlign w:val="baseline"/>
                                    </w:rPr>
                                    <w:t>Information</w:t>
                                  </w:r>
                                  <w:r>
                                    <w:rPr>
                                      <w:color w:val="231F20"/>
                                      <w:spacing w:val="-10"/>
                                      <w:sz w:val="15"/>
                                      <w:vertAlign w:val="baseline"/>
                                    </w:rPr>
                                    <w:t> </w:t>
                                  </w:r>
                                  <w:r>
                                    <w:rPr>
                                      <w:color w:val="231F20"/>
                                      <w:sz w:val="15"/>
                                      <w:vertAlign w:val="baseline"/>
                                    </w:rPr>
                                    <w:t>on other vaccines that are licensed in the United States but not distributed, including anthrax and smallpox, is available at </w:t>
                                  </w:r>
                                  <w:hyperlink r:id="rId32">
                                    <w:r>
                                      <w:rPr>
                                        <w:color w:val="0080AC"/>
                                        <w:sz w:val="15"/>
                                        <w:vertAlign w:val="baseline"/>
                                      </w:rPr>
                                      <w:t>http://www.bt.cdc.gov</w:t>
                                    </w:r>
                                  </w:hyperlink>
                                  <w:r>
                                    <w:rPr>
                                      <w:color w:val="231F20"/>
                                      <w:sz w:val="15"/>
                                      <w:vertAlign w:val="baseline"/>
                                    </w:rPr>
                                    <w:t>.</w:t>
                                  </w:r>
                                </w:p>
                                <w:p>
                                  <w:pPr>
                                    <w:pStyle w:val="TableParagraph"/>
                                    <w:spacing w:before="2"/>
                                    <w:ind w:left="120"/>
                                    <w:rPr>
                                      <w:sz w:val="15"/>
                                    </w:rPr>
                                  </w:pPr>
                                  <w:r>
                                    <w:rPr>
                                      <w:color w:val="231F20"/>
                                      <w:sz w:val="15"/>
                                      <w:vertAlign w:val="superscript"/>
                                    </w:rPr>
                                    <w:t>c</w:t>
                                  </w:r>
                                  <w:r>
                                    <w:rPr>
                                      <w:color w:val="231F20"/>
                                      <w:sz w:val="15"/>
                                      <w:vertAlign w:val="baseline"/>
                                    </w:rPr>
                                    <w:t>In</w:t>
                                  </w:r>
                                  <w:r>
                                    <w:rPr>
                                      <w:color w:val="231F20"/>
                                      <w:spacing w:val="-8"/>
                                      <w:sz w:val="15"/>
                                      <w:vertAlign w:val="baseline"/>
                                    </w:rPr>
                                    <w:t> </w:t>
                                  </w:r>
                                  <w:r>
                                    <w:rPr>
                                      <w:color w:val="231F20"/>
                                      <w:sz w:val="15"/>
                                      <w:vertAlign w:val="baseline"/>
                                    </w:rPr>
                                    <w:t>the</w:t>
                                  </w:r>
                                  <w:r>
                                    <w:rPr>
                                      <w:color w:val="231F20"/>
                                      <w:spacing w:val="-7"/>
                                      <w:sz w:val="15"/>
                                      <w:vertAlign w:val="baseline"/>
                                    </w:rPr>
                                    <w:t> </w:t>
                                  </w:r>
                                  <w:r>
                                    <w:rPr>
                                      <w:color w:val="231F20"/>
                                      <w:sz w:val="15"/>
                                      <w:vertAlign w:val="baseline"/>
                                    </w:rPr>
                                    <w:t>recommended</w:t>
                                  </w:r>
                                  <w:r>
                                    <w:rPr>
                                      <w:color w:val="231F20"/>
                                      <w:spacing w:val="-7"/>
                                      <w:sz w:val="15"/>
                                      <w:vertAlign w:val="baseline"/>
                                    </w:rPr>
                                    <w:t> </w:t>
                                  </w:r>
                                  <w:r>
                                    <w:rPr>
                                      <w:color w:val="231F20"/>
                                      <w:sz w:val="15"/>
                                      <w:vertAlign w:val="baseline"/>
                                    </w:rPr>
                                    <w:t>interval</w:t>
                                  </w:r>
                                  <w:r>
                                    <w:rPr>
                                      <w:color w:val="231F20"/>
                                      <w:spacing w:val="-7"/>
                                      <w:sz w:val="15"/>
                                      <w:vertAlign w:val="baseline"/>
                                    </w:rPr>
                                    <w:t> </w:t>
                                  </w:r>
                                  <w:r>
                                    <w:rPr>
                                      <w:color w:val="231F20"/>
                                      <w:sz w:val="15"/>
                                      <w:vertAlign w:val="baseline"/>
                                    </w:rPr>
                                    <w:t>and</w:t>
                                  </w:r>
                                  <w:r>
                                    <w:rPr>
                                      <w:color w:val="231F20"/>
                                      <w:spacing w:val="-7"/>
                                      <w:sz w:val="15"/>
                                      <w:vertAlign w:val="baseline"/>
                                    </w:rPr>
                                    <w:t> </w:t>
                                  </w:r>
                                  <w:r>
                                    <w:rPr>
                                      <w:color w:val="231F20"/>
                                      <w:sz w:val="15"/>
                                      <w:vertAlign w:val="baseline"/>
                                    </w:rPr>
                                    <w:t>the</w:t>
                                  </w:r>
                                  <w:r>
                                    <w:rPr>
                                      <w:color w:val="231F20"/>
                                      <w:spacing w:val="-7"/>
                                      <w:sz w:val="15"/>
                                      <w:vertAlign w:val="baseline"/>
                                    </w:rPr>
                                    <w:t> </w:t>
                                  </w:r>
                                  <w:r>
                                    <w:rPr>
                                      <w:color w:val="231F20"/>
                                      <w:sz w:val="15"/>
                                      <w:vertAlign w:val="baseline"/>
                                    </w:rPr>
                                    <w:t>minimum</w:t>
                                  </w:r>
                                  <w:r>
                                    <w:rPr>
                                      <w:color w:val="231F20"/>
                                      <w:spacing w:val="-7"/>
                                      <w:sz w:val="15"/>
                                      <w:vertAlign w:val="baseline"/>
                                    </w:rPr>
                                    <w:t> </w:t>
                                  </w:r>
                                  <w:r>
                                    <w:rPr>
                                      <w:color w:val="231F20"/>
                                      <w:sz w:val="15"/>
                                      <w:vertAlign w:val="baseline"/>
                                    </w:rPr>
                                    <w:t>interval</w:t>
                                  </w:r>
                                  <w:r>
                                    <w:rPr>
                                      <w:color w:val="231F20"/>
                                      <w:spacing w:val="-7"/>
                                      <w:sz w:val="15"/>
                                      <w:vertAlign w:val="baseline"/>
                                    </w:rPr>
                                    <w:t> </w:t>
                                  </w:r>
                                  <w:r>
                                    <w:rPr>
                                      <w:color w:val="231F20"/>
                                      <w:sz w:val="15"/>
                                      <w:vertAlign w:val="baseline"/>
                                    </w:rPr>
                                    <w:t>columns,</w:t>
                                  </w:r>
                                  <w:r>
                                    <w:rPr>
                                      <w:color w:val="231F20"/>
                                      <w:spacing w:val="-7"/>
                                      <w:sz w:val="15"/>
                                      <w:vertAlign w:val="baseline"/>
                                    </w:rPr>
                                    <w:t> </w:t>
                                  </w:r>
                                  <w:r>
                                    <w:rPr>
                                      <w:color w:val="231F20"/>
                                      <w:sz w:val="15"/>
                                      <w:vertAlign w:val="baseline"/>
                                    </w:rPr>
                                    <w:t>“months”</w:t>
                                  </w:r>
                                  <w:r>
                                    <w:rPr>
                                      <w:color w:val="231F20"/>
                                      <w:spacing w:val="-7"/>
                                      <w:sz w:val="15"/>
                                      <w:vertAlign w:val="baseline"/>
                                    </w:rPr>
                                    <w:t> </w:t>
                                  </w:r>
                                  <w:r>
                                    <w:rPr>
                                      <w:color w:val="231F20"/>
                                      <w:sz w:val="15"/>
                                      <w:vertAlign w:val="baseline"/>
                                    </w:rPr>
                                    <w:t>refers</w:t>
                                  </w:r>
                                  <w:r>
                                    <w:rPr>
                                      <w:color w:val="231F20"/>
                                      <w:spacing w:val="-7"/>
                                      <w:sz w:val="15"/>
                                      <w:vertAlign w:val="baseline"/>
                                    </w:rPr>
                                    <w:t> </w:t>
                                  </w:r>
                                  <w:r>
                                    <w:rPr>
                                      <w:color w:val="231F20"/>
                                      <w:sz w:val="15"/>
                                      <w:vertAlign w:val="baseline"/>
                                    </w:rPr>
                                    <w:t>to</w:t>
                                  </w:r>
                                  <w:r>
                                    <w:rPr>
                                      <w:color w:val="231F20"/>
                                      <w:spacing w:val="-7"/>
                                      <w:sz w:val="15"/>
                                      <w:vertAlign w:val="baseline"/>
                                    </w:rPr>
                                    <w:t> </w:t>
                                  </w:r>
                                  <w:r>
                                    <w:rPr>
                                      <w:color w:val="231F20"/>
                                      <w:sz w:val="15"/>
                                      <w:vertAlign w:val="baseline"/>
                                    </w:rPr>
                                    <w:t>calendar</w:t>
                                  </w:r>
                                  <w:r>
                                    <w:rPr>
                                      <w:color w:val="231F20"/>
                                      <w:spacing w:val="-7"/>
                                      <w:sz w:val="15"/>
                                      <w:vertAlign w:val="baseline"/>
                                    </w:rPr>
                                    <w:t> </w:t>
                                  </w:r>
                                  <w:r>
                                    <w:rPr>
                                      <w:color w:val="231F20"/>
                                      <w:spacing w:val="-2"/>
                                      <w:sz w:val="15"/>
                                      <w:vertAlign w:val="baseline"/>
                                    </w:rPr>
                                    <w:t>months.</w:t>
                                  </w:r>
                                </w:p>
                                <w:p>
                                  <w:pPr>
                                    <w:pStyle w:val="TableParagraph"/>
                                    <w:spacing w:before="7"/>
                                    <w:ind w:left="120"/>
                                    <w:rPr>
                                      <w:sz w:val="15"/>
                                    </w:rPr>
                                  </w:pPr>
                                  <w:r>
                                    <w:rPr>
                                      <w:color w:val="231F20"/>
                                      <w:sz w:val="15"/>
                                      <w:vertAlign w:val="superscript"/>
                                    </w:rPr>
                                    <w:t>d</w:t>
                                  </w:r>
                                  <w:r>
                                    <w:rPr>
                                      <w:color w:val="231F20"/>
                                      <w:sz w:val="15"/>
                                      <w:vertAlign w:val="baseline"/>
                                    </w:rPr>
                                    <w:t>Within</w:t>
                                  </w:r>
                                  <w:r>
                                    <w:rPr>
                                      <w:color w:val="231F20"/>
                                      <w:spacing w:val="-5"/>
                                      <w:sz w:val="15"/>
                                      <w:vertAlign w:val="baseline"/>
                                    </w:rPr>
                                    <w:t> </w:t>
                                  </w:r>
                                  <w:r>
                                    <w:rPr>
                                      <w:color w:val="231F20"/>
                                      <w:sz w:val="15"/>
                                      <w:vertAlign w:val="baseline"/>
                                    </w:rPr>
                                    <w:t>a</w:t>
                                  </w:r>
                                  <w:r>
                                    <w:rPr>
                                      <w:color w:val="231F20"/>
                                      <w:spacing w:val="-4"/>
                                      <w:sz w:val="15"/>
                                      <w:vertAlign w:val="baseline"/>
                                    </w:rPr>
                                    <w:t> </w:t>
                                  </w:r>
                                  <w:r>
                                    <w:rPr>
                                      <w:color w:val="231F20"/>
                                      <w:sz w:val="15"/>
                                      <w:vertAlign w:val="baseline"/>
                                    </w:rPr>
                                    <w:t>number</w:t>
                                  </w:r>
                                  <w:r>
                                    <w:rPr>
                                      <w:color w:val="231F20"/>
                                      <w:spacing w:val="-5"/>
                                      <w:sz w:val="15"/>
                                      <w:vertAlign w:val="baseline"/>
                                    </w:rPr>
                                    <w:t> </w:t>
                                  </w:r>
                                  <w:r>
                                    <w:rPr>
                                      <w:color w:val="231F20"/>
                                      <w:sz w:val="15"/>
                                      <w:vertAlign w:val="baseline"/>
                                    </w:rPr>
                                    <w:t>range,</w:t>
                                  </w:r>
                                  <w:r>
                                    <w:rPr>
                                      <w:color w:val="231F20"/>
                                      <w:spacing w:val="-4"/>
                                      <w:sz w:val="15"/>
                                      <w:vertAlign w:val="baseline"/>
                                    </w:rPr>
                                    <w:t> </w:t>
                                  </w:r>
                                  <w:r>
                                    <w:rPr>
                                      <w:color w:val="231F20"/>
                                      <w:sz w:val="15"/>
                                      <w:vertAlign w:val="baseline"/>
                                    </w:rPr>
                                    <w:t>a</w:t>
                                  </w:r>
                                  <w:r>
                                    <w:rPr>
                                      <w:color w:val="231F20"/>
                                      <w:spacing w:val="-5"/>
                                      <w:sz w:val="15"/>
                                      <w:vertAlign w:val="baseline"/>
                                    </w:rPr>
                                    <w:t> </w:t>
                                  </w:r>
                                  <w:r>
                                    <w:rPr>
                                      <w:color w:val="231F20"/>
                                      <w:sz w:val="15"/>
                                      <w:vertAlign w:val="baseline"/>
                                    </w:rPr>
                                    <w:t>dash</w:t>
                                  </w:r>
                                  <w:r>
                                    <w:rPr>
                                      <w:color w:val="231F20"/>
                                      <w:spacing w:val="-4"/>
                                      <w:sz w:val="15"/>
                                      <w:vertAlign w:val="baseline"/>
                                    </w:rPr>
                                    <w:t> </w:t>
                                  </w:r>
                                  <w:r>
                                    <w:rPr>
                                      <w:color w:val="231F20"/>
                                      <w:sz w:val="15"/>
                                      <w:vertAlign w:val="baseline"/>
                                    </w:rPr>
                                    <w:t>refers</w:t>
                                  </w:r>
                                  <w:r>
                                    <w:rPr>
                                      <w:color w:val="231F20"/>
                                      <w:spacing w:val="-5"/>
                                      <w:sz w:val="15"/>
                                      <w:vertAlign w:val="baseline"/>
                                    </w:rPr>
                                    <w:t> </w:t>
                                  </w:r>
                                  <w:r>
                                    <w:rPr>
                                      <w:color w:val="231F20"/>
                                      <w:sz w:val="15"/>
                                      <w:vertAlign w:val="baseline"/>
                                    </w:rPr>
                                    <w:t>to</w:t>
                                  </w:r>
                                  <w:r>
                                    <w:rPr>
                                      <w:color w:val="231F20"/>
                                      <w:spacing w:val="-4"/>
                                      <w:sz w:val="15"/>
                                      <w:vertAlign w:val="baseline"/>
                                    </w:rPr>
                                    <w:t> </w:t>
                                  </w:r>
                                  <w:r>
                                    <w:rPr>
                                      <w:color w:val="231F20"/>
                                      <w:spacing w:val="-2"/>
                                      <w:sz w:val="15"/>
                                      <w:vertAlign w:val="baseline"/>
                                    </w:rPr>
                                    <w:t>“through.”</w:t>
                                  </w:r>
                                </w:p>
                                <w:p>
                                  <w:pPr>
                                    <w:pStyle w:val="TableParagraph"/>
                                    <w:spacing w:line="247" w:lineRule="auto" w:before="6"/>
                                    <w:ind w:left="269" w:right="160" w:hanging="150"/>
                                    <w:rPr>
                                      <w:sz w:val="15"/>
                                    </w:rPr>
                                  </w:pPr>
                                  <w:bookmarkStart w:name="_bookmark5" w:id="24"/>
                                  <w:bookmarkEnd w:id="24"/>
                                  <w:r>
                                    <w:rPr/>
                                  </w:r>
                                  <w:r>
                                    <w:rPr>
                                      <w:color w:val="231F20"/>
                                      <w:sz w:val="15"/>
                                      <w:vertAlign w:val="superscript"/>
                                    </w:rPr>
                                    <w:t>e</w:t>
                                  </w:r>
                                  <w:r>
                                    <w:rPr>
                                      <w:color w:val="231F20"/>
                                      <w:sz w:val="15"/>
                                      <w:vertAlign w:val="baseline"/>
                                    </w:rPr>
                                    <w:t>Combination</w:t>
                                  </w:r>
                                  <w:r>
                                    <w:rPr>
                                      <w:color w:val="231F20"/>
                                      <w:spacing w:val="-11"/>
                                      <w:sz w:val="15"/>
                                      <w:vertAlign w:val="baseline"/>
                                    </w:rPr>
                                    <w:t> </w:t>
                                  </w:r>
                                  <w:r>
                                    <w:rPr>
                                      <w:color w:val="231F20"/>
                                      <w:sz w:val="15"/>
                                      <w:vertAlign w:val="baseline"/>
                                    </w:rPr>
                                    <w:t>vaccines</w:t>
                                  </w:r>
                                  <w:r>
                                    <w:rPr>
                                      <w:color w:val="231F20"/>
                                      <w:spacing w:val="-10"/>
                                      <w:sz w:val="15"/>
                                      <w:vertAlign w:val="baseline"/>
                                    </w:rPr>
                                    <w:t> </w:t>
                                  </w:r>
                                  <w:r>
                                    <w:rPr>
                                      <w:color w:val="231F20"/>
                                      <w:sz w:val="15"/>
                                      <w:vertAlign w:val="baseline"/>
                                    </w:rPr>
                                    <w:t>containing</w:t>
                                  </w:r>
                                  <w:r>
                                    <w:rPr>
                                      <w:color w:val="231F20"/>
                                      <w:spacing w:val="-11"/>
                                      <w:sz w:val="15"/>
                                      <w:vertAlign w:val="baseline"/>
                                    </w:rPr>
                                    <w:t> </w:t>
                                  </w:r>
                                  <w:r>
                                    <w:rPr>
                                      <w:color w:val="231F20"/>
                                      <w:sz w:val="15"/>
                                      <w:vertAlign w:val="baseline"/>
                                    </w:rPr>
                                    <w:t>the</w:t>
                                  </w:r>
                                  <w:r>
                                    <w:rPr>
                                      <w:color w:val="231F20"/>
                                      <w:spacing w:val="-10"/>
                                      <w:sz w:val="15"/>
                                      <w:vertAlign w:val="baseline"/>
                                    </w:rPr>
                                    <w:t> </w:t>
                                  </w:r>
                                  <w:r>
                                    <w:rPr>
                                      <w:color w:val="231F20"/>
                                      <w:sz w:val="15"/>
                                      <w:vertAlign w:val="baseline"/>
                                    </w:rPr>
                                    <w:t>HepB</w:t>
                                  </w:r>
                                  <w:r>
                                    <w:rPr>
                                      <w:color w:val="231F20"/>
                                      <w:spacing w:val="-11"/>
                                      <w:sz w:val="15"/>
                                      <w:vertAlign w:val="baseline"/>
                                    </w:rPr>
                                    <w:t> </w:t>
                                  </w:r>
                                  <w:r>
                                    <w:rPr>
                                      <w:color w:val="231F20"/>
                                      <w:sz w:val="15"/>
                                      <w:vertAlign w:val="baseline"/>
                                    </w:rPr>
                                    <w:t>component</w:t>
                                  </w:r>
                                  <w:r>
                                    <w:rPr>
                                      <w:color w:val="231F20"/>
                                      <w:spacing w:val="-10"/>
                                      <w:sz w:val="15"/>
                                      <w:vertAlign w:val="baseline"/>
                                    </w:rPr>
                                    <w:t> </w:t>
                                  </w:r>
                                  <w:r>
                                    <w:rPr>
                                      <w:color w:val="231F20"/>
                                      <w:sz w:val="15"/>
                                      <w:vertAlign w:val="baseline"/>
                                    </w:rPr>
                                    <w:t>are</w:t>
                                  </w:r>
                                  <w:r>
                                    <w:rPr>
                                      <w:color w:val="231F20"/>
                                      <w:spacing w:val="-10"/>
                                      <w:sz w:val="15"/>
                                      <w:vertAlign w:val="baseline"/>
                                    </w:rPr>
                                    <w:t> </w:t>
                                  </w:r>
                                  <w:r>
                                    <w:rPr>
                                      <w:color w:val="231F20"/>
                                      <w:sz w:val="15"/>
                                      <w:vertAlign w:val="baseline"/>
                                    </w:rPr>
                                    <w:t>available</w:t>
                                  </w:r>
                                  <w:r>
                                    <w:rPr>
                                      <w:color w:val="231F20"/>
                                      <w:spacing w:val="-10"/>
                                      <w:sz w:val="15"/>
                                      <w:vertAlign w:val="baseline"/>
                                    </w:rPr>
                                    <w:t> </w:t>
                                  </w:r>
                                  <w:r>
                                    <w:rPr>
                                      <w:color w:val="231F20"/>
                                      <w:sz w:val="15"/>
                                      <w:vertAlign w:val="baseline"/>
                                    </w:rPr>
                                    <w:t>(see</w:t>
                                  </w:r>
                                  <w:r>
                                    <w:rPr>
                                      <w:color w:val="231F20"/>
                                      <w:spacing w:val="-10"/>
                                      <w:sz w:val="15"/>
                                      <w:vertAlign w:val="baseline"/>
                                    </w:rPr>
                                    <w:t> </w:t>
                                  </w:r>
                                  <w:hyperlink w:history="true" w:anchor="_bookmark0">
                                    <w:r>
                                      <w:rPr>
                                        <w:color w:val="0080AC"/>
                                        <w:sz w:val="15"/>
                                        <w:vertAlign w:val="baseline"/>
                                      </w:rPr>
                                      <w:t>Table</w:t>
                                    </w:r>
                                    <w:r>
                                      <w:rPr>
                                        <w:color w:val="0080AC"/>
                                        <w:spacing w:val="-10"/>
                                        <w:sz w:val="15"/>
                                        <w:vertAlign w:val="baseline"/>
                                      </w:rPr>
                                      <w:t> </w:t>
                                    </w:r>
                                    <w:r>
                                      <w:rPr>
                                        <w:color w:val="0080AC"/>
                                        <w:sz w:val="15"/>
                                        <w:vertAlign w:val="baseline"/>
                                      </w:rPr>
                                      <w:t>9.1</w:t>
                                    </w:r>
                                  </w:hyperlink>
                                  <w:r>
                                    <w:rPr>
                                      <w:color w:val="231F20"/>
                                      <w:sz w:val="15"/>
                                      <w:vertAlign w:val="baseline"/>
                                    </w:rPr>
                                    <w:t>).</w:t>
                                  </w:r>
                                  <w:r>
                                    <w:rPr>
                                      <w:color w:val="231F20"/>
                                      <w:spacing w:val="-11"/>
                                      <w:sz w:val="15"/>
                                      <w:vertAlign w:val="baseline"/>
                                    </w:rPr>
                                    <w:t> </w:t>
                                  </w:r>
                                  <w:r>
                                    <w:rPr>
                                      <w:color w:val="231F20"/>
                                      <w:sz w:val="15"/>
                                      <w:vertAlign w:val="baseline"/>
                                    </w:rPr>
                                    <w:t>These</w:t>
                                  </w:r>
                                  <w:r>
                                    <w:rPr>
                                      <w:color w:val="231F20"/>
                                      <w:spacing w:val="-10"/>
                                      <w:sz w:val="15"/>
                                      <w:vertAlign w:val="baseline"/>
                                    </w:rPr>
                                    <w:t> </w:t>
                                  </w:r>
                                  <w:r>
                                    <w:rPr>
                                      <w:color w:val="231F20"/>
                                      <w:sz w:val="15"/>
                                      <w:vertAlign w:val="baseline"/>
                                    </w:rPr>
                                    <w:t>vaccines</w:t>
                                  </w:r>
                                  <w:r>
                                    <w:rPr>
                                      <w:color w:val="231F20"/>
                                      <w:spacing w:val="-10"/>
                                      <w:sz w:val="15"/>
                                      <w:vertAlign w:val="baseline"/>
                                    </w:rPr>
                                    <w:t> </w:t>
                                  </w:r>
                                  <w:r>
                                    <w:rPr>
                                      <w:color w:val="231F20"/>
                                      <w:sz w:val="15"/>
                                      <w:vertAlign w:val="baseline"/>
                                    </w:rPr>
                                    <w:t>should</w:t>
                                  </w:r>
                                  <w:r>
                                    <w:rPr>
                                      <w:color w:val="231F20"/>
                                      <w:spacing w:val="-10"/>
                                      <w:sz w:val="15"/>
                                      <w:vertAlign w:val="baseline"/>
                                    </w:rPr>
                                    <w:t> </w:t>
                                  </w:r>
                                  <w:r>
                                    <w:rPr>
                                      <w:color w:val="231F20"/>
                                      <w:sz w:val="15"/>
                                      <w:vertAlign w:val="baseline"/>
                                    </w:rPr>
                                    <w:t>not</w:t>
                                  </w:r>
                                  <w:r>
                                    <w:rPr>
                                      <w:color w:val="231F20"/>
                                      <w:spacing w:val="-10"/>
                                      <w:sz w:val="15"/>
                                      <w:vertAlign w:val="baseline"/>
                                    </w:rPr>
                                    <w:t> </w:t>
                                  </w:r>
                                  <w:r>
                                    <w:rPr>
                                      <w:color w:val="231F20"/>
                                      <w:sz w:val="15"/>
                                      <w:vertAlign w:val="baseline"/>
                                    </w:rPr>
                                    <w:t>be</w:t>
                                  </w:r>
                                  <w:r>
                                    <w:rPr>
                                      <w:color w:val="231F20"/>
                                      <w:spacing w:val="-11"/>
                                      <w:sz w:val="15"/>
                                      <w:vertAlign w:val="baseline"/>
                                    </w:rPr>
                                    <w:t> </w:t>
                                  </w:r>
                                  <w:r>
                                    <w:rPr>
                                      <w:color w:val="231F20"/>
                                      <w:sz w:val="15"/>
                                      <w:vertAlign w:val="baseline"/>
                                    </w:rPr>
                                    <w:t>administered</w:t>
                                  </w:r>
                                  <w:r>
                                    <w:rPr>
                                      <w:color w:val="231F20"/>
                                      <w:spacing w:val="-9"/>
                                      <w:sz w:val="15"/>
                                      <w:vertAlign w:val="baseline"/>
                                    </w:rPr>
                                    <w:t> </w:t>
                                  </w:r>
                                  <w:r>
                                    <w:rPr>
                                      <w:color w:val="231F20"/>
                                      <w:sz w:val="15"/>
                                      <w:vertAlign w:val="baseline"/>
                                    </w:rPr>
                                    <w:t>to</w:t>
                                  </w:r>
                                  <w:r>
                                    <w:rPr>
                                      <w:color w:val="231F20"/>
                                      <w:spacing w:val="-10"/>
                                      <w:sz w:val="15"/>
                                      <w:vertAlign w:val="baseline"/>
                                    </w:rPr>
                                    <w:t> </w:t>
                                  </w:r>
                                  <w:r>
                                    <w:rPr>
                                      <w:color w:val="231F20"/>
                                      <w:sz w:val="15"/>
                                      <w:vertAlign w:val="baseline"/>
                                    </w:rPr>
                                    <w:t>infants</w:t>
                                  </w:r>
                                  <w:r>
                                    <w:rPr>
                                      <w:color w:val="231F20"/>
                                      <w:spacing w:val="-11"/>
                                      <w:sz w:val="15"/>
                                      <w:vertAlign w:val="baseline"/>
                                    </w:rPr>
                                    <w:t> </w:t>
                                  </w:r>
                                  <w:r>
                                    <w:rPr>
                                      <w:rFonts w:ascii="Cambria"/>
                                      <w:color w:val="231F20"/>
                                      <w:sz w:val="15"/>
                                      <w:vertAlign w:val="baseline"/>
                                    </w:rPr>
                                    <w:t>&lt;</w:t>
                                  </w:r>
                                  <w:r>
                                    <w:rPr>
                                      <w:color w:val="231F20"/>
                                      <w:sz w:val="15"/>
                                      <w:vertAlign w:val="baseline"/>
                                    </w:rPr>
                                    <w:t>6 weeks because of the other components (i.e., Hib, DTaP, HepA, and IPV).</w:t>
                                  </w:r>
                                </w:p>
                                <w:p>
                                  <w:pPr>
                                    <w:pStyle w:val="TableParagraph"/>
                                    <w:spacing w:line="249" w:lineRule="auto" w:before="3"/>
                                    <w:ind w:left="269" w:hanging="150"/>
                                    <w:rPr>
                                      <w:sz w:val="15"/>
                                    </w:rPr>
                                  </w:pPr>
                                  <w:bookmarkStart w:name="_bookmark6" w:id="25"/>
                                  <w:bookmarkEnd w:id="25"/>
                                  <w:r>
                                    <w:rPr/>
                                  </w:r>
                                  <w:r>
                                    <w:rPr>
                                      <w:color w:val="231F20"/>
                                      <w:sz w:val="15"/>
                                      <w:vertAlign w:val="superscript"/>
                                    </w:rPr>
                                    <w:t>f</w:t>
                                  </w:r>
                                  <w:r>
                                    <w:rPr>
                                      <w:color w:val="231F20"/>
                                      <w:sz w:val="15"/>
                                      <w:vertAlign w:val="baseline"/>
                                    </w:rPr>
                                    <w:t>The</w:t>
                                  </w:r>
                                  <w:r>
                                    <w:rPr>
                                      <w:color w:val="231F20"/>
                                      <w:spacing w:val="-7"/>
                                      <w:sz w:val="15"/>
                                      <w:vertAlign w:val="baseline"/>
                                    </w:rPr>
                                    <w:t> </w:t>
                                  </w:r>
                                  <w:r>
                                    <w:rPr>
                                      <w:color w:val="231F20"/>
                                      <w:sz w:val="15"/>
                                      <w:vertAlign w:val="baseline"/>
                                    </w:rPr>
                                    <w:t>minimum</w:t>
                                  </w:r>
                                  <w:r>
                                    <w:rPr>
                                      <w:color w:val="231F20"/>
                                      <w:spacing w:val="-7"/>
                                      <w:sz w:val="15"/>
                                      <w:vertAlign w:val="baseline"/>
                                    </w:rPr>
                                    <w:t> </w:t>
                                  </w:r>
                                  <w:r>
                                    <w:rPr>
                                      <w:color w:val="231F20"/>
                                      <w:sz w:val="15"/>
                                      <w:vertAlign w:val="baseline"/>
                                    </w:rPr>
                                    <w:t>recommended</w:t>
                                  </w:r>
                                  <w:r>
                                    <w:rPr>
                                      <w:color w:val="231F20"/>
                                      <w:spacing w:val="-7"/>
                                      <w:sz w:val="15"/>
                                      <w:vertAlign w:val="baseline"/>
                                    </w:rPr>
                                    <w:t> </w:t>
                                  </w:r>
                                  <w:r>
                                    <w:rPr>
                                      <w:color w:val="231F20"/>
                                      <w:sz w:val="15"/>
                                      <w:vertAlign w:val="baseline"/>
                                    </w:rPr>
                                    <w:t>interval</w:t>
                                  </w:r>
                                  <w:r>
                                    <w:rPr>
                                      <w:color w:val="231F20"/>
                                      <w:spacing w:val="-7"/>
                                      <w:sz w:val="15"/>
                                      <w:vertAlign w:val="baseline"/>
                                    </w:rPr>
                                    <w:t> </w:t>
                                  </w:r>
                                  <w:r>
                                    <w:rPr>
                                      <w:color w:val="231F20"/>
                                      <w:sz w:val="15"/>
                                      <w:vertAlign w:val="baseline"/>
                                    </w:rPr>
                                    <w:t>between</w:t>
                                  </w:r>
                                  <w:r>
                                    <w:rPr>
                                      <w:color w:val="231F20"/>
                                      <w:spacing w:val="-7"/>
                                      <w:sz w:val="15"/>
                                      <w:vertAlign w:val="baseline"/>
                                    </w:rPr>
                                    <w:t> </w:t>
                                  </w:r>
                                  <w:r>
                                    <w:rPr>
                                      <w:color w:val="231F20"/>
                                      <w:sz w:val="15"/>
                                      <w:vertAlign w:val="baseline"/>
                                    </w:rPr>
                                    <w:t>DTaP-3</w:t>
                                  </w:r>
                                  <w:r>
                                    <w:rPr>
                                      <w:color w:val="231F20"/>
                                      <w:spacing w:val="-7"/>
                                      <w:sz w:val="15"/>
                                      <w:vertAlign w:val="baseline"/>
                                    </w:rPr>
                                    <w:t> </w:t>
                                  </w:r>
                                  <w:r>
                                    <w:rPr>
                                      <w:color w:val="231F20"/>
                                      <w:sz w:val="15"/>
                                      <w:vertAlign w:val="baseline"/>
                                    </w:rPr>
                                    <w:t>and</w:t>
                                  </w:r>
                                  <w:r>
                                    <w:rPr>
                                      <w:color w:val="231F20"/>
                                      <w:spacing w:val="-7"/>
                                      <w:sz w:val="15"/>
                                      <w:vertAlign w:val="baseline"/>
                                    </w:rPr>
                                    <w:t> </w:t>
                                  </w:r>
                                  <w:r>
                                    <w:rPr>
                                      <w:color w:val="231F20"/>
                                      <w:sz w:val="15"/>
                                      <w:vertAlign w:val="baseline"/>
                                    </w:rPr>
                                    <w:t>DTaP-4</w:t>
                                  </w:r>
                                  <w:r>
                                    <w:rPr>
                                      <w:color w:val="231F20"/>
                                      <w:spacing w:val="-7"/>
                                      <w:sz w:val="15"/>
                                      <w:vertAlign w:val="baseline"/>
                                    </w:rPr>
                                    <w:t> </w:t>
                                  </w:r>
                                  <w:r>
                                    <w:rPr>
                                      <w:color w:val="231F20"/>
                                      <w:sz w:val="15"/>
                                      <w:vertAlign w:val="baseline"/>
                                    </w:rPr>
                                    <w:t>is</w:t>
                                  </w:r>
                                  <w:r>
                                    <w:rPr>
                                      <w:color w:val="231F20"/>
                                      <w:spacing w:val="-7"/>
                                      <w:sz w:val="15"/>
                                      <w:vertAlign w:val="baseline"/>
                                    </w:rPr>
                                    <w:t> </w:t>
                                  </w:r>
                                  <w:r>
                                    <w:rPr>
                                      <w:color w:val="231F20"/>
                                      <w:sz w:val="15"/>
                                      <w:vertAlign w:val="baseline"/>
                                    </w:rPr>
                                    <w:t>6</w:t>
                                  </w:r>
                                  <w:r>
                                    <w:rPr>
                                      <w:color w:val="231F20"/>
                                      <w:spacing w:val="-7"/>
                                      <w:sz w:val="15"/>
                                      <w:vertAlign w:val="baseline"/>
                                    </w:rPr>
                                    <w:t> </w:t>
                                  </w:r>
                                  <w:r>
                                    <w:rPr>
                                      <w:color w:val="231F20"/>
                                      <w:sz w:val="15"/>
                                      <w:vertAlign w:val="baseline"/>
                                    </w:rPr>
                                    <w:t>months.</w:t>
                                  </w:r>
                                  <w:r>
                                    <w:rPr>
                                      <w:color w:val="231F20"/>
                                      <w:spacing w:val="-7"/>
                                      <w:sz w:val="15"/>
                                      <w:vertAlign w:val="baseline"/>
                                    </w:rPr>
                                    <w:t> </w:t>
                                  </w:r>
                                  <w:r>
                                    <w:rPr>
                                      <w:color w:val="231F20"/>
                                      <w:sz w:val="15"/>
                                      <w:vertAlign w:val="baseline"/>
                                    </w:rPr>
                                    <w:t>However,</w:t>
                                  </w:r>
                                  <w:r>
                                    <w:rPr>
                                      <w:color w:val="231F20"/>
                                      <w:spacing w:val="-7"/>
                                      <w:sz w:val="15"/>
                                      <w:vertAlign w:val="baseline"/>
                                    </w:rPr>
                                    <w:t> </w:t>
                                  </w:r>
                                  <w:r>
                                    <w:rPr>
                                      <w:color w:val="231F20"/>
                                      <w:sz w:val="15"/>
                                      <w:vertAlign w:val="baseline"/>
                                    </w:rPr>
                                    <w:t>DTaP-4</w:t>
                                  </w:r>
                                  <w:r>
                                    <w:rPr>
                                      <w:color w:val="231F20"/>
                                      <w:spacing w:val="-7"/>
                                      <w:sz w:val="15"/>
                                      <w:vertAlign w:val="baseline"/>
                                    </w:rPr>
                                    <w:t> </w:t>
                                  </w:r>
                                  <w:r>
                                    <w:rPr>
                                      <w:color w:val="231F20"/>
                                      <w:sz w:val="15"/>
                                      <w:vertAlign w:val="baseline"/>
                                    </w:rPr>
                                    <w:t>need</w:t>
                                  </w:r>
                                  <w:r>
                                    <w:rPr>
                                      <w:color w:val="231F20"/>
                                      <w:spacing w:val="-7"/>
                                      <w:sz w:val="15"/>
                                      <w:vertAlign w:val="baseline"/>
                                    </w:rPr>
                                    <w:t> </w:t>
                                  </w:r>
                                  <w:r>
                                    <w:rPr>
                                      <w:color w:val="231F20"/>
                                      <w:sz w:val="15"/>
                                      <w:vertAlign w:val="baseline"/>
                                    </w:rPr>
                                    <w:t>not</w:t>
                                  </w:r>
                                  <w:r>
                                    <w:rPr>
                                      <w:color w:val="231F20"/>
                                      <w:spacing w:val="-7"/>
                                      <w:sz w:val="15"/>
                                      <w:vertAlign w:val="baseline"/>
                                    </w:rPr>
                                    <w:t> </w:t>
                                  </w:r>
                                  <w:r>
                                    <w:rPr>
                                      <w:color w:val="231F20"/>
                                      <w:sz w:val="15"/>
                                      <w:vertAlign w:val="baseline"/>
                                    </w:rPr>
                                    <w:t>be</w:t>
                                  </w:r>
                                  <w:r>
                                    <w:rPr>
                                      <w:color w:val="231F20"/>
                                      <w:spacing w:val="-7"/>
                                      <w:sz w:val="15"/>
                                      <w:vertAlign w:val="baseline"/>
                                    </w:rPr>
                                    <w:t> </w:t>
                                  </w:r>
                                  <w:r>
                                    <w:rPr>
                                      <w:color w:val="231F20"/>
                                      <w:sz w:val="15"/>
                                      <w:vertAlign w:val="baseline"/>
                                    </w:rPr>
                                    <w:t>repeated</w:t>
                                  </w:r>
                                  <w:r>
                                    <w:rPr>
                                      <w:color w:val="231F20"/>
                                      <w:spacing w:val="-7"/>
                                      <w:sz w:val="15"/>
                                      <w:vertAlign w:val="baseline"/>
                                    </w:rPr>
                                    <w:t> </w:t>
                                  </w:r>
                                  <w:r>
                                    <w:rPr>
                                      <w:color w:val="231F20"/>
                                      <w:sz w:val="15"/>
                                      <w:vertAlign w:val="baseline"/>
                                    </w:rPr>
                                    <w:t>if</w:t>
                                  </w:r>
                                  <w:r>
                                    <w:rPr>
                                      <w:color w:val="231F20"/>
                                      <w:spacing w:val="-7"/>
                                      <w:sz w:val="15"/>
                                      <w:vertAlign w:val="baseline"/>
                                    </w:rPr>
                                    <w:t> </w:t>
                                  </w:r>
                                  <w:r>
                                    <w:rPr>
                                      <w:color w:val="231F20"/>
                                      <w:sz w:val="15"/>
                                      <w:vertAlign w:val="baseline"/>
                                    </w:rPr>
                                    <w:t>administered</w:t>
                                  </w:r>
                                  <w:r>
                                    <w:rPr>
                                      <w:color w:val="231F20"/>
                                      <w:spacing w:val="-7"/>
                                      <w:sz w:val="15"/>
                                      <w:vertAlign w:val="baseline"/>
                                    </w:rPr>
                                    <w:t> </w:t>
                                  </w:r>
                                  <w:r>
                                    <w:rPr>
                                      <w:color w:val="231F20"/>
                                      <w:sz w:val="15"/>
                                      <w:vertAlign w:val="baseline"/>
                                    </w:rPr>
                                    <w:t>at</w:t>
                                  </w:r>
                                  <w:r>
                                    <w:rPr>
                                      <w:color w:val="231F20"/>
                                      <w:spacing w:val="-7"/>
                                      <w:sz w:val="15"/>
                                      <w:vertAlign w:val="baseline"/>
                                    </w:rPr>
                                    <w:t> </w:t>
                                  </w:r>
                                  <w:r>
                                    <w:rPr>
                                      <w:color w:val="231F20"/>
                                      <w:sz w:val="15"/>
                                      <w:vertAlign w:val="baseline"/>
                                    </w:rPr>
                                    <w:t>least</w:t>
                                  </w:r>
                                  <w:r>
                                    <w:rPr>
                                      <w:color w:val="231F20"/>
                                      <w:spacing w:val="-7"/>
                                      <w:sz w:val="15"/>
                                      <w:vertAlign w:val="baseline"/>
                                    </w:rPr>
                                    <w:t> </w:t>
                                  </w:r>
                                  <w:r>
                                    <w:rPr>
                                      <w:color w:val="231F20"/>
                                      <w:sz w:val="15"/>
                                      <w:vertAlign w:val="baseline"/>
                                    </w:rPr>
                                    <w:t>4 months after DTaP-3. This is a special grace period of 2 months which can be used if evaluating records retrospectively. An additional 4 days should not be added to this grace period.</w:t>
                                  </w:r>
                                </w:p>
                                <w:p>
                                  <w:pPr>
                                    <w:pStyle w:val="TableParagraph"/>
                                    <w:spacing w:before="0"/>
                                    <w:ind w:left="119"/>
                                    <w:rPr>
                                      <w:sz w:val="15"/>
                                    </w:rPr>
                                  </w:pPr>
                                  <w:bookmarkStart w:name="_bookmark7" w:id="26"/>
                                  <w:bookmarkEnd w:id="26"/>
                                  <w:r>
                                    <w:rPr/>
                                  </w:r>
                                  <w:r>
                                    <w:rPr>
                                      <w:color w:val="231F20"/>
                                      <w:sz w:val="15"/>
                                      <w:vertAlign w:val="superscript"/>
                                    </w:rPr>
                                    <w:t>g</w:t>
                                  </w:r>
                                  <w:r>
                                    <w:rPr>
                                      <w:color w:val="231F20"/>
                                      <w:sz w:val="15"/>
                                      <w:vertAlign w:val="baseline"/>
                                    </w:rPr>
                                    <w:t>For</w:t>
                                  </w:r>
                                  <w:r>
                                    <w:rPr>
                                      <w:color w:val="231F20"/>
                                      <w:spacing w:val="-5"/>
                                      <w:sz w:val="15"/>
                                      <w:vertAlign w:val="baseline"/>
                                    </w:rPr>
                                    <w:t> </w:t>
                                  </w:r>
                                  <w:r>
                                    <w:rPr>
                                      <w:color w:val="231F20"/>
                                      <w:sz w:val="15"/>
                                      <w:vertAlign w:val="baseline"/>
                                    </w:rPr>
                                    <w:t>Hib</w:t>
                                  </w:r>
                                  <w:r>
                                    <w:rPr>
                                      <w:color w:val="231F20"/>
                                      <w:spacing w:val="-4"/>
                                      <w:sz w:val="15"/>
                                      <w:vertAlign w:val="baseline"/>
                                    </w:rPr>
                                    <w:t> </w:t>
                                  </w:r>
                                  <w:r>
                                    <w:rPr>
                                      <w:color w:val="231F20"/>
                                      <w:sz w:val="15"/>
                                      <w:vertAlign w:val="baseline"/>
                                    </w:rPr>
                                    <w:t>and</w:t>
                                  </w:r>
                                  <w:r>
                                    <w:rPr>
                                      <w:color w:val="231F20"/>
                                      <w:spacing w:val="-4"/>
                                      <w:sz w:val="15"/>
                                      <w:vertAlign w:val="baseline"/>
                                    </w:rPr>
                                    <w:t> </w:t>
                                  </w:r>
                                  <w:r>
                                    <w:rPr>
                                      <w:color w:val="231F20"/>
                                      <w:sz w:val="15"/>
                                      <w:vertAlign w:val="baseline"/>
                                    </w:rPr>
                                    <w:t>PCV,</w:t>
                                  </w:r>
                                  <w:r>
                                    <w:rPr>
                                      <w:color w:val="231F20"/>
                                      <w:spacing w:val="-4"/>
                                      <w:sz w:val="15"/>
                                      <w:vertAlign w:val="baseline"/>
                                    </w:rPr>
                                    <w:t> </w:t>
                                  </w:r>
                                  <w:r>
                                    <w:rPr>
                                      <w:color w:val="231F20"/>
                                      <w:sz w:val="15"/>
                                      <w:vertAlign w:val="baseline"/>
                                    </w:rPr>
                                    <w:t>children</w:t>
                                  </w:r>
                                  <w:r>
                                    <w:rPr>
                                      <w:color w:val="231F20"/>
                                      <w:spacing w:val="-5"/>
                                      <w:sz w:val="15"/>
                                      <w:vertAlign w:val="baseline"/>
                                    </w:rPr>
                                    <w:t> </w:t>
                                  </w:r>
                                  <w:r>
                                    <w:rPr>
                                      <w:color w:val="231F20"/>
                                      <w:sz w:val="15"/>
                                      <w:vertAlign w:val="baseline"/>
                                    </w:rPr>
                                    <w:t>receiving</w:t>
                                  </w:r>
                                  <w:r>
                                    <w:rPr>
                                      <w:color w:val="231F20"/>
                                      <w:spacing w:val="-4"/>
                                      <w:sz w:val="15"/>
                                      <w:vertAlign w:val="baseline"/>
                                    </w:rPr>
                                    <w:t> </w:t>
                                  </w:r>
                                  <w:r>
                                    <w:rPr>
                                      <w:color w:val="231F20"/>
                                      <w:sz w:val="15"/>
                                      <w:vertAlign w:val="baseline"/>
                                    </w:rPr>
                                    <w:t>the</w:t>
                                  </w:r>
                                  <w:r>
                                    <w:rPr>
                                      <w:color w:val="231F20"/>
                                      <w:spacing w:val="-4"/>
                                      <w:sz w:val="15"/>
                                      <w:vertAlign w:val="baseline"/>
                                    </w:rPr>
                                    <w:t> </w:t>
                                  </w:r>
                                  <w:r>
                                    <w:rPr>
                                      <w:color w:val="231F20"/>
                                      <w:sz w:val="15"/>
                                      <w:vertAlign w:val="baseline"/>
                                    </w:rPr>
                                    <w:t>first</w:t>
                                  </w:r>
                                  <w:r>
                                    <w:rPr>
                                      <w:color w:val="231F20"/>
                                      <w:spacing w:val="-4"/>
                                      <w:sz w:val="15"/>
                                      <w:vertAlign w:val="baseline"/>
                                    </w:rPr>
                                    <w:t> </w:t>
                                  </w:r>
                                  <w:r>
                                    <w:rPr>
                                      <w:color w:val="231F20"/>
                                      <w:sz w:val="15"/>
                                      <w:vertAlign w:val="baseline"/>
                                    </w:rPr>
                                    <w:t>dose</w:t>
                                  </w:r>
                                  <w:r>
                                    <w:rPr>
                                      <w:color w:val="231F20"/>
                                      <w:spacing w:val="-5"/>
                                      <w:sz w:val="15"/>
                                      <w:vertAlign w:val="baseline"/>
                                    </w:rPr>
                                    <w:t> </w:t>
                                  </w:r>
                                  <w:r>
                                    <w:rPr>
                                      <w:color w:val="231F20"/>
                                      <w:sz w:val="15"/>
                                      <w:vertAlign w:val="baseline"/>
                                    </w:rPr>
                                    <w:t>of</w:t>
                                  </w:r>
                                  <w:r>
                                    <w:rPr>
                                      <w:color w:val="231F20"/>
                                      <w:spacing w:val="-4"/>
                                      <w:sz w:val="15"/>
                                      <w:vertAlign w:val="baseline"/>
                                    </w:rPr>
                                    <w:t> </w:t>
                                  </w:r>
                                  <w:r>
                                    <w:rPr>
                                      <w:color w:val="231F20"/>
                                      <w:sz w:val="15"/>
                                      <w:vertAlign w:val="baseline"/>
                                    </w:rPr>
                                    <w:t>vaccine</w:t>
                                  </w:r>
                                  <w:r>
                                    <w:rPr>
                                      <w:color w:val="231F20"/>
                                      <w:spacing w:val="-4"/>
                                      <w:sz w:val="15"/>
                                      <w:vertAlign w:val="baseline"/>
                                    </w:rPr>
                                    <w:t> </w:t>
                                  </w:r>
                                  <w:r>
                                    <w:rPr>
                                      <w:color w:val="231F20"/>
                                      <w:sz w:val="15"/>
                                      <w:vertAlign w:val="baseline"/>
                                    </w:rPr>
                                    <w:t>at</w:t>
                                  </w:r>
                                  <w:r>
                                    <w:rPr>
                                      <w:color w:val="231F20"/>
                                      <w:spacing w:val="-4"/>
                                      <w:sz w:val="15"/>
                                      <w:vertAlign w:val="baseline"/>
                                    </w:rPr>
                                    <w:t> </w:t>
                                  </w:r>
                                  <w:r>
                                    <w:rPr>
                                      <w:color w:val="231F20"/>
                                      <w:sz w:val="15"/>
                                      <w:vertAlign w:val="baseline"/>
                                    </w:rPr>
                                    <w:t>age</w:t>
                                  </w:r>
                                  <w:r>
                                    <w:rPr>
                                      <w:color w:val="231F20"/>
                                      <w:spacing w:val="-5"/>
                                      <w:sz w:val="15"/>
                                      <w:vertAlign w:val="baseline"/>
                                    </w:rPr>
                                    <w:t> </w:t>
                                  </w:r>
                                  <w:r>
                                    <w:rPr>
                                      <w:rFonts w:ascii="Cambria" w:hAnsi="Cambria"/>
                                      <w:color w:val="231F20"/>
                                      <w:sz w:val="15"/>
                                      <w:vertAlign w:val="baseline"/>
                                    </w:rPr>
                                    <w:t>≥</w:t>
                                  </w:r>
                                  <w:r>
                                    <w:rPr>
                                      <w:color w:val="231F20"/>
                                      <w:sz w:val="15"/>
                                      <w:vertAlign w:val="baseline"/>
                                    </w:rPr>
                                    <w:t>7</w:t>
                                  </w:r>
                                  <w:r>
                                    <w:rPr>
                                      <w:color w:val="231F20"/>
                                      <w:spacing w:val="-5"/>
                                      <w:sz w:val="15"/>
                                      <w:vertAlign w:val="baseline"/>
                                    </w:rPr>
                                    <w:t> </w:t>
                                  </w:r>
                                  <w:r>
                                    <w:rPr>
                                      <w:color w:val="231F20"/>
                                      <w:sz w:val="15"/>
                                      <w:vertAlign w:val="baseline"/>
                                    </w:rPr>
                                    <w:t>months</w:t>
                                  </w:r>
                                  <w:r>
                                    <w:rPr>
                                      <w:color w:val="231F20"/>
                                      <w:spacing w:val="-4"/>
                                      <w:sz w:val="15"/>
                                      <w:vertAlign w:val="baseline"/>
                                    </w:rPr>
                                    <w:t> </w:t>
                                  </w:r>
                                  <w:r>
                                    <w:rPr>
                                      <w:color w:val="231F20"/>
                                      <w:sz w:val="15"/>
                                      <w:vertAlign w:val="baseline"/>
                                    </w:rPr>
                                    <w:t>require</w:t>
                                  </w:r>
                                  <w:r>
                                    <w:rPr>
                                      <w:color w:val="231F20"/>
                                      <w:spacing w:val="-4"/>
                                      <w:sz w:val="15"/>
                                      <w:vertAlign w:val="baseline"/>
                                    </w:rPr>
                                    <w:t> </w:t>
                                  </w:r>
                                  <w:r>
                                    <w:rPr>
                                      <w:color w:val="231F20"/>
                                      <w:sz w:val="15"/>
                                      <w:vertAlign w:val="baseline"/>
                                    </w:rPr>
                                    <w:t>fewer</w:t>
                                  </w:r>
                                  <w:r>
                                    <w:rPr>
                                      <w:color w:val="231F20"/>
                                      <w:spacing w:val="-4"/>
                                      <w:sz w:val="15"/>
                                      <w:vertAlign w:val="baseline"/>
                                    </w:rPr>
                                    <w:t> </w:t>
                                  </w:r>
                                  <w:r>
                                    <w:rPr>
                                      <w:color w:val="231F20"/>
                                      <w:sz w:val="15"/>
                                      <w:vertAlign w:val="baseline"/>
                                    </w:rPr>
                                    <w:t>doses</w:t>
                                  </w:r>
                                  <w:r>
                                    <w:rPr>
                                      <w:color w:val="231F20"/>
                                      <w:spacing w:val="-5"/>
                                      <w:sz w:val="15"/>
                                      <w:vertAlign w:val="baseline"/>
                                    </w:rPr>
                                    <w:t> </w:t>
                                  </w:r>
                                  <w:r>
                                    <w:rPr>
                                      <w:color w:val="231F20"/>
                                      <w:sz w:val="15"/>
                                      <w:vertAlign w:val="baseline"/>
                                    </w:rPr>
                                    <w:t>to</w:t>
                                  </w:r>
                                  <w:r>
                                    <w:rPr>
                                      <w:color w:val="231F20"/>
                                      <w:spacing w:val="-4"/>
                                      <w:sz w:val="15"/>
                                      <w:vertAlign w:val="baseline"/>
                                    </w:rPr>
                                    <w:t> </w:t>
                                  </w:r>
                                  <w:r>
                                    <w:rPr>
                                      <w:color w:val="231F20"/>
                                      <w:sz w:val="15"/>
                                      <w:vertAlign w:val="baseline"/>
                                    </w:rPr>
                                    <w:t>complete</w:t>
                                  </w:r>
                                  <w:r>
                                    <w:rPr>
                                      <w:color w:val="231F20"/>
                                      <w:spacing w:val="-4"/>
                                      <w:sz w:val="15"/>
                                      <w:vertAlign w:val="baseline"/>
                                    </w:rPr>
                                    <w:t> </w:t>
                                  </w:r>
                                  <w:r>
                                    <w:rPr>
                                      <w:color w:val="231F20"/>
                                      <w:sz w:val="15"/>
                                      <w:vertAlign w:val="baseline"/>
                                    </w:rPr>
                                    <w:t>the</w:t>
                                  </w:r>
                                  <w:r>
                                    <w:rPr>
                                      <w:color w:val="231F20"/>
                                      <w:spacing w:val="-4"/>
                                      <w:sz w:val="15"/>
                                      <w:vertAlign w:val="baseline"/>
                                    </w:rPr>
                                    <w:t> </w:t>
                                  </w:r>
                                  <w:r>
                                    <w:rPr>
                                      <w:color w:val="231F20"/>
                                      <w:spacing w:val="-2"/>
                                      <w:sz w:val="15"/>
                                      <w:vertAlign w:val="baseline"/>
                                    </w:rPr>
                                    <w:t>series.</w:t>
                                  </w:r>
                                </w:p>
                                <w:p>
                                  <w:pPr>
                                    <w:pStyle w:val="TableParagraph"/>
                                    <w:spacing w:line="249" w:lineRule="auto" w:before="6"/>
                                    <w:ind w:left="269" w:right="160" w:hanging="150"/>
                                    <w:rPr>
                                      <w:sz w:val="15"/>
                                    </w:rPr>
                                  </w:pPr>
                                  <w:bookmarkStart w:name="_bookmark8" w:id="27"/>
                                  <w:bookmarkEnd w:id="27"/>
                                  <w:r>
                                    <w:rPr/>
                                  </w:r>
                                  <w:r>
                                    <w:rPr>
                                      <w:color w:val="231F20"/>
                                      <w:spacing w:val="-2"/>
                                      <w:sz w:val="15"/>
                                      <w:vertAlign w:val="superscript"/>
                                    </w:rPr>
                                    <w:t>h</w:t>
                                  </w:r>
                                  <w:r>
                                    <w:rPr>
                                      <w:color w:val="231F20"/>
                                      <w:spacing w:val="-2"/>
                                      <w:sz w:val="15"/>
                                      <w:vertAlign w:val="baseline"/>
                                    </w:rPr>
                                    <w:t>If polyribosylribitol phosphate-meningococcal outer membrane protein conjugate (PRP-OMP; Pedvax-Hib, Merck Vaccine Division) was </w:t>
                                  </w:r>
                                  <w:r>
                                    <w:rPr>
                                      <w:color w:val="231F20"/>
                                      <w:spacing w:val="-2"/>
                                      <w:sz w:val="15"/>
                                      <w:vertAlign w:val="baseline"/>
                                    </w:rPr>
                                    <w:t>administered</w:t>
                                  </w:r>
                                  <w:r>
                                    <w:rPr>
                                      <w:color w:val="231F20"/>
                                      <w:sz w:val="15"/>
                                      <w:vertAlign w:val="baseline"/>
                                    </w:rPr>
                                    <w:t> at ages 2 and 4 months, a dose at age 6 months is not necessary.</w:t>
                                  </w:r>
                                </w:p>
                                <w:p>
                                  <w:pPr>
                                    <w:pStyle w:val="TableParagraph"/>
                                    <w:spacing w:line="249" w:lineRule="auto" w:before="1"/>
                                    <w:ind w:left="269" w:hanging="150"/>
                                    <w:rPr>
                                      <w:sz w:val="15"/>
                                    </w:rPr>
                                  </w:pPr>
                                  <w:bookmarkStart w:name="_bookmark9" w:id="28"/>
                                  <w:bookmarkEnd w:id="28"/>
                                  <w:r>
                                    <w:rPr/>
                                  </w:r>
                                  <w:r>
                                    <w:rPr>
                                      <w:color w:val="231F20"/>
                                      <w:sz w:val="15"/>
                                      <w:vertAlign w:val="superscript"/>
                                    </w:rPr>
                                    <w:t>i</w:t>
                                  </w:r>
                                  <w:r>
                                    <w:rPr>
                                      <w:color w:val="231F20"/>
                                      <w:sz w:val="15"/>
                                      <w:vertAlign w:val="baseline"/>
                                    </w:rPr>
                                    <w:t>HepB-3</w:t>
                                  </w:r>
                                  <w:r>
                                    <w:rPr>
                                      <w:color w:val="231F20"/>
                                      <w:spacing w:val="-3"/>
                                      <w:sz w:val="15"/>
                                      <w:vertAlign w:val="baseline"/>
                                    </w:rPr>
                                    <w:t> </w:t>
                                  </w:r>
                                  <w:r>
                                    <w:rPr>
                                      <w:color w:val="231F20"/>
                                      <w:sz w:val="15"/>
                                      <w:vertAlign w:val="baseline"/>
                                    </w:rPr>
                                    <w:t>should</w:t>
                                  </w:r>
                                  <w:r>
                                    <w:rPr>
                                      <w:color w:val="231F20"/>
                                      <w:spacing w:val="-3"/>
                                      <w:sz w:val="15"/>
                                      <w:vertAlign w:val="baseline"/>
                                    </w:rPr>
                                    <w:t> </w:t>
                                  </w:r>
                                  <w:r>
                                    <w:rPr>
                                      <w:color w:val="231F20"/>
                                      <w:sz w:val="15"/>
                                      <w:vertAlign w:val="baseline"/>
                                    </w:rPr>
                                    <w:t>be</w:t>
                                  </w:r>
                                  <w:r>
                                    <w:rPr>
                                      <w:color w:val="231F20"/>
                                      <w:spacing w:val="-3"/>
                                      <w:sz w:val="15"/>
                                      <w:vertAlign w:val="baseline"/>
                                    </w:rPr>
                                    <w:t> </w:t>
                                  </w:r>
                                  <w:r>
                                    <w:rPr>
                                      <w:color w:val="231F20"/>
                                      <w:sz w:val="15"/>
                                      <w:vertAlign w:val="baseline"/>
                                    </w:rPr>
                                    <w:t>administered</w:t>
                                  </w:r>
                                  <w:r>
                                    <w:rPr>
                                      <w:color w:val="231F20"/>
                                      <w:spacing w:val="-3"/>
                                      <w:sz w:val="15"/>
                                      <w:vertAlign w:val="baseline"/>
                                    </w:rPr>
                                    <w:t> </w:t>
                                  </w:r>
                                  <w:r>
                                    <w:rPr>
                                      <w:color w:val="231F20"/>
                                      <w:sz w:val="15"/>
                                      <w:vertAlign w:val="baseline"/>
                                    </w:rPr>
                                    <w:t>at</w:t>
                                  </w:r>
                                  <w:r>
                                    <w:rPr>
                                      <w:color w:val="231F20"/>
                                      <w:spacing w:val="-3"/>
                                      <w:sz w:val="15"/>
                                      <w:vertAlign w:val="baseline"/>
                                    </w:rPr>
                                    <w:t> </w:t>
                                  </w:r>
                                  <w:r>
                                    <w:rPr>
                                      <w:color w:val="231F20"/>
                                      <w:sz w:val="15"/>
                                      <w:vertAlign w:val="baseline"/>
                                    </w:rPr>
                                    <w:t>least</w:t>
                                  </w:r>
                                  <w:r>
                                    <w:rPr>
                                      <w:color w:val="231F20"/>
                                      <w:spacing w:val="-3"/>
                                      <w:sz w:val="15"/>
                                      <w:vertAlign w:val="baseline"/>
                                    </w:rPr>
                                    <w:t> </w:t>
                                  </w:r>
                                  <w:r>
                                    <w:rPr>
                                      <w:color w:val="231F20"/>
                                      <w:sz w:val="15"/>
                                      <w:vertAlign w:val="baseline"/>
                                    </w:rPr>
                                    <w:t>8</w:t>
                                  </w:r>
                                  <w:r>
                                    <w:rPr>
                                      <w:color w:val="231F20"/>
                                      <w:spacing w:val="-3"/>
                                      <w:sz w:val="15"/>
                                      <w:vertAlign w:val="baseline"/>
                                    </w:rPr>
                                    <w:t> </w:t>
                                  </w:r>
                                  <w:r>
                                    <w:rPr>
                                      <w:color w:val="231F20"/>
                                      <w:sz w:val="15"/>
                                      <w:vertAlign w:val="baseline"/>
                                    </w:rPr>
                                    <w:t>weeks</w:t>
                                  </w:r>
                                  <w:r>
                                    <w:rPr>
                                      <w:color w:val="231F20"/>
                                      <w:spacing w:val="-3"/>
                                      <w:sz w:val="15"/>
                                      <w:vertAlign w:val="baseline"/>
                                    </w:rPr>
                                    <w:t> </w:t>
                                  </w:r>
                                  <w:r>
                                    <w:rPr>
                                      <w:color w:val="231F20"/>
                                      <w:sz w:val="15"/>
                                      <w:vertAlign w:val="baseline"/>
                                    </w:rPr>
                                    <w:t>after</w:t>
                                  </w:r>
                                  <w:r>
                                    <w:rPr>
                                      <w:color w:val="231F20"/>
                                      <w:spacing w:val="-3"/>
                                      <w:sz w:val="15"/>
                                      <w:vertAlign w:val="baseline"/>
                                    </w:rPr>
                                    <w:t> </w:t>
                                  </w:r>
                                  <w:r>
                                    <w:rPr>
                                      <w:color w:val="231F20"/>
                                      <w:sz w:val="15"/>
                                      <w:vertAlign w:val="baseline"/>
                                    </w:rPr>
                                    <w:t>HepB-2</w:t>
                                  </w:r>
                                  <w:r>
                                    <w:rPr>
                                      <w:color w:val="231F20"/>
                                      <w:spacing w:val="-3"/>
                                      <w:sz w:val="15"/>
                                      <w:vertAlign w:val="baseline"/>
                                    </w:rPr>
                                    <w:t> </w:t>
                                  </w:r>
                                  <w:r>
                                    <w:rPr>
                                      <w:color w:val="231F20"/>
                                      <w:sz w:val="15"/>
                                      <w:vertAlign w:val="baseline"/>
                                    </w:rPr>
                                    <w:t>and</w:t>
                                  </w:r>
                                  <w:r>
                                    <w:rPr>
                                      <w:color w:val="231F20"/>
                                      <w:spacing w:val="-3"/>
                                      <w:sz w:val="15"/>
                                      <w:vertAlign w:val="baseline"/>
                                    </w:rPr>
                                    <w:t> </w:t>
                                  </w:r>
                                  <w:r>
                                    <w:rPr>
                                      <w:color w:val="231F20"/>
                                      <w:sz w:val="15"/>
                                      <w:vertAlign w:val="baseline"/>
                                    </w:rPr>
                                    <w:t>at</w:t>
                                  </w:r>
                                  <w:r>
                                    <w:rPr>
                                      <w:color w:val="231F20"/>
                                      <w:spacing w:val="-3"/>
                                      <w:sz w:val="15"/>
                                      <w:vertAlign w:val="baseline"/>
                                    </w:rPr>
                                    <w:t> </w:t>
                                  </w:r>
                                  <w:r>
                                    <w:rPr>
                                      <w:color w:val="231F20"/>
                                      <w:sz w:val="15"/>
                                      <w:vertAlign w:val="baseline"/>
                                    </w:rPr>
                                    <w:t>least</w:t>
                                  </w:r>
                                  <w:r>
                                    <w:rPr>
                                      <w:color w:val="231F20"/>
                                      <w:spacing w:val="-3"/>
                                      <w:sz w:val="15"/>
                                      <w:vertAlign w:val="baseline"/>
                                    </w:rPr>
                                    <w:t> </w:t>
                                  </w:r>
                                  <w:r>
                                    <w:rPr>
                                      <w:color w:val="231F20"/>
                                      <w:sz w:val="15"/>
                                      <w:vertAlign w:val="baseline"/>
                                    </w:rPr>
                                    <w:t>16</w:t>
                                  </w:r>
                                  <w:r>
                                    <w:rPr>
                                      <w:color w:val="231F20"/>
                                      <w:spacing w:val="-3"/>
                                      <w:sz w:val="15"/>
                                      <w:vertAlign w:val="baseline"/>
                                    </w:rPr>
                                    <w:t> </w:t>
                                  </w:r>
                                  <w:r>
                                    <w:rPr>
                                      <w:color w:val="231F20"/>
                                      <w:sz w:val="15"/>
                                      <w:vertAlign w:val="baseline"/>
                                    </w:rPr>
                                    <w:t>weeks</w:t>
                                  </w:r>
                                  <w:r>
                                    <w:rPr>
                                      <w:color w:val="231F20"/>
                                      <w:spacing w:val="-3"/>
                                      <w:sz w:val="15"/>
                                      <w:vertAlign w:val="baseline"/>
                                    </w:rPr>
                                    <w:t> </w:t>
                                  </w:r>
                                  <w:r>
                                    <w:rPr>
                                      <w:color w:val="231F20"/>
                                      <w:sz w:val="15"/>
                                      <w:vertAlign w:val="baseline"/>
                                    </w:rPr>
                                    <w:t>after</w:t>
                                  </w:r>
                                  <w:r>
                                    <w:rPr>
                                      <w:color w:val="231F20"/>
                                      <w:spacing w:val="-3"/>
                                      <w:sz w:val="15"/>
                                      <w:vertAlign w:val="baseline"/>
                                    </w:rPr>
                                    <w:t> </w:t>
                                  </w:r>
                                  <w:r>
                                    <w:rPr>
                                      <w:color w:val="231F20"/>
                                      <w:sz w:val="15"/>
                                      <w:vertAlign w:val="baseline"/>
                                    </w:rPr>
                                    <w:t>HepB-1</w:t>
                                  </w:r>
                                  <w:r>
                                    <w:rPr>
                                      <w:color w:val="231F20"/>
                                      <w:spacing w:val="-3"/>
                                      <w:sz w:val="15"/>
                                      <w:vertAlign w:val="baseline"/>
                                    </w:rPr>
                                    <w:t> </w:t>
                                  </w:r>
                                  <w:r>
                                    <w:rPr>
                                      <w:color w:val="231F20"/>
                                      <w:sz w:val="15"/>
                                      <w:vertAlign w:val="baseline"/>
                                    </w:rPr>
                                    <w:t>and</w:t>
                                  </w:r>
                                  <w:r>
                                    <w:rPr>
                                      <w:color w:val="231F20"/>
                                      <w:spacing w:val="-3"/>
                                      <w:sz w:val="15"/>
                                      <w:vertAlign w:val="baseline"/>
                                    </w:rPr>
                                    <w:t> </w:t>
                                  </w:r>
                                  <w:r>
                                    <w:rPr>
                                      <w:color w:val="231F20"/>
                                      <w:sz w:val="15"/>
                                      <w:vertAlign w:val="baseline"/>
                                    </w:rPr>
                                    <w:t>should</w:t>
                                  </w:r>
                                  <w:r>
                                    <w:rPr>
                                      <w:color w:val="231F20"/>
                                      <w:spacing w:val="-3"/>
                                      <w:sz w:val="15"/>
                                      <w:vertAlign w:val="baseline"/>
                                    </w:rPr>
                                    <w:t> </w:t>
                                  </w:r>
                                  <w:r>
                                    <w:rPr>
                                      <w:color w:val="231F20"/>
                                      <w:sz w:val="15"/>
                                      <w:vertAlign w:val="baseline"/>
                                    </w:rPr>
                                    <w:t>not</w:t>
                                  </w:r>
                                  <w:r>
                                    <w:rPr>
                                      <w:color w:val="231F20"/>
                                      <w:spacing w:val="-3"/>
                                      <w:sz w:val="15"/>
                                      <w:vertAlign w:val="baseline"/>
                                    </w:rPr>
                                    <w:t> </w:t>
                                  </w:r>
                                  <w:r>
                                    <w:rPr>
                                      <w:color w:val="231F20"/>
                                      <w:sz w:val="15"/>
                                      <w:vertAlign w:val="baseline"/>
                                    </w:rPr>
                                    <w:t>be</w:t>
                                  </w:r>
                                  <w:r>
                                    <w:rPr>
                                      <w:color w:val="231F20"/>
                                      <w:spacing w:val="-3"/>
                                      <w:sz w:val="15"/>
                                      <w:vertAlign w:val="baseline"/>
                                    </w:rPr>
                                    <w:t> </w:t>
                                  </w:r>
                                  <w:r>
                                    <w:rPr>
                                      <w:color w:val="231F20"/>
                                      <w:sz w:val="15"/>
                                      <w:vertAlign w:val="baseline"/>
                                    </w:rPr>
                                    <w:t>administered</w:t>
                                  </w:r>
                                  <w:r>
                                    <w:rPr>
                                      <w:color w:val="231F20"/>
                                      <w:spacing w:val="-3"/>
                                      <w:sz w:val="15"/>
                                      <w:vertAlign w:val="baseline"/>
                                    </w:rPr>
                                    <w:t> </w:t>
                                  </w:r>
                                  <w:r>
                                    <w:rPr>
                                      <w:color w:val="231F20"/>
                                      <w:sz w:val="15"/>
                                      <w:vertAlign w:val="baseline"/>
                                    </w:rPr>
                                    <w:t>before</w:t>
                                  </w:r>
                                  <w:r>
                                    <w:rPr>
                                      <w:color w:val="231F20"/>
                                      <w:spacing w:val="-3"/>
                                      <w:sz w:val="15"/>
                                      <w:vertAlign w:val="baseline"/>
                                    </w:rPr>
                                    <w:t> </w:t>
                                  </w:r>
                                  <w:r>
                                    <w:rPr>
                                      <w:color w:val="231F20"/>
                                      <w:sz w:val="15"/>
                                      <w:vertAlign w:val="baseline"/>
                                    </w:rPr>
                                    <w:t>age</w:t>
                                  </w:r>
                                  <w:r>
                                    <w:rPr>
                                      <w:color w:val="231F20"/>
                                      <w:spacing w:val="-3"/>
                                      <w:sz w:val="15"/>
                                      <w:vertAlign w:val="baseline"/>
                                    </w:rPr>
                                    <w:t> </w:t>
                                  </w:r>
                                  <w:r>
                                    <w:rPr>
                                      <w:color w:val="231F20"/>
                                      <w:sz w:val="15"/>
                                      <w:vertAlign w:val="baseline"/>
                                    </w:rPr>
                                    <w:t>24 </w:t>
                                  </w:r>
                                  <w:r>
                                    <w:rPr>
                                      <w:color w:val="231F20"/>
                                      <w:spacing w:val="-2"/>
                                      <w:sz w:val="15"/>
                                      <w:vertAlign w:val="baseline"/>
                                    </w:rPr>
                                    <w:t>weeks.</w:t>
                                  </w:r>
                                </w:p>
                                <w:p>
                                  <w:pPr>
                                    <w:pStyle w:val="TableParagraph"/>
                                    <w:spacing w:line="175" w:lineRule="exact" w:before="0"/>
                                    <w:ind w:left="119"/>
                                    <w:rPr>
                                      <w:sz w:val="15"/>
                                    </w:rPr>
                                  </w:pPr>
                                  <w:bookmarkStart w:name="_bookmark10" w:id="29"/>
                                  <w:bookmarkEnd w:id="29"/>
                                  <w:r>
                                    <w:rPr/>
                                  </w:r>
                                  <w:r>
                                    <w:rPr>
                                      <w:color w:val="231F20"/>
                                      <w:sz w:val="15"/>
                                      <w:vertAlign w:val="superscript"/>
                                    </w:rPr>
                                    <w:t>j</w:t>
                                  </w:r>
                                  <w:r>
                                    <w:rPr>
                                      <w:color w:val="231F20"/>
                                      <w:sz w:val="15"/>
                                      <w:vertAlign w:val="baseline"/>
                                    </w:rPr>
                                    <w:t>Herpes</w:t>
                                  </w:r>
                                  <w:r>
                                    <w:rPr>
                                      <w:color w:val="231F20"/>
                                      <w:spacing w:val="-6"/>
                                      <w:sz w:val="15"/>
                                      <w:vertAlign w:val="baseline"/>
                                    </w:rPr>
                                    <w:t> </w:t>
                                  </w:r>
                                  <w:r>
                                    <w:rPr>
                                      <w:color w:val="231F20"/>
                                      <w:sz w:val="15"/>
                                      <w:vertAlign w:val="baseline"/>
                                    </w:rPr>
                                    <w:t>zoster</w:t>
                                  </w:r>
                                  <w:r>
                                    <w:rPr>
                                      <w:color w:val="231F20"/>
                                      <w:spacing w:val="-5"/>
                                      <w:sz w:val="15"/>
                                      <w:vertAlign w:val="baseline"/>
                                    </w:rPr>
                                    <w:t> </w:t>
                                  </w:r>
                                  <w:r>
                                    <w:rPr>
                                      <w:color w:val="231F20"/>
                                      <w:sz w:val="15"/>
                                      <w:vertAlign w:val="baseline"/>
                                    </w:rPr>
                                    <w:t>vaccine</w:t>
                                  </w:r>
                                  <w:r>
                                    <w:rPr>
                                      <w:color w:val="231F20"/>
                                      <w:spacing w:val="-5"/>
                                      <w:sz w:val="15"/>
                                      <w:vertAlign w:val="baseline"/>
                                    </w:rPr>
                                    <w:t> </w:t>
                                  </w:r>
                                  <w:r>
                                    <w:rPr>
                                      <w:color w:val="231F20"/>
                                      <w:sz w:val="15"/>
                                      <w:vertAlign w:val="baseline"/>
                                    </w:rPr>
                                    <w:t>is</w:t>
                                  </w:r>
                                  <w:r>
                                    <w:rPr>
                                      <w:color w:val="231F20"/>
                                      <w:spacing w:val="-5"/>
                                      <w:sz w:val="15"/>
                                      <w:vertAlign w:val="baseline"/>
                                    </w:rPr>
                                    <w:t> </w:t>
                                  </w:r>
                                  <w:r>
                                    <w:rPr>
                                      <w:color w:val="231F20"/>
                                      <w:sz w:val="15"/>
                                      <w:vertAlign w:val="baseline"/>
                                    </w:rPr>
                                    <w:t>recommended</w:t>
                                  </w:r>
                                  <w:r>
                                    <w:rPr>
                                      <w:color w:val="231F20"/>
                                      <w:spacing w:val="-5"/>
                                      <w:sz w:val="15"/>
                                      <w:vertAlign w:val="baseline"/>
                                    </w:rPr>
                                    <w:t> </w:t>
                                  </w:r>
                                  <w:r>
                                    <w:rPr>
                                      <w:color w:val="231F20"/>
                                      <w:sz w:val="15"/>
                                      <w:vertAlign w:val="baseline"/>
                                    </w:rPr>
                                    <w:t>as</w:t>
                                  </w:r>
                                  <w:r>
                                    <w:rPr>
                                      <w:color w:val="231F20"/>
                                      <w:spacing w:val="-5"/>
                                      <w:sz w:val="15"/>
                                      <w:vertAlign w:val="baseline"/>
                                    </w:rPr>
                                    <w:t> </w:t>
                                  </w:r>
                                  <w:r>
                                    <w:rPr>
                                      <w:color w:val="231F20"/>
                                      <w:sz w:val="15"/>
                                      <w:vertAlign w:val="baseline"/>
                                    </w:rPr>
                                    <w:t>a</w:t>
                                  </w:r>
                                  <w:r>
                                    <w:rPr>
                                      <w:color w:val="231F20"/>
                                      <w:spacing w:val="-5"/>
                                      <w:sz w:val="15"/>
                                      <w:vertAlign w:val="baseline"/>
                                    </w:rPr>
                                    <w:t> </w:t>
                                  </w:r>
                                  <w:r>
                                    <w:rPr>
                                      <w:color w:val="231F20"/>
                                      <w:sz w:val="15"/>
                                      <w:vertAlign w:val="baseline"/>
                                    </w:rPr>
                                    <w:t>single</w:t>
                                  </w:r>
                                  <w:r>
                                    <w:rPr>
                                      <w:color w:val="231F20"/>
                                      <w:spacing w:val="-6"/>
                                      <w:sz w:val="15"/>
                                      <w:vertAlign w:val="baseline"/>
                                    </w:rPr>
                                    <w:t> </w:t>
                                  </w:r>
                                  <w:r>
                                    <w:rPr>
                                      <w:color w:val="231F20"/>
                                      <w:sz w:val="15"/>
                                      <w:vertAlign w:val="baseline"/>
                                    </w:rPr>
                                    <w:t>dose</w:t>
                                  </w:r>
                                  <w:r>
                                    <w:rPr>
                                      <w:color w:val="231F20"/>
                                      <w:spacing w:val="-5"/>
                                      <w:sz w:val="15"/>
                                      <w:vertAlign w:val="baseline"/>
                                    </w:rPr>
                                    <w:t> </w:t>
                                  </w:r>
                                  <w:r>
                                    <w:rPr>
                                      <w:color w:val="231F20"/>
                                      <w:sz w:val="15"/>
                                      <w:vertAlign w:val="baseline"/>
                                    </w:rPr>
                                    <w:t>for</w:t>
                                  </w:r>
                                  <w:r>
                                    <w:rPr>
                                      <w:color w:val="231F20"/>
                                      <w:spacing w:val="-5"/>
                                      <w:sz w:val="15"/>
                                      <w:vertAlign w:val="baseline"/>
                                    </w:rPr>
                                    <w:t> </w:t>
                                  </w:r>
                                  <w:r>
                                    <w:rPr>
                                      <w:color w:val="231F20"/>
                                      <w:sz w:val="15"/>
                                      <w:vertAlign w:val="baseline"/>
                                    </w:rPr>
                                    <w:t>persons</w:t>
                                  </w:r>
                                  <w:r>
                                    <w:rPr>
                                      <w:color w:val="231F20"/>
                                      <w:spacing w:val="-5"/>
                                      <w:sz w:val="15"/>
                                      <w:vertAlign w:val="baseline"/>
                                    </w:rPr>
                                    <w:t> </w:t>
                                  </w:r>
                                  <w:r>
                                    <w:rPr>
                                      <w:color w:val="231F20"/>
                                      <w:sz w:val="15"/>
                                      <w:vertAlign w:val="baseline"/>
                                    </w:rPr>
                                    <w:t>aged</w:t>
                                  </w:r>
                                  <w:r>
                                    <w:rPr>
                                      <w:color w:val="231F20"/>
                                      <w:spacing w:val="-6"/>
                                      <w:sz w:val="15"/>
                                      <w:vertAlign w:val="baseline"/>
                                    </w:rPr>
                                    <w:t> </w:t>
                                  </w:r>
                                  <w:r>
                                    <w:rPr>
                                      <w:rFonts w:ascii="Cambria" w:hAnsi="Cambria"/>
                                      <w:color w:val="231F20"/>
                                      <w:sz w:val="15"/>
                                      <w:vertAlign w:val="baseline"/>
                                    </w:rPr>
                                    <w:t>≥</w:t>
                                  </w:r>
                                  <w:r>
                                    <w:rPr>
                                      <w:color w:val="231F20"/>
                                      <w:sz w:val="15"/>
                                      <w:vertAlign w:val="baseline"/>
                                    </w:rPr>
                                    <w:t>60</w:t>
                                  </w:r>
                                  <w:r>
                                    <w:rPr>
                                      <w:color w:val="231F20"/>
                                      <w:spacing w:val="-5"/>
                                      <w:sz w:val="15"/>
                                      <w:vertAlign w:val="baseline"/>
                                    </w:rPr>
                                    <w:t> </w:t>
                                  </w:r>
                                  <w:r>
                                    <w:rPr>
                                      <w:color w:val="231F20"/>
                                      <w:spacing w:val="-2"/>
                                      <w:sz w:val="15"/>
                                      <w:vertAlign w:val="baseline"/>
                                    </w:rPr>
                                    <w:t>years.</w:t>
                                  </w:r>
                                </w:p>
                                <w:p>
                                  <w:pPr>
                                    <w:pStyle w:val="TableParagraph"/>
                                    <w:spacing w:line="249" w:lineRule="auto" w:before="6"/>
                                    <w:ind w:left="269" w:right="581" w:hanging="150"/>
                                    <w:rPr>
                                      <w:sz w:val="15"/>
                                    </w:rPr>
                                  </w:pPr>
                                  <w:bookmarkStart w:name="_bookmark11" w:id="30"/>
                                  <w:bookmarkEnd w:id="30"/>
                                  <w:r>
                                    <w:rPr/>
                                  </w:r>
                                  <w:r>
                                    <w:rPr>
                                      <w:color w:val="231F20"/>
                                      <w:sz w:val="15"/>
                                      <w:vertAlign w:val="superscript"/>
                                    </w:rPr>
                                    <w:t>k</w:t>
                                  </w:r>
                                  <w:r>
                                    <w:rPr>
                                      <w:color w:val="231F20"/>
                                      <w:sz w:val="15"/>
                                      <w:vertAlign w:val="baseline"/>
                                    </w:rPr>
                                    <w:t>Bivalent</w:t>
                                  </w:r>
                                  <w:r>
                                    <w:rPr>
                                      <w:color w:val="231F20"/>
                                      <w:spacing w:val="-11"/>
                                      <w:sz w:val="15"/>
                                      <w:vertAlign w:val="baseline"/>
                                    </w:rPr>
                                    <w:t> </w:t>
                                  </w:r>
                                  <w:r>
                                    <w:rPr>
                                      <w:color w:val="231F20"/>
                                      <w:sz w:val="15"/>
                                      <w:vertAlign w:val="baseline"/>
                                    </w:rPr>
                                    <w:t>HPV</w:t>
                                  </w:r>
                                  <w:r>
                                    <w:rPr>
                                      <w:color w:val="231F20"/>
                                      <w:spacing w:val="-10"/>
                                      <w:sz w:val="15"/>
                                      <w:vertAlign w:val="baseline"/>
                                    </w:rPr>
                                    <w:t> </w:t>
                                  </w:r>
                                  <w:r>
                                    <w:rPr>
                                      <w:color w:val="231F20"/>
                                      <w:sz w:val="15"/>
                                      <w:vertAlign w:val="baseline"/>
                                    </w:rPr>
                                    <w:t>vaccine</w:t>
                                  </w:r>
                                  <w:r>
                                    <w:rPr>
                                      <w:color w:val="231F20"/>
                                      <w:spacing w:val="-11"/>
                                      <w:sz w:val="15"/>
                                      <w:vertAlign w:val="baseline"/>
                                    </w:rPr>
                                    <w:t> </w:t>
                                  </w:r>
                                  <w:r>
                                    <w:rPr>
                                      <w:color w:val="231F20"/>
                                      <w:sz w:val="15"/>
                                      <w:vertAlign w:val="baseline"/>
                                    </w:rPr>
                                    <w:t>is</w:t>
                                  </w:r>
                                  <w:r>
                                    <w:rPr>
                                      <w:color w:val="231F20"/>
                                      <w:spacing w:val="-10"/>
                                      <w:sz w:val="15"/>
                                      <w:vertAlign w:val="baseline"/>
                                    </w:rPr>
                                    <w:t> </w:t>
                                  </w:r>
                                  <w:r>
                                    <w:rPr>
                                      <w:color w:val="231F20"/>
                                      <w:sz w:val="15"/>
                                      <w:vertAlign w:val="baseline"/>
                                    </w:rPr>
                                    <w:t>approved</w:t>
                                  </w:r>
                                  <w:r>
                                    <w:rPr>
                                      <w:color w:val="231F20"/>
                                      <w:spacing w:val="-11"/>
                                      <w:sz w:val="15"/>
                                      <w:vertAlign w:val="baseline"/>
                                    </w:rPr>
                                    <w:t> </w:t>
                                  </w:r>
                                  <w:r>
                                    <w:rPr>
                                      <w:color w:val="231F20"/>
                                      <w:sz w:val="15"/>
                                      <w:vertAlign w:val="baseline"/>
                                    </w:rPr>
                                    <w:t>for</w:t>
                                  </w:r>
                                  <w:r>
                                    <w:rPr>
                                      <w:color w:val="231F20"/>
                                      <w:spacing w:val="-10"/>
                                      <w:sz w:val="15"/>
                                      <w:vertAlign w:val="baseline"/>
                                    </w:rPr>
                                    <w:t> </w:t>
                                  </w:r>
                                  <w:r>
                                    <w:rPr>
                                      <w:color w:val="231F20"/>
                                      <w:sz w:val="15"/>
                                      <w:vertAlign w:val="baseline"/>
                                    </w:rPr>
                                    <w:t>females</w:t>
                                  </w:r>
                                  <w:r>
                                    <w:rPr>
                                      <w:color w:val="231F20"/>
                                      <w:spacing w:val="-10"/>
                                      <w:sz w:val="15"/>
                                      <w:vertAlign w:val="baseline"/>
                                    </w:rPr>
                                    <w:t> </w:t>
                                  </w:r>
                                  <w:r>
                                    <w:rPr>
                                      <w:color w:val="231F20"/>
                                      <w:sz w:val="15"/>
                                      <w:vertAlign w:val="baseline"/>
                                    </w:rPr>
                                    <w:t>age</w:t>
                                  </w:r>
                                  <w:r>
                                    <w:rPr>
                                      <w:color w:val="231F20"/>
                                      <w:spacing w:val="-11"/>
                                      <w:sz w:val="15"/>
                                      <w:vertAlign w:val="baseline"/>
                                    </w:rPr>
                                    <w:t> </w:t>
                                  </w:r>
                                  <w:r>
                                    <w:rPr>
                                      <w:color w:val="231F20"/>
                                      <w:sz w:val="15"/>
                                      <w:vertAlign w:val="baseline"/>
                                    </w:rPr>
                                    <w:t>9–25</w:t>
                                  </w:r>
                                  <w:r>
                                    <w:rPr>
                                      <w:color w:val="231F20"/>
                                      <w:spacing w:val="-10"/>
                                      <w:sz w:val="15"/>
                                      <w:vertAlign w:val="baseline"/>
                                    </w:rPr>
                                    <w:t> </w:t>
                                  </w:r>
                                  <w:r>
                                    <w:rPr>
                                      <w:color w:val="231F20"/>
                                      <w:sz w:val="15"/>
                                      <w:vertAlign w:val="baseline"/>
                                    </w:rPr>
                                    <w:t>years.</w:t>
                                  </w:r>
                                  <w:r>
                                    <w:rPr>
                                      <w:color w:val="231F20"/>
                                      <w:spacing w:val="-11"/>
                                      <w:sz w:val="15"/>
                                      <w:vertAlign w:val="baseline"/>
                                    </w:rPr>
                                    <w:t> </w:t>
                                  </w:r>
                                  <w:r>
                                    <w:rPr>
                                      <w:color w:val="231F20"/>
                                      <w:sz w:val="15"/>
                                      <w:vertAlign w:val="baseline"/>
                                    </w:rPr>
                                    <w:t>Quadrivalent</w:t>
                                  </w:r>
                                  <w:r>
                                    <w:rPr>
                                      <w:color w:val="231F20"/>
                                      <w:spacing w:val="-10"/>
                                      <w:sz w:val="15"/>
                                      <w:vertAlign w:val="baseline"/>
                                    </w:rPr>
                                    <w:t> </w:t>
                                  </w:r>
                                  <w:r>
                                    <w:rPr>
                                      <w:color w:val="231F20"/>
                                      <w:sz w:val="15"/>
                                      <w:vertAlign w:val="baseline"/>
                                    </w:rPr>
                                    <w:t>HPV</w:t>
                                  </w:r>
                                  <w:r>
                                    <w:rPr>
                                      <w:color w:val="231F20"/>
                                      <w:spacing w:val="-11"/>
                                      <w:sz w:val="15"/>
                                      <w:vertAlign w:val="baseline"/>
                                    </w:rPr>
                                    <w:t> </w:t>
                                  </w:r>
                                  <w:r>
                                    <w:rPr>
                                      <w:color w:val="231F20"/>
                                      <w:sz w:val="15"/>
                                      <w:vertAlign w:val="baseline"/>
                                    </w:rPr>
                                    <w:t>vaccine</w:t>
                                  </w:r>
                                  <w:r>
                                    <w:rPr>
                                      <w:color w:val="231F20"/>
                                      <w:spacing w:val="-10"/>
                                      <w:sz w:val="15"/>
                                      <w:vertAlign w:val="baseline"/>
                                    </w:rPr>
                                    <w:t> </w:t>
                                  </w:r>
                                  <w:r>
                                    <w:rPr>
                                      <w:color w:val="231F20"/>
                                      <w:sz w:val="15"/>
                                      <w:vertAlign w:val="baseline"/>
                                    </w:rPr>
                                    <w:t>is</w:t>
                                  </w:r>
                                  <w:r>
                                    <w:rPr>
                                      <w:color w:val="231F20"/>
                                      <w:spacing w:val="-10"/>
                                      <w:sz w:val="15"/>
                                      <w:vertAlign w:val="baseline"/>
                                    </w:rPr>
                                    <w:t> </w:t>
                                  </w:r>
                                  <w:r>
                                    <w:rPr>
                                      <w:color w:val="231F20"/>
                                      <w:sz w:val="15"/>
                                      <w:vertAlign w:val="baseline"/>
                                    </w:rPr>
                                    <w:t>approved</w:t>
                                  </w:r>
                                  <w:r>
                                    <w:rPr>
                                      <w:color w:val="231F20"/>
                                      <w:spacing w:val="-11"/>
                                      <w:sz w:val="15"/>
                                      <w:vertAlign w:val="baseline"/>
                                    </w:rPr>
                                    <w:t> </w:t>
                                  </w:r>
                                  <w:r>
                                    <w:rPr>
                                      <w:color w:val="231F20"/>
                                      <w:sz w:val="15"/>
                                      <w:vertAlign w:val="baseline"/>
                                    </w:rPr>
                                    <w:t>for</w:t>
                                  </w:r>
                                  <w:r>
                                    <w:rPr>
                                      <w:color w:val="231F20"/>
                                      <w:spacing w:val="-10"/>
                                      <w:sz w:val="15"/>
                                      <w:vertAlign w:val="baseline"/>
                                    </w:rPr>
                                    <w:t> </w:t>
                                  </w:r>
                                  <w:r>
                                    <w:rPr>
                                      <w:color w:val="231F20"/>
                                      <w:sz w:val="15"/>
                                      <w:vertAlign w:val="baseline"/>
                                    </w:rPr>
                                    <w:t>males</w:t>
                                  </w:r>
                                  <w:r>
                                    <w:rPr>
                                      <w:color w:val="231F20"/>
                                      <w:spacing w:val="-11"/>
                                      <w:sz w:val="15"/>
                                      <w:vertAlign w:val="baseline"/>
                                    </w:rPr>
                                    <w:t> </w:t>
                                  </w:r>
                                  <w:r>
                                    <w:rPr>
                                      <w:color w:val="231F20"/>
                                      <w:sz w:val="15"/>
                                      <w:vertAlign w:val="baseline"/>
                                    </w:rPr>
                                    <w:t>and</w:t>
                                  </w:r>
                                  <w:r>
                                    <w:rPr>
                                      <w:color w:val="231F20"/>
                                      <w:spacing w:val="-10"/>
                                      <w:sz w:val="15"/>
                                      <w:vertAlign w:val="baseline"/>
                                    </w:rPr>
                                    <w:t> </w:t>
                                  </w:r>
                                  <w:r>
                                    <w:rPr>
                                      <w:color w:val="231F20"/>
                                      <w:sz w:val="15"/>
                                      <w:vertAlign w:val="baseline"/>
                                    </w:rPr>
                                    <w:t>females</w:t>
                                  </w:r>
                                  <w:r>
                                    <w:rPr>
                                      <w:color w:val="231F20"/>
                                      <w:spacing w:val="-10"/>
                                      <w:sz w:val="15"/>
                                      <w:vertAlign w:val="baseline"/>
                                    </w:rPr>
                                    <w:t> </w:t>
                                  </w:r>
                                  <w:r>
                                    <w:rPr>
                                      <w:color w:val="231F20"/>
                                      <w:sz w:val="15"/>
                                      <w:vertAlign w:val="baseline"/>
                                    </w:rPr>
                                    <w:t>age</w:t>
                                  </w:r>
                                  <w:r>
                                    <w:rPr>
                                      <w:color w:val="231F20"/>
                                      <w:spacing w:val="-11"/>
                                      <w:sz w:val="15"/>
                                      <w:vertAlign w:val="baseline"/>
                                    </w:rPr>
                                    <w:t> </w:t>
                                  </w:r>
                                  <w:r>
                                    <w:rPr>
                                      <w:color w:val="231F20"/>
                                      <w:sz w:val="15"/>
                                      <w:vertAlign w:val="baseline"/>
                                    </w:rPr>
                                    <w:t>9–26</w:t>
                                  </w:r>
                                  <w:r>
                                    <w:rPr>
                                      <w:color w:val="231F20"/>
                                      <w:spacing w:val="-10"/>
                                      <w:sz w:val="15"/>
                                      <w:vertAlign w:val="baseline"/>
                                    </w:rPr>
                                    <w:t> </w:t>
                                  </w:r>
                                  <w:r>
                                    <w:rPr>
                                      <w:color w:val="231F20"/>
                                      <w:sz w:val="15"/>
                                      <w:vertAlign w:val="baseline"/>
                                    </w:rPr>
                                    <w:t>years. Nine-valent HPV vaccine is approved for females age 9–26 years, and males age 9–15 years.</w:t>
                                  </w:r>
                                </w:p>
                                <w:p>
                                  <w:pPr>
                                    <w:pStyle w:val="TableParagraph"/>
                                    <w:spacing w:line="249" w:lineRule="auto" w:before="1"/>
                                    <w:ind w:left="269" w:right="219" w:hanging="150"/>
                                    <w:jc w:val="both"/>
                                    <w:rPr>
                                      <w:sz w:val="15"/>
                                    </w:rPr>
                                  </w:pPr>
                                  <w:bookmarkStart w:name="_bookmark12" w:id="31"/>
                                  <w:bookmarkEnd w:id="31"/>
                                  <w:r>
                                    <w:rPr/>
                                  </w:r>
                                  <w:r>
                                    <w:rPr>
                                      <w:color w:val="231F20"/>
                                      <w:sz w:val="15"/>
                                      <w:vertAlign w:val="superscript"/>
                                    </w:rPr>
                                    <w:t>l</w:t>
                                  </w:r>
                                  <w:r>
                                    <w:rPr>
                                      <w:color w:val="231F20"/>
                                      <w:sz w:val="15"/>
                                      <w:vertAlign w:val="baseline"/>
                                    </w:rPr>
                                    <w:t>The</w:t>
                                  </w:r>
                                  <w:r>
                                    <w:rPr>
                                      <w:color w:val="231F20"/>
                                      <w:spacing w:val="-6"/>
                                      <w:sz w:val="15"/>
                                      <w:vertAlign w:val="baseline"/>
                                    </w:rPr>
                                    <w:t> </w:t>
                                  </w:r>
                                  <w:r>
                                    <w:rPr>
                                      <w:color w:val="231F20"/>
                                      <w:sz w:val="15"/>
                                      <w:vertAlign w:val="baseline"/>
                                    </w:rPr>
                                    <w:t>minimum</w:t>
                                  </w:r>
                                  <w:r>
                                    <w:rPr>
                                      <w:color w:val="231F20"/>
                                      <w:spacing w:val="-6"/>
                                      <w:sz w:val="15"/>
                                      <w:vertAlign w:val="baseline"/>
                                    </w:rPr>
                                    <w:t> </w:t>
                                  </w:r>
                                  <w:r>
                                    <w:rPr>
                                      <w:color w:val="231F20"/>
                                      <w:sz w:val="15"/>
                                      <w:vertAlign w:val="baseline"/>
                                    </w:rPr>
                                    <w:t>age</w:t>
                                  </w:r>
                                  <w:r>
                                    <w:rPr>
                                      <w:color w:val="231F20"/>
                                      <w:spacing w:val="-6"/>
                                      <w:sz w:val="15"/>
                                      <w:vertAlign w:val="baseline"/>
                                    </w:rPr>
                                    <w:t> </w:t>
                                  </w:r>
                                  <w:r>
                                    <w:rPr>
                                      <w:color w:val="231F20"/>
                                      <w:sz w:val="15"/>
                                      <w:vertAlign w:val="baseline"/>
                                    </w:rPr>
                                    <w:t>for</w:t>
                                  </w:r>
                                  <w:r>
                                    <w:rPr>
                                      <w:color w:val="231F20"/>
                                      <w:spacing w:val="-6"/>
                                      <w:sz w:val="15"/>
                                      <w:vertAlign w:val="baseline"/>
                                    </w:rPr>
                                    <w:t> </w:t>
                                  </w:r>
                                  <w:r>
                                    <w:rPr>
                                      <w:color w:val="231F20"/>
                                      <w:sz w:val="15"/>
                                      <w:vertAlign w:val="baseline"/>
                                    </w:rPr>
                                    <w:t>HPV-3</w:t>
                                  </w:r>
                                  <w:r>
                                    <w:rPr>
                                      <w:color w:val="231F20"/>
                                      <w:spacing w:val="-6"/>
                                      <w:sz w:val="15"/>
                                      <w:vertAlign w:val="baseline"/>
                                    </w:rPr>
                                    <w:t> </w:t>
                                  </w:r>
                                  <w:r>
                                    <w:rPr>
                                      <w:color w:val="231F20"/>
                                      <w:sz w:val="15"/>
                                      <w:vertAlign w:val="baseline"/>
                                    </w:rPr>
                                    <w:t>is</w:t>
                                  </w:r>
                                  <w:r>
                                    <w:rPr>
                                      <w:color w:val="231F20"/>
                                      <w:spacing w:val="-6"/>
                                      <w:sz w:val="15"/>
                                      <w:vertAlign w:val="baseline"/>
                                    </w:rPr>
                                    <w:t> </w:t>
                                  </w:r>
                                  <w:r>
                                    <w:rPr>
                                      <w:color w:val="231F20"/>
                                      <w:sz w:val="15"/>
                                      <w:vertAlign w:val="baseline"/>
                                    </w:rPr>
                                    <w:t>based</w:t>
                                  </w:r>
                                  <w:r>
                                    <w:rPr>
                                      <w:color w:val="231F20"/>
                                      <w:spacing w:val="-6"/>
                                      <w:sz w:val="15"/>
                                      <w:vertAlign w:val="baseline"/>
                                    </w:rPr>
                                    <w:t> </w:t>
                                  </w:r>
                                  <w:r>
                                    <w:rPr>
                                      <w:color w:val="231F20"/>
                                      <w:sz w:val="15"/>
                                      <w:vertAlign w:val="baseline"/>
                                    </w:rPr>
                                    <w:t>on</w:t>
                                  </w:r>
                                  <w:r>
                                    <w:rPr>
                                      <w:color w:val="231F20"/>
                                      <w:spacing w:val="-6"/>
                                      <w:sz w:val="15"/>
                                      <w:vertAlign w:val="baseline"/>
                                    </w:rPr>
                                    <w:t> </w:t>
                                  </w:r>
                                  <w:r>
                                    <w:rPr>
                                      <w:color w:val="231F20"/>
                                      <w:sz w:val="15"/>
                                      <w:vertAlign w:val="baseline"/>
                                    </w:rPr>
                                    <w:t>the</w:t>
                                  </w:r>
                                  <w:r>
                                    <w:rPr>
                                      <w:color w:val="231F20"/>
                                      <w:spacing w:val="-6"/>
                                      <w:sz w:val="15"/>
                                      <w:vertAlign w:val="baseline"/>
                                    </w:rPr>
                                    <w:t> </w:t>
                                  </w:r>
                                  <w:r>
                                    <w:rPr>
                                      <w:color w:val="231F20"/>
                                      <w:sz w:val="15"/>
                                      <w:vertAlign w:val="baseline"/>
                                    </w:rPr>
                                    <w:t>baseline</w:t>
                                  </w:r>
                                  <w:r>
                                    <w:rPr>
                                      <w:color w:val="231F20"/>
                                      <w:spacing w:val="-6"/>
                                      <w:sz w:val="15"/>
                                      <w:vertAlign w:val="baseline"/>
                                    </w:rPr>
                                    <w:t> </w:t>
                                  </w:r>
                                  <w:r>
                                    <w:rPr>
                                      <w:color w:val="231F20"/>
                                      <w:sz w:val="15"/>
                                      <w:vertAlign w:val="baseline"/>
                                    </w:rPr>
                                    <w:t>minimum</w:t>
                                  </w:r>
                                  <w:r>
                                    <w:rPr>
                                      <w:color w:val="231F20"/>
                                      <w:spacing w:val="-6"/>
                                      <w:sz w:val="15"/>
                                      <w:vertAlign w:val="baseline"/>
                                    </w:rPr>
                                    <w:t> </w:t>
                                  </w:r>
                                  <w:r>
                                    <w:rPr>
                                      <w:color w:val="231F20"/>
                                      <w:sz w:val="15"/>
                                      <w:vertAlign w:val="baseline"/>
                                    </w:rPr>
                                    <w:t>age</w:t>
                                  </w:r>
                                  <w:r>
                                    <w:rPr>
                                      <w:color w:val="231F20"/>
                                      <w:spacing w:val="-6"/>
                                      <w:sz w:val="15"/>
                                      <w:vertAlign w:val="baseline"/>
                                    </w:rPr>
                                    <w:t> </w:t>
                                  </w:r>
                                  <w:r>
                                    <w:rPr>
                                      <w:color w:val="231F20"/>
                                      <w:sz w:val="15"/>
                                      <w:vertAlign w:val="baseline"/>
                                    </w:rPr>
                                    <w:t>for</w:t>
                                  </w:r>
                                  <w:r>
                                    <w:rPr>
                                      <w:color w:val="231F20"/>
                                      <w:spacing w:val="-6"/>
                                      <w:sz w:val="15"/>
                                      <w:vertAlign w:val="baseline"/>
                                    </w:rPr>
                                    <w:t> </w:t>
                                  </w:r>
                                  <w:r>
                                    <w:rPr>
                                      <w:color w:val="231F20"/>
                                      <w:sz w:val="15"/>
                                      <w:vertAlign w:val="baseline"/>
                                    </w:rPr>
                                    <w:t>the</w:t>
                                  </w:r>
                                  <w:r>
                                    <w:rPr>
                                      <w:color w:val="231F20"/>
                                      <w:spacing w:val="-6"/>
                                      <w:sz w:val="15"/>
                                      <w:vertAlign w:val="baseline"/>
                                    </w:rPr>
                                    <w:t> </w:t>
                                  </w:r>
                                  <w:r>
                                    <w:rPr>
                                      <w:color w:val="231F20"/>
                                      <w:sz w:val="15"/>
                                      <w:vertAlign w:val="baseline"/>
                                    </w:rPr>
                                    <w:t>first</w:t>
                                  </w:r>
                                  <w:r>
                                    <w:rPr>
                                      <w:color w:val="231F20"/>
                                      <w:spacing w:val="-6"/>
                                      <w:sz w:val="15"/>
                                      <w:vertAlign w:val="baseline"/>
                                    </w:rPr>
                                    <w:t> </w:t>
                                  </w:r>
                                  <w:r>
                                    <w:rPr>
                                      <w:color w:val="231F20"/>
                                      <w:sz w:val="15"/>
                                      <w:vertAlign w:val="baseline"/>
                                    </w:rPr>
                                    <w:t>dose</w:t>
                                  </w:r>
                                  <w:r>
                                    <w:rPr>
                                      <w:color w:val="231F20"/>
                                      <w:spacing w:val="-6"/>
                                      <w:sz w:val="15"/>
                                      <w:vertAlign w:val="baseline"/>
                                    </w:rPr>
                                    <w:t> </w:t>
                                  </w:r>
                                  <w:r>
                                    <w:rPr>
                                      <w:color w:val="231F20"/>
                                      <w:sz w:val="15"/>
                                      <w:vertAlign w:val="baseline"/>
                                    </w:rPr>
                                    <w:t>(i.e.,</w:t>
                                  </w:r>
                                  <w:r>
                                    <w:rPr>
                                      <w:color w:val="231F20"/>
                                      <w:spacing w:val="-6"/>
                                      <w:sz w:val="15"/>
                                      <w:vertAlign w:val="baseline"/>
                                    </w:rPr>
                                    <w:t> </w:t>
                                  </w:r>
                                  <w:r>
                                    <w:rPr>
                                      <w:color w:val="231F20"/>
                                      <w:sz w:val="15"/>
                                      <w:vertAlign w:val="baseline"/>
                                    </w:rPr>
                                    <w:t>9</w:t>
                                  </w:r>
                                  <w:r>
                                    <w:rPr>
                                      <w:color w:val="231F20"/>
                                      <w:spacing w:val="-6"/>
                                      <w:sz w:val="15"/>
                                      <w:vertAlign w:val="baseline"/>
                                    </w:rPr>
                                    <w:t> </w:t>
                                  </w:r>
                                  <w:r>
                                    <w:rPr>
                                      <w:color w:val="231F20"/>
                                      <w:sz w:val="15"/>
                                      <w:vertAlign w:val="baseline"/>
                                    </w:rPr>
                                    <w:t>years)</w:t>
                                  </w:r>
                                  <w:r>
                                    <w:rPr>
                                      <w:color w:val="231F20"/>
                                      <w:spacing w:val="-6"/>
                                      <w:sz w:val="15"/>
                                      <w:vertAlign w:val="baseline"/>
                                    </w:rPr>
                                    <w:t> </w:t>
                                  </w:r>
                                  <w:r>
                                    <w:rPr>
                                      <w:color w:val="231F20"/>
                                      <w:sz w:val="15"/>
                                      <w:vertAlign w:val="baseline"/>
                                    </w:rPr>
                                    <w:t>and</w:t>
                                  </w:r>
                                  <w:r>
                                    <w:rPr>
                                      <w:color w:val="231F20"/>
                                      <w:spacing w:val="-6"/>
                                      <w:sz w:val="15"/>
                                      <w:vertAlign w:val="baseline"/>
                                    </w:rPr>
                                    <w:t> </w:t>
                                  </w:r>
                                  <w:r>
                                    <w:rPr>
                                      <w:color w:val="231F20"/>
                                      <w:sz w:val="15"/>
                                      <w:vertAlign w:val="baseline"/>
                                    </w:rPr>
                                    <w:t>the</w:t>
                                  </w:r>
                                  <w:r>
                                    <w:rPr>
                                      <w:color w:val="231F20"/>
                                      <w:spacing w:val="-6"/>
                                      <w:sz w:val="15"/>
                                      <w:vertAlign w:val="baseline"/>
                                    </w:rPr>
                                    <w:t> </w:t>
                                  </w:r>
                                  <w:r>
                                    <w:rPr>
                                      <w:color w:val="231F20"/>
                                      <w:sz w:val="15"/>
                                      <w:vertAlign w:val="baseline"/>
                                    </w:rPr>
                                    <w:t>minimum</w:t>
                                  </w:r>
                                  <w:r>
                                    <w:rPr>
                                      <w:color w:val="231F20"/>
                                      <w:spacing w:val="-6"/>
                                      <w:sz w:val="15"/>
                                      <w:vertAlign w:val="baseline"/>
                                    </w:rPr>
                                    <w:t> </w:t>
                                  </w:r>
                                  <w:r>
                                    <w:rPr>
                                      <w:color w:val="231F20"/>
                                      <w:sz w:val="15"/>
                                      <w:vertAlign w:val="baseline"/>
                                    </w:rPr>
                                    <w:t>interval</w:t>
                                  </w:r>
                                  <w:r>
                                    <w:rPr>
                                      <w:color w:val="231F20"/>
                                      <w:spacing w:val="-6"/>
                                      <w:sz w:val="15"/>
                                      <w:vertAlign w:val="baseline"/>
                                    </w:rPr>
                                    <w:t> </w:t>
                                  </w:r>
                                  <w:r>
                                    <w:rPr>
                                      <w:color w:val="231F20"/>
                                      <w:sz w:val="15"/>
                                      <w:vertAlign w:val="baseline"/>
                                    </w:rPr>
                                    <w:t>of</w:t>
                                  </w:r>
                                  <w:r>
                                    <w:rPr>
                                      <w:color w:val="231F20"/>
                                      <w:spacing w:val="-6"/>
                                      <w:sz w:val="15"/>
                                      <w:vertAlign w:val="baseline"/>
                                    </w:rPr>
                                    <w:t> </w:t>
                                  </w:r>
                                  <w:r>
                                    <w:rPr>
                                      <w:color w:val="231F20"/>
                                      <w:sz w:val="15"/>
                                      <w:vertAlign w:val="baseline"/>
                                    </w:rPr>
                                    <w:t>24</w:t>
                                  </w:r>
                                  <w:r>
                                    <w:rPr>
                                      <w:color w:val="231F20"/>
                                      <w:spacing w:val="-6"/>
                                      <w:sz w:val="15"/>
                                      <w:vertAlign w:val="baseline"/>
                                    </w:rPr>
                                    <w:t> </w:t>
                                  </w:r>
                                  <w:r>
                                    <w:rPr>
                                      <w:color w:val="231F20"/>
                                      <w:sz w:val="15"/>
                                      <w:vertAlign w:val="baseline"/>
                                    </w:rPr>
                                    <w:t>weeks</w:t>
                                  </w:r>
                                  <w:r>
                                    <w:rPr>
                                      <w:color w:val="231F20"/>
                                      <w:spacing w:val="-6"/>
                                      <w:sz w:val="15"/>
                                      <w:vertAlign w:val="baseline"/>
                                    </w:rPr>
                                    <w:t> </w:t>
                                  </w:r>
                                  <w:r>
                                    <w:rPr>
                                      <w:color w:val="231F20"/>
                                      <w:sz w:val="15"/>
                                      <w:vertAlign w:val="baseline"/>
                                    </w:rPr>
                                    <w:t>between the</w:t>
                                  </w:r>
                                  <w:r>
                                    <w:rPr>
                                      <w:color w:val="231F20"/>
                                      <w:spacing w:val="-2"/>
                                      <w:sz w:val="15"/>
                                      <w:vertAlign w:val="baseline"/>
                                    </w:rPr>
                                    <w:t> </w:t>
                                  </w:r>
                                  <w:r>
                                    <w:rPr>
                                      <w:color w:val="231F20"/>
                                      <w:sz w:val="15"/>
                                      <w:vertAlign w:val="baseline"/>
                                    </w:rPr>
                                    <w:t>first</w:t>
                                  </w:r>
                                  <w:r>
                                    <w:rPr>
                                      <w:color w:val="231F20"/>
                                      <w:spacing w:val="-2"/>
                                      <w:sz w:val="15"/>
                                      <w:vertAlign w:val="baseline"/>
                                    </w:rPr>
                                    <w:t> </w:t>
                                  </w:r>
                                  <w:r>
                                    <w:rPr>
                                      <w:color w:val="231F20"/>
                                      <w:sz w:val="15"/>
                                      <w:vertAlign w:val="baseline"/>
                                    </w:rPr>
                                    <w:t>and</w:t>
                                  </w:r>
                                  <w:r>
                                    <w:rPr>
                                      <w:color w:val="231F20"/>
                                      <w:spacing w:val="-2"/>
                                      <w:sz w:val="15"/>
                                      <w:vertAlign w:val="baseline"/>
                                    </w:rPr>
                                    <w:t> </w:t>
                                  </w:r>
                                  <w:r>
                                    <w:rPr>
                                      <w:color w:val="231F20"/>
                                      <w:sz w:val="15"/>
                                      <w:vertAlign w:val="baseline"/>
                                    </w:rPr>
                                    <w:t>third</w:t>
                                  </w:r>
                                  <w:r>
                                    <w:rPr>
                                      <w:color w:val="231F20"/>
                                      <w:spacing w:val="-2"/>
                                      <w:sz w:val="15"/>
                                      <w:vertAlign w:val="baseline"/>
                                    </w:rPr>
                                    <w:t> </w:t>
                                  </w:r>
                                  <w:r>
                                    <w:rPr>
                                      <w:color w:val="231F20"/>
                                      <w:sz w:val="15"/>
                                      <w:vertAlign w:val="baseline"/>
                                    </w:rPr>
                                    <w:t>dose.</w:t>
                                  </w:r>
                                  <w:r>
                                    <w:rPr>
                                      <w:color w:val="231F20"/>
                                      <w:spacing w:val="-2"/>
                                      <w:sz w:val="15"/>
                                      <w:vertAlign w:val="baseline"/>
                                    </w:rPr>
                                    <w:t> </w:t>
                                  </w:r>
                                  <w:r>
                                    <w:rPr>
                                      <w:color w:val="231F20"/>
                                      <w:sz w:val="15"/>
                                      <w:vertAlign w:val="baseline"/>
                                    </w:rPr>
                                    <w:t>Dose</w:t>
                                  </w:r>
                                  <w:r>
                                    <w:rPr>
                                      <w:color w:val="231F20"/>
                                      <w:spacing w:val="-2"/>
                                      <w:sz w:val="15"/>
                                      <w:vertAlign w:val="baseline"/>
                                    </w:rPr>
                                    <w:t> </w:t>
                                  </w:r>
                                  <w:r>
                                    <w:rPr>
                                      <w:color w:val="231F20"/>
                                      <w:sz w:val="15"/>
                                      <w:vertAlign w:val="baseline"/>
                                    </w:rPr>
                                    <w:t>3</w:t>
                                  </w:r>
                                  <w:r>
                                    <w:rPr>
                                      <w:color w:val="231F20"/>
                                      <w:spacing w:val="-2"/>
                                      <w:sz w:val="15"/>
                                      <w:vertAlign w:val="baseline"/>
                                    </w:rPr>
                                    <w:t> </w:t>
                                  </w:r>
                                  <w:r>
                                    <w:rPr>
                                      <w:color w:val="231F20"/>
                                      <w:sz w:val="15"/>
                                      <w:vertAlign w:val="baseline"/>
                                    </w:rPr>
                                    <w:t>need</w:t>
                                  </w:r>
                                  <w:r>
                                    <w:rPr>
                                      <w:color w:val="231F20"/>
                                      <w:spacing w:val="-2"/>
                                      <w:sz w:val="15"/>
                                      <w:vertAlign w:val="baseline"/>
                                    </w:rPr>
                                    <w:t> </w:t>
                                  </w:r>
                                  <w:r>
                                    <w:rPr>
                                      <w:color w:val="231F20"/>
                                      <w:sz w:val="15"/>
                                      <w:vertAlign w:val="baseline"/>
                                    </w:rPr>
                                    <w:t>not</w:t>
                                  </w:r>
                                  <w:r>
                                    <w:rPr>
                                      <w:color w:val="231F20"/>
                                      <w:spacing w:val="-2"/>
                                      <w:sz w:val="15"/>
                                      <w:vertAlign w:val="baseline"/>
                                    </w:rPr>
                                    <w:t> </w:t>
                                  </w:r>
                                  <w:r>
                                    <w:rPr>
                                      <w:color w:val="231F20"/>
                                      <w:sz w:val="15"/>
                                      <w:vertAlign w:val="baseline"/>
                                    </w:rPr>
                                    <w:t>be</w:t>
                                  </w:r>
                                  <w:r>
                                    <w:rPr>
                                      <w:color w:val="231F20"/>
                                      <w:spacing w:val="-2"/>
                                      <w:sz w:val="15"/>
                                      <w:vertAlign w:val="baseline"/>
                                    </w:rPr>
                                    <w:t> </w:t>
                                  </w:r>
                                  <w:r>
                                    <w:rPr>
                                      <w:color w:val="231F20"/>
                                      <w:sz w:val="15"/>
                                      <w:vertAlign w:val="baseline"/>
                                    </w:rPr>
                                    <w:t>repeated</w:t>
                                  </w:r>
                                  <w:r>
                                    <w:rPr>
                                      <w:color w:val="231F20"/>
                                      <w:spacing w:val="-2"/>
                                      <w:sz w:val="15"/>
                                      <w:vertAlign w:val="baseline"/>
                                    </w:rPr>
                                    <w:t> </w:t>
                                  </w:r>
                                  <w:r>
                                    <w:rPr>
                                      <w:color w:val="231F20"/>
                                      <w:sz w:val="15"/>
                                      <w:vertAlign w:val="baseline"/>
                                    </w:rPr>
                                    <w:t>if</w:t>
                                  </w:r>
                                  <w:r>
                                    <w:rPr>
                                      <w:color w:val="231F20"/>
                                      <w:spacing w:val="-2"/>
                                      <w:sz w:val="15"/>
                                      <w:vertAlign w:val="baseline"/>
                                    </w:rPr>
                                    <w:t> </w:t>
                                  </w:r>
                                  <w:r>
                                    <w:rPr>
                                      <w:color w:val="231F20"/>
                                      <w:sz w:val="15"/>
                                      <w:vertAlign w:val="baseline"/>
                                    </w:rPr>
                                    <w:t>it</w:t>
                                  </w:r>
                                  <w:r>
                                    <w:rPr>
                                      <w:color w:val="231F20"/>
                                      <w:spacing w:val="-2"/>
                                      <w:sz w:val="15"/>
                                      <w:vertAlign w:val="baseline"/>
                                    </w:rPr>
                                    <w:t> </w:t>
                                  </w:r>
                                  <w:r>
                                    <w:rPr>
                                      <w:color w:val="231F20"/>
                                      <w:sz w:val="15"/>
                                      <w:vertAlign w:val="baseline"/>
                                    </w:rPr>
                                    <w:t>is</w:t>
                                  </w:r>
                                  <w:r>
                                    <w:rPr>
                                      <w:color w:val="231F20"/>
                                      <w:spacing w:val="-2"/>
                                      <w:sz w:val="15"/>
                                      <w:vertAlign w:val="baseline"/>
                                    </w:rPr>
                                    <w:t> </w:t>
                                  </w:r>
                                  <w:r>
                                    <w:rPr>
                                      <w:color w:val="231F20"/>
                                      <w:sz w:val="15"/>
                                      <w:vertAlign w:val="baseline"/>
                                    </w:rPr>
                                    <w:t>administered</w:t>
                                  </w:r>
                                  <w:r>
                                    <w:rPr>
                                      <w:color w:val="231F20"/>
                                      <w:spacing w:val="-2"/>
                                      <w:sz w:val="15"/>
                                      <w:vertAlign w:val="baseline"/>
                                    </w:rPr>
                                    <w:t> </w:t>
                                  </w:r>
                                  <w:r>
                                    <w:rPr>
                                      <w:color w:val="231F20"/>
                                      <w:sz w:val="15"/>
                                      <w:vertAlign w:val="baseline"/>
                                    </w:rPr>
                                    <w:t>at</w:t>
                                  </w:r>
                                  <w:r>
                                    <w:rPr>
                                      <w:color w:val="231F20"/>
                                      <w:spacing w:val="-2"/>
                                      <w:sz w:val="15"/>
                                      <w:vertAlign w:val="baseline"/>
                                    </w:rPr>
                                    <w:t> </w:t>
                                  </w:r>
                                  <w:r>
                                    <w:rPr>
                                      <w:color w:val="231F20"/>
                                      <w:sz w:val="15"/>
                                      <w:vertAlign w:val="baseline"/>
                                    </w:rPr>
                                    <w:t>least</w:t>
                                  </w:r>
                                  <w:r>
                                    <w:rPr>
                                      <w:color w:val="231F20"/>
                                      <w:spacing w:val="-2"/>
                                      <w:sz w:val="15"/>
                                      <w:vertAlign w:val="baseline"/>
                                    </w:rPr>
                                    <w:t> </w:t>
                                  </w:r>
                                  <w:r>
                                    <w:rPr>
                                      <w:color w:val="231F20"/>
                                      <w:sz w:val="15"/>
                                      <w:vertAlign w:val="baseline"/>
                                    </w:rPr>
                                    <w:t>16</w:t>
                                  </w:r>
                                  <w:r>
                                    <w:rPr>
                                      <w:color w:val="231F20"/>
                                      <w:spacing w:val="-2"/>
                                      <w:sz w:val="15"/>
                                      <w:vertAlign w:val="baseline"/>
                                    </w:rPr>
                                    <w:t> </w:t>
                                  </w:r>
                                  <w:r>
                                    <w:rPr>
                                      <w:color w:val="231F20"/>
                                      <w:sz w:val="15"/>
                                      <w:vertAlign w:val="baseline"/>
                                    </w:rPr>
                                    <w:t>weeks</w:t>
                                  </w:r>
                                  <w:r>
                                    <w:rPr>
                                      <w:color w:val="231F20"/>
                                      <w:spacing w:val="-2"/>
                                      <w:sz w:val="15"/>
                                      <w:vertAlign w:val="baseline"/>
                                    </w:rPr>
                                    <w:t> </w:t>
                                  </w:r>
                                  <w:r>
                                    <w:rPr>
                                      <w:color w:val="231F20"/>
                                      <w:sz w:val="15"/>
                                      <w:vertAlign w:val="baseline"/>
                                    </w:rPr>
                                    <w:t>after</w:t>
                                  </w:r>
                                  <w:r>
                                    <w:rPr>
                                      <w:color w:val="231F20"/>
                                      <w:spacing w:val="-2"/>
                                      <w:sz w:val="15"/>
                                      <w:vertAlign w:val="baseline"/>
                                    </w:rPr>
                                    <w:t> </w:t>
                                  </w:r>
                                  <w:r>
                                    <w:rPr>
                                      <w:color w:val="231F20"/>
                                      <w:sz w:val="15"/>
                                      <w:vertAlign w:val="baseline"/>
                                    </w:rPr>
                                    <w:t>the</w:t>
                                  </w:r>
                                  <w:r>
                                    <w:rPr>
                                      <w:color w:val="231F20"/>
                                      <w:spacing w:val="-2"/>
                                      <w:sz w:val="15"/>
                                      <w:vertAlign w:val="baseline"/>
                                    </w:rPr>
                                    <w:t> </w:t>
                                  </w:r>
                                  <w:r>
                                    <w:rPr>
                                      <w:color w:val="231F20"/>
                                      <w:sz w:val="15"/>
                                      <w:vertAlign w:val="baseline"/>
                                    </w:rPr>
                                    <w:t>first</w:t>
                                  </w:r>
                                  <w:r>
                                    <w:rPr>
                                      <w:color w:val="231F20"/>
                                      <w:spacing w:val="-2"/>
                                      <w:sz w:val="15"/>
                                      <w:vertAlign w:val="baseline"/>
                                    </w:rPr>
                                    <w:t> </w:t>
                                  </w:r>
                                  <w:r>
                                    <w:rPr>
                                      <w:color w:val="231F20"/>
                                      <w:sz w:val="15"/>
                                      <w:vertAlign w:val="baseline"/>
                                    </w:rPr>
                                    <w:t>dose</w:t>
                                  </w:r>
                                  <w:r>
                                    <w:rPr>
                                      <w:color w:val="231F20"/>
                                      <w:spacing w:val="-2"/>
                                      <w:sz w:val="15"/>
                                      <w:vertAlign w:val="baseline"/>
                                    </w:rPr>
                                    <w:t> </w:t>
                                  </w:r>
                                  <w:r>
                                    <w:rPr>
                                      <w:color w:val="231F20"/>
                                      <w:sz w:val="15"/>
                                      <w:vertAlign w:val="baseline"/>
                                    </w:rPr>
                                    <w:t>and</w:t>
                                  </w:r>
                                  <w:r>
                                    <w:rPr>
                                      <w:color w:val="231F20"/>
                                      <w:spacing w:val="-2"/>
                                      <w:sz w:val="15"/>
                                      <w:vertAlign w:val="baseline"/>
                                    </w:rPr>
                                    <w:t> </w:t>
                                  </w:r>
                                  <w:r>
                                    <w:rPr>
                                      <w:color w:val="231F20"/>
                                      <w:sz w:val="15"/>
                                      <w:vertAlign w:val="baseline"/>
                                    </w:rPr>
                                    <w:t>the</w:t>
                                  </w:r>
                                  <w:r>
                                    <w:rPr>
                                      <w:color w:val="231F20"/>
                                      <w:spacing w:val="-2"/>
                                      <w:sz w:val="15"/>
                                      <w:vertAlign w:val="baseline"/>
                                    </w:rPr>
                                    <w:t> </w:t>
                                  </w:r>
                                  <w:r>
                                    <w:rPr>
                                      <w:color w:val="231F20"/>
                                      <w:sz w:val="15"/>
                                      <w:vertAlign w:val="baseline"/>
                                    </w:rPr>
                                    <w:t>intervals</w:t>
                                  </w:r>
                                  <w:r>
                                    <w:rPr>
                                      <w:color w:val="231F20"/>
                                      <w:spacing w:val="-2"/>
                                      <w:sz w:val="15"/>
                                      <w:vertAlign w:val="baseline"/>
                                    </w:rPr>
                                    <w:t> </w:t>
                                  </w:r>
                                  <w:r>
                                    <w:rPr>
                                      <w:color w:val="231F20"/>
                                      <w:sz w:val="15"/>
                                      <w:vertAlign w:val="baseline"/>
                                    </w:rPr>
                                    <w:t>between</w:t>
                                  </w:r>
                                  <w:r>
                                    <w:rPr>
                                      <w:color w:val="231F20"/>
                                      <w:spacing w:val="-2"/>
                                      <w:sz w:val="15"/>
                                      <w:vertAlign w:val="baseline"/>
                                    </w:rPr>
                                    <w:t> </w:t>
                                  </w:r>
                                  <w:r>
                                    <w:rPr>
                                      <w:color w:val="231F20"/>
                                      <w:sz w:val="15"/>
                                      <w:vertAlign w:val="baseline"/>
                                    </w:rPr>
                                    <w:t>dose</w:t>
                                  </w:r>
                                  <w:r>
                                    <w:rPr>
                                      <w:color w:val="231F20"/>
                                      <w:spacing w:val="-2"/>
                                      <w:sz w:val="15"/>
                                      <w:vertAlign w:val="baseline"/>
                                    </w:rPr>
                                    <w:t> </w:t>
                                  </w:r>
                                  <w:r>
                                    <w:rPr>
                                      <w:color w:val="231F20"/>
                                      <w:sz w:val="15"/>
                                      <w:vertAlign w:val="baseline"/>
                                    </w:rPr>
                                    <w:t>1 and dose 2, and dose 2 and dose 3, are maintained at 4 weeks and 12 weeks, respectively.</w:t>
                                  </w:r>
                                </w:p>
                                <w:p>
                                  <w:pPr>
                                    <w:pStyle w:val="TableParagraph"/>
                                    <w:spacing w:before="0"/>
                                    <w:ind w:left="119"/>
                                    <w:jc w:val="both"/>
                                    <w:rPr>
                                      <w:sz w:val="15"/>
                                    </w:rPr>
                                  </w:pPr>
                                  <w:bookmarkStart w:name="_bookmark13" w:id="32"/>
                                  <w:bookmarkEnd w:id="32"/>
                                  <w:r>
                                    <w:rPr/>
                                  </w:r>
                                  <w:r>
                                    <w:rPr>
                                      <w:color w:val="231F20"/>
                                      <w:sz w:val="15"/>
                                      <w:vertAlign w:val="superscript"/>
                                    </w:rPr>
                                    <w:t>m</w:t>
                                  </w:r>
                                  <w:r>
                                    <w:rPr>
                                      <w:color w:val="231F20"/>
                                      <w:sz w:val="15"/>
                                      <w:vertAlign w:val="baseline"/>
                                    </w:rPr>
                                    <w:t>A</w:t>
                                  </w:r>
                                  <w:r>
                                    <w:rPr>
                                      <w:color w:val="231F20"/>
                                      <w:spacing w:val="-3"/>
                                      <w:sz w:val="15"/>
                                      <w:vertAlign w:val="baseline"/>
                                    </w:rPr>
                                    <w:t> </w:t>
                                  </w:r>
                                  <w:r>
                                    <w:rPr>
                                      <w:color w:val="231F20"/>
                                      <w:sz w:val="15"/>
                                      <w:vertAlign w:val="baseline"/>
                                    </w:rPr>
                                    <w:t>fourth</w:t>
                                  </w:r>
                                  <w:r>
                                    <w:rPr>
                                      <w:color w:val="231F20"/>
                                      <w:spacing w:val="-3"/>
                                      <w:sz w:val="15"/>
                                      <w:vertAlign w:val="baseline"/>
                                    </w:rPr>
                                    <w:t> </w:t>
                                  </w:r>
                                  <w:r>
                                    <w:rPr>
                                      <w:color w:val="231F20"/>
                                      <w:sz w:val="15"/>
                                      <w:vertAlign w:val="baseline"/>
                                    </w:rPr>
                                    <w:t>dose</w:t>
                                  </w:r>
                                  <w:r>
                                    <w:rPr>
                                      <w:color w:val="231F20"/>
                                      <w:spacing w:val="-2"/>
                                      <w:sz w:val="15"/>
                                      <w:vertAlign w:val="baseline"/>
                                    </w:rPr>
                                    <w:t> </w:t>
                                  </w:r>
                                  <w:r>
                                    <w:rPr>
                                      <w:color w:val="231F20"/>
                                      <w:sz w:val="15"/>
                                      <w:vertAlign w:val="baseline"/>
                                    </w:rPr>
                                    <w:t>is</w:t>
                                  </w:r>
                                  <w:r>
                                    <w:rPr>
                                      <w:color w:val="231F20"/>
                                      <w:spacing w:val="-3"/>
                                      <w:sz w:val="15"/>
                                      <w:vertAlign w:val="baseline"/>
                                    </w:rPr>
                                    <w:t> </w:t>
                                  </w:r>
                                  <w:r>
                                    <w:rPr>
                                      <w:color w:val="231F20"/>
                                      <w:sz w:val="15"/>
                                      <w:vertAlign w:val="baseline"/>
                                    </w:rPr>
                                    <w:t>not</w:t>
                                  </w:r>
                                  <w:r>
                                    <w:rPr>
                                      <w:color w:val="231F20"/>
                                      <w:spacing w:val="-3"/>
                                      <w:sz w:val="15"/>
                                      <w:vertAlign w:val="baseline"/>
                                    </w:rPr>
                                    <w:t> </w:t>
                                  </w:r>
                                  <w:r>
                                    <w:rPr>
                                      <w:color w:val="231F20"/>
                                      <w:sz w:val="15"/>
                                      <w:vertAlign w:val="baseline"/>
                                    </w:rPr>
                                    <w:t>needed</w:t>
                                  </w:r>
                                  <w:r>
                                    <w:rPr>
                                      <w:color w:val="231F20"/>
                                      <w:spacing w:val="-2"/>
                                      <w:sz w:val="15"/>
                                      <w:vertAlign w:val="baseline"/>
                                    </w:rPr>
                                    <w:t> </w:t>
                                  </w:r>
                                  <w:r>
                                    <w:rPr>
                                      <w:color w:val="231F20"/>
                                      <w:sz w:val="15"/>
                                      <w:vertAlign w:val="baseline"/>
                                    </w:rPr>
                                    <w:t>if</w:t>
                                  </w:r>
                                  <w:r>
                                    <w:rPr>
                                      <w:color w:val="231F20"/>
                                      <w:spacing w:val="-3"/>
                                      <w:sz w:val="15"/>
                                      <w:vertAlign w:val="baseline"/>
                                    </w:rPr>
                                    <w:t> </w:t>
                                  </w:r>
                                  <w:r>
                                    <w:rPr>
                                      <w:color w:val="231F20"/>
                                      <w:sz w:val="15"/>
                                      <w:vertAlign w:val="baseline"/>
                                    </w:rPr>
                                    <w:t>the</w:t>
                                  </w:r>
                                  <w:r>
                                    <w:rPr>
                                      <w:color w:val="231F20"/>
                                      <w:spacing w:val="-3"/>
                                      <w:sz w:val="15"/>
                                      <w:vertAlign w:val="baseline"/>
                                    </w:rPr>
                                    <w:t> </w:t>
                                  </w:r>
                                  <w:r>
                                    <w:rPr>
                                      <w:color w:val="231F20"/>
                                      <w:sz w:val="15"/>
                                      <w:vertAlign w:val="baseline"/>
                                    </w:rPr>
                                    <w:t>third</w:t>
                                  </w:r>
                                  <w:r>
                                    <w:rPr>
                                      <w:color w:val="231F20"/>
                                      <w:spacing w:val="-2"/>
                                      <w:sz w:val="15"/>
                                      <w:vertAlign w:val="baseline"/>
                                    </w:rPr>
                                    <w:t> </w:t>
                                  </w:r>
                                  <w:r>
                                    <w:rPr>
                                      <w:color w:val="231F20"/>
                                      <w:sz w:val="15"/>
                                      <w:vertAlign w:val="baseline"/>
                                    </w:rPr>
                                    <w:t>dose</w:t>
                                  </w:r>
                                  <w:r>
                                    <w:rPr>
                                      <w:color w:val="231F20"/>
                                      <w:spacing w:val="-3"/>
                                      <w:sz w:val="15"/>
                                      <w:vertAlign w:val="baseline"/>
                                    </w:rPr>
                                    <w:t> </w:t>
                                  </w:r>
                                  <w:r>
                                    <w:rPr>
                                      <w:color w:val="231F20"/>
                                      <w:sz w:val="15"/>
                                      <w:vertAlign w:val="baseline"/>
                                    </w:rPr>
                                    <w:t>was</w:t>
                                  </w:r>
                                  <w:r>
                                    <w:rPr>
                                      <w:color w:val="231F20"/>
                                      <w:spacing w:val="-3"/>
                                      <w:sz w:val="15"/>
                                      <w:vertAlign w:val="baseline"/>
                                    </w:rPr>
                                    <w:t> </w:t>
                                  </w:r>
                                  <w:r>
                                    <w:rPr>
                                      <w:color w:val="231F20"/>
                                      <w:sz w:val="15"/>
                                      <w:vertAlign w:val="baseline"/>
                                    </w:rPr>
                                    <w:t>administered</w:t>
                                  </w:r>
                                  <w:r>
                                    <w:rPr>
                                      <w:color w:val="231F20"/>
                                      <w:spacing w:val="-2"/>
                                      <w:sz w:val="15"/>
                                      <w:vertAlign w:val="baseline"/>
                                    </w:rPr>
                                    <w:t> </w:t>
                                  </w:r>
                                  <w:r>
                                    <w:rPr>
                                      <w:color w:val="231F20"/>
                                      <w:sz w:val="15"/>
                                      <w:vertAlign w:val="baseline"/>
                                    </w:rPr>
                                    <w:t>at</w:t>
                                  </w:r>
                                  <w:r>
                                    <w:rPr>
                                      <w:color w:val="231F20"/>
                                      <w:spacing w:val="-4"/>
                                      <w:sz w:val="15"/>
                                      <w:vertAlign w:val="baseline"/>
                                    </w:rPr>
                                    <w:t> </w:t>
                                  </w:r>
                                  <w:r>
                                    <w:rPr>
                                      <w:rFonts w:ascii="Cambria" w:hAnsi="Cambria"/>
                                      <w:color w:val="231F20"/>
                                      <w:sz w:val="15"/>
                                      <w:vertAlign w:val="baseline"/>
                                    </w:rPr>
                                    <w:t>≥</w:t>
                                  </w:r>
                                  <w:r>
                                    <w:rPr>
                                      <w:color w:val="231F20"/>
                                      <w:sz w:val="15"/>
                                      <w:vertAlign w:val="baseline"/>
                                    </w:rPr>
                                    <w:t>4</w:t>
                                  </w:r>
                                  <w:r>
                                    <w:rPr>
                                      <w:color w:val="231F20"/>
                                      <w:spacing w:val="-2"/>
                                      <w:sz w:val="15"/>
                                      <w:vertAlign w:val="baseline"/>
                                    </w:rPr>
                                    <w:t> </w:t>
                                  </w:r>
                                  <w:r>
                                    <w:rPr>
                                      <w:color w:val="231F20"/>
                                      <w:sz w:val="15"/>
                                      <w:vertAlign w:val="baseline"/>
                                    </w:rPr>
                                    <w:t>years</w:t>
                                  </w:r>
                                  <w:r>
                                    <w:rPr>
                                      <w:color w:val="231F20"/>
                                      <w:spacing w:val="-3"/>
                                      <w:sz w:val="15"/>
                                      <w:vertAlign w:val="baseline"/>
                                    </w:rPr>
                                    <w:t> </w:t>
                                  </w:r>
                                  <w:r>
                                    <w:rPr>
                                      <w:color w:val="231F20"/>
                                      <w:sz w:val="15"/>
                                      <w:vertAlign w:val="baseline"/>
                                    </w:rPr>
                                    <w:t>and</w:t>
                                  </w:r>
                                  <w:r>
                                    <w:rPr>
                                      <w:color w:val="231F20"/>
                                      <w:spacing w:val="-3"/>
                                      <w:sz w:val="15"/>
                                      <w:vertAlign w:val="baseline"/>
                                    </w:rPr>
                                    <w:t> </w:t>
                                  </w:r>
                                  <w:r>
                                    <w:rPr>
                                      <w:color w:val="231F20"/>
                                      <w:sz w:val="15"/>
                                      <w:vertAlign w:val="baseline"/>
                                    </w:rPr>
                                    <w:t>at</w:t>
                                  </w:r>
                                  <w:r>
                                    <w:rPr>
                                      <w:color w:val="231F20"/>
                                      <w:spacing w:val="-2"/>
                                      <w:sz w:val="15"/>
                                      <w:vertAlign w:val="baseline"/>
                                    </w:rPr>
                                    <w:t> </w:t>
                                  </w:r>
                                  <w:r>
                                    <w:rPr>
                                      <w:color w:val="231F20"/>
                                      <w:sz w:val="15"/>
                                      <w:vertAlign w:val="baseline"/>
                                    </w:rPr>
                                    <w:t>least</w:t>
                                  </w:r>
                                  <w:r>
                                    <w:rPr>
                                      <w:color w:val="231F20"/>
                                      <w:spacing w:val="-3"/>
                                      <w:sz w:val="15"/>
                                      <w:vertAlign w:val="baseline"/>
                                    </w:rPr>
                                    <w:t> </w:t>
                                  </w:r>
                                  <w:r>
                                    <w:rPr>
                                      <w:color w:val="231F20"/>
                                      <w:sz w:val="15"/>
                                      <w:vertAlign w:val="baseline"/>
                                    </w:rPr>
                                    <w:t>6</w:t>
                                  </w:r>
                                  <w:r>
                                    <w:rPr>
                                      <w:color w:val="231F20"/>
                                      <w:spacing w:val="-3"/>
                                      <w:sz w:val="15"/>
                                      <w:vertAlign w:val="baseline"/>
                                    </w:rPr>
                                    <w:t> </w:t>
                                  </w:r>
                                  <w:r>
                                    <w:rPr>
                                      <w:color w:val="231F20"/>
                                      <w:sz w:val="15"/>
                                      <w:vertAlign w:val="baseline"/>
                                    </w:rPr>
                                    <w:t>months</w:t>
                                  </w:r>
                                  <w:r>
                                    <w:rPr>
                                      <w:color w:val="231F20"/>
                                      <w:spacing w:val="-2"/>
                                      <w:sz w:val="15"/>
                                      <w:vertAlign w:val="baseline"/>
                                    </w:rPr>
                                    <w:t> </w:t>
                                  </w:r>
                                  <w:r>
                                    <w:rPr>
                                      <w:color w:val="231F20"/>
                                      <w:sz w:val="15"/>
                                      <w:vertAlign w:val="baseline"/>
                                    </w:rPr>
                                    <w:t>after</w:t>
                                  </w:r>
                                  <w:r>
                                    <w:rPr>
                                      <w:color w:val="231F20"/>
                                      <w:spacing w:val="-3"/>
                                      <w:sz w:val="15"/>
                                      <w:vertAlign w:val="baseline"/>
                                    </w:rPr>
                                    <w:t> </w:t>
                                  </w:r>
                                  <w:r>
                                    <w:rPr>
                                      <w:color w:val="231F20"/>
                                      <w:sz w:val="15"/>
                                      <w:vertAlign w:val="baseline"/>
                                    </w:rPr>
                                    <w:t>the</w:t>
                                  </w:r>
                                  <w:r>
                                    <w:rPr>
                                      <w:color w:val="231F20"/>
                                      <w:spacing w:val="-3"/>
                                      <w:sz w:val="15"/>
                                      <w:vertAlign w:val="baseline"/>
                                    </w:rPr>
                                    <w:t> </w:t>
                                  </w:r>
                                  <w:r>
                                    <w:rPr>
                                      <w:color w:val="231F20"/>
                                      <w:sz w:val="15"/>
                                      <w:vertAlign w:val="baseline"/>
                                    </w:rPr>
                                    <w:t>previous</w:t>
                                  </w:r>
                                  <w:r>
                                    <w:rPr>
                                      <w:color w:val="231F20"/>
                                      <w:spacing w:val="-2"/>
                                      <w:sz w:val="15"/>
                                      <w:vertAlign w:val="baseline"/>
                                    </w:rPr>
                                    <w:t> dose.</w:t>
                                  </w:r>
                                </w:p>
                                <w:p>
                                  <w:pPr>
                                    <w:pStyle w:val="TableParagraph"/>
                                    <w:spacing w:line="247" w:lineRule="auto" w:before="6"/>
                                    <w:ind w:left="269" w:hanging="150"/>
                                    <w:rPr>
                                      <w:sz w:val="15"/>
                                    </w:rPr>
                                  </w:pPr>
                                  <w:bookmarkStart w:name="_bookmark14" w:id="33"/>
                                  <w:bookmarkEnd w:id="33"/>
                                  <w:r>
                                    <w:rPr/>
                                  </w:r>
                                  <w:r>
                                    <w:rPr>
                                      <w:color w:val="231F20"/>
                                      <w:sz w:val="15"/>
                                      <w:vertAlign w:val="superscript"/>
                                    </w:rPr>
                                    <w:t>n</w:t>
                                  </w:r>
                                  <w:r>
                                    <w:rPr>
                                      <w:color w:val="231F20"/>
                                      <w:sz w:val="15"/>
                                      <w:vertAlign w:val="baseline"/>
                                    </w:rPr>
                                    <w:t>One</w:t>
                                  </w:r>
                                  <w:r>
                                    <w:rPr>
                                      <w:color w:val="231F20"/>
                                      <w:spacing w:val="-9"/>
                                      <w:sz w:val="15"/>
                                      <w:vertAlign w:val="baseline"/>
                                    </w:rPr>
                                    <w:t> </w:t>
                                  </w:r>
                                  <w:r>
                                    <w:rPr>
                                      <w:color w:val="231F20"/>
                                      <w:sz w:val="15"/>
                                      <w:vertAlign w:val="baseline"/>
                                    </w:rPr>
                                    <w:t>dose</w:t>
                                  </w:r>
                                  <w:r>
                                    <w:rPr>
                                      <w:color w:val="231F20"/>
                                      <w:spacing w:val="-9"/>
                                      <w:sz w:val="15"/>
                                      <w:vertAlign w:val="baseline"/>
                                    </w:rPr>
                                    <w:t> </w:t>
                                  </w:r>
                                  <w:r>
                                    <w:rPr>
                                      <w:color w:val="231F20"/>
                                      <w:sz w:val="15"/>
                                      <w:vertAlign w:val="baseline"/>
                                    </w:rPr>
                                    <w:t>of</w:t>
                                  </w:r>
                                  <w:r>
                                    <w:rPr>
                                      <w:color w:val="231F20"/>
                                      <w:spacing w:val="-9"/>
                                      <w:sz w:val="15"/>
                                      <w:vertAlign w:val="baseline"/>
                                    </w:rPr>
                                    <w:t> </w:t>
                                  </w:r>
                                  <w:r>
                                    <w:rPr>
                                      <w:color w:val="231F20"/>
                                      <w:sz w:val="15"/>
                                      <w:vertAlign w:val="baseline"/>
                                    </w:rPr>
                                    <w:t>influenza</w:t>
                                  </w:r>
                                  <w:r>
                                    <w:rPr>
                                      <w:color w:val="231F20"/>
                                      <w:spacing w:val="-9"/>
                                      <w:sz w:val="15"/>
                                      <w:vertAlign w:val="baseline"/>
                                    </w:rPr>
                                    <w:t> </w:t>
                                  </w:r>
                                  <w:r>
                                    <w:rPr>
                                      <w:color w:val="231F20"/>
                                      <w:sz w:val="15"/>
                                      <w:vertAlign w:val="baseline"/>
                                    </w:rPr>
                                    <w:t>vaccine</w:t>
                                  </w:r>
                                  <w:r>
                                    <w:rPr>
                                      <w:color w:val="231F20"/>
                                      <w:spacing w:val="-9"/>
                                      <w:sz w:val="15"/>
                                      <w:vertAlign w:val="baseline"/>
                                    </w:rPr>
                                    <w:t> </w:t>
                                  </w:r>
                                  <w:r>
                                    <w:rPr>
                                      <w:color w:val="231F20"/>
                                      <w:sz w:val="15"/>
                                      <w:vertAlign w:val="baseline"/>
                                    </w:rPr>
                                    <w:t>per</w:t>
                                  </w:r>
                                  <w:r>
                                    <w:rPr>
                                      <w:color w:val="231F20"/>
                                      <w:spacing w:val="-9"/>
                                      <w:sz w:val="15"/>
                                      <w:vertAlign w:val="baseline"/>
                                    </w:rPr>
                                    <w:t> </w:t>
                                  </w:r>
                                  <w:r>
                                    <w:rPr>
                                      <w:color w:val="231F20"/>
                                      <w:sz w:val="15"/>
                                      <w:vertAlign w:val="baseline"/>
                                    </w:rPr>
                                    <w:t>season</w:t>
                                  </w:r>
                                  <w:r>
                                    <w:rPr>
                                      <w:color w:val="231F20"/>
                                      <w:spacing w:val="-9"/>
                                      <w:sz w:val="15"/>
                                      <w:vertAlign w:val="baseline"/>
                                    </w:rPr>
                                    <w:t> </w:t>
                                  </w:r>
                                  <w:r>
                                    <w:rPr>
                                      <w:color w:val="231F20"/>
                                      <w:sz w:val="15"/>
                                      <w:vertAlign w:val="baseline"/>
                                    </w:rPr>
                                    <w:t>is</w:t>
                                  </w:r>
                                  <w:r>
                                    <w:rPr>
                                      <w:color w:val="231F20"/>
                                      <w:spacing w:val="-9"/>
                                      <w:sz w:val="15"/>
                                      <w:vertAlign w:val="baseline"/>
                                    </w:rPr>
                                    <w:t> </w:t>
                                  </w:r>
                                  <w:r>
                                    <w:rPr>
                                      <w:color w:val="231F20"/>
                                      <w:sz w:val="15"/>
                                      <w:vertAlign w:val="baseline"/>
                                    </w:rPr>
                                    <w:t>recommended</w:t>
                                  </w:r>
                                  <w:r>
                                    <w:rPr>
                                      <w:color w:val="231F20"/>
                                      <w:spacing w:val="-9"/>
                                      <w:sz w:val="15"/>
                                      <w:vertAlign w:val="baseline"/>
                                    </w:rPr>
                                    <w:t> </w:t>
                                  </w:r>
                                  <w:r>
                                    <w:rPr>
                                      <w:color w:val="231F20"/>
                                      <w:sz w:val="15"/>
                                      <w:vertAlign w:val="baseline"/>
                                    </w:rPr>
                                    <w:t>for</w:t>
                                  </w:r>
                                  <w:r>
                                    <w:rPr>
                                      <w:color w:val="231F20"/>
                                      <w:spacing w:val="-9"/>
                                      <w:sz w:val="15"/>
                                      <w:vertAlign w:val="baseline"/>
                                    </w:rPr>
                                    <w:t> </w:t>
                                  </w:r>
                                  <w:r>
                                    <w:rPr>
                                      <w:color w:val="231F20"/>
                                      <w:sz w:val="15"/>
                                      <w:vertAlign w:val="baseline"/>
                                    </w:rPr>
                                    <w:t>most</w:t>
                                  </w:r>
                                  <w:r>
                                    <w:rPr>
                                      <w:color w:val="231F20"/>
                                      <w:spacing w:val="-9"/>
                                      <w:sz w:val="15"/>
                                      <w:vertAlign w:val="baseline"/>
                                    </w:rPr>
                                    <w:t> </w:t>
                                  </w:r>
                                  <w:r>
                                    <w:rPr>
                                      <w:color w:val="231F20"/>
                                      <w:sz w:val="15"/>
                                      <w:vertAlign w:val="baseline"/>
                                    </w:rPr>
                                    <w:t>persons.</w:t>
                                  </w:r>
                                  <w:r>
                                    <w:rPr>
                                      <w:color w:val="231F20"/>
                                      <w:spacing w:val="-9"/>
                                      <w:sz w:val="15"/>
                                      <w:vertAlign w:val="baseline"/>
                                    </w:rPr>
                                    <w:t> </w:t>
                                  </w:r>
                                  <w:r>
                                    <w:rPr>
                                      <w:color w:val="231F20"/>
                                      <w:sz w:val="15"/>
                                      <w:vertAlign w:val="baseline"/>
                                    </w:rPr>
                                    <w:t>Please</w:t>
                                  </w:r>
                                  <w:r>
                                    <w:rPr>
                                      <w:color w:val="231F20"/>
                                      <w:spacing w:val="-9"/>
                                      <w:sz w:val="15"/>
                                      <w:vertAlign w:val="baseline"/>
                                    </w:rPr>
                                    <w:t> </w:t>
                                  </w:r>
                                  <w:r>
                                    <w:rPr>
                                      <w:color w:val="231F20"/>
                                      <w:sz w:val="15"/>
                                      <w:vertAlign w:val="baseline"/>
                                    </w:rPr>
                                    <w:t>see</w:t>
                                  </w:r>
                                  <w:r>
                                    <w:rPr>
                                      <w:color w:val="231F20"/>
                                      <w:spacing w:val="-9"/>
                                      <w:sz w:val="15"/>
                                      <w:vertAlign w:val="baseline"/>
                                    </w:rPr>
                                    <w:t> </w:t>
                                  </w:r>
                                  <w:r>
                                    <w:rPr>
                                      <w:color w:val="231F20"/>
                                      <w:sz w:val="15"/>
                                      <w:vertAlign w:val="baseline"/>
                                    </w:rPr>
                                    <w:t>influenza</w:t>
                                  </w:r>
                                  <w:r>
                                    <w:rPr>
                                      <w:color w:val="231F20"/>
                                      <w:spacing w:val="-9"/>
                                      <w:sz w:val="15"/>
                                      <w:vertAlign w:val="baseline"/>
                                    </w:rPr>
                                    <w:t> </w:t>
                                  </w:r>
                                  <w:r>
                                    <w:rPr>
                                      <w:color w:val="231F20"/>
                                      <w:sz w:val="15"/>
                                      <w:vertAlign w:val="baseline"/>
                                    </w:rPr>
                                    <w:t>vaccine</w:t>
                                  </w:r>
                                  <w:r>
                                    <w:rPr>
                                      <w:color w:val="231F20"/>
                                      <w:spacing w:val="-9"/>
                                      <w:sz w:val="15"/>
                                      <w:vertAlign w:val="baseline"/>
                                    </w:rPr>
                                    <w:t> </w:t>
                                  </w:r>
                                  <w:r>
                                    <w:rPr>
                                      <w:color w:val="231F20"/>
                                      <w:sz w:val="15"/>
                                      <w:vertAlign w:val="baseline"/>
                                    </w:rPr>
                                    <w:t>specific</w:t>
                                  </w:r>
                                  <w:r>
                                    <w:rPr>
                                      <w:color w:val="231F20"/>
                                      <w:spacing w:val="-9"/>
                                      <w:sz w:val="15"/>
                                      <w:vertAlign w:val="baseline"/>
                                    </w:rPr>
                                    <w:t> </w:t>
                                  </w:r>
                                  <w:r>
                                    <w:rPr>
                                      <w:color w:val="231F20"/>
                                      <w:sz w:val="15"/>
                                      <w:vertAlign w:val="baseline"/>
                                    </w:rPr>
                                    <w:t>chapter</w:t>
                                  </w:r>
                                  <w:r>
                                    <w:rPr>
                                      <w:color w:val="231F20"/>
                                      <w:spacing w:val="-9"/>
                                      <w:sz w:val="15"/>
                                      <w:vertAlign w:val="baseline"/>
                                    </w:rPr>
                                    <w:t> </w:t>
                                  </w:r>
                                  <w:r>
                                    <w:rPr>
                                      <w:color w:val="231F20"/>
                                      <w:sz w:val="15"/>
                                      <w:vertAlign w:val="baseline"/>
                                    </w:rPr>
                                    <w:t>to</w:t>
                                  </w:r>
                                  <w:r>
                                    <w:rPr>
                                      <w:color w:val="231F20"/>
                                      <w:spacing w:val="-9"/>
                                      <w:sz w:val="15"/>
                                      <w:vertAlign w:val="baseline"/>
                                    </w:rPr>
                                    <w:t> </w:t>
                                  </w:r>
                                  <w:r>
                                    <w:rPr>
                                      <w:color w:val="231F20"/>
                                      <w:sz w:val="15"/>
                                      <w:vertAlign w:val="baseline"/>
                                    </w:rPr>
                                    <w:t>determine</w:t>
                                  </w:r>
                                  <w:r>
                                    <w:rPr>
                                      <w:color w:val="231F20"/>
                                      <w:spacing w:val="-9"/>
                                      <w:sz w:val="15"/>
                                      <w:vertAlign w:val="baseline"/>
                                    </w:rPr>
                                    <w:t> </w:t>
                                  </w:r>
                                  <w:r>
                                    <w:rPr>
                                      <w:color w:val="231F20"/>
                                      <w:sz w:val="15"/>
                                      <w:vertAlign w:val="baseline"/>
                                    </w:rPr>
                                    <w:t>which children age </w:t>
                                  </w:r>
                                  <w:r>
                                    <w:rPr>
                                      <w:rFonts w:ascii="Cambria"/>
                                      <w:color w:val="231F20"/>
                                      <w:sz w:val="15"/>
                                      <w:vertAlign w:val="baseline"/>
                                    </w:rPr>
                                    <w:t>&lt;</w:t>
                                  </w:r>
                                  <w:r>
                                    <w:rPr>
                                      <w:color w:val="231F20"/>
                                      <w:sz w:val="15"/>
                                      <w:vertAlign w:val="baseline"/>
                                    </w:rPr>
                                    <w:t>9 years should receive two doses in a single season.</w:t>
                                  </w:r>
                                </w:p>
                                <w:p>
                                  <w:pPr>
                                    <w:pStyle w:val="TableParagraph"/>
                                    <w:spacing w:before="2"/>
                                    <w:ind w:left="119"/>
                                    <w:rPr>
                                      <w:sz w:val="15"/>
                                    </w:rPr>
                                  </w:pPr>
                                  <w:bookmarkStart w:name="_bookmark15" w:id="34"/>
                                  <w:bookmarkEnd w:id="34"/>
                                  <w:r>
                                    <w:rPr/>
                                  </w:r>
                                  <w:r>
                                    <w:rPr>
                                      <w:color w:val="231F20"/>
                                      <w:spacing w:val="-2"/>
                                      <w:sz w:val="15"/>
                                      <w:vertAlign w:val="superscript"/>
                                    </w:rPr>
                                    <w:t>o</w:t>
                                  </w:r>
                                  <w:r>
                                    <w:rPr>
                                      <w:color w:val="231F20"/>
                                      <w:spacing w:val="-2"/>
                                      <w:sz w:val="15"/>
                                      <w:vertAlign w:val="baseline"/>
                                    </w:rPr>
                                    <w:t>The</w:t>
                                  </w:r>
                                  <w:r>
                                    <w:rPr>
                                      <w:color w:val="231F20"/>
                                      <w:spacing w:val="1"/>
                                      <w:sz w:val="15"/>
                                      <w:vertAlign w:val="baseline"/>
                                    </w:rPr>
                                    <w:t> </w:t>
                                  </w:r>
                                  <w:r>
                                    <w:rPr>
                                      <w:color w:val="231F20"/>
                                      <w:spacing w:val="-2"/>
                                      <w:sz w:val="15"/>
                                      <w:vertAlign w:val="baseline"/>
                                    </w:rPr>
                                    <w:t>minimum</w:t>
                                  </w:r>
                                  <w:r>
                                    <w:rPr>
                                      <w:color w:val="231F20"/>
                                      <w:spacing w:val="1"/>
                                      <w:sz w:val="15"/>
                                      <w:vertAlign w:val="baseline"/>
                                    </w:rPr>
                                    <w:t> </w:t>
                                  </w:r>
                                  <w:r>
                                    <w:rPr>
                                      <w:color w:val="231F20"/>
                                      <w:spacing w:val="-2"/>
                                      <w:sz w:val="15"/>
                                      <w:vertAlign w:val="baseline"/>
                                    </w:rPr>
                                    <w:t>age</w:t>
                                  </w:r>
                                  <w:r>
                                    <w:rPr>
                                      <w:color w:val="231F20"/>
                                      <w:spacing w:val="1"/>
                                      <w:sz w:val="15"/>
                                      <w:vertAlign w:val="baseline"/>
                                    </w:rPr>
                                    <w:t> </w:t>
                                  </w:r>
                                  <w:r>
                                    <w:rPr>
                                      <w:color w:val="231F20"/>
                                      <w:spacing w:val="-2"/>
                                      <w:sz w:val="15"/>
                                      <w:vertAlign w:val="baseline"/>
                                    </w:rPr>
                                    <w:t>for</w:t>
                                  </w:r>
                                  <w:r>
                                    <w:rPr>
                                      <w:color w:val="231F20"/>
                                      <w:spacing w:val="1"/>
                                      <w:sz w:val="15"/>
                                      <w:vertAlign w:val="baseline"/>
                                    </w:rPr>
                                    <w:t> </w:t>
                                  </w:r>
                                  <w:r>
                                    <w:rPr>
                                      <w:color w:val="231F20"/>
                                      <w:spacing w:val="-2"/>
                                      <w:sz w:val="15"/>
                                      <w:vertAlign w:val="baseline"/>
                                    </w:rPr>
                                    <w:t>inactivated</w:t>
                                  </w:r>
                                  <w:r>
                                    <w:rPr>
                                      <w:color w:val="231F20"/>
                                      <w:spacing w:val="1"/>
                                      <w:sz w:val="15"/>
                                      <w:vertAlign w:val="baseline"/>
                                    </w:rPr>
                                    <w:t> </w:t>
                                  </w:r>
                                  <w:r>
                                    <w:rPr>
                                      <w:color w:val="231F20"/>
                                      <w:spacing w:val="-2"/>
                                      <w:sz w:val="15"/>
                                      <w:vertAlign w:val="baseline"/>
                                    </w:rPr>
                                    <w:t>influenza</w:t>
                                  </w:r>
                                  <w:r>
                                    <w:rPr>
                                      <w:color w:val="231F20"/>
                                      <w:spacing w:val="1"/>
                                      <w:sz w:val="15"/>
                                      <w:vertAlign w:val="baseline"/>
                                    </w:rPr>
                                    <w:t> </w:t>
                                  </w:r>
                                  <w:r>
                                    <w:rPr>
                                      <w:color w:val="231F20"/>
                                      <w:spacing w:val="-2"/>
                                      <w:sz w:val="15"/>
                                      <w:vertAlign w:val="baseline"/>
                                    </w:rPr>
                                    <w:t>vaccine</w:t>
                                  </w:r>
                                  <w:r>
                                    <w:rPr>
                                      <w:color w:val="231F20"/>
                                      <w:spacing w:val="1"/>
                                      <w:sz w:val="15"/>
                                      <w:vertAlign w:val="baseline"/>
                                    </w:rPr>
                                    <w:t> </w:t>
                                  </w:r>
                                  <w:r>
                                    <w:rPr>
                                      <w:color w:val="231F20"/>
                                      <w:spacing w:val="-2"/>
                                      <w:sz w:val="15"/>
                                      <w:vertAlign w:val="baseline"/>
                                    </w:rPr>
                                    <w:t>varies</w:t>
                                  </w:r>
                                  <w:r>
                                    <w:rPr>
                                      <w:color w:val="231F20"/>
                                      <w:spacing w:val="1"/>
                                      <w:sz w:val="15"/>
                                      <w:vertAlign w:val="baseline"/>
                                    </w:rPr>
                                    <w:t> </w:t>
                                  </w:r>
                                  <w:r>
                                    <w:rPr>
                                      <w:color w:val="231F20"/>
                                      <w:spacing w:val="-2"/>
                                      <w:sz w:val="15"/>
                                      <w:vertAlign w:val="baseline"/>
                                    </w:rPr>
                                    <w:t>by</w:t>
                                  </w:r>
                                  <w:r>
                                    <w:rPr>
                                      <w:color w:val="231F20"/>
                                      <w:spacing w:val="1"/>
                                      <w:sz w:val="15"/>
                                      <w:vertAlign w:val="baseline"/>
                                    </w:rPr>
                                    <w:t> </w:t>
                                  </w:r>
                                  <w:r>
                                    <w:rPr>
                                      <w:color w:val="231F20"/>
                                      <w:spacing w:val="-2"/>
                                      <w:sz w:val="15"/>
                                      <w:vertAlign w:val="baseline"/>
                                    </w:rPr>
                                    <w:t>vaccine</w:t>
                                  </w:r>
                                  <w:r>
                                    <w:rPr>
                                      <w:color w:val="231F20"/>
                                      <w:spacing w:val="1"/>
                                      <w:sz w:val="15"/>
                                      <w:vertAlign w:val="baseline"/>
                                    </w:rPr>
                                    <w:t> </w:t>
                                  </w:r>
                                  <w:r>
                                    <w:rPr>
                                      <w:color w:val="231F20"/>
                                      <w:spacing w:val="-2"/>
                                      <w:sz w:val="15"/>
                                      <w:vertAlign w:val="baseline"/>
                                    </w:rPr>
                                    <w:t>manufacturer.</w:t>
                                  </w:r>
                                  <w:r>
                                    <w:rPr>
                                      <w:color w:val="231F20"/>
                                      <w:spacing w:val="1"/>
                                      <w:sz w:val="15"/>
                                      <w:vertAlign w:val="baseline"/>
                                    </w:rPr>
                                    <w:t> </w:t>
                                  </w:r>
                                  <w:r>
                                    <w:rPr>
                                      <w:color w:val="231F20"/>
                                      <w:spacing w:val="-2"/>
                                      <w:sz w:val="15"/>
                                      <w:vertAlign w:val="baseline"/>
                                    </w:rPr>
                                    <w:t>See</w:t>
                                  </w:r>
                                  <w:r>
                                    <w:rPr>
                                      <w:color w:val="231F20"/>
                                      <w:spacing w:val="1"/>
                                      <w:sz w:val="15"/>
                                      <w:vertAlign w:val="baseline"/>
                                    </w:rPr>
                                    <w:t> </w:t>
                                  </w:r>
                                  <w:r>
                                    <w:rPr>
                                      <w:color w:val="231F20"/>
                                      <w:spacing w:val="-2"/>
                                      <w:sz w:val="15"/>
                                      <w:vertAlign w:val="baseline"/>
                                    </w:rPr>
                                    <w:t>package</w:t>
                                  </w:r>
                                  <w:r>
                                    <w:rPr>
                                      <w:color w:val="231F20"/>
                                      <w:spacing w:val="1"/>
                                      <w:sz w:val="15"/>
                                      <w:vertAlign w:val="baseline"/>
                                    </w:rPr>
                                    <w:t> </w:t>
                                  </w:r>
                                  <w:r>
                                    <w:rPr>
                                      <w:color w:val="231F20"/>
                                      <w:spacing w:val="-2"/>
                                      <w:sz w:val="15"/>
                                      <w:vertAlign w:val="baseline"/>
                                    </w:rPr>
                                    <w:t>insert</w:t>
                                  </w:r>
                                  <w:r>
                                    <w:rPr>
                                      <w:color w:val="231F20"/>
                                      <w:spacing w:val="1"/>
                                      <w:sz w:val="15"/>
                                      <w:vertAlign w:val="baseline"/>
                                    </w:rPr>
                                    <w:t> </w:t>
                                  </w:r>
                                  <w:r>
                                    <w:rPr>
                                      <w:color w:val="231F20"/>
                                      <w:spacing w:val="-2"/>
                                      <w:sz w:val="15"/>
                                      <w:vertAlign w:val="baseline"/>
                                    </w:rPr>
                                    <w:t>for</w:t>
                                  </w:r>
                                  <w:r>
                                    <w:rPr>
                                      <w:color w:val="231F20"/>
                                      <w:spacing w:val="1"/>
                                      <w:sz w:val="15"/>
                                      <w:vertAlign w:val="baseline"/>
                                    </w:rPr>
                                    <w:t> </w:t>
                                  </w:r>
                                  <w:r>
                                    <w:rPr>
                                      <w:color w:val="231F20"/>
                                      <w:spacing w:val="-2"/>
                                      <w:sz w:val="15"/>
                                      <w:vertAlign w:val="baseline"/>
                                    </w:rPr>
                                    <w:t>vaccine-specific</w:t>
                                  </w:r>
                                  <w:r>
                                    <w:rPr>
                                      <w:color w:val="231F20"/>
                                      <w:spacing w:val="1"/>
                                      <w:sz w:val="15"/>
                                      <w:vertAlign w:val="baseline"/>
                                    </w:rPr>
                                    <w:t> </w:t>
                                  </w:r>
                                  <w:r>
                                    <w:rPr>
                                      <w:color w:val="231F20"/>
                                      <w:spacing w:val="-2"/>
                                      <w:sz w:val="15"/>
                                      <w:vertAlign w:val="baseline"/>
                                    </w:rPr>
                                    <w:t>minimum</w:t>
                                  </w:r>
                                  <w:r>
                                    <w:rPr>
                                      <w:color w:val="231F20"/>
                                      <w:spacing w:val="1"/>
                                      <w:sz w:val="15"/>
                                      <w:vertAlign w:val="baseline"/>
                                    </w:rPr>
                                    <w:t> </w:t>
                                  </w:r>
                                  <w:r>
                                    <w:rPr>
                                      <w:color w:val="231F20"/>
                                      <w:spacing w:val="-2"/>
                                      <w:sz w:val="15"/>
                                      <w:vertAlign w:val="baseline"/>
                                    </w:rPr>
                                    <w:t>ages.</w:t>
                                  </w:r>
                                </w:p>
                                <w:p>
                                  <w:pPr>
                                    <w:pStyle w:val="TableParagraph"/>
                                    <w:spacing w:before="7"/>
                                    <w:ind w:left="119"/>
                                    <w:rPr>
                                      <w:sz w:val="15"/>
                                    </w:rPr>
                                  </w:pPr>
                                  <w:bookmarkStart w:name="_bookmark16" w:id="35"/>
                                  <w:bookmarkEnd w:id="35"/>
                                  <w:r>
                                    <w:rPr/>
                                  </w:r>
                                  <w:r>
                                    <w:rPr>
                                      <w:color w:val="231F20"/>
                                      <w:sz w:val="15"/>
                                      <w:vertAlign w:val="superscript"/>
                                    </w:rPr>
                                    <w:t>p</w:t>
                                  </w:r>
                                  <w:r>
                                    <w:rPr>
                                      <w:color w:val="231F20"/>
                                      <w:sz w:val="15"/>
                                      <w:vertAlign w:val="baseline"/>
                                    </w:rPr>
                                    <w:t>Combination</w:t>
                                  </w:r>
                                  <w:r>
                                    <w:rPr>
                                      <w:color w:val="231F20"/>
                                      <w:spacing w:val="-4"/>
                                      <w:sz w:val="15"/>
                                      <w:vertAlign w:val="baseline"/>
                                    </w:rPr>
                                    <w:t> </w:t>
                                  </w:r>
                                  <w:r>
                                    <w:rPr>
                                      <w:color w:val="231F20"/>
                                      <w:sz w:val="15"/>
                                      <w:vertAlign w:val="baseline"/>
                                    </w:rPr>
                                    <w:t>MMRV</w:t>
                                  </w:r>
                                  <w:r>
                                    <w:rPr>
                                      <w:color w:val="231F20"/>
                                      <w:spacing w:val="-3"/>
                                      <w:sz w:val="15"/>
                                      <w:vertAlign w:val="baseline"/>
                                    </w:rPr>
                                    <w:t> </w:t>
                                  </w:r>
                                  <w:r>
                                    <w:rPr>
                                      <w:color w:val="231F20"/>
                                      <w:sz w:val="15"/>
                                      <w:vertAlign w:val="baseline"/>
                                    </w:rPr>
                                    <w:t>vaccine</w:t>
                                  </w:r>
                                  <w:r>
                                    <w:rPr>
                                      <w:color w:val="231F20"/>
                                      <w:spacing w:val="-4"/>
                                      <w:sz w:val="15"/>
                                      <w:vertAlign w:val="baseline"/>
                                    </w:rPr>
                                    <w:t> </w:t>
                                  </w:r>
                                  <w:r>
                                    <w:rPr>
                                      <w:color w:val="231F20"/>
                                      <w:sz w:val="15"/>
                                      <w:vertAlign w:val="baseline"/>
                                    </w:rPr>
                                    <w:t>can</w:t>
                                  </w:r>
                                  <w:r>
                                    <w:rPr>
                                      <w:color w:val="231F20"/>
                                      <w:spacing w:val="-3"/>
                                      <w:sz w:val="15"/>
                                      <w:vertAlign w:val="baseline"/>
                                    </w:rPr>
                                    <w:t> </w:t>
                                  </w:r>
                                  <w:r>
                                    <w:rPr>
                                      <w:color w:val="231F20"/>
                                      <w:sz w:val="15"/>
                                      <w:vertAlign w:val="baseline"/>
                                    </w:rPr>
                                    <w:t>be</w:t>
                                  </w:r>
                                  <w:r>
                                    <w:rPr>
                                      <w:color w:val="231F20"/>
                                      <w:spacing w:val="-4"/>
                                      <w:sz w:val="15"/>
                                      <w:vertAlign w:val="baseline"/>
                                    </w:rPr>
                                    <w:t> </w:t>
                                  </w:r>
                                  <w:r>
                                    <w:rPr>
                                      <w:color w:val="231F20"/>
                                      <w:sz w:val="15"/>
                                      <w:vertAlign w:val="baseline"/>
                                    </w:rPr>
                                    <w:t>used</w:t>
                                  </w:r>
                                  <w:r>
                                    <w:rPr>
                                      <w:color w:val="231F20"/>
                                      <w:spacing w:val="-3"/>
                                      <w:sz w:val="15"/>
                                      <w:vertAlign w:val="baseline"/>
                                    </w:rPr>
                                    <w:t> </w:t>
                                  </w:r>
                                  <w:r>
                                    <w:rPr>
                                      <w:color w:val="231F20"/>
                                      <w:sz w:val="15"/>
                                      <w:vertAlign w:val="baseline"/>
                                    </w:rPr>
                                    <w:t>for</w:t>
                                  </w:r>
                                  <w:r>
                                    <w:rPr>
                                      <w:color w:val="231F20"/>
                                      <w:spacing w:val="-3"/>
                                      <w:sz w:val="15"/>
                                      <w:vertAlign w:val="baseline"/>
                                    </w:rPr>
                                    <w:t> </w:t>
                                  </w:r>
                                  <w:r>
                                    <w:rPr>
                                      <w:color w:val="231F20"/>
                                      <w:sz w:val="15"/>
                                      <w:vertAlign w:val="baseline"/>
                                    </w:rPr>
                                    <w:t>children</w:t>
                                  </w:r>
                                  <w:r>
                                    <w:rPr>
                                      <w:color w:val="231F20"/>
                                      <w:spacing w:val="-4"/>
                                      <w:sz w:val="15"/>
                                      <w:vertAlign w:val="baseline"/>
                                    </w:rPr>
                                    <w:t> </w:t>
                                  </w:r>
                                  <w:r>
                                    <w:rPr>
                                      <w:color w:val="231F20"/>
                                      <w:sz w:val="15"/>
                                      <w:vertAlign w:val="baseline"/>
                                    </w:rPr>
                                    <w:t>ages</w:t>
                                  </w:r>
                                  <w:r>
                                    <w:rPr>
                                      <w:color w:val="231F20"/>
                                      <w:spacing w:val="-3"/>
                                      <w:sz w:val="15"/>
                                      <w:vertAlign w:val="baseline"/>
                                    </w:rPr>
                                    <w:t> </w:t>
                                  </w:r>
                                  <w:r>
                                    <w:rPr>
                                      <w:color w:val="231F20"/>
                                      <w:sz w:val="15"/>
                                      <w:vertAlign w:val="baseline"/>
                                    </w:rPr>
                                    <w:t>12</w:t>
                                  </w:r>
                                  <w:r>
                                    <w:rPr>
                                      <w:color w:val="231F20"/>
                                      <w:spacing w:val="-4"/>
                                      <w:sz w:val="15"/>
                                      <w:vertAlign w:val="baseline"/>
                                    </w:rPr>
                                    <w:t> </w:t>
                                  </w:r>
                                  <w:r>
                                    <w:rPr>
                                      <w:color w:val="231F20"/>
                                      <w:sz w:val="15"/>
                                      <w:vertAlign w:val="baseline"/>
                                    </w:rPr>
                                    <w:t>months</w:t>
                                  </w:r>
                                  <w:r>
                                    <w:rPr>
                                      <w:color w:val="231F20"/>
                                      <w:spacing w:val="-3"/>
                                      <w:sz w:val="15"/>
                                      <w:vertAlign w:val="baseline"/>
                                    </w:rPr>
                                    <w:t> </w:t>
                                  </w:r>
                                  <w:r>
                                    <w:rPr>
                                      <w:color w:val="231F20"/>
                                      <w:sz w:val="15"/>
                                      <w:vertAlign w:val="baseline"/>
                                    </w:rPr>
                                    <w:t>to</w:t>
                                  </w:r>
                                  <w:r>
                                    <w:rPr>
                                      <w:color w:val="231F20"/>
                                      <w:spacing w:val="-3"/>
                                      <w:sz w:val="15"/>
                                      <w:vertAlign w:val="baseline"/>
                                    </w:rPr>
                                    <w:t> </w:t>
                                  </w:r>
                                  <w:r>
                                    <w:rPr>
                                      <w:color w:val="231F20"/>
                                      <w:sz w:val="15"/>
                                      <w:vertAlign w:val="baseline"/>
                                    </w:rPr>
                                    <w:t>12</w:t>
                                  </w:r>
                                  <w:r>
                                    <w:rPr>
                                      <w:color w:val="231F20"/>
                                      <w:spacing w:val="-4"/>
                                      <w:sz w:val="15"/>
                                      <w:vertAlign w:val="baseline"/>
                                    </w:rPr>
                                    <w:t> </w:t>
                                  </w:r>
                                  <w:r>
                                    <w:rPr>
                                      <w:color w:val="231F20"/>
                                      <w:spacing w:val="-2"/>
                                      <w:sz w:val="15"/>
                                      <w:vertAlign w:val="baseline"/>
                                    </w:rPr>
                                    <w:t>years.</w:t>
                                  </w:r>
                                </w:p>
                                <w:p>
                                  <w:pPr>
                                    <w:pStyle w:val="TableParagraph"/>
                                    <w:spacing w:line="249" w:lineRule="auto" w:before="6"/>
                                    <w:ind w:left="269" w:hanging="150"/>
                                    <w:rPr>
                                      <w:sz w:val="15"/>
                                    </w:rPr>
                                  </w:pPr>
                                  <w:bookmarkStart w:name="_bookmark17" w:id="36"/>
                                  <w:bookmarkEnd w:id="36"/>
                                  <w:r>
                                    <w:rPr/>
                                  </w:r>
                                  <w:r>
                                    <w:rPr>
                                      <w:color w:val="231F20"/>
                                      <w:sz w:val="15"/>
                                      <w:vertAlign w:val="superscript"/>
                                    </w:rPr>
                                    <w:t>q</w:t>
                                  </w:r>
                                  <w:r>
                                    <w:rPr>
                                      <w:color w:val="231F20"/>
                                      <w:sz w:val="15"/>
                                      <w:vertAlign w:val="baseline"/>
                                    </w:rPr>
                                    <w:t>A</w:t>
                                  </w:r>
                                  <w:r>
                                    <w:rPr>
                                      <w:color w:val="231F20"/>
                                      <w:spacing w:val="-4"/>
                                      <w:sz w:val="15"/>
                                      <w:vertAlign w:val="baseline"/>
                                    </w:rPr>
                                    <w:t> </w:t>
                                  </w:r>
                                  <w:r>
                                    <w:rPr>
                                      <w:color w:val="231F20"/>
                                      <w:sz w:val="15"/>
                                      <w:vertAlign w:val="baseline"/>
                                    </w:rPr>
                                    <w:t>second</w:t>
                                  </w:r>
                                  <w:r>
                                    <w:rPr>
                                      <w:color w:val="231F20"/>
                                      <w:spacing w:val="-4"/>
                                      <w:sz w:val="15"/>
                                      <w:vertAlign w:val="baseline"/>
                                    </w:rPr>
                                    <w:t> </w:t>
                                  </w:r>
                                  <w:r>
                                    <w:rPr>
                                      <w:color w:val="231F20"/>
                                      <w:sz w:val="15"/>
                                      <w:vertAlign w:val="baseline"/>
                                    </w:rPr>
                                    <w:t>dose</w:t>
                                  </w:r>
                                  <w:r>
                                    <w:rPr>
                                      <w:color w:val="231F20"/>
                                      <w:spacing w:val="-4"/>
                                      <w:sz w:val="15"/>
                                      <w:vertAlign w:val="baseline"/>
                                    </w:rPr>
                                    <w:t> </w:t>
                                  </w:r>
                                  <w:r>
                                    <w:rPr>
                                      <w:color w:val="231F20"/>
                                      <w:sz w:val="15"/>
                                      <w:vertAlign w:val="baseline"/>
                                    </w:rPr>
                                    <w:t>of</w:t>
                                  </w:r>
                                  <w:r>
                                    <w:rPr>
                                      <w:color w:val="231F20"/>
                                      <w:spacing w:val="-4"/>
                                      <w:sz w:val="15"/>
                                      <w:vertAlign w:val="baseline"/>
                                    </w:rPr>
                                    <w:t> </w:t>
                                  </w:r>
                                  <w:r>
                                    <w:rPr>
                                      <w:color w:val="231F20"/>
                                      <w:sz w:val="15"/>
                                      <w:vertAlign w:val="baseline"/>
                                    </w:rPr>
                                    <w:t>PPSV</w:t>
                                  </w:r>
                                  <w:r>
                                    <w:rPr>
                                      <w:color w:val="231F20"/>
                                      <w:spacing w:val="-4"/>
                                      <w:sz w:val="15"/>
                                      <w:vertAlign w:val="baseline"/>
                                    </w:rPr>
                                    <w:t> </w:t>
                                  </w:r>
                                  <w:r>
                                    <w:rPr>
                                      <w:color w:val="231F20"/>
                                      <w:sz w:val="15"/>
                                      <w:vertAlign w:val="baseline"/>
                                    </w:rPr>
                                    <w:t>5</w:t>
                                  </w:r>
                                  <w:r>
                                    <w:rPr>
                                      <w:color w:val="231F20"/>
                                      <w:spacing w:val="-4"/>
                                      <w:sz w:val="15"/>
                                      <w:vertAlign w:val="baseline"/>
                                    </w:rPr>
                                    <w:t> </w:t>
                                  </w:r>
                                  <w:r>
                                    <w:rPr>
                                      <w:color w:val="231F20"/>
                                      <w:sz w:val="15"/>
                                      <w:vertAlign w:val="baseline"/>
                                    </w:rPr>
                                    <w:t>years</w:t>
                                  </w:r>
                                  <w:r>
                                    <w:rPr>
                                      <w:color w:val="231F20"/>
                                      <w:spacing w:val="-4"/>
                                      <w:sz w:val="15"/>
                                      <w:vertAlign w:val="baseline"/>
                                    </w:rPr>
                                    <w:t> </w:t>
                                  </w:r>
                                  <w:r>
                                    <w:rPr>
                                      <w:color w:val="231F20"/>
                                      <w:sz w:val="15"/>
                                      <w:vertAlign w:val="baseline"/>
                                    </w:rPr>
                                    <w:t>after</w:t>
                                  </w:r>
                                  <w:r>
                                    <w:rPr>
                                      <w:color w:val="231F20"/>
                                      <w:spacing w:val="-4"/>
                                      <w:sz w:val="15"/>
                                      <w:vertAlign w:val="baseline"/>
                                    </w:rPr>
                                    <w:t> </w:t>
                                  </w:r>
                                  <w:r>
                                    <w:rPr>
                                      <w:color w:val="231F20"/>
                                      <w:sz w:val="15"/>
                                      <w:vertAlign w:val="baseline"/>
                                    </w:rPr>
                                    <w:t>the</w:t>
                                  </w:r>
                                  <w:r>
                                    <w:rPr>
                                      <w:color w:val="231F20"/>
                                      <w:spacing w:val="-4"/>
                                      <w:sz w:val="15"/>
                                      <w:vertAlign w:val="baseline"/>
                                    </w:rPr>
                                    <w:t> </w:t>
                                  </w:r>
                                  <w:r>
                                    <w:rPr>
                                      <w:color w:val="231F20"/>
                                      <w:sz w:val="15"/>
                                      <w:vertAlign w:val="baseline"/>
                                    </w:rPr>
                                    <w:t>first</w:t>
                                  </w:r>
                                  <w:r>
                                    <w:rPr>
                                      <w:color w:val="231F20"/>
                                      <w:spacing w:val="-4"/>
                                      <w:sz w:val="15"/>
                                      <w:vertAlign w:val="baseline"/>
                                    </w:rPr>
                                    <w:t> </w:t>
                                  </w:r>
                                  <w:r>
                                    <w:rPr>
                                      <w:color w:val="231F20"/>
                                      <w:sz w:val="15"/>
                                      <w:vertAlign w:val="baseline"/>
                                    </w:rPr>
                                    <w:t>dose</w:t>
                                  </w:r>
                                  <w:r>
                                    <w:rPr>
                                      <w:color w:val="231F20"/>
                                      <w:spacing w:val="-4"/>
                                      <w:sz w:val="15"/>
                                      <w:vertAlign w:val="baseline"/>
                                    </w:rPr>
                                    <w:t> </w:t>
                                  </w:r>
                                  <w:r>
                                    <w:rPr>
                                      <w:color w:val="231F20"/>
                                      <w:sz w:val="15"/>
                                      <w:vertAlign w:val="baseline"/>
                                    </w:rPr>
                                    <w:t>is</w:t>
                                  </w:r>
                                  <w:r>
                                    <w:rPr>
                                      <w:color w:val="231F20"/>
                                      <w:spacing w:val="-4"/>
                                      <w:sz w:val="15"/>
                                      <w:vertAlign w:val="baseline"/>
                                    </w:rPr>
                                    <w:t> </w:t>
                                  </w:r>
                                  <w:r>
                                    <w:rPr>
                                      <w:color w:val="231F20"/>
                                      <w:sz w:val="15"/>
                                      <w:vertAlign w:val="baseline"/>
                                    </w:rPr>
                                    <w:t>recommended</w:t>
                                  </w:r>
                                  <w:r>
                                    <w:rPr>
                                      <w:color w:val="231F20"/>
                                      <w:spacing w:val="-4"/>
                                      <w:sz w:val="15"/>
                                      <w:vertAlign w:val="baseline"/>
                                    </w:rPr>
                                    <w:t> </w:t>
                                  </w:r>
                                  <w:r>
                                    <w:rPr>
                                      <w:color w:val="231F20"/>
                                      <w:sz w:val="15"/>
                                      <w:vertAlign w:val="baseline"/>
                                    </w:rPr>
                                    <w:t>for</w:t>
                                  </w:r>
                                  <w:r>
                                    <w:rPr>
                                      <w:color w:val="231F20"/>
                                      <w:spacing w:val="-4"/>
                                      <w:sz w:val="15"/>
                                      <w:vertAlign w:val="baseline"/>
                                    </w:rPr>
                                    <w:t> </w:t>
                                  </w:r>
                                  <w:r>
                                    <w:rPr>
                                      <w:color w:val="231F20"/>
                                      <w:sz w:val="15"/>
                                      <w:vertAlign w:val="baseline"/>
                                    </w:rPr>
                                    <w:t>persons</w:t>
                                  </w:r>
                                  <w:r>
                                    <w:rPr>
                                      <w:color w:val="231F20"/>
                                      <w:spacing w:val="-4"/>
                                      <w:sz w:val="15"/>
                                      <w:vertAlign w:val="baseline"/>
                                    </w:rPr>
                                    <w:t> </w:t>
                                  </w:r>
                                  <w:r>
                                    <w:rPr>
                                      <w:color w:val="231F20"/>
                                      <w:sz w:val="15"/>
                                      <w:vertAlign w:val="baseline"/>
                                    </w:rPr>
                                    <w:t>age</w:t>
                                  </w:r>
                                  <w:r>
                                    <w:rPr>
                                      <w:color w:val="231F20"/>
                                      <w:spacing w:val="-5"/>
                                      <w:sz w:val="15"/>
                                      <w:vertAlign w:val="baseline"/>
                                    </w:rPr>
                                    <w:t> </w:t>
                                  </w:r>
                                  <w:r>
                                    <w:rPr>
                                      <w:rFonts w:ascii="Cambria" w:hAnsi="Cambria"/>
                                      <w:color w:val="231F20"/>
                                      <w:sz w:val="15"/>
                                      <w:vertAlign w:val="baseline"/>
                                    </w:rPr>
                                    <w:t>≤</w:t>
                                  </w:r>
                                  <w:r>
                                    <w:rPr>
                                      <w:color w:val="231F20"/>
                                      <w:sz w:val="15"/>
                                      <w:vertAlign w:val="baseline"/>
                                    </w:rPr>
                                    <w:t>65</w:t>
                                  </w:r>
                                  <w:r>
                                    <w:rPr>
                                      <w:color w:val="231F20"/>
                                      <w:spacing w:val="-4"/>
                                      <w:sz w:val="15"/>
                                      <w:vertAlign w:val="baseline"/>
                                    </w:rPr>
                                    <w:t> </w:t>
                                  </w:r>
                                  <w:r>
                                    <w:rPr>
                                      <w:color w:val="231F20"/>
                                      <w:sz w:val="15"/>
                                      <w:vertAlign w:val="baseline"/>
                                    </w:rPr>
                                    <w:t>years</w:t>
                                  </w:r>
                                  <w:r>
                                    <w:rPr>
                                      <w:color w:val="231F20"/>
                                      <w:spacing w:val="-4"/>
                                      <w:sz w:val="15"/>
                                      <w:vertAlign w:val="baseline"/>
                                    </w:rPr>
                                    <w:t> </w:t>
                                  </w:r>
                                  <w:r>
                                    <w:rPr>
                                      <w:color w:val="231F20"/>
                                      <w:sz w:val="15"/>
                                      <w:vertAlign w:val="baseline"/>
                                    </w:rPr>
                                    <w:t>who</w:t>
                                  </w:r>
                                  <w:r>
                                    <w:rPr>
                                      <w:color w:val="231F20"/>
                                      <w:spacing w:val="-4"/>
                                      <w:sz w:val="15"/>
                                      <w:vertAlign w:val="baseline"/>
                                    </w:rPr>
                                    <w:t> </w:t>
                                  </w:r>
                                  <w:r>
                                    <w:rPr>
                                      <w:color w:val="231F20"/>
                                      <w:sz w:val="15"/>
                                      <w:vertAlign w:val="baseline"/>
                                    </w:rPr>
                                    <w:t>are</w:t>
                                  </w:r>
                                  <w:r>
                                    <w:rPr>
                                      <w:color w:val="231F20"/>
                                      <w:spacing w:val="-4"/>
                                      <w:sz w:val="15"/>
                                      <w:vertAlign w:val="baseline"/>
                                    </w:rPr>
                                    <w:t> </w:t>
                                  </w:r>
                                  <w:r>
                                    <w:rPr>
                                      <w:color w:val="231F20"/>
                                      <w:sz w:val="15"/>
                                      <w:vertAlign w:val="baseline"/>
                                    </w:rPr>
                                    <w:t>at</w:t>
                                  </w:r>
                                  <w:r>
                                    <w:rPr>
                                      <w:color w:val="231F20"/>
                                      <w:spacing w:val="-4"/>
                                      <w:sz w:val="15"/>
                                      <w:vertAlign w:val="baseline"/>
                                    </w:rPr>
                                    <w:t> </w:t>
                                  </w:r>
                                  <w:r>
                                    <w:rPr>
                                      <w:color w:val="231F20"/>
                                      <w:sz w:val="15"/>
                                      <w:vertAlign w:val="baseline"/>
                                    </w:rPr>
                                    <w:t>highest</w:t>
                                  </w:r>
                                  <w:r>
                                    <w:rPr>
                                      <w:color w:val="231F20"/>
                                      <w:spacing w:val="-4"/>
                                      <w:sz w:val="15"/>
                                      <w:vertAlign w:val="baseline"/>
                                    </w:rPr>
                                    <w:t> </w:t>
                                  </w:r>
                                  <w:r>
                                    <w:rPr>
                                      <w:color w:val="231F20"/>
                                      <w:sz w:val="15"/>
                                      <w:vertAlign w:val="baseline"/>
                                    </w:rPr>
                                    <w:t>risk</w:t>
                                  </w:r>
                                  <w:r>
                                    <w:rPr>
                                      <w:color w:val="231F20"/>
                                      <w:spacing w:val="-4"/>
                                      <w:sz w:val="15"/>
                                      <w:vertAlign w:val="baseline"/>
                                    </w:rPr>
                                    <w:t> </w:t>
                                  </w:r>
                                  <w:r>
                                    <w:rPr>
                                      <w:color w:val="231F20"/>
                                      <w:sz w:val="15"/>
                                      <w:vertAlign w:val="baseline"/>
                                    </w:rPr>
                                    <w:t>for</w:t>
                                  </w:r>
                                  <w:r>
                                    <w:rPr>
                                      <w:color w:val="231F20"/>
                                      <w:spacing w:val="-4"/>
                                      <w:sz w:val="15"/>
                                      <w:vertAlign w:val="baseline"/>
                                    </w:rPr>
                                    <w:t> </w:t>
                                  </w:r>
                                  <w:r>
                                    <w:rPr>
                                      <w:color w:val="231F20"/>
                                      <w:sz w:val="15"/>
                                      <w:vertAlign w:val="baseline"/>
                                    </w:rPr>
                                    <w:t>serious</w:t>
                                  </w:r>
                                  <w:r>
                                    <w:rPr>
                                      <w:color w:val="231F20"/>
                                      <w:spacing w:val="-4"/>
                                      <w:sz w:val="15"/>
                                      <w:vertAlign w:val="baseline"/>
                                    </w:rPr>
                                    <w:t> </w:t>
                                  </w:r>
                                  <w:r>
                                    <w:rPr>
                                      <w:color w:val="231F20"/>
                                      <w:sz w:val="15"/>
                                      <w:vertAlign w:val="baseline"/>
                                    </w:rPr>
                                    <w:t>pneumococcal infection and for persons likely to have a rapid decline in pneumococcal antibody concentration. (Source: CDC. Prevention of pneumococcal disease: recommendations of the Advisory Committee on Immunization Practices [ACIP]. </w:t>
                                  </w:r>
                                  <w:r>
                                    <w:rPr>
                                      <w:rFonts w:ascii="Arial" w:hAnsi="Arial"/>
                                      <w:i/>
                                      <w:color w:val="231F20"/>
                                      <w:sz w:val="15"/>
                                      <w:vertAlign w:val="baseline"/>
                                    </w:rPr>
                                    <w:t>MMWR Recomm Rep. </w:t>
                                  </w:r>
                                  <w:r>
                                    <w:rPr>
                                      <w:color w:val="231F20"/>
                                      <w:sz w:val="15"/>
                                      <w:vertAlign w:val="baseline"/>
                                    </w:rPr>
                                    <w:t>1997;46[RR-8]:1–24).</w:t>
                                  </w:r>
                                </w:p>
                                <w:p>
                                  <w:pPr>
                                    <w:pStyle w:val="TableParagraph"/>
                                    <w:spacing w:line="249" w:lineRule="auto" w:before="0"/>
                                    <w:ind w:left="269" w:right="119" w:hanging="150"/>
                                    <w:jc w:val="both"/>
                                    <w:rPr>
                                      <w:sz w:val="15"/>
                                    </w:rPr>
                                  </w:pPr>
                                  <w:bookmarkStart w:name="_bookmark18" w:id="37"/>
                                  <w:bookmarkEnd w:id="37"/>
                                  <w:r>
                                    <w:rPr/>
                                  </w:r>
                                  <w:r>
                                    <w:rPr>
                                      <w:color w:val="231F20"/>
                                      <w:sz w:val="15"/>
                                      <w:vertAlign w:val="superscript"/>
                                    </w:rPr>
                                    <w:t>r</w:t>
                                  </w:r>
                                  <w:r>
                                    <w:rPr>
                                      <w:color w:val="231F20"/>
                                      <w:sz w:val="15"/>
                                      <w:vertAlign w:val="baseline"/>
                                    </w:rPr>
                                    <w:t>Revaccination</w:t>
                                  </w:r>
                                  <w:r>
                                    <w:rPr>
                                      <w:color w:val="231F20"/>
                                      <w:spacing w:val="-9"/>
                                      <w:sz w:val="15"/>
                                      <w:vertAlign w:val="baseline"/>
                                    </w:rPr>
                                    <w:t> </w:t>
                                  </w:r>
                                  <w:r>
                                    <w:rPr>
                                      <w:color w:val="231F20"/>
                                      <w:sz w:val="15"/>
                                      <w:vertAlign w:val="baseline"/>
                                    </w:rPr>
                                    <w:t>with</w:t>
                                  </w:r>
                                  <w:r>
                                    <w:rPr>
                                      <w:color w:val="231F20"/>
                                      <w:spacing w:val="-9"/>
                                      <w:sz w:val="15"/>
                                      <w:vertAlign w:val="baseline"/>
                                    </w:rPr>
                                    <w:t> </w:t>
                                  </w:r>
                                  <w:r>
                                    <w:rPr>
                                      <w:color w:val="231F20"/>
                                      <w:sz w:val="15"/>
                                      <w:vertAlign w:val="baseline"/>
                                    </w:rPr>
                                    <w:t>meningococcal</w:t>
                                  </w:r>
                                  <w:r>
                                    <w:rPr>
                                      <w:color w:val="231F20"/>
                                      <w:spacing w:val="-9"/>
                                      <w:sz w:val="15"/>
                                      <w:vertAlign w:val="baseline"/>
                                    </w:rPr>
                                    <w:t> </w:t>
                                  </w:r>
                                  <w:r>
                                    <w:rPr>
                                      <w:color w:val="231F20"/>
                                      <w:sz w:val="15"/>
                                      <w:vertAlign w:val="baseline"/>
                                    </w:rPr>
                                    <w:t>conjugate</w:t>
                                  </w:r>
                                  <w:r>
                                    <w:rPr>
                                      <w:color w:val="231F20"/>
                                      <w:spacing w:val="-9"/>
                                      <w:sz w:val="15"/>
                                      <w:vertAlign w:val="baseline"/>
                                    </w:rPr>
                                    <w:t> </w:t>
                                  </w:r>
                                  <w:r>
                                    <w:rPr>
                                      <w:color w:val="231F20"/>
                                      <w:sz w:val="15"/>
                                      <w:vertAlign w:val="baseline"/>
                                    </w:rPr>
                                    <w:t>vaccine</w:t>
                                  </w:r>
                                  <w:r>
                                    <w:rPr>
                                      <w:color w:val="231F20"/>
                                      <w:spacing w:val="-9"/>
                                      <w:sz w:val="15"/>
                                      <w:vertAlign w:val="baseline"/>
                                    </w:rPr>
                                    <w:t> </w:t>
                                  </w:r>
                                  <w:r>
                                    <w:rPr>
                                      <w:color w:val="231F20"/>
                                      <w:sz w:val="15"/>
                                      <w:vertAlign w:val="baseline"/>
                                    </w:rPr>
                                    <w:t>is</w:t>
                                  </w:r>
                                  <w:r>
                                    <w:rPr>
                                      <w:color w:val="231F20"/>
                                      <w:spacing w:val="-9"/>
                                      <w:sz w:val="15"/>
                                      <w:vertAlign w:val="baseline"/>
                                    </w:rPr>
                                    <w:t> </w:t>
                                  </w:r>
                                  <w:r>
                                    <w:rPr>
                                      <w:color w:val="231F20"/>
                                      <w:sz w:val="15"/>
                                      <w:vertAlign w:val="baseline"/>
                                    </w:rPr>
                                    <w:t>recommended</w:t>
                                  </w:r>
                                  <w:r>
                                    <w:rPr>
                                      <w:color w:val="231F20"/>
                                      <w:spacing w:val="-9"/>
                                      <w:sz w:val="15"/>
                                      <w:vertAlign w:val="baseline"/>
                                    </w:rPr>
                                    <w:t> </w:t>
                                  </w:r>
                                  <w:r>
                                    <w:rPr>
                                      <w:color w:val="231F20"/>
                                      <w:sz w:val="15"/>
                                      <w:vertAlign w:val="baseline"/>
                                    </w:rPr>
                                    <w:t>for</w:t>
                                  </w:r>
                                  <w:r>
                                    <w:rPr>
                                      <w:color w:val="231F20"/>
                                      <w:spacing w:val="-9"/>
                                      <w:sz w:val="15"/>
                                      <w:vertAlign w:val="baseline"/>
                                    </w:rPr>
                                    <w:t> </w:t>
                                  </w:r>
                                  <w:r>
                                    <w:rPr>
                                      <w:color w:val="231F20"/>
                                      <w:sz w:val="15"/>
                                      <w:vertAlign w:val="baseline"/>
                                    </w:rPr>
                                    <w:t>previously</w:t>
                                  </w:r>
                                  <w:r>
                                    <w:rPr>
                                      <w:color w:val="231F20"/>
                                      <w:spacing w:val="-9"/>
                                      <w:sz w:val="15"/>
                                      <w:vertAlign w:val="baseline"/>
                                    </w:rPr>
                                    <w:t> </w:t>
                                  </w:r>
                                  <w:r>
                                    <w:rPr>
                                      <w:color w:val="231F20"/>
                                      <w:sz w:val="15"/>
                                      <w:vertAlign w:val="baseline"/>
                                    </w:rPr>
                                    <w:t>vaccinated</w:t>
                                  </w:r>
                                  <w:r>
                                    <w:rPr>
                                      <w:color w:val="231F20"/>
                                      <w:spacing w:val="-9"/>
                                      <w:sz w:val="15"/>
                                      <w:vertAlign w:val="baseline"/>
                                    </w:rPr>
                                    <w:t> </w:t>
                                  </w:r>
                                  <w:r>
                                    <w:rPr>
                                      <w:color w:val="231F20"/>
                                      <w:sz w:val="15"/>
                                      <w:vertAlign w:val="baseline"/>
                                    </w:rPr>
                                    <w:t>persons</w:t>
                                  </w:r>
                                  <w:r>
                                    <w:rPr>
                                      <w:color w:val="231F20"/>
                                      <w:spacing w:val="-9"/>
                                      <w:sz w:val="15"/>
                                      <w:vertAlign w:val="baseline"/>
                                    </w:rPr>
                                    <w:t> </w:t>
                                  </w:r>
                                  <w:r>
                                    <w:rPr>
                                      <w:color w:val="231F20"/>
                                      <w:sz w:val="15"/>
                                      <w:vertAlign w:val="baseline"/>
                                    </w:rPr>
                                    <w:t>who</w:t>
                                  </w:r>
                                  <w:r>
                                    <w:rPr>
                                      <w:color w:val="231F20"/>
                                      <w:spacing w:val="-9"/>
                                      <w:sz w:val="15"/>
                                      <w:vertAlign w:val="baseline"/>
                                    </w:rPr>
                                    <w:t> </w:t>
                                  </w:r>
                                  <w:r>
                                    <w:rPr>
                                      <w:color w:val="231F20"/>
                                      <w:sz w:val="15"/>
                                      <w:vertAlign w:val="baseline"/>
                                    </w:rPr>
                                    <w:t>remain</w:t>
                                  </w:r>
                                  <w:r>
                                    <w:rPr>
                                      <w:color w:val="231F20"/>
                                      <w:spacing w:val="-9"/>
                                      <w:sz w:val="15"/>
                                      <w:vertAlign w:val="baseline"/>
                                    </w:rPr>
                                    <w:t> </w:t>
                                  </w:r>
                                  <w:r>
                                    <w:rPr>
                                      <w:color w:val="231F20"/>
                                      <w:sz w:val="15"/>
                                      <w:vertAlign w:val="baseline"/>
                                    </w:rPr>
                                    <w:t>at</w:t>
                                  </w:r>
                                  <w:r>
                                    <w:rPr>
                                      <w:color w:val="231F20"/>
                                      <w:spacing w:val="-9"/>
                                      <w:sz w:val="15"/>
                                      <w:vertAlign w:val="baseline"/>
                                    </w:rPr>
                                    <w:t> </w:t>
                                  </w:r>
                                  <w:r>
                                    <w:rPr>
                                      <w:color w:val="231F20"/>
                                      <w:sz w:val="15"/>
                                      <w:vertAlign w:val="baseline"/>
                                    </w:rPr>
                                    <w:t>high</w:t>
                                  </w:r>
                                  <w:r>
                                    <w:rPr>
                                      <w:color w:val="231F20"/>
                                      <w:spacing w:val="-9"/>
                                      <w:sz w:val="15"/>
                                      <w:vertAlign w:val="baseline"/>
                                    </w:rPr>
                                    <w:t> </w:t>
                                  </w:r>
                                  <w:r>
                                    <w:rPr>
                                      <w:color w:val="231F20"/>
                                      <w:sz w:val="15"/>
                                      <w:vertAlign w:val="baseline"/>
                                    </w:rPr>
                                    <w:t>risk</w:t>
                                  </w:r>
                                  <w:r>
                                    <w:rPr>
                                      <w:color w:val="231F20"/>
                                      <w:spacing w:val="-9"/>
                                      <w:sz w:val="15"/>
                                      <w:vertAlign w:val="baseline"/>
                                    </w:rPr>
                                    <w:t> </w:t>
                                  </w:r>
                                  <w:r>
                                    <w:rPr>
                                      <w:color w:val="231F20"/>
                                      <w:sz w:val="15"/>
                                      <w:vertAlign w:val="baseline"/>
                                    </w:rPr>
                                    <w:t>for</w:t>
                                  </w:r>
                                  <w:r>
                                    <w:rPr>
                                      <w:color w:val="231F20"/>
                                      <w:spacing w:val="-9"/>
                                      <w:sz w:val="15"/>
                                      <w:vertAlign w:val="baseline"/>
                                    </w:rPr>
                                    <w:t> </w:t>
                                  </w:r>
                                  <w:r>
                                    <w:rPr>
                                      <w:color w:val="231F20"/>
                                      <w:sz w:val="15"/>
                                      <w:vertAlign w:val="baseline"/>
                                    </w:rPr>
                                    <w:t>meningococcal disease.</w:t>
                                  </w:r>
                                  <w:r>
                                    <w:rPr>
                                      <w:color w:val="231F20"/>
                                      <w:spacing w:val="-11"/>
                                      <w:sz w:val="15"/>
                                      <w:vertAlign w:val="baseline"/>
                                    </w:rPr>
                                    <w:t> </w:t>
                                  </w:r>
                                  <w:r>
                                    <w:rPr>
                                      <w:color w:val="231F20"/>
                                      <w:sz w:val="15"/>
                                      <w:vertAlign w:val="baseline"/>
                                    </w:rPr>
                                    <w:t>(Source:</w:t>
                                  </w:r>
                                  <w:r>
                                    <w:rPr>
                                      <w:color w:val="231F20"/>
                                      <w:spacing w:val="-10"/>
                                      <w:sz w:val="15"/>
                                      <w:vertAlign w:val="baseline"/>
                                    </w:rPr>
                                    <w:t> </w:t>
                                  </w:r>
                                  <w:r>
                                    <w:rPr>
                                      <w:color w:val="231F20"/>
                                      <w:sz w:val="15"/>
                                      <w:vertAlign w:val="baseline"/>
                                    </w:rPr>
                                    <w:t>CDC.</w:t>
                                  </w:r>
                                  <w:r>
                                    <w:rPr>
                                      <w:color w:val="231F20"/>
                                      <w:spacing w:val="-11"/>
                                      <w:sz w:val="15"/>
                                      <w:vertAlign w:val="baseline"/>
                                    </w:rPr>
                                    <w:t> </w:t>
                                  </w:r>
                                  <w:r>
                                    <w:rPr>
                                      <w:color w:val="231F20"/>
                                      <w:sz w:val="15"/>
                                      <w:vertAlign w:val="baseline"/>
                                    </w:rPr>
                                    <w:t>Updated</w:t>
                                  </w:r>
                                  <w:r>
                                    <w:rPr>
                                      <w:color w:val="231F20"/>
                                      <w:spacing w:val="-10"/>
                                      <w:sz w:val="15"/>
                                      <w:vertAlign w:val="baseline"/>
                                    </w:rPr>
                                    <w:t> </w:t>
                                  </w:r>
                                  <w:r>
                                    <w:rPr>
                                      <w:color w:val="231F20"/>
                                      <w:sz w:val="15"/>
                                      <w:vertAlign w:val="baseline"/>
                                    </w:rPr>
                                    <w:t>recommendations</w:t>
                                  </w:r>
                                  <w:r>
                                    <w:rPr>
                                      <w:color w:val="231F20"/>
                                      <w:spacing w:val="-11"/>
                                      <w:sz w:val="15"/>
                                      <w:vertAlign w:val="baseline"/>
                                    </w:rPr>
                                    <w:t> </w:t>
                                  </w:r>
                                  <w:r>
                                    <w:rPr>
                                      <w:color w:val="231F20"/>
                                      <w:sz w:val="15"/>
                                      <w:vertAlign w:val="baseline"/>
                                    </w:rPr>
                                    <w:t>from</w:t>
                                  </w:r>
                                  <w:r>
                                    <w:rPr>
                                      <w:color w:val="231F20"/>
                                      <w:spacing w:val="-10"/>
                                      <w:sz w:val="15"/>
                                      <w:vertAlign w:val="baseline"/>
                                    </w:rPr>
                                    <w:t> </w:t>
                                  </w:r>
                                  <w:r>
                                    <w:rPr>
                                      <w:color w:val="231F20"/>
                                      <w:sz w:val="15"/>
                                      <w:vertAlign w:val="baseline"/>
                                    </w:rPr>
                                    <w:t>the</w:t>
                                  </w:r>
                                  <w:r>
                                    <w:rPr>
                                      <w:color w:val="231F20"/>
                                      <w:spacing w:val="-10"/>
                                      <w:sz w:val="15"/>
                                      <w:vertAlign w:val="baseline"/>
                                    </w:rPr>
                                    <w:t> </w:t>
                                  </w:r>
                                  <w:r>
                                    <w:rPr>
                                      <w:color w:val="231F20"/>
                                      <w:sz w:val="15"/>
                                      <w:vertAlign w:val="baseline"/>
                                    </w:rPr>
                                    <w:t>Advisory</w:t>
                                  </w:r>
                                  <w:r>
                                    <w:rPr>
                                      <w:color w:val="231F20"/>
                                      <w:spacing w:val="-11"/>
                                      <w:sz w:val="15"/>
                                      <w:vertAlign w:val="baseline"/>
                                    </w:rPr>
                                    <w:t> </w:t>
                                  </w:r>
                                  <w:r>
                                    <w:rPr>
                                      <w:color w:val="231F20"/>
                                      <w:sz w:val="15"/>
                                      <w:vertAlign w:val="baseline"/>
                                    </w:rPr>
                                    <w:t>Committee</w:t>
                                  </w:r>
                                  <w:r>
                                    <w:rPr>
                                      <w:color w:val="231F20"/>
                                      <w:spacing w:val="-10"/>
                                      <w:sz w:val="15"/>
                                      <w:vertAlign w:val="baseline"/>
                                    </w:rPr>
                                    <w:t> </w:t>
                                  </w:r>
                                  <w:r>
                                    <w:rPr>
                                      <w:color w:val="231F20"/>
                                      <w:sz w:val="15"/>
                                      <w:vertAlign w:val="baseline"/>
                                    </w:rPr>
                                    <w:t>on</w:t>
                                  </w:r>
                                  <w:r>
                                    <w:rPr>
                                      <w:color w:val="231F20"/>
                                      <w:spacing w:val="-11"/>
                                      <w:sz w:val="15"/>
                                      <w:vertAlign w:val="baseline"/>
                                    </w:rPr>
                                    <w:t> </w:t>
                                  </w:r>
                                  <w:r>
                                    <w:rPr>
                                      <w:color w:val="231F20"/>
                                      <w:sz w:val="15"/>
                                      <w:vertAlign w:val="baseline"/>
                                    </w:rPr>
                                    <w:t>Immunization</w:t>
                                  </w:r>
                                  <w:r>
                                    <w:rPr>
                                      <w:color w:val="231F20"/>
                                      <w:spacing w:val="-10"/>
                                      <w:sz w:val="15"/>
                                      <w:vertAlign w:val="baseline"/>
                                    </w:rPr>
                                    <w:t> </w:t>
                                  </w:r>
                                  <w:r>
                                    <w:rPr>
                                      <w:color w:val="231F20"/>
                                      <w:sz w:val="15"/>
                                      <w:vertAlign w:val="baseline"/>
                                    </w:rPr>
                                    <w:t>Practices</w:t>
                                  </w:r>
                                  <w:r>
                                    <w:rPr>
                                      <w:color w:val="231F20"/>
                                      <w:spacing w:val="-11"/>
                                      <w:sz w:val="15"/>
                                      <w:vertAlign w:val="baseline"/>
                                    </w:rPr>
                                    <w:t> </w:t>
                                  </w:r>
                                  <w:r>
                                    <w:rPr>
                                      <w:color w:val="231F20"/>
                                      <w:sz w:val="15"/>
                                      <w:vertAlign w:val="baseline"/>
                                    </w:rPr>
                                    <w:t>(ACIP)</w:t>
                                  </w:r>
                                  <w:r>
                                    <w:rPr>
                                      <w:color w:val="231F20"/>
                                      <w:spacing w:val="-10"/>
                                      <w:sz w:val="15"/>
                                      <w:vertAlign w:val="baseline"/>
                                    </w:rPr>
                                    <w:t> </w:t>
                                  </w:r>
                                  <w:r>
                                    <w:rPr>
                                      <w:color w:val="231F20"/>
                                      <w:sz w:val="15"/>
                                      <w:vertAlign w:val="baseline"/>
                                    </w:rPr>
                                    <w:t>for</w:t>
                                  </w:r>
                                  <w:r>
                                    <w:rPr>
                                      <w:color w:val="231F20"/>
                                      <w:spacing w:val="-10"/>
                                      <w:sz w:val="15"/>
                                      <w:vertAlign w:val="baseline"/>
                                    </w:rPr>
                                    <w:t> </w:t>
                                  </w:r>
                                  <w:r>
                                    <w:rPr>
                                      <w:color w:val="231F20"/>
                                      <w:sz w:val="15"/>
                                      <w:vertAlign w:val="baseline"/>
                                    </w:rPr>
                                    <w:t>revaccination</w:t>
                                  </w:r>
                                  <w:r>
                                    <w:rPr>
                                      <w:color w:val="231F20"/>
                                      <w:spacing w:val="-11"/>
                                      <w:sz w:val="15"/>
                                      <w:vertAlign w:val="baseline"/>
                                    </w:rPr>
                                    <w:t> </w:t>
                                  </w:r>
                                  <w:r>
                                    <w:rPr>
                                      <w:color w:val="231F20"/>
                                      <w:sz w:val="15"/>
                                      <w:vertAlign w:val="baseline"/>
                                    </w:rPr>
                                    <w:t>of</w:t>
                                  </w:r>
                                  <w:r>
                                    <w:rPr>
                                      <w:color w:val="231F20"/>
                                      <w:spacing w:val="-10"/>
                                      <w:sz w:val="15"/>
                                      <w:vertAlign w:val="baseline"/>
                                    </w:rPr>
                                    <w:t> </w:t>
                                  </w:r>
                                  <w:r>
                                    <w:rPr>
                                      <w:color w:val="231F20"/>
                                      <w:sz w:val="15"/>
                                      <w:vertAlign w:val="baseline"/>
                                    </w:rPr>
                                    <w:t>persons</w:t>
                                  </w:r>
                                  <w:r>
                                    <w:rPr>
                                      <w:color w:val="231F20"/>
                                      <w:spacing w:val="-11"/>
                                      <w:sz w:val="15"/>
                                      <w:vertAlign w:val="baseline"/>
                                    </w:rPr>
                                    <w:t> </w:t>
                                  </w:r>
                                  <w:r>
                                    <w:rPr>
                                      <w:color w:val="231F20"/>
                                      <w:sz w:val="15"/>
                                      <w:vertAlign w:val="baseline"/>
                                    </w:rPr>
                                    <w:t>at prolonged increased risk for meningococcal disease. </w:t>
                                  </w:r>
                                  <w:r>
                                    <w:rPr>
                                      <w:rFonts w:ascii="Arial" w:hAnsi="Arial"/>
                                      <w:i/>
                                      <w:color w:val="231F20"/>
                                      <w:sz w:val="15"/>
                                      <w:vertAlign w:val="baseline"/>
                                    </w:rPr>
                                    <w:t>MMWR Morb Mortal Wkly Rep</w:t>
                                  </w:r>
                                  <w:r>
                                    <w:rPr>
                                      <w:color w:val="231F20"/>
                                      <w:sz w:val="15"/>
                                      <w:vertAlign w:val="baseline"/>
                                    </w:rPr>
                                    <w:t>. 2009;58:1042–1043).</w:t>
                                  </w:r>
                                </w:p>
                                <w:p>
                                  <w:pPr>
                                    <w:pStyle w:val="TableParagraph"/>
                                    <w:spacing w:line="249" w:lineRule="auto" w:before="2"/>
                                    <w:ind w:left="269" w:right="160" w:hanging="150"/>
                                    <w:rPr>
                                      <w:sz w:val="15"/>
                                    </w:rPr>
                                  </w:pPr>
                                  <w:bookmarkStart w:name="_bookmark19" w:id="38"/>
                                  <w:bookmarkEnd w:id="38"/>
                                  <w:r>
                                    <w:rPr/>
                                  </w:r>
                                  <w:r>
                                    <w:rPr>
                                      <w:color w:val="231F20"/>
                                      <w:sz w:val="15"/>
                                      <w:vertAlign w:val="superscript"/>
                                    </w:rPr>
                                    <w:t>s</w:t>
                                  </w:r>
                                  <w:r>
                                    <w:rPr>
                                      <w:color w:val="231F20"/>
                                      <w:sz w:val="15"/>
                                      <w:vertAlign w:val="baseline"/>
                                    </w:rPr>
                                    <w:t>MenACWY-D</w:t>
                                  </w:r>
                                  <w:r>
                                    <w:rPr>
                                      <w:color w:val="231F20"/>
                                      <w:spacing w:val="-8"/>
                                      <w:sz w:val="15"/>
                                      <w:vertAlign w:val="baseline"/>
                                    </w:rPr>
                                    <w:t> </w:t>
                                  </w:r>
                                  <w:r>
                                    <w:rPr>
                                      <w:color w:val="231F20"/>
                                      <w:sz w:val="15"/>
                                      <w:vertAlign w:val="baseline"/>
                                    </w:rPr>
                                    <w:t>(Menactra)</w:t>
                                  </w:r>
                                  <w:r>
                                    <w:rPr>
                                      <w:color w:val="231F20"/>
                                      <w:spacing w:val="-8"/>
                                      <w:sz w:val="15"/>
                                      <w:vertAlign w:val="baseline"/>
                                    </w:rPr>
                                    <w:t> </w:t>
                                  </w:r>
                                  <w:r>
                                    <w:rPr>
                                      <w:color w:val="231F20"/>
                                      <w:sz w:val="15"/>
                                      <w:vertAlign w:val="baseline"/>
                                    </w:rPr>
                                    <w:t>can</w:t>
                                  </w:r>
                                  <w:r>
                                    <w:rPr>
                                      <w:color w:val="231F20"/>
                                      <w:spacing w:val="-8"/>
                                      <w:sz w:val="15"/>
                                      <w:vertAlign w:val="baseline"/>
                                    </w:rPr>
                                    <w:t> </w:t>
                                  </w:r>
                                  <w:r>
                                    <w:rPr>
                                      <w:color w:val="231F20"/>
                                      <w:sz w:val="15"/>
                                      <w:vertAlign w:val="baseline"/>
                                    </w:rPr>
                                    <w:t>be</w:t>
                                  </w:r>
                                  <w:r>
                                    <w:rPr>
                                      <w:color w:val="231F20"/>
                                      <w:spacing w:val="-8"/>
                                      <w:sz w:val="15"/>
                                      <w:vertAlign w:val="baseline"/>
                                    </w:rPr>
                                    <w:t> </w:t>
                                  </w:r>
                                  <w:r>
                                    <w:rPr>
                                      <w:color w:val="231F20"/>
                                      <w:sz w:val="15"/>
                                      <w:vertAlign w:val="baseline"/>
                                    </w:rPr>
                                    <w:t>given</w:t>
                                  </w:r>
                                  <w:r>
                                    <w:rPr>
                                      <w:color w:val="231F20"/>
                                      <w:spacing w:val="-8"/>
                                      <w:sz w:val="15"/>
                                      <w:vertAlign w:val="baseline"/>
                                    </w:rPr>
                                    <w:t> </w:t>
                                  </w:r>
                                  <w:r>
                                    <w:rPr>
                                      <w:color w:val="231F20"/>
                                      <w:sz w:val="15"/>
                                      <w:vertAlign w:val="baseline"/>
                                    </w:rPr>
                                    <w:t>as</w:t>
                                  </w:r>
                                  <w:r>
                                    <w:rPr>
                                      <w:color w:val="231F20"/>
                                      <w:spacing w:val="-8"/>
                                      <w:sz w:val="15"/>
                                      <w:vertAlign w:val="baseline"/>
                                    </w:rPr>
                                    <w:t> </w:t>
                                  </w:r>
                                  <w:r>
                                    <w:rPr>
                                      <w:color w:val="231F20"/>
                                      <w:sz w:val="15"/>
                                      <w:vertAlign w:val="baseline"/>
                                    </w:rPr>
                                    <w:t>young</w:t>
                                  </w:r>
                                  <w:r>
                                    <w:rPr>
                                      <w:color w:val="231F20"/>
                                      <w:spacing w:val="-8"/>
                                      <w:sz w:val="15"/>
                                      <w:vertAlign w:val="baseline"/>
                                    </w:rPr>
                                    <w:t> </w:t>
                                  </w:r>
                                  <w:r>
                                    <w:rPr>
                                      <w:color w:val="231F20"/>
                                      <w:sz w:val="15"/>
                                      <w:vertAlign w:val="baseline"/>
                                    </w:rPr>
                                    <w:t>as</w:t>
                                  </w:r>
                                  <w:r>
                                    <w:rPr>
                                      <w:color w:val="231F20"/>
                                      <w:spacing w:val="-8"/>
                                      <w:sz w:val="15"/>
                                      <w:vertAlign w:val="baseline"/>
                                    </w:rPr>
                                    <w:t> </w:t>
                                  </w:r>
                                  <w:r>
                                    <w:rPr>
                                      <w:color w:val="231F20"/>
                                      <w:sz w:val="15"/>
                                      <w:vertAlign w:val="baseline"/>
                                    </w:rPr>
                                    <w:t>9</w:t>
                                  </w:r>
                                  <w:r>
                                    <w:rPr>
                                      <w:color w:val="231F20"/>
                                      <w:spacing w:val="-8"/>
                                      <w:sz w:val="15"/>
                                      <w:vertAlign w:val="baseline"/>
                                    </w:rPr>
                                    <w:t> </w:t>
                                  </w:r>
                                  <w:r>
                                    <w:rPr>
                                      <w:color w:val="231F20"/>
                                      <w:sz w:val="15"/>
                                      <w:vertAlign w:val="baseline"/>
                                    </w:rPr>
                                    <w:t>months</w:t>
                                  </w:r>
                                  <w:r>
                                    <w:rPr>
                                      <w:color w:val="231F20"/>
                                      <w:spacing w:val="-8"/>
                                      <w:sz w:val="15"/>
                                      <w:vertAlign w:val="baseline"/>
                                    </w:rPr>
                                    <w:t> </w:t>
                                  </w:r>
                                  <w:r>
                                    <w:rPr>
                                      <w:color w:val="231F20"/>
                                      <w:sz w:val="15"/>
                                      <w:vertAlign w:val="baseline"/>
                                    </w:rPr>
                                    <w:t>of</w:t>
                                  </w:r>
                                  <w:r>
                                    <w:rPr>
                                      <w:color w:val="231F20"/>
                                      <w:spacing w:val="-8"/>
                                      <w:sz w:val="15"/>
                                      <w:vertAlign w:val="baseline"/>
                                    </w:rPr>
                                    <w:t> </w:t>
                                  </w:r>
                                  <w:r>
                                    <w:rPr>
                                      <w:color w:val="231F20"/>
                                      <w:sz w:val="15"/>
                                      <w:vertAlign w:val="baseline"/>
                                    </w:rPr>
                                    <w:t>age</w:t>
                                  </w:r>
                                  <w:r>
                                    <w:rPr>
                                      <w:color w:val="231F20"/>
                                      <w:spacing w:val="-8"/>
                                      <w:sz w:val="15"/>
                                      <w:vertAlign w:val="baseline"/>
                                    </w:rPr>
                                    <w:t> </w:t>
                                  </w:r>
                                  <w:r>
                                    <w:rPr>
                                      <w:color w:val="231F20"/>
                                      <w:sz w:val="15"/>
                                      <w:vertAlign w:val="baseline"/>
                                    </w:rPr>
                                    <w:t>for</w:t>
                                  </w:r>
                                  <w:r>
                                    <w:rPr>
                                      <w:color w:val="231F20"/>
                                      <w:spacing w:val="-8"/>
                                      <w:sz w:val="15"/>
                                      <w:vertAlign w:val="baseline"/>
                                    </w:rPr>
                                    <w:t> </w:t>
                                  </w:r>
                                  <w:r>
                                    <w:rPr>
                                      <w:color w:val="231F20"/>
                                      <w:sz w:val="15"/>
                                      <w:vertAlign w:val="baseline"/>
                                    </w:rPr>
                                    <w:t>high-risk</w:t>
                                  </w:r>
                                  <w:r>
                                    <w:rPr>
                                      <w:color w:val="231F20"/>
                                      <w:spacing w:val="-8"/>
                                      <w:sz w:val="15"/>
                                      <w:vertAlign w:val="baseline"/>
                                    </w:rPr>
                                    <w:t> </w:t>
                                  </w:r>
                                  <w:r>
                                    <w:rPr>
                                      <w:color w:val="231F20"/>
                                      <w:sz w:val="15"/>
                                      <w:vertAlign w:val="baseline"/>
                                    </w:rPr>
                                    <w:t>persons,</w:t>
                                  </w:r>
                                  <w:r>
                                    <w:rPr>
                                      <w:color w:val="231F20"/>
                                      <w:spacing w:val="-8"/>
                                      <w:sz w:val="15"/>
                                      <w:vertAlign w:val="baseline"/>
                                    </w:rPr>
                                    <w:t> </w:t>
                                  </w:r>
                                  <w:r>
                                    <w:rPr>
                                      <w:color w:val="231F20"/>
                                      <w:sz w:val="15"/>
                                      <w:vertAlign w:val="baseline"/>
                                    </w:rPr>
                                    <w:t>MenACWY-CRM</w:t>
                                  </w:r>
                                  <w:r>
                                    <w:rPr>
                                      <w:color w:val="231F20"/>
                                      <w:spacing w:val="-8"/>
                                      <w:sz w:val="15"/>
                                      <w:vertAlign w:val="baseline"/>
                                    </w:rPr>
                                    <w:t> </w:t>
                                  </w:r>
                                  <w:r>
                                    <w:rPr>
                                      <w:color w:val="231F20"/>
                                      <w:sz w:val="15"/>
                                      <w:vertAlign w:val="baseline"/>
                                    </w:rPr>
                                    <w:t>(Menveo)</w:t>
                                  </w:r>
                                  <w:r>
                                    <w:rPr>
                                      <w:color w:val="231F20"/>
                                      <w:spacing w:val="-8"/>
                                      <w:sz w:val="15"/>
                                      <w:vertAlign w:val="baseline"/>
                                    </w:rPr>
                                    <w:t> </w:t>
                                  </w:r>
                                  <w:r>
                                    <w:rPr>
                                      <w:color w:val="231F20"/>
                                      <w:sz w:val="15"/>
                                      <w:vertAlign w:val="baseline"/>
                                    </w:rPr>
                                    <w:t>can</w:t>
                                  </w:r>
                                  <w:r>
                                    <w:rPr>
                                      <w:color w:val="231F20"/>
                                      <w:spacing w:val="-8"/>
                                      <w:sz w:val="15"/>
                                      <w:vertAlign w:val="baseline"/>
                                    </w:rPr>
                                    <w:t> </w:t>
                                  </w:r>
                                  <w:r>
                                    <w:rPr>
                                      <w:color w:val="231F20"/>
                                      <w:sz w:val="15"/>
                                      <w:vertAlign w:val="baseline"/>
                                    </w:rPr>
                                    <w:t>be</w:t>
                                  </w:r>
                                  <w:r>
                                    <w:rPr>
                                      <w:color w:val="231F20"/>
                                      <w:spacing w:val="-8"/>
                                      <w:sz w:val="15"/>
                                      <w:vertAlign w:val="baseline"/>
                                    </w:rPr>
                                    <w:t> </w:t>
                                  </w:r>
                                  <w:r>
                                    <w:rPr>
                                      <w:color w:val="231F20"/>
                                      <w:sz w:val="15"/>
                                      <w:vertAlign w:val="baseline"/>
                                    </w:rPr>
                                    <w:t>given</w:t>
                                  </w:r>
                                  <w:r>
                                    <w:rPr>
                                      <w:color w:val="231F20"/>
                                      <w:spacing w:val="-8"/>
                                      <w:sz w:val="15"/>
                                      <w:vertAlign w:val="baseline"/>
                                    </w:rPr>
                                    <w:t> </w:t>
                                  </w:r>
                                  <w:r>
                                    <w:rPr>
                                      <w:color w:val="231F20"/>
                                      <w:sz w:val="15"/>
                                      <w:vertAlign w:val="baseline"/>
                                    </w:rPr>
                                    <w:t>as</w:t>
                                  </w:r>
                                  <w:r>
                                    <w:rPr>
                                      <w:color w:val="231F20"/>
                                      <w:spacing w:val="-8"/>
                                      <w:sz w:val="15"/>
                                      <w:vertAlign w:val="baseline"/>
                                    </w:rPr>
                                    <w:t> </w:t>
                                  </w:r>
                                  <w:r>
                                    <w:rPr>
                                      <w:color w:val="231F20"/>
                                      <w:sz w:val="15"/>
                                      <w:vertAlign w:val="baseline"/>
                                    </w:rPr>
                                    <w:t>young</w:t>
                                  </w:r>
                                  <w:r>
                                    <w:rPr>
                                      <w:color w:val="231F20"/>
                                      <w:spacing w:val="-8"/>
                                      <w:sz w:val="15"/>
                                      <w:vertAlign w:val="baseline"/>
                                    </w:rPr>
                                    <w:t> </w:t>
                                  </w:r>
                                  <w:r>
                                    <w:rPr>
                                      <w:color w:val="231F20"/>
                                      <w:sz w:val="15"/>
                                      <w:vertAlign w:val="baseline"/>
                                    </w:rPr>
                                    <w:t>as</w:t>
                                  </w:r>
                                  <w:r>
                                    <w:rPr>
                                      <w:color w:val="231F20"/>
                                      <w:spacing w:val="-8"/>
                                      <w:sz w:val="15"/>
                                      <w:vertAlign w:val="baseline"/>
                                    </w:rPr>
                                    <w:t> </w:t>
                                  </w:r>
                                  <w:r>
                                    <w:rPr>
                                      <w:color w:val="231F20"/>
                                      <w:sz w:val="15"/>
                                      <w:vertAlign w:val="baseline"/>
                                    </w:rPr>
                                    <w:t>2 months of age for high-risk persons. Hib-MenCY can be given as young as 6 weeks of age for high-risk persons. Hib-MenCY is a four-dose series at ages 2 months, 4 months, 6 months, and 12 to 18 months.</w:t>
                                  </w:r>
                                </w:p>
                                <w:p>
                                  <w:pPr>
                                    <w:pStyle w:val="TableParagraph"/>
                                    <w:spacing w:line="247" w:lineRule="auto" w:before="2"/>
                                    <w:ind w:left="269" w:hanging="150"/>
                                    <w:rPr>
                                      <w:sz w:val="15"/>
                                    </w:rPr>
                                  </w:pPr>
                                  <w:bookmarkStart w:name="_bookmark20" w:id="39"/>
                                  <w:bookmarkEnd w:id="39"/>
                                  <w:r>
                                    <w:rPr/>
                                  </w:r>
                                  <w:r>
                                    <w:rPr>
                                      <w:color w:val="231F20"/>
                                      <w:sz w:val="15"/>
                                      <w:vertAlign w:val="superscript"/>
                                    </w:rPr>
                                    <w:t>t</w:t>
                                  </w:r>
                                  <w:r>
                                    <w:rPr>
                                      <w:color w:val="231F20"/>
                                      <w:sz w:val="15"/>
                                      <w:vertAlign w:val="baseline"/>
                                    </w:rPr>
                                    <w:t>The</w:t>
                                  </w:r>
                                  <w:r>
                                    <w:rPr>
                                      <w:color w:val="231F20"/>
                                      <w:spacing w:val="-4"/>
                                      <w:sz w:val="15"/>
                                      <w:vertAlign w:val="baseline"/>
                                    </w:rPr>
                                    <w:t> </w:t>
                                  </w:r>
                                  <w:r>
                                    <w:rPr>
                                      <w:color w:val="231F20"/>
                                      <w:sz w:val="15"/>
                                      <w:vertAlign w:val="baseline"/>
                                    </w:rPr>
                                    <w:t>first</w:t>
                                  </w:r>
                                  <w:r>
                                    <w:rPr>
                                      <w:color w:val="231F20"/>
                                      <w:spacing w:val="-4"/>
                                      <w:sz w:val="15"/>
                                      <w:vertAlign w:val="baseline"/>
                                    </w:rPr>
                                    <w:t> </w:t>
                                  </w:r>
                                  <w:r>
                                    <w:rPr>
                                      <w:color w:val="231F20"/>
                                      <w:sz w:val="15"/>
                                      <w:vertAlign w:val="baseline"/>
                                    </w:rPr>
                                    <w:t>dose</w:t>
                                  </w:r>
                                  <w:r>
                                    <w:rPr>
                                      <w:color w:val="231F20"/>
                                      <w:spacing w:val="-4"/>
                                      <w:sz w:val="15"/>
                                      <w:vertAlign w:val="baseline"/>
                                    </w:rPr>
                                    <w:t> </w:t>
                                  </w:r>
                                  <w:r>
                                    <w:rPr>
                                      <w:color w:val="231F20"/>
                                      <w:sz w:val="15"/>
                                      <w:vertAlign w:val="baseline"/>
                                    </w:rPr>
                                    <w:t>of</w:t>
                                  </w:r>
                                  <w:r>
                                    <w:rPr>
                                      <w:color w:val="231F20"/>
                                      <w:spacing w:val="-4"/>
                                      <w:sz w:val="15"/>
                                      <w:vertAlign w:val="baseline"/>
                                    </w:rPr>
                                    <w:t> </w:t>
                                  </w:r>
                                  <w:r>
                                    <w:rPr>
                                      <w:color w:val="231F20"/>
                                      <w:sz w:val="15"/>
                                      <w:vertAlign w:val="baseline"/>
                                    </w:rPr>
                                    <w:t>rotavirus</w:t>
                                  </w:r>
                                  <w:r>
                                    <w:rPr>
                                      <w:color w:val="231F20"/>
                                      <w:spacing w:val="-4"/>
                                      <w:sz w:val="15"/>
                                      <w:vertAlign w:val="baseline"/>
                                    </w:rPr>
                                    <w:t> </w:t>
                                  </w:r>
                                  <w:r>
                                    <w:rPr>
                                      <w:color w:val="231F20"/>
                                      <w:sz w:val="15"/>
                                      <w:vertAlign w:val="baseline"/>
                                    </w:rPr>
                                    <w:t>must</w:t>
                                  </w:r>
                                  <w:r>
                                    <w:rPr>
                                      <w:color w:val="231F20"/>
                                      <w:spacing w:val="-4"/>
                                      <w:sz w:val="15"/>
                                      <w:vertAlign w:val="baseline"/>
                                    </w:rPr>
                                    <w:t> </w:t>
                                  </w:r>
                                  <w:r>
                                    <w:rPr>
                                      <w:color w:val="231F20"/>
                                      <w:sz w:val="15"/>
                                      <w:vertAlign w:val="baseline"/>
                                    </w:rPr>
                                    <w:t>be</w:t>
                                  </w:r>
                                  <w:r>
                                    <w:rPr>
                                      <w:color w:val="231F20"/>
                                      <w:spacing w:val="-4"/>
                                      <w:sz w:val="15"/>
                                      <w:vertAlign w:val="baseline"/>
                                    </w:rPr>
                                    <w:t> </w:t>
                                  </w:r>
                                  <w:r>
                                    <w:rPr>
                                      <w:color w:val="231F20"/>
                                      <w:sz w:val="15"/>
                                      <w:vertAlign w:val="baseline"/>
                                    </w:rPr>
                                    <w:t>administered</w:t>
                                  </w:r>
                                  <w:r>
                                    <w:rPr>
                                      <w:color w:val="231F20"/>
                                      <w:spacing w:val="-4"/>
                                      <w:sz w:val="15"/>
                                      <w:vertAlign w:val="baseline"/>
                                    </w:rPr>
                                    <w:t> </w:t>
                                  </w:r>
                                  <w:r>
                                    <w:rPr>
                                      <w:color w:val="231F20"/>
                                      <w:sz w:val="15"/>
                                      <w:vertAlign w:val="baseline"/>
                                    </w:rPr>
                                    <w:t>at</w:t>
                                  </w:r>
                                  <w:r>
                                    <w:rPr>
                                      <w:color w:val="231F20"/>
                                      <w:spacing w:val="-4"/>
                                      <w:sz w:val="15"/>
                                      <w:vertAlign w:val="baseline"/>
                                    </w:rPr>
                                    <w:t> </w:t>
                                  </w:r>
                                  <w:r>
                                    <w:rPr>
                                      <w:color w:val="231F20"/>
                                      <w:sz w:val="15"/>
                                      <w:vertAlign w:val="baseline"/>
                                    </w:rPr>
                                    <w:t>age</w:t>
                                  </w:r>
                                  <w:r>
                                    <w:rPr>
                                      <w:color w:val="231F20"/>
                                      <w:spacing w:val="-4"/>
                                      <w:sz w:val="15"/>
                                      <w:vertAlign w:val="baseline"/>
                                    </w:rPr>
                                    <w:t> </w:t>
                                  </w:r>
                                  <w:r>
                                    <w:rPr>
                                      <w:color w:val="231F20"/>
                                      <w:sz w:val="15"/>
                                      <w:vertAlign w:val="baseline"/>
                                    </w:rPr>
                                    <w:t>6</w:t>
                                  </w:r>
                                  <w:r>
                                    <w:rPr>
                                      <w:color w:val="231F20"/>
                                      <w:spacing w:val="-4"/>
                                      <w:sz w:val="15"/>
                                      <w:vertAlign w:val="baseline"/>
                                    </w:rPr>
                                    <w:t> </w:t>
                                  </w:r>
                                  <w:r>
                                    <w:rPr>
                                      <w:color w:val="231F20"/>
                                      <w:sz w:val="15"/>
                                      <w:vertAlign w:val="baseline"/>
                                    </w:rPr>
                                    <w:t>weeks</w:t>
                                  </w:r>
                                  <w:r>
                                    <w:rPr>
                                      <w:color w:val="231F20"/>
                                      <w:spacing w:val="-4"/>
                                      <w:sz w:val="15"/>
                                      <w:vertAlign w:val="baseline"/>
                                    </w:rPr>
                                    <w:t> </w:t>
                                  </w:r>
                                  <w:r>
                                    <w:rPr>
                                      <w:color w:val="231F20"/>
                                      <w:sz w:val="15"/>
                                      <w:vertAlign w:val="baseline"/>
                                    </w:rPr>
                                    <w:t>through</w:t>
                                  </w:r>
                                  <w:r>
                                    <w:rPr>
                                      <w:color w:val="231F20"/>
                                      <w:spacing w:val="-4"/>
                                      <w:sz w:val="15"/>
                                      <w:vertAlign w:val="baseline"/>
                                    </w:rPr>
                                    <w:t> </w:t>
                                  </w:r>
                                  <w:r>
                                    <w:rPr>
                                      <w:color w:val="231F20"/>
                                      <w:sz w:val="15"/>
                                      <w:vertAlign w:val="baseline"/>
                                    </w:rPr>
                                    <w:t>14</w:t>
                                  </w:r>
                                  <w:r>
                                    <w:rPr>
                                      <w:color w:val="231F20"/>
                                      <w:spacing w:val="-4"/>
                                      <w:sz w:val="15"/>
                                      <w:vertAlign w:val="baseline"/>
                                    </w:rPr>
                                    <w:t> </w:t>
                                  </w:r>
                                  <w:r>
                                    <w:rPr>
                                      <w:color w:val="231F20"/>
                                      <w:sz w:val="15"/>
                                      <w:vertAlign w:val="baseline"/>
                                    </w:rPr>
                                    <w:t>weeks</w:t>
                                  </w:r>
                                  <w:r>
                                    <w:rPr>
                                      <w:color w:val="231F20"/>
                                      <w:spacing w:val="-4"/>
                                      <w:sz w:val="15"/>
                                      <w:vertAlign w:val="baseline"/>
                                    </w:rPr>
                                    <w:t> </w:t>
                                  </w:r>
                                  <w:r>
                                    <w:rPr>
                                      <w:color w:val="231F20"/>
                                      <w:sz w:val="15"/>
                                      <w:vertAlign w:val="baseline"/>
                                    </w:rPr>
                                    <w:t>and</w:t>
                                  </w:r>
                                  <w:r>
                                    <w:rPr>
                                      <w:color w:val="231F20"/>
                                      <w:spacing w:val="-4"/>
                                      <w:sz w:val="15"/>
                                      <w:vertAlign w:val="baseline"/>
                                    </w:rPr>
                                    <w:t> </w:t>
                                  </w:r>
                                  <w:r>
                                    <w:rPr>
                                      <w:color w:val="231F20"/>
                                      <w:sz w:val="15"/>
                                      <w:vertAlign w:val="baseline"/>
                                    </w:rPr>
                                    <w:t>6</w:t>
                                  </w:r>
                                  <w:r>
                                    <w:rPr>
                                      <w:color w:val="231F20"/>
                                      <w:spacing w:val="-4"/>
                                      <w:sz w:val="15"/>
                                      <w:vertAlign w:val="baseline"/>
                                    </w:rPr>
                                    <w:t> </w:t>
                                  </w:r>
                                  <w:r>
                                    <w:rPr>
                                      <w:color w:val="231F20"/>
                                      <w:sz w:val="15"/>
                                      <w:vertAlign w:val="baseline"/>
                                    </w:rPr>
                                    <w:t>days.</w:t>
                                  </w:r>
                                  <w:r>
                                    <w:rPr>
                                      <w:color w:val="231F20"/>
                                      <w:spacing w:val="-4"/>
                                      <w:sz w:val="15"/>
                                      <w:vertAlign w:val="baseline"/>
                                    </w:rPr>
                                    <w:t> </w:t>
                                  </w:r>
                                  <w:r>
                                    <w:rPr>
                                      <w:color w:val="231F20"/>
                                      <w:sz w:val="15"/>
                                      <w:vertAlign w:val="baseline"/>
                                    </w:rPr>
                                    <w:t>The</w:t>
                                  </w:r>
                                  <w:r>
                                    <w:rPr>
                                      <w:color w:val="231F20"/>
                                      <w:spacing w:val="-4"/>
                                      <w:sz w:val="15"/>
                                      <w:vertAlign w:val="baseline"/>
                                    </w:rPr>
                                    <w:t> </w:t>
                                  </w:r>
                                  <w:r>
                                    <w:rPr>
                                      <w:color w:val="231F20"/>
                                      <w:sz w:val="15"/>
                                      <w:vertAlign w:val="baseline"/>
                                    </w:rPr>
                                    <w:t>vaccine</w:t>
                                  </w:r>
                                  <w:r>
                                    <w:rPr>
                                      <w:color w:val="231F20"/>
                                      <w:spacing w:val="-4"/>
                                      <w:sz w:val="15"/>
                                      <w:vertAlign w:val="baseline"/>
                                    </w:rPr>
                                    <w:t> </w:t>
                                  </w:r>
                                  <w:r>
                                    <w:rPr>
                                      <w:color w:val="231F20"/>
                                      <w:sz w:val="15"/>
                                      <w:vertAlign w:val="baseline"/>
                                    </w:rPr>
                                    <w:t>series</w:t>
                                  </w:r>
                                  <w:r>
                                    <w:rPr>
                                      <w:color w:val="231F20"/>
                                      <w:spacing w:val="-4"/>
                                      <w:sz w:val="15"/>
                                      <w:vertAlign w:val="baseline"/>
                                    </w:rPr>
                                    <w:t> </w:t>
                                  </w:r>
                                  <w:r>
                                    <w:rPr>
                                      <w:color w:val="231F20"/>
                                      <w:sz w:val="15"/>
                                      <w:vertAlign w:val="baseline"/>
                                    </w:rPr>
                                    <w:t>should</w:t>
                                  </w:r>
                                  <w:r>
                                    <w:rPr>
                                      <w:color w:val="231F20"/>
                                      <w:spacing w:val="-4"/>
                                      <w:sz w:val="15"/>
                                      <w:vertAlign w:val="baseline"/>
                                    </w:rPr>
                                    <w:t> </w:t>
                                  </w:r>
                                  <w:r>
                                    <w:rPr>
                                      <w:color w:val="231F20"/>
                                      <w:sz w:val="15"/>
                                      <w:vertAlign w:val="baseline"/>
                                    </w:rPr>
                                    <w:t>not</w:t>
                                  </w:r>
                                  <w:r>
                                    <w:rPr>
                                      <w:color w:val="231F20"/>
                                      <w:spacing w:val="-4"/>
                                      <w:sz w:val="15"/>
                                      <w:vertAlign w:val="baseline"/>
                                    </w:rPr>
                                    <w:t> </w:t>
                                  </w:r>
                                  <w:r>
                                    <w:rPr>
                                      <w:color w:val="231F20"/>
                                      <w:sz w:val="15"/>
                                      <w:vertAlign w:val="baseline"/>
                                    </w:rPr>
                                    <w:t>be</w:t>
                                  </w:r>
                                  <w:r>
                                    <w:rPr>
                                      <w:color w:val="231F20"/>
                                      <w:spacing w:val="-4"/>
                                      <w:sz w:val="15"/>
                                      <w:vertAlign w:val="baseline"/>
                                    </w:rPr>
                                    <w:t> </w:t>
                                  </w:r>
                                  <w:r>
                                    <w:rPr>
                                      <w:color w:val="231F20"/>
                                      <w:sz w:val="15"/>
                                      <w:vertAlign w:val="baseline"/>
                                    </w:rPr>
                                    <w:t>started</w:t>
                                  </w:r>
                                  <w:r>
                                    <w:rPr>
                                      <w:color w:val="231F20"/>
                                      <w:spacing w:val="-4"/>
                                      <w:sz w:val="15"/>
                                      <w:vertAlign w:val="baseline"/>
                                    </w:rPr>
                                    <w:t> </w:t>
                                  </w:r>
                                  <w:r>
                                    <w:rPr>
                                      <w:color w:val="231F20"/>
                                      <w:sz w:val="15"/>
                                      <w:vertAlign w:val="baseline"/>
                                    </w:rPr>
                                    <w:t>for</w:t>
                                  </w:r>
                                  <w:r>
                                    <w:rPr>
                                      <w:color w:val="231F20"/>
                                      <w:spacing w:val="-4"/>
                                      <w:sz w:val="15"/>
                                      <w:vertAlign w:val="baseline"/>
                                    </w:rPr>
                                    <w:t> </w:t>
                                  </w:r>
                                  <w:r>
                                    <w:rPr>
                                      <w:color w:val="231F20"/>
                                      <w:sz w:val="15"/>
                                      <w:vertAlign w:val="baseline"/>
                                    </w:rPr>
                                    <w:t>infants age</w:t>
                                  </w:r>
                                  <w:r>
                                    <w:rPr>
                                      <w:color w:val="231F20"/>
                                      <w:spacing w:val="-1"/>
                                      <w:sz w:val="15"/>
                                      <w:vertAlign w:val="baseline"/>
                                    </w:rPr>
                                    <w:t> </w:t>
                                  </w:r>
                                  <w:r>
                                    <w:rPr>
                                      <w:rFonts w:ascii="Cambria" w:hAnsi="Cambria"/>
                                      <w:color w:val="231F20"/>
                                      <w:sz w:val="15"/>
                                      <w:vertAlign w:val="baseline"/>
                                    </w:rPr>
                                    <w:t>≥</w:t>
                                  </w:r>
                                  <w:r>
                                    <w:rPr>
                                      <w:color w:val="231F20"/>
                                      <w:sz w:val="15"/>
                                      <w:vertAlign w:val="baseline"/>
                                    </w:rPr>
                                    <w:t>15</w:t>
                                  </w:r>
                                  <w:r>
                                    <w:rPr>
                                      <w:color w:val="231F20"/>
                                      <w:spacing w:val="-1"/>
                                      <w:sz w:val="15"/>
                                      <w:vertAlign w:val="baseline"/>
                                    </w:rPr>
                                    <w:t> </w:t>
                                  </w:r>
                                  <w:r>
                                    <w:rPr>
                                      <w:color w:val="231F20"/>
                                      <w:sz w:val="15"/>
                                      <w:vertAlign w:val="baseline"/>
                                    </w:rPr>
                                    <w:t>weeks,</w:t>
                                  </w:r>
                                  <w:r>
                                    <w:rPr>
                                      <w:color w:val="231F20"/>
                                      <w:spacing w:val="-1"/>
                                      <w:sz w:val="15"/>
                                      <w:vertAlign w:val="baseline"/>
                                    </w:rPr>
                                    <w:t> </w:t>
                                  </w:r>
                                  <w:r>
                                    <w:rPr>
                                      <w:color w:val="231F20"/>
                                      <w:sz w:val="15"/>
                                      <w:vertAlign w:val="baseline"/>
                                    </w:rPr>
                                    <w:t>0</w:t>
                                  </w:r>
                                  <w:r>
                                    <w:rPr>
                                      <w:color w:val="231F20"/>
                                      <w:spacing w:val="-1"/>
                                      <w:sz w:val="15"/>
                                      <w:vertAlign w:val="baseline"/>
                                    </w:rPr>
                                    <w:t> </w:t>
                                  </w:r>
                                  <w:r>
                                    <w:rPr>
                                      <w:color w:val="231F20"/>
                                      <w:sz w:val="15"/>
                                      <w:vertAlign w:val="baseline"/>
                                    </w:rPr>
                                    <w:t>days.</w:t>
                                  </w:r>
                                  <w:r>
                                    <w:rPr>
                                      <w:color w:val="231F20"/>
                                      <w:spacing w:val="-1"/>
                                      <w:sz w:val="15"/>
                                      <w:vertAlign w:val="baseline"/>
                                    </w:rPr>
                                    <w:t> </w:t>
                                  </w:r>
                                  <w:r>
                                    <w:rPr>
                                      <w:color w:val="231F20"/>
                                      <w:sz w:val="15"/>
                                      <w:vertAlign w:val="baseline"/>
                                    </w:rPr>
                                    <w:t>Rotavirus</w:t>
                                  </w:r>
                                  <w:r>
                                    <w:rPr>
                                      <w:color w:val="231F20"/>
                                      <w:spacing w:val="-1"/>
                                      <w:sz w:val="15"/>
                                      <w:vertAlign w:val="baseline"/>
                                    </w:rPr>
                                    <w:t> </w:t>
                                  </w:r>
                                  <w:r>
                                    <w:rPr>
                                      <w:color w:val="231F20"/>
                                      <w:sz w:val="15"/>
                                      <w:vertAlign w:val="baseline"/>
                                    </w:rPr>
                                    <w:t>should</w:t>
                                  </w:r>
                                  <w:r>
                                    <w:rPr>
                                      <w:color w:val="231F20"/>
                                      <w:spacing w:val="-1"/>
                                      <w:sz w:val="15"/>
                                      <w:vertAlign w:val="baseline"/>
                                    </w:rPr>
                                    <w:t> </w:t>
                                  </w:r>
                                  <w:r>
                                    <w:rPr>
                                      <w:color w:val="231F20"/>
                                      <w:sz w:val="15"/>
                                      <w:vertAlign w:val="baseline"/>
                                    </w:rPr>
                                    <w:t>not</w:t>
                                  </w:r>
                                  <w:r>
                                    <w:rPr>
                                      <w:color w:val="231F20"/>
                                      <w:spacing w:val="-1"/>
                                      <w:sz w:val="15"/>
                                      <w:vertAlign w:val="baseline"/>
                                    </w:rPr>
                                    <w:t> </w:t>
                                  </w:r>
                                  <w:r>
                                    <w:rPr>
                                      <w:color w:val="231F20"/>
                                      <w:sz w:val="15"/>
                                      <w:vertAlign w:val="baseline"/>
                                    </w:rPr>
                                    <w:t>be</w:t>
                                  </w:r>
                                  <w:r>
                                    <w:rPr>
                                      <w:color w:val="231F20"/>
                                      <w:spacing w:val="-1"/>
                                      <w:sz w:val="15"/>
                                      <w:vertAlign w:val="baseline"/>
                                    </w:rPr>
                                    <w:t> </w:t>
                                  </w:r>
                                  <w:r>
                                    <w:rPr>
                                      <w:color w:val="231F20"/>
                                      <w:sz w:val="15"/>
                                      <w:vertAlign w:val="baseline"/>
                                    </w:rPr>
                                    <w:t>administered</w:t>
                                  </w:r>
                                  <w:r>
                                    <w:rPr>
                                      <w:color w:val="231F20"/>
                                      <w:spacing w:val="-1"/>
                                      <w:sz w:val="15"/>
                                      <w:vertAlign w:val="baseline"/>
                                    </w:rPr>
                                    <w:t> </w:t>
                                  </w:r>
                                  <w:r>
                                    <w:rPr>
                                      <w:color w:val="231F20"/>
                                      <w:sz w:val="15"/>
                                      <w:vertAlign w:val="baseline"/>
                                    </w:rPr>
                                    <w:t>to</w:t>
                                  </w:r>
                                  <w:r>
                                    <w:rPr>
                                      <w:color w:val="231F20"/>
                                      <w:spacing w:val="-1"/>
                                      <w:sz w:val="15"/>
                                      <w:vertAlign w:val="baseline"/>
                                    </w:rPr>
                                    <w:t> </w:t>
                                  </w:r>
                                  <w:r>
                                    <w:rPr>
                                      <w:color w:val="231F20"/>
                                      <w:sz w:val="15"/>
                                      <w:vertAlign w:val="baseline"/>
                                    </w:rPr>
                                    <w:t>children</w:t>
                                  </w:r>
                                  <w:r>
                                    <w:rPr>
                                      <w:color w:val="231F20"/>
                                      <w:spacing w:val="-1"/>
                                      <w:sz w:val="15"/>
                                      <w:vertAlign w:val="baseline"/>
                                    </w:rPr>
                                    <w:t> </w:t>
                                  </w:r>
                                  <w:r>
                                    <w:rPr>
                                      <w:color w:val="231F20"/>
                                      <w:sz w:val="15"/>
                                      <w:vertAlign w:val="baseline"/>
                                    </w:rPr>
                                    <w:t>older</w:t>
                                  </w:r>
                                  <w:r>
                                    <w:rPr>
                                      <w:color w:val="231F20"/>
                                      <w:spacing w:val="-1"/>
                                      <w:sz w:val="15"/>
                                      <w:vertAlign w:val="baseline"/>
                                    </w:rPr>
                                    <w:t> </w:t>
                                  </w:r>
                                  <w:r>
                                    <w:rPr>
                                      <w:color w:val="231F20"/>
                                      <w:sz w:val="15"/>
                                      <w:vertAlign w:val="baseline"/>
                                    </w:rPr>
                                    <w:t>than</w:t>
                                  </w:r>
                                  <w:r>
                                    <w:rPr>
                                      <w:color w:val="231F20"/>
                                      <w:spacing w:val="-1"/>
                                      <w:sz w:val="15"/>
                                      <w:vertAlign w:val="baseline"/>
                                    </w:rPr>
                                    <w:t> </w:t>
                                  </w:r>
                                  <w:r>
                                    <w:rPr>
                                      <w:color w:val="231F20"/>
                                      <w:sz w:val="15"/>
                                      <w:vertAlign w:val="baseline"/>
                                    </w:rPr>
                                    <w:t>8</w:t>
                                  </w:r>
                                  <w:r>
                                    <w:rPr>
                                      <w:color w:val="231F20"/>
                                      <w:spacing w:val="-1"/>
                                      <w:sz w:val="15"/>
                                      <w:vertAlign w:val="baseline"/>
                                    </w:rPr>
                                    <w:t> </w:t>
                                  </w:r>
                                  <w:r>
                                    <w:rPr>
                                      <w:color w:val="231F20"/>
                                      <w:sz w:val="15"/>
                                      <w:vertAlign w:val="baseline"/>
                                    </w:rPr>
                                    <w:t>months,</w:t>
                                  </w:r>
                                  <w:r>
                                    <w:rPr>
                                      <w:color w:val="231F20"/>
                                      <w:spacing w:val="-1"/>
                                      <w:sz w:val="15"/>
                                      <w:vertAlign w:val="baseline"/>
                                    </w:rPr>
                                    <w:t> </w:t>
                                  </w:r>
                                  <w:r>
                                    <w:rPr>
                                      <w:color w:val="231F20"/>
                                      <w:sz w:val="15"/>
                                      <w:vertAlign w:val="baseline"/>
                                    </w:rPr>
                                    <w:t>0</w:t>
                                  </w:r>
                                  <w:r>
                                    <w:rPr>
                                      <w:color w:val="231F20"/>
                                      <w:spacing w:val="-1"/>
                                      <w:sz w:val="15"/>
                                      <w:vertAlign w:val="baseline"/>
                                    </w:rPr>
                                    <w:t> </w:t>
                                  </w:r>
                                  <w:r>
                                    <w:rPr>
                                      <w:color w:val="231F20"/>
                                      <w:sz w:val="15"/>
                                      <w:vertAlign w:val="baseline"/>
                                    </w:rPr>
                                    <w:t>days</w:t>
                                  </w:r>
                                  <w:r>
                                    <w:rPr>
                                      <w:color w:val="231F20"/>
                                      <w:spacing w:val="-1"/>
                                      <w:sz w:val="15"/>
                                      <w:vertAlign w:val="baseline"/>
                                    </w:rPr>
                                    <w:t> </w:t>
                                  </w:r>
                                  <w:r>
                                    <w:rPr>
                                      <w:color w:val="231F20"/>
                                      <w:sz w:val="15"/>
                                      <w:vertAlign w:val="baseline"/>
                                    </w:rPr>
                                    <w:t>of</w:t>
                                  </w:r>
                                  <w:r>
                                    <w:rPr>
                                      <w:color w:val="231F20"/>
                                      <w:spacing w:val="-1"/>
                                      <w:sz w:val="15"/>
                                      <w:vertAlign w:val="baseline"/>
                                    </w:rPr>
                                    <w:t> </w:t>
                                  </w:r>
                                  <w:r>
                                    <w:rPr>
                                      <w:color w:val="231F20"/>
                                      <w:sz w:val="15"/>
                                      <w:vertAlign w:val="baseline"/>
                                    </w:rPr>
                                    <w:t>age</w:t>
                                  </w:r>
                                  <w:r>
                                    <w:rPr>
                                      <w:color w:val="231F20"/>
                                      <w:spacing w:val="-1"/>
                                      <w:sz w:val="15"/>
                                      <w:vertAlign w:val="baseline"/>
                                    </w:rPr>
                                    <w:t> </w:t>
                                  </w:r>
                                  <w:r>
                                    <w:rPr>
                                      <w:color w:val="231F20"/>
                                      <w:sz w:val="15"/>
                                      <w:vertAlign w:val="baseline"/>
                                    </w:rPr>
                                    <w:t>regardless</w:t>
                                  </w:r>
                                  <w:r>
                                    <w:rPr>
                                      <w:color w:val="231F20"/>
                                      <w:spacing w:val="-1"/>
                                      <w:sz w:val="15"/>
                                      <w:vertAlign w:val="baseline"/>
                                    </w:rPr>
                                    <w:t> </w:t>
                                  </w:r>
                                  <w:r>
                                    <w:rPr>
                                      <w:color w:val="231F20"/>
                                      <w:sz w:val="15"/>
                                      <w:vertAlign w:val="baseline"/>
                                    </w:rPr>
                                    <w:t>of</w:t>
                                  </w:r>
                                  <w:r>
                                    <w:rPr>
                                      <w:color w:val="231F20"/>
                                      <w:spacing w:val="-1"/>
                                      <w:sz w:val="15"/>
                                      <w:vertAlign w:val="baseline"/>
                                    </w:rPr>
                                    <w:t> </w:t>
                                  </w:r>
                                  <w:r>
                                    <w:rPr>
                                      <w:color w:val="231F20"/>
                                      <w:sz w:val="15"/>
                                      <w:vertAlign w:val="baseline"/>
                                    </w:rPr>
                                    <w:t>the</w:t>
                                  </w:r>
                                  <w:r>
                                    <w:rPr>
                                      <w:color w:val="231F20"/>
                                      <w:spacing w:val="-1"/>
                                      <w:sz w:val="15"/>
                                      <w:vertAlign w:val="baseline"/>
                                    </w:rPr>
                                    <w:t> </w:t>
                                  </w:r>
                                  <w:r>
                                    <w:rPr>
                                      <w:color w:val="231F20"/>
                                      <w:sz w:val="15"/>
                                      <w:vertAlign w:val="baseline"/>
                                    </w:rPr>
                                    <w:t>number</w:t>
                                  </w:r>
                                  <w:r>
                                    <w:rPr>
                                      <w:color w:val="231F20"/>
                                      <w:spacing w:val="-1"/>
                                      <w:sz w:val="15"/>
                                      <w:vertAlign w:val="baseline"/>
                                    </w:rPr>
                                    <w:t> </w:t>
                                  </w:r>
                                  <w:r>
                                    <w:rPr>
                                      <w:color w:val="231F20"/>
                                      <w:sz w:val="15"/>
                                      <w:vertAlign w:val="baseline"/>
                                    </w:rPr>
                                    <w:t>of</w:t>
                                  </w:r>
                                  <w:r>
                                    <w:rPr>
                                      <w:color w:val="231F20"/>
                                      <w:spacing w:val="-1"/>
                                      <w:sz w:val="15"/>
                                      <w:vertAlign w:val="baseline"/>
                                    </w:rPr>
                                    <w:t> </w:t>
                                  </w:r>
                                  <w:r>
                                    <w:rPr>
                                      <w:color w:val="231F20"/>
                                      <w:sz w:val="15"/>
                                      <w:vertAlign w:val="baseline"/>
                                    </w:rPr>
                                    <w:t>doses received between 6 weeks and 8 months, 0 days of age.</w:t>
                                  </w:r>
                                </w:p>
                                <w:p>
                                  <w:pPr>
                                    <w:pStyle w:val="TableParagraph"/>
                                    <w:spacing w:before="3"/>
                                    <w:ind w:left="119"/>
                                    <w:rPr>
                                      <w:sz w:val="15"/>
                                    </w:rPr>
                                  </w:pPr>
                                  <w:bookmarkStart w:name="_bookmark21" w:id="40"/>
                                  <w:bookmarkEnd w:id="40"/>
                                  <w:r>
                                    <w:rPr/>
                                  </w:r>
                                  <w:r>
                                    <w:rPr>
                                      <w:color w:val="231F20"/>
                                      <w:sz w:val="15"/>
                                      <w:vertAlign w:val="superscript"/>
                                    </w:rPr>
                                    <w:t>u</w:t>
                                  </w:r>
                                  <w:r>
                                    <w:rPr>
                                      <w:color w:val="231F20"/>
                                      <w:sz w:val="15"/>
                                      <w:vertAlign w:val="baseline"/>
                                    </w:rPr>
                                    <w:t>If</w:t>
                                  </w:r>
                                  <w:r>
                                    <w:rPr>
                                      <w:color w:val="231F20"/>
                                      <w:spacing w:val="-9"/>
                                      <w:sz w:val="15"/>
                                      <w:vertAlign w:val="baseline"/>
                                    </w:rPr>
                                    <w:t> </w:t>
                                  </w:r>
                                  <w:r>
                                    <w:rPr>
                                      <w:color w:val="231F20"/>
                                      <w:sz w:val="15"/>
                                      <w:vertAlign w:val="baseline"/>
                                    </w:rPr>
                                    <w:t>two</w:t>
                                  </w:r>
                                  <w:r>
                                    <w:rPr>
                                      <w:color w:val="231F20"/>
                                      <w:spacing w:val="-8"/>
                                      <w:sz w:val="15"/>
                                      <w:vertAlign w:val="baseline"/>
                                    </w:rPr>
                                    <w:t> </w:t>
                                  </w:r>
                                  <w:r>
                                    <w:rPr>
                                      <w:color w:val="231F20"/>
                                      <w:sz w:val="15"/>
                                      <w:vertAlign w:val="baseline"/>
                                    </w:rPr>
                                    <w:t>doses</w:t>
                                  </w:r>
                                  <w:r>
                                    <w:rPr>
                                      <w:color w:val="231F20"/>
                                      <w:spacing w:val="-9"/>
                                      <w:sz w:val="15"/>
                                      <w:vertAlign w:val="baseline"/>
                                    </w:rPr>
                                    <w:t> </w:t>
                                  </w:r>
                                  <w:r>
                                    <w:rPr>
                                      <w:color w:val="231F20"/>
                                      <w:sz w:val="15"/>
                                      <w:vertAlign w:val="baseline"/>
                                    </w:rPr>
                                    <w:t>of</w:t>
                                  </w:r>
                                  <w:r>
                                    <w:rPr>
                                      <w:color w:val="231F20"/>
                                      <w:spacing w:val="-8"/>
                                      <w:sz w:val="15"/>
                                      <w:vertAlign w:val="baseline"/>
                                    </w:rPr>
                                    <w:t> </w:t>
                                  </w:r>
                                  <w:r>
                                    <w:rPr>
                                      <w:color w:val="231F20"/>
                                      <w:sz w:val="15"/>
                                      <w:vertAlign w:val="baseline"/>
                                    </w:rPr>
                                    <w:t>Rotarix</w:t>
                                  </w:r>
                                  <w:r>
                                    <w:rPr>
                                      <w:color w:val="231F20"/>
                                      <w:spacing w:val="-9"/>
                                      <w:sz w:val="15"/>
                                      <w:vertAlign w:val="baseline"/>
                                    </w:rPr>
                                    <w:t> </w:t>
                                  </w:r>
                                  <w:r>
                                    <w:rPr>
                                      <w:color w:val="231F20"/>
                                      <w:sz w:val="15"/>
                                      <w:vertAlign w:val="baseline"/>
                                    </w:rPr>
                                    <w:t>(GlaxoSmithKline)</w:t>
                                  </w:r>
                                  <w:r>
                                    <w:rPr>
                                      <w:color w:val="231F20"/>
                                      <w:spacing w:val="-8"/>
                                      <w:sz w:val="15"/>
                                      <w:vertAlign w:val="baseline"/>
                                    </w:rPr>
                                    <w:t> </w:t>
                                  </w:r>
                                  <w:r>
                                    <w:rPr>
                                      <w:color w:val="231F20"/>
                                      <w:sz w:val="15"/>
                                      <w:vertAlign w:val="baseline"/>
                                    </w:rPr>
                                    <w:t>are</w:t>
                                  </w:r>
                                  <w:r>
                                    <w:rPr>
                                      <w:color w:val="231F20"/>
                                      <w:spacing w:val="-9"/>
                                      <w:sz w:val="15"/>
                                      <w:vertAlign w:val="baseline"/>
                                    </w:rPr>
                                    <w:t> </w:t>
                                  </w:r>
                                  <w:r>
                                    <w:rPr>
                                      <w:color w:val="231F20"/>
                                      <w:sz w:val="15"/>
                                      <w:vertAlign w:val="baseline"/>
                                    </w:rPr>
                                    <w:t>administered</w:t>
                                  </w:r>
                                  <w:r>
                                    <w:rPr>
                                      <w:color w:val="231F20"/>
                                      <w:spacing w:val="-8"/>
                                      <w:sz w:val="15"/>
                                      <w:vertAlign w:val="baseline"/>
                                    </w:rPr>
                                    <w:t> </w:t>
                                  </w:r>
                                  <w:r>
                                    <w:rPr>
                                      <w:color w:val="231F20"/>
                                      <w:sz w:val="15"/>
                                      <w:vertAlign w:val="baseline"/>
                                    </w:rPr>
                                    <w:t>as</w:t>
                                  </w:r>
                                  <w:r>
                                    <w:rPr>
                                      <w:color w:val="231F20"/>
                                      <w:spacing w:val="-9"/>
                                      <w:sz w:val="15"/>
                                      <w:vertAlign w:val="baseline"/>
                                    </w:rPr>
                                    <w:t> </w:t>
                                  </w:r>
                                  <w:r>
                                    <w:rPr>
                                      <w:color w:val="231F20"/>
                                      <w:sz w:val="15"/>
                                      <w:vertAlign w:val="baseline"/>
                                    </w:rPr>
                                    <w:t>age</w:t>
                                  </w:r>
                                  <w:r>
                                    <w:rPr>
                                      <w:color w:val="231F20"/>
                                      <w:spacing w:val="-8"/>
                                      <w:sz w:val="15"/>
                                      <w:vertAlign w:val="baseline"/>
                                    </w:rPr>
                                    <w:t> </w:t>
                                  </w:r>
                                  <w:r>
                                    <w:rPr>
                                      <w:color w:val="231F20"/>
                                      <w:sz w:val="15"/>
                                      <w:vertAlign w:val="baseline"/>
                                    </w:rPr>
                                    <w:t>appropriate,</w:t>
                                  </w:r>
                                  <w:r>
                                    <w:rPr>
                                      <w:color w:val="231F20"/>
                                      <w:spacing w:val="-9"/>
                                      <w:sz w:val="15"/>
                                      <w:vertAlign w:val="baseline"/>
                                    </w:rPr>
                                    <w:t> </w:t>
                                  </w:r>
                                  <w:r>
                                    <w:rPr>
                                      <w:color w:val="231F20"/>
                                      <w:sz w:val="15"/>
                                      <w:vertAlign w:val="baseline"/>
                                    </w:rPr>
                                    <w:t>a</w:t>
                                  </w:r>
                                  <w:r>
                                    <w:rPr>
                                      <w:color w:val="231F20"/>
                                      <w:spacing w:val="-8"/>
                                      <w:sz w:val="15"/>
                                      <w:vertAlign w:val="baseline"/>
                                    </w:rPr>
                                    <w:t> </w:t>
                                  </w:r>
                                  <w:r>
                                    <w:rPr>
                                      <w:color w:val="231F20"/>
                                      <w:sz w:val="15"/>
                                      <w:vertAlign w:val="baseline"/>
                                    </w:rPr>
                                    <w:t>third</w:t>
                                  </w:r>
                                  <w:r>
                                    <w:rPr>
                                      <w:color w:val="231F20"/>
                                      <w:spacing w:val="-9"/>
                                      <w:sz w:val="15"/>
                                      <w:vertAlign w:val="baseline"/>
                                    </w:rPr>
                                    <w:t> </w:t>
                                  </w:r>
                                  <w:r>
                                    <w:rPr>
                                      <w:color w:val="231F20"/>
                                      <w:sz w:val="15"/>
                                      <w:vertAlign w:val="baseline"/>
                                    </w:rPr>
                                    <w:t>dose</w:t>
                                  </w:r>
                                  <w:r>
                                    <w:rPr>
                                      <w:color w:val="231F20"/>
                                      <w:spacing w:val="-8"/>
                                      <w:sz w:val="15"/>
                                      <w:vertAlign w:val="baseline"/>
                                    </w:rPr>
                                    <w:t> </w:t>
                                  </w:r>
                                  <w:r>
                                    <w:rPr>
                                      <w:color w:val="231F20"/>
                                      <w:sz w:val="15"/>
                                      <w:vertAlign w:val="baseline"/>
                                    </w:rPr>
                                    <w:t>is</w:t>
                                  </w:r>
                                  <w:r>
                                    <w:rPr>
                                      <w:color w:val="231F20"/>
                                      <w:spacing w:val="-8"/>
                                      <w:sz w:val="15"/>
                                      <w:vertAlign w:val="baseline"/>
                                    </w:rPr>
                                    <w:t> </w:t>
                                  </w:r>
                                  <w:r>
                                    <w:rPr>
                                      <w:color w:val="231F20"/>
                                      <w:sz w:val="15"/>
                                      <w:vertAlign w:val="baseline"/>
                                    </w:rPr>
                                    <w:t>not</w:t>
                                  </w:r>
                                  <w:r>
                                    <w:rPr>
                                      <w:color w:val="231F20"/>
                                      <w:spacing w:val="-9"/>
                                      <w:sz w:val="15"/>
                                      <w:vertAlign w:val="baseline"/>
                                    </w:rPr>
                                    <w:t> </w:t>
                                  </w:r>
                                  <w:r>
                                    <w:rPr>
                                      <w:color w:val="231F20"/>
                                      <w:spacing w:val="-2"/>
                                      <w:sz w:val="15"/>
                                      <w:vertAlign w:val="baseline"/>
                                    </w:rPr>
                                    <w:t>necessary.</w:t>
                                  </w:r>
                                </w:p>
                                <w:p>
                                  <w:pPr>
                                    <w:pStyle w:val="TableParagraph"/>
                                    <w:spacing w:line="249" w:lineRule="auto" w:before="8"/>
                                    <w:ind w:left="269" w:right="203" w:hanging="150"/>
                                    <w:rPr>
                                      <w:sz w:val="15"/>
                                    </w:rPr>
                                  </w:pPr>
                                  <w:bookmarkStart w:name="_bookmark22" w:id="41"/>
                                  <w:bookmarkEnd w:id="41"/>
                                  <w:r>
                                    <w:rPr/>
                                  </w:r>
                                  <w:r>
                                    <w:rPr>
                                      <w:color w:val="231F20"/>
                                      <w:sz w:val="15"/>
                                      <w:vertAlign w:val="superscript"/>
                                    </w:rPr>
                                    <w:t>v</w:t>
                                  </w:r>
                                  <w:r>
                                    <w:rPr>
                                      <w:color w:val="231F20"/>
                                      <w:sz w:val="15"/>
                                      <w:vertAlign w:val="baseline"/>
                                    </w:rPr>
                                    <w:t>Only</w:t>
                                  </w:r>
                                  <w:r>
                                    <w:rPr>
                                      <w:color w:val="231F20"/>
                                      <w:spacing w:val="-6"/>
                                      <w:sz w:val="15"/>
                                      <w:vertAlign w:val="baseline"/>
                                    </w:rPr>
                                    <w:t> </w:t>
                                  </w:r>
                                  <w:r>
                                    <w:rPr>
                                      <w:color w:val="231F20"/>
                                      <w:sz w:val="15"/>
                                      <w:vertAlign w:val="baseline"/>
                                    </w:rPr>
                                    <w:t>one</w:t>
                                  </w:r>
                                  <w:r>
                                    <w:rPr>
                                      <w:color w:val="231F20"/>
                                      <w:spacing w:val="-6"/>
                                      <w:sz w:val="15"/>
                                      <w:vertAlign w:val="baseline"/>
                                    </w:rPr>
                                    <w:t> </w:t>
                                  </w:r>
                                  <w:r>
                                    <w:rPr>
                                      <w:color w:val="231F20"/>
                                      <w:sz w:val="15"/>
                                      <w:vertAlign w:val="baseline"/>
                                    </w:rPr>
                                    <w:t>dose</w:t>
                                  </w:r>
                                  <w:r>
                                    <w:rPr>
                                      <w:color w:val="231F20"/>
                                      <w:spacing w:val="-6"/>
                                      <w:sz w:val="15"/>
                                      <w:vertAlign w:val="baseline"/>
                                    </w:rPr>
                                    <w:t> </w:t>
                                  </w:r>
                                  <w:r>
                                    <w:rPr>
                                      <w:color w:val="231F20"/>
                                      <w:sz w:val="15"/>
                                      <w:vertAlign w:val="baseline"/>
                                    </w:rPr>
                                    <w:t>of</w:t>
                                  </w:r>
                                  <w:r>
                                    <w:rPr>
                                      <w:color w:val="231F20"/>
                                      <w:spacing w:val="-6"/>
                                      <w:sz w:val="15"/>
                                      <w:vertAlign w:val="baseline"/>
                                    </w:rPr>
                                    <w:t> </w:t>
                                  </w:r>
                                  <w:r>
                                    <w:rPr>
                                      <w:color w:val="231F20"/>
                                      <w:sz w:val="15"/>
                                      <w:vertAlign w:val="baseline"/>
                                    </w:rPr>
                                    <w:t>Tdap</w:t>
                                  </w:r>
                                  <w:r>
                                    <w:rPr>
                                      <w:color w:val="231F20"/>
                                      <w:spacing w:val="-6"/>
                                      <w:sz w:val="15"/>
                                      <w:vertAlign w:val="baseline"/>
                                    </w:rPr>
                                    <w:t> </w:t>
                                  </w:r>
                                  <w:r>
                                    <w:rPr>
                                      <w:color w:val="231F20"/>
                                      <w:sz w:val="15"/>
                                      <w:vertAlign w:val="baseline"/>
                                    </w:rPr>
                                    <w:t>is</w:t>
                                  </w:r>
                                  <w:r>
                                    <w:rPr>
                                      <w:color w:val="231F20"/>
                                      <w:spacing w:val="-6"/>
                                      <w:sz w:val="15"/>
                                      <w:vertAlign w:val="baseline"/>
                                    </w:rPr>
                                    <w:t> </w:t>
                                  </w:r>
                                  <w:r>
                                    <w:rPr>
                                      <w:color w:val="231F20"/>
                                      <w:sz w:val="15"/>
                                      <w:vertAlign w:val="baseline"/>
                                    </w:rPr>
                                    <w:t>recommended</w:t>
                                  </w:r>
                                  <w:r>
                                    <w:rPr>
                                      <w:color w:val="231F20"/>
                                      <w:spacing w:val="-6"/>
                                      <w:sz w:val="15"/>
                                      <w:vertAlign w:val="baseline"/>
                                    </w:rPr>
                                    <w:t> </w:t>
                                  </w:r>
                                  <w:r>
                                    <w:rPr>
                                      <w:color w:val="231F20"/>
                                      <w:sz w:val="15"/>
                                      <w:vertAlign w:val="baseline"/>
                                    </w:rPr>
                                    <w:t>for</w:t>
                                  </w:r>
                                  <w:r>
                                    <w:rPr>
                                      <w:color w:val="231F20"/>
                                      <w:spacing w:val="-6"/>
                                      <w:sz w:val="15"/>
                                      <w:vertAlign w:val="baseline"/>
                                    </w:rPr>
                                    <w:t> </w:t>
                                  </w:r>
                                  <w:r>
                                    <w:rPr>
                                      <w:color w:val="231F20"/>
                                      <w:sz w:val="15"/>
                                      <w:vertAlign w:val="baseline"/>
                                    </w:rPr>
                                    <w:t>nonpregnant</w:t>
                                  </w:r>
                                  <w:r>
                                    <w:rPr>
                                      <w:color w:val="231F20"/>
                                      <w:spacing w:val="-6"/>
                                      <w:sz w:val="15"/>
                                      <w:vertAlign w:val="baseline"/>
                                    </w:rPr>
                                    <w:t> </w:t>
                                  </w:r>
                                  <w:r>
                                    <w:rPr>
                                      <w:color w:val="231F20"/>
                                      <w:sz w:val="15"/>
                                      <w:vertAlign w:val="baseline"/>
                                    </w:rPr>
                                    <w:t>persons.</w:t>
                                  </w:r>
                                  <w:r>
                                    <w:rPr>
                                      <w:color w:val="231F20"/>
                                      <w:spacing w:val="-6"/>
                                      <w:sz w:val="15"/>
                                      <w:vertAlign w:val="baseline"/>
                                    </w:rPr>
                                    <w:t> </w:t>
                                  </w:r>
                                  <w:r>
                                    <w:rPr>
                                      <w:color w:val="231F20"/>
                                      <w:sz w:val="15"/>
                                      <w:vertAlign w:val="baseline"/>
                                    </w:rPr>
                                    <w:t>Subsequent</w:t>
                                  </w:r>
                                  <w:r>
                                    <w:rPr>
                                      <w:color w:val="231F20"/>
                                      <w:spacing w:val="-6"/>
                                      <w:sz w:val="15"/>
                                      <w:vertAlign w:val="baseline"/>
                                    </w:rPr>
                                    <w:t> </w:t>
                                  </w:r>
                                  <w:r>
                                    <w:rPr>
                                      <w:color w:val="231F20"/>
                                      <w:sz w:val="15"/>
                                      <w:vertAlign w:val="baseline"/>
                                    </w:rPr>
                                    <w:t>doses</w:t>
                                  </w:r>
                                  <w:r>
                                    <w:rPr>
                                      <w:color w:val="231F20"/>
                                      <w:spacing w:val="-6"/>
                                      <w:sz w:val="15"/>
                                      <w:vertAlign w:val="baseline"/>
                                    </w:rPr>
                                    <w:t> </w:t>
                                  </w:r>
                                  <w:r>
                                    <w:rPr>
                                      <w:color w:val="231F20"/>
                                      <w:sz w:val="15"/>
                                      <w:vertAlign w:val="baseline"/>
                                    </w:rPr>
                                    <w:t>should</w:t>
                                  </w:r>
                                  <w:r>
                                    <w:rPr>
                                      <w:color w:val="231F20"/>
                                      <w:spacing w:val="-6"/>
                                      <w:sz w:val="15"/>
                                      <w:vertAlign w:val="baseline"/>
                                    </w:rPr>
                                    <w:t> </w:t>
                                  </w:r>
                                  <w:r>
                                    <w:rPr>
                                      <w:color w:val="231F20"/>
                                      <w:sz w:val="15"/>
                                      <w:vertAlign w:val="baseline"/>
                                    </w:rPr>
                                    <w:t>be</w:t>
                                  </w:r>
                                  <w:r>
                                    <w:rPr>
                                      <w:color w:val="231F20"/>
                                      <w:spacing w:val="-6"/>
                                      <w:sz w:val="15"/>
                                      <w:vertAlign w:val="baseline"/>
                                    </w:rPr>
                                    <w:t> </w:t>
                                  </w:r>
                                  <w:r>
                                    <w:rPr>
                                      <w:color w:val="231F20"/>
                                      <w:sz w:val="15"/>
                                      <w:vertAlign w:val="baseline"/>
                                    </w:rPr>
                                    <w:t>given</w:t>
                                  </w:r>
                                  <w:r>
                                    <w:rPr>
                                      <w:color w:val="231F20"/>
                                      <w:spacing w:val="-6"/>
                                      <w:sz w:val="15"/>
                                      <w:vertAlign w:val="baseline"/>
                                    </w:rPr>
                                    <w:t> </w:t>
                                  </w:r>
                                  <w:r>
                                    <w:rPr>
                                      <w:color w:val="231F20"/>
                                      <w:sz w:val="15"/>
                                      <w:vertAlign w:val="baseline"/>
                                    </w:rPr>
                                    <w:t>as</w:t>
                                  </w:r>
                                  <w:r>
                                    <w:rPr>
                                      <w:color w:val="231F20"/>
                                      <w:spacing w:val="-6"/>
                                      <w:sz w:val="15"/>
                                      <w:vertAlign w:val="baseline"/>
                                    </w:rPr>
                                    <w:t> </w:t>
                                  </w:r>
                                  <w:r>
                                    <w:rPr>
                                      <w:color w:val="231F20"/>
                                      <w:sz w:val="15"/>
                                      <w:vertAlign w:val="baseline"/>
                                    </w:rPr>
                                    <w:t>Td.</w:t>
                                  </w:r>
                                  <w:r>
                                    <w:rPr>
                                      <w:color w:val="231F20"/>
                                      <w:spacing w:val="-6"/>
                                      <w:sz w:val="15"/>
                                      <w:vertAlign w:val="baseline"/>
                                    </w:rPr>
                                    <w:t> </w:t>
                                  </w:r>
                                  <w:r>
                                    <w:rPr>
                                      <w:color w:val="231F20"/>
                                      <w:sz w:val="15"/>
                                      <w:vertAlign w:val="baseline"/>
                                    </w:rPr>
                                    <w:t>For</w:t>
                                  </w:r>
                                  <w:r>
                                    <w:rPr>
                                      <w:color w:val="231F20"/>
                                      <w:spacing w:val="-6"/>
                                      <w:sz w:val="15"/>
                                      <w:vertAlign w:val="baseline"/>
                                    </w:rPr>
                                    <w:t> </w:t>
                                  </w:r>
                                  <w:r>
                                    <w:rPr>
                                      <w:color w:val="231F20"/>
                                      <w:sz w:val="15"/>
                                      <w:vertAlign w:val="baseline"/>
                                    </w:rPr>
                                    <w:t>management</w:t>
                                  </w:r>
                                  <w:r>
                                    <w:rPr>
                                      <w:color w:val="231F20"/>
                                      <w:spacing w:val="-6"/>
                                      <w:sz w:val="15"/>
                                      <w:vertAlign w:val="baseline"/>
                                    </w:rPr>
                                    <w:t> </w:t>
                                  </w:r>
                                  <w:r>
                                    <w:rPr>
                                      <w:color w:val="231F20"/>
                                      <w:sz w:val="15"/>
                                      <w:vertAlign w:val="baseline"/>
                                    </w:rPr>
                                    <w:t>of</w:t>
                                  </w:r>
                                  <w:r>
                                    <w:rPr>
                                      <w:color w:val="231F20"/>
                                      <w:spacing w:val="-6"/>
                                      <w:sz w:val="15"/>
                                      <w:vertAlign w:val="baseline"/>
                                    </w:rPr>
                                    <w:t> </w:t>
                                  </w:r>
                                  <w:r>
                                    <w:rPr>
                                      <w:color w:val="231F20"/>
                                      <w:sz w:val="15"/>
                                      <w:vertAlign w:val="baseline"/>
                                    </w:rPr>
                                    <w:t>a</w:t>
                                  </w:r>
                                  <w:r>
                                    <w:rPr>
                                      <w:color w:val="231F20"/>
                                      <w:spacing w:val="-6"/>
                                      <w:sz w:val="15"/>
                                      <w:vertAlign w:val="baseline"/>
                                    </w:rPr>
                                    <w:t> </w:t>
                                  </w:r>
                                  <w:r>
                                    <w:rPr>
                                      <w:color w:val="231F20"/>
                                      <w:sz w:val="15"/>
                                      <w:vertAlign w:val="baseline"/>
                                    </w:rPr>
                                    <w:t>tetanus-prone wound in persons who have received a primary series of tetanus-toxoid–containing vaccine, the minimum interval after a previous dose of any tetanus-containing vaccine is 5 years.</w:t>
                                  </w:r>
                                </w:p>
                                <w:p>
                                  <w:pPr>
                                    <w:pStyle w:val="TableParagraph"/>
                                    <w:spacing w:line="249" w:lineRule="auto" w:before="0"/>
                                    <w:ind w:left="269" w:right="160" w:hanging="150"/>
                                    <w:rPr>
                                      <w:sz w:val="15"/>
                                    </w:rPr>
                                  </w:pPr>
                                  <w:bookmarkStart w:name="_bookmark23" w:id="42"/>
                                  <w:bookmarkEnd w:id="42"/>
                                  <w:r>
                                    <w:rPr/>
                                  </w:r>
                                  <w:r>
                                    <w:rPr>
                                      <w:color w:val="231F20"/>
                                      <w:sz w:val="15"/>
                                      <w:vertAlign w:val="superscript"/>
                                    </w:rPr>
                                    <w:t>w</w:t>
                                  </w:r>
                                  <w:r>
                                    <w:rPr>
                                      <w:color w:val="231F20"/>
                                      <w:sz w:val="15"/>
                                      <w:vertAlign w:val="baseline"/>
                                    </w:rPr>
                                    <w:t>The</w:t>
                                  </w:r>
                                  <w:r>
                                    <w:rPr>
                                      <w:color w:val="231F20"/>
                                      <w:spacing w:val="-6"/>
                                      <w:sz w:val="15"/>
                                      <w:vertAlign w:val="baseline"/>
                                    </w:rPr>
                                    <w:t> </w:t>
                                  </w:r>
                                  <w:r>
                                    <w:rPr>
                                      <w:color w:val="231F20"/>
                                      <w:sz w:val="15"/>
                                      <w:vertAlign w:val="baseline"/>
                                    </w:rPr>
                                    <w:t>minimum</w:t>
                                  </w:r>
                                  <w:r>
                                    <w:rPr>
                                      <w:color w:val="231F20"/>
                                      <w:spacing w:val="-6"/>
                                      <w:sz w:val="15"/>
                                      <w:vertAlign w:val="baseline"/>
                                    </w:rPr>
                                    <w:t> </w:t>
                                  </w:r>
                                  <w:r>
                                    <w:rPr>
                                      <w:color w:val="231F20"/>
                                      <w:sz w:val="15"/>
                                      <w:vertAlign w:val="baseline"/>
                                    </w:rPr>
                                    <w:t>interval</w:t>
                                  </w:r>
                                  <w:r>
                                    <w:rPr>
                                      <w:color w:val="231F20"/>
                                      <w:spacing w:val="-6"/>
                                      <w:sz w:val="15"/>
                                      <w:vertAlign w:val="baseline"/>
                                    </w:rPr>
                                    <w:t> </w:t>
                                  </w:r>
                                  <w:r>
                                    <w:rPr>
                                      <w:color w:val="231F20"/>
                                      <w:sz w:val="15"/>
                                      <w:vertAlign w:val="baseline"/>
                                    </w:rPr>
                                    <w:t>from</w:t>
                                  </w:r>
                                  <w:r>
                                    <w:rPr>
                                      <w:color w:val="231F20"/>
                                      <w:spacing w:val="-6"/>
                                      <w:sz w:val="15"/>
                                      <w:vertAlign w:val="baseline"/>
                                    </w:rPr>
                                    <w:t> </w:t>
                                  </w:r>
                                  <w:r>
                                    <w:rPr>
                                      <w:color w:val="231F20"/>
                                      <w:sz w:val="15"/>
                                      <w:vertAlign w:val="baseline"/>
                                    </w:rPr>
                                    <w:t>varicella-1</w:t>
                                  </w:r>
                                  <w:r>
                                    <w:rPr>
                                      <w:color w:val="231F20"/>
                                      <w:spacing w:val="-6"/>
                                      <w:sz w:val="15"/>
                                      <w:vertAlign w:val="baseline"/>
                                    </w:rPr>
                                    <w:t> </w:t>
                                  </w:r>
                                  <w:r>
                                    <w:rPr>
                                      <w:color w:val="231F20"/>
                                      <w:sz w:val="15"/>
                                      <w:vertAlign w:val="baseline"/>
                                    </w:rPr>
                                    <w:t>to</w:t>
                                  </w:r>
                                  <w:r>
                                    <w:rPr>
                                      <w:color w:val="231F20"/>
                                      <w:spacing w:val="-6"/>
                                      <w:sz w:val="15"/>
                                      <w:vertAlign w:val="baseline"/>
                                    </w:rPr>
                                    <w:t> </w:t>
                                  </w:r>
                                  <w:r>
                                    <w:rPr>
                                      <w:color w:val="231F20"/>
                                      <w:sz w:val="15"/>
                                      <w:vertAlign w:val="baseline"/>
                                    </w:rPr>
                                    <w:t>varicella-2</w:t>
                                  </w:r>
                                  <w:r>
                                    <w:rPr>
                                      <w:color w:val="231F20"/>
                                      <w:spacing w:val="-6"/>
                                      <w:sz w:val="15"/>
                                      <w:vertAlign w:val="baseline"/>
                                    </w:rPr>
                                    <w:t> </w:t>
                                  </w:r>
                                  <w:r>
                                    <w:rPr>
                                      <w:color w:val="231F20"/>
                                      <w:sz w:val="15"/>
                                      <w:vertAlign w:val="baseline"/>
                                    </w:rPr>
                                    <w:t>for</w:t>
                                  </w:r>
                                  <w:r>
                                    <w:rPr>
                                      <w:color w:val="231F20"/>
                                      <w:spacing w:val="-6"/>
                                      <w:sz w:val="15"/>
                                      <w:vertAlign w:val="baseline"/>
                                    </w:rPr>
                                    <w:t> </w:t>
                                  </w:r>
                                  <w:r>
                                    <w:rPr>
                                      <w:color w:val="231F20"/>
                                      <w:sz w:val="15"/>
                                      <w:vertAlign w:val="baseline"/>
                                    </w:rPr>
                                    <w:t>persons</w:t>
                                  </w:r>
                                  <w:r>
                                    <w:rPr>
                                      <w:color w:val="231F20"/>
                                      <w:spacing w:val="-6"/>
                                      <w:sz w:val="15"/>
                                      <w:vertAlign w:val="baseline"/>
                                    </w:rPr>
                                    <w:t> </w:t>
                                  </w:r>
                                  <w:r>
                                    <w:rPr>
                                      <w:color w:val="231F20"/>
                                      <w:sz w:val="15"/>
                                      <w:vertAlign w:val="baseline"/>
                                    </w:rPr>
                                    <w:t>beginning</w:t>
                                  </w:r>
                                  <w:r>
                                    <w:rPr>
                                      <w:color w:val="231F20"/>
                                      <w:spacing w:val="-6"/>
                                      <w:sz w:val="15"/>
                                      <w:vertAlign w:val="baseline"/>
                                    </w:rPr>
                                    <w:t> </w:t>
                                  </w:r>
                                  <w:r>
                                    <w:rPr>
                                      <w:color w:val="231F20"/>
                                      <w:sz w:val="15"/>
                                      <w:vertAlign w:val="baseline"/>
                                    </w:rPr>
                                    <w:t>the</w:t>
                                  </w:r>
                                  <w:r>
                                    <w:rPr>
                                      <w:color w:val="231F20"/>
                                      <w:spacing w:val="-6"/>
                                      <w:sz w:val="15"/>
                                      <w:vertAlign w:val="baseline"/>
                                    </w:rPr>
                                    <w:t> </w:t>
                                  </w:r>
                                  <w:r>
                                    <w:rPr>
                                      <w:color w:val="231F20"/>
                                      <w:sz w:val="15"/>
                                      <w:vertAlign w:val="baseline"/>
                                    </w:rPr>
                                    <w:t>series</w:t>
                                  </w:r>
                                  <w:r>
                                    <w:rPr>
                                      <w:color w:val="231F20"/>
                                      <w:spacing w:val="-6"/>
                                      <w:sz w:val="15"/>
                                      <w:vertAlign w:val="baseline"/>
                                    </w:rPr>
                                    <w:t> </w:t>
                                  </w:r>
                                  <w:r>
                                    <w:rPr>
                                      <w:color w:val="231F20"/>
                                      <w:sz w:val="15"/>
                                      <w:vertAlign w:val="baseline"/>
                                    </w:rPr>
                                    <w:t>at</w:t>
                                  </w:r>
                                  <w:r>
                                    <w:rPr>
                                      <w:color w:val="231F20"/>
                                      <w:spacing w:val="-6"/>
                                      <w:sz w:val="15"/>
                                      <w:vertAlign w:val="baseline"/>
                                    </w:rPr>
                                    <w:t> </w:t>
                                  </w:r>
                                  <w:r>
                                    <w:rPr>
                                      <w:color w:val="231F20"/>
                                      <w:sz w:val="15"/>
                                      <w:vertAlign w:val="baseline"/>
                                    </w:rPr>
                                    <w:t>age</w:t>
                                  </w:r>
                                  <w:r>
                                    <w:rPr>
                                      <w:color w:val="231F20"/>
                                      <w:spacing w:val="-7"/>
                                      <w:sz w:val="15"/>
                                      <w:vertAlign w:val="baseline"/>
                                    </w:rPr>
                                    <w:t> </w:t>
                                  </w:r>
                                  <w:r>
                                    <w:rPr>
                                      <w:rFonts w:ascii="Cambria" w:hAnsi="Cambria"/>
                                      <w:color w:val="231F20"/>
                                      <w:sz w:val="15"/>
                                      <w:vertAlign w:val="baseline"/>
                                    </w:rPr>
                                    <w:t>≥</w:t>
                                  </w:r>
                                  <w:r>
                                    <w:rPr>
                                      <w:color w:val="231F20"/>
                                      <w:sz w:val="15"/>
                                      <w:vertAlign w:val="baseline"/>
                                    </w:rPr>
                                    <w:t>13</w:t>
                                  </w:r>
                                  <w:r>
                                    <w:rPr>
                                      <w:color w:val="231F20"/>
                                      <w:spacing w:val="-6"/>
                                      <w:sz w:val="15"/>
                                      <w:vertAlign w:val="baseline"/>
                                    </w:rPr>
                                    <w:t> </w:t>
                                  </w:r>
                                  <w:r>
                                    <w:rPr>
                                      <w:color w:val="231F20"/>
                                      <w:sz w:val="15"/>
                                      <w:vertAlign w:val="baseline"/>
                                    </w:rPr>
                                    <w:t>years</w:t>
                                  </w:r>
                                  <w:r>
                                    <w:rPr>
                                      <w:color w:val="231F20"/>
                                      <w:spacing w:val="-6"/>
                                      <w:sz w:val="15"/>
                                      <w:vertAlign w:val="baseline"/>
                                    </w:rPr>
                                    <w:t> </w:t>
                                  </w:r>
                                  <w:r>
                                    <w:rPr>
                                      <w:color w:val="231F20"/>
                                      <w:sz w:val="15"/>
                                      <w:vertAlign w:val="baseline"/>
                                    </w:rPr>
                                    <w:t>is</w:t>
                                  </w:r>
                                  <w:r>
                                    <w:rPr>
                                      <w:color w:val="231F20"/>
                                      <w:spacing w:val="-6"/>
                                      <w:sz w:val="15"/>
                                      <w:vertAlign w:val="baseline"/>
                                    </w:rPr>
                                    <w:t> </w:t>
                                  </w:r>
                                  <w:r>
                                    <w:rPr>
                                      <w:color w:val="231F20"/>
                                      <w:sz w:val="15"/>
                                      <w:vertAlign w:val="baseline"/>
                                    </w:rPr>
                                    <w:t>4</w:t>
                                  </w:r>
                                  <w:r>
                                    <w:rPr>
                                      <w:color w:val="231F20"/>
                                      <w:spacing w:val="-6"/>
                                      <w:sz w:val="15"/>
                                      <w:vertAlign w:val="baseline"/>
                                    </w:rPr>
                                    <w:t> </w:t>
                                  </w:r>
                                  <w:r>
                                    <w:rPr>
                                      <w:color w:val="231F20"/>
                                      <w:sz w:val="15"/>
                                      <w:vertAlign w:val="baseline"/>
                                    </w:rPr>
                                    <w:t>weeks.</w:t>
                                  </w:r>
                                  <w:r>
                                    <w:rPr>
                                      <w:color w:val="231F20"/>
                                      <w:spacing w:val="-6"/>
                                      <w:sz w:val="15"/>
                                      <w:vertAlign w:val="baseline"/>
                                    </w:rPr>
                                    <w:t> </w:t>
                                  </w:r>
                                  <w:r>
                                    <w:rPr>
                                      <w:color w:val="231F20"/>
                                      <w:sz w:val="15"/>
                                      <w:vertAlign w:val="baseline"/>
                                    </w:rPr>
                                    <w:t>For</w:t>
                                  </w:r>
                                  <w:r>
                                    <w:rPr>
                                      <w:color w:val="231F20"/>
                                      <w:spacing w:val="-6"/>
                                      <w:sz w:val="15"/>
                                      <w:vertAlign w:val="baseline"/>
                                    </w:rPr>
                                    <w:t> </w:t>
                                  </w:r>
                                  <w:r>
                                    <w:rPr>
                                      <w:color w:val="231F20"/>
                                      <w:sz w:val="15"/>
                                      <w:vertAlign w:val="baseline"/>
                                    </w:rPr>
                                    <w:t>persons</w:t>
                                  </w:r>
                                  <w:r>
                                    <w:rPr>
                                      <w:color w:val="231F20"/>
                                      <w:spacing w:val="-6"/>
                                      <w:sz w:val="15"/>
                                      <w:vertAlign w:val="baseline"/>
                                    </w:rPr>
                                    <w:t> </w:t>
                                  </w:r>
                                  <w:r>
                                    <w:rPr>
                                      <w:color w:val="231F20"/>
                                      <w:sz w:val="15"/>
                                      <w:vertAlign w:val="baseline"/>
                                    </w:rPr>
                                    <w:t>younger</w:t>
                                  </w:r>
                                  <w:r>
                                    <w:rPr>
                                      <w:color w:val="231F20"/>
                                      <w:spacing w:val="-6"/>
                                      <w:sz w:val="15"/>
                                      <w:vertAlign w:val="baseline"/>
                                    </w:rPr>
                                    <w:t> </w:t>
                                  </w:r>
                                  <w:r>
                                    <w:rPr>
                                      <w:color w:val="231F20"/>
                                      <w:sz w:val="15"/>
                                      <w:vertAlign w:val="baseline"/>
                                    </w:rPr>
                                    <w:t>than</w:t>
                                  </w:r>
                                  <w:r>
                                    <w:rPr>
                                      <w:color w:val="231F20"/>
                                      <w:spacing w:val="-6"/>
                                      <w:sz w:val="15"/>
                                      <w:vertAlign w:val="baseline"/>
                                    </w:rPr>
                                    <w:t> </w:t>
                                  </w:r>
                                  <w:r>
                                    <w:rPr>
                                      <w:color w:val="231F20"/>
                                      <w:sz w:val="15"/>
                                      <w:vertAlign w:val="baseline"/>
                                    </w:rPr>
                                    <w:t>13 years,</w:t>
                                  </w:r>
                                  <w:r>
                                    <w:rPr>
                                      <w:color w:val="231F20"/>
                                      <w:spacing w:val="-4"/>
                                      <w:sz w:val="15"/>
                                      <w:vertAlign w:val="baseline"/>
                                    </w:rPr>
                                    <w:t> </w:t>
                                  </w:r>
                                  <w:r>
                                    <w:rPr>
                                      <w:color w:val="231F20"/>
                                      <w:sz w:val="15"/>
                                      <w:vertAlign w:val="baseline"/>
                                    </w:rPr>
                                    <w:t>a</w:t>
                                  </w:r>
                                  <w:r>
                                    <w:rPr>
                                      <w:color w:val="231F20"/>
                                      <w:spacing w:val="-4"/>
                                      <w:sz w:val="15"/>
                                      <w:vertAlign w:val="baseline"/>
                                    </w:rPr>
                                    <w:t> </w:t>
                                  </w:r>
                                  <w:r>
                                    <w:rPr>
                                      <w:color w:val="231F20"/>
                                      <w:sz w:val="15"/>
                                      <w:vertAlign w:val="baseline"/>
                                    </w:rPr>
                                    <w:t>special</w:t>
                                  </w:r>
                                  <w:r>
                                    <w:rPr>
                                      <w:color w:val="231F20"/>
                                      <w:spacing w:val="-4"/>
                                      <w:sz w:val="15"/>
                                      <w:vertAlign w:val="baseline"/>
                                    </w:rPr>
                                    <w:t> </w:t>
                                  </w:r>
                                  <w:r>
                                    <w:rPr>
                                      <w:color w:val="231F20"/>
                                      <w:sz w:val="15"/>
                                      <w:vertAlign w:val="baseline"/>
                                    </w:rPr>
                                    <w:t>grace</w:t>
                                  </w:r>
                                  <w:r>
                                    <w:rPr>
                                      <w:color w:val="231F20"/>
                                      <w:spacing w:val="-4"/>
                                      <w:sz w:val="15"/>
                                      <w:vertAlign w:val="baseline"/>
                                    </w:rPr>
                                    <w:t> </w:t>
                                  </w:r>
                                  <w:r>
                                    <w:rPr>
                                      <w:color w:val="231F20"/>
                                      <w:sz w:val="15"/>
                                      <w:vertAlign w:val="baseline"/>
                                    </w:rPr>
                                    <w:t>period</w:t>
                                  </w:r>
                                  <w:r>
                                    <w:rPr>
                                      <w:color w:val="231F20"/>
                                      <w:spacing w:val="-4"/>
                                      <w:sz w:val="15"/>
                                      <w:vertAlign w:val="baseline"/>
                                    </w:rPr>
                                    <w:t> </w:t>
                                  </w:r>
                                  <w:r>
                                    <w:rPr>
                                      <w:color w:val="231F20"/>
                                      <w:sz w:val="15"/>
                                      <w:vertAlign w:val="baseline"/>
                                    </w:rPr>
                                    <w:t>of</w:t>
                                  </w:r>
                                  <w:r>
                                    <w:rPr>
                                      <w:color w:val="231F20"/>
                                      <w:spacing w:val="-4"/>
                                      <w:sz w:val="15"/>
                                      <w:vertAlign w:val="baseline"/>
                                    </w:rPr>
                                    <w:t> </w:t>
                                  </w:r>
                                  <w:r>
                                    <w:rPr>
                                      <w:color w:val="231F20"/>
                                      <w:sz w:val="15"/>
                                      <w:vertAlign w:val="baseline"/>
                                    </w:rPr>
                                    <w:t>2</w:t>
                                  </w:r>
                                  <w:r>
                                    <w:rPr>
                                      <w:color w:val="231F20"/>
                                      <w:spacing w:val="-4"/>
                                      <w:sz w:val="15"/>
                                      <w:vertAlign w:val="baseline"/>
                                    </w:rPr>
                                    <w:t> </w:t>
                                  </w:r>
                                  <w:r>
                                    <w:rPr>
                                      <w:color w:val="231F20"/>
                                      <w:sz w:val="15"/>
                                      <w:vertAlign w:val="baseline"/>
                                    </w:rPr>
                                    <w:t>months</w:t>
                                  </w:r>
                                  <w:r>
                                    <w:rPr>
                                      <w:color w:val="231F20"/>
                                      <w:spacing w:val="-4"/>
                                      <w:sz w:val="15"/>
                                      <w:vertAlign w:val="baseline"/>
                                    </w:rPr>
                                    <w:t> </w:t>
                                  </w:r>
                                  <w:r>
                                    <w:rPr>
                                      <w:color w:val="231F20"/>
                                      <w:sz w:val="15"/>
                                      <w:vertAlign w:val="baseline"/>
                                    </w:rPr>
                                    <w:t>can</w:t>
                                  </w:r>
                                  <w:r>
                                    <w:rPr>
                                      <w:color w:val="231F20"/>
                                      <w:spacing w:val="-4"/>
                                      <w:sz w:val="15"/>
                                      <w:vertAlign w:val="baseline"/>
                                    </w:rPr>
                                    <w:t> </w:t>
                                  </w:r>
                                  <w:r>
                                    <w:rPr>
                                      <w:color w:val="231F20"/>
                                      <w:sz w:val="15"/>
                                      <w:vertAlign w:val="baseline"/>
                                    </w:rPr>
                                    <w:t>be</w:t>
                                  </w:r>
                                  <w:r>
                                    <w:rPr>
                                      <w:color w:val="231F20"/>
                                      <w:spacing w:val="-4"/>
                                      <w:sz w:val="15"/>
                                      <w:vertAlign w:val="baseline"/>
                                    </w:rPr>
                                    <w:t> </w:t>
                                  </w:r>
                                  <w:r>
                                    <w:rPr>
                                      <w:color w:val="231F20"/>
                                      <w:sz w:val="15"/>
                                      <w:vertAlign w:val="baseline"/>
                                    </w:rPr>
                                    <w:t>applied</w:t>
                                  </w:r>
                                  <w:r>
                                    <w:rPr>
                                      <w:color w:val="231F20"/>
                                      <w:spacing w:val="-4"/>
                                      <w:sz w:val="15"/>
                                      <w:vertAlign w:val="baseline"/>
                                    </w:rPr>
                                    <w:t> </w:t>
                                  </w:r>
                                  <w:r>
                                    <w:rPr>
                                      <w:color w:val="231F20"/>
                                      <w:sz w:val="15"/>
                                      <w:vertAlign w:val="baseline"/>
                                    </w:rPr>
                                    <w:t>to</w:t>
                                  </w:r>
                                  <w:r>
                                    <w:rPr>
                                      <w:color w:val="231F20"/>
                                      <w:spacing w:val="-4"/>
                                      <w:sz w:val="15"/>
                                      <w:vertAlign w:val="baseline"/>
                                    </w:rPr>
                                    <w:t> </w:t>
                                  </w:r>
                                  <w:r>
                                    <w:rPr>
                                      <w:color w:val="231F20"/>
                                      <w:sz w:val="15"/>
                                      <w:vertAlign w:val="baseline"/>
                                    </w:rPr>
                                    <w:t>the</w:t>
                                  </w:r>
                                  <w:r>
                                    <w:rPr>
                                      <w:color w:val="231F20"/>
                                      <w:spacing w:val="-4"/>
                                      <w:sz w:val="15"/>
                                      <w:vertAlign w:val="baseline"/>
                                    </w:rPr>
                                    <w:t> </w:t>
                                  </w:r>
                                  <w:r>
                                    <w:rPr>
                                      <w:color w:val="231F20"/>
                                      <w:sz w:val="15"/>
                                      <w:vertAlign w:val="baseline"/>
                                    </w:rPr>
                                    <w:t>minimum</w:t>
                                  </w:r>
                                  <w:r>
                                    <w:rPr>
                                      <w:color w:val="231F20"/>
                                      <w:spacing w:val="-4"/>
                                      <w:sz w:val="15"/>
                                      <w:vertAlign w:val="baseline"/>
                                    </w:rPr>
                                    <w:t> </w:t>
                                  </w:r>
                                  <w:r>
                                    <w:rPr>
                                      <w:color w:val="231F20"/>
                                      <w:sz w:val="15"/>
                                      <w:vertAlign w:val="baseline"/>
                                    </w:rPr>
                                    <w:t>interval,</w:t>
                                  </w:r>
                                  <w:r>
                                    <w:rPr>
                                      <w:color w:val="231F20"/>
                                      <w:spacing w:val="-4"/>
                                      <w:sz w:val="15"/>
                                      <w:vertAlign w:val="baseline"/>
                                    </w:rPr>
                                    <w:t> </w:t>
                                  </w:r>
                                  <w:r>
                                    <w:rPr>
                                      <w:color w:val="231F20"/>
                                      <w:sz w:val="15"/>
                                      <w:vertAlign w:val="baseline"/>
                                    </w:rPr>
                                    <w:t>so</w:t>
                                  </w:r>
                                  <w:r>
                                    <w:rPr>
                                      <w:color w:val="231F20"/>
                                      <w:spacing w:val="-4"/>
                                      <w:sz w:val="15"/>
                                      <w:vertAlign w:val="baseline"/>
                                    </w:rPr>
                                    <w:t> </w:t>
                                  </w:r>
                                  <w:r>
                                    <w:rPr>
                                      <w:color w:val="231F20"/>
                                      <w:sz w:val="15"/>
                                      <w:vertAlign w:val="baseline"/>
                                    </w:rPr>
                                    <w:t>the</w:t>
                                  </w:r>
                                  <w:r>
                                    <w:rPr>
                                      <w:color w:val="231F20"/>
                                      <w:spacing w:val="-4"/>
                                      <w:sz w:val="15"/>
                                      <w:vertAlign w:val="baseline"/>
                                    </w:rPr>
                                    <w:t> </w:t>
                                  </w:r>
                                  <w:r>
                                    <w:rPr>
                                      <w:color w:val="231F20"/>
                                      <w:sz w:val="15"/>
                                      <w:vertAlign w:val="baseline"/>
                                    </w:rPr>
                                    <w:t>minimum</w:t>
                                  </w:r>
                                  <w:r>
                                    <w:rPr>
                                      <w:color w:val="231F20"/>
                                      <w:spacing w:val="-4"/>
                                      <w:sz w:val="15"/>
                                      <w:vertAlign w:val="baseline"/>
                                    </w:rPr>
                                    <w:t> </w:t>
                                  </w:r>
                                  <w:r>
                                    <w:rPr>
                                      <w:color w:val="231F20"/>
                                      <w:sz w:val="15"/>
                                      <w:vertAlign w:val="baseline"/>
                                    </w:rPr>
                                    <w:t>interval</w:t>
                                  </w:r>
                                  <w:r>
                                    <w:rPr>
                                      <w:color w:val="231F20"/>
                                      <w:spacing w:val="-4"/>
                                      <w:sz w:val="15"/>
                                      <w:vertAlign w:val="baseline"/>
                                    </w:rPr>
                                    <w:t> </w:t>
                                  </w:r>
                                  <w:r>
                                    <w:rPr>
                                      <w:color w:val="231F20"/>
                                      <w:sz w:val="15"/>
                                      <w:vertAlign w:val="baseline"/>
                                    </w:rPr>
                                    <w:t>would</w:t>
                                  </w:r>
                                  <w:r>
                                    <w:rPr>
                                      <w:color w:val="231F20"/>
                                      <w:spacing w:val="-4"/>
                                      <w:sz w:val="15"/>
                                      <w:vertAlign w:val="baseline"/>
                                    </w:rPr>
                                    <w:t> </w:t>
                                  </w:r>
                                  <w:r>
                                    <w:rPr>
                                      <w:color w:val="231F20"/>
                                      <w:sz w:val="15"/>
                                      <w:vertAlign w:val="baseline"/>
                                    </w:rPr>
                                    <w:t>also</w:t>
                                  </w:r>
                                  <w:r>
                                    <w:rPr>
                                      <w:color w:val="231F20"/>
                                      <w:spacing w:val="-4"/>
                                      <w:sz w:val="15"/>
                                      <w:vertAlign w:val="baseline"/>
                                    </w:rPr>
                                    <w:t> </w:t>
                                  </w:r>
                                  <w:r>
                                    <w:rPr>
                                      <w:color w:val="231F20"/>
                                      <w:sz w:val="15"/>
                                      <w:vertAlign w:val="baseline"/>
                                    </w:rPr>
                                    <w:t>be</w:t>
                                  </w:r>
                                  <w:r>
                                    <w:rPr>
                                      <w:color w:val="231F20"/>
                                      <w:spacing w:val="-4"/>
                                      <w:sz w:val="15"/>
                                      <w:vertAlign w:val="baseline"/>
                                    </w:rPr>
                                    <w:t> </w:t>
                                  </w:r>
                                  <w:r>
                                    <w:rPr>
                                      <w:color w:val="231F20"/>
                                      <w:sz w:val="15"/>
                                      <w:vertAlign w:val="baseline"/>
                                    </w:rPr>
                                    <w:t>4</w:t>
                                  </w:r>
                                  <w:r>
                                    <w:rPr>
                                      <w:color w:val="231F20"/>
                                      <w:spacing w:val="-4"/>
                                      <w:sz w:val="15"/>
                                      <w:vertAlign w:val="baseline"/>
                                    </w:rPr>
                                    <w:t> </w:t>
                                  </w:r>
                                  <w:r>
                                    <w:rPr>
                                      <w:color w:val="231F20"/>
                                      <w:sz w:val="15"/>
                                      <w:vertAlign w:val="baseline"/>
                                    </w:rPr>
                                    <w:t>weeks</w:t>
                                  </w:r>
                                  <w:r>
                                    <w:rPr>
                                      <w:color w:val="231F20"/>
                                      <w:spacing w:val="-4"/>
                                      <w:sz w:val="15"/>
                                      <w:vertAlign w:val="baseline"/>
                                    </w:rPr>
                                    <w:t> </w:t>
                                  </w:r>
                                  <w:r>
                                    <w:rPr>
                                      <w:color w:val="231F20"/>
                                      <w:sz w:val="15"/>
                                      <w:vertAlign w:val="baseline"/>
                                    </w:rPr>
                                    <w:t>for</w:t>
                                  </w:r>
                                  <w:r>
                                    <w:rPr>
                                      <w:color w:val="231F20"/>
                                      <w:spacing w:val="-4"/>
                                      <w:sz w:val="15"/>
                                      <w:vertAlign w:val="baseline"/>
                                    </w:rPr>
                                    <w:t> </w:t>
                                  </w:r>
                                  <w:r>
                                    <w:rPr>
                                      <w:color w:val="231F20"/>
                                      <w:sz w:val="15"/>
                                      <w:vertAlign w:val="baseline"/>
                                    </w:rPr>
                                    <w:t>this</w:t>
                                  </w:r>
                                  <w:r>
                                    <w:rPr>
                                      <w:color w:val="231F20"/>
                                      <w:spacing w:val="-4"/>
                                      <w:sz w:val="15"/>
                                      <w:vertAlign w:val="baseline"/>
                                    </w:rPr>
                                    <w:t> </w:t>
                                  </w:r>
                                  <w:r>
                                    <w:rPr>
                                      <w:color w:val="231F20"/>
                                      <w:sz w:val="15"/>
                                      <w:vertAlign w:val="baseline"/>
                                    </w:rPr>
                                    <w:t>age cohort. However, an additional 4 days should not be added to this grace period for this age cohort.</w:t>
                                  </w:r>
                                </w:p>
                                <w:p>
                                  <w:pPr>
                                    <w:pStyle w:val="TableParagraph"/>
                                    <w:spacing w:line="249" w:lineRule="auto" w:before="0"/>
                                    <w:ind w:left="269" w:hanging="150"/>
                                    <w:rPr>
                                      <w:sz w:val="15"/>
                                    </w:rPr>
                                  </w:pPr>
                                  <w:bookmarkStart w:name="_bookmark24" w:id="43"/>
                                  <w:bookmarkEnd w:id="43"/>
                                  <w:r>
                                    <w:rPr/>
                                  </w:r>
                                  <w:r>
                                    <w:rPr>
                                      <w:color w:val="231F20"/>
                                      <w:sz w:val="15"/>
                                      <w:vertAlign w:val="superscript"/>
                                    </w:rPr>
                                    <w:t>x</w:t>
                                  </w:r>
                                  <w:r>
                                    <w:rPr>
                                      <w:color w:val="231F20"/>
                                      <w:sz w:val="15"/>
                                      <w:vertAlign w:val="baseline"/>
                                    </w:rPr>
                                    <w:t>A special grace period of 3 months, based on expert opinion, can be applied to the minimum age of 15 months when evaluating records retrospectively,</w:t>
                                  </w:r>
                                  <w:r>
                                    <w:rPr>
                                      <w:color w:val="231F20"/>
                                      <w:spacing w:val="-3"/>
                                      <w:sz w:val="15"/>
                                      <w:vertAlign w:val="baseline"/>
                                    </w:rPr>
                                    <w:t> </w:t>
                                  </w:r>
                                  <w:r>
                                    <w:rPr>
                                      <w:color w:val="231F20"/>
                                      <w:sz w:val="15"/>
                                      <w:vertAlign w:val="baseline"/>
                                    </w:rPr>
                                    <w:t>which</w:t>
                                  </w:r>
                                  <w:r>
                                    <w:rPr>
                                      <w:color w:val="231F20"/>
                                      <w:spacing w:val="-3"/>
                                      <w:sz w:val="15"/>
                                      <w:vertAlign w:val="baseline"/>
                                    </w:rPr>
                                    <w:t> </w:t>
                                  </w:r>
                                  <w:r>
                                    <w:rPr>
                                      <w:color w:val="231F20"/>
                                      <w:sz w:val="15"/>
                                      <w:vertAlign w:val="baseline"/>
                                    </w:rPr>
                                    <w:t>results</w:t>
                                  </w:r>
                                  <w:r>
                                    <w:rPr>
                                      <w:color w:val="231F20"/>
                                      <w:spacing w:val="-3"/>
                                      <w:sz w:val="15"/>
                                      <w:vertAlign w:val="baseline"/>
                                    </w:rPr>
                                    <w:t> </w:t>
                                  </w:r>
                                  <w:r>
                                    <w:rPr>
                                      <w:color w:val="231F20"/>
                                      <w:sz w:val="15"/>
                                      <w:vertAlign w:val="baseline"/>
                                    </w:rPr>
                                    <w:t>in</w:t>
                                  </w:r>
                                  <w:r>
                                    <w:rPr>
                                      <w:color w:val="231F20"/>
                                      <w:spacing w:val="-3"/>
                                      <w:sz w:val="15"/>
                                      <w:vertAlign w:val="baseline"/>
                                    </w:rPr>
                                    <w:t> </w:t>
                                  </w:r>
                                  <w:r>
                                    <w:rPr>
                                      <w:color w:val="231F20"/>
                                      <w:sz w:val="15"/>
                                      <w:vertAlign w:val="baseline"/>
                                    </w:rPr>
                                    <w:t>an</w:t>
                                  </w:r>
                                  <w:r>
                                    <w:rPr>
                                      <w:color w:val="231F20"/>
                                      <w:spacing w:val="-3"/>
                                      <w:sz w:val="15"/>
                                      <w:vertAlign w:val="baseline"/>
                                    </w:rPr>
                                    <w:t> </w:t>
                                  </w:r>
                                  <w:r>
                                    <w:rPr>
                                      <w:color w:val="231F20"/>
                                      <w:sz w:val="15"/>
                                      <w:vertAlign w:val="baseline"/>
                                    </w:rPr>
                                    <w:t>acceptable</w:t>
                                  </w:r>
                                  <w:r>
                                    <w:rPr>
                                      <w:color w:val="231F20"/>
                                      <w:spacing w:val="-3"/>
                                      <w:sz w:val="15"/>
                                      <w:vertAlign w:val="baseline"/>
                                    </w:rPr>
                                    <w:t> </w:t>
                                  </w:r>
                                  <w:r>
                                    <w:rPr>
                                      <w:color w:val="231F20"/>
                                      <w:sz w:val="15"/>
                                      <w:vertAlign w:val="baseline"/>
                                    </w:rPr>
                                    <w:t>minimum</w:t>
                                  </w:r>
                                  <w:r>
                                    <w:rPr>
                                      <w:color w:val="231F20"/>
                                      <w:spacing w:val="-3"/>
                                      <w:sz w:val="15"/>
                                      <w:vertAlign w:val="baseline"/>
                                    </w:rPr>
                                    <w:t> </w:t>
                                  </w:r>
                                  <w:r>
                                    <w:rPr>
                                      <w:color w:val="231F20"/>
                                      <w:sz w:val="15"/>
                                      <w:vertAlign w:val="baseline"/>
                                    </w:rPr>
                                    <w:t>age</w:t>
                                  </w:r>
                                  <w:r>
                                    <w:rPr>
                                      <w:color w:val="231F20"/>
                                      <w:spacing w:val="-3"/>
                                      <w:sz w:val="15"/>
                                      <w:vertAlign w:val="baseline"/>
                                    </w:rPr>
                                    <w:t> </w:t>
                                  </w:r>
                                  <w:r>
                                    <w:rPr>
                                      <w:color w:val="231F20"/>
                                      <w:sz w:val="15"/>
                                      <w:vertAlign w:val="baseline"/>
                                    </w:rPr>
                                    <w:t>of</w:t>
                                  </w:r>
                                  <w:r>
                                    <w:rPr>
                                      <w:color w:val="231F20"/>
                                      <w:spacing w:val="-3"/>
                                      <w:sz w:val="15"/>
                                      <w:vertAlign w:val="baseline"/>
                                    </w:rPr>
                                    <w:t> </w:t>
                                  </w:r>
                                  <w:r>
                                    <w:rPr>
                                      <w:color w:val="231F20"/>
                                      <w:sz w:val="15"/>
                                      <w:vertAlign w:val="baseline"/>
                                    </w:rPr>
                                    <w:t>13</w:t>
                                  </w:r>
                                  <w:r>
                                    <w:rPr>
                                      <w:color w:val="231F20"/>
                                      <w:spacing w:val="-3"/>
                                      <w:sz w:val="15"/>
                                      <w:vertAlign w:val="baseline"/>
                                    </w:rPr>
                                    <w:t> </w:t>
                                  </w:r>
                                  <w:r>
                                    <w:rPr>
                                      <w:color w:val="231F20"/>
                                      <w:sz w:val="15"/>
                                      <w:vertAlign w:val="baseline"/>
                                    </w:rPr>
                                    <w:t>months.</w:t>
                                  </w:r>
                                  <w:r>
                                    <w:rPr>
                                      <w:color w:val="231F20"/>
                                      <w:spacing w:val="-3"/>
                                      <w:sz w:val="15"/>
                                      <w:vertAlign w:val="baseline"/>
                                    </w:rPr>
                                    <w:t> </w:t>
                                  </w:r>
                                  <w:r>
                                    <w:rPr>
                                      <w:color w:val="231F20"/>
                                      <w:sz w:val="15"/>
                                      <w:vertAlign w:val="baseline"/>
                                    </w:rPr>
                                    <w:t>An</w:t>
                                  </w:r>
                                  <w:r>
                                    <w:rPr>
                                      <w:color w:val="231F20"/>
                                      <w:spacing w:val="-3"/>
                                      <w:sz w:val="15"/>
                                      <w:vertAlign w:val="baseline"/>
                                    </w:rPr>
                                    <w:t> </w:t>
                                  </w:r>
                                  <w:r>
                                    <w:rPr>
                                      <w:color w:val="231F20"/>
                                      <w:sz w:val="15"/>
                                      <w:vertAlign w:val="baseline"/>
                                    </w:rPr>
                                    <w:t>additional</w:t>
                                  </w:r>
                                  <w:r>
                                    <w:rPr>
                                      <w:color w:val="231F20"/>
                                      <w:spacing w:val="-3"/>
                                      <w:sz w:val="15"/>
                                      <w:vertAlign w:val="baseline"/>
                                    </w:rPr>
                                    <w:t> </w:t>
                                  </w:r>
                                  <w:r>
                                    <w:rPr>
                                      <w:color w:val="231F20"/>
                                      <w:sz w:val="15"/>
                                      <w:vertAlign w:val="baseline"/>
                                    </w:rPr>
                                    <w:t>4</w:t>
                                  </w:r>
                                  <w:r>
                                    <w:rPr>
                                      <w:color w:val="231F20"/>
                                      <w:spacing w:val="-3"/>
                                      <w:sz w:val="15"/>
                                      <w:vertAlign w:val="baseline"/>
                                    </w:rPr>
                                    <w:t> </w:t>
                                  </w:r>
                                  <w:r>
                                    <w:rPr>
                                      <w:color w:val="231F20"/>
                                      <w:sz w:val="15"/>
                                      <w:vertAlign w:val="baseline"/>
                                    </w:rPr>
                                    <w:t>days</w:t>
                                  </w:r>
                                  <w:r>
                                    <w:rPr>
                                      <w:color w:val="231F20"/>
                                      <w:spacing w:val="-3"/>
                                      <w:sz w:val="15"/>
                                      <w:vertAlign w:val="baseline"/>
                                    </w:rPr>
                                    <w:t> </w:t>
                                  </w:r>
                                  <w:r>
                                    <w:rPr>
                                      <w:color w:val="231F20"/>
                                      <w:sz w:val="15"/>
                                      <w:vertAlign w:val="baseline"/>
                                    </w:rPr>
                                    <w:t>should</w:t>
                                  </w:r>
                                  <w:r>
                                    <w:rPr>
                                      <w:color w:val="231F20"/>
                                      <w:spacing w:val="-3"/>
                                      <w:sz w:val="15"/>
                                      <w:vertAlign w:val="baseline"/>
                                    </w:rPr>
                                    <w:t> </w:t>
                                  </w:r>
                                  <w:r>
                                    <w:rPr>
                                      <w:color w:val="231F20"/>
                                      <w:sz w:val="15"/>
                                      <w:vertAlign w:val="baseline"/>
                                    </w:rPr>
                                    <w:t>not</w:t>
                                  </w:r>
                                  <w:r>
                                    <w:rPr>
                                      <w:color w:val="231F20"/>
                                      <w:spacing w:val="-3"/>
                                      <w:sz w:val="15"/>
                                      <w:vertAlign w:val="baseline"/>
                                    </w:rPr>
                                    <w:t> </w:t>
                                  </w:r>
                                  <w:r>
                                    <w:rPr>
                                      <w:color w:val="231F20"/>
                                      <w:sz w:val="15"/>
                                      <w:vertAlign w:val="baseline"/>
                                    </w:rPr>
                                    <w:t>be</w:t>
                                  </w:r>
                                  <w:r>
                                    <w:rPr>
                                      <w:color w:val="231F20"/>
                                      <w:spacing w:val="-3"/>
                                      <w:sz w:val="15"/>
                                      <w:vertAlign w:val="baseline"/>
                                    </w:rPr>
                                    <w:t> </w:t>
                                  </w:r>
                                  <w:r>
                                    <w:rPr>
                                      <w:color w:val="231F20"/>
                                      <w:sz w:val="15"/>
                                      <w:vertAlign w:val="baseline"/>
                                    </w:rPr>
                                    <w:t>added</w:t>
                                  </w:r>
                                  <w:r>
                                    <w:rPr>
                                      <w:color w:val="231F20"/>
                                      <w:spacing w:val="-3"/>
                                      <w:sz w:val="15"/>
                                      <w:vertAlign w:val="baseline"/>
                                    </w:rPr>
                                    <w:t> </w:t>
                                  </w:r>
                                  <w:r>
                                    <w:rPr>
                                      <w:color w:val="231F20"/>
                                      <w:sz w:val="15"/>
                                      <w:vertAlign w:val="baseline"/>
                                    </w:rPr>
                                    <w:t>on</w:t>
                                  </w:r>
                                  <w:r>
                                    <w:rPr>
                                      <w:color w:val="231F20"/>
                                      <w:spacing w:val="-3"/>
                                      <w:sz w:val="15"/>
                                      <w:vertAlign w:val="baseline"/>
                                    </w:rPr>
                                    <w:t> </w:t>
                                  </w:r>
                                  <w:r>
                                    <w:rPr>
                                      <w:color w:val="231F20"/>
                                      <w:sz w:val="15"/>
                                      <w:vertAlign w:val="baseline"/>
                                    </w:rPr>
                                    <w:t>to</w:t>
                                  </w:r>
                                  <w:r>
                                    <w:rPr>
                                      <w:color w:val="231F20"/>
                                      <w:spacing w:val="-3"/>
                                      <w:sz w:val="15"/>
                                      <w:vertAlign w:val="baseline"/>
                                    </w:rPr>
                                    <w:t> </w:t>
                                  </w:r>
                                  <w:r>
                                    <w:rPr>
                                      <w:color w:val="231F20"/>
                                      <w:sz w:val="15"/>
                                      <w:vertAlign w:val="baseline"/>
                                    </w:rPr>
                                    <w:t>this</w:t>
                                  </w:r>
                                  <w:r>
                                    <w:rPr>
                                      <w:color w:val="231F20"/>
                                      <w:spacing w:val="-3"/>
                                      <w:sz w:val="15"/>
                                      <w:vertAlign w:val="baseline"/>
                                    </w:rPr>
                                    <w:t> </w:t>
                                  </w:r>
                                  <w:r>
                                    <w:rPr>
                                      <w:color w:val="231F20"/>
                                      <w:sz w:val="15"/>
                                      <w:vertAlign w:val="baseline"/>
                                    </w:rPr>
                                    <w:t>grace</w:t>
                                  </w:r>
                                  <w:r>
                                    <w:rPr>
                                      <w:color w:val="231F20"/>
                                      <w:spacing w:val="-3"/>
                                      <w:sz w:val="15"/>
                                      <w:vertAlign w:val="baseline"/>
                                    </w:rPr>
                                    <w:t> </w:t>
                                  </w:r>
                                  <w:r>
                                    <w:rPr>
                                      <w:color w:val="231F20"/>
                                      <w:sz w:val="15"/>
                                      <w:vertAlign w:val="baseline"/>
                                    </w:rPr>
                                    <w:t>period.</w:t>
                                  </w:r>
                                </w:p>
                              </w:tc>
                            </w:tr>
                          </w:tbl>
                          <w:p>
                            <w:pPr>
                              <w:pStyle w:val="BodyText"/>
                              <w:jc w:val="left"/>
                            </w:pPr>
                          </w:p>
                        </w:txbxContent>
                      </wps:txbx>
                      <wps:bodyPr wrap="square" lIns="0" tIns="0" rIns="0" bIns="0" rtlCol="0">
                        <a:noAutofit/>
                      </wps:bodyPr>
                    </wps:wsp>
                  </a:graphicData>
                </a:graphic>
              </wp:inline>
            </w:drawing>
          </mc:Choice>
          <mc:Fallback>
            <w:pict>
              <v:shape style="width:498pt;height:552.050pt;mso-position-horizontal-relative:char;mso-position-vertical-relative:line" type="#_x0000_t202" id="docshape145" filled="false" stroked="false">
                <w10:anchorlock/>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51"/>
                        <w:gridCol w:w="2008"/>
                        <w:gridCol w:w="1461"/>
                        <w:gridCol w:w="2139"/>
                        <w:gridCol w:w="1600"/>
                      </w:tblGrid>
                      <w:tr>
                        <w:trPr>
                          <w:trHeight w:val="249" w:hRule="atLeast"/>
                        </w:trPr>
                        <w:tc>
                          <w:tcPr>
                            <w:tcW w:w="9959" w:type="dxa"/>
                            <w:gridSpan w:val="5"/>
                            <w:tcBorders>
                              <w:bottom w:val="single" w:sz="12" w:space="0" w:color="231F20"/>
                            </w:tcBorders>
                            <w:shd w:val="clear" w:color="auto" w:fill="E5E6F4"/>
                          </w:tcPr>
                          <w:p>
                            <w:pPr>
                              <w:pStyle w:val="TableParagraph"/>
                              <w:spacing w:before="38"/>
                              <w:ind w:left="120"/>
                              <w:rPr>
                                <w:rFonts w:ascii="Arial"/>
                                <w:i/>
                                <w:sz w:val="15"/>
                              </w:rPr>
                            </w:pPr>
                            <w:r>
                              <w:rPr>
                                <w:rFonts w:ascii="Arial"/>
                                <w:b/>
                                <w:color w:val="231F20"/>
                                <w:spacing w:val="-2"/>
                                <w:sz w:val="15"/>
                              </w:rPr>
                              <w:t>TABLE</w:t>
                            </w:r>
                            <w:r>
                              <w:rPr>
                                <w:rFonts w:ascii="Arial"/>
                                <w:b/>
                                <w:color w:val="231F20"/>
                                <w:spacing w:val="1"/>
                                <w:sz w:val="15"/>
                              </w:rPr>
                              <w:t> </w:t>
                            </w:r>
                            <w:r>
                              <w:rPr>
                                <w:rFonts w:ascii="Arial"/>
                                <w:b/>
                                <w:color w:val="231F20"/>
                                <w:spacing w:val="-2"/>
                                <w:sz w:val="15"/>
                              </w:rPr>
                              <w:t>9.2</w:t>
                            </w:r>
                            <w:r>
                              <w:rPr>
                                <w:rFonts w:ascii="Arial"/>
                                <w:b/>
                                <w:color w:val="231F20"/>
                                <w:spacing w:val="22"/>
                                <w:sz w:val="15"/>
                              </w:rPr>
                              <w:t> </w:t>
                            </w:r>
                            <w:r>
                              <w:rPr>
                                <w:color w:val="231F20"/>
                                <w:spacing w:val="-2"/>
                                <w:sz w:val="15"/>
                              </w:rPr>
                              <w:t>Recommended</w:t>
                            </w:r>
                            <w:r>
                              <w:rPr>
                                <w:color w:val="231F20"/>
                                <w:spacing w:val="2"/>
                                <w:sz w:val="15"/>
                              </w:rPr>
                              <w:t> </w:t>
                            </w:r>
                            <w:r>
                              <w:rPr>
                                <w:color w:val="231F20"/>
                                <w:spacing w:val="-2"/>
                                <w:sz w:val="15"/>
                              </w:rPr>
                              <w:t>and</w:t>
                            </w:r>
                            <w:r>
                              <w:rPr>
                                <w:color w:val="231F20"/>
                                <w:spacing w:val="1"/>
                                <w:sz w:val="15"/>
                              </w:rPr>
                              <w:t> </w:t>
                            </w:r>
                            <w:r>
                              <w:rPr>
                                <w:color w:val="231F20"/>
                                <w:spacing w:val="-2"/>
                                <w:sz w:val="15"/>
                              </w:rPr>
                              <w:t>Minimum</w:t>
                            </w:r>
                            <w:r>
                              <w:rPr>
                                <w:color w:val="231F20"/>
                                <w:spacing w:val="1"/>
                                <w:sz w:val="15"/>
                              </w:rPr>
                              <w:t> </w:t>
                            </w:r>
                            <w:r>
                              <w:rPr>
                                <w:color w:val="231F20"/>
                                <w:spacing w:val="-2"/>
                                <w:sz w:val="15"/>
                              </w:rPr>
                              <w:t>Ages</w:t>
                            </w:r>
                            <w:r>
                              <w:rPr>
                                <w:color w:val="231F20"/>
                                <w:spacing w:val="2"/>
                                <w:sz w:val="15"/>
                              </w:rPr>
                              <w:t> </w:t>
                            </w:r>
                            <w:r>
                              <w:rPr>
                                <w:color w:val="231F20"/>
                                <w:spacing w:val="-2"/>
                                <w:sz w:val="15"/>
                              </w:rPr>
                              <w:t>and</w:t>
                            </w:r>
                            <w:r>
                              <w:rPr>
                                <w:color w:val="231F20"/>
                                <w:spacing w:val="1"/>
                                <w:sz w:val="15"/>
                              </w:rPr>
                              <w:t> </w:t>
                            </w:r>
                            <w:r>
                              <w:rPr>
                                <w:color w:val="231F20"/>
                                <w:spacing w:val="-2"/>
                                <w:sz w:val="15"/>
                              </w:rPr>
                              <w:t>Intervals</w:t>
                            </w:r>
                            <w:r>
                              <w:rPr>
                                <w:color w:val="231F20"/>
                                <w:spacing w:val="2"/>
                                <w:sz w:val="15"/>
                              </w:rPr>
                              <w:t> </w:t>
                            </w:r>
                            <w:r>
                              <w:rPr>
                                <w:color w:val="231F20"/>
                                <w:spacing w:val="-2"/>
                                <w:sz w:val="15"/>
                              </w:rPr>
                              <w:t>Between</w:t>
                            </w:r>
                            <w:r>
                              <w:rPr>
                                <w:color w:val="231F20"/>
                                <w:spacing w:val="1"/>
                                <w:sz w:val="15"/>
                              </w:rPr>
                              <w:t> </w:t>
                            </w:r>
                            <w:r>
                              <w:rPr>
                                <w:color w:val="231F20"/>
                                <w:spacing w:val="-2"/>
                                <w:sz w:val="15"/>
                              </w:rPr>
                              <w:t>Vaccine</w:t>
                            </w:r>
                            <w:r>
                              <w:rPr>
                                <w:color w:val="231F20"/>
                                <w:spacing w:val="1"/>
                                <w:sz w:val="15"/>
                              </w:rPr>
                              <w:t> </w:t>
                            </w:r>
                            <w:r>
                              <w:rPr>
                                <w:color w:val="231F20"/>
                                <w:spacing w:val="-2"/>
                                <w:sz w:val="15"/>
                              </w:rPr>
                              <w:t>Doses</w:t>
                            </w:r>
                            <w:r>
                              <w:rPr>
                                <w:color w:val="231F20"/>
                                <w:spacing w:val="-2"/>
                                <w:sz w:val="15"/>
                                <w:vertAlign w:val="superscript"/>
                              </w:rPr>
                              <w:t>a,b,c,d</w:t>
                            </w:r>
                            <w:r>
                              <w:rPr>
                                <w:color w:val="231F20"/>
                                <w:spacing w:val="2"/>
                                <w:sz w:val="15"/>
                                <w:vertAlign w:val="baseline"/>
                              </w:rPr>
                              <w:t> </w:t>
                            </w:r>
                            <w:r>
                              <w:rPr>
                                <w:rFonts w:ascii="Arial"/>
                                <w:i/>
                                <w:color w:val="231F20"/>
                                <w:spacing w:val="-2"/>
                                <w:sz w:val="15"/>
                                <w:vertAlign w:val="baseline"/>
                              </w:rPr>
                              <w:t>(Continued)</w:t>
                            </w:r>
                          </w:p>
                        </w:tc>
                      </w:tr>
                      <w:tr>
                        <w:trPr>
                          <w:trHeight w:val="424" w:hRule="atLeast"/>
                        </w:trPr>
                        <w:tc>
                          <w:tcPr>
                            <w:tcW w:w="2751" w:type="dxa"/>
                            <w:tcBorders>
                              <w:top w:val="single" w:sz="12" w:space="0" w:color="231F20"/>
                              <w:bottom w:val="single" w:sz="4" w:space="0" w:color="231F20"/>
                            </w:tcBorders>
                            <w:shd w:val="clear" w:color="auto" w:fill="E5E6F4"/>
                          </w:tcPr>
                          <w:p>
                            <w:pPr>
                              <w:pStyle w:val="TableParagraph"/>
                              <w:spacing w:before="21"/>
                              <w:ind w:left="0"/>
                              <w:rPr>
                                <w:rFonts w:ascii="Arial"/>
                                <w:i/>
                                <w:sz w:val="15"/>
                              </w:rPr>
                            </w:pPr>
                          </w:p>
                          <w:p>
                            <w:pPr>
                              <w:pStyle w:val="TableParagraph"/>
                              <w:spacing w:before="0"/>
                              <w:ind w:left="120"/>
                              <w:rPr>
                                <w:rFonts w:ascii="Arial"/>
                                <w:b/>
                                <w:sz w:val="15"/>
                              </w:rPr>
                            </w:pPr>
                            <w:r>
                              <w:rPr>
                                <w:rFonts w:ascii="Arial"/>
                                <w:b/>
                                <w:color w:val="231F20"/>
                                <w:sz w:val="15"/>
                              </w:rPr>
                              <w:t>Vaccine</w:t>
                            </w:r>
                            <w:r>
                              <w:rPr>
                                <w:rFonts w:ascii="Arial"/>
                                <w:b/>
                                <w:color w:val="231F20"/>
                                <w:spacing w:val="6"/>
                                <w:sz w:val="15"/>
                              </w:rPr>
                              <w:t> </w:t>
                            </w:r>
                            <w:r>
                              <w:rPr>
                                <w:rFonts w:ascii="Arial"/>
                                <w:b/>
                                <w:color w:val="231F20"/>
                                <w:sz w:val="15"/>
                              </w:rPr>
                              <w:t>and</w:t>
                            </w:r>
                            <w:r>
                              <w:rPr>
                                <w:rFonts w:ascii="Arial"/>
                                <w:b/>
                                <w:color w:val="231F20"/>
                                <w:spacing w:val="6"/>
                                <w:sz w:val="15"/>
                              </w:rPr>
                              <w:t> </w:t>
                            </w:r>
                            <w:r>
                              <w:rPr>
                                <w:rFonts w:ascii="Arial"/>
                                <w:b/>
                                <w:color w:val="231F20"/>
                                <w:sz w:val="15"/>
                              </w:rPr>
                              <w:t>Dose</w:t>
                            </w:r>
                            <w:r>
                              <w:rPr>
                                <w:rFonts w:ascii="Arial"/>
                                <w:b/>
                                <w:color w:val="231F20"/>
                                <w:spacing w:val="6"/>
                                <w:sz w:val="15"/>
                              </w:rPr>
                              <w:t> </w:t>
                            </w:r>
                            <w:r>
                              <w:rPr>
                                <w:rFonts w:ascii="Arial"/>
                                <w:b/>
                                <w:color w:val="231F20"/>
                                <w:spacing w:val="-2"/>
                                <w:sz w:val="15"/>
                              </w:rPr>
                              <w:t>Number</w:t>
                            </w:r>
                          </w:p>
                        </w:tc>
                        <w:tc>
                          <w:tcPr>
                            <w:tcW w:w="2008" w:type="dxa"/>
                            <w:tcBorders>
                              <w:top w:val="single" w:sz="12" w:space="0" w:color="231F20"/>
                              <w:bottom w:val="single" w:sz="4" w:space="0" w:color="231F20"/>
                            </w:tcBorders>
                            <w:shd w:val="clear" w:color="auto" w:fill="E5E6F4"/>
                          </w:tcPr>
                          <w:p>
                            <w:pPr>
                              <w:pStyle w:val="TableParagraph"/>
                              <w:spacing w:line="249" w:lineRule="auto" w:before="14"/>
                              <w:ind w:left="356" w:right="82"/>
                              <w:rPr>
                                <w:rFonts w:ascii="Arial"/>
                                <w:b/>
                                <w:sz w:val="15"/>
                              </w:rPr>
                            </w:pPr>
                            <w:r>
                              <w:rPr>
                                <w:rFonts w:ascii="Arial"/>
                                <w:b/>
                                <w:color w:val="231F20"/>
                                <w:sz w:val="15"/>
                              </w:rPr>
                              <w:t>Recommended</w:t>
                            </w:r>
                            <w:r>
                              <w:rPr>
                                <w:rFonts w:ascii="Arial"/>
                                <w:b/>
                                <w:color w:val="231F20"/>
                                <w:spacing w:val="-11"/>
                                <w:sz w:val="15"/>
                              </w:rPr>
                              <w:t> </w:t>
                            </w:r>
                            <w:r>
                              <w:rPr>
                                <w:rFonts w:ascii="Arial"/>
                                <w:b/>
                                <w:color w:val="231F20"/>
                                <w:sz w:val="15"/>
                              </w:rPr>
                              <w:t>Age for This Dose</w:t>
                            </w:r>
                          </w:p>
                        </w:tc>
                        <w:tc>
                          <w:tcPr>
                            <w:tcW w:w="1461" w:type="dxa"/>
                            <w:tcBorders>
                              <w:top w:val="single" w:sz="12" w:space="0" w:color="231F20"/>
                              <w:bottom w:val="single" w:sz="4" w:space="0" w:color="231F20"/>
                            </w:tcBorders>
                            <w:shd w:val="clear" w:color="auto" w:fill="E5E6F4"/>
                          </w:tcPr>
                          <w:p>
                            <w:pPr>
                              <w:pStyle w:val="TableParagraph"/>
                              <w:spacing w:line="249" w:lineRule="auto" w:before="14"/>
                              <w:ind w:left="234" w:right="75"/>
                              <w:rPr>
                                <w:rFonts w:ascii="Arial"/>
                                <w:b/>
                                <w:sz w:val="15"/>
                              </w:rPr>
                            </w:pPr>
                            <w:r>
                              <w:rPr>
                                <w:rFonts w:ascii="Arial"/>
                                <w:b/>
                                <w:color w:val="231F20"/>
                                <w:sz w:val="15"/>
                              </w:rPr>
                              <w:t>Minimum</w:t>
                            </w:r>
                            <w:r>
                              <w:rPr>
                                <w:rFonts w:ascii="Arial"/>
                                <w:b/>
                                <w:color w:val="231F20"/>
                                <w:spacing w:val="-11"/>
                                <w:sz w:val="15"/>
                              </w:rPr>
                              <w:t> </w:t>
                            </w:r>
                            <w:r>
                              <w:rPr>
                                <w:rFonts w:ascii="Arial"/>
                                <w:b/>
                                <w:color w:val="231F20"/>
                                <w:sz w:val="15"/>
                              </w:rPr>
                              <w:t>Age for</w:t>
                            </w:r>
                            <w:r>
                              <w:rPr>
                                <w:rFonts w:ascii="Arial"/>
                                <w:b/>
                                <w:color w:val="231F20"/>
                                <w:spacing w:val="1"/>
                                <w:sz w:val="15"/>
                              </w:rPr>
                              <w:t> </w:t>
                            </w:r>
                            <w:r>
                              <w:rPr>
                                <w:rFonts w:ascii="Arial"/>
                                <w:b/>
                                <w:color w:val="231F20"/>
                                <w:sz w:val="15"/>
                              </w:rPr>
                              <w:t>This</w:t>
                            </w:r>
                            <w:r>
                              <w:rPr>
                                <w:rFonts w:ascii="Arial"/>
                                <w:b/>
                                <w:color w:val="231F20"/>
                                <w:spacing w:val="3"/>
                                <w:sz w:val="15"/>
                              </w:rPr>
                              <w:t> </w:t>
                            </w:r>
                            <w:r>
                              <w:rPr>
                                <w:rFonts w:ascii="Arial"/>
                                <w:b/>
                                <w:color w:val="231F20"/>
                                <w:spacing w:val="-4"/>
                                <w:sz w:val="15"/>
                              </w:rPr>
                              <w:t>Dose</w:t>
                            </w:r>
                          </w:p>
                        </w:tc>
                        <w:tc>
                          <w:tcPr>
                            <w:tcW w:w="2139" w:type="dxa"/>
                            <w:tcBorders>
                              <w:top w:val="single" w:sz="12" w:space="0" w:color="231F20"/>
                              <w:bottom w:val="single" w:sz="4" w:space="0" w:color="231F20"/>
                            </w:tcBorders>
                            <w:shd w:val="clear" w:color="auto" w:fill="E5E6F4"/>
                          </w:tcPr>
                          <w:p>
                            <w:pPr>
                              <w:pStyle w:val="TableParagraph"/>
                              <w:spacing w:line="249" w:lineRule="auto" w:before="14"/>
                              <w:ind w:left="234" w:right="144"/>
                              <w:rPr>
                                <w:rFonts w:ascii="Arial"/>
                                <w:b/>
                                <w:sz w:val="15"/>
                              </w:rPr>
                            </w:pPr>
                            <w:r>
                              <w:rPr>
                                <w:rFonts w:ascii="Arial"/>
                                <w:b/>
                                <w:color w:val="231F20"/>
                                <w:sz w:val="15"/>
                              </w:rPr>
                              <w:t>Recommended</w:t>
                            </w:r>
                            <w:r>
                              <w:rPr>
                                <w:rFonts w:ascii="Arial"/>
                                <w:b/>
                                <w:color w:val="231F20"/>
                                <w:spacing w:val="-11"/>
                                <w:sz w:val="15"/>
                              </w:rPr>
                              <w:t> </w:t>
                            </w:r>
                            <w:r>
                              <w:rPr>
                                <w:rFonts w:ascii="Arial"/>
                                <w:b/>
                                <w:color w:val="231F20"/>
                                <w:sz w:val="15"/>
                              </w:rPr>
                              <w:t>Interval to Next Dose</w:t>
                            </w:r>
                          </w:p>
                        </w:tc>
                        <w:tc>
                          <w:tcPr>
                            <w:tcW w:w="1600" w:type="dxa"/>
                            <w:tcBorders>
                              <w:top w:val="single" w:sz="12" w:space="0" w:color="231F20"/>
                              <w:bottom w:val="single" w:sz="4" w:space="0" w:color="231F20"/>
                            </w:tcBorders>
                            <w:shd w:val="clear" w:color="auto" w:fill="E5E6F4"/>
                          </w:tcPr>
                          <w:p>
                            <w:pPr>
                              <w:pStyle w:val="TableParagraph"/>
                              <w:spacing w:line="249" w:lineRule="auto" w:before="14"/>
                              <w:ind w:left="234" w:right="22"/>
                              <w:rPr>
                                <w:rFonts w:ascii="Arial"/>
                                <w:b/>
                                <w:sz w:val="15"/>
                              </w:rPr>
                            </w:pPr>
                            <w:r>
                              <w:rPr>
                                <w:rFonts w:ascii="Arial"/>
                                <w:b/>
                                <w:color w:val="231F20"/>
                                <w:sz w:val="15"/>
                              </w:rPr>
                              <w:t>Minimum</w:t>
                            </w:r>
                            <w:r>
                              <w:rPr>
                                <w:rFonts w:ascii="Arial"/>
                                <w:b/>
                                <w:color w:val="231F20"/>
                                <w:spacing w:val="-11"/>
                                <w:sz w:val="15"/>
                              </w:rPr>
                              <w:t> </w:t>
                            </w:r>
                            <w:r>
                              <w:rPr>
                                <w:rFonts w:ascii="Arial"/>
                                <w:b/>
                                <w:color w:val="231F20"/>
                                <w:sz w:val="15"/>
                              </w:rPr>
                              <w:t>Interval to Next Dose</w:t>
                            </w:r>
                          </w:p>
                        </w:tc>
                      </w:tr>
                      <w:tr>
                        <w:trPr>
                          <w:trHeight w:val="637" w:hRule="atLeast"/>
                        </w:trPr>
                        <w:tc>
                          <w:tcPr>
                            <w:tcW w:w="2751" w:type="dxa"/>
                            <w:tcBorders>
                              <w:top w:val="single" w:sz="4" w:space="0" w:color="231F20"/>
                              <w:bottom w:val="single" w:sz="2" w:space="0" w:color="231F20"/>
                            </w:tcBorders>
                            <w:shd w:val="clear" w:color="auto" w:fill="E5E6F4"/>
                          </w:tcPr>
                          <w:p>
                            <w:pPr>
                              <w:pStyle w:val="TableParagraph"/>
                              <w:spacing w:line="249" w:lineRule="auto" w:before="41"/>
                              <w:ind w:left="270" w:right="47" w:hanging="150"/>
                              <w:rPr>
                                <w:sz w:val="15"/>
                              </w:rPr>
                            </w:pPr>
                            <w:r>
                              <w:rPr>
                                <w:color w:val="231F20"/>
                                <w:spacing w:val="-2"/>
                                <w:sz w:val="15"/>
                              </w:rPr>
                              <w:t>Tetanus</w:t>
                            </w:r>
                            <w:r>
                              <w:rPr>
                                <w:color w:val="231F20"/>
                                <w:spacing w:val="-4"/>
                                <w:sz w:val="15"/>
                              </w:rPr>
                              <w:t> </w:t>
                            </w:r>
                            <w:r>
                              <w:rPr>
                                <w:color w:val="231F20"/>
                                <w:spacing w:val="-2"/>
                                <w:sz w:val="15"/>
                              </w:rPr>
                              <w:t>toxoid,</w:t>
                            </w:r>
                            <w:r>
                              <w:rPr>
                                <w:color w:val="231F20"/>
                                <w:spacing w:val="-4"/>
                                <w:sz w:val="15"/>
                              </w:rPr>
                              <w:t> </w:t>
                            </w:r>
                            <w:r>
                              <w:rPr>
                                <w:color w:val="231F20"/>
                                <w:spacing w:val="-2"/>
                                <w:sz w:val="15"/>
                              </w:rPr>
                              <w:t>reduced</w:t>
                            </w:r>
                            <w:r>
                              <w:rPr>
                                <w:color w:val="231F20"/>
                                <w:spacing w:val="-4"/>
                                <w:sz w:val="15"/>
                              </w:rPr>
                              <w:t> </w:t>
                            </w:r>
                            <w:r>
                              <w:rPr>
                                <w:color w:val="231F20"/>
                                <w:spacing w:val="-2"/>
                                <w:sz w:val="15"/>
                              </w:rPr>
                              <w:t>diphtheria</w:t>
                            </w:r>
                            <w:r>
                              <w:rPr>
                                <w:color w:val="231F20"/>
                                <w:sz w:val="15"/>
                              </w:rPr>
                              <w:t> toxoid, and acellular pertussis </w:t>
                            </w:r>
                            <w:r>
                              <w:rPr>
                                <w:color w:val="231F20"/>
                                <w:spacing w:val="-2"/>
                                <w:sz w:val="15"/>
                              </w:rPr>
                              <w:t>(Tdap)</w:t>
                            </w:r>
                            <w:r>
                              <w:rPr>
                                <w:color w:val="0080AC"/>
                                <w:spacing w:val="-2"/>
                                <w:sz w:val="15"/>
                                <w:vertAlign w:val="superscript"/>
                              </w:rPr>
                              <w:t>v</w:t>
                            </w:r>
                          </w:p>
                        </w:tc>
                        <w:tc>
                          <w:tcPr>
                            <w:tcW w:w="2008" w:type="dxa"/>
                            <w:tcBorders>
                              <w:top w:val="single" w:sz="4" w:space="0" w:color="231F20"/>
                              <w:bottom w:val="single" w:sz="2" w:space="0" w:color="231F20"/>
                            </w:tcBorders>
                            <w:shd w:val="clear" w:color="auto" w:fill="E5E6F4"/>
                          </w:tcPr>
                          <w:p>
                            <w:pPr>
                              <w:pStyle w:val="TableParagraph"/>
                              <w:spacing w:before="40"/>
                              <w:ind w:left="356"/>
                              <w:rPr>
                                <w:sz w:val="15"/>
                              </w:rPr>
                            </w:pPr>
                            <w:r>
                              <w:rPr>
                                <w:rFonts w:ascii="Cambria" w:hAnsi="Cambria"/>
                                <w:color w:val="231F20"/>
                                <w:sz w:val="15"/>
                              </w:rPr>
                              <w:t>≥</w:t>
                            </w:r>
                            <w:r>
                              <w:rPr>
                                <w:color w:val="231F20"/>
                                <w:sz w:val="15"/>
                              </w:rPr>
                              <w:t>11</w:t>
                            </w:r>
                            <w:r>
                              <w:rPr>
                                <w:color w:val="231F20"/>
                                <w:spacing w:val="5"/>
                                <w:sz w:val="15"/>
                              </w:rPr>
                              <w:t> </w:t>
                            </w:r>
                            <w:r>
                              <w:rPr>
                                <w:color w:val="231F20"/>
                                <w:spacing w:val="-10"/>
                                <w:sz w:val="15"/>
                              </w:rPr>
                              <w:t>y</w:t>
                            </w:r>
                          </w:p>
                        </w:tc>
                        <w:tc>
                          <w:tcPr>
                            <w:tcW w:w="1461" w:type="dxa"/>
                            <w:tcBorders>
                              <w:top w:val="single" w:sz="4" w:space="0" w:color="231F20"/>
                              <w:bottom w:val="single" w:sz="2" w:space="0" w:color="231F20"/>
                            </w:tcBorders>
                            <w:shd w:val="clear" w:color="auto" w:fill="E5E6F4"/>
                          </w:tcPr>
                          <w:p>
                            <w:pPr>
                              <w:pStyle w:val="TableParagraph"/>
                              <w:spacing w:before="41"/>
                              <w:ind w:left="234"/>
                              <w:rPr>
                                <w:sz w:val="15"/>
                              </w:rPr>
                            </w:pPr>
                            <w:r>
                              <w:rPr>
                                <w:color w:val="231F20"/>
                                <w:sz w:val="15"/>
                              </w:rPr>
                              <w:t>7</w:t>
                            </w:r>
                            <w:r>
                              <w:rPr>
                                <w:color w:val="231F20"/>
                                <w:spacing w:val="5"/>
                                <w:sz w:val="15"/>
                              </w:rPr>
                              <w:t> </w:t>
                            </w:r>
                            <w:r>
                              <w:rPr>
                                <w:color w:val="231F20"/>
                                <w:spacing w:val="-10"/>
                                <w:sz w:val="15"/>
                              </w:rPr>
                              <w:t>y</w:t>
                            </w:r>
                          </w:p>
                        </w:tc>
                        <w:tc>
                          <w:tcPr>
                            <w:tcW w:w="2139" w:type="dxa"/>
                            <w:tcBorders>
                              <w:top w:val="single" w:sz="4" w:space="0" w:color="231F20"/>
                              <w:bottom w:val="single" w:sz="2" w:space="0" w:color="231F20"/>
                            </w:tcBorders>
                            <w:shd w:val="clear" w:color="auto" w:fill="E5E6F4"/>
                          </w:tcPr>
                          <w:p>
                            <w:pPr>
                              <w:pStyle w:val="TableParagraph"/>
                              <w:spacing w:before="41"/>
                              <w:ind w:left="234"/>
                              <w:rPr>
                                <w:sz w:val="15"/>
                              </w:rPr>
                            </w:pPr>
                            <w:r>
                              <w:rPr>
                                <w:color w:val="231F20"/>
                                <w:spacing w:val="-10"/>
                                <w:sz w:val="15"/>
                              </w:rPr>
                              <w:t>—</w:t>
                            </w:r>
                          </w:p>
                        </w:tc>
                        <w:tc>
                          <w:tcPr>
                            <w:tcW w:w="1600" w:type="dxa"/>
                            <w:tcBorders>
                              <w:top w:val="single" w:sz="4" w:space="0" w:color="231F20"/>
                              <w:bottom w:val="single" w:sz="2" w:space="0" w:color="231F20"/>
                            </w:tcBorders>
                            <w:shd w:val="clear" w:color="auto" w:fill="E5E6F4"/>
                          </w:tcPr>
                          <w:p>
                            <w:pPr>
                              <w:pStyle w:val="TableParagraph"/>
                              <w:spacing w:before="41"/>
                              <w:ind w:left="234"/>
                              <w:rPr>
                                <w:sz w:val="15"/>
                              </w:rPr>
                            </w:pPr>
                            <w:r>
                              <w:rPr>
                                <w:color w:val="231F20"/>
                                <w:spacing w:val="-10"/>
                                <w:sz w:val="15"/>
                              </w:rPr>
                              <w:t>—</w:t>
                            </w:r>
                          </w:p>
                        </w:tc>
                      </w:tr>
                      <w:tr>
                        <w:trPr>
                          <w:trHeight w:val="274" w:hRule="atLeast"/>
                        </w:trPr>
                        <w:tc>
                          <w:tcPr>
                            <w:tcW w:w="2751" w:type="dxa"/>
                            <w:tcBorders>
                              <w:top w:val="single" w:sz="2" w:space="0" w:color="231F20"/>
                              <w:bottom w:val="single" w:sz="2" w:space="0" w:color="231F20"/>
                            </w:tcBorders>
                            <w:shd w:val="clear" w:color="auto" w:fill="E5E6F4"/>
                          </w:tcPr>
                          <w:p>
                            <w:pPr>
                              <w:pStyle w:val="TableParagraph"/>
                              <w:ind w:left="119"/>
                              <w:rPr>
                                <w:sz w:val="15"/>
                              </w:rPr>
                            </w:pPr>
                            <w:r>
                              <w:rPr>
                                <w:color w:val="231F20"/>
                                <w:w w:val="90"/>
                                <w:sz w:val="15"/>
                              </w:rPr>
                              <w:t>Varicella-</w:t>
                            </w:r>
                            <w:r>
                              <w:rPr>
                                <w:color w:val="231F20"/>
                                <w:spacing w:val="-5"/>
                                <w:sz w:val="15"/>
                              </w:rPr>
                              <w:t>1</w:t>
                            </w:r>
                            <w:r>
                              <w:rPr>
                                <w:color w:val="0080AC"/>
                                <w:spacing w:val="-5"/>
                                <w:sz w:val="15"/>
                                <w:vertAlign w:val="superscript"/>
                              </w:rPr>
                              <w:t>p</w:t>
                            </w:r>
                          </w:p>
                        </w:tc>
                        <w:tc>
                          <w:tcPr>
                            <w:tcW w:w="2008" w:type="dxa"/>
                            <w:tcBorders>
                              <w:top w:val="single" w:sz="2" w:space="0" w:color="231F20"/>
                              <w:bottom w:val="single" w:sz="2" w:space="0" w:color="231F20"/>
                            </w:tcBorders>
                            <w:shd w:val="clear" w:color="auto" w:fill="E5E6F4"/>
                          </w:tcPr>
                          <w:p>
                            <w:pPr>
                              <w:pStyle w:val="TableParagraph"/>
                              <w:ind w:left="356"/>
                              <w:rPr>
                                <w:sz w:val="15"/>
                              </w:rPr>
                            </w:pPr>
                            <w:r>
                              <w:rPr>
                                <w:color w:val="231F20"/>
                                <w:sz w:val="15"/>
                              </w:rPr>
                              <w:t>12–15</w:t>
                            </w:r>
                            <w:r>
                              <w:rPr>
                                <w:color w:val="231F20"/>
                                <w:spacing w:val="-5"/>
                                <w:sz w:val="15"/>
                              </w:rPr>
                              <w:t> mo</w:t>
                            </w:r>
                          </w:p>
                        </w:tc>
                        <w:tc>
                          <w:tcPr>
                            <w:tcW w:w="1461" w:type="dxa"/>
                            <w:tcBorders>
                              <w:top w:val="single" w:sz="2" w:space="0" w:color="231F20"/>
                              <w:bottom w:val="single" w:sz="2" w:space="0" w:color="231F20"/>
                            </w:tcBorders>
                            <w:shd w:val="clear" w:color="auto" w:fill="E5E6F4"/>
                          </w:tcPr>
                          <w:p>
                            <w:pPr>
                              <w:pStyle w:val="TableParagraph"/>
                              <w:ind w:left="234"/>
                              <w:rPr>
                                <w:sz w:val="15"/>
                              </w:rPr>
                            </w:pPr>
                            <w:r>
                              <w:rPr>
                                <w:color w:val="231F20"/>
                                <w:sz w:val="15"/>
                              </w:rPr>
                              <w:t>12</w:t>
                            </w:r>
                            <w:r>
                              <w:rPr>
                                <w:color w:val="231F20"/>
                                <w:spacing w:val="6"/>
                                <w:sz w:val="15"/>
                              </w:rPr>
                              <w:t> </w:t>
                            </w:r>
                            <w:r>
                              <w:rPr>
                                <w:color w:val="231F20"/>
                                <w:spacing w:val="-5"/>
                                <w:sz w:val="15"/>
                              </w:rPr>
                              <w:t>mo</w:t>
                            </w:r>
                          </w:p>
                        </w:tc>
                        <w:tc>
                          <w:tcPr>
                            <w:tcW w:w="2139" w:type="dxa"/>
                            <w:tcBorders>
                              <w:top w:val="single" w:sz="2" w:space="0" w:color="231F20"/>
                              <w:bottom w:val="single" w:sz="2" w:space="0" w:color="231F20"/>
                            </w:tcBorders>
                            <w:shd w:val="clear" w:color="auto" w:fill="E5E6F4"/>
                          </w:tcPr>
                          <w:p>
                            <w:pPr>
                              <w:pStyle w:val="TableParagraph"/>
                              <w:ind w:left="234"/>
                              <w:rPr>
                                <w:sz w:val="15"/>
                              </w:rPr>
                            </w:pPr>
                            <w:r>
                              <w:rPr>
                                <w:color w:val="231F20"/>
                                <w:sz w:val="15"/>
                              </w:rPr>
                              <w:t>3–5</w:t>
                            </w:r>
                            <w:r>
                              <w:rPr>
                                <w:color w:val="231F20"/>
                                <w:spacing w:val="-3"/>
                                <w:sz w:val="15"/>
                              </w:rPr>
                              <w:t> </w:t>
                            </w:r>
                            <w:r>
                              <w:rPr>
                                <w:color w:val="231F20"/>
                                <w:spacing w:val="-10"/>
                                <w:sz w:val="15"/>
                              </w:rPr>
                              <w:t>y</w:t>
                            </w:r>
                          </w:p>
                        </w:tc>
                        <w:tc>
                          <w:tcPr>
                            <w:tcW w:w="1600" w:type="dxa"/>
                            <w:tcBorders>
                              <w:top w:val="single" w:sz="2" w:space="0" w:color="231F20"/>
                              <w:bottom w:val="single" w:sz="2" w:space="0" w:color="231F20"/>
                            </w:tcBorders>
                            <w:shd w:val="clear" w:color="auto" w:fill="E5E6F4"/>
                          </w:tcPr>
                          <w:p>
                            <w:pPr>
                              <w:pStyle w:val="TableParagraph"/>
                              <w:ind w:left="234"/>
                              <w:rPr>
                                <w:sz w:val="15"/>
                              </w:rPr>
                            </w:pPr>
                            <w:r>
                              <w:rPr>
                                <w:color w:val="231F20"/>
                                <w:sz w:val="15"/>
                              </w:rPr>
                              <w:t>12</w:t>
                            </w:r>
                            <w:r>
                              <w:rPr>
                                <w:color w:val="231F20"/>
                                <w:spacing w:val="6"/>
                                <w:sz w:val="15"/>
                              </w:rPr>
                              <w:t> </w:t>
                            </w:r>
                            <w:r>
                              <w:rPr>
                                <w:color w:val="231F20"/>
                                <w:spacing w:val="-5"/>
                                <w:sz w:val="15"/>
                              </w:rPr>
                              <w:t>wk</w:t>
                            </w:r>
                            <w:r>
                              <w:rPr>
                                <w:color w:val="0080AC"/>
                                <w:spacing w:val="-5"/>
                                <w:sz w:val="15"/>
                                <w:vertAlign w:val="superscript"/>
                              </w:rPr>
                              <w:t>w</w:t>
                            </w:r>
                          </w:p>
                        </w:tc>
                      </w:tr>
                      <w:tr>
                        <w:trPr>
                          <w:trHeight w:val="274" w:hRule="atLeast"/>
                        </w:trPr>
                        <w:tc>
                          <w:tcPr>
                            <w:tcW w:w="2751" w:type="dxa"/>
                            <w:tcBorders>
                              <w:top w:val="single" w:sz="2" w:space="0" w:color="231F20"/>
                              <w:bottom w:val="single" w:sz="4" w:space="0" w:color="231F20"/>
                            </w:tcBorders>
                            <w:shd w:val="clear" w:color="auto" w:fill="E5E6F4"/>
                          </w:tcPr>
                          <w:p>
                            <w:pPr>
                              <w:pStyle w:val="TableParagraph"/>
                              <w:ind w:left="120"/>
                              <w:rPr>
                                <w:sz w:val="15"/>
                              </w:rPr>
                            </w:pPr>
                            <w:r>
                              <w:rPr>
                                <w:color w:val="231F20"/>
                                <w:w w:val="90"/>
                                <w:sz w:val="15"/>
                              </w:rPr>
                              <w:t>Varicella-</w:t>
                            </w:r>
                            <w:r>
                              <w:rPr>
                                <w:color w:val="231F20"/>
                                <w:spacing w:val="-5"/>
                                <w:sz w:val="15"/>
                              </w:rPr>
                              <w:t>2</w:t>
                            </w:r>
                            <w:r>
                              <w:rPr>
                                <w:color w:val="0080AC"/>
                                <w:spacing w:val="-5"/>
                                <w:sz w:val="15"/>
                                <w:vertAlign w:val="superscript"/>
                              </w:rPr>
                              <w:t>p</w:t>
                            </w:r>
                          </w:p>
                        </w:tc>
                        <w:tc>
                          <w:tcPr>
                            <w:tcW w:w="2008" w:type="dxa"/>
                            <w:tcBorders>
                              <w:top w:val="single" w:sz="2" w:space="0" w:color="231F20"/>
                              <w:bottom w:val="single" w:sz="4" w:space="0" w:color="231F20"/>
                            </w:tcBorders>
                            <w:shd w:val="clear" w:color="auto" w:fill="E5E6F4"/>
                          </w:tcPr>
                          <w:p>
                            <w:pPr>
                              <w:pStyle w:val="TableParagraph"/>
                              <w:ind w:left="356"/>
                              <w:rPr>
                                <w:sz w:val="15"/>
                              </w:rPr>
                            </w:pPr>
                            <w:r>
                              <w:rPr>
                                <w:color w:val="231F20"/>
                                <w:sz w:val="15"/>
                              </w:rPr>
                              <w:t>4–6</w:t>
                            </w:r>
                            <w:r>
                              <w:rPr>
                                <w:color w:val="231F20"/>
                                <w:spacing w:val="-3"/>
                                <w:sz w:val="15"/>
                              </w:rPr>
                              <w:t> </w:t>
                            </w:r>
                            <w:r>
                              <w:rPr>
                                <w:color w:val="231F20"/>
                                <w:spacing w:val="-10"/>
                                <w:sz w:val="15"/>
                              </w:rPr>
                              <w:t>y</w:t>
                            </w:r>
                          </w:p>
                        </w:tc>
                        <w:tc>
                          <w:tcPr>
                            <w:tcW w:w="1461" w:type="dxa"/>
                            <w:tcBorders>
                              <w:top w:val="single" w:sz="2" w:space="0" w:color="231F20"/>
                              <w:bottom w:val="single" w:sz="4" w:space="0" w:color="231F20"/>
                            </w:tcBorders>
                            <w:shd w:val="clear" w:color="auto" w:fill="E5E6F4"/>
                          </w:tcPr>
                          <w:p>
                            <w:pPr>
                              <w:pStyle w:val="TableParagraph"/>
                              <w:ind w:left="234"/>
                              <w:rPr>
                                <w:sz w:val="15"/>
                              </w:rPr>
                            </w:pPr>
                            <w:r>
                              <w:rPr>
                                <w:color w:val="231F20"/>
                                <w:sz w:val="15"/>
                              </w:rPr>
                              <w:t>15</w:t>
                            </w:r>
                            <w:r>
                              <w:rPr>
                                <w:color w:val="231F20"/>
                                <w:spacing w:val="6"/>
                                <w:sz w:val="15"/>
                              </w:rPr>
                              <w:t> </w:t>
                            </w:r>
                            <w:r>
                              <w:rPr>
                                <w:color w:val="231F20"/>
                                <w:spacing w:val="-5"/>
                                <w:sz w:val="15"/>
                              </w:rPr>
                              <w:t>mo</w:t>
                            </w:r>
                            <w:r>
                              <w:rPr>
                                <w:color w:val="0080AC"/>
                                <w:spacing w:val="-5"/>
                                <w:sz w:val="15"/>
                                <w:vertAlign w:val="superscript"/>
                              </w:rPr>
                              <w:t>x</w:t>
                            </w:r>
                          </w:p>
                        </w:tc>
                        <w:tc>
                          <w:tcPr>
                            <w:tcW w:w="2139" w:type="dxa"/>
                            <w:tcBorders>
                              <w:top w:val="single" w:sz="2" w:space="0" w:color="231F20"/>
                              <w:bottom w:val="single" w:sz="4" w:space="0" w:color="231F20"/>
                            </w:tcBorders>
                            <w:shd w:val="clear" w:color="auto" w:fill="E5E6F4"/>
                          </w:tcPr>
                          <w:p>
                            <w:pPr>
                              <w:pStyle w:val="TableParagraph"/>
                              <w:ind w:left="234"/>
                              <w:rPr>
                                <w:sz w:val="15"/>
                              </w:rPr>
                            </w:pPr>
                            <w:r>
                              <w:rPr>
                                <w:color w:val="231F20"/>
                                <w:spacing w:val="-10"/>
                                <w:sz w:val="15"/>
                              </w:rPr>
                              <w:t>—</w:t>
                            </w:r>
                          </w:p>
                        </w:tc>
                        <w:tc>
                          <w:tcPr>
                            <w:tcW w:w="1600" w:type="dxa"/>
                            <w:tcBorders>
                              <w:top w:val="single" w:sz="2" w:space="0" w:color="231F20"/>
                              <w:bottom w:val="single" w:sz="4" w:space="0" w:color="231F20"/>
                            </w:tcBorders>
                            <w:shd w:val="clear" w:color="auto" w:fill="E5E6F4"/>
                          </w:tcPr>
                          <w:p>
                            <w:pPr>
                              <w:pStyle w:val="TableParagraph"/>
                              <w:ind w:left="234"/>
                              <w:rPr>
                                <w:sz w:val="15"/>
                              </w:rPr>
                            </w:pPr>
                            <w:r>
                              <w:rPr>
                                <w:color w:val="231F20"/>
                                <w:spacing w:val="-10"/>
                                <w:sz w:val="15"/>
                              </w:rPr>
                              <w:t>—</w:t>
                            </w:r>
                          </w:p>
                        </w:tc>
                      </w:tr>
                      <w:tr>
                        <w:trPr>
                          <w:trHeight w:val="9120" w:hRule="atLeast"/>
                        </w:trPr>
                        <w:tc>
                          <w:tcPr>
                            <w:tcW w:w="9959" w:type="dxa"/>
                            <w:gridSpan w:val="5"/>
                            <w:tcBorders>
                              <w:top w:val="single" w:sz="4" w:space="0" w:color="231F20"/>
                            </w:tcBorders>
                            <w:shd w:val="clear" w:color="auto" w:fill="E5E6F4"/>
                          </w:tcPr>
                          <w:p>
                            <w:pPr>
                              <w:pStyle w:val="TableParagraph"/>
                              <w:spacing w:line="249" w:lineRule="auto"/>
                              <w:ind w:left="270" w:hanging="150"/>
                              <w:rPr>
                                <w:sz w:val="15"/>
                              </w:rPr>
                            </w:pPr>
                            <w:bookmarkStart w:name="_bookmark4" w:id="44"/>
                            <w:bookmarkEnd w:id="44"/>
                            <w:r>
                              <w:rPr/>
                            </w:r>
                            <w:r>
                              <w:rPr>
                                <w:color w:val="231F20"/>
                                <w:spacing w:val="-2"/>
                                <w:sz w:val="15"/>
                                <w:vertAlign w:val="superscript"/>
                              </w:rPr>
                              <w:t>a</w:t>
                            </w:r>
                            <w:r>
                              <w:rPr>
                                <w:color w:val="231F20"/>
                                <w:spacing w:val="-2"/>
                                <w:sz w:val="15"/>
                                <w:vertAlign w:val="baseline"/>
                              </w:rPr>
                              <w:t>Combination vaccines are available. Use of licensed combination vaccines is generally preferred to separate injections of their equivalent </w:t>
                            </w:r>
                            <w:r>
                              <w:rPr>
                                <w:color w:val="231F20"/>
                                <w:spacing w:val="-2"/>
                                <w:sz w:val="15"/>
                                <w:vertAlign w:val="baseline"/>
                              </w:rPr>
                              <w:t>component</w:t>
                            </w:r>
                            <w:r>
                              <w:rPr>
                                <w:color w:val="231F20"/>
                                <w:sz w:val="15"/>
                                <w:vertAlign w:val="baseline"/>
                              </w:rPr>
                              <w:t> vaccines. When administering combination vaccines, the minimum age for administration is the oldest age for any of the individual components (exception: the minimum age for the first dose of MenHibrix is 6 weeks); the minimum interval between doses is equal to the greatest interval of any of the individual components.</w:t>
                            </w:r>
                          </w:p>
                          <w:p>
                            <w:pPr>
                              <w:pStyle w:val="TableParagraph"/>
                              <w:spacing w:line="249" w:lineRule="auto" w:before="2"/>
                              <w:ind w:left="270" w:hanging="150"/>
                              <w:rPr>
                                <w:sz w:val="15"/>
                              </w:rPr>
                            </w:pPr>
                            <w:r>
                              <w:rPr>
                                <w:color w:val="231F20"/>
                                <w:sz w:val="15"/>
                                <w:vertAlign w:val="superscript"/>
                              </w:rPr>
                              <w:t>b</w:t>
                            </w:r>
                            <w:r>
                              <w:rPr>
                                <w:color w:val="231F20"/>
                                <w:sz w:val="15"/>
                                <w:vertAlign w:val="baseline"/>
                              </w:rPr>
                              <w:t>Information</w:t>
                            </w:r>
                            <w:r>
                              <w:rPr>
                                <w:color w:val="231F20"/>
                                <w:spacing w:val="-11"/>
                                <w:sz w:val="15"/>
                                <w:vertAlign w:val="baseline"/>
                              </w:rPr>
                              <w:t> </w:t>
                            </w:r>
                            <w:r>
                              <w:rPr>
                                <w:color w:val="231F20"/>
                                <w:sz w:val="15"/>
                                <w:vertAlign w:val="baseline"/>
                              </w:rPr>
                              <w:t>on</w:t>
                            </w:r>
                            <w:r>
                              <w:rPr>
                                <w:color w:val="231F20"/>
                                <w:spacing w:val="-10"/>
                                <w:sz w:val="15"/>
                                <w:vertAlign w:val="baseline"/>
                              </w:rPr>
                              <w:t> </w:t>
                            </w:r>
                            <w:r>
                              <w:rPr>
                                <w:color w:val="231F20"/>
                                <w:sz w:val="15"/>
                                <w:vertAlign w:val="baseline"/>
                              </w:rPr>
                              <w:t>travel</w:t>
                            </w:r>
                            <w:r>
                              <w:rPr>
                                <w:color w:val="231F20"/>
                                <w:spacing w:val="-11"/>
                                <w:sz w:val="15"/>
                                <w:vertAlign w:val="baseline"/>
                              </w:rPr>
                              <w:t> </w:t>
                            </w:r>
                            <w:r>
                              <w:rPr>
                                <w:color w:val="231F20"/>
                                <w:sz w:val="15"/>
                                <w:vertAlign w:val="baseline"/>
                              </w:rPr>
                              <w:t>vaccines,</w:t>
                            </w:r>
                            <w:r>
                              <w:rPr>
                                <w:color w:val="231F20"/>
                                <w:spacing w:val="-10"/>
                                <w:sz w:val="15"/>
                                <w:vertAlign w:val="baseline"/>
                              </w:rPr>
                              <w:t> </w:t>
                            </w:r>
                            <w:r>
                              <w:rPr>
                                <w:color w:val="231F20"/>
                                <w:sz w:val="15"/>
                                <w:vertAlign w:val="baseline"/>
                              </w:rPr>
                              <w:t>including</w:t>
                            </w:r>
                            <w:r>
                              <w:rPr>
                                <w:color w:val="231F20"/>
                                <w:spacing w:val="-11"/>
                                <w:sz w:val="15"/>
                                <w:vertAlign w:val="baseline"/>
                              </w:rPr>
                              <w:t> </w:t>
                            </w:r>
                            <w:r>
                              <w:rPr>
                                <w:color w:val="231F20"/>
                                <w:sz w:val="15"/>
                                <w:vertAlign w:val="baseline"/>
                              </w:rPr>
                              <w:t>typhoid,</w:t>
                            </w:r>
                            <w:r>
                              <w:rPr>
                                <w:color w:val="231F20"/>
                                <w:spacing w:val="-10"/>
                                <w:sz w:val="15"/>
                                <w:vertAlign w:val="baseline"/>
                              </w:rPr>
                              <w:t> </w:t>
                            </w:r>
                            <w:r>
                              <w:rPr>
                                <w:color w:val="231F20"/>
                                <w:sz w:val="15"/>
                                <w:vertAlign w:val="baseline"/>
                              </w:rPr>
                              <w:t>Japanese</w:t>
                            </w:r>
                            <w:r>
                              <w:rPr>
                                <w:color w:val="231F20"/>
                                <w:spacing w:val="-10"/>
                                <w:sz w:val="15"/>
                                <w:vertAlign w:val="baseline"/>
                              </w:rPr>
                              <w:t> </w:t>
                            </w:r>
                            <w:r>
                              <w:rPr>
                                <w:color w:val="231F20"/>
                                <w:sz w:val="15"/>
                                <w:vertAlign w:val="baseline"/>
                              </w:rPr>
                              <w:t>encephalitis,</w:t>
                            </w:r>
                            <w:r>
                              <w:rPr>
                                <w:color w:val="231F20"/>
                                <w:spacing w:val="-11"/>
                                <w:sz w:val="15"/>
                                <w:vertAlign w:val="baseline"/>
                              </w:rPr>
                              <w:t> </w:t>
                            </w:r>
                            <w:r>
                              <w:rPr>
                                <w:color w:val="231F20"/>
                                <w:sz w:val="15"/>
                                <w:vertAlign w:val="baseline"/>
                              </w:rPr>
                              <w:t>and</w:t>
                            </w:r>
                            <w:r>
                              <w:rPr>
                                <w:color w:val="231F20"/>
                                <w:spacing w:val="-10"/>
                                <w:sz w:val="15"/>
                                <w:vertAlign w:val="baseline"/>
                              </w:rPr>
                              <w:t> </w:t>
                            </w:r>
                            <w:r>
                              <w:rPr>
                                <w:color w:val="231F20"/>
                                <w:sz w:val="15"/>
                                <w:vertAlign w:val="baseline"/>
                              </w:rPr>
                              <w:t>yellow</w:t>
                            </w:r>
                            <w:r>
                              <w:rPr>
                                <w:color w:val="231F20"/>
                                <w:spacing w:val="-11"/>
                                <w:sz w:val="15"/>
                                <w:vertAlign w:val="baseline"/>
                              </w:rPr>
                              <w:t> </w:t>
                            </w:r>
                            <w:r>
                              <w:rPr>
                                <w:color w:val="231F20"/>
                                <w:sz w:val="15"/>
                                <w:vertAlign w:val="baseline"/>
                              </w:rPr>
                              <w:t>fever,</w:t>
                            </w:r>
                            <w:r>
                              <w:rPr>
                                <w:color w:val="231F20"/>
                                <w:spacing w:val="-10"/>
                                <w:sz w:val="15"/>
                                <w:vertAlign w:val="baseline"/>
                              </w:rPr>
                              <w:t> </w:t>
                            </w:r>
                            <w:r>
                              <w:rPr>
                                <w:color w:val="231F20"/>
                                <w:sz w:val="15"/>
                                <w:vertAlign w:val="baseline"/>
                              </w:rPr>
                              <w:t>is</w:t>
                            </w:r>
                            <w:r>
                              <w:rPr>
                                <w:color w:val="231F20"/>
                                <w:spacing w:val="-11"/>
                                <w:sz w:val="15"/>
                                <w:vertAlign w:val="baseline"/>
                              </w:rPr>
                              <w:t> </w:t>
                            </w:r>
                            <w:r>
                              <w:rPr>
                                <w:color w:val="231F20"/>
                                <w:sz w:val="15"/>
                                <w:vertAlign w:val="baseline"/>
                              </w:rPr>
                              <w:t>available</w:t>
                            </w:r>
                            <w:r>
                              <w:rPr>
                                <w:color w:val="231F20"/>
                                <w:spacing w:val="-10"/>
                                <w:sz w:val="15"/>
                                <w:vertAlign w:val="baseline"/>
                              </w:rPr>
                              <w:t> </w:t>
                            </w:r>
                            <w:r>
                              <w:rPr>
                                <w:color w:val="231F20"/>
                                <w:sz w:val="15"/>
                                <w:vertAlign w:val="baseline"/>
                              </w:rPr>
                              <w:t>at</w:t>
                            </w:r>
                            <w:r>
                              <w:rPr>
                                <w:color w:val="231F20"/>
                                <w:spacing w:val="-10"/>
                                <w:sz w:val="15"/>
                                <w:vertAlign w:val="baseline"/>
                              </w:rPr>
                              <w:t> </w:t>
                            </w:r>
                            <w:hyperlink r:id="rId31">
                              <w:r>
                                <w:rPr>
                                  <w:color w:val="0080AC"/>
                                  <w:sz w:val="15"/>
                                  <w:vertAlign w:val="baseline"/>
                                </w:rPr>
                                <w:t>http://www.cdc.gov/travel</w:t>
                              </w:r>
                            </w:hyperlink>
                            <w:r>
                              <w:rPr>
                                <w:color w:val="231F20"/>
                                <w:sz w:val="15"/>
                                <w:vertAlign w:val="baseline"/>
                              </w:rPr>
                              <w:t>.</w:t>
                            </w:r>
                            <w:r>
                              <w:rPr>
                                <w:color w:val="231F20"/>
                                <w:spacing w:val="-11"/>
                                <w:sz w:val="15"/>
                                <w:vertAlign w:val="baseline"/>
                              </w:rPr>
                              <w:t> </w:t>
                            </w:r>
                            <w:r>
                              <w:rPr>
                                <w:color w:val="231F20"/>
                                <w:sz w:val="15"/>
                                <w:vertAlign w:val="baseline"/>
                              </w:rPr>
                              <w:t>Information</w:t>
                            </w:r>
                            <w:r>
                              <w:rPr>
                                <w:color w:val="231F20"/>
                                <w:spacing w:val="-10"/>
                                <w:sz w:val="15"/>
                                <w:vertAlign w:val="baseline"/>
                              </w:rPr>
                              <w:t> </w:t>
                            </w:r>
                            <w:r>
                              <w:rPr>
                                <w:color w:val="231F20"/>
                                <w:sz w:val="15"/>
                                <w:vertAlign w:val="baseline"/>
                              </w:rPr>
                              <w:t>on other vaccines that are licensed in the United States but not distributed, including anthrax and smallpox, is available at </w:t>
                            </w:r>
                            <w:hyperlink r:id="rId32">
                              <w:r>
                                <w:rPr>
                                  <w:color w:val="0080AC"/>
                                  <w:sz w:val="15"/>
                                  <w:vertAlign w:val="baseline"/>
                                </w:rPr>
                                <w:t>http://www.bt.cdc.gov</w:t>
                              </w:r>
                            </w:hyperlink>
                            <w:r>
                              <w:rPr>
                                <w:color w:val="231F20"/>
                                <w:sz w:val="15"/>
                                <w:vertAlign w:val="baseline"/>
                              </w:rPr>
                              <w:t>.</w:t>
                            </w:r>
                          </w:p>
                          <w:p>
                            <w:pPr>
                              <w:pStyle w:val="TableParagraph"/>
                              <w:spacing w:before="2"/>
                              <w:ind w:left="120"/>
                              <w:rPr>
                                <w:sz w:val="15"/>
                              </w:rPr>
                            </w:pPr>
                            <w:r>
                              <w:rPr>
                                <w:color w:val="231F20"/>
                                <w:sz w:val="15"/>
                                <w:vertAlign w:val="superscript"/>
                              </w:rPr>
                              <w:t>c</w:t>
                            </w:r>
                            <w:r>
                              <w:rPr>
                                <w:color w:val="231F20"/>
                                <w:sz w:val="15"/>
                                <w:vertAlign w:val="baseline"/>
                              </w:rPr>
                              <w:t>In</w:t>
                            </w:r>
                            <w:r>
                              <w:rPr>
                                <w:color w:val="231F20"/>
                                <w:spacing w:val="-8"/>
                                <w:sz w:val="15"/>
                                <w:vertAlign w:val="baseline"/>
                              </w:rPr>
                              <w:t> </w:t>
                            </w:r>
                            <w:r>
                              <w:rPr>
                                <w:color w:val="231F20"/>
                                <w:sz w:val="15"/>
                                <w:vertAlign w:val="baseline"/>
                              </w:rPr>
                              <w:t>the</w:t>
                            </w:r>
                            <w:r>
                              <w:rPr>
                                <w:color w:val="231F20"/>
                                <w:spacing w:val="-7"/>
                                <w:sz w:val="15"/>
                                <w:vertAlign w:val="baseline"/>
                              </w:rPr>
                              <w:t> </w:t>
                            </w:r>
                            <w:r>
                              <w:rPr>
                                <w:color w:val="231F20"/>
                                <w:sz w:val="15"/>
                                <w:vertAlign w:val="baseline"/>
                              </w:rPr>
                              <w:t>recommended</w:t>
                            </w:r>
                            <w:r>
                              <w:rPr>
                                <w:color w:val="231F20"/>
                                <w:spacing w:val="-7"/>
                                <w:sz w:val="15"/>
                                <w:vertAlign w:val="baseline"/>
                              </w:rPr>
                              <w:t> </w:t>
                            </w:r>
                            <w:r>
                              <w:rPr>
                                <w:color w:val="231F20"/>
                                <w:sz w:val="15"/>
                                <w:vertAlign w:val="baseline"/>
                              </w:rPr>
                              <w:t>interval</w:t>
                            </w:r>
                            <w:r>
                              <w:rPr>
                                <w:color w:val="231F20"/>
                                <w:spacing w:val="-7"/>
                                <w:sz w:val="15"/>
                                <w:vertAlign w:val="baseline"/>
                              </w:rPr>
                              <w:t> </w:t>
                            </w:r>
                            <w:r>
                              <w:rPr>
                                <w:color w:val="231F20"/>
                                <w:sz w:val="15"/>
                                <w:vertAlign w:val="baseline"/>
                              </w:rPr>
                              <w:t>and</w:t>
                            </w:r>
                            <w:r>
                              <w:rPr>
                                <w:color w:val="231F20"/>
                                <w:spacing w:val="-7"/>
                                <w:sz w:val="15"/>
                                <w:vertAlign w:val="baseline"/>
                              </w:rPr>
                              <w:t> </w:t>
                            </w:r>
                            <w:r>
                              <w:rPr>
                                <w:color w:val="231F20"/>
                                <w:sz w:val="15"/>
                                <w:vertAlign w:val="baseline"/>
                              </w:rPr>
                              <w:t>the</w:t>
                            </w:r>
                            <w:r>
                              <w:rPr>
                                <w:color w:val="231F20"/>
                                <w:spacing w:val="-7"/>
                                <w:sz w:val="15"/>
                                <w:vertAlign w:val="baseline"/>
                              </w:rPr>
                              <w:t> </w:t>
                            </w:r>
                            <w:r>
                              <w:rPr>
                                <w:color w:val="231F20"/>
                                <w:sz w:val="15"/>
                                <w:vertAlign w:val="baseline"/>
                              </w:rPr>
                              <w:t>minimum</w:t>
                            </w:r>
                            <w:r>
                              <w:rPr>
                                <w:color w:val="231F20"/>
                                <w:spacing w:val="-7"/>
                                <w:sz w:val="15"/>
                                <w:vertAlign w:val="baseline"/>
                              </w:rPr>
                              <w:t> </w:t>
                            </w:r>
                            <w:r>
                              <w:rPr>
                                <w:color w:val="231F20"/>
                                <w:sz w:val="15"/>
                                <w:vertAlign w:val="baseline"/>
                              </w:rPr>
                              <w:t>interval</w:t>
                            </w:r>
                            <w:r>
                              <w:rPr>
                                <w:color w:val="231F20"/>
                                <w:spacing w:val="-7"/>
                                <w:sz w:val="15"/>
                                <w:vertAlign w:val="baseline"/>
                              </w:rPr>
                              <w:t> </w:t>
                            </w:r>
                            <w:r>
                              <w:rPr>
                                <w:color w:val="231F20"/>
                                <w:sz w:val="15"/>
                                <w:vertAlign w:val="baseline"/>
                              </w:rPr>
                              <w:t>columns,</w:t>
                            </w:r>
                            <w:r>
                              <w:rPr>
                                <w:color w:val="231F20"/>
                                <w:spacing w:val="-7"/>
                                <w:sz w:val="15"/>
                                <w:vertAlign w:val="baseline"/>
                              </w:rPr>
                              <w:t> </w:t>
                            </w:r>
                            <w:r>
                              <w:rPr>
                                <w:color w:val="231F20"/>
                                <w:sz w:val="15"/>
                                <w:vertAlign w:val="baseline"/>
                              </w:rPr>
                              <w:t>“months”</w:t>
                            </w:r>
                            <w:r>
                              <w:rPr>
                                <w:color w:val="231F20"/>
                                <w:spacing w:val="-7"/>
                                <w:sz w:val="15"/>
                                <w:vertAlign w:val="baseline"/>
                              </w:rPr>
                              <w:t> </w:t>
                            </w:r>
                            <w:r>
                              <w:rPr>
                                <w:color w:val="231F20"/>
                                <w:sz w:val="15"/>
                                <w:vertAlign w:val="baseline"/>
                              </w:rPr>
                              <w:t>refers</w:t>
                            </w:r>
                            <w:r>
                              <w:rPr>
                                <w:color w:val="231F20"/>
                                <w:spacing w:val="-7"/>
                                <w:sz w:val="15"/>
                                <w:vertAlign w:val="baseline"/>
                              </w:rPr>
                              <w:t> </w:t>
                            </w:r>
                            <w:r>
                              <w:rPr>
                                <w:color w:val="231F20"/>
                                <w:sz w:val="15"/>
                                <w:vertAlign w:val="baseline"/>
                              </w:rPr>
                              <w:t>to</w:t>
                            </w:r>
                            <w:r>
                              <w:rPr>
                                <w:color w:val="231F20"/>
                                <w:spacing w:val="-7"/>
                                <w:sz w:val="15"/>
                                <w:vertAlign w:val="baseline"/>
                              </w:rPr>
                              <w:t> </w:t>
                            </w:r>
                            <w:r>
                              <w:rPr>
                                <w:color w:val="231F20"/>
                                <w:sz w:val="15"/>
                                <w:vertAlign w:val="baseline"/>
                              </w:rPr>
                              <w:t>calendar</w:t>
                            </w:r>
                            <w:r>
                              <w:rPr>
                                <w:color w:val="231F20"/>
                                <w:spacing w:val="-7"/>
                                <w:sz w:val="15"/>
                                <w:vertAlign w:val="baseline"/>
                              </w:rPr>
                              <w:t> </w:t>
                            </w:r>
                            <w:r>
                              <w:rPr>
                                <w:color w:val="231F20"/>
                                <w:spacing w:val="-2"/>
                                <w:sz w:val="15"/>
                                <w:vertAlign w:val="baseline"/>
                              </w:rPr>
                              <w:t>months.</w:t>
                            </w:r>
                          </w:p>
                          <w:p>
                            <w:pPr>
                              <w:pStyle w:val="TableParagraph"/>
                              <w:spacing w:before="7"/>
                              <w:ind w:left="120"/>
                              <w:rPr>
                                <w:sz w:val="15"/>
                              </w:rPr>
                            </w:pPr>
                            <w:r>
                              <w:rPr>
                                <w:color w:val="231F20"/>
                                <w:sz w:val="15"/>
                                <w:vertAlign w:val="superscript"/>
                              </w:rPr>
                              <w:t>d</w:t>
                            </w:r>
                            <w:r>
                              <w:rPr>
                                <w:color w:val="231F20"/>
                                <w:sz w:val="15"/>
                                <w:vertAlign w:val="baseline"/>
                              </w:rPr>
                              <w:t>Within</w:t>
                            </w:r>
                            <w:r>
                              <w:rPr>
                                <w:color w:val="231F20"/>
                                <w:spacing w:val="-5"/>
                                <w:sz w:val="15"/>
                                <w:vertAlign w:val="baseline"/>
                              </w:rPr>
                              <w:t> </w:t>
                            </w:r>
                            <w:r>
                              <w:rPr>
                                <w:color w:val="231F20"/>
                                <w:sz w:val="15"/>
                                <w:vertAlign w:val="baseline"/>
                              </w:rPr>
                              <w:t>a</w:t>
                            </w:r>
                            <w:r>
                              <w:rPr>
                                <w:color w:val="231F20"/>
                                <w:spacing w:val="-4"/>
                                <w:sz w:val="15"/>
                                <w:vertAlign w:val="baseline"/>
                              </w:rPr>
                              <w:t> </w:t>
                            </w:r>
                            <w:r>
                              <w:rPr>
                                <w:color w:val="231F20"/>
                                <w:sz w:val="15"/>
                                <w:vertAlign w:val="baseline"/>
                              </w:rPr>
                              <w:t>number</w:t>
                            </w:r>
                            <w:r>
                              <w:rPr>
                                <w:color w:val="231F20"/>
                                <w:spacing w:val="-5"/>
                                <w:sz w:val="15"/>
                                <w:vertAlign w:val="baseline"/>
                              </w:rPr>
                              <w:t> </w:t>
                            </w:r>
                            <w:r>
                              <w:rPr>
                                <w:color w:val="231F20"/>
                                <w:sz w:val="15"/>
                                <w:vertAlign w:val="baseline"/>
                              </w:rPr>
                              <w:t>range,</w:t>
                            </w:r>
                            <w:r>
                              <w:rPr>
                                <w:color w:val="231F20"/>
                                <w:spacing w:val="-4"/>
                                <w:sz w:val="15"/>
                                <w:vertAlign w:val="baseline"/>
                              </w:rPr>
                              <w:t> </w:t>
                            </w:r>
                            <w:r>
                              <w:rPr>
                                <w:color w:val="231F20"/>
                                <w:sz w:val="15"/>
                                <w:vertAlign w:val="baseline"/>
                              </w:rPr>
                              <w:t>a</w:t>
                            </w:r>
                            <w:r>
                              <w:rPr>
                                <w:color w:val="231F20"/>
                                <w:spacing w:val="-5"/>
                                <w:sz w:val="15"/>
                                <w:vertAlign w:val="baseline"/>
                              </w:rPr>
                              <w:t> </w:t>
                            </w:r>
                            <w:r>
                              <w:rPr>
                                <w:color w:val="231F20"/>
                                <w:sz w:val="15"/>
                                <w:vertAlign w:val="baseline"/>
                              </w:rPr>
                              <w:t>dash</w:t>
                            </w:r>
                            <w:r>
                              <w:rPr>
                                <w:color w:val="231F20"/>
                                <w:spacing w:val="-4"/>
                                <w:sz w:val="15"/>
                                <w:vertAlign w:val="baseline"/>
                              </w:rPr>
                              <w:t> </w:t>
                            </w:r>
                            <w:r>
                              <w:rPr>
                                <w:color w:val="231F20"/>
                                <w:sz w:val="15"/>
                                <w:vertAlign w:val="baseline"/>
                              </w:rPr>
                              <w:t>refers</w:t>
                            </w:r>
                            <w:r>
                              <w:rPr>
                                <w:color w:val="231F20"/>
                                <w:spacing w:val="-5"/>
                                <w:sz w:val="15"/>
                                <w:vertAlign w:val="baseline"/>
                              </w:rPr>
                              <w:t> </w:t>
                            </w:r>
                            <w:r>
                              <w:rPr>
                                <w:color w:val="231F20"/>
                                <w:sz w:val="15"/>
                                <w:vertAlign w:val="baseline"/>
                              </w:rPr>
                              <w:t>to</w:t>
                            </w:r>
                            <w:r>
                              <w:rPr>
                                <w:color w:val="231F20"/>
                                <w:spacing w:val="-4"/>
                                <w:sz w:val="15"/>
                                <w:vertAlign w:val="baseline"/>
                              </w:rPr>
                              <w:t> </w:t>
                            </w:r>
                            <w:r>
                              <w:rPr>
                                <w:color w:val="231F20"/>
                                <w:spacing w:val="-2"/>
                                <w:sz w:val="15"/>
                                <w:vertAlign w:val="baseline"/>
                              </w:rPr>
                              <w:t>“through.”</w:t>
                            </w:r>
                          </w:p>
                          <w:p>
                            <w:pPr>
                              <w:pStyle w:val="TableParagraph"/>
                              <w:spacing w:line="247" w:lineRule="auto" w:before="6"/>
                              <w:ind w:left="269" w:right="160" w:hanging="150"/>
                              <w:rPr>
                                <w:sz w:val="15"/>
                              </w:rPr>
                            </w:pPr>
                            <w:bookmarkStart w:name="_bookmark5" w:id="45"/>
                            <w:bookmarkEnd w:id="45"/>
                            <w:r>
                              <w:rPr/>
                            </w:r>
                            <w:r>
                              <w:rPr>
                                <w:color w:val="231F20"/>
                                <w:sz w:val="15"/>
                                <w:vertAlign w:val="superscript"/>
                              </w:rPr>
                              <w:t>e</w:t>
                            </w:r>
                            <w:r>
                              <w:rPr>
                                <w:color w:val="231F20"/>
                                <w:sz w:val="15"/>
                                <w:vertAlign w:val="baseline"/>
                              </w:rPr>
                              <w:t>Combination</w:t>
                            </w:r>
                            <w:r>
                              <w:rPr>
                                <w:color w:val="231F20"/>
                                <w:spacing w:val="-11"/>
                                <w:sz w:val="15"/>
                                <w:vertAlign w:val="baseline"/>
                              </w:rPr>
                              <w:t> </w:t>
                            </w:r>
                            <w:r>
                              <w:rPr>
                                <w:color w:val="231F20"/>
                                <w:sz w:val="15"/>
                                <w:vertAlign w:val="baseline"/>
                              </w:rPr>
                              <w:t>vaccines</w:t>
                            </w:r>
                            <w:r>
                              <w:rPr>
                                <w:color w:val="231F20"/>
                                <w:spacing w:val="-10"/>
                                <w:sz w:val="15"/>
                                <w:vertAlign w:val="baseline"/>
                              </w:rPr>
                              <w:t> </w:t>
                            </w:r>
                            <w:r>
                              <w:rPr>
                                <w:color w:val="231F20"/>
                                <w:sz w:val="15"/>
                                <w:vertAlign w:val="baseline"/>
                              </w:rPr>
                              <w:t>containing</w:t>
                            </w:r>
                            <w:r>
                              <w:rPr>
                                <w:color w:val="231F20"/>
                                <w:spacing w:val="-11"/>
                                <w:sz w:val="15"/>
                                <w:vertAlign w:val="baseline"/>
                              </w:rPr>
                              <w:t> </w:t>
                            </w:r>
                            <w:r>
                              <w:rPr>
                                <w:color w:val="231F20"/>
                                <w:sz w:val="15"/>
                                <w:vertAlign w:val="baseline"/>
                              </w:rPr>
                              <w:t>the</w:t>
                            </w:r>
                            <w:r>
                              <w:rPr>
                                <w:color w:val="231F20"/>
                                <w:spacing w:val="-10"/>
                                <w:sz w:val="15"/>
                                <w:vertAlign w:val="baseline"/>
                              </w:rPr>
                              <w:t> </w:t>
                            </w:r>
                            <w:r>
                              <w:rPr>
                                <w:color w:val="231F20"/>
                                <w:sz w:val="15"/>
                                <w:vertAlign w:val="baseline"/>
                              </w:rPr>
                              <w:t>HepB</w:t>
                            </w:r>
                            <w:r>
                              <w:rPr>
                                <w:color w:val="231F20"/>
                                <w:spacing w:val="-11"/>
                                <w:sz w:val="15"/>
                                <w:vertAlign w:val="baseline"/>
                              </w:rPr>
                              <w:t> </w:t>
                            </w:r>
                            <w:r>
                              <w:rPr>
                                <w:color w:val="231F20"/>
                                <w:sz w:val="15"/>
                                <w:vertAlign w:val="baseline"/>
                              </w:rPr>
                              <w:t>component</w:t>
                            </w:r>
                            <w:r>
                              <w:rPr>
                                <w:color w:val="231F20"/>
                                <w:spacing w:val="-10"/>
                                <w:sz w:val="15"/>
                                <w:vertAlign w:val="baseline"/>
                              </w:rPr>
                              <w:t> </w:t>
                            </w:r>
                            <w:r>
                              <w:rPr>
                                <w:color w:val="231F20"/>
                                <w:sz w:val="15"/>
                                <w:vertAlign w:val="baseline"/>
                              </w:rPr>
                              <w:t>are</w:t>
                            </w:r>
                            <w:r>
                              <w:rPr>
                                <w:color w:val="231F20"/>
                                <w:spacing w:val="-10"/>
                                <w:sz w:val="15"/>
                                <w:vertAlign w:val="baseline"/>
                              </w:rPr>
                              <w:t> </w:t>
                            </w:r>
                            <w:r>
                              <w:rPr>
                                <w:color w:val="231F20"/>
                                <w:sz w:val="15"/>
                                <w:vertAlign w:val="baseline"/>
                              </w:rPr>
                              <w:t>available</w:t>
                            </w:r>
                            <w:r>
                              <w:rPr>
                                <w:color w:val="231F20"/>
                                <w:spacing w:val="-10"/>
                                <w:sz w:val="15"/>
                                <w:vertAlign w:val="baseline"/>
                              </w:rPr>
                              <w:t> </w:t>
                            </w:r>
                            <w:r>
                              <w:rPr>
                                <w:color w:val="231F20"/>
                                <w:sz w:val="15"/>
                                <w:vertAlign w:val="baseline"/>
                              </w:rPr>
                              <w:t>(see</w:t>
                            </w:r>
                            <w:r>
                              <w:rPr>
                                <w:color w:val="231F20"/>
                                <w:spacing w:val="-10"/>
                                <w:sz w:val="15"/>
                                <w:vertAlign w:val="baseline"/>
                              </w:rPr>
                              <w:t> </w:t>
                            </w:r>
                            <w:hyperlink w:history="true" w:anchor="_bookmark0">
                              <w:r>
                                <w:rPr>
                                  <w:color w:val="0080AC"/>
                                  <w:sz w:val="15"/>
                                  <w:vertAlign w:val="baseline"/>
                                </w:rPr>
                                <w:t>Table</w:t>
                              </w:r>
                              <w:r>
                                <w:rPr>
                                  <w:color w:val="0080AC"/>
                                  <w:spacing w:val="-10"/>
                                  <w:sz w:val="15"/>
                                  <w:vertAlign w:val="baseline"/>
                                </w:rPr>
                                <w:t> </w:t>
                              </w:r>
                              <w:r>
                                <w:rPr>
                                  <w:color w:val="0080AC"/>
                                  <w:sz w:val="15"/>
                                  <w:vertAlign w:val="baseline"/>
                                </w:rPr>
                                <w:t>9.1</w:t>
                              </w:r>
                            </w:hyperlink>
                            <w:r>
                              <w:rPr>
                                <w:color w:val="231F20"/>
                                <w:sz w:val="15"/>
                                <w:vertAlign w:val="baseline"/>
                              </w:rPr>
                              <w:t>).</w:t>
                            </w:r>
                            <w:r>
                              <w:rPr>
                                <w:color w:val="231F20"/>
                                <w:spacing w:val="-11"/>
                                <w:sz w:val="15"/>
                                <w:vertAlign w:val="baseline"/>
                              </w:rPr>
                              <w:t> </w:t>
                            </w:r>
                            <w:r>
                              <w:rPr>
                                <w:color w:val="231F20"/>
                                <w:sz w:val="15"/>
                                <w:vertAlign w:val="baseline"/>
                              </w:rPr>
                              <w:t>These</w:t>
                            </w:r>
                            <w:r>
                              <w:rPr>
                                <w:color w:val="231F20"/>
                                <w:spacing w:val="-10"/>
                                <w:sz w:val="15"/>
                                <w:vertAlign w:val="baseline"/>
                              </w:rPr>
                              <w:t> </w:t>
                            </w:r>
                            <w:r>
                              <w:rPr>
                                <w:color w:val="231F20"/>
                                <w:sz w:val="15"/>
                                <w:vertAlign w:val="baseline"/>
                              </w:rPr>
                              <w:t>vaccines</w:t>
                            </w:r>
                            <w:r>
                              <w:rPr>
                                <w:color w:val="231F20"/>
                                <w:spacing w:val="-10"/>
                                <w:sz w:val="15"/>
                                <w:vertAlign w:val="baseline"/>
                              </w:rPr>
                              <w:t> </w:t>
                            </w:r>
                            <w:r>
                              <w:rPr>
                                <w:color w:val="231F20"/>
                                <w:sz w:val="15"/>
                                <w:vertAlign w:val="baseline"/>
                              </w:rPr>
                              <w:t>should</w:t>
                            </w:r>
                            <w:r>
                              <w:rPr>
                                <w:color w:val="231F20"/>
                                <w:spacing w:val="-10"/>
                                <w:sz w:val="15"/>
                                <w:vertAlign w:val="baseline"/>
                              </w:rPr>
                              <w:t> </w:t>
                            </w:r>
                            <w:r>
                              <w:rPr>
                                <w:color w:val="231F20"/>
                                <w:sz w:val="15"/>
                                <w:vertAlign w:val="baseline"/>
                              </w:rPr>
                              <w:t>not</w:t>
                            </w:r>
                            <w:r>
                              <w:rPr>
                                <w:color w:val="231F20"/>
                                <w:spacing w:val="-10"/>
                                <w:sz w:val="15"/>
                                <w:vertAlign w:val="baseline"/>
                              </w:rPr>
                              <w:t> </w:t>
                            </w:r>
                            <w:r>
                              <w:rPr>
                                <w:color w:val="231F20"/>
                                <w:sz w:val="15"/>
                                <w:vertAlign w:val="baseline"/>
                              </w:rPr>
                              <w:t>be</w:t>
                            </w:r>
                            <w:r>
                              <w:rPr>
                                <w:color w:val="231F20"/>
                                <w:spacing w:val="-11"/>
                                <w:sz w:val="15"/>
                                <w:vertAlign w:val="baseline"/>
                              </w:rPr>
                              <w:t> </w:t>
                            </w:r>
                            <w:r>
                              <w:rPr>
                                <w:color w:val="231F20"/>
                                <w:sz w:val="15"/>
                                <w:vertAlign w:val="baseline"/>
                              </w:rPr>
                              <w:t>administered</w:t>
                            </w:r>
                            <w:r>
                              <w:rPr>
                                <w:color w:val="231F20"/>
                                <w:spacing w:val="-9"/>
                                <w:sz w:val="15"/>
                                <w:vertAlign w:val="baseline"/>
                              </w:rPr>
                              <w:t> </w:t>
                            </w:r>
                            <w:r>
                              <w:rPr>
                                <w:color w:val="231F20"/>
                                <w:sz w:val="15"/>
                                <w:vertAlign w:val="baseline"/>
                              </w:rPr>
                              <w:t>to</w:t>
                            </w:r>
                            <w:r>
                              <w:rPr>
                                <w:color w:val="231F20"/>
                                <w:spacing w:val="-10"/>
                                <w:sz w:val="15"/>
                                <w:vertAlign w:val="baseline"/>
                              </w:rPr>
                              <w:t> </w:t>
                            </w:r>
                            <w:r>
                              <w:rPr>
                                <w:color w:val="231F20"/>
                                <w:sz w:val="15"/>
                                <w:vertAlign w:val="baseline"/>
                              </w:rPr>
                              <w:t>infants</w:t>
                            </w:r>
                            <w:r>
                              <w:rPr>
                                <w:color w:val="231F20"/>
                                <w:spacing w:val="-11"/>
                                <w:sz w:val="15"/>
                                <w:vertAlign w:val="baseline"/>
                              </w:rPr>
                              <w:t> </w:t>
                            </w:r>
                            <w:r>
                              <w:rPr>
                                <w:rFonts w:ascii="Cambria"/>
                                <w:color w:val="231F20"/>
                                <w:sz w:val="15"/>
                                <w:vertAlign w:val="baseline"/>
                              </w:rPr>
                              <w:t>&lt;</w:t>
                            </w:r>
                            <w:r>
                              <w:rPr>
                                <w:color w:val="231F20"/>
                                <w:sz w:val="15"/>
                                <w:vertAlign w:val="baseline"/>
                              </w:rPr>
                              <w:t>6 weeks because of the other components (i.e., Hib, DTaP, HepA, and IPV).</w:t>
                            </w:r>
                          </w:p>
                          <w:p>
                            <w:pPr>
                              <w:pStyle w:val="TableParagraph"/>
                              <w:spacing w:line="249" w:lineRule="auto" w:before="3"/>
                              <w:ind w:left="269" w:hanging="150"/>
                              <w:rPr>
                                <w:sz w:val="15"/>
                              </w:rPr>
                            </w:pPr>
                            <w:bookmarkStart w:name="_bookmark6" w:id="46"/>
                            <w:bookmarkEnd w:id="46"/>
                            <w:r>
                              <w:rPr/>
                            </w:r>
                            <w:r>
                              <w:rPr>
                                <w:color w:val="231F20"/>
                                <w:sz w:val="15"/>
                                <w:vertAlign w:val="superscript"/>
                              </w:rPr>
                              <w:t>f</w:t>
                            </w:r>
                            <w:r>
                              <w:rPr>
                                <w:color w:val="231F20"/>
                                <w:sz w:val="15"/>
                                <w:vertAlign w:val="baseline"/>
                              </w:rPr>
                              <w:t>The</w:t>
                            </w:r>
                            <w:r>
                              <w:rPr>
                                <w:color w:val="231F20"/>
                                <w:spacing w:val="-7"/>
                                <w:sz w:val="15"/>
                                <w:vertAlign w:val="baseline"/>
                              </w:rPr>
                              <w:t> </w:t>
                            </w:r>
                            <w:r>
                              <w:rPr>
                                <w:color w:val="231F20"/>
                                <w:sz w:val="15"/>
                                <w:vertAlign w:val="baseline"/>
                              </w:rPr>
                              <w:t>minimum</w:t>
                            </w:r>
                            <w:r>
                              <w:rPr>
                                <w:color w:val="231F20"/>
                                <w:spacing w:val="-7"/>
                                <w:sz w:val="15"/>
                                <w:vertAlign w:val="baseline"/>
                              </w:rPr>
                              <w:t> </w:t>
                            </w:r>
                            <w:r>
                              <w:rPr>
                                <w:color w:val="231F20"/>
                                <w:sz w:val="15"/>
                                <w:vertAlign w:val="baseline"/>
                              </w:rPr>
                              <w:t>recommended</w:t>
                            </w:r>
                            <w:r>
                              <w:rPr>
                                <w:color w:val="231F20"/>
                                <w:spacing w:val="-7"/>
                                <w:sz w:val="15"/>
                                <w:vertAlign w:val="baseline"/>
                              </w:rPr>
                              <w:t> </w:t>
                            </w:r>
                            <w:r>
                              <w:rPr>
                                <w:color w:val="231F20"/>
                                <w:sz w:val="15"/>
                                <w:vertAlign w:val="baseline"/>
                              </w:rPr>
                              <w:t>interval</w:t>
                            </w:r>
                            <w:r>
                              <w:rPr>
                                <w:color w:val="231F20"/>
                                <w:spacing w:val="-7"/>
                                <w:sz w:val="15"/>
                                <w:vertAlign w:val="baseline"/>
                              </w:rPr>
                              <w:t> </w:t>
                            </w:r>
                            <w:r>
                              <w:rPr>
                                <w:color w:val="231F20"/>
                                <w:sz w:val="15"/>
                                <w:vertAlign w:val="baseline"/>
                              </w:rPr>
                              <w:t>between</w:t>
                            </w:r>
                            <w:r>
                              <w:rPr>
                                <w:color w:val="231F20"/>
                                <w:spacing w:val="-7"/>
                                <w:sz w:val="15"/>
                                <w:vertAlign w:val="baseline"/>
                              </w:rPr>
                              <w:t> </w:t>
                            </w:r>
                            <w:r>
                              <w:rPr>
                                <w:color w:val="231F20"/>
                                <w:sz w:val="15"/>
                                <w:vertAlign w:val="baseline"/>
                              </w:rPr>
                              <w:t>DTaP-3</w:t>
                            </w:r>
                            <w:r>
                              <w:rPr>
                                <w:color w:val="231F20"/>
                                <w:spacing w:val="-7"/>
                                <w:sz w:val="15"/>
                                <w:vertAlign w:val="baseline"/>
                              </w:rPr>
                              <w:t> </w:t>
                            </w:r>
                            <w:r>
                              <w:rPr>
                                <w:color w:val="231F20"/>
                                <w:sz w:val="15"/>
                                <w:vertAlign w:val="baseline"/>
                              </w:rPr>
                              <w:t>and</w:t>
                            </w:r>
                            <w:r>
                              <w:rPr>
                                <w:color w:val="231F20"/>
                                <w:spacing w:val="-7"/>
                                <w:sz w:val="15"/>
                                <w:vertAlign w:val="baseline"/>
                              </w:rPr>
                              <w:t> </w:t>
                            </w:r>
                            <w:r>
                              <w:rPr>
                                <w:color w:val="231F20"/>
                                <w:sz w:val="15"/>
                                <w:vertAlign w:val="baseline"/>
                              </w:rPr>
                              <w:t>DTaP-4</w:t>
                            </w:r>
                            <w:r>
                              <w:rPr>
                                <w:color w:val="231F20"/>
                                <w:spacing w:val="-7"/>
                                <w:sz w:val="15"/>
                                <w:vertAlign w:val="baseline"/>
                              </w:rPr>
                              <w:t> </w:t>
                            </w:r>
                            <w:r>
                              <w:rPr>
                                <w:color w:val="231F20"/>
                                <w:sz w:val="15"/>
                                <w:vertAlign w:val="baseline"/>
                              </w:rPr>
                              <w:t>is</w:t>
                            </w:r>
                            <w:r>
                              <w:rPr>
                                <w:color w:val="231F20"/>
                                <w:spacing w:val="-7"/>
                                <w:sz w:val="15"/>
                                <w:vertAlign w:val="baseline"/>
                              </w:rPr>
                              <w:t> </w:t>
                            </w:r>
                            <w:r>
                              <w:rPr>
                                <w:color w:val="231F20"/>
                                <w:sz w:val="15"/>
                                <w:vertAlign w:val="baseline"/>
                              </w:rPr>
                              <w:t>6</w:t>
                            </w:r>
                            <w:r>
                              <w:rPr>
                                <w:color w:val="231F20"/>
                                <w:spacing w:val="-7"/>
                                <w:sz w:val="15"/>
                                <w:vertAlign w:val="baseline"/>
                              </w:rPr>
                              <w:t> </w:t>
                            </w:r>
                            <w:r>
                              <w:rPr>
                                <w:color w:val="231F20"/>
                                <w:sz w:val="15"/>
                                <w:vertAlign w:val="baseline"/>
                              </w:rPr>
                              <w:t>months.</w:t>
                            </w:r>
                            <w:r>
                              <w:rPr>
                                <w:color w:val="231F20"/>
                                <w:spacing w:val="-7"/>
                                <w:sz w:val="15"/>
                                <w:vertAlign w:val="baseline"/>
                              </w:rPr>
                              <w:t> </w:t>
                            </w:r>
                            <w:r>
                              <w:rPr>
                                <w:color w:val="231F20"/>
                                <w:sz w:val="15"/>
                                <w:vertAlign w:val="baseline"/>
                              </w:rPr>
                              <w:t>However,</w:t>
                            </w:r>
                            <w:r>
                              <w:rPr>
                                <w:color w:val="231F20"/>
                                <w:spacing w:val="-7"/>
                                <w:sz w:val="15"/>
                                <w:vertAlign w:val="baseline"/>
                              </w:rPr>
                              <w:t> </w:t>
                            </w:r>
                            <w:r>
                              <w:rPr>
                                <w:color w:val="231F20"/>
                                <w:sz w:val="15"/>
                                <w:vertAlign w:val="baseline"/>
                              </w:rPr>
                              <w:t>DTaP-4</w:t>
                            </w:r>
                            <w:r>
                              <w:rPr>
                                <w:color w:val="231F20"/>
                                <w:spacing w:val="-7"/>
                                <w:sz w:val="15"/>
                                <w:vertAlign w:val="baseline"/>
                              </w:rPr>
                              <w:t> </w:t>
                            </w:r>
                            <w:r>
                              <w:rPr>
                                <w:color w:val="231F20"/>
                                <w:sz w:val="15"/>
                                <w:vertAlign w:val="baseline"/>
                              </w:rPr>
                              <w:t>need</w:t>
                            </w:r>
                            <w:r>
                              <w:rPr>
                                <w:color w:val="231F20"/>
                                <w:spacing w:val="-7"/>
                                <w:sz w:val="15"/>
                                <w:vertAlign w:val="baseline"/>
                              </w:rPr>
                              <w:t> </w:t>
                            </w:r>
                            <w:r>
                              <w:rPr>
                                <w:color w:val="231F20"/>
                                <w:sz w:val="15"/>
                                <w:vertAlign w:val="baseline"/>
                              </w:rPr>
                              <w:t>not</w:t>
                            </w:r>
                            <w:r>
                              <w:rPr>
                                <w:color w:val="231F20"/>
                                <w:spacing w:val="-7"/>
                                <w:sz w:val="15"/>
                                <w:vertAlign w:val="baseline"/>
                              </w:rPr>
                              <w:t> </w:t>
                            </w:r>
                            <w:r>
                              <w:rPr>
                                <w:color w:val="231F20"/>
                                <w:sz w:val="15"/>
                                <w:vertAlign w:val="baseline"/>
                              </w:rPr>
                              <w:t>be</w:t>
                            </w:r>
                            <w:r>
                              <w:rPr>
                                <w:color w:val="231F20"/>
                                <w:spacing w:val="-7"/>
                                <w:sz w:val="15"/>
                                <w:vertAlign w:val="baseline"/>
                              </w:rPr>
                              <w:t> </w:t>
                            </w:r>
                            <w:r>
                              <w:rPr>
                                <w:color w:val="231F20"/>
                                <w:sz w:val="15"/>
                                <w:vertAlign w:val="baseline"/>
                              </w:rPr>
                              <w:t>repeated</w:t>
                            </w:r>
                            <w:r>
                              <w:rPr>
                                <w:color w:val="231F20"/>
                                <w:spacing w:val="-7"/>
                                <w:sz w:val="15"/>
                                <w:vertAlign w:val="baseline"/>
                              </w:rPr>
                              <w:t> </w:t>
                            </w:r>
                            <w:r>
                              <w:rPr>
                                <w:color w:val="231F20"/>
                                <w:sz w:val="15"/>
                                <w:vertAlign w:val="baseline"/>
                              </w:rPr>
                              <w:t>if</w:t>
                            </w:r>
                            <w:r>
                              <w:rPr>
                                <w:color w:val="231F20"/>
                                <w:spacing w:val="-7"/>
                                <w:sz w:val="15"/>
                                <w:vertAlign w:val="baseline"/>
                              </w:rPr>
                              <w:t> </w:t>
                            </w:r>
                            <w:r>
                              <w:rPr>
                                <w:color w:val="231F20"/>
                                <w:sz w:val="15"/>
                                <w:vertAlign w:val="baseline"/>
                              </w:rPr>
                              <w:t>administered</w:t>
                            </w:r>
                            <w:r>
                              <w:rPr>
                                <w:color w:val="231F20"/>
                                <w:spacing w:val="-7"/>
                                <w:sz w:val="15"/>
                                <w:vertAlign w:val="baseline"/>
                              </w:rPr>
                              <w:t> </w:t>
                            </w:r>
                            <w:r>
                              <w:rPr>
                                <w:color w:val="231F20"/>
                                <w:sz w:val="15"/>
                                <w:vertAlign w:val="baseline"/>
                              </w:rPr>
                              <w:t>at</w:t>
                            </w:r>
                            <w:r>
                              <w:rPr>
                                <w:color w:val="231F20"/>
                                <w:spacing w:val="-7"/>
                                <w:sz w:val="15"/>
                                <w:vertAlign w:val="baseline"/>
                              </w:rPr>
                              <w:t> </w:t>
                            </w:r>
                            <w:r>
                              <w:rPr>
                                <w:color w:val="231F20"/>
                                <w:sz w:val="15"/>
                                <w:vertAlign w:val="baseline"/>
                              </w:rPr>
                              <w:t>least</w:t>
                            </w:r>
                            <w:r>
                              <w:rPr>
                                <w:color w:val="231F20"/>
                                <w:spacing w:val="-7"/>
                                <w:sz w:val="15"/>
                                <w:vertAlign w:val="baseline"/>
                              </w:rPr>
                              <w:t> </w:t>
                            </w:r>
                            <w:r>
                              <w:rPr>
                                <w:color w:val="231F20"/>
                                <w:sz w:val="15"/>
                                <w:vertAlign w:val="baseline"/>
                              </w:rPr>
                              <w:t>4 months after DTaP-3. This is a special grace period of 2 months which can be used if evaluating records retrospectively. An additional 4 days should not be added to this grace period.</w:t>
                            </w:r>
                          </w:p>
                          <w:p>
                            <w:pPr>
                              <w:pStyle w:val="TableParagraph"/>
                              <w:spacing w:before="0"/>
                              <w:ind w:left="119"/>
                              <w:rPr>
                                <w:sz w:val="15"/>
                              </w:rPr>
                            </w:pPr>
                            <w:bookmarkStart w:name="_bookmark7" w:id="47"/>
                            <w:bookmarkEnd w:id="47"/>
                            <w:r>
                              <w:rPr/>
                            </w:r>
                            <w:r>
                              <w:rPr>
                                <w:color w:val="231F20"/>
                                <w:sz w:val="15"/>
                                <w:vertAlign w:val="superscript"/>
                              </w:rPr>
                              <w:t>g</w:t>
                            </w:r>
                            <w:r>
                              <w:rPr>
                                <w:color w:val="231F20"/>
                                <w:sz w:val="15"/>
                                <w:vertAlign w:val="baseline"/>
                              </w:rPr>
                              <w:t>For</w:t>
                            </w:r>
                            <w:r>
                              <w:rPr>
                                <w:color w:val="231F20"/>
                                <w:spacing w:val="-5"/>
                                <w:sz w:val="15"/>
                                <w:vertAlign w:val="baseline"/>
                              </w:rPr>
                              <w:t> </w:t>
                            </w:r>
                            <w:r>
                              <w:rPr>
                                <w:color w:val="231F20"/>
                                <w:sz w:val="15"/>
                                <w:vertAlign w:val="baseline"/>
                              </w:rPr>
                              <w:t>Hib</w:t>
                            </w:r>
                            <w:r>
                              <w:rPr>
                                <w:color w:val="231F20"/>
                                <w:spacing w:val="-4"/>
                                <w:sz w:val="15"/>
                                <w:vertAlign w:val="baseline"/>
                              </w:rPr>
                              <w:t> </w:t>
                            </w:r>
                            <w:r>
                              <w:rPr>
                                <w:color w:val="231F20"/>
                                <w:sz w:val="15"/>
                                <w:vertAlign w:val="baseline"/>
                              </w:rPr>
                              <w:t>and</w:t>
                            </w:r>
                            <w:r>
                              <w:rPr>
                                <w:color w:val="231F20"/>
                                <w:spacing w:val="-4"/>
                                <w:sz w:val="15"/>
                                <w:vertAlign w:val="baseline"/>
                              </w:rPr>
                              <w:t> </w:t>
                            </w:r>
                            <w:r>
                              <w:rPr>
                                <w:color w:val="231F20"/>
                                <w:sz w:val="15"/>
                                <w:vertAlign w:val="baseline"/>
                              </w:rPr>
                              <w:t>PCV,</w:t>
                            </w:r>
                            <w:r>
                              <w:rPr>
                                <w:color w:val="231F20"/>
                                <w:spacing w:val="-4"/>
                                <w:sz w:val="15"/>
                                <w:vertAlign w:val="baseline"/>
                              </w:rPr>
                              <w:t> </w:t>
                            </w:r>
                            <w:r>
                              <w:rPr>
                                <w:color w:val="231F20"/>
                                <w:sz w:val="15"/>
                                <w:vertAlign w:val="baseline"/>
                              </w:rPr>
                              <w:t>children</w:t>
                            </w:r>
                            <w:r>
                              <w:rPr>
                                <w:color w:val="231F20"/>
                                <w:spacing w:val="-5"/>
                                <w:sz w:val="15"/>
                                <w:vertAlign w:val="baseline"/>
                              </w:rPr>
                              <w:t> </w:t>
                            </w:r>
                            <w:r>
                              <w:rPr>
                                <w:color w:val="231F20"/>
                                <w:sz w:val="15"/>
                                <w:vertAlign w:val="baseline"/>
                              </w:rPr>
                              <w:t>receiving</w:t>
                            </w:r>
                            <w:r>
                              <w:rPr>
                                <w:color w:val="231F20"/>
                                <w:spacing w:val="-4"/>
                                <w:sz w:val="15"/>
                                <w:vertAlign w:val="baseline"/>
                              </w:rPr>
                              <w:t> </w:t>
                            </w:r>
                            <w:r>
                              <w:rPr>
                                <w:color w:val="231F20"/>
                                <w:sz w:val="15"/>
                                <w:vertAlign w:val="baseline"/>
                              </w:rPr>
                              <w:t>the</w:t>
                            </w:r>
                            <w:r>
                              <w:rPr>
                                <w:color w:val="231F20"/>
                                <w:spacing w:val="-4"/>
                                <w:sz w:val="15"/>
                                <w:vertAlign w:val="baseline"/>
                              </w:rPr>
                              <w:t> </w:t>
                            </w:r>
                            <w:r>
                              <w:rPr>
                                <w:color w:val="231F20"/>
                                <w:sz w:val="15"/>
                                <w:vertAlign w:val="baseline"/>
                              </w:rPr>
                              <w:t>first</w:t>
                            </w:r>
                            <w:r>
                              <w:rPr>
                                <w:color w:val="231F20"/>
                                <w:spacing w:val="-4"/>
                                <w:sz w:val="15"/>
                                <w:vertAlign w:val="baseline"/>
                              </w:rPr>
                              <w:t> </w:t>
                            </w:r>
                            <w:r>
                              <w:rPr>
                                <w:color w:val="231F20"/>
                                <w:sz w:val="15"/>
                                <w:vertAlign w:val="baseline"/>
                              </w:rPr>
                              <w:t>dose</w:t>
                            </w:r>
                            <w:r>
                              <w:rPr>
                                <w:color w:val="231F20"/>
                                <w:spacing w:val="-5"/>
                                <w:sz w:val="15"/>
                                <w:vertAlign w:val="baseline"/>
                              </w:rPr>
                              <w:t> </w:t>
                            </w:r>
                            <w:r>
                              <w:rPr>
                                <w:color w:val="231F20"/>
                                <w:sz w:val="15"/>
                                <w:vertAlign w:val="baseline"/>
                              </w:rPr>
                              <w:t>of</w:t>
                            </w:r>
                            <w:r>
                              <w:rPr>
                                <w:color w:val="231F20"/>
                                <w:spacing w:val="-4"/>
                                <w:sz w:val="15"/>
                                <w:vertAlign w:val="baseline"/>
                              </w:rPr>
                              <w:t> </w:t>
                            </w:r>
                            <w:r>
                              <w:rPr>
                                <w:color w:val="231F20"/>
                                <w:sz w:val="15"/>
                                <w:vertAlign w:val="baseline"/>
                              </w:rPr>
                              <w:t>vaccine</w:t>
                            </w:r>
                            <w:r>
                              <w:rPr>
                                <w:color w:val="231F20"/>
                                <w:spacing w:val="-4"/>
                                <w:sz w:val="15"/>
                                <w:vertAlign w:val="baseline"/>
                              </w:rPr>
                              <w:t> </w:t>
                            </w:r>
                            <w:r>
                              <w:rPr>
                                <w:color w:val="231F20"/>
                                <w:sz w:val="15"/>
                                <w:vertAlign w:val="baseline"/>
                              </w:rPr>
                              <w:t>at</w:t>
                            </w:r>
                            <w:r>
                              <w:rPr>
                                <w:color w:val="231F20"/>
                                <w:spacing w:val="-4"/>
                                <w:sz w:val="15"/>
                                <w:vertAlign w:val="baseline"/>
                              </w:rPr>
                              <w:t> </w:t>
                            </w:r>
                            <w:r>
                              <w:rPr>
                                <w:color w:val="231F20"/>
                                <w:sz w:val="15"/>
                                <w:vertAlign w:val="baseline"/>
                              </w:rPr>
                              <w:t>age</w:t>
                            </w:r>
                            <w:r>
                              <w:rPr>
                                <w:color w:val="231F20"/>
                                <w:spacing w:val="-5"/>
                                <w:sz w:val="15"/>
                                <w:vertAlign w:val="baseline"/>
                              </w:rPr>
                              <w:t> </w:t>
                            </w:r>
                            <w:r>
                              <w:rPr>
                                <w:rFonts w:ascii="Cambria" w:hAnsi="Cambria"/>
                                <w:color w:val="231F20"/>
                                <w:sz w:val="15"/>
                                <w:vertAlign w:val="baseline"/>
                              </w:rPr>
                              <w:t>≥</w:t>
                            </w:r>
                            <w:r>
                              <w:rPr>
                                <w:color w:val="231F20"/>
                                <w:sz w:val="15"/>
                                <w:vertAlign w:val="baseline"/>
                              </w:rPr>
                              <w:t>7</w:t>
                            </w:r>
                            <w:r>
                              <w:rPr>
                                <w:color w:val="231F20"/>
                                <w:spacing w:val="-5"/>
                                <w:sz w:val="15"/>
                                <w:vertAlign w:val="baseline"/>
                              </w:rPr>
                              <w:t> </w:t>
                            </w:r>
                            <w:r>
                              <w:rPr>
                                <w:color w:val="231F20"/>
                                <w:sz w:val="15"/>
                                <w:vertAlign w:val="baseline"/>
                              </w:rPr>
                              <w:t>months</w:t>
                            </w:r>
                            <w:r>
                              <w:rPr>
                                <w:color w:val="231F20"/>
                                <w:spacing w:val="-4"/>
                                <w:sz w:val="15"/>
                                <w:vertAlign w:val="baseline"/>
                              </w:rPr>
                              <w:t> </w:t>
                            </w:r>
                            <w:r>
                              <w:rPr>
                                <w:color w:val="231F20"/>
                                <w:sz w:val="15"/>
                                <w:vertAlign w:val="baseline"/>
                              </w:rPr>
                              <w:t>require</w:t>
                            </w:r>
                            <w:r>
                              <w:rPr>
                                <w:color w:val="231F20"/>
                                <w:spacing w:val="-4"/>
                                <w:sz w:val="15"/>
                                <w:vertAlign w:val="baseline"/>
                              </w:rPr>
                              <w:t> </w:t>
                            </w:r>
                            <w:r>
                              <w:rPr>
                                <w:color w:val="231F20"/>
                                <w:sz w:val="15"/>
                                <w:vertAlign w:val="baseline"/>
                              </w:rPr>
                              <w:t>fewer</w:t>
                            </w:r>
                            <w:r>
                              <w:rPr>
                                <w:color w:val="231F20"/>
                                <w:spacing w:val="-4"/>
                                <w:sz w:val="15"/>
                                <w:vertAlign w:val="baseline"/>
                              </w:rPr>
                              <w:t> </w:t>
                            </w:r>
                            <w:r>
                              <w:rPr>
                                <w:color w:val="231F20"/>
                                <w:sz w:val="15"/>
                                <w:vertAlign w:val="baseline"/>
                              </w:rPr>
                              <w:t>doses</w:t>
                            </w:r>
                            <w:r>
                              <w:rPr>
                                <w:color w:val="231F20"/>
                                <w:spacing w:val="-5"/>
                                <w:sz w:val="15"/>
                                <w:vertAlign w:val="baseline"/>
                              </w:rPr>
                              <w:t> </w:t>
                            </w:r>
                            <w:r>
                              <w:rPr>
                                <w:color w:val="231F20"/>
                                <w:sz w:val="15"/>
                                <w:vertAlign w:val="baseline"/>
                              </w:rPr>
                              <w:t>to</w:t>
                            </w:r>
                            <w:r>
                              <w:rPr>
                                <w:color w:val="231F20"/>
                                <w:spacing w:val="-4"/>
                                <w:sz w:val="15"/>
                                <w:vertAlign w:val="baseline"/>
                              </w:rPr>
                              <w:t> </w:t>
                            </w:r>
                            <w:r>
                              <w:rPr>
                                <w:color w:val="231F20"/>
                                <w:sz w:val="15"/>
                                <w:vertAlign w:val="baseline"/>
                              </w:rPr>
                              <w:t>complete</w:t>
                            </w:r>
                            <w:r>
                              <w:rPr>
                                <w:color w:val="231F20"/>
                                <w:spacing w:val="-4"/>
                                <w:sz w:val="15"/>
                                <w:vertAlign w:val="baseline"/>
                              </w:rPr>
                              <w:t> </w:t>
                            </w:r>
                            <w:r>
                              <w:rPr>
                                <w:color w:val="231F20"/>
                                <w:sz w:val="15"/>
                                <w:vertAlign w:val="baseline"/>
                              </w:rPr>
                              <w:t>the</w:t>
                            </w:r>
                            <w:r>
                              <w:rPr>
                                <w:color w:val="231F20"/>
                                <w:spacing w:val="-4"/>
                                <w:sz w:val="15"/>
                                <w:vertAlign w:val="baseline"/>
                              </w:rPr>
                              <w:t> </w:t>
                            </w:r>
                            <w:r>
                              <w:rPr>
                                <w:color w:val="231F20"/>
                                <w:spacing w:val="-2"/>
                                <w:sz w:val="15"/>
                                <w:vertAlign w:val="baseline"/>
                              </w:rPr>
                              <w:t>series.</w:t>
                            </w:r>
                          </w:p>
                          <w:p>
                            <w:pPr>
                              <w:pStyle w:val="TableParagraph"/>
                              <w:spacing w:line="249" w:lineRule="auto" w:before="6"/>
                              <w:ind w:left="269" w:right="160" w:hanging="150"/>
                              <w:rPr>
                                <w:sz w:val="15"/>
                              </w:rPr>
                            </w:pPr>
                            <w:bookmarkStart w:name="_bookmark8" w:id="48"/>
                            <w:bookmarkEnd w:id="48"/>
                            <w:r>
                              <w:rPr/>
                            </w:r>
                            <w:r>
                              <w:rPr>
                                <w:color w:val="231F20"/>
                                <w:spacing w:val="-2"/>
                                <w:sz w:val="15"/>
                                <w:vertAlign w:val="superscript"/>
                              </w:rPr>
                              <w:t>h</w:t>
                            </w:r>
                            <w:r>
                              <w:rPr>
                                <w:color w:val="231F20"/>
                                <w:spacing w:val="-2"/>
                                <w:sz w:val="15"/>
                                <w:vertAlign w:val="baseline"/>
                              </w:rPr>
                              <w:t>If polyribosylribitol phosphate-meningococcal outer membrane protein conjugate (PRP-OMP; Pedvax-Hib, Merck Vaccine Division) was </w:t>
                            </w:r>
                            <w:r>
                              <w:rPr>
                                <w:color w:val="231F20"/>
                                <w:spacing w:val="-2"/>
                                <w:sz w:val="15"/>
                                <w:vertAlign w:val="baseline"/>
                              </w:rPr>
                              <w:t>administered</w:t>
                            </w:r>
                            <w:r>
                              <w:rPr>
                                <w:color w:val="231F20"/>
                                <w:sz w:val="15"/>
                                <w:vertAlign w:val="baseline"/>
                              </w:rPr>
                              <w:t> at ages 2 and 4 months, a dose at age 6 months is not necessary.</w:t>
                            </w:r>
                          </w:p>
                          <w:p>
                            <w:pPr>
                              <w:pStyle w:val="TableParagraph"/>
                              <w:spacing w:line="249" w:lineRule="auto" w:before="1"/>
                              <w:ind w:left="269" w:hanging="150"/>
                              <w:rPr>
                                <w:sz w:val="15"/>
                              </w:rPr>
                            </w:pPr>
                            <w:bookmarkStart w:name="_bookmark9" w:id="49"/>
                            <w:bookmarkEnd w:id="49"/>
                            <w:r>
                              <w:rPr/>
                            </w:r>
                            <w:r>
                              <w:rPr>
                                <w:color w:val="231F20"/>
                                <w:sz w:val="15"/>
                                <w:vertAlign w:val="superscript"/>
                              </w:rPr>
                              <w:t>i</w:t>
                            </w:r>
                            <w:r>
                              <w:rPr>
                                <w:color w:val="231F20"/>
                                <w:sz w:val="15"/>
                                <w:vertAlign w:val="baseline"/>
                              </w:rPr>
                              <w:t>HepB-3</w:t>
                            </w:r>
                            <w:r>
                              <w:rPr>
                                <w:color w:val="231F20"/>
                                <w:spacing w:val="-3"/>
                                <w:sz w:val="15"/>
                                <w:vertAlign w:val="baseline"/>
                              </w:rPr>
                              <w:t> </w:t>
                            </w:r>
                            <w:r>
                              <w:rPr>
                                <w:color w:val="231F20"/>
                                <w:sz w:val="15"/>
                                <w:vertAlign w:val="baseline"/>
                              </w:rPr>
                              <w:t>should</w:t>
                            </w:r>
                            <w:r>
                              <w:rPr>
                                <w:color w:val="231F20"/>
                                <w:spacing w:val="-3"/>
                                <w:sz w:val="15"/>
                                <w:vertAlign w:val="baseline"/>
                              </w:rPr>
                              <w:t> </w:t>
                            </w:r>
                            <w:r>
                              <w:rPr>
                                <w:color w:val="231F20"/>
                                <w:sz w:val="15"/>
                                <w:vertAlign w:val="baseline"/>
                              </w:rPr>
                              <w:t>be</w:t>
                            </w:r>
                            <w:r>
                              <w:rPr>
                                <w:color w:val="231F20"/>
                                <w:spacing w:val="-3"/>
                                <w:sz w:val="15"/>
                                <w:vertAlign w:val="baseline"/>
                              </w:rPr>
                              <w:t> </w:t>
                            </w:r>
                            <w:r>
                              <w:rPr>
                                <w:color w:val="231F20"/>
                                <w:sz w:val="15"/>
                                <w:vertAlign w:val="baseline"/>
                              </w:rPr>
                              <w:t>administered</w:t>
                            </w:r>
                            <w:r>
                              <w:rPr>
                                <w:color w:val="231F20"/>
                                <w:spacing w:val="-3"/>
                                <w:sz w:val="15"/>
                                <w:vertAlign w:val="baseline"/>
                              </w:rPr>
                              <w:t> </w:t>
                            </w:r>
                            <w:r>
                              <w:rPr>
                                <w:color w:val="231F20"/>
                                <w:sz w:val="15"/>
                                <w:vertAlign w:val="baseline"/>
                              </w:rPr>
                              <w:t>at</w:t>
                            </w:r>
                            <w:r>
                              <w:rPr>
                                <w:color w:val="231F20"/>
                                <w:spacing w:val="-3"/>
                                <w:sz w:val="15"/>
                                <w:vertAlign w:val="baseline"/>
                              </w:rPr>
                              <w:t> </w:t>
                            </w:r>
                            <w:r>
                              <w:rPr>
                                <w:color w:val="231F20"/>
                                <w:sz w:val="15"/>
                                <w:vertAlign w:val="baseline"/>
                              </w:rPr>
                              <w:t>least</w:t>
                            </w:r>
                            <w:r>
                              <w:rPr>
                                <w:color w:val="231F20"/>
                                <w:spacing w:val="-3"/>
                                <w:sz w:val="15"/>
                                <w:vertAlign w:val="baseline"/>
                              </w:rPr>
                              <w:t> </w:t>
                            </w:r>
                            <w:r>
                              <w:rPr>
                                <w:color w:val="231F20"/>
                                <w:sz w:val="15"/>
                                <w:vertAlign w:val="baseline"/>
                              </w:rPr>
                              <w:t>8</w:t>
                            </w:r>
                            <w:r>
                              <w:rPr>
                                <w:color w:val="231F20"/>
                                <w:spacing w:val="-3"/>
                                <w:sz w:val="15"/>
                                <w:vertAlign w:val="baseline"/>
                              </w:rPr>
                              <w:t> </w:t>
                            </w:r>
                            <w:r>
                              <w:rPr>
                                <w:color w:val="231F20"/>
                                <w:sz w:val="15"/>
                                <w:vertAlign w:val="baseline"/>
                              </w:rPr>
                              <w:t>weeks</w:t>
                            </w:r>
                            <w:r>
                              <w:rPr>
                                <w:color w:val="231F20"/>
                                <w:spacing w:val="-3"/>
                                <w:sz w:val="15"/>
                                <w:vertAlign w:val="baseline"/>
                              </w:rPr>
                              <w:t> </w:t>
                            </w:r>
                            <w:r>
                              <w:rPr>
                                <w:color w:val="231F20"/>
                                <w:sz w:val="15"/>
                                <w:vertAlign w:val="baseline"/>
                              </w:rPr>
                              <w:t>after</w:t>
                            </w:r>
                            <w:r>
                              <w:rPr>
                                <w:color w:val="231F20"/>
                                <w:spacing w:val="-3"/>
                                <w:sz w:val="15"/>
                                <w:vertAlign w:val="baseline"/>
                              </w:rPr>
                              <w:t> </w:t>
                            </w:r>
                            <w:r>
                              <w:rPr>
                                <w:color w:val="231F20"/>
                                <w:sz w:val="15"/>
                                <w:vertAlign w:val="baseline"/>
                              </w:rPr>
                              <w:t>HepB-2</w:t>
                            </w:r>
                            <w:r>
                              <w:rPr>
                                <w:color w:val="231F20"/>
                                <w:spacing w:val="-3"/>
                                <w:sz w:val="15"/>
                                <w:vertAlign w:val="baseline"/>
                              </w:rPr>
                              <w:t> </w:t>
                            </w:r>
                            <w:r>
                              <w:rPr>
                                <w:color w:val="231F20"/>
                                <w:sz w:val="15"/>
                                <w:vertAlign w:val="baseline"/>
                              </w:rPr>
                              <w:t>and</w:t>
                            </w:r>
                            <w:r>
                              <w:rPr>
                                <w:color w:val="231F20"/>
                                <w:spacing w:val="-3"/>
                                <w:sz w:val="15"/>
                                <w:vertAlign w:val="baseline"/>
                              </w:rPr>
                              <w:t> </w:t>
                            </w:r>
                            <w:r>
                              <w:rPr>
                                <w:color w:val="231F20"/>
                                <w:sz w:val="15"/>
                                <w:vertAlign w:val="baseline"/>
                              </w:rPr>
                              <w:t>at</w:t>
                            </w:r>
                            <w:r>
                              <w:rPr>
                                <w:color w:val="231F20"/>
                                <w:spacing w:val="-3"/>
                                <w:sz w:val="15"/>
                                <w:vertAlign w:val="baseline"/>
                              </w:rPr>
                              <w:t> </w:t>
                            </w:r>
                            <w:r>
                              <w:rPr>
                                <w:color w:val="231F20"/>
                                <w:sz w:val="15"/>
                                <w:vertAlign w:val="baseline"/>
                              </w:rPr>
                              <w:t>least</w:t>
                            </w:r>
                            <w:r>
                              <w:rPr>
                                <w:color w:val="231F20"/>
                                <w:spacing w:val="-3"/>
                                <w:sz w:val="15"/>
                                <w:vertAlign w:val="baseline"/>
                              </w:rPr>
                              <w:t> </w:t>
                            </w:r>
                            <w:r>
                              <w:rPr>
                                <w:color w:val="231F20"/>
                                <w:sz w:val="15"/>
                                <w:vertAlign w:val="baseline"/>
                              </w:rPr>
                              <w:t>16</w:t>
                            </w:r>
                            <w:r>
                              <w:rPr>
                                <w:color w:val="231F20"/>
                                <w:spacing w:val="-3"/>
                                <w:sz w:val="15"/>
                                <w:vertAlign w:val="baseline"/>
                              </w:rPr>
                              <w:t> </w:t>
                            </w:r>
                            <w:r>
                              <w:rPr>
                                <w:color w:val="231F20"/>
                                <w:sz w:val="15"/>
                                <w:vertAlign w:val="baseline"/>
                              </w:rPr>
                              <w:t>weeks</w:t>
                            </w:r>
                            <w:r>
                              <w:rPr>
                                <w:color w:val="231F20"/>
                                <w:spacing w:val="-3"/>
                                <w:sz w:val="15"/>
                                <w:vertAlign w:val="baseline"/>
                              </w:rPr>
                              <w:t> </w:t>
                            </w:r>
                            <w:r>
                              <w:rPr>
                                <w:color w:val="231F20"/>
                                <w:sz w:val="15"/>
                                <w:vertAlign w:val="baseline"/>
                              </w:rPr>
                              <w:t>after</w:t>
                            </w:r>
                            <w:r>
                              <w:rPr>
                                <w:color w:val="231F20"/>
                                <w:spacing w:val="-3"/>
                                <w:sz w:val="15"/>
                                <w:vertAlign w:val="baseline"/>
                              </w:rPr>
                              <w:t> </w:t>
                            </w:r>
                            <w:r>
                              <w:rPr>
                                <w:color w:val="231F20"/>
                                <w:sz w:val="15"/>
                                <w:vertAlign w:val="baseline"/>
                              </w:rPr>
                              <w:t>HepB-1</w:t>
                            </w:r>
                            <w:r>
                              <w:rPr>
                                <w:color w:val="231F20"/>
                                <w:spacing w:val="-3"/>
                                <w:sz w:val="15"/>
                                <w:vertAlign w:val="baseline"/>
                              </w:rPr>
                              <w:t> </w:t>
                            </w:r>
                            <w:r>
                              <w:rPr>
                                <w:color w:val="231F20"/>
                                <w:sz w:val="15"/>
                                <w:vertAlign w:val="baseline"/>
                              </w:rPr>
                              <w:t>and</w:t>
                            </w:r>
                            <w:r>
                              <w:rPr>
                                <w:color w:val="231F20"/>
                                <w:spacing w:val="-3"/>
                                <w:sz w:val="15"/>
                                <w:vertAlign w:val="baseline"/>
                              </w:rPr>
                              <w:t> </w:t>
                            </w:r>
                            <w:r>
                              <w:rPr>
                                <w:color w:val="231F20"/>
                                <w:sz w:val="15"/>
                                <w:vertAlign w:val="baseline"/>
                              </w:rPr>
                              <w:t>should</w:t>
                            </w:r>
                            <w:r>
                              <w:rPr>
                                <w:color w:val="231F20"/>
                                <w:spacing w:val="-3"/>
                                <w:sz w:val="15"/>
                                <w:vertAlign w:val="baseline"/>
                              </w:rPr>
                              <w:t> </w:t>
                            </w:r>
                            <w:r>
                              <w:rPr>
                                <w:color w:val="231F20"/>
                                <w:sz w:val="15"/>
                                <w:vertAlign w:val="baseline"/>
                              </w:rPr>
                              <w:t>not</w:t>
                            </w:r>
                            <w:r>
                              <w:rPr>
                                <w:color w:val="231F20"/>
                                <w:spacing w:val="-3"/>
                                <w:sz w:val="15"/>
                                <w:vertAlign w:val="baseline"/>
                              </w:rPr>
                              <w:t> </w:t>
                            </w:r>
                            <w:r>
                              <w:rPr>
                                <w:color w:val="231F20"/>
                                <w:sz w:val="15"/>
                                <w:vertAlign w:val="baseline"/>
                              </w:rPr>
                              <w:t>be</w:t>
                            </w:r>
                            <w:r>
                              <w:rPr>
                                <w:color w:val="231F20"/>
                                <w:spacing w:val="-3"/>
                                <w:sz w:val="15"/>
                                <w:vertAlign w:val="baseline"/>
                              </w:rPr>
                              <w:t> </w:t>
                            </w:r>
                            <w:r>
                              <w:rPr>
                                <w:color w:val="231F20"/>
                                <w:sz w:val="15"/>
                                <w:vertAlign w:val="baseline"/>
                              </w:rPr>
                              <w:t>administered</w:t>
                            </w:r>
                            <w:r>
                              <w:rPr>
                                <w:color w:val="231F20"/>
                                <w:spacing w:val="-3"/>
                                <w:sz w:val="15"/>
                                <w:vertAlign w:val="baseline"/>
                              </w:rPr>
                              <w:t> </w:t>
                            </w:r>
                            <w:r>
                              <w:rPr>
                                <w:color w:val="231F20"/>
                                <w:sz w:val="15"/>
                                <w:vertAlign w:val="baseline"/>
                              </w:rPr>
                              <w:t>before</w:t>
                            </w:r>
                            <w:r>
                              <w:rPr>
                                <w:color w:val="231F20"/>
                                <w:spacing w:val="-3"/>
                                <w:sz w:val="15"/>
                                <w:vertAlign w:val="baseline"/>
                              </w:rPr>
                              <w:t> </w:t>
                            </w:r>
                            <w:r>
                              <w:rPr>
                                <w:color w:val="231F20"/>
                                <w:sz w:val="15"/>
                                <w:vertAlign w:val="baseline"/>
                              </w:rPr>
                              <w:t>age</w:t>
                            </w:r>
                            <w:r>
                              <w:rPr>
                                <w:color w:val="231F20"/>
                                <w:spacing w:val="-3"/>
                                <w:sz w:val="15"/>
                                <w:vertAlign w:val="baseline"/>
                              </w:rPr>
                              <w:t> </w:t>
                            </w:r>
                            <w:r>
                              <w:rPr>
                                <w:color w:val="231F20"/>
                                <w:sz w:val="15"/>
                                <w:vertAlign w:val="baseline"/>
                              </w:rPr>
                              <w:t>24 </w:t>
                            </w:r>
                            <w:r>
                              <w:rPr>
                                <w:color w:val="231F20"/>
                                <w:spacing w:val="-2"/>
                                <w:sz w:val="15"/>
                                <w:vertAlign w:val="baseline"/>
                              </w:rPr>
                              <w:t>weeks.</w:t>
                            </w:r>
                          </w:p>
                          <w:p>
                            <w:pPr>
                              <w:pStyle w:val="TableParagraph"/>
                              <w:spacing w:line="175" w:lineRule="exact" w:before="0"/>
                              <w:ind w:left="119"/>
                              <w:rPr>
                                <w:sz w:val="15"/>
                              </w:rPr>
                            </w:pPr>
                            <w:bookmarkStart w:name="_bookmark10" w:id="50"/>
                            <w:bookmarkEnd w:id="50"/>
                            <w:r>
                              <w:rPr/>
                            </w:r>
                            <w:r>
                              <w:rPr>
                                <w:color w:val="231F20"/>
                                <w:sz w:val="15"/>
                                <w:vertAlign w:val="superscript"/>
                              </w:rPr>
                              <w:t>j</w:t>
                            </w:r>
                            <w:r>
                              <w:rPr>
                                <w:color w:val="231F20"/>
                                <w:sz w:val="15"/>
                                <w:vertAlign w:val="baseline"/>
                              </w:rPr>
                              <w:t>Herpes</w:t>
                            </w:r>
                            <w:r>
                              <w:rPr>
                                <w:color w:val="231F20"/>
                                <w:spacing w:val="-6"/>
                                <w:sz w:val="15"/>
                                <w:vertAlign w:val="baseline"/>
                              </w:rPr>
                              <w:t> </w:t>
                            </w:r>
                            <w:r>
                              <w:rPr>
                                <w:color w:val="231F20"/>
                                <w:sz w:val="15"/>
                                <w:vertAlign w:val="baseline"/>
                              </w:rPr>
                              <w:t>zoster</w:t>
                            </w:r>
                            <w:r>
                              <w:rPr>
                                <w:color w:val="231F20"/>
                                <w:spacing w:val="-5"/>
                                <w:sz w:val="15"/>
                                <w:vertAlign w:val="baseline"/>
                              </w:rPr>
                              <w:t> </w:t>
                            </w:r>
                            <w:r>
                              <w:rPr>
                                <w:color w:val="231F20"/>
                                <w:sz w:val="15"/>
                                <w:vertAlign w:val="baseline"/>
                              </w:rPr>
                              <w:t>vaccine</w:t>
                            </w:r>
                            <w:r>
                              <w:rPr>
                                <w:color w:val="231F20"/>
                                <w:spacing w:val="-5"/>
                                <w:sz w:val="15"/>
                                <w:vertAlign w:val="baseline"/>
                              </w:rPr>
                              <w:t> </w:t>
                            </w:r>
                            <w:r>
                              <w:rPr>
                                <w:color w:val="231F20"/>
                                <w:sz w:val="15"/>
                                <w:vertAlign w:val="baseline"/>
                              </w:rPr>
                              <w:t>is</w:t>
                            </w:r>
                            <w:r>
                              <w:rPr>
                                <w:color w:val="231F20"/>
                                <w:spacing w:val="-5"/>
                                <w:sz w:val="15"/>
                                <w:vertAlign w:val="baseline"/>
                              </w:rPr>
                              <w:t> </w:t>
                            </w:r>
                            <w:r>
                              <w:rPr>
                                <w:color w:val="231F20"/>
                                <w:sz w:val="15"/>
                                <w:vertAlign w:val="baseline"/>
                              </w:rPr>
                              <w:t>recommended</w:t>
                            </w:r>
                            <w:r>
                              <w:rPr>
                                <w:color w:val="231F20"/>
                                <w:spacing w:val="-5"/>
                                <w:sz w:val="15"/>
                                <w:vertAlign w:val="baseline"/>
                              </w:rPr>
                              <w:t> </w:t>
                            </w:r>
                            <w:r>
                              <w:rPr>
                                <w:color w:val="231F20"/>
                                <w:sz w:val="15"/>
                                <w:vertAlign w:val="baseline"/>
                              </w:rPr>
                              <w:t>as</w:t>
                            </w:r>
                            <w:r>
                              <w:rPr>
                                <w:color w:val="231F20"/>
                                <w:spacing w:val="-5"/>
                                <w:sz w:val="15"/>
                                <w:vertAlign w:val="baseline"/>
                              </w:rPr>
                              <w:t> </w:t>
                            </w:r>
                            <w:r>
                              <w:rPr>
                                <w:color w:val="231F20"/>
                                <w:sz w:val="15"/>
                                <w:vertAlign w:val="baseline"/>
                              </w:rPr>
                              <w:t>a</w:t>
                            </w:r>
                            <w:r>
                              <w:rPr>
                                <w:color w:val="231F20"/>
                                <w:spacing w:val="-5"/>
                                <w:sz w:val="15"/>
                                <w:vertAlign w:val="baseline"/>
                              </w:rPr>
                              <w:t> </w:t>
                            </w:r>
                            <w:r>
                              <w:rPr>
                                <w:color w:val="231F20"/>
                                <w:sz w:val="15"/>
                                <w:vertAlign w:val="baseline"/>
                              </w:rPr>
                              <w:t>single</w:t>
                            </w:r>
                            <w:r>
                              <w:rPr>
                                <w:color w:val="231F20"/>
                                <w:spacing w:val="-6"/>
                                <w:sz w:val="15"/>
                                <w:vertAlign w:val="baseline"/>
                              </w:rPr>
                              <w:t> </w:t>
                            </w:r>
                            <w:r>
                              <w:rPr>
                                <w:color w:val="231F20"/>
                                <w:sz w:val="15"/>
                                <w:vertAlign w:val="baseline"/>
                              </w:rPr>
                              <w:t>dose</w:t>
                            </w:r>
                            <w:r>
                              <w:rPr>
                                <w:color w:val="231F20"/>
                                <w:spacing w:val="-5"/>
                                <w:sz w:val="15"/>
                                <w:vertAlign w:val="baseline"/>
                              </w:rPr>
                              <w:t> </w:t>
                            </w:r>
                            <w:r>
                              <w:rPr>
                                <w:color w:val="231F20"/>
                                <w:sz w:val="15"/>
                                <w:vertAlign w:val="baseline"/>
                              </w:rPr>
                              <w:t>for</w:t>
                            </w:r>
                            <w:r>
                              <w:rPr>
                                <w:color w:val="231F20"/>
                                <w:spacing w:val="-5"/>
                                <w:sz w:val="15"/>
                                <w:vertAlign w:val="baseline"/>
                              </w:rPr>
                              <w:t> </w:t>
                            </w:r>
                            <w:r>
                              <w:rPr>
                                <w:color w:val="231F20"/>
                                <w:sz w:val="15"/>
                                <w:vertAlign w:val="baseline"/>
                              </w:rPr>
                              <w:t>persons</w:t>
                            </w:r>
                            <w:r>
                              <w:rPr>
                                <w:color w:val="231F20"/>
                                <w:spacing w:val="-5"/>
                                <w:sz w:val="15"/>
                                <w:vertAlign w:val="baseline"/>
                              </w:rPr>
                              <w:t> </w:t>
                            </w:r>
                            <w:r>
                              <w:rPr>
                                <w:color w:val="231F20"/>
                                <w:sz w:val="15"/>
                                <w:vertAlign w:val="baseline"/>
                              </w:rPr>
                              <w:t>aged</w:t>
                            </w:r>
                            <w:r>
                              <w:rPr>
                                <w:color w:val="231F20"/>
                                <w:spacing w:val="-6"/>
                                <w:sz w:val="15"/>
                                <w:vertAlign w:val="baseline"/>
                              </w:rPr>
                              <w:t> </w:t>
                            </w:r>
                            <w:r>
                              <w:rPr>
                                <w:rFonts w:ascii="Cambria" w:hAnsi="Cambria"/>
                                <w:color w:val="231F20"/>
                                <w:sz w:val="15"/>
                                <w:vertAlign w:val="baseline"/>
                              </w:rPr>
                              <w:t>≥</w:t>
                            </w:r>
                            <w:r>
                              <w:rPr>
                                <w:color w:val="231F20"/>
                                <w:sz w:val="15"/>
                                <w:vertAlign w:val="baseline"/>
                              </w:rPr>
                              <w:t>60</w:t>
                            </w:r>
                            <w:r>
                              <w:rPr>
                                <w:color w:val="231F20"/>
                                <w:spacing w:val="-5"/>
                                <w:sz w:val="15"/>
                                <w:vertAlign w:val="baseline"/>
                              </w:rPr>
                              <w:t> </w:t>
                            </w:r>
                            <w:r>
                              <w:rPr>
                                <w:color w:val="231F20"/>
                                <w:spacing w:val="-2"/>
                                <w:sz w:val="15"/>
                                <w:vertAlign w:val="baseline"/>
                              </w:rPr>
                              <w:t>years.</w:t>
                            </w:r>
                          </w:p>
                          <w:p>
                            <w:pPr>
                              <w:pStyle w:val="TableParagraph"/>
                              <w:spacing w:line="249" w:lineRule="auto" w:before="6"/>
                              <w:ind w:left="269" w:right="581" w:hanging="150"/>
                              <w:rPr>
                                <w:sz w:val="15"/>
                              </w:rPr>
                            </w:pPr>
                            <w:bookmarkStart w:name="_bookmark11" w:id="51"/>
                            <w:bookmarkEnd w:id="51"/>
                            <w:r>
                              <w:rPr/>
                            </w:r>
                            <w:r>
                              <w:rPr>
                                <w:color w:val="231F20"/>
                                <w:sz w:val="15"/>
                                <w:vertAlign w:val="superscript"/>
                              </w:rPr>
                              <w:t>k</w:t>
                            </w:r>
                            <w:r>
                              <w:rPr>
                                <w:color w:val="231F20"/>
                                <w:sz w:val="15"/>
                                <w:vertAlign w:val="baseline"/>
                              </w:rPr>
                              <w:t>Bivalent</w:t>
                            </w:r>
                            <w:r>
                              <w:rPr>
                                <w:color w:val="231F20"/>
                                <w:spacing w:val="-11"/>
                                <w:sz w:val="15"/>
                                <w:vertAlign w:val="baseline"/>
                              </w:rPr>
                              <w:t> </w:t>
                            </w:r>
                            <w:r>
                              <w:rPr>
                                <w:color w:val="231F20"/>
                                <w:sz w:val="15"/>
                                <w:vertAlign w:val="baseline"/>
                              </w:rPr>
                              <w:t>HPV</w:t>
                            </w:r>
                            <w:r>
                              <w:rPr>
                                <w:color w:val="231F20"/>
                                <w:spacing w:val="-10"/>
                                <w:sz w:val="15"/>
                                <w:vertAlign w:val="baseline"/>
                              </w:rPr>
                              <w:t> </w:t>
                            </w:r>
                            <w:r>
                              <w:rPr>
                                <w:color w:val="231F20"/>
                                <w:sz w:val="15"/>
                                <w:vertAlign w:val="baseline"/>
                              </w:rPr>
                              <w:t>vaccine</w:t>
                            </w:r>
                            <w:r>
                              <w:rPr>
                                <w:color w:val="231F20"/>
                                <w:spacing w:val="-11"/>
                                <w:sz w:val="15"/>
                                <w:vertAlign w:val="baseline"/>
                              </w:rPr>
                              <w:t> </w:t>
                            </w:r>
                            <w:r>
                              <w:rPr>
                                <w:color w:val="231F20"/>
                                <w:sz w:val="15"/>
                                <w:vertAlign w:val="baseline"/>
                              </w:rPr>
                              <w:t>is</w:t>
                            </w:r>
                            <w:r>
                              <w:rPr>
                                <w:color w:val="231F20"/>
                                <w:spacing w:val="-10"/>
                                <w:sz w:val="15"/>
                                <w:vertAlign w:val="baseline"/>
                              </w:rPr>
                              <w:t> </w:t>
                            </w:r>
                            <w:r>
                              <w:rPr>
                                <w:color w:val="231F20"/>
                                <w:sz w:val="15"/>
                                <w:vertAlign w:val="baseline"/>
                              </w:rPr>
                              <w:t>approved</w:t>
                            </w:r>
                            <w:r>
                              <w:rPr>
                                <w:color w:val="231F20"/>
                                <w:spacing w:val="-11"/>
                                <w:sz w:val="15"/>
                                <w:vertAlign w:val="baseline"/>
                              </w:rPr>
                              <w:t> </w:t>
                            </w:r>
                            <w:r>
                              <w:rPr>
                                <w:color w:val="231F20"/>
                                <w:sz w:val="15"/>
                                <w:vertAlign w:val="baseline"/>
                              </w:rPr>
                              <w:t>for</w:t>
                            </w:r>
                            <w:r>
                              <w:rPr>
                                <w:color w:val="231F20"/>
                                <w:spacing w:val="-10"/>
                                <w:sz w:val="15"/>
                                <w:vertAlign w:val="baseline"/>
                              </w:rPr>
                              <w:t> </w:t>
                            </w:r>
                            <w:r>
                              <w:rPr>
                                <w:color w:val="231F20"/>
                                <w:sz w:val="15"/>
                                <w:vertAlign w:val="baseline"/>
                              </w:rPr>
                              <w:t>females</w:t>
                            </w:r>
                            <w:r>
                              <w:rPr>
                                <w:color w:val="231F20"/>
                                <w:spacing w:val="-10"/>
                                <w:sz w:val="15"/>
                                <w:vertAlign w:val="baseline"/>
                              </w:rPr>
                              <w:t> </w:t>
                            </w:r>
                            <w:r>
                              <w:rPr>
                                <w:color w:val="231F20"/>
                                <w:sz w:val="15"/>
                                <w:vertAlign w:val="baseline"/>
                              </w:rPr>
                              <w:t>age</w:t>
                            </w:r>
                            <w:r>
                              <w:rPr>
                                <w:color w:val="231F20"/>
                                <w:spacing w:val="-11"/>
                                <w:sz w:val="15"/>
                                <w:vertAlign w:val="baseline"/>
                              </w:rPr>
                              <w:t> </w:t>
                            </w:r>
                            <w:r>
                              <w:rPr>
                                <w:color w:val="231F20"/>
                                <w:sz w:val="15"/>
                                <w:vertAlign w:val="baseline"/>
                              </w:rPr>
                              <w:t>9–25</w:t>
                            </w:r>
                            <w:r>
                              <w:rPr>
                                <w:color w:val="231F20"/>
                                <w:spacing w:val="-10"/>
                                <w:sz w:val="15"/>
                                <w:vertAlign w:val="baseline"/>
                              </w:rPr>
                              <w:t> </w:t>
                            </w:r>
                            <w:r>
                              <w:rPr>
                                <w:color w:val="231F20"/>
                                <w:sz w:val="15"/>
                                <w:vertAlign w:val="baseline"/>
                              </w:rPr>
                              <w:t>years.</w:t>
                            </w:r>
                            <w:r>
                              <w:rPr>
                                <w:color w:val="231F20"/>
                                <w:spacing w:val="-11"/>
                                <w:sz w:val="15"/>
                                <w:vertAlign w:val="baseline"/>
                              </w:rPr>
                              <w:t> </w:t>
                            </w:r>
                            <w:r>
                              <w:rPr>
                                <w:color w:val="231F20"/>
                                <w:sz w:val="15"/>
                                <w:vertAlign w:val="baseline"/>
                              </w:rPr>
                              <w:t>Quadrivalent</w:t>
                            </w:r>
                            <w:r>
                              <w:rPr>
                                <w:color w:val="231F20"/>
                                <w:spacing w:val="-10"/>
                                <w:sz w:val="15"/>
                                <w:vertAlign w:val="baseline"/>
                              </w:rPr>
                              <w:t> </w:t>
                            </w:r>
                            <w:r>
                              <w:rPr>
                                <w:color w:val="231F20"/>
                                <w:sz w:val="15"/>
                                <w:vertAlign w:val="baseline"/>
                              </w:rPr>
                              <w:t>HPV</w:t>
                            </w:r>
                            <w:r>
                              <w:rPr>
                                <w:color w:val="231F20"/>
                                <w:spacing w:val="-11"/>
                                <w:sz w:val="15"/>
                                <w:vertAlign w:val="baseline"/>
                              </w:rPr>
                              <w:t> </w:t>
                            </w:r>
                            <w:r>
                              <w:rPr>
                                <w:color w:val="231F20"/>
                                <w:sz w:val="15"/>
                                <w:vertAlign w:val="baseline"/>
                              </w:rPr>
                              <w:t>vaccine</w:t>
                            </w:r>
                            <w:r>
                              <w:rPr>
                                <w:color w:val="231F20"/>
                                <w:spacing w:val="-10"/>
                                <w:sz w:val="15"/>
                                <w:vertAlign w:val="baseline"/>
                              </w:rPr>
                              <w:t> </w:t>
                            </w:r>
                            <w:r>
                              <w:rPr>
                                <w:color w:val="231F20"/>
                                <w:sz w:val="15"/>
                                <w:vertAlign w:val="baseline"/>
                              </w:rPr>
                              <w:t>is</w:t>
                            </w:r>
                            <w:r>
                              <w:rPr>
                                <w:color w:val="231F20"/>
                                <w:spacing w:val="-10"/>
                                <w:sz w:val="15"/>
                                <w:vertAlign w:val="baseline"/>
                              </w:rPr>
                              <w:t> </w:t>
                            </w:r>
                            <w:r>
                              <w:rPr>
                                <w:color w:val="231F20"/>
                                <w:sz w:val="15"/>
                                <w:vertAlign w:val="baseline"/>
                              </w:rPr>
                              <w:t>approved</w:t>
                            </w:r>
                            <w:r>
                              <w:rPr>
                                <w:color w:val="231F20"/>
                                <w:spacing w:val="-11"/>
                                <w:sz w:val="15"/>
                                <w:vertAlign w:val="baseline"/>
                              </w:rPr>
                              <w:t> </w:t>
                            </w:r>
                            <w:r>
                              <w:rPr>
                                <w:color w:val="231F20"/>
                                <w:sz w:val="15"/>
                                <w:vertAlign w:val="baseline"/>
                              </w:rPr>
                              <w:t>for</w:t>
                            </w:r>
                            <w:r>
                              <w:rPr>
                                <w:color w:val="231F20"/>
                                <w:spacing w:val="-10"/>
                                <w:sz w:val="15"/>
                                <w:vertAlign w:val="baseline"/>
                              </w:rPr>
                              <w:t> </w:t>
                            </w:r>
                            <w:r>
                              <w:rPr>
                                <w:color w:val="231F20"/>
                                <w:sz w:val="15"/>
                                <w:vertAlign w:val="baseline"/>
                              </w:rPr>
                              <w:t>males</w:t>
                            </w:r>
                            <w:r>
                              <w:rPr>
                                <w:color w:val="231F20"/>
                                <w:spacing w:val="-11"/>
                                <w:sz w:val="15"/>
                                <w:vertAlign w:val="baseline"/>
                              </w:rPr>
                              <w:t> </w:t>
                            </w:r>
                            <w:r>
                              <w:rPr>
                                <w:color w:val="231F20"/>
                                <w:sz w:val="15"/>
                                <w:vertAlign w:val="baseline"/>
                              </w:rPr>
                              <w:t>and</w:t>
                            </w:r>
                            <w:r>
                              <w:rPr>
                                <w:color w:val="231F20"/>
                                <w:spacing w:val="-10"/>
                                <w:sz w:val="15"/>
                                <w:vertAlign w:val="baseline"/>
                              </w:rPr>
                              <w:t> </w:t>
                            </w:r>
                            <w:r>
                              <w:rPr>
                                <w:color w:val="231F20"/>
                                <w:sz w:val="15"/>
                                <w:vertAlign w:val="baseline"/>
                              </w:rPr>
                              <w:t>females</w:t>
                            </w:r>
                            <w:r>
                              <w:rPr>
                                <w:color w:val="231F20"/>
                                <w:spacing w:val="-10"/>
                                <w:sz w:val="15"/>
                                <w:vertAlign w:val="baseline"/>
                              </w:rPr>
                              <w:t> </w:t>
                            </w:r>
                            <w:r>
                              <w:rPr>
                                <w:color w:val="231F20"/>
                                <w:sz w:val="15"/>
                                <w:vertAlign w:val="baseline"/>
                              </w:rPr>
                              <w:t>age</w:t>
                            </w:r>
                            <w:r>
                              <w:rPr>
                                <w:color w:val="231F20"/>
                                <w:spacing w:val="-11"/>
                                <w:sz w:val="15"/>
                                <w:vertAlign w:val="baseline"/>
                              </w:rPr>
                              <w:t> </w:t>
                            </w:r>
                            <w:r>
                              <w:rPr>
                                <w:color w:val="231F20"/>
                                <w:sz w:val="15"/>
                                <w:vertAlign w:val="baseline"/>
                              </w:rPr>
                              <w:t>9–26</w:t>
                            </w:r>
                            <w:r>
                              <w:rPr>
                                <w:color w:val="231F20"/>
                                <w:spacing w:val="-10"/>
                                <w:sz w:val="15"/>
                                <w:vertAlign w:val="baseline"/>
                              </w:rPr>
                              <w:t> </w:t>
                            </w:r>
                            <w:r>
                              <w:rPr>
                                <w:color w:val="231F20"/>
                                <w:sz w:val="15"/>
                                <w:vertAlign w:val="baseline"/>
                              </w:rPr>
                              <w:t>years. Nine-valent HPV vaccine is approved for females age 9–26 years, and males age 9–15 years.</w:t>
                            </w:r>
                          </w:p>
                          <w:p>
                            <w:pPr>
                              <w:pStyle w:val="TableParagraph"/>
                              <w:spacing w:line="249" w:lineRule="auto" w:before="1"/>
                              <w:ind w:left="269" w:right="219" w:hanging="150"/>
                              <w:jc w:val="both"/>
                              <w:rPr>
                                <w:sz w:val="15"/>
                              </w:rPr>
                            </w:pPr>
                            <w:bookmarkStart w:name="_bookmark12" w:id="52"/>
                            <w:bookmarkEnd w:id="52"/>
                            <w:r>
                              <w:rPr/>
                            </w:r>
                            <w:r>
                              <w:rPr>
                                <w:color w:val="231F20"/>
                                <w:sz w:val="15"/>
                                <w:vertAlign w:val="superscript"/>
                              </w:rPr>
                              <w:t>l</w:t>
                            </w:r>
                            <w:r>
                              <w:rPr>
                                <w:color w:val="231F20"/>
                                <w:sz w:val="15"/>
                                <w:vertAlign w:val="baseline"/>
                              </w:rPr>
                              <w:t>The</w:t>
                            </w:r>
                            <w:r>
                              <w:rPr>
                                <w:color w:val="231F20"/>
                                <w:spacing w:val="-6"/>
                                <w:sz w:val="15"/>
                                <w:vertAlign w:val="baseline"/>
                              </w:rPr>
                              <w:t> </w:t>
                            </w:r>
                            <w:r>
                              <w:rPr>
                                <w:color w:val="231F20"/>
                                <w:sz w:val="15"/>
                                <w:vertAlign w:val="baseline"/>
                              </w:rPr>
                              <w:t>minimum</w:t>
                            </w:r>
                            <w:r>
                              <w:rPr>
                                <w:color w:val="231F20"/>
                                <w:spacing w:val="-6"/>
                                <w:sz w:val="15"/>
                                <w:vertAlign w:val="baseline"/>
                              </w:rPr>
                              <w:t> </w:t>
                            </w:r>
                            <w:r>
                              <w:rPr>
                                <w:color w:val="231F20"/>
                                <w:sz w:val="15"/>
                                <w:vertAlign w:val="baseline"/>
                              </w:rPr>
                              <w:t>age</w:t>
                            </w:r>
                            <w:r>
                              <w:rPr>
                                <w:color w:val="231F20"/>
                                <w:spacing w:val="-6"/>
                                <w:sz w:val="15"/>
                                <w:vertAlign w:val="baseline"/>
                              </w:rPr>
                              <w:t> </w:t>
                            </w:r>
                            <w:r>
                              <w:rPr>
                                <w:color w:val="231F20"/>
                                <w:sz w:val="15"/>
                                <w:vertAlign w:val="baseline"/>
                              </w:rPr>
                              <w:t>for</w:t>
                            </w:r>
                            <w:r>
                              <w:rPr>
                                <w:color w:val="231F20"/>
                                <w:spacing w:val="-6"/>
                                <w:sz w:val="15"/>
                                <w:vertAlign w:val="baseline"/>
                              </w:rPr>
                              <w:t> </w:t>
                            </w:r>
                            <w:r>
                              <w:rPr>
                                <w:color w:val="231F20"/>
                                <w:sz w:val="15"/>
                                <w:vertAlign w:val="baseline"/>
                              </w:rPr>
                              <w:t>HPV-3</w:t>
                            </w:r>
                            <w:r>
                              <w:rPr>
                                <w:color w:val="231F20"/>
                                <w:spacing w:val="-6"/>
                                <w:sz w:val="15"/>
                                <w:vertAlign w:val="baseline"/>
                              </w:rPr>
                              <w:t> </w:t>
                            </w:r>
                            <w:r>
                              <w:rPr>
                                <w:color w:val="231F20"/>
                                <w:sz w:val="15"/>
                                <w:vertAlign w:val="baseline"/>
                              </w:rPr>
                              <w:t>is</w:t>
                            </w:r>
                            <w:r>
                              <w:rPr>
                                <w:color w:val="231F20"/>
                                <w:spacing w:val="-6"/>
                                <w:sz w:val="15"/>
                                <w:vertAlign w:val="baseline"/>
                              </w:rPr>
                              <w:t> </w:t>
                            </w:r>
                            <w:r>
                              <w:rPr>
                                <w:color w:val="231F20"/>
                                <w:sz w:val="15"/>
                                <w:vertAlign w:val="baseline"/>
                              </w:rPr>
                              <w:t>based</w:t>
                            </w:r>
                            <w:r>
                              <w:rPr>
                                <w:color w:val="231F20"/>
                                <w:spacing w:val="-6"/>
                                <w:sz w:val="15"/>
                                <w:vertAlign w:val="baseline"/>
                              </w:rPr>
                              <w:t> </w:t>
                            </w:r>
                            <w:r>
                              <w:rPr>
                                <w:color w:val="231F20"/>
                                <w:sz w:val="15"/>
                                <w:vertAlign w:val="baseline"/>
                              </w:rPr>
                              <w:t>on</w:t>
                            </w:r>
                            <w:r>
                              <w:rPr>
                                <w:color w:val="231F20"/>
                                <w:spacing w:val="-6"/>
                                <w:sz w:val="15"/>
                                <w:vertAlign w:val="baseline"/>
                              </w:rPr>
                              <w:t> </w:t>
                            </w:r>
                            <w:r>
                              <w:rPr>
                                <w:color w:val="231F20"/>
                                <w:sz w:val="15"/>
                                <w:vertAlign w:val="baseline"/>
                              </w:rPr>
                              <w:t>the</w:t>
                            </w:r>
                            <w:r>
                              <w:rPr>
                                <w:color w:val="231F20"/>
                                <w:spacing w:val="-6"/>
                                <w:sz w:val="15"/>
                                <w:vertAlign w:val="baseline"/>
                              </w:rPr>
                              <w:t> </w:t>
                            </w:r>
                            <w:r>
                              <w:rPr>
                                <w:color w:val="231F20"/>
                                <w:sz w:val="15"/>
                                <w:vertAlign w:val="baseline"/>
                              </w:rPr>
                              <w:t>baseline</w:t>
                            </w:r>
                            <w:r>
                              <w:rPr>
                                <w:color w:val="231F20"/>
                                <w:spacing w:val="-6"/>
                                <w:sz w:val="15"/>
                                <w:vertAlign w:val="baseline"/>
                              </w:rPr>
                              <w:t> </w:t>
                            </w:r>
                            <w:r>
                              <w:rPr>
                                <w:color w:val="231F20"/>
                                <w:sz w:val="15"/>
                                <w:vertAlign w:val="baseline"/>
                              </w:rPr>
                              <w:t>minimum</w:t>
                            </w:r>
                            <w:r>
                              <w:rPr>
                                <w:color w:val="231F20"/>
                                <w:spacing w:val="-6"/>
                                <w:sz w:val="15"/>
                                <w:vertAlign w:val="baseline"/>
                              </w:rPr>
                              <w:t> </w:t>
                            </w:r>
                            <w:r>
                              <w:rPr>
                                <w:color w:val="231F20"/>
                                <w:sz w:val="15"/>
                                <w:vertAlign w:val="baseline"/>
                              </w:rPr>
                              <w:t>age</w:t>
                            </w:r>
                            <w:r>
                              <w:rPr>
                                <w:color w:val="231F20"/>
                                <w:spacing w:val="-6"/>
                                <w:sz w:val="15"/>
                                <w:vertAlign w:val="baseline"/>
                              </w:rPr>
                              <w:t> </w:t>
                            </w:r>
                            <w:r>
                              <w:rPr>
                                <w:color w:val="231F20"/>
                                <w:sz w:val="15"/>
                                <w:vertAlign w:val="baseline"/>
                              </w:rPr>
                              <w:t>for</w:t>
                            </w:r>
                            <w:r>
                              <w:rPr>
                                <w:color w:val="231F20"/>
                                <w:spacing w:val="-6"/>
                                <w:sz w:val="15"/>
                                <w:vertAlign w:val="baseline"/>
                              </w:rPr>
                              <w:t> </w:t>
                            </w:r>
                            <w:r>
                              <w:rPr>
                                <w:color w:val="231F20"/>
                                <w:sz w:val="15"/>
                                <w:vertAlign w:val="baseline"/>
                              </w:rPr>
                              <w:t>the</w:t>
                            </w:r>
                            <w:r>
                              <w:rPr>
                                <w:color w:val="231F20"/>
                                <w:spacing w:val="-6"/>
                                <w:sz w:val="15"/>
                                <w:vertAlign w:val="baseline"/>
                              </w:rPr>
                              <w:t> </w:t>
                            </w:r>
                            <w:r>
                              <w:rPr>
                                <w:color w:val="231F20"/>
                                <w:sz w:val="15"/>
                                <w:vertAlign w:val="baseline"/>
                              </w:rPr>
                              <w:t>first</w:t>
                            </w:r>
                            <w:r>
                              <w:rPr>
                                <w:color w:val="231F20"/>
                                <w:spacing w:val="-6"/>
                                <w:sz w:val="15"/>
                                <w:vertAlign w:val="baseline"/>
                              </w:rPr>
                              <w:t> </w:t>
                            </w:r>
                            <w:r>
                              <w:rPr>
                                <w:color w:val="231F20"/>
                                <w:sz w:val="15"/>
                                <w:vertAlign w:val="baseline"/>
                              </w:rPr>
                              <w:t>dose</w:t>
                            </w:r>
                            <w:r>
                              <w:rPr>
                                <w:color w:val="231F20"/>
                                <w:spacing w:val="-6"/>
                                <w:sz w:val="15"/>
                                <w:vertAlign w:val="baseline"/>
                              </w:rPr>
                              <w:t> </w:t>
                            </w:r>
                            <w:r>
                              <w:rPr>
                                <w:color w:val="231F20"/>
                                <w:sz w:val="15"/>
                                <w:vertAlign w:val="baseline"/>
                              </w:rPr>
                              <w:t>(i.e.,</w:t>
                            </w:r>
                            <w:r>
                              <w:rPr>
                                <w:color w:val="231F20"/>
                                <w:spacing w:val="-6"/>
                                <w:sz w:val="15"/>
                                <w:vertAlign w:val="baseline"/>
                              </w:rPr>
                              <w:t> </w:t>
                            </w:r>
                            <w:r>
                              <w:rPr>
                                <w:color w:val="231F20"/>
                                <w:sz w:val="15"/>
                                <w:vertAlign w:val="baseline"/>
                              </w:rPr>
                              <w:t>9</w:t>
                            </w:r>
                            <w:r>
                              <w:rPr>
                                <w:color w:val="231F20"/>
                                <w:spacing w:val="-6"/>
                                <w:sz w:val="15"/>
                                <w:vertAlign w:val="baseline"/>
                              </w:rPr>
                              <w:t> </w:t>
                            </w:r>
                            <w:r>
                              <w:rPr>
                                <w:color w:val="231F20"/>
                                <w:sz w:val="15"/>
                                <w:vertAlign w:val="baseline"/>
                              </w:rPr>
                              <w:t>years)</w:t>
                            </w:r>
                            <w:r>
                              <w:rPr>
                                <w:color w:val="231F20"/>
                                <w:spacing w:val="-6"/>
                                <w:sz w:val="15"/>
                                <w:vertAlign w:val="baseline"/>
                              </w:rPr>
                              <w:t> </w:t>
                            </w:r>
                            <w:r>
                              <w:rPr>
                                <w:color w:val="231F20"/>
                                <w:sz w:val="15"/>
                                <w:vertAlign w:val="baseline"/>
                              </w:rPr>
                              <w:t>and</w:t>
                            </w:r>
                            <w:r>
                              <w:rPr>
                                <w:color w:val="231F20"/>
                                <w:spacing w:val="-6"/>
                                <w:sz w:val="15"/>
                                <w:vertAlign w:val="baseline"/>
                              </w:rPr>
                              <w:t> </w:t>
                            </w:r>
                            <w:r>
                              <w:rPr>
                                <w:color w:val="231F20"/>
                                <w:sz w:val="15"/>
                                <w:vertAlign w:val="baseline"/>
                              </w:rPr>
                              <w:t>the</w:t>
                            </w:r>
                            <w:r>
                              <w:rPr>
                                <w:color w:val="231F20"/>
                                <w:spacing w:val="-6"/>
                                <w:sz w:val="15"/>
                                <w:vertAlign w:val="baseline"/>
                              </w:rPr>
                              <w:t> </w:t>
                            </w:r>
                            <w:r>
                              <w:rPr>
                                <w:color w:val="231F20"/>
                                <w:sz w:val="15"/>
                                <w:vertAlign w:val="baseline"/>
                              </w:rPr>
                              <w:t>minimum</w:t>
                            </w:r>
                            <w:r>
                              <w:rPr>
                                <w:color w:val="231F20"/>
                                <w:spacing w:val="-6"/>
                                <w:sz w:val="15"/>
                                <w:vertAlign w:val="baseline"/>
                              </w:rPr>
                              <w:t> </w:t>
                            </w:r>
                            <w:r>
                              <w:rPr>
                                <w:color w:val="231F20"/>
                                <w:sz w:val="15"/>
                                <w:vertAlign w:val="baseline"/>
                              </w:rPr>
                              <w:t>interval</w:t>
                            </w:r>
                            <w:r>
                              <w:rPr>
                                <w:color w:val="231F20"/>
                                <w:spacing w:val="-6"/>
                                <w:sz w:val="15"/>
                                <w:vertAlign w:val="baseline"/>
                              </w:rPr>
                              <w:t> </w:t>
                            </w:r>
                            <w:r>
                              <w:rPr>
                                <w:color w:val="231F20"/>
                                <w:sz w:val="15"/>
                                <w:vertAlign w:val="baseline"/>
                              </w:rPr>
                              <w:t>of</w:t>
                            </w:r>
                            <w:r>
                              <w:rPr>
                                <w:color w:val="231F20"/>
                                <w:spacing w:val="-6"/>
                                <w:sz w:val="15"/>
                                <w:vertAlign w:val="baseline"/>
                              </w:rPr>
                              <w:t> </w:t>
                            </w:r>
                            <w:r>
                              <w:rPr>
                                <w:color w:val="231F20"/>
                                <w:sz w:val="15"/>
                                <w:vertAlign w:val="baseline"/>
                              </w:rPr>
                              <w:t>24</w:t>
                            </w:r>
                            <w:r>
                              <w:rPr>
                                <w:color w:val="231F20"/>
                                <w:spacing w:val="-6"/>
                                <w:sz w:val="15"/>
                                <w:vertAlign w:val="baseline"/>
                              </w:rPr>
                              <w:t> </w:t>
                            </w:r>
                            <w:r>
                              <w:rPr>
                                <w:color w:val="231F20"/>
                                <w:sz w:val="15"/>
                                <w:vertAlign w:val="baseline"/>
                              </w:rPr>
                              <w:t>weeks</w:t>
                            </w:r>
                            <w:r>
                              <w:rPr>
                                <w:color w:val="231F20"/>
                                <w:spacing w:val="-6"/>
                                <w:sz w:val="15"/>
                                <w:vertAlign w:val="baseline"/>
                              </w:rPr>
                              <w:t> </w:t>
                            </w:r>
                            <w:r>
                              <w:rPr>
                                <w:color w:val="231F20"/>
                                <w:sz w:val="15"/>
                                <w:vertAlign w:val="baseline"/>
                              </w:rPr>
                              <w:t>between the</w:t>
                            </w:r>
                            <w:r>
                              <w:rPr>
                                <w:color w:val="231F20"/>
                                <w:spacing w:val="-2"/>
                                <w:sz w:val="15"/>
                                <w:vertAlign w:val="baseline"/>
                              </w:rPr>
                              <w:t> </w:t>
                            </w:r>
                            <w:r>
                              <w:rPr>
                                <w:color w:val="231F20"/>
                                <w:sz w:val="15"/>
                                <w:vertAlign w:val="baseline"/>
                              </w:rPr>
                              <w:t>first</w:t>
                            </w:r>
                            <w:r>
                              <w:rPr>
                                <w:color w:val="231F20"/>
                                <w:spacing w:val="-2"/>
                                <w:sz w:val="15"/>
                                <w:vertAlign w:val="baseline"/>
                              </w:rPr>
                              <w:t> </w:t>
                            </w:r>
                            <w:r>
                              <w:rPr>
                                <w:color w:val="231F20"/>
                                <w:sz w:val="15"/>
                                <w:vertAlign w:val="baseline"/>
                              </w:rPr>
                              <w:t>and</w:t>
                            </w:r>
                            <w:r>
                              <w:rPr>
                                <w:color w:val="231F20"/>
                                <w:spacing w:val="-2"/>
                                <w:sz w:val="15"/>
                                <w:vertAlign w:val="baseline"/>
                              </w:rPr>
                              <w:t> </w:t>
                            </w:r>
                            <w:r>
                              <w:rPr>
                                <w:color w:val="231F20"/>
                                <w:sz w:val="15"/>
                                <w:vertAlign w:val="baseline"/>
                              </w:rPr>
                              <w:t>third</w:t>
                            </w:r>
                            <w:r>
                              <w:rPr>
                                <w:color w:val="231F20"/>
                                <w:spacing w:val="-2"/>
                                <w:sz w:val="15"/>
                                <w:vertAlign w:val="baseline"/>
                              </w:rPr>
                              <w:t> </w:t>
                            </w:r>
                            <w:r>
                              <w:rPr>
                                <w:color w:val="231F20"/>
                                <w:sz w:val="15"/>
                                <w:vertAlign w:val="baseline"/>
                              </w:rPr>
                              <w:t>dose.</w:t>
                            </w:r>
                            <w:r>
                              <w:rPr>
                                <w:color w:val="231F20"/>
                                <w:spacing w:val="-2"/>
                                <w:sz w:val="15"/>
                                <w:vertAlign w:val="baseline"/>
                              </w:rPr>
                              <w:t> </w:t>
                            </w:r>
                            <w:r>
                              <w:rPr>
                                <w:color w:val="231F20"/>
                                <w:sz w:val="15"/>
                                <w:vertAlign w:val="baseline"/>
                              </w:rPr>
                              <w:t>Dose</w:t>
                            </w:r>
                            <w:r>
                              <w:rPr>
                                <w:color w:val="231F20"/>
                                <w:spacing w:val="-2"/>
                                <w:sz w:val="15"/>
                                <w:vertAlign w:val="baseline"/>
                              </w:rPr>
                              <w:t> </w:t>
                            </w:r>
                            <w:r>
                              <w:rPr>
                                <w:color w:val="231F20"/>
                                <w:sz w:val="15"/>
                                <w:vertAlign w:val="baseline"/>
                              </w:rPr>
                              <w:t>3</w:t>
                            </w:r>
                            <w:r>
                              <w:rPr>
                                <w:color w:val="231F20"/>
                                <w:spacing w:val="-2"/>
                                <w:sz w:val="15"/>
                                <w:vertAlign w:val="baseline"/>
                              </w:rPr>
                              <w:t> </w:t>
                            </w:r>
                            <w:r>
                              <w:rPr>
                                <w:color w:val="231F20"/>
                                <w:sz w:val="15"/>
                                <w:vertAlign w:val="baseline"/>
                              </w:rPr>
                              <w:t>need</w:t>
                            </w:r>
                            <w:r>
                              <w:rPr>
                                <w:color w:val="231F20"/>
                                <w:spacing w:val="-2"/>
                                <w:sz w:val="15"/>
                                <w:vertAlign w:val="baseline"/>
                              </w:rPr>
                              <w:t> </w:t>
                            </w:r>
                            <w:r>
                              <w:rPr>
                                <w:color w:val="231F20"/>
                                <w:sz w:val="15"/>
                                <w:vertAlign w:val="baseline"/>
                              </w:rPr>
                              <w:t>not</w:t>
                            </w:r>
                            <w:r>
                              <w:rPr>
                                <w:color w:val="231F20"/>
                                <w:spacing w:val="-2"/>
                                <w:sz w:val="15"/>
                                <w:vertAlign w:val="baseline"/>
                              </w:rPr>
                              <w:t> </w:t>
                            </w:r>
                            <w:r>
                              <w:rPr>
                                <w:color w:val="231F20"/>
                                <w:sz w:val="15"/>
                                <w:vertAlign w:val="baseline"/>
                              </w:rPr>
                              <w:t>be</w:t>
                            </w:r>
                            <w:r>
                              <w:rPr>
                                <w:color w:val="231F20"/>
                                <w:spacing w:val="-2"/>
                                <w:sz w:val="15"/>
                                <w:vertAlign w:val="baseline"/>
                              </w:rPr>
                              <w:t> </w:t>
                            </w:r>
                            <w:r>
                              <w:rPr>
                                <w:color w:val="231F20"/>
                                <w:sz w:val="15"/>
                                <w:vertAlign w:val="baseline"/>
                              </w:rPr>
                              <w:t>repeated</w:t>
                            </w:r>
                            <w:r>
                              <w:rPr>
                                <w:color w:val="231F20"/>
                                <w:spacing w:val="-2"/>
                                <w:sz w:val="15"/>
                                <w:vertAlign w:val="baseline"/>
                              </w:rPr>
                              <w:t> </w:t>
                            </w:r>
                            <w:r>
                              <w:rPr>
                                <w:color w:val="231F20"/>
                                <w:sz w:val="15"/>
                                <w:vertAlign w:val="baseline"/>
                              </w:rPr>
                              <w:t>if</w:t>
                            </w:r>
                            <w:r>
                              <w:rPr>
                                <w:color w:val="231F20"/>
                                <w:spacing w:val="-2"/>
                                <w:sz w:val="15"/>
                                <w:vertAlign w:val="baseline"/>
                              </w:rPr>
                              <w:t> </w:t>
                            </w:r>
                            <w:r>
                              <w:rPr>
                                <w:color w:val="231F20"/>
                                <w:sz w:val="15"/>
                                <w:vertAlign w:val="baseline"/>
                              </w:rPr>
                              <w:t>it</w:t>
                            </w:r>
                            <w:r>
                              <w:rPr>
                                <w:color w:val="231F20"/>
                                <w:spacing w:val="-2"/>
                                <w:sz w:val="15"/>
                                <w:vertAlign w:val="baseline"/>
                              </w:rPr>
                              <w:t> </w:t>
                            </w:r>
                            <w:r>
                              <w:rPr>
                                <w:color w:val="231F20"/>
                                <w:sz w:val="15"/>
                                <w:vertAlign w:val="baseline"/>
                              </w:rPr>
                              <w:t>is</w:t>
                            </w:r>
                            <w:r>
                              <w:rPr>
                                <w:color w:val="231F20"/>
                                <w:spacing w:val="-2"/>
                                <w:sz w:val="15"/>
                                <w:vertAlign w:val="baseline"/>
                              </w:rPr>
                              <w:t> </w:t>
                            </w:r>
                            <w:r>
                              <w:rPr>
                                <w:color w:val="231F20"/>
                                <w:sz w:val="15"/>
                                <w:vertAlign w:val="baseline"/>
                              </w:rPr>
                              <w:t>administered</w:t>
                            </w:r>
                            <w:r>
                              <w:rPr>
                                <w:color w:val="231F20"/>
                                <w:spacing w:val="-2"/>
                                <w:sz w:val="15"/>
                                <w:vertAlign w:val="baseline"/>
                              </w:rPr>
                              <w:t> </w:t>
                            </w:r>
                            <w:r>
                              <w:rPr>
                                <w:color w:val="231F20"/>
                                <w:sz w:val="15"/>
                                <w:vertAlign w:val="baseline"/>
                              </w:rPr>
                              <w:t>at</w:t>
                            </w:r>
                            <w:r>
                              <w:rPr>
                                <w:color w:val="231F20"/>
                                <w:spacing w:val="-2"/>
                                <w:sz w:val="15"/>
                                <w:vertAlign w:val="baseline"/>
                              </w:rPr>
                              <w:t> </w:t>
                            </w:r>
                            <w:r>
                              <w:rPr>
                                <w:color w:val="231F20"/>
                                <w:sz w:val="15"/>
                                <w:vertAlign w:val="baseline"/>
                              </w:rPr>
                              <w:t>least</w:t>
                            </w:r>
                            <w:r>
                              <w:rPr>
                                <w:color w:val="231F20"/>
                                <w:spacing w:val="-2"/>
                                <w:sz w:val="15"/>
                                <w:vertAlign w:val="baseline"/>
                              </w:rPr>
                              <w:t> </w:t>
                            </w:r>
                            <w:r>
                              <w:rPr>
                                <w:color w:val="231F20"/>
                                <w:sz w:val="15"/>
                                <w:vertAlign w:val="baseline"/>
                              </w:rPr>
                              <w:t>16</w:t>
                            </w:r>
                            <w:r>
                              <w:rPr>
                                <w:color w:val="231F20"/>
                                <w:spacing w:val="-2"/>
                                <w:sz w:val="15"/>
                                <w:vertAlign w:val="baseline"/>
                              </w:rPr>
                              <w:t> </w:t>
                            </w:r>
                            <w:r>
                              <w:rPr>
                                <w:color w:val="231F20"/>
                                <w:sz w:val="15"/>
                                <w:vertAlign w:val="baseline"/>
                              </w:rPr>
                              <w:t>weeks</w:t>
                            </w:r>
                            <w:r>
                              <w:rPr>
                                <w:color w:val="231F20"/>
                                <w:spacing w:val="-2"/>
                                <w:sz w:val="15"/>
                                <w:vertAlign w:val="baseline"/>
                              </w:rPr>
                              <w:t> </w:t>
                            </w:r>
                            <w:r>
                              <w:rPr>
                                <w:color w:val="231F20"/>
                                <w:sz w:val="15"/>
                                <w:vertAlign w:val="baseline"/>
                              </w:rPr>
                              <w:t>after</w:t>
                            </w:r>
                            <w:r>
                              <w:rPr>
                                <w:color w:val="231F20"/>
                                <w:spacing w:val="-2"/>
                                <w:sz w:val="15"/>
                                <w:vertAlign w:val="baseline"/>
                              </w:rPr>
                              <w:t> </w:t>
                            </w:r>
                            <w:r>
                              <w:rPr>
                                <w:color w:val="231F20"/>
                                <w:sz w:val="15"/>
                                <w:vertAlign w:val="baseline"/>
                              </w:rPr>
                              <w:t>the</w:t>
                            </w:r>
                            <w:r>
                              <w:rPr>
                                <w:color w:val="231F20"/>
                                <w:spacing w:val="-2"/>
                                <w:sz w:val="15"/>
                                <w:vertAlign w:val="baseline"/>
                              </w:rPr>
                              <w:t> </w:t>
                            </w:r>
                            <w:r>
                              <w:rPr>
                                <w:color w:val="231F20"/>
                                <w:sz w:val="15"/>
                                <w:vertAlign w:val="baseline"/>
                              </w:rPr>
                              <w:t>first</w:t>
                            </w:r>
                            <w:r>
                              <w:rPr>
                                <w:color w:val="231F20"/>
                                <w:spacing w:val="-2"/>
                                <w:sz w:val="15"/>
                                <w:vertAlign w:val="baseline"/>
                              </w:rPr>
                              <w:t> </w:t>
                            </w:r>
                            <w:r>
                              <w:rPr>
                                <w:color w:val="231F20"/>
                                <w:sz w:val="15"/>
                                <w:vertAlign w:val="baseline"/>
                              </w:rPr>
                              <w:t>dose</w:t>
                            </w:r>
                            <w:r>
                              <w:rPr>
                                <w:color w:val="231F20"/>
                                <w:spacing w:val="-2"/>
                                <w:sz w:val="15"/>
                                <w:vertAlign w:val="baseline"/>
                              </w:rPr>
                              <w:t> </w:t>
                            </w:r>
                            <w:r>
                              <w:rPr>
                                <w:color w:val="231F20"/>
                                <w:sz w:val="15"/>
                                <w:vertAlign w:val="baseline"/>
                              </w:rPr>
                              <w:t>and</w:t>
                            </w:r>
                            <w:r>
                              <w:rPr>
                                <w:color w:val="231F20"/>
                                <w:spacing w:val="-2"/>
                                <w:sz w:val="15"/>
                                <w:vertAlign w:val="baseline"/>
                              </w:rPr>
                              <w:t> </w:t>
                            </w:r>
                            <w:r>
                              <w:rPr>
                                <w:color w:val="231F20"/>
                                <w:sz w:val="15"/>
                                <w:vertAlign w:val="baseline"/>
                              </w:rPr>
                              <w:t>the</w:t>
                            </w:r>
                            <w:r>
                              <w:rPr>
                                <w:color w:val="231F20"/>
                                <w:spacing w:val="-2"/>
                                <w:sz w:val="15"/>
                                <w:vertAlign w:val="baseline"/>
                              </w:rPr>
                              <w:t> </w:t>
                            </w:r>
                            <w:r>
                              <w:rPr>
                                <w:color w:val="231F20"/>
                                <w:sz w:val="15"/>
                                <w:vertAlign w:val="baseline"/>
                              </w:rPr>
                              <w:t>intervals</w:t>
                            </w:r>
                            <w:r>
                              <w:rPr>
                                <w:color w:val="231F20"/>
                                <w:spacing w:val="-2"/>
                                <w:sz w:val="15"/>
                                <w:vertAlign w:val="baseline"/>
                              </w:rPr>
                              <w:t> </w:t>
                            </w:r>
                            <w:r>
                              <w:rPr>
                                <w:color w:val="231F20"/>
                                <w:sz w:val="15"/>
                                <w:vertAlign w:val="baseline"/>
                              </w:rPr>
                              <w:t>between</w:t>
                            </w:r>
                            <w:r>
                              <w:rPr>
                                <w:color w:val="231F20"/>
                                <w:spacing w:val="-2"/>
                                <w:sz w:val="15"/>
                                <w:vertAlign w:val="baseline"/>
                              </w:rPr>
                              <w:t> </w:t>
                            </w:r>
                            <w:r>
                              <w:rPr>
                                <w:color w:val="231F20"/>
                                <w:sz w:val="15"/>
                                <w:vertAlign w:val="baseline"/>
                              </w:rPr>
                              <w:t>dose</w:t>
                            </w:r>
                            <w:r>
                              <w:rPr>
                                <w:color w:val="231F20"/>
                                <w:spacing w:val="-2"/>
                                <w:sz w:val="15"/>
                                <w:vertAlign w:val="baseline"/>
                              </w:rPr>
                              <w:t> </w:t>
                            </w:r>
                            <w:r>
                              <w:rPr>
                                <w:color w:val="231F20"/>
                                <w:sz w:val="15"/>
                                <w:vertAlign w:val="baseline"/>
                              </w:rPr>
                              <w:t>1 and dose 2, and dose 2 and dose 3, are maintained at 4 weeks and 12 weeks, respectively.</w:t>
                            </w:r>
                          </w:p>
                          <w:p>
                            <w:pPr>
                              <w:pStyle w:val="TableParagraph"/>
                              <w:spacing w:before="0"/>
                              <w:ind w:left="119"/>
                              <w:jc w:val="both"/>
                              <w:rPr>
                                <w:sz w:val="15"/>
                              </w:rPr>
                            </w:pPr>
                            <w:bookmarkStart w:name="_bookmark13" w:id="53"/>
                            <w:bookmarkEnd w:id="53"/>
                            <w:r>
                              <w:rPr/>
                            </w:r>
                            <w:r>
                              <w:rPr>
                                <w:color w:val="231F20"/>
                                <w:sz w:val="15"/>
                                <w:vertAlign w:val="superscript"/>
                              </w:rPr>
                              <w:t>m</w:t>
                            </w:r>
                            <w:r>
                              <w:rPr>
                                <w:color w:val="231F20"/>
                                <w:sz w:val="15"/>
                                <w:vertAlign w:val="baseline"/>
                              </w:rPr>
                              <w:t>A</w:t>
                            </w:r>
                            <w:r>
                              <w:rPr>
                                <w:color w:val="231F20"/>
                                <w:spacing w:val="-3"/>
                                <w:sz w:val="15"/>
                                <w:vertAlign w:val="baseline"/>
                              </w:rPr>
                              <w:t> </w:t>
                            </w:r>
                            <w:r>
                              <w:rPr>
                                <w:color w:val="231F20"/>
                                <w:sz w:val="15"/>
                                <w:vertAlign w:val="baseline"/>
                              </w:rPr>
                              <w:t>fourth</w:t>
                            </w:r>
                            <w:r>
                              <w:rPr>
                                <w:color w:val="231F20"/>
                                <w:spacing w:val="-3"/>
                                <w:sz w:val="15"/>
                                <w:vertAlign w:val="baseline"/>
                              </w:rPr>
                              <w:t> </w:t>
                            </w:r>
                            <w:r>
                              <w:rPr>
                                <w:color w:val="231F20"/>
                                <w:sz w:val="15"/>
                                <w:vertAlign w:val="baseline"/>
                              </w:rPr>
                              <w:t>dose</w:t>
                            </w:r>
                            <w:r>
                              <w:rPr>
                                <w:color w:val="231F20"/>
                                <w:spacing w:val="-2"/>
                                <w:sz w:val="15"/>
                                <w:vertAlign w:val="baseline"/>
                              </w:rPr>
                              <w:t> </w:t>
                            </w:r>
                            <w:r>
                              <w:rPr>
                                <w:color w:val="231F20"/>
                                <w:sz w:val="15"/>
                                <w:vertAlign w:val="baseline"/>
                              </w:rPr>
                              <w:t>is</w:t>
                            </w:r>
                            <w:r>
                              <w:rPr>
                                <w:color w:val="231F20"/>
                                <w:spacing w:val="-3"/>
                                <w:sz w:val="15"/>
                                <w:vertAlign w:val="baseline"/>
                              </w:rPr>
                              <w:t> </w:t>
                            </w:r>
                            <w:r>
                              <w:rPr>
                                <w:color w:val="231F20"/>
                                <w:sz w:val="15"/>
                                <w:vertAlign w:val="baseline"/>
                              </w:rPr>
                              <w:t>not</w:t>
                            </w:r>
                            <w:r>
                              <w:rPr>
                                <w:color w:val="231F20"/>
                                <w:spacing w:val="-3"/>
                                <w:sz w:val="15"/>
                                <w:vertAlign w:val="baseline"/>
                              </w:rPr>
                              <w:t> </w:t>
                            </w:r>
                            <w:r>
                              <w:rPr>
                                <w:color w:val="231F20"/>
                                <w:sz w:val="15"/>
                                <w:vertAlign w:val="baseline"/>
                              </w:rPr>
                              <w:t>needed</w:t>
                            </w:r>
                            <w:r>
                              <w:rPr>
                                <w:color w:val="231F20"/>
                                <w:spacing w:val="-2"/>
                                <w:sz w:val="15"/>
                                <w:vertAlign w:val="baseline"/>
                              </w:rPr>
                              <w:t> </w:t>
                            </w:r>
                            <w:r>
                              <w:rPr>
                                <w:color w:val="231F20"/>
                                <w:sz w:val="15"/>
                                <w:vertAlign w:val="baseline"/>
                              </w:rPr>
                              <w:t>if</w:t>
                            </w:r>
                            <w:r>
                              <w:rPr>
                                <w:color w:val="231F20"/>
                                <w:spacing w:val="-3"/>
                                <w:sz w:val="15"/>
                                <w:vertAlign w:val="baseline"/>
                              </w:rPr>
                              <w:t> </w:t>
                            </w:r>
                            <w:r>
                              <w:rPr>
                                <w:color w:val="231F20"/>
                                <w:sz w:val="15"/>
                                <w:vertAlign w:val="baseline"/>
                              </w:rPr>
                              <w:t>the</w:t>
                            </w:r>
                            <w:r>
                              <w:rPr>
                                <w:color w:val="231F20"/>
                                <w:spacing w:val="-3"/>
                                <w:sz w:val="15"/>
                                <w:vertAlign w:val="baseline"/>
                              </w:rPr>
                              <w:t> </w:t>
                            </w:r>
                            <w:r>
                              <w:rPr>
                                <w:color w:val="231F20"/>
                                <w:sz w:val="15"/>
                                <w:vertAlign w:val="baseline"/>
                              </w:rPr>
                              <w:t>third</w:t>
                            </w:r>
                            <w:r>
                              <w:rPr>
                                <w:color w:val="231F20"/>
                                <w:spacing w:val="-2"/>
                                <w:sz w:val="15"/>
                                <w:vertAlign w:val="baseline"/>
                              </w:rPr>
                              <w:t> </w:t>
                            </w:r>
                            <w:r>
                              <w:rPr>
                                <w:color w:val="231F20"/>
                                <w:sz w:val="15"/>
                                <w:vertAlign w:val="baseline"/>
                              </w:rPr>
                              <w:t>dose</w:t>
                            </w:r>
                            <w:r>
                              <w:rPr>
                                <w:color w:val="231F20"/>
                                <w:spacing w:val="-3"/>
                                <w:sz w:val="15"/>
                                <w:vertAlign w:val="baseline"/>
                              </w:rPr>
                              <w:t> </w:t>
                            </w:r>
                            <w:r>
                              <w:rPr>
                                <w:color w:val="231F20"/>
                                <w:sz w:val="15"/>
                                <w:vertAlign w:val="baseline"/>
                              </w:rPr>
                              <w:t>was</w:t>
                            </w:r>
                            <w:r>
                              <w:rPr>
                                <w:color w:val="231F20"/>
                                <w:spacing w:val="-3"/>
                                <w:sz w:val="15"/>
                                <w:vertAlign w:val="baseline"/>
                              </w:rPr>
                              <w:t> </w:t>
                            </w:r>
                            <w:r>
                              <w:rPr>
                                <w:color w:val="231F20"/>
                                <w:sz w:val="15"/>
                                <w:vertAlign w:val="baseline"/>
                              </w:rPr>
                              <w:t>administered</w:t>
                            </w:r>
                            <w:r>
                              <w:rPr>
                                <w:color w:val="231F20"/>
                                <w:spacing w:val="-2"/>
                                <w:sz w:val="15"/>
                                <w:vertAlign w:val="baseline"/>
                              </w:rPr>
                              <w:t> </w:t>
                            </w:r>
                            <w:r>
                              <w:rPr>
                                <w:color w:val="231F20"/>
                                <w:sz w:val="15"/>
                                <w:vertAlign w:val="baseline"/>
                              </w:rPr>
                              <w:t>at</w:t>
                            </w:r>
                            <w:r>
                              <w:rPr>
                                <w:color w:val="231F20"/>
                                <w:spacing w:val="-4"/>
                                <w:sz w:val="15"/>
                                <w:vertAlign w:val="baseline"/>
                              </w:rPr>
                              <w:t> </w:t>
                            </w:r>
                            <w:r>
                              <w:rPr>
                                <w:rFonts w:ascii="Cambria" w:hAnsi="Cambria"/>
                                <w:color w:val="231F20"/>
                                <w:sz w:val="15"/>
                                <w:vertAlign w:val="baseline"/>
                              </w:rPr>
                              <w:t>≥</w:t>
                            </w:r>
                            <w:r>
                              <w:rPr>
                                <w:color w:val="231F20"/>
                                <w:sz w:val="15"/>
                                <w:vertAlign w:val="baseline"/>
                              </w:rPr>
                              <w:t>4</w:t>
                            </w:r>
                            <w:r>
                              <w:rPr>
                                <w:color w:val="231F20"/>
                                <w:spacing w:val="-2"/>
                                <w:sz w:val="15"/>
                                <w:vertAlign w:val="baseline"/>
                              </w:rPr>
                              <w:t> </w:t>
                            </w:r>
                            <w:r>
                              <w:rPr>
                                <w:color w:val="231F20"/>
                                <w:sz w:val="15"/>
                                <w:vertAlign w:val="baseline"/>
                              </w:rPr>
                              <w:t>years</w:t>
                            </w:r>
                            <w:r>
                              <w:rPr>
                                <w:color w:val="231F20"/>
                                <w:spacing w:val="-3"/>
                                <w:sz w:val="15"/>
                                <w:vertAlign w:val="baseline"/>
                              </w:rPr>
                              <w:t> </w:t>
                            </w:r>
                            <w:r>
                              <w:rPr>
                                <w:color w:val="231F20"/>
                                <w:sz w:val="15"/>
                                <w:vertAlign w:val="baseline"/>
                              </w:rPr>
                              <w:t>and</w:t>
                            </w:r>
                            <w:r>
                              <w:rPr>
                                <w:color w:val="231F20"/>
                                <w:spacing w:val="-3"/>
                                <w:sz w:val="15"/>
                                <w:vertAlign w:val="baseline"/>
                              </w:rPr>
                              <w:t> </w:t>
                            </w:r>
                            <w:r>
                              <w:rPr>
                                <w:color w:val="231F20"/>
                                <w:sz w:val="15"/>
                                <w:vertAlign w:val="baseline"/>
                              </w:rPr>
                              <w:t>at</w:t>
                            </w:r>
                            <w:r>
                              <w:rPr>
                                <w:color w:val="231F20"/>
                                <w:spacing w:val="-2"/>
                                <w:sz w:val="15"/>
                                <w:vertAlign w:val="baseline"/>
                              </w:rPr>
                              <w:t> </w:t>
                            </w:r>
                            <w:r>
                              <w:rPr>
                                <w:color w:val="231F20"/>
                                <w:sz w:val="15"/>
                                <w:vertAlign w:val="baseline"/>
                              </w:rPr>
                              <w:t>least</w:t>
                            </w:r>
                            <w:r>
                              <w:rPr>
                                <w:color w:val="231F20"/>
                                <w:spacing w:val="-3"/>
                                <w:sz w:val="15"/>
                                <w:vertAlign w:val="baseline"/>
                              </w:rPr>
                              <w:t> </w:t>
                            </w:r>
                            <w:r>
                              <w:rPr>
                                <w:color w:val="231F20"/>
                                <w:sz w:val="15"/>
                                <w:vertAlign w:val="baseline"/>
                              </w:rPr>
                              <w:t>6</w:t>
                            </w:r>
                            <w:r>
                              <w:rPr>
                                <w:color w:val="231F20"/>
                                <w:spacing w:val="-3"/>
                                <w:sz w:val="15"/>
                                <w:vertAlign w:val="baseline"/>
                              </w:rPr>
                              <w:t> </w:t>
                            </w:r>
                            <w:r>
                              <w:rPr>
                                <w:color w:val="231F20"/>
                                <w:sz w:val="15"/>
                                <w:vertAlign w:val="baseline"/>
                              </w:rPr>
                              <w:t>months</w:t>
                            </w:r>
                            <w:r>
                              <w:rPr>
                                <w:color w:val="231F20"/>
                                <w:spacing w:val="-2"/>
                                <w:sz w:val="15"/>
                                <w:vertAlign w:val="baseline"/>
                              </w:rPr>
                              <w:t> </w:t>
                            </w:r>
                            <w:r>
                              <w:rPr>
                                <w:color w:val="231F20"/>
                                <w:sz w:val="15"/>
                                <w:vertAlign w:val="baseline"/>
                              </w:rPr>
                              <w:t>after</w:t>
                            </w:r>
                            <w:r>
                              <w:rPr>
                                <w:color w:val="231F20"/>
                                <w:spacing w:val="-3"/>
                                <w:sz w:val="15"/>
                                <w:vertAlign w:val="baseline"/>
                              </w:rPr>
                              <w:t> </w:t>
                            </w:r>
                            <w:r>
                              <w:rPr>
                                <w:color w:val="231F20"/>
                                <w:sz w:val="15"/>
                                <w:vertAlign w:val="baseline"/>
                              </w:rPr>
                              <w:t>the</w:t>
                            </w:r>
                            <w:r>
                              <w:rPr>
                                <w:color w:val="231F20"/>
                                <w:spacing w:val="-3"/>
                                <w:sz w:val="15"/>
                                <w:vertAlign w:val="baseline"/>
                              </w:rPr>
                              <w:t> </w:t>
                            </w:r>
                            <w:r>
                              <w:rPr>
                                <w:color w:val="231F20"/>
                                <w:sz w:val="15"/>
                                <w:vertAlign w:val="baseline"/>
                              </w:rPr>
                              <w:t>previous</w:t>
                            </w:r>
                            <w:r>
                              <w:rPr>
                                <w:color w:val="231F20"/>
                                <w:spacing w:val="-2"/>
                                <w:sz w:val="15"/>
                                <w:vertAlign w:val="baseline"/>
                              </w:rPr>
                              <w:t> dose.</w:t>
                            </w:r>
                          </w:p>
                          <w:p>
                            <w:pPr>
                              <w:pStyle w:val="TableParagraph"/>
                              <w:spacing w:line="247" w:lineRule="auto" w:before="6"/>
                              <w:ind w:left="269" w:hanging="150"/>
                              <w:rPr>
                                <w:sz w:val="15"/>
                              </w:rPr>
                            </w:pPr>
                            <w:bookmarkStart w:name="_bookmark14" w:id="54"/>
                            <w:bookmarkEnd w:id="54"/>
                            <w:r>
                              <w:rPr/>
                            </w:r>
                            <w:r>
                              <w:rPr>
                                <w:color w:val="231F20"/>
                                <w:sz w:val="15"/>
                                <w:vertAlign w:val="superscript"/>
                              </w:rPr>
                              <w:t>n</w:t>
                            </w:r>
                            <w:r>
                              <w:rPr>
                                <w:color w:val="231F20"/>
                                <w:sz w:val="15"/>
                                <w:vertAlign w:val="baseline"/>
                              </w:rPr>
                              <w:t>One</w:t>
                            </w:r>
                            <w:r>
                              <w:rPr>
                                <w:color w:val="231F20"/>
                                <w:spacing w:val="-9"/>
                                <w:sz w:val="15"/>
                                <w:vertAlign w:val="baseline"/>
                              </w:rPr>
                              <w:t> </w:t>
                            </w:r>
                            <w:r>
                              <w:rPr>
                                <w:color w:val="231F20"/>
                                <w:sz w:val="15"/>
                                <w:vertAlign w:val="baseline"/>
                              </w:rPr>
                              <w:t>dose</w:t>
                            </w:r>
                            <w:r>
                              <w:rPr>
                                <w:color w:val="231F20"/>
                                <w:spacing w:val="-9"/>
                                <w:sz w:val="15"/>
                                <w:vertAlign w:val="baseline"/>
                              </w:rPr>
                              <w:t> </w:t>
                            </w:r>
                            <w:r>
                              <w:rPr>
                                <w:color w:val="231F20"/>
                                <w:sz w:val="15"/>
                                <w:vertAlign w:val="baseline"/>
                              </w:rPr>
                              <w:t>of</w:t>
                            </w:r>
                            <w:r>
                              <w:rPr>
                                <w:color w:val="231F20"/>
                                <w:spacing w:val="-9"/>
                                <w:sz w:val="15"/>
                                <w:vertAlign w:val="baseline"/>
                              </w:rPr>
                              <w:t> </w:t>
                            </w:r>
                            <w:r>
                              <w:rPr>
                                <w:color w:val="231F20"/>
                                <w:sz w:val="15"/>
                                <w:vertAlign w:val="baseline"/>
                              </w:rPr>
                              <w:t>influenza</w:t>
                            </w:r>
                            <w:r>
                              <w:rPr>
                                <w:color w:val="231F20"/>
                                <w:spacing w:val="-9"/>
                                <w:sz w:val="15"/>
                                <w:vertAlign w:val="baseline"/>
                              </w:rPr>
                              <w:t> </w:t>
                            </w:r>
                            <w:r>
                              <w:rPr>
                                <w:color w:val="231F20"/>
                                <w:sz w:val="15"/>
                                <w:vertAlign w:val="baseline"/>
                              </w:rPr>
                              <w:t>vaccine</w:t>
                            </w:r>
                            <w:r>
                              <w:rPr>
                                <w:color w:val="231F20"/>
                                <w:spacing w:val="-9"/>
                                <w:sz w:val="15"/>
                                <w:vertAlign w:val="baseline"/>
                              </w:rPr>
                              <w:t> </w:t>
                            </w:r>
                            <w:r>
                              <w:rPr>
                                <w:color w:val="231F20"/>
                                <w:sz w:val="15"/>
                                <w:vertAlign w:val="baseline"/>
                              </w:rPr>
                              <w:t>per</w:t>
                            </w:r>
                            <w:r>
                              <w:rPr>
                                <w:color w:val="231F20"/>
                                <w:spacing w:val="-9"/>
                                <w:sz w:val="15"/>
                                <w:vertAlign w:val="baseline"/>
                              </w:rPr>
                              <w:t> </w:t>
                            </w:r>
                            <w:r>
                              <w:rPr>
                                <w:color w:val="231F20"/>
                                <w:sz w:val="15"/>
                                <w:vertAlign w:val="baseline"/>
                              </w:rPr>
                              <w:t>season</w:t>
                            </w:r>
                            <w:r>
                              <w:rPr>
                                <w:color w:val="231F20"/>
                                <w:spacing w:val="-9"/>
                                <w:sz w:val="15"/>
                                <w:vertAlign w:val="baseline"/>
                              </w:rPr>
                              <w:t> </w:t>
                            </w:r>
                            <w:r>
                              <w:rPr>
                                <w:color w:val="231F20"/>
                                <w:sz w:val="15"/>
                                <w:vertAlign w:val="baseline"/>
                              </w:rPr>
                              <w:t>is</w:t>
                            </w:r>
                            <w:r>
                              <w:rPr>
                                <w:color w:val="231F20"/>
                                <w:spacing w:val="-9"/>
                                <w:sz w:val="15"/>
                                <w:vertAlign w:val="baseline"/>
                              </w:rPr>
                              <w:t> </w:t>
                            </w:r>
                            <w:r>
                              <w:rPr>
                                <w:color w:val="231F20"/>
                                <w:sz w:val="15"/>
                                <w:vertAlign w:val="baseline"/>
                              </w:rPr>
                              <w:t>recommended</w:t>
                            </w:r>
                            <w:r>
                              <w:rPr>
                                <w:color w:val="231F20"/>
                                <w:spacing w:val="-9"/>
                                <w:sz w:val="15"/>
                                <w:vertAlign w:val="baseline"/>
                              </w:rPr>
                              <w:t> </w:t>
                            </w:r>
                            <w:r>
                              <w:rPr>
                                <w:color w:val="231F20"/>
                                <w:sz w:val="15"/>
                                <w:vertAlign w:val="baseline"/>
                              </w:rPr>
                              <w:t>for</w:t>
                            </w:r>
                            <w:r>
                              <w:rPr>
                                <w:color w:val="231F20"/>
                                <w:spacing w:val="-9"/>
                                <w:sz w:val="15"/>
                                <w:vertAlign w:val="baseline"/>
                              </w:rPr>
                              <w:t> </w:t>
                            </w:r>
                            <w:r>
                              <w:rPr>
                                <w:color w:val="231F20"/>
                                <w:sz w:val="15"/>
                                <w:vertAlign w:val="baseline"/>
                              </w:rPr>
                              <w:t>most</w:t>
                            </w:r>
                            <w:r>
                              <w:rPr>
                                <w:color w:val="231F20"/>
                                <w:spacing w:val="-9"/>
                                <w:sz w:val="15"/>
                                <w:vertAlign w:val="baseline"/>
                              </w:rPr>
                              <w:t> </w:t>
                            </w:r>
                            <w:r>
                              <w:rPr>
                                <w:color w:val="231F20"/>
                                <w:sz w:val="15"/>
                                <w:vertAlign w:val="baseline"/>
                              </w:rPr>
                              <w:t>persons.</w:t>
                            </w:r>
                            <w:r>
                              <w:rPr>
                                <w:color w:val="231F20"/>
                                <w:spacing w:val="-9"/>
                                <w:sz w:val="15"/>
                                <w:vertAlign w:val="baseline"/>
                              </w:rPr>
                              <w:t> </w:t>
                            </w:r>
                            <w:r>
                              <w:rPr>
                                <w:color w:val="231F20"/>
                                <w:sz w:val="15"/>
                                <w:vertAlign w:val="baseline"/>
                              </w:rPr>
                              <w:t>Please</w:t>
                            </w:r>
                            <w:r>
                              <w:rPr>
                                <w:color w:val="231F20"/>
                                <w:spacing w:val="-9"/>
                                <w:sz w:val="15"/>
                                <w:vertAlign w:val="baseline"/>
                              </w:rPr>
                              <w:t> </w:t>
                            </w:r>
                            <w:r>
                              <w:rPr>
                                <w:color w:val="231F20"/>
                                <w:sz w:val="15"/>
                                <w:vertAlign w:val="baseline"/>
                              </w:rPr>
                              <w:t>see</w:t>
                            </w:r>
                            <w:r>
                              <w:rPr>
                                <w:color w:val="231F20"/>
                                <w:spacing w:val="-9"/>
                                <w:sz w:val="15"/>
                                <w:vertAlign w:val="baseline"/>
                              </w:rPr>
                              <w:t> </w:t>
                            </w:r>
                            <w:r>
                              <w:rPr>
                                <w:color w:val="231F20"/>
                                <w:sz w:val="15"/>
                                <w:vertAlign w:val="baseline"/>
                              </w:rPr>
                              <w:t>influenza</w:t>
                            </w:r>
                            <w:r>
                              <w:rPr>
                                <w:color w:val="231F20"/>
                                <w:spacing w:val="-9"/>
                                <w:sz w:val="15"/>
                                <w:vertAlign w:val="baseline"/>
                              </w:rPr>
                              <w:t> </w:t>
                            </w:r>
                            <w:r>
                              <w:rPr>
                                <w:color w:val="231F20"/>
                                <w:sz w:val="15"/>
                                <w:vertAlign w:val="baseline"/>
                              </w:rPr>
                              <w:t>vaccine</w:t>
                            </w:r>
                            <w:r>
                              <w:rPr>
                                <w:color w:val="231F20"/>
                                <w:spacing w:val="-9"/>
                                <w:sz w:val="15"/>
                                <w:vertAlign w:val="baseline"/>
                              </w:rPr>
                              <w:t> </w:t>
                            </w:r>
                            <w:r>
                              <w:rPr>
                                <w:color w:val="231F20"/>
                                <w:sz w:val="15"/>
                                <w:vertAlign w:val="baseline"/>
                              </w:rPr>
                              <w:t>specific</w:t>
                            </w:r>
                            <w:r>
                              <w:rPr>
                                <w:color w:val="231F20"/>
                                <w:spacing w:val="-9"/>
                                <w:sz w:val="15"/>
                                <w:vertAlign w:val="baseline"/>
                              </w:rPr>
                              <w:t> </w:t>
                            </w:r>
                            <w:r>
                              <w:rPr>
                                <w:color w:val="231F20"/>
                                <w:sz w:val="15"/>
                                <w:vertAlign w:val="baseline"/>
                              </w:rPr>
                              <w:t>chapter</w:t>
                            </w:r>
                            <w:r>
                              <w:rPr>
                                <w:color w:val="231F20"/>
                                <w:spacing w:val="-9"/>
                                <w:sz w:val="15"/>
                                <w:vertAlign w:val="baseline"/>
                              </w:rPr>
                              <w:t> </w:t>
                            </w:r>
                            <w:r>
                              <w:rPr>
                                <w:color w:val="231F20"/>
                                <w:sz w:val="15"/>
                                <w:vertAlign w:val="baseline"/>
                              </w:rPr>
                              <w:t>to</w:t>
                            </w:r>
                            <w:r>
                              <w:rPr>
                                <w:color w:val="231F20"/>
                                <w:spacing w:val="-9"/>
                                <w:sz w:val="15"/>
                                <w:vertAlign w:val="baseline"/>
                              </w:rPr>
                              <w:t> </w:t>
                            </w:r>
                            <w:r>
                              <w:rPr>
                                <w:color w:val="231F20"/>
                                <w:sz w:val="15"/>
                                <w:vertAlign w:val="baseline"/>
                              </w:rPr>
                              <w:t>determine</w:t>
                            </w:r>
                            <w:r>
                              <w:rPr>
                                <w:color w:val="231F20"/>
                                <w:spacing w:val="-9"/>
                                <w:sz w:val="15"/>
                                <w:vertAlign w:val="baseline"/>
                              </w:rPr>
                              <w:t> </w:t>
                            </w:r>
                            <w:r>
                              <w:rPr>
                                <w:color w:val="231F20"/>
                                <w:sz w:val="15"/>
                                <w:vertAlign w:val="baseline"/>
                              </w:rPr>
                              <w:t>which children age </w:t>
                            </w:r>
                            <w:r>
                              <w:rPr>
                                <w:rFonts w:ascii="Cambria"/>
                                <w:color w:val="231F20"/>
                                <w:sz w:val="15"/>
                                <w:vertAlign w:val="baseline"/>
                              </w:rPr>
                              <w:t>&lt;</w:t>
                            </w:r>
                            <w:r>
                              <w:rPr>
                                <w:color w:val="231F20"/>
                                <w:sz w:val="15"/>
                                <w:vertAlign w:val="baseline"/>
                              </w:rPr>
                              <w:t>9 years should receive two doses in a single season.</w:t>
                            </w:r>
                          </w:p>
                          <w:p>
                            <w:pPr>
                              <w:pStyle w:val="TableParagraph"/>
                              <w:spacing w:before="2"/>
                              <w:ind w:left="119"/>
                              <w:rPr>
                                <w:sz w:val="15"/>
                              </w:rPr>
                            </w:pPr>
                            <w:bookmarkStart w:name="_bookmark15" w:id="55"/>
                            <w:bookmarkEnd w:id="55"/>
                            <w:r>
                              <w:rPr/>
                            </w:r>
                            <w:r>
                              <w:rPr>
                                <w:color w:val="231F20"/>
                                <w:spacing w:val="-2"/>
                                <w:sz w:val="15"/>
                                <w:vertAlign w:val="superscript"/>
                              </w:rPr>
                              <w:t>o</w:t>
                            </w:r>
                            <w:r>
                              <w:rPr>
                                <w:color w:val="231F20"/>
                                <w:spacing w:val="-2"/>
                                <w:sz w:val="15"/>
                                <w:vertAlign w:val="baseline"/>
                              </w:rPr>
                              <w:t>The</w:t>
                            </w:r>
                            <w:r>
                              <w:rPr>
                                <w:color w:val="231F20"/>
                                <w:spacing w:val="1"/>
                                <w:sz w:val="15"/>
                                <w:vertAlign w:val="baseline"/>
                              </w:rPr>
                              <w:t> </w:t>
                            </w:r>
                            <w:r>
                              <w:rPr>
                                <w:color w:val="231F20"/>
                                <w:spacing w:val="-2"/>
                                <w:sz w:val="15"/>
                                <w:vertAlign w:val="baseline"/>
                              </w:rPr>
                              <w:t>minimum</w:t>
                            </w:r>
                            <w:r>
                              <w:rPr>
                                <w:color w:val="231F20"/>
                                <w:spacing w:val="1"/>
                                <w:sz w:val="15"/>
                                <w:vertAlign w:val="baseline"/>
                              </w:rPr>
                              <w:t> </w:t>
                            </w:r>
                            <w:r>
                              <w:rPr>
                                <w:color w:val="231F20"/>
                                <w:spacing w:val="-2"/>
                                <w:sz w:val="15"/>
                                <w:vertAlign w:val="baseline"/>
                              </w:rPr>
                              <w:t>age</w:t>
                            </w:r>
                            <w:r>
                              <w:rPr>
                                <w:color w:val="231F20"/>
                                <w:spacing w:val="1"/>
                                <w:sz w:val="15"/>
                                <w:vertAlign w:val="baseline"/>
                              </w:rPr>
                              <w:t> </w:t>
                            </w:r>
                            <w:r>
                              <w:rPr>
                                <w:color w:val="231F20"/>
                                <w:spacing w:val="-2"/>
                                <w:sz w:val="15"/>
                                <w:vertAlign w:val="baseline"/>
                              </w:rPr>
                              <w:t>for</w:t>
                            </w:r>
                            <w:r>
                              <w:rPr>
                                <w:color w:val="231F20"/>
                                <w:spacing w:val="1"/>
                                <w:sz w:val="15"/>
                                <w:vertAlign w:val="baseline"/>
                              </w:rPr>
                              <w:t> </w:t>
                            </w:r>
                            <w:r>
                              <w:rPr>
                                <w:color w:val="231F20"/>
                                <w:spacing w:val="-2"/>
                                <w:sz w:val="15"/>
                                <w:vertAlign w:val="baseline"/>
                              </w:rPr>
                              <w:t>inactivated</w:t>
                            </w:r>
                            <w:r>
                              <w:rPr>
                                <w:color w:val="231F20"/>
                                <w:spacing w:val="1"/>
                                <w:sz w:val="15"/>
                                <w:vertAlign w:val="baseline"/>
                              </w:rPr>
                              <w:t> </w:t>
                            </w:r>
                            <w:r>
                              <w:rPr>
                                <w:color w:val="231F20"/>
                                <w:spacing w:val="-2"/>
                                <w:sz w:val="15"/>
                                <w:vertAlign w:val="baseline"/>
                              </w:rPr>
                              <w:t>influenza</w:t>
                            </w:r>
                            <w:r>
                              <w:rPr>
                                <w:color w:val="231F20"/>
                                <w:spacing w:val="1"/>
                                <w:sz w:val="15"/>
                                <w:vertAlign w:val="baseline"/>
                              </w:rPr>
                              <w:t> </w:t>
                            </w:r>
                            <w:r>
                              <w:rPr>
                                <w:color w:val="231F20"/>
                                <w:spacing w:val="-2"/>
                                <w:sz w:val="15"/>
                                <w:vertAlign w:val="baseline"/>
                              </w:rPr>
                              <w:t>vaccine</w:t>
                            </w:r>
                            <w:r>
                              <w:rPr>
                                <w:color w:val="231F20"/>
                                <w:spacing w:val="1"/>
                                <w:sz w:val="15"/>
                                <w:vertAlign w:val="baseline"/>
                              </w:rPr>
                              <w:t> </w:t>
                            </w:r>
                            <w:r>
                              <w:rPr>
                                <w:color w:val="231F20"/>
                                <w:spacing w:val="-2"/>
                                <w:sz w:val="15"/>
                                <w:vertAlign w:val="baseline"/>
                              </w:rPr>
                              <w:t>varies</w:t>
                            </w:r>
                            <w:r>
                              <w:rPr>
                                <w:color w:val="231F20"/>
                                <w:spacing w:val="1"/>
                                <w:sz w:val="15"/>
                                <w:vertAlign w:val="baseline"/>
                              </w:rPr>
                              <w:t> </w:t>
                            </w:r>
                            <w:r>
                              <w:rPr>
                                <w:color w:val="231F20"/>
                                <w:spacing w:val="-2"/>
                                <w:sz w:val="15"/>
                                <w:vertAlign w:val="baseline"/>
                              </w:rPr>
                              <w:t>by</w:t>
                            </w:r>
                            <w:r>
                              <w:rPr>
                                <w:color w:val="231F20"/>
                                <w:spacing w:val="1"/>
                                <w:sz w:val="15"/>
                                <w:vertAlign w:val="baseline"/>
                              </w:rPr>
                              <w:t> </w:t>
                            </w:r>
                            <w:r>
                              <w:rPr>
                                <w:color w:val="231F20"/>
                                <w:spacing w:val="-2"/>
                                <w:sz w:val="15"/>
                                <w:vertAlign w:val="baseline"/>
                              </w:rPr>
                              <w:t>vaccine</w:t>
                            </w:r>
                            <w:r>
                              <w:rPr>
                                <w:color w:val="231F20"/>
                                <w:spacing w:val="1"/>
                                <w:sz w:val="15"/>
                                <w:vertAlign w:val="baseline"/>
                              </w:rPr>
                              <w:t> </w:t>
                            </w:r>
                            <w:r>
                              <w:rPr>
                                <w:color w:val="231F20"/>
                                <w:spacing w:val="-2"/>
                                <w:sz w:val="15"/>
                                <w:vertAlign w:val="baseline"/>
                              </w:rPr>
                              <w:t>manufacturer.</w:t>
                            </w:r>
                            <w:r>
                              <w:rPr>
                                <w:color w:val="231F20"/>
                                <w:spacing w:val="1"/>
                                <w:sz w:val="15"/>
                                <w:vertAlign w:val="baseline"/>
                              </w:rPr>
                              <w:t> </w:t>
                            </w:r>
                            <w:r>
                              <w:rPr>
                                <w:color w:val="231F20"/>
                                <w:spacing w:val="-2"/>
                                <w:sz w:val="15"/>
                                <w:vertAlign w:val="baseline"/>
                              </w:rPr>
                              <w:t>See</w:t>
                            </w:r>
                            <w:r>
                              <w:rPr>
                                <w:color w:val="231F20"/>
                                <w:spacing w:val="1"/>
                                <w:sz w:val="15"/>
                                <w:vertAlign w:val="baseline"/>
                              </w:rPr>
                              <w:t> </w:t>
                            </w:r>
                            <w:r>
                              <w:rPr>
                                <w:color w:val="231F20"/>
                                <w:spacing w:val="-2"/>
                                <w:sz w:val="15"/>
                                <w:vertAlign w:val="baseline"/>
                              </w:rPr>
                              <w:t>package</w:t>
                            </w:r>
                            <w:r>
                              <w:rPr>
                                <w:color w:val="231F20"/>
                                <w:spacing w:val="1"/>
                                <w:sz w:val="15"/>
                                <w:vertAlign w:val="baseline"/>
                              </w:rPr>
                              <w:t> </w:t>
                            </w:r>
                            <w:r>
                              <w:rPr>
                                <w:color w:val="231F20"/>
                                <w:spacing w:val="-2"/>
                                <w:sz w:val="15"/>
                                <w:vertAlign w:val="baseline"/>
                              </w:rPr>
                              <w:t>insert</w:t>
                            </w:r>
                            <w:r>
                              <w:rPr>
                                <w:color w:val="231F20"/>
                                <w:spacing w:val="1"/>
                                <w:sz w:val="15"/>
                                <w:vertAlign w:val="baseline"/>
                              </w:rPr>
                              <w:t> </w:t>
                            </w:r>
                            <w:r>
                              <w:rPr>
                                <w:color w:val="231F20"/>
                                <w:spacing w:val="-2"/>
                                <w:sz w:val="15"/>
                                <w:vertAlign w:val="baseline"/>
                              </w:rPr>
                              <w:t>for</w:t>
                            </w:r>
                            <w:r>
                              <w:rPr>
                                <w:color w:val="231F20"/>
                                <w:spacing w:val="1"/>
                                <w:sz w:val="15"/>
                                <w:vertAlign w:val="baseline"/>
                              </w:rPr>
                              <w:t> </w:t>
                            </w:r>
                            <w:r>
                              <w:rPr>
                                <w:color w:val="231F20"/>
                                <w:spacing w:val="-2"/>
                                <w:sz w:val="15"/>
                                <w:vertAlign w:val="baseline"/>
                              </w:rPr>
                              <w:t>vaccine-specific</w:t>
                            </w:r>
                            <w:r>
                              <w:rPr>
                                <w:color w:val="231F20"/>
                                <w:spacing w:val="1"/>
                                <w:sz w:val="15"/>
                                <w:vertAlign w:val="baseline"/>
                              </w:rPr>
                              <w:t> </w:t>
                            </w:r>
                            <w:r>
                              <w:rPr>
                                <w:color w:val="231F20"/>
                                <w:spacing w:val="-2"/>
                                <w:sz w:val="15"/>
                                <w:vertAlign w:val="baseline"/>
                              </w:rPr>
                              <w:t>minimum</w:t>
                            </w:r>
                            <w:r>
                              <w:rPr>
                                <w:color w:val="231F20"/>
                                <w:spacing w:val="1"/>
                                <w:sz w:val="15"/>
                                <w:vertAlign w:val="baseline"/>
                              </w:rPr>
                              <w:t> </w:t>
                            </w:r>
                            <w:r>
                              <w:rPr>
                                <w:color w:val="231F20"/>
                                <w:spacing w:val="-2"/>
                                <w:sz w:val="15"/>
                                <w:vertAlign w:val="baseline"/>
                              </w:rPr>
                              <w:t>ages.</w:t>
                            </w:r>
                          </w:p>
                          <w:p>
                            <w:pPr>
                              <w:pStyle w:val="TableParagraph"/>
                              <w:spacing w:before="7"/>
                              <w:ind w:left="119"/>
                              <w:rPr>
                                <w:sz w:val="15"/>
                              </w:rPr>
                            </w:pPr>
                            <w:bookmarkStart w:name="_bookmark16" w:id="56"/>
                            <w:bookmarkEnd w:id="56"/>
                            <w:r>
                              <w:rPr/>
                            </w:r>
                            <w:r>
                              <w:rPr>
                                <w:color w:val="231F20"/>
                                <w:sz w:val="15"/>
                                <w:vertAlign w:val="superscript"/>
                              </w:rPr>
                              <w:t>p</w:t>
                            </w:r>
                            <w:r>
                              <w:rPr>
                                <w:color w:val="231F20"/>
                                <w:sz w:val="15"/>
                                <w:vertAlign w:val="baseline"/>
                              </w:rPr>
                              <w:t>Combination</w:t>
                            </w:r>
                            <w:r>
                              <w:rPr>
                                <w:color w:val="231F20"/>
                                <w:spacing w:val="-4"/>
                                <w:sz w:val="15"/>
                                <w:vertAlign w:val="baseline"/>
                              </w:rPr>
                              <w:t> </w:t>
                            </w:r>
                            <w:r>
                              <w:rPr>
                                <w:color w:val="231F20"/>
                                <w:sz w:val="15"/>
                                <w:vertAlign w:val="baseline"/>
                              </w:rPr>
                              <w:t>MMRV</w:t>
                            </w:r>
                            <w:r>
                              <w:rPr>
                                <w:color w:val="231F20"/>
                                <w:spacing w:val="-3"/>
                                <w:sz w:val="15"/>
                                <w:vertAlign w:val="baseline"/>
                              </w:rPr>
                              <w:t> </w:t>
                            </w:r>
                            <w:r>
                              <w:rPr>
                                <w:color w:val="231F20"/>
                                <w:sz w:val="15"/>
                                <w:vertAlign w:val="baseline"/>
                              </w:rPr>
                              <w:t>vaccine</w:t>
                            </w:r>
                            <w:r>
                              <w:rPr>
                                <w:color w:val="231F20"/>
                                <w:spacing w:val="-4"/>
                                <w:sz w:val="15"/>
                                <w:vertAlign w:val="baseline"/>
                              </w:rPr>
                              <w:t> </w:t>
                            </w:r>
                            <w:r>
                              <w:rPr>
                                <w:color w:val="231F20"/>
                                <w:sz w:val="15"/>
                                <w:vertAlign w:val="baseline"/>
                              </w:rPr>
                              <w:t>can</w:t>
                            </w:r>
                            <w:r>
                              <w:rPr>
                                <w:color w:val="231F20"/>
                                <w:spacing w:val="-3"/>
                                <w:sz w:val="15"/>
                                <w:vertAlign w:val="baseline"/>
                              </w:rPr>
                              <w:t> </w:t>
                            </w:r>
                            <w:r>
                              <w:rPr>
                                <w:color w:val="231F20"/>
                                <w:sz w:val="15"/>
                                <w:vertAlign w:val="baseline"/>
                              </w:rPr>
                              <w:t>be</w:t>
                            </w:r>
                            <w:r>
                              <w:rPr>
                                <w:color w:val="231F20"/>
                                <w:spacing w:val="-4"/>
                                <w:sz w:val="15"/>
                                <w:vertAlign w:val="baseline"/>
                              </w:rPr>
                              <w:t> </w:t>
                            </w:r>
                            <w:r>
                              <w:rPr>
                                <w:color w:val="231F20"/>
                                <w:sz w:val="15"/>
                                <w:vertAlign w:val="baseline"/>
                              </w:rPr>
                              <w:t>used</w:t>
                            </w:r>
                            <w:r>
                              <w:rPr>
                                <w:color w:val="231F20"/>
                                <w:spacing w:val="-3"/>
                                <w:sz w:val="15"/>
                                <w:vertAlign w:val="baseline"/>
                              </w:rPr>
                              <w:t> </w:t>
                            </w:r>
                            <w:r>
                              <w:rPr>
                                <w:color w:val="231F20"/>
                                <w:sz w:val="15"/>
                                <w:vertAlign w:val="baseline"/>
                              </w:rPr>
                              <w:t>for</w:t>
                            </w:r>
                            <w:r>
                              <w:rPr>
                                <w:color w:val="231F20"/>
                                <w:spacing w:val="-3"/>
                                <w:sz w:val="15"/>
                                <w:vertAlign w:val="baseline"/>
                              </w:rPr>
                              <w:t> </w:t>
                            </w:r>
                            <w:r>
                              <w:rPr>
                                <w:color w:val="231F20"/>
                                <w:sz w:val="15"/>
                                <w:vertAlign w:val="baseline"/>
                              </w:rPr>
                              <w:t>children</w:t>
                            </w:r>
                            <w:r>
                              <w:rPr>
                                <w:color w:val="231F20"/>
                                <w:spacing w:val="-4"/>
                                <w:sz w:val="15"/>
                                <w:vertAlign w:val="baseline"/>
                              </w:rPr>
                              <w:t> </w:t>
                            </w:r>
                            <w:r>
                              <w:rPr>
                                <w:color w:val="231F20"/>
                                <w:sz w:val="15"/>
                                <w:vertAlign w:val="baseline"/>
                              </w:rPr>
                              <w:t>ages</w:t>
                            </w:r>
                            <w:r>
                              <w:rPr>
                                <w:color w:val="231F20"/>
                                <w:spacing w:val="-3"/>
                                <w:sz w:val="15"/>
                                <w:vertAlign w:val="baseline"/>
                              </w:rPr>
                              <w:t> </w:t>
                            </w:r>
                            <w:r>
                              <w:rPr>
                                <w:color w:val="231F20"/>
                                <w:sz w:val="15"/>
                                <w:vertAlign w:val="baseline"/>
                              </w:rPr>
                              <w:t>12</w:t>
                            </w:r>
                            <w:r>
                              <w:rPr>
                                <w:color w:val="231F20"/>
                                <w:spacing w:val="-4"/>
                                <w:sz w:val="15"/>
                                <w:vertAlign w:val="baseline"/>
                              </w:rPr>
                              <w:t> </w:t>
                            </w:r>
                            <w:r>
                              <w:rPr>
                                <w:color w:val="231F20"/>
                                <w:sz w:val="15"/>
                                <w:vertAlign w:val="baseline"/>
                              </w:rPr>
                              <w:t>months</w:t>
                            </w:r>
                            <w:r>
                              <w:rPr>
                                <w:color w:val="231F20"/>
                                <w:spacing w:val="-3"/>
                                <w:sz w:val="15"/>
                                <w:vertAlign w:val="baseline"/>
                              </w:rPr>
                              <w:t> </w:t>
                            </w:r>
                            <w:r>
                              <w:rPr>
                                <w:color w:val="231F20"/>
                                <w:sz w:val="15"/>
                                <w:vertAlign w:val="baseline"/>
                              </w:rPr>
                              <w:t>to</w:t>
                            </w:r>
                            <w:r>
                              <w:rPr>
                                <w:color w:val="231F20"/>
                                <w:spacing w:val="-3"/>
                                <w:sz w:val="15"/>
                                <w:vertAlign w:val="baseline"/>
                              </w:rPr>
                              <w:t> </w:t>
                            </w:r>
                            <w:r>
                              <w:rPr>
                                <w:color w:val="231F20"/>
                                <w:sz w:val="15"/>
                                <w:vertAlign w:val="baseline"/>
                              </w:rPr>
                              <w:t>12</w:t>
                            </w:r>
                            <w:r>
                              <w:rPr>
                                <w:color w:val="231F20"/>
                                <w:spacing w:val="-4"/>
                                <w:sz w:val="15"/>
                                <w:vertAlign w:val="baseline"/>
                              </w:rPr>
                              <w:t> </w:t>
                            </w:r>
                            <w:r>
                              <w:rPr>
                                <w:color w:val="231F20"/>
                                <w:spacing w:val="-2"/>
                                <w:sz w:val="15"/>
                                <w:vertAlign w:val="baseline"/>
                              </w:rPr>
                              <w:t>years.</w:t>
                            </w:r>
                          </w:p>
                          <w:p>
                            <w:pPr>
                              <w:pStyle w:val="TableParagraph"/>
                              <w:spacing w:line="249" w:lineRule="auto" w:before="6"/>
                              <w:ind w:left="269" w:hanging="150"/>
                              <w:rPr>
                                <w:sz w:val="15"/>
                              </w:rPr>
                            </w:pPr>
                            <w:bookmarkStart w:name="_bookmark17" w:id="57"/>
                            <w:bookmarkEnd w:id="57"/>
                            <w:r>
                              <w:rPr/>
                            </w:r>
                            <w:r>
                              <w:rPr>
                                <w:color w:val="231F20"/>
                                <w:sz w:val="15"/>
                                <w:vertAlign w:val="superscript"/>
                              </w:rPr>
                              <w:t>q</w:t>
                            </w:r>
                            <w:r>
                              <w:rPr>
                                <w:color w:val="231F20"/>
                                <w:sz w:val="15"/>
                                <w:vertAlign w:val="baseline"/>
                              </w:rPr>
                              <w:t>A</w:t>
                            </w:r>
                            <w:r>
                              <w:rPr>
                                <w:color w:val="231F20"/>
                                <w:spacing w:val="-4"/>
                                <w:sz w:val="15"/>
                                <w:vertAlign w:val="baseline"/>
                              </w:rPr>
                              <w:t> </w:t>
                            </w:r>
                            <w:r>
                              <w:rPr>
                                <w:color w:val="231F20"/>
                                <w:sz w:val="15"/>
                                <w:vertAlign w:val="baseline"/>
                              </w:rPr>
                              <w:t>second</w:t>
                            </w:r>
                            <w:r>
                              <w:rPr>
                                <w:color w:val="231F20"/>
                                <w:spacing w:val="-4"/>
                                <w:sz w:val="15"/>
                                <w:vertAlign w:val="baseline"/>
                              </w:rPr>
                              <w:t> </w:t>
                            </w:r>
                            <w:r>
                              <w:rPr>
                                <w:color w:val="231F20"/>
                                <w:sz w:val="15"/>
                                <w:vertAlign w:val="baseline"/>
                              </w:rPr>
                              <w:t>dose</w:t>
                            </w:r>
                            <w:r>
                              <w:rPr>
                                <w:color w:val="231F20"/>
                                <w:spacing w:val="-4"/>
                                <w:sz w:val="15"/>
                                <w:vertAlign w:val="baseline"/>
                              </w:rPr>
                              <w:t> </w:t>
                            </w:r>
                            <w:r>
                              <w:rPr>
                                <w:color w:val="231F20"/>
                                <w:sz w:val="15"/>
                                <w:vertAlign w:val="baseline"/>
                              </w:rPr>
                              <w:t>of</w:t>
                            </w:r>
                            <w:r>
                              <w:rPr>
                                <w:color w:val="231F20"/>
                                <w:spacing w:val="-4"/>
                                <w:sz w:val="15"/>
                                <w:vertAlign w:val="baseline"/>
                              </w:rPr>
                              <w:t> </w:t>
                            </w:r>
                            <w:r>
                              <w:rPr>
                                <w:color w:val="231F20"/>
                                <w:sz w:val="15"/>
                                <w:vertAlign w:val="baseline"/>
                              </w:rPr>
                              <w:t>PPSV</w:t>
                            </w:r>
                            <w:r>
                              <w:rPr>
                                <w:color w:val="231F20"/>
                                <w:spacing w:val="-4"/>
                                <w:sz w:val="15"/>
                                <w:vertAlign w:val="baseline"/>
                              </w:rPr>
                              <w:t> </w:t>
                            </w:r>
                            <w:r>
                              <w:rPr>
                                <w:color w:val="231F20"/>
                                <w:sz w:val="15"/>
                                <w:vertAlign w:val="baseline"/>
                              </w:rPr>
                              <w:t>5</w:t>
                            </w:r>
                            <w:r>
                              <w:rPr>
                                <w:color w:val="231F20"/>
                                <w:spacing w:val="-4"/>
                                <w:sz w:val="15"/>
                                <w:vertAlign w:val="baseline"/>
                              </w:rPr>
                              <w:t> </w:t>
                            </w:r>
                            <w:r>
                              <w:rPr>
                                <w:color w:val="231F20"/>
                                <w:sz w:val="15"/>
                                <w:vertAlign w:val="baseline"/>
                              </w:rPr>
                              <w:t>years</w:t>
                            </w:r>
                            <w:r>
                              <w:rPr>
                                <w:color w:val="231F20"/>
                                <w:spacing w:val="-4"/>
                                <w:sz w:val="15"/>
                                <w:vertAlign w:val="baseline"/>
                              </w:rPr>
                              <w:t> </w:t>
                            </w:r>
                            <w:r>
                              <w:rPr>
                                <w:color w:val="231F20"/>
                                <w:sz w:val="15"/>
                                <w:vertAlign w:val="baseline"/>
                              </w:rPr>
                              <w:t>after</w:t>
                            </w:r>
                            <w:r>
                              <w:rPr>
                                <w:color w:val="231F20"/>
                                <w:spacing w:val="-4"/>
                                <w:sz w:val="15"/>
                                <w:vertAlign w:val="baseline"/>
                              </w:rPr>
                              <w:t> </w:t>
                            </w:r>
                            <w:r>
                              <w:rPr>
                                <w:color w:val="231F20"/>
                                <w:sz w:val="15"/>
                                <w:vertAlign w:val="baseline"/>
                              </w:rPr>
                              <w:t>the</w:t>
                            </w:r>
                            <w:r>
                              <w:rPr>
                                <w:color w:val="231F20"/>
                                <w:spacing w:val="-4"/>
                                <w:sz w:val="15"/>
                                <w:vertAlign w:val="baseline"/>
                              </w:rPr>
                              <w:t> </w:t>
                            </w:r>
                            <w:r>
                              <w:rPr>
                                <w:color w:val="231F20"/>
                                <w:sz w:val="15"/>
                                <w:vertAlign w:val="baseline"/>
                              </w:rPr>
                              <w:t>first</w:t>
                            </w:r>
                            <w:r>
                              <w:rPr>
                                <w:color w:val="231F20"/>
                                <w:spacing w:val="-4"/>
                                <w:sz w:val="15"/>
                                <w:vertAlign w:val="baseline"/>
                              </w:rPr>
                              <w:t> </w:t>
                            </w:r>
                            <w:r>
                              <w:rPr>
                                <w:color w:val="231F20"/>
                                <w:sz w:val="15"/>
                                <w:vertAlign w:val="baseline"/>
                              </w:rPr>
                              <w:t>dose</w:t>
                            </w:r>
                            <w:r>
                              <w:rPr>
                                <w:color w:val="231F20"/>
                                <w:spacing w:val="-4"/>
                                <w:sz w:val="15"/>
                                <w:vertAlign w:val="baseline"/>
                              </w:rPr>
                              <w:t> </w:t>
                            </w:r>
                            <w:r>
                              <w:rPr>
                                <w:color w:val="231F20"/>
                                <w:sz w:val="15"/>
                                <w:vertAlign w:val="baseline"/>
                              </w:rPr>
                              <w:t>is</w:t>
                            </w:r>
                            <w:r>
                              <w:rPr>
                                <w:color w:val="231F20"/>
                                <w:spacing w:val="-4"/>
                                <w:sz w:val="15"/>
                                <w:vertAlign w:val="baseline"/>
                              </w:rPr>
                              <w:t> </w:t>
                            </w:r>
                            <w:r>
                              <w:rPr>
                                <w:color w:val="231F20"/>
                                <w:sz w:val="15"/>
                                <w:vertAlign w:val="baseline"/>
                              </w:rPr>
                              <w:t>recommended</w:t>
                            </w:r>
                            <w:r>
                              <w:rPr>
                                <w:color w:val="231F20"/>
                                <w:spacing w:val="-4"/>
                                <w:sz w:val="15"/>
                                <w:vertAlign w:val="baseline"/>
                              </w:rPr>
                              <w:t> </w:t>
                            </w:r>
                            <w:r>
                              <w:rPr>
                                <w:color w:val="231F20"/>
                                <w:sz w:val="15"/>
                                <w:vertAlign w:val="baseline"/>
                              </w:rPr>
                              <w:t>for</w:t>
                            </w:r>
                            <w:r>
                              <w:rPr>
                                <w:color w:val="231F20"/>
                                <w:spacing w:val="-4"/>
                                <w:sz w:val="15"/>
                                <w:vertAlign w:val="baseline"/>
                              </w:rPr>
                              <w:t> </w:t>
                            </w:r>
                            <w:r>
                              <w:rPr>
                                <w:color w:val="231F20"/>
                                <w:sz w:val="15"/>
                                <w:vertAlign w:val="baseline"/>
                              </w:rPr>
                              <w:t>persons</w:t>
                            </w:r>
                            <w:r>
                              <w:rPr>
                                <w:color w:val="231F20"/>
                                <w:spacing w:val="-4"/>
                                <w:sz w:val="15"/>
                                <w:vertAlign w:val="baseline"/>
                              </w:rPr>
                              <w:t> </w:t>
                            </w:r>
                            <w:r>
                              <w:rPr>
                                <w:color w:val="231F20"/>
                                <w:sz w:val="15"/>
                                <w:vertAlign w:val="baseline"/>
                              </w:rPr>
                              <w:t>age</w:t>
                            </w:r>
                            <w:r>
                              <w:rPr>
                                <w:color w:val="231F20"/>
                                <w:spacing w:val="-5"/>
                                <w:sz w:val="15"/>
                                <w:vertAlign w:val="baseline"/>
                              </w:rPr>
                              <w:t> </w:t>
                            </w:r>
                            <w:r>
                              <w:rPr>
                                <w:rFonts w:ascii="Cambria" w:hAnsi="Cambria"/>
                                <w:color w:val="231F20"/>
                                <w:sz w:val="15"/>
                                <w:vertAlign w:val="baseline"/>
                              </w:rPr>
                              <w:t>≤</w:t>
                            </w:r>
                            <w:r>
                              <w:rPr>
                                <w:color w:val="231F20"/>
                                <w:sz w:val="15"/>
                                <w:vertAlign w:val="baseline"/>
                              </w:rPr>
                              <w:t>65</w:t>
                            </w:r>
                            <w:r>
                              <w:rPr>
                                <w:color w:val="231F20"/>
                                <w:spacing w:val="-4"/>
                                <w:sz w:val="15"/>
                                <w:vertAlign w:val="baseline"/>
                              </w:rPr>
                              <w:t> </w:t>
                            </w:r>
                            <w:r>
                              <w:rPr>
                                <w:color w:val="231F20"/>
                                <w:sz w:val="15"/>
                                <w:vertAlign w:val="baseline"/>
                              </w:rPr>
                              <w:t>years</w:t>
                            </w:r>
                            <w:r>
                              <w:rPr>
                                <w:color w:val="231F20"/>
                                <w:spacing w:val="-4"/>
                                <w:sz w:val="15"/>
                                <w:vertAlign w:val="baseline"/>
                              </w:rPr>
                              <w:t> </w:t>
                            </w:r>
                            <w:r>
                              <w:rPr>
                                <w:color w:val="231F20"/>
                                <w:sz w:val="15"/>
                                <w:vertAlign w:val="baseline"/>
                              </w:rPr>
                              <w:t>who</w:t>
                            </w:r>
                            <w:r>
                              <w:rPr>
                                <w:color w:val="231F20"/>
                                <w:spacing w:val="-4"/>
                                <w:sz w:val="15"/>
                                <w:vertAlign w:val="baseline"/>
                              </w:rPr>
                              <w:t> </w:t>
                            </w:r>
                            <w:r>
                              <w:rPr>
                                <w:color w:val="231F20"/>
                                <w:sz w:val="15"/>
                                <w:vertAlign w:val="baseline"/>
                              </w:rPr>
                              <w:t>are</w:t>
                            </w:r>
                            <w:r>
                              <w:rPr>
                                <w:color w:val="231F20"/>
                                <w:spacing w:val="-4"/>
                                <w:sz w:val="15"/>
                                <w:vertAlign w:val="baseline"/>
                              </w:rPr>
                              <w:t> </w:t>
                            </w:r>
                            <w:r>
                              <w:rPr>
                                <w:color w:val="231F20"/>
                                <w:sz w:val="15"/>
                                <w:vertAlign w:val="baseline"/>
                              </w:rPr>
                              <w:t>at</w:t>
                            </w:r>
                            <w:r>
                              <w:rPr>
                                <w:color w:val="231F20"/>
                                <w:spacing w:val="-4"/>
                                <w:sz w:val="15"/>
                                <w:vertAlign w:val="baseline"/>
                              </w:rPr>
                              <w:t> </w:t>
                            </w:r>
                            <w:r>
                              <w:rPr>
                                <w:color w:val="231F20"/>
                                <w:sz w:val="15"/>
                                <w:vertAlign w:val="baseline"/>
                              </w:rPr>
                              <w:t>highest</w:t>
                            </w:r>
                            <w:r>
                              <w:rPr>
                                <w:color w:val="231F20"/>
                                <w:spacing w:val="-4"/>
                                <w:sz w:val="15"/>
                                <w:vertAlign w:val="baseline"/>
                              </w:rPr>
                              <w:t> </w:t>
                            </w:r>
                            <w:r>
                              <w:rPr>
                                <w:color w:val="231F20"/>
                                <w:sz w:val="15"/>
                                <w:vertAlign w:val="baseline"/>
                              </w:rPr>
                              <w:t>risk</w:t>
                            </w:r>
                            <w:r>
                              <w:rPr>
                                <w:color w:val="231F20"/>
                                <w:spacing w:val="-4"/>
                                <w:sz w:val="15"/>
                                <w:vertAlign w:val="baseline"/>
                              </w:rPr>
                              <w:t> </w:t>
                            </w:r>
                            <w:r>
                              <w:rPr>
                                <w:color w:val="231F20"/>
                                <w:sz w:val="15"/>
                                <w:vertAlign w:val="baseline"/>
                              </w:rPr>
                              <w:t>for</w:t>
                            </w:r>
                            <w:r>
                              <w:rPr>
                                <w:color w:val="231F20"/>
                                <w:spacing w:val="-4"/>
                                <w:sz w:val="15"/>
                                <w:vertAlign w:val="baseline"/>
                              </w:rPr>
                              <w:t> </w:t>
                            </w:r>
                            <w:r>
                              <w:rPr>
                                <w:color w:val="231F20"/>
                                <w:sz w:val="15"/>
                                <w:vertAlign w:val="baseline"/>
                              </w:rPr>
                              <w:t>serious</w:t>
                            </w:r>
                            <w:r>
                              <w:rPr>
                                <w:color w:val="231F20"/>
                                <w:spacing w:val="-4"/>
                                <w:sz w:val="15"/>
                                <w:vertAlign w:val="baseline"/>
                              </w:rPr>
                              <w:t> </w:t>
                            </w:r>
                            <w:r>
                              <w:rPr>
                                <w:color w:val="231F20"/>
                                <w:sz w:val="15"/>
                                <w:vertAlign w:val="baseline"/>
                              </w:rPr>
                              <w:t>pneumococcal infection and for persons likely to have a rapid decline in pneumococcal antibody concentration. (Source: CDC. Prevention of pneumococcal disease: recommendations of the Advisory Committee on Immunization Practices [ACIP]. </w:t>
                            </w:r>
                            <w:r>
                              <w:rPr>
                                <w:rFonts w:ascii="Arial" w:hAnsi="Arial"/>
                                <w:i/>
                                <w:color w:val="231F20"/>
                                <w:sz w:val="15"/>
                                <w:vertAlign w:val="baseline"/>
                              </w:rPr>
                              <w:t>MMWR Recomm Rep. </w:t>
                            </w:r>
                            <w:r>
                              <w:rPr>
                                <w:color w:val="231F20"/>
                                <w:sz w:val="15"/>
                                <w:vertAlign w:val="baseline"/>
                              </w:rPr>
                              <w:t>1997;46[RR-8]:1–24).</w:t>
                            </w:r>
                          </w:p>
                          <w:p>
                            <w:pPr>
                              <w:pStyle w:val="TableParagraph"/>
                              <w:spacing w:line="249" w:lineRule="auto" w:before="0"/>
                              <w:ind w:left="269" w:right="119" w:hanging="150"/>
                              <w:jc w:val="both"/>
                              <w:rPr>
                                <w:sz w:val="15"/>
                              </w:rPr>
                            </w:pPr>
                            <w:bookmarkStart w:name="_bookmark18" w:id="58"/>
                            <w:bookmarkEnd w:id="58"/>
                            <w:r>
                              <w:rPr/>
                            </w:r>
                            <w:r>
                              <w:rPr>
                                <w:color w:val="231F20"/>
                                <w:sz w:val="15"/>
                                <w:vertAlign w:val="superscript"/>
                              </w:rPr>
                              <w:t>r</w:t>
                            </w:r>
                            <w:r>
                              <w:rPr>
                                <w:color w:val="231F20"/>
                                <w:sz w:val="15"/>
                                <w:vertAlign w:val="baseline"/>
                              </w:rPr>
                              <w:t>Revaccination</w:t>
                            </w:r>
                            <w:r>
                              <w:rPr>
                                <w:color w:val="231F20"/>
                                <w:spacing w:val="-9"/>
                                <w:sz w:val="15"/>
                                <w:vertAlign w:val="baseline"/>
                              </w:rPr>
                              <w:t> </w:t>
                            </w:r>
                            <w:r>
                              <w:rPr>
                                <w:color w:val="231F20"/>
                                <w:sz w:val="15"/>
                                <w:vertAlign w:val="baseline"/>
                              </w:rPr>
                              <w:t>with</w:t>
                            </w:r>
                            <w:r>
                              <w:rPr>
                                <w:color w:val="231F20"/>
                                <w:spacing w:val="-9"/>
                                <w:sz w:val="15"/>
                                <w:vertAlign w:val="baseline"/>
                              </w:rPr>
                              <w:t> </w:t>
                            </w:r>
                            <w:r>
                              <w:rPr>
                                <w:color w:val="231F20"/>
                                <w:sz w:val="15"/>
                                <w:vertAlign w:val="baseline"/>
                              </w:rPr>
                              <w:t>meningococcal</w:t>
                            </w:r>
                            <w:r>
                              <w:rPr>
                                <w:color w:val="231F20"/>
                                <w:spacing w:val="-9"/>
                                <w:sz w:val="15"/>
                                <w:vertAlign w:val="baseline"/>
                              </w:rPr>
                              <w:t> </w:t>
                            </w:r>
                            <w:r>
                              <w:rPr>
                                <w:color w:val="231F20"/>
                                <w:sz w:val="15"/>
                                <w:vertAlign w:val="baseline"/>
                              </w:rPr>
                              <w:t>conjugate</w:t>
                            </w:r>
                            <w:r>
                              <w:rPr>
                                <w:color w:val="231F20"/>
                                <w:spacing w:val="-9"/>
                                <w:sz w:val="15"/>
                                <w:vertAlign w:val="baseline"/>
                              </w:rPr>
                              <w:t> </w:t>
                            </w:r>
                            <w:r>
                              <w:rPr>
                                <w:color w:val="231F20"/>
                                <w:sz w:val="15"/>
                                <w:vertAlign w:val="baseline"/>
                              </w:rPr>
                              <w:t>vaccine</w:t>
                            </w:r>
                            <w:r>
                              <w:rPr>
                                <w:color w:val="231F20"/>
                                <w:spacing w:val="-9"/>
                                <w:sz w:val="15"/>
                                <w:vertAlign w:val="baseline"/>
                              </w:rPr>
                              <w:t> </w:t>
                            </w:r>
                            <w:r>
                              <w:rPr>
                                <w:color w:val="231F20"/>
                                <w:sz w:val="15"/>
                                <w:vertAlign w:val="baseline"/>
                              </w:rPr>
                              <w:t>is</w:t>
                            </w:r>
                            <w:r>
                              <w:rPr>
                                <w:color w:val="231F20"/>
                                <w:spacing w:val="-9"/>
                                <w:sz w:val="15"/>
                                <w:vertAlign w:val="baseline"/>
                              </w:rPr>
                              <w:t> </w:t>
                            </w:r>
                            <w:r>
                              <w:rPr>
                                <w:color w:val="231F20"/>
                                <w:sz w:val="15"/>
                                <w:vertAlign w:val="baseline"/>
                              </w:rPr>
                              <w:t>recommended</w:t>
                            </w:r>
                            <w:r>
                              <w:rPr>
                                <w:color w:val="231F20"/>
                                <w:spacing w:val="-9"/>
                                <w:sz w:val="15"/>
                                <w:vertAlign w:val="baseline"/>
                              </w:rPr>
                              <w:t> </w:t>
                            </w:r>
                            <w:r>
                              <w:rPr>
                                <w:color w:val="231F20"/>
                                <w:sz w:val="15"/>
                                <w:vertAlign w:val="baseline"/>
                              </w:rPr>
                              <w:t>for</w:t>
                            </w:r>
                            <w:r>
                              <w:rPr>
                                <w:color w:val="231F20"/>
                                <w:spacing w:val="-9"/>
                                <w:sz w:val="15"/>
                                <w:vertAlign w:val="baseline"/>
                              </w:rPr>
                              <w:t> </w:t>
                            </w:r>
                            <w:r>
                              <w:rPr>
                                <w:color w:val="231F20"/>
                                <w:sz w:val="15"/>
                                <w:vertAlign w:val="baseline"/>
                              </w:rPr>
                              <w:t>previously</w:t>
                            </w:r>
                            <w:r>
                              <w:rPr>
                                <w:color w:val="231F20"/>
                                <w:spacing w:val="-9"/>
                                <w:sz w:val="15"/>
                                <w:vertAlign w:val="baseline"/>
                              </w:rPr>
                              <w:t> </w:t>
                            </w:r>
                            <w:r>
                              <w:rPr>
                                <w:color w:val="231F20"/>
                                <w:sz w:val="15"/>
                                <w:vertAlign w:val="baseline"/>
                              </w:rPr>
                              <w:t>vaccinated</w:t>
                            </w:r>
                            <w:r>
                              <w:rPr>
                                <w:color w:val="231F20"/>
                                <w:spacing w:val="-9"/>
                                <w:sz w:val="15"/>
                                <w:vertAlign w:val="baseline"/>
                              </w:rPr>
                              <w:t> </w:t>
                            </w:r>
                            <w:r>
                              <w:rPr>
                                <w:color w:val="231F20"/>
                                <w:sz w:val="15"/>
                                <w:vertAlign w:val="baseline"/>
                              </w:rPr>
                              <w:t>persons</w:t>
                            </w:r>
                            <w:r>
                              <w:rPr>
                                <w:color w:val="231F20"/>
                                <w:spacing w:val="-9"/>
                                <w:sz w:val="15"/>
                                <w:vertAlign w:val="baseline"/>
                              </w:rPr>
                              <w:t> </w:t>
                            </w:r>
                            <w:r>
                              <w:rPr>
                                <w:color w:val="231F20"/>
                                <w:sz w:val="15"/>
                                <w:vertAlign w:val="baseline"/>
                              </w:rPr>
                              <w:t>who</w:t>
                            </w:r>
                            <w:r>
                              <w:rPr>
                                <w:color w:val="231F20"/>
                                <w:spacing w:val="-9"/>
                                <w:sz w:val="15"/>
                                <w:vertAlign w:val="baseline"/>
                              </w:rPr>
                              <w:t> </w:t>
                            </w:r>
                            <w:r>
                              <w:rPr>
                                <w:color w:val="231F20"/>
                                <w:sz w:val="15"/>
                                <w:vertAlign w:val="baseline"/>
                              </w:rPr>
                              <w:t>remain</w:t>
                            </w:r>
                            <w:r>
                              <w:rPr>
                                <w:color w:val="231F20"/>
                                <w:spacing w:val="-9"/>
                                <w:sz w:val="15"/>
                                <w:vertAlign w:val="baseline"/>
                              </w:rPr>
                              <w:t> </w:t>
                            </w:r>
                            <w:r>
                              <w:rPr>
                                <w:color w:val="231F20"/>
                                <w:sz w:val="15"/>
                                <w:vertAlign w:val="baseline"/>
                              </w:rPr>
                              <w:t>at</w:t>
                            </w:r>
                            <w:r>
                              <w:rPr>
                                <w:color w:val="231F20"/>
                                <w:spacing w:val="-9"/>
                                <w:sz w:val="15"/>
                                <w:vertAlign w:val="baseline"/>
                              </w:rPr>
                              <w:t> </w:t>
                            </w:r>
                            <w:r>
                              <w:rPr>
                                <w:color w:val="231F20"/>
                                <w:sz w:val="15"/>
                                <w:vertAlign w:val="baseline"/>
                              </w:rPr>
                              <w:t>high</w:t>
                            </w:r>
                            <w:r>
                              <w:rPr>
                                <w:color w:val="231F20"/>
                                <w:spacing w:val="-9"/>
                                <w:sz w:val="15"/>
                                <w:vertAlign w:val="baseline"/>
                              </w:rPr>
                              <w:t> </w:t>
                            </w:r>
                            <w:r>
                              <w:rPr>
                                <w:color w:val="231F20"/>
                                <w:sz w:val="15"/>
                                <w:vertAlign w:val="baseline"/>
                              </w:rPr>
                              <w:t>risk</w:t>
                            </w:r>
                            <w:r>
                              <w:rPr>
                                <w:color w:val="231F20"/>
                                <w:spacing w:val="-9"/>
                                <w:sz w:val="15"/>
                                <w:vertAlign w:val="baseline"/>
                              </w:rPr>
                              <w:t> </w:t>
                            </w:r>
                            <w:r>
                              <w:rPr>
                                <w:color w:val="231F20"/>
                                <w:sz w:val="15"/>
                                <w:vertAlign w:val="baseline"/>
                              </w:rPr>
                              <w:t>for</w:t>
                            </w:r>
                            <w:r>
                              <w:rPr>
                                <w:color w:val="231F20"/>
                                <w:spacing w:val="-9"/>
                                <w:sz w:val="15"/>
                                <w:vertAlign w:val="baseline"/>
                              </w:rPr>
                              <w:t> </w:t>
                            </w:r>
                            <w:r>
                              <w:rPr>
                                <w:color w:val="231F20"/>
                                <w:sz w:val="15"/>
                                <w:vertAlign w:val="baseline"/>
                              </w:rPr>
                              <w:t>meningococcal disease.</w:t>
                            </w:r>
                            <w:r>
                              <w:rPr>
                                <w:color w:val="231F20"/>
                                <w:spacing w:val="-11"/>
                                <w:sz w:val="15"/>
                                <w:vertAlign w:val="baseline"/>
                              </w:rPr>
                              <w:t> </w:t>
                            </w:r>
                            <w:r>
                              <w:rPr>
                                <w:color w:val="231F20"/>
                                <w:sz w:val="15"/>
                                <w:vertAlign w:val="baseline"/>
                              </w:rPr>
                              <w:t>(Source:</w:t>
                            </w:r>
                            <w:r>
                              <w:rPr>
                                <w:color w:val="231F20"/>
                                <w:spacing w:val="-10"/>
                                <w:sz w:val="15"/>
                                <w:vertAlign w:val="baseline"/>
                              </w:rPr>
                              <w:t> </w:t>
                            </w:r>
                            <w:r>
                              <w:rPr>
                                <w:color w:val="231F20"/>
                                <w:sz w:val="15"/>
                                <w:vertAlign w:val="baseline"/>
                              </w:rPr>
                              <w:t>CDC.</w:t>
                            </w:r>
                            <w:r>
                              <w:rPr>
                                <w:color w:val="231F20"/>
                                <w:spacing w:val="-11"/>
                                <w:sz w:val="15"/>
                                <w:vertAlign w:val="baseline"/>
                              </w:rPr>
                              <w:t> </w:t>
                            </w:r>
                            <w:r>
                              <w:rPr>
                                <w:color w:val="231F20"/>
                                <w:sz w:val="15"/>
                                <w:vertAlign w:val="baseline"/>
                              </w:rPr>
                              <w:t>Updated</w:t>
                            </w:r>
                            <w:r>
                              <w:rPr>
                                <w:color w:val="231F20"/>
                                <w:spacing w:val="-10"/>
                                <w:sz w:val="15"/>
                                <w:vertAlign w:val="baseline"/>
                              </w:rPr>
                              <w:t> </w:t>
                            </w:r>
                            <w:r>
                              <w:rPr>
                                <w:color w:val="231F20"/>
                                <w:sz w:val="15"/>
                                <w:vertAlign w:val="baseline"/>
                              </w:rPr>
                              <w:t>recommendations</w:t>
                            </w:r>
                            <w:r>
                              <w:rPr>
                                <w:color w:val="231F20"/>
                                <w:spacing w:val="-11"/>
                                <w:sz w:val="15"/>
                                <w:vertAlign w:val="baseline"/>
                              </w:rPr>
                              <w:t> </w:t>
                            </w:r>
                            <w:r>
                              <w:rPr>
                                <w:color w:val="231F20"/>
                                <w:sz w:val="15"/>
                                <w:vertAlign w:val="baseline"/>
                              </w:rPr>
                              <w:t>from</w:t>
                            </w:r>
                            <w:r>
                              <w:rPr>
                                <w:color w:val="231F20"/>
                                <w:spacing w:val="-10"/>
                                <w:sz w:val="15"/>
                                <w:vertAlign w:val="baseline"/>
                              </w:rPr>
                              <w:t> </w:t>
                            </w:r>
                            <w:r>
                              <w:rPr>
                                <w:color w:val="231F20"/>
                                <w:sz w:val="15"/>
                                <w:vertAlign w:val="baseline"/>
                              </w:rPr>
                              <w:t>the</w:t>
                            </w:r>
                            <w:r>
                              <w:rPr>
                                <w:color w:val="231F20"/>
                                <w:spacing w:val="-10"/>
                                <w:sz w:val="15"/>
                                <w:vertAlign w:val="baseline"/>
                              </w:rPr>
                              <w:t> </w:t>
                            </w:r>
                            <w:r>
                              <w:rPr>
                                <w:color w:val="231F20"/>
                                <w:sz w:val="15"/>
                                <w:vertAlign w:val="baseline"/>
                              </w:rPr>
                              <w:t>Advisory</w:t>
                            </w:r>
                            <w:r>
                              <w:rPr>
                                <w:color w:val="231F20"/>
                                <w:spacing w:val="-11"/>
                                <w:sz w:val="15"/>
                                <w:vertAlign w:val="baseline"/>
                              </w:rPr>
                              <w:t> </w:t>
                            </w:r>
                            <w:r>
                              <w:rPr>
                                <w:color w:val="231F20"/>
                                <w:sz w:val="15"/>
                                <w:vertAlign w:val="baseline"/>
                              </w:rPr>
                              <w:t>Committee</w:t>
                            </w:r>
                            <w:r>
                              <w:rPr>
                                <w:color w:val="231F20"/>
                                <w:spacing w:val="-10"/>
                                <w:sz w:val="15"/>
                                <w:vertAlign w:val="baseline"/>
                              </w:rPr>
                              <w:t> </w:t>
                            </w:r>
                            <w:r>
                              <w:rPr>
                                <w:color w:val="231F20"/>
                                <w:sz w:val="15"/>
                                <w:vertAlign w:val="baseline"/>
                              </w:rPr>
                              <w:t>on</w:t>
                            </w:r>
                            <w:r>
                              <w:rPr>
                                <w:color w:val="231F20"/>
                                <w:spacing w:val="-11"/>
                                <w:sz w:val="15"/>
                                <w:vertAlign w:val="baseline"/>
                              </w:rPr>
                              <w:t> </w:t>
                            </w:r>
                            <w:r>
                              <w:rPr>
                                <w:color w:val="231F20"/>
                                <w:sz w:val="15"/>
                                <w:vertAlign w:val="baseline"/>
                              </w:rPr>
                              <w:t>Immunization</w:t>
                            </w:r>
                            <w:r>
                              <w:rPr>
                                <w:color w:val="231F20"/>
                                <w:spacing w:val="-10"/>
                                <w:sz w:val="15"/>
                                <w:vertAlign w:val="baseline"/>
                              </w:rPr>
                              <w:t> </w:t>
                            </w:r>
                            <w:r>
                              <w:rPr>
                                <w:color w:val="231F20"/>
                                <w:sz w:val="15"/>
                                <w:vertAlign w:val="baseline"/>
                              </w:rPr>
                              <w:t>Practices</w:t>
                            </w:r>
                            <w:r>
                              <w:rPr>
                                <w:color w:val="231F20"/>
                                <w:spacing w:val="-11"/>
                                <w:sz w:val="15"/>
                                <w:vertAlign w:val="baseline"/>
                              </w:rPr>
                              <w:t> </w:t>
                            </w:r>
                            <w:r>
                              <w:rPr>
                                <w:color w:val="231F20"/>
                                <w:sz w:val="15"/>
                                <w:vertAlign w:val="baseline"/>
                              </w:rPr>
                              <w:t>(ACIP)</w:t>
                            </w:r>
                            <w:r>
                              <w:rPr>
                                <w:color w:val="231F20"/>
                                <w:spacing w:val="-10"/>
                                <w:sz w:val="15"/>
                                <w:vertAlign w:val="baseline"/>
                              </w:rPr>
                              <w:t> </w:t>
                            </w:r>
                            <w:r>
                              <w:rPr>
                                <w:color w:val="231F20"/>
                                <w:sz w:val="15"/>
                                <w:vertAlign w:val="baseline"/>
                              </w:rPr>
                              <w:t>for</w:t>
                            </w:r>
                            <w:r>
                              <w:rPr>
                                <w:color w:val="231F20"/>
                                <w:spacing w:val="-10"/>
                                <w:sz w:val="15"/>
                                <w:vertAlign w:val="baseline"/>
                              </w:rPr>
                              <w:t> </w:t>
                            </w:r>
                            <w:r>
                              <w:rPr>
                                <w:color w:val="231F20"/>
                                <w:sz w:val="15"/>
                                <w:vertAlign w:val="baseline"/>
                              </w:rPr>
                              <w:t>revaccination</w:t>
                            </w:r>
                            <w:r>
                              <w:rPr>
                                <w:color w:val="231F20"/>
                                <w:spacing w:val="-11"/>
                                <w:sz w:val="15"/>
                                <w:vertAlign w:val="baseline"/>
                              </w:rPr>
                              <w:t> </w:t>
                            </w:r>
                            <w:r>
                              <w:rPr>
                                <w:color w:val="231F20"/>
                                <w:sz w:val="15"/>
                                <w:vertAlign w:val="baseline"/>
                              </w:rPr>
                              <w:t>of</w:t>
                            </w:r>
                            <w:r>
                              <w:rPr>
                                <w:color w:val="231F20"/>
                                <w:spacing w:val="-10"/>
                                <w:sz w:val="15"/>
                                <w:vertAlign w:val="baseline"/>
                              </w:rPr>
                              <w:t> </w:t>
                            </w:r>
                            <w:r>
                              <w:rPr>
                                <w:color w:val="231F20"/>
                                <w:sz w:val="15"/>
                                <w:vertAlign w:val="baseline"/>
                              </w:rPr>
                              <w:t>persons</w:t>
                            </w:r>
                            <w:r>
                              <w:rPr>
                                <w:color w:val="231F20"/>
                                <w:spacing w:val="-11"/>
                                <w:sz w:val="15"/>
                                <w:vertAlign w:val="baseline"/>
                              </w:rPr>
                              <w:t> </w:t>
                            </w:r>
                            <w:r>
                              <w:rPr>
                                <w:color w:val="231F20"/>
                                <w:sz w:val="15"/>
                                <w:vertAlign w:val="baseline"/>
                              </w:rPr>
                              <w:t>at prolonged increased risk for meningococcal disease. </w:t>
                            </w:r>
                            <w:r>
                              <w:rPr>
                                <w:rFonts w:ascii="Arial" w:hAnsi="Arial"/>
                                <w:i/>
                                <w:color w:val="231F20"/>
                                <w:sz w:val="15"/>
                                <w:vertAlign w:val="baseline"/>
                              </w:rPr>
                              <w:t>MMWR Morb Mortal Wkly Rep</w:t>
                            </w:r>
                            <w:r>
                              <w:rPr>
                                <w:color w:val="231F20"/>
                                <w:sz w:val="15"/>
                                <w:vertAlign w:val="baseline"/>
                              </w:rPr>
                              <w:t>. 2009;58:1042–1043).</w:t>
                            </w:r>
                          </w:p>
                          <w:p>
                            <w:pPr>
                              <w:pStyle w:val="TableParagraph"/>
                              <w:spacing w:line="249" w:lineRule="auto" w:before="2"/>
                              <w:ind w:left="269" w:right="160" w:hanging="150"/>
                              <w:rPr>
                                <w:sz w:val="15"/>
                              </w:rPr>
                            </w:pPr>
                            <w:bookmarkStart w:name="_bookmark19" w:id="59"/>
                            <w:bookmarkEnd w:id="59"/>
                            <w:r>
                              <w:rPr/>
                            </w:r>
                            <w:r>
                              <w:rPr>
                                <w:color w:val="231F20"/>
                                <w:sz w:val="15"/>
                                <w:vertAlign w:val="superscript"/>
                              </w:rPr>
                              <w:t>s</w:t>
                            </w:r>
                            <w:r>
                              <w:rPr>
                                <w:color w:val="231F20"/>
                                <w:sz w:val="15"/>
                                <w:vertAlign w:val="baseline"/>
                              </w:rPr>
                              <w:t>MenACWY-D</w:t>
                            </w:r>
                            <w:r>
                              <w:rPr>
                                <w:color w:val="231F20"/>
                                <w:spacing w:val="-8"/>
                                <w:sz w:val="15"/>
                                <w:vertAlign w:val="baseline"/>
                              </w:rPr>
                              <w:t> </w:t>
                            </w:r>
                            <w:r>
                              <w:rPr>
                                <w:color w:val="231F20"/>
                                <w:sz w:val="15"/>
                                <w:vertAlign w:val="baseline"/>
                              </w:rPr>
                              <w:t>(Menactra)</w:t>
                            </w:r>
                            <w:r>
                              <w:rPr>
                                <w:color w:val="231F20"/>
                                <w:spacing w:val="-8"/>
                                <w:sz w:val="15"/>
                                <w:vertAlign w:val="baseline"/>
                              </w:rPr>
                              <w:t> </w:t>
                            </w:r>
                            <w:r>
                              <w:rPr>
                                <w:color w:val="231F20"/>
                                <w:sz w:val="15"/>
                                <w:vertAlign w:val="baseline"/>
                              </w:rPr>
                              <w:t>can</w:t>
                            </w:r>
                            <w:r>
                              <w:rPr>
                                <w:color w:val="231F20"/>
                                <w:spacing w:val="-8"/>
                                <w:sz w:val="15"/>
                                <w:vertAlign w:val="baseline"/>
                              </w:rPr>
                              <w:t> </w:t>
                            </w:r>
                            <w:r>
                              <w:rPr>
                                <w:color w:val="231F20"/>
                                <w:sz w:val="15"/>
                                <w:vertAlign w:val="baseline"/>
                              </w:rPr>
                              <w:t>be</w:t>
                            </w:r>
                            <w:r>
                              <w:rPr>
                                <w:color w:val="231F20"/>
                                <w:spacing w:val="-8"/>
                                <w:sz w:val="15"/>
                                <w:vertAlign w:val="baseline"/>
                              </w:rPr>
                              <w:t> </w:t>
                            </w:r>
                            <w:r>
                              <w:rPr>
                                <w:color w:val="231F20"/>
                                <w:sz w:val="15"/>
                                <w:vertAlign w:val="baseline"/>
                              </w:rPr>
                              <w:t>given</w:t>
                            </w:r>
                            <w:r>
                              <w:rPr>
                                <w:color w:val="231F20"/>
                                <w:spacing w:val="-8"/>
                                <w:sz w:val="15"/>
                                <w:vertAlign w:val="baseline"/>
                              </w:rPr>
                              <w:t> </w:t>
                            </w:r>
                            <w:r>
                              <w:rPr>
                                <w:color w:val="231F20"/>
                                <w:sz w:val="15"/>
                                <w:vertAlign w:val="baseline"/>
                              </w:rPr>
                              <w:t>as</w:t>
                            </w:r>
                            <w:r>
                              <w:rPr>
                                <w:color w:val="231F20"/>
                                <w:spacing w:val="-8"/>
                                <w:sz w:val="15"/>
                                <w:vertAlign w:val="baseline"/>
                              </w:rPr>
                              <w:t> </w:t>
                            </w:r>
                            <w:r>
                              <w:rPr>
                                <w:color w:val="231F20"/>
                                <w:sz w:val="15"/>
                                <w:vertAlign w:val="baseline"/>
                              </w:rPr>
                              <w:t>young</w:t>
                            </w:r>
                            <w:r>
                              <w:rPr>
                                <w:color w:val="231F20"/>
                                <w:spacing w:val="-8"/>
                                <w:sz w:val="15"/>
                                <w:vertAlign w:val="baseline"/>
                              </w:rPr>
                              <w:t> </w:t>
                            </w:r>
                            <w:r>
                              <w:rPr>
                                <w:color w:val="231F20"/>
                                <w:sz w:val="15"/>
                                <w:vertAlign w:val="baseline"/>
                              </w:rPr>
                              <w:t>as</w:t>
                            </w:r>
                            <w:r>
                              <w:rPr>
                                <w:color w:val="231F20"/>
                                <w:spacing w:val="-8"/>
                                <w:sz w:val="15"/>
                                <w:vertAlign w:val="baseline"/>
                              </w:rPr>
                              <w:t> </w:t>
                            </w:r>
                            <w:r>
                              <w:rPr>
                                <w:color w:val="231F20"/>
                                <w:sz w:val="15"/>
                                <w:vertAlign w:val="baseline"/>
                              </w:rPr>
                              <w:t>9</w:t>
                            </w:r>
                            <w:r>
                              <w:rPr>
                                <w:color w:val="231F20"/>
                                <w:spacing w:val="-8"/>
                                <w:sz w:val="15"/>
                                <w:vertAlign w:val="baseline"/>
                              </w:rPr>
                              <w:t> </w:t>
                            </w:r>
                            <w:r>
                              <w:rPr>
                                <w:color w:val="231F20"/>
                                <w:sz w:val="15"/>
                                <w:vertAlign w:val="baseline"/>
                              </w:rPr>
                              <w:t>months</w:t>
                            </w:r>
                            <w:r>
                              <w:rPr>
                                <w:color w:val="231F20"/>
                                <w:spacing w:val="-8"/>
                                <w:sz w:val="15"/>
                                <w:vertAlign w:val="baseline"/>
                              </w:rPr>
                              <w:t> </w:t>
                            </w:r>
                            <w:r>
                              <w:rPr>
                                <w:color w:val="231F20"/>
                                <w:sz w:val="15"/>
                                <w:vertAlign w:val="baseline"/>
                              </w:rPr>
                              <w:t>of</w:t>
                            </w:r>
                            <w:r>
                              <w:rPr>
                                <w:color w:val="231F20"/>
                                <w:spacing w:val="-8"/>
                                <w:sz w:val="15"/>
                                <w:vertAlign w:val="baseline"/>
                              </w:rPr>
                              <w:t> </w:t>
                            </w:r>
                            <w:r>
                              <w:rPr>
                                <w:color w:val="231F20"/>
                                <w:sz w:val="15"/>
                                <w:vertAlign w:val="baseline"/>
                              </w:rPr>
                              <w:t>age</w:t>
                            </w:r>
                            <w:r>
                              <w:rPr>
                                <w:color w:val="231F20"/>
                                <w:spacing w:val="-8"/>
                                <w:sz w:val="15"/>
                                <w:vertAlign w:val="baseline"/>
                              </w:rPr>
                              <w:t> </w:t>
                            </w:r>
                            <w:r>
                              <w:rPr>
                                <w:color w:val="231F20"/>
                                <w:sz w:val="15"/>
                                <w:vertAlign w:val="baseline"/>
                              </w:rPr>
                              <w:t>for</w:t>
                            </w:r>
                            <w:r>
                              <w:rPr>
                                <w:color w:val="231F20"/>
                                <w:spacing w:val="-8"/>
                                <w:sz w:val="15"/>
                                <w:vertAlign w:val="baseline"/>
                              </w:rPr>
                              <w:t> </w:t>
                            </w:r>
                            <w:r>
                              <w:rPr>
                                <w:color w:val="231F20"/>
                                <w:sz w:val="15"/>
                                <w:vertAlign w:val="baseline"/>
                              </w:rPr>
                              <w:t>high-risk</w:t>
                            </w:r>
                            <w:r>
                              <w:rPr>
                                <w:color w:val="231F20"/>
                                <w:spacing w:val="-8"/>
                                <w:sz w:val="15"/>
                                <w:vertAlign w:val="baseline"/>
                              </w:rPr>
                              <w:t> </w:t>
                            </w:r>
                            <w:r>
                              <w:rPr>
                                <w:color w:val="231F20"/>
                                <w:sz w:val="15"/>
                                <w:vertAlign w:val="baseline"/>
                              </w:rPr>
                              <w:t>persons,</w:t>
                            </w:r>
                            <w:r>
                              <w:rPr>
                                <w:color w:val="231F20"/>
                                <w:spacing w:val="-8"/>
                                <w:sz w:val="15"/>
                                <w:vertAlign w:val="baseline"/>
                              </w:rPr>
                              <w:t> </w:t>
                            </w:r>
                            <w:r>
                              <w:rPr>
                                <w:color w:val="231F20"/>
                                <w:sz w:val="15"/>
                                <w:vertAlign w:val="baseline"/>
                              </w:rPr>
                              <w:t>MenACWY-CRM</w:t>
                            </w:r>
                            <w:r>
                              <w:rPr>
                                <w:color w:val="231F20"/>
                                <w:spacing w:val="-8"/>
                                <w:sz w:val="15"/>
                                <w:vertAlign w:val="baseline"/>
                              </w:rPr>
                              <w:t> </w:t>
                            </w:r>
                            <w:r>
                              <w:rPr>
                                <w:color w:val="231F20"/>
                                <w:sz w:val="15"/>
                                <w:vertAlign w:val="baseline"/>
                              </w:rPr>
                              <w:t>(Menveo)</w:t>
                            </w:r>
                            <w:r>
                              <w:rPr>
                                <w:color w:val="231F20"/>
                                <w:spacing w:val="-8"/>
                                <w:sz w:val="15"/>
                                <w:vertAlign w:val="baseline"/>
                              </w:rPr>
                              <w:t> </w:t>
                            </w:r>
                            <w:r>
                              <w:rPr>
                                <w:color w:val="231F20"/>
                                <w:sz w:val="15"/>
                                <w:vertAlign w:val="baseline"/>
                              </w:rPr>
                              <w:t>can</w:t>
                            </w:r>
                            <w:r>
                              <w:rPr>
                                <w:color w:val="231F20"/>
                                <w:spacing w:val="-8"/>
                                <w:sz w:val="15"/>
                                <w:vertAlign w:val="baseline"/>
                              </w:rPr>
                              <w:t> </w:t>
                            </w:r>
                            <w:r>
                              <w:rPr>
                                <w:color w:val="231F20"/>
                                <w:sz w:val="15"/>
                                <w:vertAlign w:val="baseline"/>
                              </w:rPr>
                              <w:t>be</w:t>
                            </w:r>
                            <w:r>
                              <w:rPr>
                                <w:color w:val="231F20"/>
                                <w:spacing w:val="-8"/>
                                <w:sz w:val="15"/>
                                <w:vertAlign w:val="baseline"/>
                              </w:rPr>
                              <w:t> </w:t>
                            </w:r>
                            <w:r>
                              <w:rPr>
                                <w:color w:val="231F20"/>
                                <w:sz w:val="15"/>
                                <w:vertAlign w:val="baseline"/>
                              </w:rPr>
                              <w:t>given</w:t>
                            </w:r>
                            <w:r>
                              <w:rPr>
                                <w:color w:val="231F20"/>
                                <w:spacing w:val="-8"/>
                                <w:sz w:val="15"/>
                                <w:vertAlign w:val="baseline"/>
                              </w:rPr>
                              <w:t> </w:t>
                            </w:r>
                            <w:r>
                              <w:rPr>
                                <w:color w:val="231F20"/>
                                <w:sz w:val="15"/>
                                <w:vertAlign w:val="baseline"/>
                              </w:rPr>
                              <w:t>as</w:t>
                            </w:r>
                            <w:r>
                              <w:rPr>
                                <w:color w:val="231F20"/>
                                <w:spacing w:val="-8"/>
                                <w:sz w:val="15"/>
                                <w:vertAlign w:val="baseline"/>
                              </w:rPr>
                              <w:t> </w:t>
                            </w:r>
                            <w:r>
                              <w:rPr>
                                <w:color w:val="231F20"/>
                                <w:sz w:val="15"/>
                                <w:vertAlign w:val="baseline"/>
                              </w:rPr>
                              <w:t>young</w:t>
                            </w:r>
                            <w:r>
                              <w:rPr>
                                <w:color w:val="231F20"/>
                                <w:spacing w:val="-8"/>
                                <w:sz w:val="15"/>
                                <w:vertAlign w:val="baseline"/>
                              </w:rPr>
                              <w:t> </w:t>
                            </w:r>
                            <w:r>
                              <w:rPr>
                                <w:color w:val="231F20"/>
                                <w:sz w:val="15"/>
                                <w:vertAlign w:val="baseline"/>
                              </w:rPr>
                              <w:t>as</w:t>
                            </w:r>
                            <w:r>
                              <w:rPr>
                                <w:color w:val="231F20"/>
                                <w:spacing w:val="-8"/>
                                <w:sz w:val="15"/>
                                <w:vertAlign w:val="baseline"/>
                              </w:rPr>
                              <w:t> </w:t>
                            </w:r>
                            <w:r>
                              <w:rPr>
                                <w:color w:val="231F20"/>
                                <w:sz w:val="15"/>
                                <w:vertAlign w:val="baseline"/>
                              </w:rPr>
                              <w:t>2 months of age for high-risk persons. Hib-MenCY can be given as young as 6 weeks of age for high-risk persons. Hib-MenCY is a four-dose series at ages 2 months, 4 months, 6 months, and 12 to 18 months.</w:t>
                            </w:r>
                          </w:p>
                          <w:p>
                            <w:pPr>
                              <w:pStyle w:val="TableParagraph"/>
                              <w:spacing w:line="247" w:lineRule="auto" w:before="2"/>
                              <w:ind w:left="269" w:hanging="150"/>
                              <w:rPr>
                                <w:sz w:val="15"/>
                              </w:rPr>
                            </w:pPr>
                            <w:bookmarkStart w:name="_bookmark20" w:id="60"/>
                            <w:bookmarkEnd w:id="60"/>
                            <w:r>
                              <w:rPr/>
                            </w:r>
                            <w:r>
                              <w:rPr>
                                <w:color w:val="231F20"/>
                                <w:sz w:val="15"/>
                                <w:vertAlign w:val="superscript"/>
                              </w:rPr>
                              <w:t>t</w:t>
                            </w:r>
                            <w:r>
                              <w:rPr>
                                <w:color w:val="231F20"/>
                                <w:sz w:val="15"/>
                                <w:vertAlign w:val="baseline"/>
                              </w:rPr>
                              <w:t>The</w:t>
                            </w:r>
                            <w:r>
                              <w:rPr>
                                <w:color w:val="231F20"/>
                                <w:spacing w:val="-4"/>
                                <w:sz w:val="15"/>
                                <w:vertAlign w:val="baseline"/>
                              </w:rPr>
                              <w:t> </w:t>
                            </w:r>
                            <w:r>
                              <w:rPr>
                                <w:color w:val="231F20"/>
                                <w:sz w:val="15"/>
                                <w:vertAlign w:val="baseline"/>
                              </w:rPr>
                              <w:t>first</w:t>
                            </w:r>
                            <w:r>
                              <w:rPr>
                                <w:color w:val="231F20"/>
                                <w:spacing w:val="-4"/>
                                <w:sz w:val="15"/>
                                <w:vertAlign w:val="baseline"/>
                              </w:rPr>
                              <w:t> </w:t>
                            </w:r>
                            <w:r>
                              <w:rPr>
                                <w:color w:val="231F20"/>
                                <w:sz w:val="15"/>
                                <w:vertAlign w:val="baseline"/>
                              </w:rPr>
                              <w:t>dose</w:t>
                            </w:r>
                            <w:r>
                              <w:rPr>
                                <w:color w:val="231F20"/>
                                <w:spacing w:val="-4"/>
                                <w:sz w:val="15"/>
                                <w:vertAlign w:val="baseline"/>
                              </w:rPr>
                              <w:t> </w:t>
                            </w:r>
                            <w:r>
                              <w:rPr>
                                <w:color w:val="231F20"/>
                                <w:sz w:val="15"/>
                                <w:vertAlign w:val="baseline"/>
                              </w:rPr>
                              <w:t>of</w:t>
                            </w:r>
                            <w:r>
                              <w:rPr>
                                <w:color w:val="231F20"/>
                                <w:spacing w:val="-4"/>
                                <w:sz w:val="15"/>
                                <w:vertAlign w:val="baseline"/>
                              </w:rPr>
                              <w:t> </w:t>
                            </w:r>
                            <w:r>
                              <w:rPr>
                                <w:color w:val="231F20"/>
                                <w:sz w:val="15"/>
                                <w:vertAlign w:val="baseline"/>
                              </w:rPr>
                              <w:t>rotavirus</w:t>
                            </w:r>
                            <w:r>
                              <w:rPr>
                                <w:color w:val="231F20"/>
                                <w:spacing w:val="-4"/>
                                <w:sz w:val="15"/>
                                <w:vertAlign w:val="baseline"/>
                              </w:rPr>
                              <w:t> </w:t>
                            </w:r>
                            <w:r>
                              <w:rPr>
                                <w:color w:val="231F20"/>
                                <w:sz w:val="15"/>
                                <w:vertAlign w:val="baseline"/>
                              </w:rPr>
                              <w:t>must</w:t>
                            </w:r>
                            <w:r>
                              <w:rPr>
                                <w:color w:val="231F20"/>
                                <w:spacing w:val="-4"/>
                                <w:sz w:val="15"/>
                                <w:vertAlign w:val="baseline"/>
                              </w:rPr>
                              <w:t> </w:t>
                            </w:r>
                            <w:r>
                              <w:rPr>
                                <w:color w:val="231F20"/>
                                <w:sz w:val="15"/>
                                <w:vertAlign w:val="baseline"/>
                              </w:rPr>
                              <w:t>be</w:t>
                            </w:r>
                            <w:r>
                              <w:rPr>
                                <w:color w:val="231F20"/>
                                <w:spacing w:val="-4"/>
                                <w:sz w:val="15"/>
                                <w:vertAlign w:val="baseline"/>
                              </w:rPr>
                              <w:t> </w:t>
                            </w:r>
                            <w:r>
                              <w:rPr>
                                <w:color w:val="231F20"/>
                                <w:sz w:val="15"/>
                                <w:vertAlign w:val="baseline"/>
                              </w:rPr>
                              <w:t>administered</w:t>
                            </w:r>
                            <w:r>
                              <w:rPr>
                                <w:color w:val="231F20"/>
                                <w:spacing w:val="-4"/>
                                <w:sz w:val="15"/>
                                <w:vertAlign w:val="baseline"/>
                              </w:rPr>
                              <w:t> </w:t>
                            </w:r>
                            <w:r>
                              <w:rPr>
                                <w:color w:val="231F20"/>
                                <w:sz w:val="15"/>
                                <w:vertAlign w:val="baseline"/>
                              </w:rPr>
                              <w:t>at</w:t>
                            </w:r>
                            <w:r>
                              <w:rPr>
                                <w:color w:val="231F20"/>
                                <w:spacing w:val="-4"/>
                                <w:sz w:val="15"/>
                                <w:vertAlign w:val="baseline"/>
                              </w:rPr>
                              <w:t> </w:t>
                            </w:r>
                            <w:r>
                              <w:rPr>
                                <w:color w:val="231F20"/>
                                <w:sz w:val="15"/>
                                <w:vertAlign w:val="baseline"/>
                              </w:rPr>
                              <w:t>age</w:t>
                            </w:r>
                            <w:r>
                              <w:rPr>
                                <w:color w:val="231F20"/>
                                <w:spacing w:val="-4"/>
                                <w:sz w:val="15"/>
                                <w:vertAlign w:val="baseline"/>
                              </w:rPr>
                              <w:t> </w:t>
                            </w:r>
                            <w:r>
                              <w:rPr>
                                <w:color w:val="231F20"/>
                                <w:sz w:val="15"/>
                                <w:vertAlign w:val="baseline"/>
                              </w:rPr>
                              <w:t>6</w:t>
                            </w:r>
                            <w:r>
                              <w:rPr>
                                <w:color w:val="231F20"/>
                                <w:spacing w:val="-4"/>
                                <w:sz w:val="15"/>
                                <w:vertAlign w:val="baseline"/>
                              </w:rPr>
                              <w:t> </w:t>
                            </w:r>
                            <w:r>
                              <w:rPr>
                                <w:color w:val="231F20"/>
                                <w:sz w:val="15"/>
                                <w:vertAlign w:val="baseline"/>
                              </w:rPr>
                              <w:t>weeks</w:t>
                            </w:r>
                            <w:r>
                              <w:rPr>
                                <w:color w:val="231F20"/>
                                <w:spacing w:val="-4"/>
                                <w:sz w:val="15"/>
                                <w:vertAlign w:val="baseline"/>
                              </w:rPr>
                              <w:t> </w:t>
                            </w:r>
                            <w:r>
                              <w:rPr>
                                <w:color w:val="231F20"/>
                                <w:sz w:val="15"/>
                                <w:vertAlign w:val="baseline"/>
                              </w:rPr>
                              <w:t>through</w:t>
                            </w:r>
                            <w:r>
                              <w:rPr>
                                <w:color w:val="231F20"/>
                                <w:spacing w:val="-4"/>
                                <w:sz w:val="15"/>
                                <w:vertAlign w:val="baseline"/>
                              </w:rPr>
                              <w:t> </w:t>
                            </w:r>
                            <w:r>
                              <w:rPr>
                                <w:color w:val="231F20"/>
                                <w:sz w:val="15"/>
                                <w:vertAlign w:val="baseline"/>
                              </w:rPr>
                              <w:t>14</w:t>
                            </w:r>
                            <w:r>
                              <w:rPr>
                                <w:color w:val="231F20"/>
                                <w:spacing w:val="-4"/>
                                <w:sz w:val="15"/>
                                <w:vertAlign w:val="baseline"/>
                              </w:rPr>
                              <w:t> </w:t>
                            </w:r>
                            <w:r>
                              <w:rPr>
                                <w:color w:val="231F20"/>
                                <w:sz w:val="15"/>
                                <w:vertAlign w:val="baseline"/>
                              </w:rPr>
                              <w:t>weeks</w:t>
                            </w:r>
                            <w:r>
                              <w:rPr>
                                <w:color w:val="231F20"/>
                                <w:spacing w:val="-4"/>
                                <w:sz w:val="15"/>
                                <w:vertAlign w:val="baseline"/>
                              </w:rPr>
                              <w:t> </w:t>
                            </w:r>
                            <w:r>
                              <w:rPr>
                                <w:color w:val="231F20"/>
                                <w:sz w:val="15"/>
                                <w:vertAlign w:val="baseline"/>
                              </w:rPr>
                              <w:t>and</w:t>
                            </w:r>
                            <w:r>
                              <w:rPr>
                                <w:color w:val="231F20"/>
                                <w:spacing w:val="-4"/>
                                <w:sz w:val="15"/>
                                <w:vertAlign w:val="baseline"/>
                              </w:rPr>
                              <w:t> </w:t>
                            </w:r>
                            <w:r>
                              <w:rPr>
                                <w:color w:val="231F20"/>
                                <w:sz w:val="15"/>
                                <w:vertAlign w:val="baseline"/>
                              </w:rPr>
                              <w:t>6</w:t>
                            </w:r>
                            <w:r>
                              <w:rPr>
                                <w:color w:val="231F20"/>
                                <w:spacing w:val="-4"/>
                                <w:sz w:val="15"/>
                                <w:vertAlign w:val="baseline"/>
                              </w:rPr>
                              <w:t> </w:t>
                            </w:r>
                            <w:r>
                              <w:rPr>
                                <w:color w:val="231F20"/>
                                <w:sz w:val="15"/>
                                <w:vertAlign w:val="baseline"/>
                              </w:rPr>
                              <w:t>days.</w:t>
                            </w:r>
                            <w:r>
                              <w:rPr>
                                <w:color w:val="231F20"/>
                                <w:spacing w:val="-4"/>
                                <w:sz w:val="15"/>
                                <w:vertAlign w:val="baseline"/>
                              </w:rPr>
                              <w:t> </w:t>
                            </w:r>
                            <w:r>
                              <w:rPr>
                                <w:color w:val="231F20"/>
                                <w:sz w:val="15"/>
                                <w:vertAlign w:val="baseline"/>
                              </w:rPr>
                              <w:t>The</w:t>
                            </w:r>
                            <w:r>
                              <w:rPr>
                                <w:color w:val="231F20"/>
                                <w:spacing w:val="-4"/>
                                <w:sz w:val="15"/>
                                <w:vertAlign w:val="baseline"/>
                              </w:rPr>
                              <w:t> </w:t>
                            </w:r>
                            <w:r>
                              <w:rPr>
                                <w:color w:val="231F20"/>
                                <w:sz w:val="15"/>
                                <w:vertAlign w:val="baseline"/>
                              </w:rPr>
                              <w:t>vaccine</w:t>
                            </w:r>
                            <w:r>
                              <w:rPr>
                                <w:color w:val="231F20"/>
                                <w:spacing w:val="-4"/>
                                <w:sz w:val="15"/>
                                <w:vertAlign w:val="baseline"/>
                              </w:rPr>
                              <w:t> </w:t>
                            </w:r>
                            <w:r>
                              <w:rPr>
                                <w:color w:val="231F20"/>
                                <w:sz w:val="15"/>
                                <w:vertAlign w:val="baseline"/>
                              </w:rPr>
                              <w:t>series</w:t>
                            </w:r>
                            <w:r>
                              <w:rPr>
                                <w:color w:val="231F20"/>
                                <w:spacing w:val="-4"/>
                                <w:sz w:val="15"/>
                                <w:vertAlign w:val="baseline"/>
                              </w:rPr>
                              <w:t> </w:t>
                            </w:r>
                            <w:r>
                              <w:rPr>
                                <w:color w:val="231F20"/>
                                <w:sz w:val="15"/>
                                <w:vertAlign w:val="baseline"/>
                              </w:rPr>
                              <w:t>should</w:t>
                            </w:r>
                            <w:r>
                              <w:rPr>
                                <w:color w:val="231F20"/>
                                <w:spacing w:val="-4"/>
                                <w:sz w:val="15"/>
                                <w:vertAlign w:val="baseline"/>
                              </w:rPr>
                              <w:t> </w:t>
                            </w:r>
                            <w:r>
                              <w:rPr>
                                <w:color w:val="231F20"/>
                                <w:sz w:val="15"/>
                                <w:vertAlign w:val="baseline"/>
                              </w:rPr>
                              <w:t>not</w:t>
                            </w:r>
                            <w:r>
                              <w:rPr>
                                <w:color w:val="231F20"/>
                                <w:spacing w:val="-4"/>
                                <w:sz w:val="15"/>
                                <w:vertAlign w:val="baseline"/>
                              </w:rPr>
                              <w:t> </w:t>
                            </w:r>
                            <w:r>
                              <w:rPr>
                                <w:color w:val="231F20"/>
                                <w:sz w:val="15"/>
                                <w:vertAlign w:val="baseline"/>
                              </w:rPr>
                              <w:t>be</w:t>
                            </w:r>
                            <w:r>
                              <w:rPr>
                                <w:color w:val="231F20"/>
                                <w:spacing w:val="-4"/>
                                <w:sz w:val="15"/>
                                <w:vertAlign w:val="baseline"/>
                              </w:rPr>
                              <w:t> </w:t>
                            </w:r>
                            <w:r>
                              <w:rPr>
                                <w:color w:val="231F20"/>
                                <w:sz w:val="15"/>
                                <w:vertAlign w:val="baseline"/>
                              </w:rPr>
                              <w:t>started</w:t>
                            </w:r>
                            <w:r>
                              <w:rPr>
                                <w:color w:val="231F20"/>
                                <w:spacing w:val="-4"/>
                                <w:sz w:val="15"/>
                                <w:vertAlign w:val="baseline"/>
                              </w:rPr>
                              <w:t> </w:t>
                            </w:r>
                            <w:r>
                              <w:rPr>
                                <w:color w:val="231F20"/>
                                <w:sz w:val="15"/>
                                <w:vertAlign w:val="baseline"/>
                              </w:rPr>
                              <w:t>for</w:t>
                            </w:r>
                            <w:r>
                              <w:rPr>
                                <w:color w:val="231F20"/>
                                <w:spacing w:val="-4"/>
                                <w:sz w:val="15"/>
                                <w:vertAlign w:val="baseline"/>
                              </w:rPr>
                              <w:t> </w:t>
                            </w:r>
                            <w:r>
                              <w:rPr>
                                <w:color w:val="231F20"/>
                                <w:sz w:val="15"/>
                                <w:vertAlign w:val="baseline"/>
                              </w:rPr>
                              <w:t>infants age</w:t>
                            </w:r>
                            <w:r>
                              <w:rPr>
                                <w:color w:val="231F20"/>
                                <w:spacing w:val="-1"/>
                                <w:sz w:val="15"/>
                                <w:vertAlign w:val="baseline"/>
                              </w:rPr>
                              <w:t> </w:t>
                            </w:r>
                            <w:r>
                              <w:rPr>
                                <w:rFonts w:ascii="Cambria" w:hAnsi="Cambria"/>
                                <w:color w:val="231F20"/>
                                <w:sz w:val="15"/>
                                <w:vertAlign w:val="baseline"/>
                              </w:rPr>
                              <w:t>≥</w:t>
                            </w:r>
                            <w:r>
                              <w:rPr>
                                <w:color w:val="231F20"/>
                                <w:sz w:val="15"/>
                                <w:vertAlign w:val="baseline"/>
                              </w:rPr>
                              <w:t>15</w:t>
                            </w:r>
                            <w:r>
                              <w:rPr>
                                <w:color w:val="231F20"/>
                                <w:spacing w:val="-1"/>
                                <w:sz w:val="15"/>
                                <w:vertAlign w:val="baseline"/>
                              </w:rPr>
                              <w:t> </w:t>
                            </w:r>
                            <w:r>
                              <w:rPr>
                                <w:color w:val="231F20"/>
                                <w:sz w:val="15"/>
                                <w:vertAlign w:val="baseline"/>
                              </w:rPr>
                              <w:t>weeks,</w:t>
                            </w:r>
                            <w:r>
                              <w:rPr>
                                <w:color w:val="231F20"/>
                                <w:spacing w:val="-1"/>
                                <w:sz w:val="15"/>
                                <w:vertAlign w:val="baseline"/>
                              </w:rPr>
                              <w:t> </w:t>
                            </w:r>
                            <w:r>
                              <w:rPr>
                                <w:color w:val="231F20"/>
                                <w:sz w:val="15"/>
                                <w:vertAlign w:val="baseline"/>
                              </w:rPr>
                              <w:t>0</w:t>
                            </w:r>
                            <w:r>
                              <w:rPr>
                                <w:color w:val="231F20"/>
                                <w:spacing w:val="-1"/>
                                <w:sz w:val="15"/>
                                <w:vertAlign w:val="baseline"/>
                              </w:rPr>
                              <w:t> </w:t>
                            </w:r>
                            <w:r>
                              <w:rPr>
                                <w:color w:val="231F20"/>
                                <w:sz w:val="15"/>
                                <w:vertAlign w:val="baseline"/>
                              </w:rPr>
                              <w:t>days.</w:t>
                            </w:r>
                            <w:r>
                              <w:rPr>
                                <w:color w:val="231F20"/>
                                <w:spacing w:val="-1"/>
                                <w:sz w:val="15"/>
                                <w:vertAlign w:val="baseline"/>
                              </w:rPr>
                              <w:t> </w:t>
                            </w:r>
                            <w:r>
                              <w:rPr>
                                <w:color w:val="231F20"/>
                                <w:sz w:val="15"/>
                                <w:vertAlign w:val="baseline"/>
                              </w:rPr>
                              <w:t>Rotavirus</w:t>
                            </w:r>
                            <w:r>
                              <w:rPr>
                                <w:color w:val="231F20"/>
                                <w:spacing w:val="-1"/>
                                <w:sz w:val="15"/>
                                <w:vertAlign w:val="baseline"/>
                              </w:rPr>
                              <w:t> </w:t>
                            </w:r>
                            <w:r>
                              <w:rPr>
                                <w:color w:val="231F20"/>
                                <w:sz w:val="15"/>
                                <w:vertAlign w:val="baseline"/>
                              </w:rPr>
                              <w:t>should</w:t>
                            </w:r>
                            <w:r>
                              <w:rPr>
                                <w:color w:val="231F20"/>
                                <w:spacing w:val="-1"/>
                                <w:sz w:val="15"/>
                                <w:vertAlign w:val="baseline"/>
                              </w:rPr>
                              <w:t> </w:t>
                            </w:r>
                            <w:r>
                              <w:rPr>
                                <w:color w:val="231F20"/>
                                <w:sz w:val="15"/>
                                <w:vertAlign w:val="baseline"/>
                              </w:rPr>
                              <w:t>not</w:t>
                            </w:r>
                            <w:r>
                              <w:rPr>
                                <w:color w:val="231F20"/>
                                <w:spacing w:val="-1"/>
                                <w:sz w:val="15"/>
                                <w:vertAlign w:val="baseline"/>
                              </w:rPr>
                              <w:t> </w:t>
                            </w:r>
                            <w:r>
                              <w:rPr>
                                <w:color w:val="231F20"/>
                                <w:sz w:val="15"/>
                                <w:vertAlign w:val="baseline"/>
                              </w:rPr>
                              <w:t>be</w:t>
                            </w:r>
                            <w:r>
                              <w:rPr>
                                <w:color w:val="231F20"/>
                                <w:spacing w:val="-1"/>
                                <w:sz w:val="15"/>
                                <w:vertAlign w:val="baseline"/>
                              </w:rPr>
                              <w:t> </w:t>
                            </w:r>
                            <w:r>
                              <w:rPr>
                                <w:color w:val="231F20"/>
                                <w:sz w:val="15"/>
                                <w:vertAlign w:val="baseline"/>
                              </w:rPr>
                              <w:t>administered</w:t>
                            </w:r>
                            <w:r>
                              <w:rPr>
                                <w:color w:val="231F20"/>
                                <w:spacing w:val="-1"/>
                                <w:sz w:val="15"/>
                                <w:vertAlign w:val="baseline"/>
                              </w:rPr>
                              <w:t> </w:t>
                            </w:r>
                            <w:r>
                              <w:rPr>
                                <w:color w:val="231F20"/>
                                <w:sz w:val="15"/>
                                <w:vertAlign w:val="baseline"/>
                              </w:rPr>
                              <w:t>to</w:t>
                            </w:r>
                            <w:r>
                              <w:rPr>
                                <w:color w:val="231F20"/>
                                <w:spacing w:val="-1"/>
                                <w:sz w:val="15"/>
                                <w:vertAlign w:val="baseline"/>
                              </w:rPr>
                              <w:t> </w:t>
                            </w:r>
                            <w:r>
                              <w:rPr>
                                <w:color w:val="231F20"/>
                                <w:sz w:val="15"/>
                                <w:vertAlign w:val="baseline"/>
                              </w:rPr>
                              <w:t>children</w:t>
                            </w:r>
                            <w:r>
                              <w:rPr>
                                <w:color w:val="231F20"/>
                                <w:spacing w:val="-1"/>
                                <w:sz w:val="15"/>
                                <w:vertAlign w:val="baseline"/>
                              </w:rPr>
                              <w:t> </w:t>
                            </w:r>
                            <w:r>
                              <w:rPr>
                                <w:color w:val="231F20"/>
                                <w:sz w:val="15"/>
                                <w:vertAlign w:val="baseline"/>
                              </w:rPr>
                              <w:t>older</w:t>
                            </w:r>
                            <w:r>
                              <w:rPr>
                                <w:color w:val="231F20"/>
                                <w:spacing w:val="-1"/>
                                <w:sz w:val="15"/>
                                <w:vertAlign w:val="baseline"/>
                              </w:rPr>
                              <w:t> </w:t>
                            </w:r>
                            <w:r>
                              <w:rPr>
                                <w:color w:val="231F20"/>
                                <w:sz w:val="15"/>
                                <w:vertAlign w:val="baseline"/>
                              </w:rPr>
                              <w:t>than</w:t>
                            </w:r>
                            <w:r>
                              <w:rPr>
                                <w:color w:val="231F20"/>
                                <w:spacing w:val="-1"/>
                                <w:sz w:val="15"/>
                                <w:vertAlign w:val="baseline"/>
                              </w:rPr>
                              <w:t> </w:t>
                            </w:r>
                            <w:r>
                              <w:rPr>
                                <w:color w:val="231F20"/>
                                <w:sz w:val="15"/>
                                <w:vertAlign w:val="baseline"/>
                              </w:rPr>
                              <w:t>8</w:t>
                            </w:r>
                            <w:r>
                              <w:rPr>
                                <w:color w:val="231F20"/>
                                <w:spacing w:val="-1"/>
                                <w:sz w:val="15"/>
                                <w:vertAlign w:val="baseline"/>
                              </w:rPr>
                              <w:t> </w:t>
                            </w:r>
                            <w:r>
                              <w:rPr>
                                <w:color w:val="231F20"/>
                                <w:sz w:val="15"/>
                                <w:vertAlign w:val="baseline"/>
                              </w:rPr>
                              <w:t>months,</w:t>
                            </w:r>
                            <w:r>
                              <w:rPr>
                                <w:color w:val="231F20"/>
                                <w:spacing w:val="-1"/>
                                <w:sz w:val="15"/>
                                <w:vertAlign w:val="baseline"/>
                              </w:rPr>
                              <w:t> </w:t>
                            </w:r>
                            <w:r>
                              <w:rPr>
                                <w:color w:val="231F20"/>
                                <w:sz w:val="15"/>
                                <w:vertAlign w:val="baseline"/>
                              </w:rPr>
                              <w:t>0</w:t>
                            </w:r>
                            <w:r>
                              <w:rPr>
                                <w:color w:val="231F20"/>
                                <w:spacing w:val="-1"/>
                                <w:sz w:val="15"/>
                                <w:vertAlign w:val="baseline"/>
                              </w:rPr>
                              <w:t> </w:t>
                            </w:r>
                            <w:r>
                              <w:rPr>
                                <w:color w:val="231F20"/>
                                <w:sz w:val="15"/>
                                <w:vertAlign w:val="baseline"/>
                              </w:rPr>
                              <w:t>days</w:t>
                            </w:r>
                            <w:r>
                              <w:rPr>
                                <w:color w:val="231F20"/>
                                <w:spacing w:val="-1"/>
                                <w:sz w:val="15"/>
                                <w:vertAlign w:val="baseline"/>
                              </w:rPr>
                              <w:t> </w:t>
                            </w:r>
                            <w:r>
                              <w:rPr>
                                <w:color w:val="231F20"/>
                                <w:sz w:val="15"/>
                                <w:vertAlign w:val="baseline"/>
                              </w:rPr>
                              <w:t>of</w:t>
                            </w:r>
                            <w:r>
                              <w:rPr>
                                <w:color w:val="231F20"/>
                                <w:spacing w:val="-1"/>
                                <w:sz w:val="15"/>
                                <w:vertAlign w:val="baseline"/>
                              </w:rPr>
                              <w:t> </w:t>
                            </w:r>
                            <w:r>
                              <w:rPr>
                                <w:color w:val="231F20"/>
                                <w:sz w:val="15"/>
                                <w:vertAlign w:val="baseline"/>
                              </w:rPr>
                              <w:t>age</w:t>
                            </w:r>
                            <w:r>
                              <w:rPr>
                                <w:color w:val="231F20"/>
                                <w:spacing w:val="-1"/>
                                <w:sz w:val="15"/>
                                <w:vertAlign w:val="baseline"/>
                              </w:rPr>
                              <w:t> </w:t>
                            </w:r>
                            <w:r>
                              <w:rPr>
                                <w:color w:val="231F20"/>
                                <w:sz w:val="15"/>
                                <w:vertAlign w:val="baseline"/>
                              </w:rPr>
                              <w:t>regardless</w:t>
                            </w:r>
                            <w:r>
                              <w:rPr>
                                <w:color w:val="231F20"/>
                                <w:spacing w:val="-1"/>
                                <w:sz w:val="15"/>
                                <w:vertAlign w:val="baseline"/>
                              </w:rPr>
                              <w:t> </w:t>
                            </w:r>
                            <w:r>
                              <w:rPr>
                                <w:color w:val="231F20"/>
                                <w:sz w:val="15"/>
                                <w:vertAlign w:val="baseline"/>
                              </w:rPr>
                              <w:t>of</w:t>
                            </w:r>
                            <w:r>
                              <w:rPr>
                                <w:color w:val="231F20"/>
                                <w:spacing w:val="-1"/>
                                <w:sz w:val="15"/>
                                <w:vertAlign w:val="baseline"/>
                              </w:rPr>
                              <w:t> </w:t>
                            </w:r>
                            <w:r>
                              <w:rPr>
                                <w:color w:val="231F20"/>
                                <w:sz w:val="15"/>
                                <w:vertAlign w:val="baseline"/>
                              </w:rPr>
                              <w:t>the</w:t>
                            </w:r>
                            <w:r>
                              <w:rPr>
                                <w:color w:val="231F20"/>
                                <w:spacing w:val="-1"/>
                                <w:sz w:val="15"/>
                                <w:vertAlign w:val="baseline"/>
                              </w:rPr>
                              <w:t> </w:t>
                            </w:r>
                            <w:r>
                              <w:rPr>
                                <w:color w:val="231F20"/>
                                <w:sz w:val="15"/>
                                <w:vertAlign w:val="baseline"/>
                              </w:rPr>
                              <w:t>number</w:t>
                            </w:r>
                            <w:r>
                              <w:rPr>
                                <w:color w:val="231F20"/>
                                <w:spacing w:val="-1"/>
                                <w:sz w:val="15"/>
                                <w:vertAlign w:val="baseline"/>
                              </w:rPr>
                              <w:t> </w:t>
                            </w:r>
                            <w:r>
                              <w:rPr>
                                <w:color w:val="231F20"/>
                                <w:sz w:val="15"/>
                                <w:vertAlign w:val="baseline"/>
                              </w:rPr>
                              <w:t>of</w:t>
                            </w:r>
                            <w:r>
                              <w:rPr>
                                <w:color w:val="231F20"/>
                                <w:spacing w:val="-1"/>
                                <w:sz w:val="15"/>
                                <w:vertAlign w:val="baseline"/>
                              </w:rPr>
                              <w:t> </w:t>
                            </w:r>
                            <w:r>
                              <w:rPr>
                                <w:color w:val="231F20"/>
                                <w:sz w:val="15"/>
                                <w:vertAlign w:val="baseline"/>
                              </w:rPr>
                              <w:t>doses received between 6 weeks and 8 months, 0 days of age.</w:t>
                            </w:r>
                          </w:p>
                          <w:p>
                            <w:pPr>
                              <w:pStyle w:val="TableParagraph"/>
                              <w:spacing w:before="3"/>
                              <w:ind w:left="119"/>
                              <w:rPr>
                                <w:sz w:val="15"/>
                              </w:rPr>
                            </w:pPr>
                            <w:bookmarkStart w:name="_bookmark21" w:id="61"/>
                            <w:bookmarkEnd w:id="61"/>
                            <w:r>
                              <w:rPr/>
                            </w:r>
                            <w:r>
                              <w:rPr>
                                <w:color w:val="231F20"/>
                                <w:sz w:val="15"/>
                                <w:vertAlign w:val="superscript"/>
                              </w:rPr>
                              <w:t>u</w:t>
                            </w:r>
                            <w:r>
                              <w:rPr>
                                <w:color w:val="231F20"/>
                                <w:sz w:val="15"/>
                                <w:vertAlign w:val="baseline"/>
                              </w:rPr>
                              <w:t>If</w:t>
                            </w:r>
                            <w:r>
                              <w:rPr>
                                <w:color w:val="231F20"/>
                                <w:spacing w:val="-9"/>
                                <w:sz w:val="15"/>
                                <w:vertAlign w:val="baseline"/>
                              </w:rPr>
                              <w:t> </w:t>
                            </w:r>
                            <w:r>
                              <w:rPr>
                                <w:color w:val="231F20"/>
                                <w:sz w:val="15"/>
                                <w:vertAlign w:val="baseline"/>
                              </w:rPr>
                              <w:t>two</w:t>
                            </w:r>
                            <w:r>
                              <w:rPr>
                                <w:color w:val="231F20"/>
                                <w:spacing w:val="-8"/>
                                <w:sz w:val="15"/>
                                <w:vertAlign w:val="baseline"/>
                              </w:rPr>
                              <w:t> </w:t>
                            </w:r>
                            <w:r>
                              <w:rPr>
                                <w:color w:val="231F20"/>
                                <w:sz w:val="15"/>
                                <w:vertAlign w:val="baseline"/>
                              </w:rPr>
                              <w:t>doses</w:t>
                            </w:r>
                            <w:r>
                              <w:rPr>
                                <w:color w:val="231F20"/>
                                <w:spacing w:val="-9"/>
                                <w:sz w:val="15"/>
                                <w:vertAlign w:val="baseline"/>
                              </w:rPr>
                              <w:t> </w:t>
                            </w:r>
                            <w:r>
                              <w:rPr>
                                <w:color w:val="231F20"/>
                                <w:sz w:val="15"/>
                                <w:vertAlign w:val="baseline"/>
                              </w:rPr>
                              <w:t>of</w:t>
                            </w:r>
                            <w:r>
                              <w:rPr>
                                <w:color w:val="231F20"/>
                                <w:spacing w:val="-8"/>
                                <w:sz w:val="15"/>
                                <w:vertAlign w:val="baseline"/>
                              </w:rPr>
                              <w:t> </w:t>
                            </w:r>
                            <w:r>
                              <w:rPr>
                                <w:color w:val="231F20"/>
                                <w:sz w:val="15"/>
                                <w:vertAlign w:val="baseline"/>
                              </w:rPr>
                              <w:t>Rotarix</w:t>
                            </w:r>
                            <w:r>
                              <w:rPr>
                                <w:color w:val="231F20"/>
                                <w:spacing w:val="-9"/>
                                <w:sz w:val="15"/>
                                <w:vertAlign w:val="baseline"/>
                              </w:rPr>
                              <w:t> </w:t>
                            </w:r>
                            <w:r>
                              <w:rPr>
                                <w:color w:val="231F20"/>
                                <w:sz w:val="15"/>
                                <w:vertAlign w:val="baseline"/>
                              </w:rPr>
                              <w:t>(GlaxoSmithKline)</w:t>
                            </w:r>
                            <w:r>
                              <w:rPr>
                                <w:color w:val="231F20"/>
                                <w:spacing w:val="-8"/>
                                <w:sz w:val="15"/>
                                <w:vertAlign w:val="baseline"/>
                              </w:rPr>
                              <w:t> </w:t>
                            </w:r>
                            <w:r>
                              <w:rPr>
                                <w:color w:val="231F20"/>
                                <w:sz w:val="15"/>
                                <w:vertAlign w:val="baseline"/>
                              </w:rPr>
                              <w:t>are</w:t>
                            </w:r>
                            <w:r>
                              <w:rPr>
                                <w:color w:val="231F20"/>
                                <w:spacing w:val="-9"/>
                                <w:sz w:val="15"/>
                                <w:vertAlign w:val="baseline"/>
                              </w:rPr>
                              <w:t> </w:t>
                            </w:r>
                            <w:r>
                              <w:rPr>
                                <w:color w:val="231F20"/>
                                <w:sz w:val="15"/>
                                <w:vertAlign w:val="baseline"/>
                              </w:rPr>
                              <w:t>administered</w:t>
                            </w:r>
                            <w:r>
                              <w:rPr>
                                <w:color w:val="231F20"/>
                                <w:spacing w:val="-8"/>
                                <w:sz w:val="15"/>
                                <w:vertAlign w:val="baseline"/>
                              </w:rPr>
                              <w:t> </w:t>
                            </w:r>
                            <w:r>
                              <w:rPr>
                                <w:color w:val="231F20"/>
                                <w:sz w:val="15"/>
                                <w:vertAlign w:val="baseline"/>
                              </w:rPr>
                              <w:t>as</w:t>
                            </w:r>
                            <w:r>
                              <w:rPr>
                                <w:color w:val="231F20"/>
                                <w:spacing w:val="-9"/>
                                <w:sz w:val="15"/>
                                <w:vertAlign w:val="baseline"/>
                              </w:rPr>
                              <w:t> </w:t>
                            </w:r>
                            <w:r>
                              <w:rPr>
                                <w:color w:val="231F20"/>
                                <w:sz w:val="15"/>
                                <w:vertAlign w:val="baseline"/>
                              </w:rPr>
                              <w:t>age</w:t>
                            </w:r>
                            <w:r>
                              <w:rPr>
                                <w:color w:val="231F20"/>
                                <w:spacing w:val="-8"/>
                                <w:sz w:val="15"/>
                                <w:vertAlign w:val="baseline"/>
                              </w:rPr>
                              <w:t> </w:t>
                            </w:r>
                            <w:r>
                              <w:rPr>
                                <w:color w:val="231F20"/>
                                <w:sz w:val="15"/>
                                <w:vertAlign w:val="baseline"/>
                              </w:rPr>
                              <w:t>appropriate,</w:t>
                            </w:r>
                            <w:r>
                              <w:rPr>
                                <w:color w:val="231F20"/>
                                <w:spacing w:val="-9"/>
                                <w:sz w:val="15"/>
                                <w:vertAlign w:val="baseline"/>
                              </w:rPr>
                              <w:t> </w:t>
                            </w:r>
                            <w:r>
                              <w:rPr>
                                <w:color w:val="231F20"/>
                                <w:sz w:val="15"/>
                                <w:vertAlign w:val="baseline"/>
                              </w:rPr>
                              <w:t>a</w:t>
                            </w:r>
                            <w:r>
                              <w:rPr>
                                <w:color w:val="231F20"/>
                                <w:spacing w:val="-8"/>
                                <w:sz w:val="15"/>
                                <w:vertAlign w:val="baseline"/>
                              </w:rPr>
                              <w:t> </w:t>
                            </w:r>
                            <w:r>
                              <w:rPr>
                                <w:color w:val="231F20"/>
                                <w:sz w:val="15"/>
                                <w:vertAlign w:val="baseline"/>
                              </w:rPr>
                              <w:t>third</w:t>
                            </w:r>
                            <w:r>
                              <w:rPr>
                                <w:color w:val="231F20"/>
                                <w:spacing w:val="-9"/>
                                <w:sz w:val="15"/>
                                <w:vertAlign w:val="baseline"/>
                              </w:rPr>
                              <w:t> </w:t>
                            </w:r>
                            <w:r>
                              <w:rPr>
                                <w:color w:val="231F20"/>
                                <w:sz w:val="15"/>
                                <w:vertAlign w:val="baseline"/>
                              </w:rPr>
                              <w:t>dose</w:t>
                            </w:r>
                            <w:r>
                              <w:rPr>
                                <w:color w:val="231F20"/>
                                <w:spacing w:val="-8"/>
                                <w:sz w:val="15"/>
                                <w:vertAlign w:val="baseline"/>
                              </w:rPr>
                              <w:t> </w:t>
                            </w:r>
                            <w:r>
                              <w:rPr>
                                <w:color w:val="231F20"/>
                                <w:sz w:val="15"/>
                                <w:vertAlign w:val="baseline"/>
                              </w:rPr>
                              <w:t>is</w:t>
                            </w:r>
                            <w:r>
                              <w:rPr>
                                <w:color w:val="231F20"/>
                                <w:spacing w:val="-8"/>
                                <w:sz w:val="15"/>
                                <w:vertAlign w:val="baseline"/>
                              </w:rPr>
                              <w:t> </w:t>
                            </w:r>
                            <w:r>
                              <w:rPr>
                                <w:color w:val="231F20"/>
                                <w:sz w:val="15"/>
                                <w:vertAlign w:val="baseline"/>
                              </w:rPr>
                              <w:t>not</w:t>
                            </w:r>
                            <w:r>
                              <w:rPr>
                                <w:color w:val="231F20"/>
                                <w:spacing w:val="-9"/>
                                <w:sz w:val="15"/>
                                <w:vertAlign w:val="baseline"/>
                              </w:rPr>
                              <w:t> </w:t>
                            </w:r>
                            <w:r>
                              <w:rPr>
                                <w:color w:val="231F20"/>
                                <w:spacing w:val="-2"/>
                                <w:sz w:val="15"/>
                                <w:vertAlign w:val="baseline"/>
                              </w:rPr>
                              <w:t>necessary.</w:t>
                            </w:r>
                          </w:p>
                          <w:p>
                            <w:pPr>
                              <w:pStyle w:val="TableParagraph"/>
                              <w:spacing w:line="249" w:lineRule="auto" w:before="8"/>
                              <w:ind w:left="269" w:right="203" w:hanging="150"/>
                              <w:rPr>
                                <w:sz w:val="15"/>
                              </w:rPr>
                            </w:pPr>
                            <w:bookmarkStart w:name="_bookmark22" w:id="62"/>
                            <w:bookmarkEnd w:id="62"/>
                            <w:r>
                              <w:rPr/>
                            </w:r>
                            <w:r>
                              <w:rPr>
                                <w:color w:val="231F20"/>
                                <w:sz w:val="15"/>
                                <w:vertAlign w:val="superscript"/>
                              </w:rPr>
                              <w:t>v</w:t>
                            </w:r>
                            <w:r>
                              <w:rPr>
                                <w:color w:val="231F20"/>
                                <w:sz w:val="15"/>
                                <w:vertAlign w:val="baseline"/>
                              </w:rPr>
                              <w:t>Only</w:t>
                            </w:r>
                            <w:r>
                              <w:rPr>
                                <w:color w:val="231F20"/>
                                <w:spacing w:val="-6"/>
                                <w:sz w:val="15"/>
                                <w:vertAlign w:val="baseline"/>
                              </w:rPr>
                              <w:t> </w:t>
                            </w:r>
                            <w:r>
                              <w:rPr>
                                <w:color w:val="231F20"/>
                                <w:sz w:val="15"/>
                                <w:vertAlign w:val="baseline"/>
                              </w:rPr>
                              <w:t>one</w:t>
                            </w:r>
                            <w:r>
                              <w:rPr>
                                <w:color w:val="231F20"/>
                                <w:spacing w:val="-6"/>
                                <w:sz w:val="15"/>
                                <w:vertAlign w:val="baseline"/>
                              </w:rPr>
                              <w:t> </w:t>
                            </w:r>
                            <w:r>
                              <w:rPr>
                                <w:color w:val="231F20"/>
                                <w:sz w:val="15"/>
                                <w:vertAlign w:val="baseline"/>
                              </w:rPr>
                              <w:t>dose</w:t>
                            </w:r>
                            <w:r>
                              <w:rPr>
                                <w:color w:val="231F20"/>
                                <w:spacing w:val="-6"/>
                                <w:sz w:val="15"/>
                                <w:vertAlign w:val="baseline"/>
                              </w:rPr>
                              <w:t> </w:t>
                            </w:r>
                            <w:r>
                              <w:rPr>
                                <w:color w:val="231F20"/>
                                <w:sz w:val="15"/>
                                <w:vertAlign w:val="baseline"/>
                              </w:rPr>
                              <w:t>of</w:t>
                            </w:r>
                            <w:r>
                              <w:rPr>
                                <w:color w:val="231F20"/>
                                <w:spacing w:val="-6"/>
                                <w:sz w:val="15"/>
                                <w:vertAlign w:val="baseline"/>
                              </w:rPr>
                              <w:t> </w:t>
                            </w:r>
                            <w:r>
                              <w:rPr>
                                <w:color w:val="231F20"/>
                                <w:sz w:val="15"/>
                                <w:vertAlign w:val="baseline"/>
                              </w:rPr>
                              <w:t>Tdap</w:t>
                            </w:r>
                            <w:r>
                              <w:rPr>
                                <w:color w:val="231F20"/>
                                <w:spacing w:val="-6"/>
                                <w:sz w:val="15"/>
                                <w:vertAlign w:val="baseline"/>
                              </w:rPr>
                              <w:t> </w:t>
                            </w:r>
                            <w:r>
                              <w:rPr>
                                <w:color w:val="231F20"/>
                                <w:sz w:val="15"/>
                                <w:vertAlign w:val="baseline"/>
                              </w:rPr>
                              <w:t>is</w:t>
                            </w:r>
                            <w:r>
                              <w:rPr>
                                <w:color w:val="231F20"/>
                                <w:spacing w:val="-6"/>
                                <w:sz w:val="15"/>
                                <w:vertAlign w:val="baseline"/>
                              </w:rPr>
                              <w:t> </w:t>
                            </w:r>
                            <w:r>
                              <w:rPr>
                                <w:color w:val="231F20"/>
                                <w:sz w:val="15"/>
                                <w:vertAlign w:val="baseline"/>
                              </w:rPr>
                              <w:t>recommended</w:t>
                            </w:r>
                            <w:r>
                              <w:rPr>
                                <w:color w:val="231F20"/>
                                <w:spacing w:val="-6"/>
                                <w:sz w:val="15"/>
                                <w:vertAlign w:val="baseline"/>
                              </w:rPr>
                              <w:t> </w:t>
                            </w:r>
                            <w:r>
                              <w:rPr>
                                <w:color w:val="231F20"/>
                                <w:sz w:val="15"/>
                                <w:vertAlign w:val="baseline"/>
                              </w:rPr>
                              <w:t>for</w:t>
                            </w:r>
                            <w:r>
                              <w:rPr>
                                <w:color w:val="231F20"/>
                                <w:spacing w:val="-6"/>
                                <w:sz w:val="15"/>
                                <w:vertAlign w:val="baseline"/>
                              </w:rPr>
                              <w:t> </w:t>
                            </w:r>
                            <w:r>
                              <w:rPr>
                                <w:color w:val="231F20"/>
                                <w:sz w:val="15"/>
                                <w:vertAlign w:val="baseline"/>
                              </w:rPr>
                              <w:t>nonpregnant</w:t>
                            </w:r>
                            <w:r>
                              <w:rPr>
                                <w:color w:val="231F20"/>
                                <w:spacing w:val="-6"/>
                                <w:sz w:val="15"/>
                                <w:vertAlign w:val="baseline"/>
                              </w:rPr>
                              <w:t> </w:t>
                            </w:r>
                            <w:r>
                              <w:rPr>
                                <w:color w:val="231F20"/>
                                <w:sz w:val="15"/>
                                <w:vertAlign w:val="baseline"/>
                              </w:rPr>
                              <w:t>persons.</w:t>
                            </w:r>
                            <w:r>
                              <w:rPr>
                                <w:color w:val="231F20"/>
                                <w:spacing w:val="-6"/>
                                <w:sz w:val="15"/>
                                <w:vertAlign w:val="baseline"/>
                              </w:rPr>
                              <w:t> </w:t>
                            </w:r>
                            <w:r>
                              <w:rPr>
                                <w:color w:val="231F20"/>
                                <w:sz w:val="15"/>
                                <w:vertAlign w:val="baseline"/>
                              </w:rPr>
                              <w:t>Subsequent</w:t>
                            </w:r>
                            <w:r>
                              <w:rPr>
                                <w:color w:val="231F20"/>
                                <w:spacing w:val="-6"/>
                                <w:sz w:val="15"/>
                                <w:vertAlign w:val="baseline"/>
                              </w:rPr>
                              <w:t> </w:t>
                            </w:r>
                            <w:r>
                              <w:rPr>
                                <w:color w:val="231F20"/>
                                <w:sz w:val="15"/>
                                <w:vertAlign w:val="baseline"/>
                              </w:rPr>
                              <w:t>doses</w:t>
                            </w:r>
                            <w:r>
                              <w:rPr>
                                <w:color w:val="231F20"/>
                                <w:spacing w:val="-6"/>
                                <w:sz w:val="15"/>
                                <w:vertAlign w:val="baseline"/>
                              </w:rPr>
                              <w:t> </w:t>
                            </w:r>
                            <w:r>
                              <w:rPr>
                                <w:color w:val="231F20"/>
                                <w:sz w:val="15"/>
                                <w:vertAlign w:val="baseline"/>
                              </w:rPr>
                              <w:t>should</w:t>
                            </w:r>
                            <w:r>
                              <w:rPr>
                                <w:color w:val="231F20"/>
                                <w:spacing w:val="-6"/>
                                <w:sz w:val="15"/>
                                <w:vertAlign w:val="baseline"/>
                              </w:rPr>
                              <w:t> </w:t>
                            </w:r>
                            <w:r>
                              <w:rPr>
                                <w:color w:val="231F20"/>
                                <w:sz w:val="15"/>
                                <w:vertAlign w:val="baseline"/>
                              </w:rPr>
                              <w:t>be</w:t>
                            </w:r>
                            <w:r>
                              <w:rPr>
                                <w:color w:val="231F20"/>
                                <w:spacing w:val="-6"/>
                                <w:sz w:val="15"/>
                                <w:vertAlign w:val="baseline"/>
                              </w:rPr>
                              <w:t> </w:t>
                            </w:r>
                            <w:r>
                              <w:rPr>
                                <w:color w:val="231F20"/>
                                <w:sz w:val="15"/>
                                <w:vertAlign w:val="baseline"/>
                              </w:rPr>
                              <w:t>given</w:t>
                            </w:r>
                            <w:r>
                              <w:rPr>
                                <w:color w:val="231F20"/>
                                <w:spacing w:val="-6"/>
                                <w:sz w:val="15"/>
                                <w:vertAlign w:val="baseline"/>
                              </w:rPr>
                              <w:t> </w:t>
                            </w:r>
                            <w:r>
                              <w:rPr>
                                <w:color w:val="231F20"/>
                                <w:sz w:val="15"/>
                                <w:vertAlign w:val="baseline"/>
                              </w:rPr>
                              <w:t>as</w:t>
                            </w:r>
                            <w:r>
                              <w:rPr>
                                <w:color w:val="231F20"/>
                                <w:spacing w:val="-6"/>
                                <w:sz w:val="15"/>
                                <w:vertAlign w:val="baseline"/>
                              </w:rPr>
                              <w:t> </w:t>
                            </w:r>
                            <w:r>
                              <w:rPr>
                                <w:color w:val="231F20"/>
                                <w:sz w:val="15"/>
                                <w:vertAlign w:val="baseline"/>
                              </w:rPr>
                              <w:t>Td.</w:t>
                            </w:r>
                            <w:r>
                              <w:rPr>
                                <w:color w:val="231F20"/>
                                <w:spacing w:val="-6"/>
                                <w:sz w:val="15"/>
                                <w:vertAlign w:val="baseline"/>
                              </w:rPr>
                              <w:t> </w:t>
                            </w:r>
                            <w:r>
                              <w:rPr>
                                <w:color w:val="231F20"/>
                                <w:sz w:val="15"/>
                                <w:vertAlign w:val="baseline"/>
                              </w:rPr>
                              <w:t>For</w:t>
                            </w:r>
                            <w:r>
                              <w:rPr>
                                <w:color w:val="231F20"/>
                                <w:spacing w:val="-6"/>
                                <w:sz w:val="15"/>
                                <w:vertAlign w:val="baseline"/>
                              </w:rPr>
                              <w:t> </w:t>
                            </w:r>
                            <w:r>
                              <w:rPr>
                                <w:color w:val="231F20"/>
                                <w:sz w:val="15"/>
                                <w:vertAlign w:val="baseline"/>
                              </w:rPr>
                              <w:t>management</w:t>
                            </w:r>
                            <w:r>
                              <w:rPr>
                                <w:color w:val="231F20"/>
                                <w:spacing w:val="-6"/>
                                <w:sz w:val="15"/>
                                <w:vertAlign w:val="baseline"/>
                              </w:rPr>
                              <w:t> </w:t>
                            </w:r>
                            <w:r>
                              <w:rPr>
                                <w:color w:val="231F20"/>
                                <w:sz w:val="15"/>
                                <w:vertAlign w:val="baseline"/>
                              </w:rPr>
                              <w:t>of</w:t>
                            </w:r>
                            <w:r>
                              <w:rPr>
                                <w:color w:val="231F20"/>
                                <w:spacing w:val="-6"/>
                                <w:sz w:val="15"/>
                                <w:vertAlign w:val="baseline"/>
                              </w:rPr>
                              <w:t> </w:t>
                            </w:r>
                            <w:r>
                              <w:rPr>
                                <w:color w:val="231F20"/>
                                <w:sz w:val="15"/>
                                <w:vertAlign w:val="baseline"/>
                              </w:rPr>
                              <w:t>a</w:t>
                            </w:r>
                            <w:r>
                              <w:rPr>
                                <w:color w:val="231F20"/>
                                <w:spacing w:val="-6"/>
                                <w:sz w:val="15"/>
                                <w:vertAlign w:val="baseline"/>
                              </w:rPr>
                              <w:t> </w:t>
                            </w:r>
                            <w:r>
                              <w:rPr>
                                <w:color w:val="231F20"/>
                                <w:sz w:val="15"/>
                                <w:vertAlign w:val="baseline"/>
                              </w:rPr>
                              <w:t>tetanus-prone wound in persons who have received a primary series of tetanus-toxoid–containing vaccine, the minimum interval after a previous dose of any tetanus-containing vaccine is 5 years.</w:t>
                            </w:r>
                          </w:p>
                          <w:p>
                            <w:pPr>
                              <w:pStyle w:val="TableParagraph"/>
                              <w:spacing w:line="249" w:lineRule="auto" w:before="0"/>
                              <w:ind w:left="269" w:right="160" w:hanging="150"/>
                              <w:rPr>
                                <w:sz w:val="15"/>
                              </w:rPr>
                            </w:pPr>
                            <w:bookmarkStart w:name="_bookmark23" w:id="63"/>
                            <w:bookmarkEnd w:id="63"/>
                            <w:r>
                              <w:rPr/>
                            </w:r>
                            <w:r>
                              <w:rPr>
                                <w:color w:val="231F20"/>
                                <w:sz w:val="15"/>
                                <w:vertAlign w:val="superscript"/>
                              </w:rPr>
                              <w:t>w</w:t>
                            </w:r>
                            <w:r>
                              <w:rPr>
                                <w:color w:val="231F20"/>
                                <w:sz w:val="15"/>
                                <w:vertAlign w:val="baseline"/>
                              </w:rPr>
                              <w:t>The</w:t>
                            </w:r>
                            <w:r>
                              <w:rPr>
                                <w:color w:val="231F20"/>
                                <w:spacing w:val="-6"/>
                                <w:sz w:val="15"/>
                                <w:vertAlign w:val="baseline"/>
                              </w:rPr>
                              <w:t> </w:t>
                            </w:r>
                            <w:r>
                              <w:rPr>
                                <w:color w:val="231F20"/>
                                <w:sz w:val="15"/>
                                <w:vertAlign w:val="baseline"/>
                              </w:rPr>
                              <w:t>minimum</w:t>
                            </w:r>
                            <w:r>
                              <w:rPr>
                                <w:color w:val="231F20"/>
                                <w:spacing w:val="-6"/>
                                <w:sz w:val="15"/>
                                <w:vertAlign w:val="baseline"/>
                              </w:rPr>
                              <w:t> </w:t>
                            </w:r>
                            <w:r>
                              <w:rPr>
                                <w:color w:val="231F20"/>
                                <w:sz w:val="15"/>
                                <w:vertAlign w:val="baseline"/>
                              </w:rPr>
                              <w:t>interval</w:t>
                            </w:r>
                            <w:r>
                              <w:rPr>
                                <w:color w:val="231F20"/>
                                <w:spacing w:val="-6"/>
                                <w:sz w:val="15"/>
                                <w:vertAlign w:val="baseline"/>
                              </w:rPr>
                              <w:t> </w:t>
                            </w:r>
                            <w:r>
                              <w:rPr>
                                <w:color w:val="231F20"/>
                                <w:sz w:val="15"/>
                                <w:vertAlign w:val="baseline"/>
                              </w:rPr>
                              <w:t>from</w:t>
                            </w:r>
                            <w:r>
                              <w:rPr>
                                <w:color w:val="231F20"/>
                                <w:spacing w:val="-6"/>
                                <w:sz w:val="15"/>
                                <w:vertAlign w:val="baseline"/>
                              </w:rPr>
                              <w:t> </w:t>
                            </w:r>
                            <w:r>
                              <w:rPr>
                                <w:color w:val="231F20"/>
                                <w:sz w:val="15"/>
                                <w:vertAlign w:val="baseline"/>
                              </w:rPr>
                              <w:t>varicella-1</w:t>
                            </w:r>
                            <w:r>
                              <w:rPr>
                                <w:color w:val="231F20"/>
                                <w:spacing w:val="-6"/>
                                <w:sz w:val="15"/>
                                <w:vertAlign w:val="baseline"/>
                              </w:rPr>
                              <w:t> </w:t>
                            </w:r>
                            <w:r>
                              <w:rPr>
                                <w:color w:val="231F20"/>
                                <w:sz w:val="15"/>
                                <w:vertAlign w:val="baseline"/>
                              </w:rPr>
                              <w:t>to</w:t>
                            </w:r>
                            <w:r>
                              <w:rPr>
                                <w:color w:val="231F20"/>
                                <w:spacing w:val="-6"/>
                                <w:sz w:val="15"/>
                                <w:vertAlign w:val="baseline"/>
                              </w:rPr>
                              <w:t> </w:t>
                            </w:r>
                            <w:r>
                              <w:rPr>
                                <w:color w:val="231F20"/>
                                <w:sz w:val="15"/>
                                <w:vertAlign w:val="baseline"/>
                              </w:rPr>
                              <w:t>varicella-2</w:t>
                            </w:r>
                            <w:r>
                              <w:rPr>
                                <w:color w:val="231F20"/>
                                <w:spacing w:val="-6"/>
                                <w:sz w:val="15"/>
                                <w:vertAlign w:val="baseline"/>
                              </w:rPr>
                              <w:t> </w:t>
                            </w:r>
                            <w:r>
                              <w:rPr>
                                <w:color w:val="231F20"/>
                                <w:sz w:val="15"/>
                                <w:vertAlign w:val="baseline"/>
                              </w:rPr>
                              <w:t>for</w:t>
                            </w:r>
                            <w:r>
                              <w:rPr>
                                <w:color w:val="231F20"/>
                                <w:spacing w:val="-6"/>
                                <w:sz w:val="15"/>
                                <w:vertAlign w:val="baseline"/>
                              </w:rPr>
                              <w:t> </w:t>
                            </w:r>
                            <w:r>
                              <w:rPr>
                                <w:color w:val="231F20"/>
                                <w:sz w:val="15"/>
                                <w:vertAlign w:val="baseline"/>
                              </w:rPr>
                              <w:t>persons</w:t>
                            </w:r>
                            <w:r>
                              <w:rPr>
                                <w:color w:val="231F20"/>
                                <w:spacing w:val="-6"/>
                                <w:sz w:val="15"/>
                                <w:vertAlign w:val="baseline"/>
                              </w:rPr>
                              <w:t> </w:t>
                            </w:r>
                            <w:r>
                              <w:rPr>
                                <w:color w:val="231F20"/>
                                <w:sz w:val="15"/>
                                <w:vertAlign w:val="baseline"/>
                              </w:rPr>
                              <w:t>beginning</w:t>
                            </w:r>
                            <w:r>
                              <w:rPr>
                                <w:color w:val="231F20"/>
                                <w:spacing w:val="-6"/>
                                <w:sz w:val="15"/>
                                <w:vertAlign w:val="baseline"/>
                              </w:rPr>
                              <w:t> </w:t>
                            </w:r>
                            <w:r>
                              <w:rPr>
                                <w:color w:val="231F20"/>
                                <w:sz w:val="15"/>
                                <w:vertAlign w:val="baseline"/>
                              </w:rPr>
                              <w:t>the</w:t>
                            </w:r>
                            <w:r>
                              <w:rPr>
                                <w:color w:val="231F20"/>
                                <w:spacing w:val="-6"/>
                                <w:sz w:val="15"/>
                                <w:vertAlign w:val="baseline"/>
                              </w:rPr>
                              <w:t> </w:t>
                            </w:r>
                            <w:r>
                              <w:rPr>
                                <w:color w:val="231F20"/>
                                <w:sz w:val="15"/>
                                <w:vertAlign w:val="baseline"/>
                              </w:rPr>
                              <w:t>series</w:t>
                            </w:r>
                            <w:r>
                              <w:rPr>
                                <w:color w:val="231F20"/>
                                <w:spacing w:val="-6"/>
                                <w:sz w:val="15"/>
                                <w:vertAlign w:val="baseline"/>
                              </w:rPr>
                              <w:t> </w:t>
                            </w:r>
                            <w:r>
                              <w:rPr>
                                <w:color w:val="231F20"/>
                                <w:sz w:val="15"/>
                                <w:vertAlign w:val="baseline"/>
                              </w:rPr>
                              <w:t>at</w:t>
                            </w:r>
                            <w:r>
                              <w:rPr>
                                <w:color w:val="231F20"/>
                                <w:spacing w:val="-6"/>
                                <w:sz w:val="15"/>
                                <w:vertAlign w:val="baseline"/>
                              </w:rPr>
                              <w:t> </w:t>
                            </w:r>
                            <w:r>
                              <w:rPr>
                                <w:color w:val="231F20"/>
                                <w:sz w:val="15"/>
                                <w:vertAlign w:val="baseline"/>
                              </w:rPr>
                              <w:t>age</w:t>
                            </w:r>
                            <w:r>
                              <w:rPr>
                                <w:color w:val="231F20"/>
                                <w:spacing w:val="-7"/>
                                <w:sz w:val="15"/>
                                <w:vertAlign w:val="baseline"/>
                              </w:rPr>
                              <w:t> </w:t>
                            </w:r>
                            <w:r>
                              <w:rPr>
                                <w:rFonts w:ascii="Cambria" w:hAnsi="Cambria"/>
                                <w:color w:val="231F20"/>
                                <w:sz w:val="15"/>
                                <w:vertAlign w:val="baseline"/>
                              </w:rPr>
                              <w:t>≥</w:t>
                            </w:r>
                            <w:r>
                              <w:rPr>
                                <w:color w:val="231F20"/>
                                <w:sz w:val="15"/>
                                <w:vertAlign w:val="baseline"/>
                              </w:rPr>
                              <w:t>13</w:t>
                            </w:r>
                            <w:r>
                              <w:rPr>
                                <w:color w:val="231F20"/>
                                <w:spacing w:val="-6"/>
                                <w:sz w:val="15"/>
                                <w:vertAlign w:val="baseline"/>
                              </w:rPr>
                              <w:t> </w:t>
                            </w:r>
                            <w:r>
                              <w:rPr>
                                <w:color w:val="231F20"/>
                                <w:sz w:val="15"/>
                                <w:vertAlign w:val="baseline"/>
                              </w:rPr>
                              <w:t>years</w:t>
                            </w:r>
                            <w:r>
                              <w:rPr>
                                <w:color w:val="231F20"/>
                                <w:spacing w:val="-6"/>
                                <w:sz w:val="15"/>
                                <w:vertAlign w:val="baseline"/>
                              </w:rPr>
                              <w:t> </w:t>
                            </w:r>
                            <w:r>
                              <w:rPr>
                                <w:color w:val="231F20"/>
                                <w:sz w:val="15"/>
                                <w:vertAlign w:val="baseline"/>
                              </w:rPr>
                              <w:t>is</w:t>
                            </w:r>
                            <w:r>
                              <w:rPr>
                                <w:color w:val="231F20"/>
                                <w:spacing w:val="-6"/>
                                <w:sz w:val="15"/>
                                <w:vertAlign w:val="baseline"/>
                              </w:rPr>
                              <w:t> </w:t>
                            </w:r>
                            <w:r>
                              <w:rPr>
                                <w:color w:val="231F20"/>
                                <w:sz w:val="15"/>
                                <w:vertAlign w:val="baseline"/>
                              </w:rPr>
                              <w:t>4</w:t>
                            </w:r>
                            <w:r>
                              <w:rPr>
                                <w:color w:val="231F20"/>
                                <w:spacing w:val="-6"/>
                                <w:sz w:val="15"/>
                                <w:vertAlign w:val="baseline"/>
                              </w:rPr>
                              <w:t> </w:t>
                            </w:r>
                            <w:r>
                              <w:rPr>
                                <w:color w:val="231F20"/>
                                <w:sz w:val="15"/>
                                <w:vertAlign w:val="baseline"/>
                              </w:rPr>
                              <w:t>weeks.</w:t>
                            </w:r>
                            <w:r>
                              <w:rPr>
                                <w:color w:val="231F20"/>
                                <w:spacing w:val="-6"/>
                                <w:sz w:val="15"/>
                                <w:vertAlign w:val="baseline"/>
                              </w:rPr>
                              <w:t> </w:t>
                            </w:r>
                            <w:r>
                              <w:rPr>
                                <w:color w:val="231F20"/>
                                <w:sz w:val="15"/>
                                <w:vertAlign w:val="baseline"/>
                              </w:rPr>
                              <w:t>For</w:t>
                            </w:r>
                            <w:r>
                              <w:rPr>
                                <w:color w:val="231F20"/>
                                <w:spacing w:val="-6"/>
                                <w:sz w:val="15"/>
                                <w:vertAlign w:val="baseline"/>
                              </w:rPr>
                              <w:t> </w:t>
                            </w:r>
                            <w:r>
                              <w:rPr>
                                <w:color w:val="231F20"/>
                                <w:sz w:val="15"/>
                                <w:vertAlign w:val="baseline"/>
                              </w:rPr>
                              <w:t>persons</w:t>
                            </w:r>
                            <w:r>
                              <w:rPr>
                                <w:color w:val="231F20"/>
                                <w:spacing w:val="-6"/>
                                <w:sz w:val="15"/>
                                <w:vertAlign w:val="baseline"/>
                              </w:rPr>
                              <w:t> </w:t>
                            </w:r>
                            <w:r>
                              <w:rPr>
                                <w:color w:val="231F20"/>
                                <w:sz w:val="15"/>
                                <w:vertAlign w:val="baseline"/>
                              </w:rPr>
                              <w:t>younger</w:t>
                            </w:r>
                            <w:r>
                              <w:rPr>
                                <w:color w:val="231F20"/>
                                <w:spacing w:val="-6"/>
                                <w:sz w:val="15"/>
                                <w:vertAlign w:val="baseline"/>
                              </w:rPr>
                              <w:t> </w:t>
                            </w:r>
                            <w:r>
                              <w:rPr>
                                <w:color w:val="231F20"/>
                                <w:sz w:val="15"/>
                                <w:vertAlign w:val="baseline"/>
                              </w:rPr>
                              <w:t>than</w:t>
                            </w:r>
                            <w:r>
                              <w:rPr>
                                <w:color w:val="231F20"/>
                                <w:spacing w:val="-6"/>
                                <w:sz w:val="15"/>
                                <w:vertAlign w:val="baseline"/>
                              </w:rPr>
                              <w:t> </w:t>
                            </w:r>
                            <w:r>
                              <w:rPr>
                                <w:color w:val="231F20"/>
                                <w:sz w:val="15"/>
                                <w:vertAlign w:val="baseline"/>
                              </w:rPr>
                              <w:t>13 years,</w:t>
                            </w:r>
                            <w:r>
                              <w:rPr>
                                <w:color w:val="231F20"/>
                                <w:spacing w:val="-4"/>
                                <w:sz w:val="15"/>
                                <w:vertAlign w:val="baseline"/>
                              </w:rPr>
                              <w:t> </w:t>
                            </w:r>
                            <w:r>
                              <w:rPr>
                                <w:color w:val="231F20"/>
                                <w:sz w:val="15"/>
                                <w:vertAlign w:val="baseline"/>
                              </w:rPr>
                              <w:t>a</w:t>
                            </w:r>
                            <w:r>
                              <w:rPr>
                                <w:color w:val="231F20"/>
                                <w:spacing w:val="-4"/>
                                <w:sz w:val="15"/>
                                <w:vertAlign w:val="baseline"/>
                              </w:rPr>
                              <w:t> </w:t>
                            </w:r>
                            <w:r>
                              <w:rPr>
                                <w:color w:val="231F20"/>
                                <w:sz w:val="15"/>
                                <w:vertAlign w:val="baseline"/>
                              </w:rPr>
                              <w:t>special</w:t>
                            </w:r>
                            <w:r>
                              <w:rPr>
                                <w:color w:val="231F20"/>
                                <w:spacing w:val="-4"/>
                                <w:sz w:val="15"/>
                                <w:vertAlign w:val="baseline"/>
                              </w:rPr>
                              <w:t> </w:t>
                            </w:r>
                            <w:r>
                              <w:rPr>
                                <w:color w:val="231F20"/>
                                <w:sz w:val="15"/>
                                <w:vertAlign w:val="baseline"/>
                              </w:rPr>
                              <w:t>grace</w:t>
                            </w:r>
                            <w:r>
                              <w:rPr>
                                <w:color w:val="231F20"/>
                                <w:spacing w:val="-4"/>
                                <w:sz w:val="15"/>
                                <w:vertAlign w:val="baseline"/>
                              </w:rPr>
                              <w:t> </w:t>
                            </w:r>
                            <w:r>
                              <w:rPr>
                                <w:color w:val="231F20"/>
                                <w:sz w:val="15"/>
                                <w:vertAlign w:val="baseline"/>
                              </w:rPr>
                              <w:t>period</w:t>
                            </w:r>
                            <w:r>
                              <w:rPr>
                                <w:color w:val="231F20"/>
                                <w:spacing w:val="-4"/>
                                <w:sz w:val="15"/>
                                <w:vertAlign w:val="baseline"/>
                              </w:rPr>
                              <w:t> </w:t>
                            </w:r>
                            <w:r>
                              <w:rPr>
                                <w:color w:val="231F20"/>
                                <w:sz w:val="15"/>
                                <w:vertAlign w:val="baseline"/>
                              </w:rPr>
                              <w:t>of</w:t>
                            </w:r>
                            <w:r>
                              <w:rPr>
                                <w:color w:val="231F20"/>
                                <w:spacing w:val="-4"/>
                                <w:sz w:val="15"/>
                                <w:vertAlign w:val="baseline"/>
                              </w:rPr>
                              <w:t> </w:t>
                            </w:r>
                            <w:r>
                              <w:rPr>
                                <w:color w:val="231F20"/>
                                <w:sz w:val="15"/>
                                <w:vertAlign w:val="baseline"/>
                              </w:rPr>
                              <w:t>2</w:t>
                            </w:r>
                            <w:r>
                              <w:rPr>
                                <w:color w:val="231F20"/>
                                <w:spacing w:val="-4"/>
                                <w:sz w:val="15"/>
                                <w:vertAlign w:val="baseline"/>
                              </w:rPr>
                              <w:t> </w:t>
                            </w:r>
                            <w:r>
                              <w:rPr>
                                <w:color w:val="231F20"/>
                                <w:sz w:val="15"/>
                                <w:vertAlign w:val="baseline"/>
                              </w:rPr>
                              <w:t>months</w:t>
                            </w:r>
                            <w:r>
                              <w:rPr>
                                <w:color w:val="231F20"/>
                                <w:spacing w:val="-4"/>
                                <w:sz w:val="15"/>
                                <w:vertAlign w:val="baseline"/>
                              </w:rPr>
                              <w:t> </w:t>
                            </w:r>
                            <w:r>
                              <w:rPr>
                                <w:color w:val="231F20"/>
                                <w:sz w:val="15"/>
                                <w:vertAlign w:val="baseline"/>
                              </w:rPr>
                              <w:t>can</w:t>
                            </w:r>
                            <w:r>
                              <w:rPr>
                                <w:color w:val="231F20"/>
                                <w:spacing w:val="-4"/>
                                <w:sz w:val="15"/>
                                <w:vertAlign w:val="baseline"/>
                              </w:rPr>
                              <w:t> </w:t>
                            </w:r>
                            <w:r>
                              <w:rPr>
                                <w:color w:val="231F20"/>
                                <w:sz w:val="15"/>
                                <w:vertAlign w:val="baseline"/>
                              </w:rPr>
                              <w:t>be</w:t>
                            </w:r>
                            <w:r>
                              <w:rPr>
                                <w:color w:val="231F20"/>
                                <w:spacing w:val="-4"/>
                                <w:sz w:val="15"/>
                                <w:vertAlign w:val="baseline"/>
                              </w:rPr>
                              <w:t> </w:t>
                            </w:r>
                            <w:r>
                              <w:rPr>
                                <w:color w:val="231F20"/>
                                <w:sz w:val="15"/>
                                <w:vertAlign w:val="baseline"/>
                              </w:rPr>
                              <w:t>applied</w:t>
                            </w:r>
                            <w:r>
                              <w:rPr>
                                <w:color w:val="231F20"/>
                                <w:spacing w:val="-4"/>
                                <w:sz w:val="15"/>
                                <w:vertAlign w:val="baseline"/>
                              </w:rPr>
                              <w:t> </w:t>
                            </w:r>
                            <w:r>
                              <w:rPr>
                                <w:color w:val="231F20"/>
                                <w:sz w:val="15"/>
                                <w:vertAlign w:val="baseline"/>
                              </w:rPr>
                              <w:t>to</w:t>
                            </w:r>
                            <w:r>
                              <w:rPr>
                                <w:color w:val="231F20"/>
                                <w:spacing w:val="-4"/>
                                <w:sz w:val="15"/>
                                <w:vertAlign w:val="baseline"/>
                              </w:rPr>
                              <w:t> </w:t>
                            </w:r>
                            <w:r>
                              <w:rPr>
                                <w:color w:val="231F20"/>
                                <w:sz w:val="15"/>
                                <w:vertAlign w:val="baseline"/>
                              </w:rPr>
                              <w:t>the</w:t>
                            </w:r>
                            <w:r>
                              <w:rPr>
                                <w:color w:val="231F20"/>
                                <w:spacing w:val="-4"/>
                                <w:sz w:val="15"/>
                                <w:vertAlign w:val="baseline"/>
                              </w:rPr>
                              <w:t> </w:t>
                            </w:r>
                            <w:r>
                              <w:rPr>
                                <w:color w:val="231F20"/>
                                <w:sz w:val="15"/>
                                <w:vertAlign w:val="baseline"/>
                              </w:rPr>
                              <w:t>minimum</w:t>
                            </w:r>
                            <w:r>
                              <w:rPr>
                                <w:color w:val="231F20"/>
                                <w:spacing w:val="-4"/>
                                <w:sz w:val="15"/>
                                <w:vertAlign w:val="baseline"/>
                              </w:rPr>
                              <w:t> </w:t>
                            </w:r>
                            <w:r>
                              <w:rPr>
                                <w:color w:val="231F20"/>
                                <w:sz w:val="15"/>
                                <w:vertAlign w:val="baseline"/>
                              </w:rPr>
                              <w:t>interval,</w:t>
                            </w:r>
                            <w:r>
                              <w:rPr>
                                <w:color w:val="231F20"/>
                                <w:spacing w:val="-4"/>
                                <w:sz w:val="15"/>
                                <w:vertAlign w:val="baseline"/>
                              </w:rPr>
                              <w:t> </w:t>
                            </w:r>
                            <w:r>
                              <w:rPr>
                                <w:color w:val="231F20"/>
                                <w:sz w:val="15"/>
                                <w:vertAlign w:val="baseline"/>
                              </w:rPr>
                              <w:t>so</w:t>
                            </w:r>
                            <w:r>
                              <w:rPr>
                                <w:color w:val="231F20"/>
                                <w:spacing w:val="-4"/>
                                <w:sz w:val="15"/>
                                <w:vertAlign w:val="baseline"/>
                              </w:rPr>
                              <w:t> </w:t>
                            </w:r>
                            <w:r>
                              <w:rPr>
                                <w:color w:val="231F20"/>
                                <w:sz w:val="15"/>
                                <w:vertAlign w:val="baseline"/>
                              </w:rPr>
                              <w:t>the</w:t>
                            </w:r>
                            <w:r>
                              <w:rPr>
                                <w:color w:val="231F20"/>
                                <w:spacing w:val="-4"/>
                                <w:sz w:val="15"/>
                                <w:vertAlign w:val="baseline"/>
                              </w:rPr>
                              <w:t> </w:t>
                            </w:r>
                            <w:r>
                              <w:rPr>
                                <w:color w:val="231F20"/>
                                <w:sz w:val="15"/>
                                <w:vertAlign w:val="baseline"/>
                              </w:rPr>
                              <w:t>minimum</w:t>
                            </w:r>
                            <w:r>
                              <w:rPr>
                                <w:color w:val="231F20"/>
                                <w:spacing w:val="-4"/>
                                <w:sz w:val="15"/>
                                <w:vertAlign w:val="baseline"/>
                              </w:rPr>
                              <w:t> </w:t>
                            </w:r>
                            <w:r>
                              <w:rPr>
                                <w:color w:val="231F20"/>
                                <w:sz w:val="15"/>
                                <w:vertAlign w:val="baseline"/>
                              </w:rPr>
                              <w:t>interval</w:t>
                            </w:r>
                            <w:r>
                              <w:rPr>
                                <w:color w:val="231F20"/>
                                <w:spacing w:val="-4"/>
                                <w:sz w:val="15"/>
                                <w:vertAlign w:val="baseline"/>
                              </w:rPr>
                              <w:t> </w:t>
                            </w:r>
                            <w:r>
                              <w:rPr>
                                <w:color w:val="231F20"/>
                                <w:sz w:val="15"/>
                                <w:vertAlign w:val="baseline"/>
                              </w:rPr>
                              <w:t>would</w:t>
                            </w:r>
                            <w:r>
                              <w:rPr>
                                <w:color w:val="231F20"/>
                                <w:spacing w:val="-4"/>
                                <w:sz w:val="15"/>
                                <w:vertAlign w:val="baseline"/>
                              </w:rPr>
                              <w:t> </w:t>
                            </w:r>
                            <w:r>
                              <w:rPr>
                                <w:color w:val="231F20"/>
                                <w:sz w:val="15"/>
                                <w:vertAlign w:val="baseline"/>
                              </w:rPr>
                              <w:t>also</w:t>
                            </w:r>
                            <w:r>
                              <w:rPr>
                                <w:color w:val="231F20"/>
                                <w:spacing w:val="-4"/>
                                <w:sz w:val="15"/>
                                <w:vertAlign w:val="baseline"/>
                              </w:rPr>
                              <w:t> </w:t>
                            </w:r>
                            <w:r>
                              <w:rPr>
                                <w:color w:val="231F20"/>
                                <w:sz w:val="15"/>
                                <w:vertAlign w:val="baseline"/>
                              </w:rPr>
                              <w:t>be</w:t>
                            </w:r>
                            <w:r>
                              <w:rPr>
                                <w:color w:val="231F20"/>
                                <w:spacing w:val="-4"/>
                                <w:sz w:val="15"/>
                                <w:vertAlign w:val="baseline"/>
                              </w:rPr>
                              <w:t> </w:t>
                            </w:r>
                            <w:r>
                              <w:rPr>
                                <w:color w:val="231F20"/>
                                <w:sz w:val="15"/>
                                <w:vertAlign w:val="baseline"/>
                              </w:rPr>
                              <w:t>4</w:t>
                            </w:r>
                            <w:r>
                              <w:rPr>
                                <w:color w:val="231F20"/>
                                <w:spacing w:val="-4"/>
                                <w:sz w:val="15"/>
                                <w:vertAlign w:val="baseline"/>
                              </w:rPr>
                              <w:t> </w:t>
                            </w:r>
                            <w:r>
                              <w:rPr>
                                <w:color w:val="231F20"/>
                                <w:sz w:val="15"/>
                                <w:vertAlign w:val="baseline"/>
                              </w:rPr>
                              <w:t>weeks</w:t>
                            </w:r>
                            <w:r>
                              <w:rPr>
                                <w:color w:val="231F20"/>
                                <w:spacing w:val="-4"/>
                                <w:sz w:val="15"/>
                                <w:vertAlign w:val="baseline"/>
                              </w:rPr>
                              <w:t> </w:t>
                            </w:r>
                            <w:r>
                              <w:rPr>
                                <w:color w:val="231F20"/>
                                <w:sz w:val="15"/>
                                <w:vertAlign w:val="baseline"/>
                              </w:rPr>
                              <w:t>for</w:t>
                            </w:r>
                            <w:r>
                              <w:rPr>
                                <w:color w:val="231F20"/>
                                <w:spacing w:val="-4"/>
                                <w:sz w:val="15"/>
                                <w:vertAlign w:val="baseline"/>
                              </w:rPr>
                              <w:t> </w:t>
                            </w:r>
                            <w:r>
                              <w:rPr>
                                <w:color w:val="231F20"/>
                                <w:sz w:val="15"/>
                                <w:vertAlign w:val="baseline"/>
                              </w:rPr>
                              <w:t>this</w:t>
                            </w:r>
                            <w:r>
                              <w:rPr>
                                <w:color w:val="231F20"/>
                                <w:spacing w:val="-4"/>
                                <w:sz w:val="15"/>
                                <w:vertAlign w:val="baseline"/>
                              </w:rPr>
                              <w:t> </w:t>
                            </w:r>
                            <w:r>
                              <w:rPr>
                                <w:color w:val="231F20"/>
                                <w:sz w:val="15"/>
                                <w:vertAlign w:val="baseline"/>
                              </w:rPr>
                              <w:t>age cohort. However, an additional 4 days should not be added to this grace period for this age cohort.</w:t>
                            </w:r>
                          </w:p>
                          <w:p>
                            <w:pPr>
                              <w:pStyle w:val="TableParagraph"/>
                              <w:spacing w:line="249" w:lineRule="auto" w:before="0"/>
                              <w:ind w:left="269" w:hanging="150"/>
                              <w:rPr>
                                <w:sz w:val="15"/>
                              </w:rPr>
                            </w:pPr>
                            <w:bookmarkStart w:name="_bookmark24" w:id="64"/>
                            <w:bookmarkEnd w:id="64"/>
                            <w:r>
                              <w:rPr/>
                            </w:r>
                            <w:r>
                              <w:rPr>
                                <w:color w:val="231F20"/>
                                <w:sz w:val="15"/>
                                <w:vertAlign w:val="superscript"/>
                              </w:rPr>
                              <w:t>x</w:t>
                            </w:r>
                            <w:r>
                              <w:rPr>
                                <w:color w:val="231F20"/>
                                <w:sz w:val="15"/>
                                <w:vertAlign w:val="baseline"/>
                              </w:rPr>
                              <w:t>A special grace period of 3 months, based on expert opinion, can be applied to the minimum age of 15 months when evaluating records retrospectively,</w:t>
                            </w:r>
                            <w:r>
                              <w:rPr>
                                <w:color w:val="231F20"/>
                                <w:spacing w:val="-3"/>
                                <w:sz w:val="15"/>
                                <w:vertAlign w:val="baseline"/>
                              </w:rPr>
                              <w:t> </w:t>
                            </w:r>
                            <w:r>
                              <w:rPr>
                                <w:color w:val="231F20"/>
                                <w:sz w:val="15"/>
                                <w:vertAlign w:val="baseline"/>
                              </w:rPr>
                              <w:t>which</w:t>
                            </w:r>
                            <w:r>
                              <w:rPr>
                                <w:color w:val="231F20"/>
                                <w:spacing w:val="-3"/>
                                <w:sz w:val="15"/>
                                <w:vertAlign w:val="baseline"/>
                              </w:rPr>
                              <w:t> </w:t>
                            </w:r>
                            <w:r>
                              <w:rPr>
                                <w:color w:val="231F20"/>
                                <w:sz w:val="15"/>
                                <w:vertAlign w:val="baseline"/>
                              </w:rPr>
                              <w:t>results</w:t>
                            </w:r>
                            <w:r>
                              <w:rPr>
                                <w:color w:val="231F20"/>
                                <w:spacing w:val="-3"/>
                                <w:sz w:val="15"/>
                                <w:vertAlign w:val="baseline"/>
                              </w:rPr>
                              <w:t> </w:t>
                            </w:r>
                            <w:r>
                              <w:rPr>
                                <w:color w:val="231F20"/>
                                <w:sz w:val="15"/>
                                <w:vertAlign w:val="baseline"/>
                              </w:rPr>
                              <w:t>in</w:t>
                            </w:r>
                            <w:r>
                              <w:rPr>
                                <w:color w:val="231F20"/>
                                <w:spacing w:val="-3"/>
                                <w:sz w:val="15"/>
                                <w:vertAlign w:val="baseline"/>
                              </w:rPr>
                              <w:t> </w:t>
                            </w:r>
                            <w:r>
                              <w:rPr>
                                <w:color w:val="231F20"/>
                                <w:sz w:val="15"/>
                                <w:vertAlign w:val="baseline"/>
                              </w:rPr>
                              <w:t>an</w:t>
                            </w:r>
                            <w:r>
                              <w:rPr>
                                <w:color w:val="231F20"/>
                                <w:spacing w:val="-3"/>
                                <w:sz w:val="15"/>
                                <w:vertAlign w:val="baseline"/>
                              </w:rPr>
                              <w:t> </w:t>
                            </w:r>
                            <w:r>
                              <w:rPr>
                                <w:color w:val="231F20"/>
                                <w:sz w:val="15"/>
                                <w:vertAlign w:val="baseline"/>
                              </w:rPr>
                              <w:t>acceptable</w:t>
                            </w:r>
                            <w:r>
                              <w:rPr>
                                <w:color w:val="231F20"/>
                                <w:spacing w:val="-3"/>
                                <w:sz w:val="15"/>
                                <w:vertAlign w:val="baseline"/>
                              </w:rPr>
                              <w:t> </w:t>
                            </w:r>
                            <w:r>
                              <w:rPr>
                                <w:color w:val="231F20"/>
                                <w:sz w:val="15"/>
                                <w:vertAlign w:val="baseline"/>
                              </w:rPr>
                              <w:t>minimum</w:t>
                            </w:r>
                            <w:r>
                              <w:rPr>
                                <w:color w:val="231F20"/>
                                <w:spacing w:val="-3"/>
                                <w:sz w:val="15"/>
                                <w:vertAlign w:val="baseline"/>
                              </w:rPr>
                              <w:t> </w:t>
                            </w:r>
                            <w:r>
                              <w:rPr>
                                <w:color w:val="231F20"/>
                                <w:sz w:val="15"/>
                                <w:vertAlign w:val="baseline"/>
                              </w:rPr>
                              <w:t>age</w:t>
                            </w:r>
                            <w:r>
                              <w:rPr>
                                <w:color w:val="231F20"/>
                                <w:spacing w:val="-3"/>
                                <w:sz w:val="15"/>
                                <w:vertAlign w:val="baseline"/>
                              </w:rPr>
                              <w:t> </w:t>
                            </w:r>
                            <w:r>
                              <w:rPr>
                                <w:color w:val="231F20"/>
                                <w:sz w:val="15"/>
                                <w:vertAlign w:val="baseline"/>
                              </w:rPr>
                              <w:t>of</w:t>
                            </w:r>
                            <w:r>
                              <w:rPr>
                                <w:color w:val="231F20"/>
                                <w:spacing w:val="-3"/>
                                <w:sz w:val="15"/>
                                <w:vertAlign w:val="baseline"/>
                              </w:rPr>
                              <w:t> </w:t>
                            </w:r>
                            <w:r>
                              <w:rPr>
                                <w:color w:val="231F20"/>
                                <w:sz w:val="15"/>
                                <w:vertAlign w:val="baseline"/>
                              </w:rPr>
                              <w:t>13</w:t>
                            </w:r>
                            <w:r>
                              <w:rPr>
                                <w:color w:val="231F20"/>
                                <w:spacing w:val="-3"/>
                                <w:sz w:val="15"/>
                                <w:vertAlign w:val="baseline"/>
                              </w:rPr>
                              <w:t> </w:t>
                            </w:r>
                            <w:r>
                              <w:rPr>
                                <w:color w:val="231F20"/>
                                <w:sz w:val="15"/>
                                <w:vertAlign w:val="baseline"/>
                              </w:rPr>
                              <w:t>months.</w:t>
                            </w:r>
                            <w:r>
                              <w:rPr>
                                <w:color w:val="231F20"/>
                                <w:spacing w:val="-3"/>
                                <w:sz w:val="15"/>
                                <w:vertAlign w:val="baseline"/>
                              </w:rPr>
                              <w:t> </w:t>
                            </w:r>
                            <w:r>
                              <w:rPr>
                                <w:color w:val="231F20"/>
                                <w:sz w:val="15"/>
                                <w:vertAlign w:val="baseline"/>
                              </w:rPr>
                              <w:t>An</w:t>
                            </w:r>
                            <w:r>
                              <w:rPr>
                                <w:color w:val="231F20"/>
                                <w:spacing w:val="-3"/>
                                <w:sz w:val="15"/>
                                <w:vertAlign w:val="baseline"/>
                              </w:rPr>
                              <w:t> </w:t>
                            </w:r>
                            <w:r>
                              <w:rPr>
                                <w:color w:val="231F20"/>
                                <w:sz w:val="15"/>
                                <w:vertAlign w:val="baseline"/>
                              </w:rPr>
                              <w:t>additional</w:t>
                            </w:r>
                            <w:r>
                              <w:rPr>
                                <w:color w:val="231F20"/>
                                <w:spacing w:val="-3"/>
                                <w:sz w:val="15"/>
                                <w:vertAlign w:val="baseline"/>
                              </w:rPr>
                              <w:t> </w:t>
                            </w:r>
                            <w:r>
                              <w:rPr>
                                <w:color w:val="231F20"/>
                                <w:sz w:val="15"/>
                                <w:vertAlign w:val="baseline"/>
                              </w:rPr>
                              <w:t>4</w:t>
                            </w:r>
                            <w:r>
                              <w:rPr>
                                <w:color w:val="231F20"/>
                                <w:spacing w:val="-3"/>
                                <w:sz w:val="15"/>
                                <w:vertAlign w:val="baseline"/>
                              </w:rPr>
                              <w:t> </w:t>
                            </w:r>
                            <w:r>
                              <w:rPr>
                                <w:color w:val="231F20"/>
                                <w:sz w:val="15"/>
                                <w:vertAlign w:val="baseline"/>
                              </w:rPr>
                              <w:t>days</w:t>
                            </w:r>
                            <w:r>
                              <w:rPr>
                                <w:color w:val="231F20"/>
                                <w:spacing w:val="-3"/>
                                <w:sz w:val="15"/>
                                <w:vertAlign w:val="baseline"/>
                              </w:rPr>
                              <w:t> </w:t>
                            </w:r>
                            <w:r>
                              <w:rPr>
                                <w:color w:val="231F20"/>
                                <w:sz w:val="15"/>
                                <w:vertAlign w:val="baseline"/>
                              </w:rPr>
                              <w:t>should</w:t>
                            </w:r>
                            <w:r>
                              <w:rPr>
                                <w:color w:val="231F20"/>
                                <w:spacing w:val="-3"/>
                                <w:sz w:val="15"/>
                                <w:vertAlign w:val="baseline"/>
                              </w:rPr>
                              <w:t> </w:t>
                            </w:r>
                            <w:r>
                              <w:rPr>
                                <w:color w:val="231F20"/>
                                <w:sz w:val="15"/>
                                <w:vertAlign w:val="baseline"/>
                              </w:rPr>
                              <w:t>not</w:t>
                            </w:r>
                            <w:r>
                              <w:rPr>
                                <w:color w:val="231F20"/>
                                <w:spacing w:val="-3"/>
                                <w:sz w:val="15"/>
                                <w:vertAlign w:val="baseline"/>
                              </w:rPr>
                              <w:t> </w:t>
                            </w:r>
                            <w:r>
                              <w:rPr>
                                <w:color w:val="231F20"/>
                                <w:sz w:val="15"/>
                                <w:vertAlign w:val="baseline"/>
                              </w:rPr>
                              <w:t>be</w:t>
                            </w:r>
                            <w:r>
                              <w:rPr>
                                <w:color w:val="231F20"/>
                                <w:spacing w:val="-3"/>
                                <w:sz w:val="15"/>
                                <w:vertAlign w:val="baseline"/>
                              </w:rPr>
                              <w:t> </w:t>
                            </w:r>
                            <w:r>
                              <w:rPr>
                                <w:color w:val="231F20"/>
                                <w:sz w:val="15"/>
                                <w:vertAlign w:val="baseline"/>
                              </w:rPr>
                              <w:t>added</w:t>
                            </w:r>
                            <w:r>
                              <w:rPr>
                                <w:color w:val="231F20"/>
                                <w:spacing w:val="-3"/>
                                <w:sz w:val="15"/>
                                <w:vertAlign w:val="baseline"/>
                              </w:rPr>
                              <w:t> </w:t>
                            </w:r>
                            <w:r>
                              <w:rPr>
                                <w:color w:val="231F20"/>
                                <w:sz w:val="15"/>
                                <w:vertAlign w:val="baseline"/>
                              </w:rPr>
                              <w:t>on</w:t>
                            </w:r>
                            <w:r>
                              <w:rPr>
                                <w:color w:val="231F20"/>
                                <w:spacing w:val="-3"/>
                                <w:sz w:val="15"/>
                                <w:vertAlign w:val="baseline"/>
                              </w:rPr>
                              <w:t> </w:t>
                            </w:r>
                            <w:r>
                              <w:rPr>
                                <w:color w:val="231F20"/>
                                <w:sz w:val="15"/>
                                <w:vertAlign w:val="baseline"/>
                              </w:rPr>
                              <w:t>to</w:t>
                            </w:r>
                            <w:r>
                              <w:rPr>
                                <w:color w:val="231F20"/>
                                <w:spacing w:val="-3"/>
                                <w:sz w:val="15"/>
                                <w:vertAlign w:val="baseline"/>
                              </w:rPr>
                              <w:t> </w:t>
                            </w:r>
                            <w:r>
                              <w:rPr>
                                <w:color w:val="231F20"/>
                                <w:sz w:val="15"/>
                                <w:vertAlign w:val="baseline"/>
                              </w:rPr>
                              <w:t>this</w:t>
                            </w:r>
                            <w:r>
                              <w:rPr>
                                <w:color w:val="231F20"/>
                                <w:spacing w:val="-3"/>
                                <w:sz w:val="15"/>
                                <w:vertAlign w:val="baseline"/>
                              </w:rPr>
                              <w:t> </w:t>
                            </w:r>
                            <w:r>
                              <w:rPr>
                                <w:color w:val="231F20"/>
                                <w:sz w:val="15"/>
                                <w:vertAlign w:val="baseline"/>
                              </w:rPr>
                              <w:t>grace</w:t>
                            </w:r>
                            <w:r>
                              <w:rPr>
                                <w:color w:val="231F20"/>
                                <w:spacing w:val="-3"/>
                                <w:sz w:val="15"/>
                                <w:vertAlign w:val="baseline"/>
                              </w:rPr>
                              <w:t> </w:t>
                            </w:r>
                            <w:r>
                              <w:rPr>
                                <w:color w:val="231F20"/>
                                <w:sz w:val="15"/>
                                <w:vertAlign w:val="baseline"/>
                              </w:rPr>
                              <w:t>period.</w:t>
                            </w:r>
                          </w:p>
                        </w:tc>
                      </w:tr>
                    </w:tbl>
                    <w:p>
                      <w:pPr>
                        <w:pStyle w:val="BodyText"/>
                        <w:jc w:val="left"/>
                      </w:pPr>
                    </w:p>
                  </w:txbxContent>
                </v:textbox>
              </v:shape>
            </w:pict>
          </mc:Fallback>
        </mc:AlternateContent>
      </w:r>
      <w:r>
        <w:rPr>
          <w:rFonts w:ascii="Arial"/>
          <w:sz w:val="20"/>
        </w:rPr>
      </w:r>
    </w:p>
    <w:p>
      <w:pPr>
        <w:pStyle w:val="BodyText"/>
        <w:spacing w:before="161"/>
        <w:jc w:val="left"/>
        <w:rPr>
          <w:rFonts w:ascii="Arial"/>
          <w:i/>
          <w:sz w:val="20"/>
        </w:rPr>
      </w:pPr>
    </w:p>
    <w:p>
      <w:pPr>
        <w:pStyle w:val="BodyText"/>
        <w:spacing w:after="0"/>
        <w:jc w:val="left"/>
        <w:rPr>
          <w:rFonts w:ascii="Arial"/>
          <w:i/>
          <w:sz w:val="20"/>
        </w:rPr>
        <w:sectPr>
          <w:pgSz w:w="12240" w:h="15660"/>
          <w:pgMar w:header="565" w:footer="0" w:top="800" w:bottom="280" w:left="720" w:right="0"/>
        </w:sectPr>
      </w:pPr>
    </w:p>
    <w:p>
      <w:pPr>
        <w:pStyle w:val="BodyText"/>
        <w:spacing w:line="232" w:lineRule="auto" w:before="98"/>
        <w:ind w:left="359"/>
      </w:pPr>
      <w:r>
        <w:rPr>
          <w:color w:val="231F20"/>
          <w:w w:val="105"/>
        </w:rPr>
        <w:t>schedules</w:t>
      </w:r>
      <w:r>
        <w:rPr>
          <w:color w:val="231F20"/>
          <w:w w:val="105"/>
        </w:rPr>
        <w:t> has</w:t>
      </w:r>
      <w:r>
        <w:rPr>
          <w:color w:val="231F20"/>
          <w:w w:val="105"/>
        </w:rPr>
        <w:t> not</w:t>
      </w:r>
      <w:r>
        <w:rPr>
          <w:color w:val="231F20"/>
          <w:w w:val="105"/>
        </w:rPr>
        <w:t> been</w:t>
      </w:r>
      <w:r>
        <w:rPr>
          <w:color w:val="231F20"/>
          <w:w w:val="105"/>
        </w:rPr>
        <w:t> evaluated</w:t>
      </w:r>
      <w:r>
        <w:rPr>
          <w:color w:val="231F20"/>
          <w:w w:val="105"/>
        </w:rPr>
        <w:t> in</w:t>
      </w:r>
      <w:r>
        <w:rPr>
          <w:color w:val="231F20"/>
          <w:w w:val="105"/>
        </w:rPr>
        <w:t> clinical</w:t>
      </w:r>
      <w:r>
        <w:rPr>
          <w:color w:val="231F20"/>
          <w:w w:val="105"/>
        </w:rPr>
        <w:t> trials,</w:t>
      </w:r>
      <w:r>
        <w:rPr>
          <w:color w:val="231F20"/>
          <w:w w:val="105"/>
        </w:rPr>
        <w:t> </w:t>
      </w:r>
      <w:r>
        <w:rPr>
          <w:color w:val="231F20"/>
          <w:w w:val="105"/>
        </w:rPr>
        <w:t>immune responses with accelerated intervals are likely to induce ade- quate</w:t>
      </w:r>
      <w:r>
        <w:rPr>
          <w:color w:val="231F20"/>
          <w:w w:val="105"/>
        </w:rPr>
        <w:t> protection.</w:t>
      </w:r>
      <w:r>
        <w:rPr>
          <w:color w:val="0080AC"/>
          <w:w w:val="105"/>
          <w:vertAlign w:val="superscript"/>
        </w:rPr>
        <w:t>5</w:t>
      </w:r>
      <w:r>
        <w:rPr>
          <w:color w:val="0080AC"/>
          <w:w w:val="105"/>
          <w:vertAlign w:val="baseline"/>
        </w:rPr>
        <w:t> </w:t>
      </w:r>
      <w:hyperlink w:history="true" w:anchor="_bookmark3">
        <w:r>
          <w:rPr>
            <w:color w:val="0080AC"/>
            <w:w w:val="105"/>
            <w:vertAlign w:val="baseline"/>
          </w:rPr>
          <w:t>Table</w:t>
        </w:r>
        <w:r>
          <w:rPr>
            <w:color w:val="0080AC"/>
            <w:w w:val="105"/>
            <w:vertAlign w:val="baseline"/>
          </w:rPr>
          <w:t> 9.2</w:t>
        </w:r>
      </w:hyperlink>
      <w:r>
        <w:rPr>
          <w:color w:val="0080AC"/>
          <w:w w:val="105"/>
          <w:vertAlign w:val="baseline"/>
        </w:rPr>
        <w:t> </w:t>
      </w:r>
      <w:r>
        <w:rPr>
          <w:color w:val="231F20"/>
          <w:w w:val="105"/>
          <w:vertAlign w:val="baseline"/>
        </w:rPr>
        <w:t>lists</w:t>
      </w:r>
      <w:r>
        <w:rPr>
          <w:color w:val="231F20"/>
          <w:w w:val="105"/>
          <w:vertAlign w:val="baseline"/>
        </w:rPr>
        <w:t> accelerated,</w:t>
      </w:r>
      <w:r>
        <w:rPr>
          <w:color w:val="231F20"/>
          <w:w w:val="105"/>
          <w:vertAlign w:val="baseline"/>
        </w:rPr>
        <w:t> or</w:t>
      </w:r>
      <w:r>
        <w:rPr>
          <w:color w:val="231F20"/>
          <w:w w:val="105"/>
          <w:vertAlign w:val="baseline"/>
        </w:rPr>
        <w:t> minimum, intervals</w:t>
      </w:r>
      <w:r>
        <w:rPr>
          <w:color w:val="231F20"/>
          <w:w w:val="105"/>
          <w:vertAlign w:val="baseline"/>
        </w:rPr>
        <w:t> and</w:t>
      </w:r>
      <w:r>
        <w:rPr>
          <w:color w:val="231F20"/>
          <w:w w:val="105"/>
          <w:vertAlign w:val="baseline"/>
        </w:rPr>
        <w:t> ages</w:t>
      </w:r>
      <w:r>
        <w:rPr>
          <w:color w:val="231F20"/>
          <w:w w:val="105"/>
          <w:vertAlign w:val="baseline"/>
        </w:rPr>
        <w:t> that</w:t>
      </w:r>
      <w:r>
        <w:rPr>
          <w:color w:val="231F20"/>
          <w:w w:val="105"/>
          <w:vertAlign w:val="baseline"/>
        </w:rPr>
        <w:t> can</w:t>
      </w:r>
      <w:r>
        <w:rPr>
          <w:color w:val="231F20"/>
          <w:w w:val="105"/>
          <w:vertAlign w:val="baseline"/>
        </w:rPr>
        <w:t> be</w:t>
      </w:r>
      <w:r>
        <w:rPr>
          <w:color w:val="231F20"/>
          <w:w w:val="105"/>
          <w:vertAlign w:val="baseline"/>
        </w:rPr>
        <w:t> used</w:t>
      </w:r>
      <w:r>
        <w:rPr>
          <w:color w:val="231F20"/>
          <w:w w:val="105"/>
          <w:vertAlign w:val="baseline"/>
        </w:rPr>
        <w:t> for</w:t>
      </w:r>
      <w:r>
        <w:rPr>
          <w:color w:val="231F20"/>
          <w:w w:val="105"/>
          <w:vertAlign w:val="baseline"/>
        </w:rPr>
        <w:t> scheduling</w:t>
      </w:r>
      <w:r>
        <w:rPr>
          <w:color w:val="231F20"/>
          <w:w w:val="105"/>
          <w:vertAlign w:val="baseline"/>
        </w:rPr>
        <w:t> catchup </w:t>
      </w:r>
      <w:r>
        <w:rPr>
          <w:color w:val="231F20"/>
          <w:spacing w:val="-2"/>
          <w:w w:val="105"/>
          <w:vertAlign w:val="baseline"/>
        </w:rPr>
        <w:t>vaccinations.</w:t>
      </w:r>
    </w:p>
    <w:p>
      <w:pPr>
        <w:pStyle w:val="BodyText"/>
        <w:spacing w:line="232" w:lineRule="auto"/>
        <w:ind w:left="359" w:firstLine="240"/>
      </w:pPr>
      <w:r>
        <w:rPr>
          <w:color w:val="231F20"/>
          <w:w w:val="110"/>
        </w:rPr>
        <w:t>Administration</w:t>
      </w:r>
      <w:r>
        <w:rPr>
          <w:color w:val="231F20"/>
          <w:spacing w:val="-6"/>
          <w:w w:val="110"/>
        </w:rPr>
        <w:t> </w:t>
      </w:r>
      <w:r>
        <w:rPr>
          <w:color w:val="231F20"/>
          <w:w w:val="110"/>
        </w:rPr>
        <w:t>of</w:t>
      </w:r>
      <w:r>
        <w:rPr>
          <w:color w:val="231F20"/>
          <w:spacing w:val="-6"/>
          <w:w w:val="110"/>
        </w:rPr>
        <w:t> </w:t>
      </w:r>
      <w:r>
        <w:rPr>
          <w:color w:val="231F20"/>
          <w:w w:val="110"/>
        </w:rPr>
        <w:t>doses</w:t>
      </w:r>
      <w:r>
        <w:rPr>
          <w:color w:val="231F20"/>
          <w:spacing w:val="-6"/>
          <w:w w:val="110"/>
        </w:rPr>
        <w:t> </w:t>
      </w:r>
      <w:r>
        <w:rPr>
          <w:color w:val="231F20"/>
          <w:w w:val="110"/>
        </w:rPr>
        <w:t>of</w:t>
      </w:r>
      <w:r>
        <w:rPr>
          <w:color w:val="231F20"/>
          <w:spacing w:val="-6"/>
          <w:w w:val="110"/>
        </w:rPr>
        <w:t> </w:t>
      </w:r>
      <w:r>
        <w:rPr>
          <w:color w:val="231F20"/>
          <w:w w:val="110"/>
        </w:rPr>
        <w:t>a</w:t>
      </w:r>
      <w:r>
        <w:rPr>
          <w:color w:val="231F20"/>
          <w:spacing w:val="-6"/>
          <w:w w:val="110"/>
        </w:rPr>
        <w:t> </w:t>
      </w:r>
      <w:r>
        <w:rPr>
          <w:color w:val="231F20"/>
          <w:w w:val="110"/>
        </w:rPr>
        <w:t>vaccine</w:t>
      </w:r>
      <w:r>
        <w:rPr>
          <w:color w:val="231F20"/>
          <w:spacing w:val="-6"/>
          <w:w w:val="110"/>
        </w:rPr>
        <w:t> </w:t>
      </w:r>
      <w:r>
        <w:rPr>
          <w:color w:val="231F20"/>
          <w:w w:val="110"/>
        </w:rPr>
        <w:t>at</w:t>
      </w:r>
      <w:r>
        <w:rPr>
          <w:color w:val="231F20"/>
          <w:spacing w:val="-6"/>
          <w:w w:val="110"/>
        </w:rPr>
        <w:t> </w:t>
      </w:r>
      <w:r>
        <w:rPr>
          <w:color w:val="231F20"/>
          <w:w w:val="110"/>
        </w:rPr>
        <w:t>intervals</w:t>
      </w:r>
      <w:r>
        <w:rPr>
          <w:color w:val="231F20"/>
          <w:spacing w:val="-6"/>
          <w:w w:val="110"/>
        </w:rPr>
        <w:t> </w:t>
      </w:r>
      <w:r>
        <w:rPr>
          <w:color w:val="231F20"/>
          <w:w w:val="110"/>
        </w:rPr>
        <w:t>less</w:t>
      </w:r>
      <w:r>
        <w:rPr>
          <w:color w:val="231F20"/>
          <w:spacing w:val="-6"/>
          <w:w w:val="110"/>
        </w:rPr>
        <w:t> </w:t>
      </w:r>
      <w:r>
        <w:rPr>
          <w:color w:val="231F20"/>
          <w:w w:val="110"/>
        </w:rPr>
        <w:t>than </w:t>
      </w:r>
      <w:bookmarkStart w:name="Spacing of Different Vaccines" w:id="65"/>
      <w:bookmarkEnd w:id="65"/>
      <w:r>
        <w:rPr>
          <w:color w:val="231F20"/>
          <w:w w:val="110"/>
        </w:rPr>
        <w:t>the</w:t>
      </w:r>
      <w:r>
        <w:rPr>
          <w:color w:val="231F20"/>
          <w:w w:val="110"/>
        </w:rPr>
        <w:t> minimum intervals or earlier than the minimum age </w:t>
      </w:r>
      <w:r>
        <w:rPr>
          <w:color w:val="231F20"/>
          <w:w w:val="110"/>
        </w:rPr>
        <w:t>(see </w:t>
      </w:r>
      <w:hyperlink w:history="true" w:anchor="_bookmark3">
        <w:r>
          <w:rPr>
            <w:color w:val="0080AC"/>
            <w:w w:val="110"/>
          </w:rPr>
          <w:t>Table</w:t>
        </w:r>
        <w:r>
          <w:rPr>
            <w:color w:val="0080AC"/>
            <w:w w:val="110"/>
          </w:rPr>
          <w:t> 9.2</w:t>
        </w:r>
      </w:hyperlink>
      <w:r>
        <w:rPr>
          <w:color w:val="231F20"/>
          <w:w w:val="110"/>
        </w:rPr>
        <w:t>)</w:t>
      </w:r>
      <w:r>
        <w:rPr>
          <w:color w:val="231F20"/>
          <w:w w:val="110"/>
        </w:rPr>
        <w:t> may</w:t>
      </w:r>
      <w:r>
        <w:rPr>
          <w:color w:val="231F20"/>
          <w:w w:val="110"/>
        </w:rPr>
        <w:t> result</w:t>
      </w:r>
      <w:r>
        <w:rPr>
          <w:color w:val="231F20"/>
          <w:w w:val="110"/>
        </w:rPr>
        <w:t> in</w:t>
      </w:r>
      <w:r>
        <w:rPr>
          <w:color w:val="231F20"/>
          <w:w w:val="110"/>
        </w:rPr>
        <w:t> a</w:t>
      </w:r>
      <w:r>
        <w:rPr>
          <w:color w:val="231F20"/>
          <w:w w:val="110"/>
        </w:rPr>
        <w:t> reduced</w:t>
      </w:r>
      <w:r>
        <w:rPr>
          <w:color w:val="231F20"/>
          <w:w w:val="110"/>
        </w:rPr>
        <w:t> immune</w:t>
      </w:r>
      <w:r>
        <w:rPr>
          <w:color w:val="231F20"/>
          <w:w w:val="110"/>
        </w:rPr>
        <w:t> response</w:t>
      </w:r>
      <w:r>
        <w:rPr>
          <w:color w:val="231F20"/>
          <w:w w:val="110"/>
        </w:rPr>
        <w:t> with </w:t>
      </w:r>
      <w:r>
        <w:rPr>
          <w:color w:val="231F20"/>
        </w:rPr>
        <w:t>diminished vaccine efficacy and should be avoided.</w:t>
      </w:r>
      <w:r>
        <w:rPr>
          <w:color w:val="0080AC"/>
          <w:vertAlign w:val="superscript"/>
        </w:rPr>
        <w:t>2,5</w:t>
      </w:r>
      <w:r>
        <w:rPr>
          <w:color w:val="0080AC"/>
          <w:vertAlign w:val="baseline"/>
        </w:rPr>
        <w:t> </w:t>
      </w:r>
      <w:r>
        <w:rPr>
          <w:color w:val="231F20"/>
          <w:vertAlign w:val="baseline"/>
        </w:rPr>
        <w:t>Multiple </w:t>
      </w:r>
      <w:r>
        <w:rPr>
          <w:color w:val="231F20"/>
          <w:w w:val="110"/>
          <w:vertAlign w:val="baseline"/>
        </w:rPr>
        <w:t>doses</w:t>
      </w:r>
      <w:r>
        <w:rPr>
          <w:color w:val="231F20"/>
          <w:spacing w:val="-13"/>
          <w:w w:val="110"/>
          <w:vertAlign w:val="baseline"/>
        </w:rPr>
        <w:t> </w:t>
      </w:r>
      <w:r>
        <w:rPr>
          <w:color w:val="231F20"/>
          <w:w w:val="110"/>
          <w:vertAlign w:val="baseline"/>
        </w:rPr>
        <w:t>of</w:t>
      </w:r>
      <w:r>
        <w:rPr>
          <w:color w:val="231F20"/>
          <w:spacing w:val="-12"/>
          <w:w w:val="110"/>
          <w:vertAlign w:val="baseline"/>
        </w:rPr>
        <w:t> </w:t>
      </w:r>
      <w:r>
        <w:rPr>
          <w:color w:val="231F20"/>
          <w:w w:val="110"/>
          <w:vertAlign w:val="baseline"/>
        </w:rPr>
        <w:t>some</w:t>
      </w:r>
      <w:r>
        <w:rPr>
          <w:color w:val="231F20"/>
          <w:spacing w:val="-12"/>
          <w:w w:val="110"/>
          <w:vertAlign w:val="baseline"/>
        </w:rPr>
        <w:t> </w:t>
      </w:r>
      <w:r>
        <w:rPr>
          <w:color w:val="231F20"/>
          <w:w w:val="110"/>
          <w:vertAlign w:val="baseline"/>
        </w:rPr>
        <w:t>live</w:t>
      </w:r>
      <w:r>
        <w:rPr>
          <w:color w:val="231F20"/>
          <w:spacing w:val="-13"/>
          <w:w w:val="110"/>
          <w:vertAlign w:val="baseline"/>
        </w:rPr>
        <w:t> </w:t>
      </w:r>
      <w:r>
        <w:rPr>
          <w:color w:val="231F20"/>
          <w:w w:val="110"/>
          <w:vertAlign w:val="baseline"/>
        </w:rPr>
        <w:t>vaccines</w:t>
      </w:r>
      <w:r>
        <w:rPr>
          <w:color w:val="231F20"/>
          <w:spacing w:val="-12"/>
          <w:w w:val="110"/>
          <w:vertAlign w:val="baseline"/>
        </w:rPr>
        <w:t> </w:t>
      </w:r>
      <w:r>
        <w:rPr>
          <w:color w:val="231F20"/>
          <w:w w:val="110"/>
          <w:vertAlign w:val="baseline"/>
        </w:rPr>
        <w:t>are</w:t>
      </w:r>
      <w:r>
        <w:rPr>
          <w:color w:val="231F20"/>
          <w:spacing w:val="-12"/>
          <w:w w:val="110"/>
          <w:vertAlign w:val="baseline"/>
        </w:rPr>
        <w:t> </w:t>
      </w:r>
      <w:r>
        <w:rPr>
          <w:color w:val="231F20"/>
          <w:w w:val="110"/>
          <w:vertAlign w:val="baseline"/>
        </w:rPr>
        <w:t>recommended</w:t>
      </w:r>
      <w:r>
        <w:rPr>
          <w:color w:val="231F20"/>
          <w:spacing w:val="-12"/>
          <w:w w:val="110"/>
          <w:vertAlign w:val="baseline"/>
        </w:rPr>
        <w:t> </w:t>
      </w:r>
      <w:r>
        <w:rPr>
          <w:color w:val="231F20"/>
          <w:w w:val="110"/>
          <w:vertAlign w:val="baseline"/>
        </w:rPr>
        <w:t>to</w:t>
      </w:r>
      <w:r>
        <w:rPr>
          <w:color w:val="231F20"/>
          <w:spacing w:val="-13"/>
          <w:w w:val="110"/>
          <w:vertAlign w:val="baseline"/>
        </w:rPr>
        <w:t> </w:t>
      </w:r>
      <w:r>
        <w:rPr>
          <w:color w:val="231F20"/>
          <w:w w:val="110"/>
          <w:vertAlign w:val="baseline"/>
        </w:rPr>
        <w:t>stimulate</w:t>
      </w:r>
      <w:r>
        <w:rPr>
          <w:color w:val="231F20"/>
          <w:spacing w:val="-12"/>
          <w:w w:val="110"/>
          <w:vertAlign w:val="baseline"/>
        </w:rPr>
        <w:t> </w:t>
      </w:r>
      <w:r>
        <w:rPr>
          <w:color w:val="231F20"/>
          <w:spacing w:val="-5"/>
          <w:w w:val="110"/>
          <w:vertAlign w:val="baseline"/>
        </w:rPr>
        <w:t>an</w:t>
      </w:r>
    </w:p>
    <w:p>
      <w:pPr>
        <w:pStyle w:val="BodyText"/>
        <w:spacing w:line="232" w:lineRule="auto" w:before="98"/>
        <w:ind w:left="319" w:right="1197"/>
      </w:pPr>
      <w:r>
        <w:rPr/>
        <w:br w:type="column"/>
      </w:r>
      <w:r>
        <w:rPr>
          <w:color w:val="231F20"/>
          <w:w w:val="110"/>
        </w:rPr>
        <w:t>immune</w:t>
      </w:r>
      <w:r>
        <w:rPr>
          <w:color w:val="231F20"/>
          <w:spacing w:val="-12"/>
          <w:w w:val="110"/>
        </w:rPr>
        <w:t> </w:t>
      </w:r>
      <w:r>
        <w:rPr>
          <w:color w:val="231F20"/>
          <w:w w:val="110"/>
        </w:rPr>
        <w:t>response</w:t>
      </w:r>
      <w:r>
        <w:rPr>
          <w:color w:val="231F20"/>
          <w:spacing w:val="-12"/>
          <w:w w:val="110"/>
        </w:rPr>
        <w:t> </w:t>
      </w:r>
      <w:r>
        <w:rPr>
          <w:color w:val="231F20"/>
          <w:w w:val="110"/>
        </w:rPr>
        <w:t>to</w:t>
      </w:r>
      <w:r>
        <w:rPr>
          <w:color w:val="231F20"/>
          <w:spacing w:val="-12"/>
          <w:w w:val="110"/>
        </w:rPr>
        <w:t> </w:t>
      </w:r>
      <w:r>
        <w:rPr>
          <w:color w:val="231F20"/>
          <w:w w:val="110"/>
        </w:rPr>
        <w:t>different</w:t>
      </w:r>
      <w:r>
        <w:rPr>
          <w:color w:val="231F20"/>
          <w:spacing w:val="-12"/>
          <w:w w:val="110"/>
        </w:rPr>
        <w:t> </w:t>
      </w:r>
      <w:r>
        <w:rPr>
          <w:color w:val="231F20"/>
          <w:w w:val="110"/>
        </w:rPr>
        <w:t>types</w:t>
      </w:r>
      <w:r>
        <w:rPr>
          <w:color w:val="231F20"/>
          <w:spacing w:val="-12"/>
          <w:w w:val="110"/>
        </w:rPr>
        <w:t> </w:t>
      </w:r>
      <w:r>
        <w:rPr>
          <w:color w:val="231F20"/>
          <w:w w:val="110"/>
        </w:rPr>
        <w:t>of</w:t>
      </w:r>
      <w:r>
        <w:rPr>
          <w:color w:val="231F20"/>
          <w:spacing w:val="-12"/>
          <w:w w:val="110"/>
        </w:rPr>
        <w:t> </w:t>
      </w:r>
      <w:r>
        <w:rPr>
          <w:color w:val="231F20"/>
          <w:w w:val="110"/>
        </w:rPr>
        <w:t>the</w:t>
      </w:r>
      <w:r>
        <w:rPr>
          <w:color w:val="231F20"/>
          <w:spacing w:val="-12"/>
          <w:w w:val="110"/>
        </w:rPr>
        <w:t> </w:t>
      </w:r>
      <w:r>
        <w:rPr>
          <w:color w:val="231F20"/>
          <w:w w:val="110"/>
        </w:rPr>
        <w:t>same</w:t>
      </w:r>
      <w:r>
        <w:rPr>
          <w:color w:val="231F20"/>
          <w:spacing w:val="-12"/>
          <w:w w:val="110"/>
        </w:rPr>
        <w:t> </w:t>
      </w:r>
      <w:r>
        <w:rPr>
          <w:color w:val="231F20"/>
          <w:w w:val="110"/>
        </w:rPr>
        <w:t>virus,</w:t>
      </w:r>
      <w:r>
        <w:rPr>
          <w:color w:val="231F20"/>
          <w:spacing w:val="-12"/>
          <w:w w:val="110"/>
        </w:rPr>
        <w:t> </w:t>
      </w:r>
      <w:r>
        <w:rPr>
          <w:color w:val="231F20"/>
          <w:w w:val="110"/>
        </w:rPr>
        <w:t>such</w:t>
      </w:r>
      <w:r>
        <w:rPr>
          <w:color w:val="231F20"/>
          <w:spacing w:val="-12"/>
          <w:w w:val="110"/>
        </w:rPr>
        <w:t> </w:t>
      </w:r>
      <w:r>
        <w:rPr>
          <w:color w:val="231F20"/>
          <w:w w:val="110"/>
        </w:rPr>
        <w:t>as poliovirus</w:t>
      </w:r>
      <w:r>
        <w:rPr>
          <w:color w:val="231F20"/>
          <w:spacing w:val="-10"/>
          <w:w w:val="110"/>
        </w:rPr>
        <w:t> </w:t>
      </w:r>
      <w:r>
        <w:rPr>
          <w:color w:val="231F20"/>
          <w:w w:val="110"/>
        </w:rPr>
        <w:t>types</w:t>
      </w:r>
      <w:r>
        <w:rPr>
          <w:color w:val="231F20"/>
          <w:spacing w:val="-10"/>
          <w:w w:val="110"/>
        </w:rPr>
        <w:t> </w:t>
      </w:r>
      <w:r>
        <w:rPr>
          <w:color w:val="231F20"/>
          <w:w w:val="110"/>
        </w:rPr>
        <w:t>1,</w:t>
      </w:r>
      <w:r>
        <w:rPr>
          <w:color w:val="231F20"/>
          <w:spacing w:val="-10"/>
          <w:w w:val="110"/>
        </w:rPr>
        <w:t> </w:t>
      </w:r>
      <w:r>
        <w:rPr>
          <w:color w:val="231F20"/>
          <w:w w:val="110"/>
        </w:rPr>
        <w:t>2,</w:t>
      </w:r>
      <w:r>
        <w:rPr>
          <w:color w:val="231F20"/>
          <w:spacing w:val="-10"/>
          <w:w w:val="110"/>
        </w:rPr>
        <w:t> </w:t>
      </w:r>
      <w:r>
        <w:rPr>
          <w:color w:val="231F20"/>
          <w:w w:val="110"/>
        </w:rPr>
        <w:t>and</w:t>
      </w:r>
      <w:r>
        <w:rPr>
          <w:color w:val="231F20"/>
          <w:spacing w:val="-10"/>
          <w:w w:val="110"/>
        </w:rPr>
        <w:t> </w:t>
      </w:r>
      <w:r>
        <w:rPr>
          <w:color w:val="231F20"/>
          <w:w w:val="110"/>
        </w:rPr>
        <w:t>3,</w:t>
      </w:r>
      <w:r>
        <w:rPr>
          <w:color w:val="231F20"/>
          <w:spacing w:val="-10"/>
          <w:w w:val="110"/>
        </w:rPr>
        <w:t> </w:t>
      </w:r>
      <w:r>
        <w:rPr>
          <w:color w:val="231F20"/>
          <w:w w:val="110"/>
        </w:rPr>
        <w:t>or</w:t>
      </w:r>
      <w:r>
        <w:rPr>
          <w:color w:val="231F20"/>
          <w:spacing w:val="-10"/>
          <w:w w:val="110"/>
        </w:rPr>
        <w:t> </w:t>
      </w:r>
      <w:r>
        <w:rPr>
          <w:color w:val="231F20"/>
          <w:w w:val="110"/>
        </w:rPr>
        <w:t>to</w:t>
      </w:r>
      <w:r>
        <w:rPr>
          <w:color w:val="231F20"/>
          <w:spacing w:val="-10"/>
          <w:w w:val="110"/>
        </w:rPr>
        <w:t> </w:t>
      </w:r>
      <w:r>
        <w:rPr>
          <w:color w:val="231F20"/>
          <w:w w:val="110"/>
        </w:rPr>
        <w:t>induce</w:t>
      </w:r>
      <w:r>
        <w:rPr>
          <w:color w:val="231F20"/>
          <w:spacing w:val="-10"/>
          <w:w w:val="110"/>
        </w:rPr>
        <w:t> </w:t>
      </w:r>
      <w:r>
        <w:rPr>
          <w:color w:val="231F20"/>
          <w:w w:val="110"/>
        </w:rPr>
        <w:t>immunity</w:t>
      </w:r>
      <w:r>
        <w:rPr>
          <w:color w:val="231F20"/>
          <w:spacing w:val="-10"/>
          <w:w w:val="110"/>
        </w:rPr>
        <w:t> </w:t>
      </w:r>
      <w:r>
        <w:rPr>
          <w:color w:val="231F20"/>
          <w:w w:val="110"/>
        </w:rPr>
        <w:t>in</w:t>
      </w:r>
      <w:r>
        <w:rPr>
          <w:color w:val="231F20"/>
          <w:spacing w:val="-10"/>
          <w:w w:val="110"/>
        </w:rPr>
        <w:t> </w:t>
      </w:r>
      <w:r>
        <w:rPr>
          <w:color w:val="231F20"/>
          <w:w w:val="110"/>
        </w:rPr>
        <w:t>persons who failed to mount an immune response to an earlier dose of</w:t>
      </w:r>
      <w:r>
        <w:rPr>
          <w:color w:val="231F20"/>
          <w:spacing w:val="-9"/>
          <w:w w:val="110"/>
        </w:rPr>
        <w:t> </w:t>
      </w:r>
      <w:r>
        <w:rPr>
          <w:color w:val="231F20"/>
          <w:w w:val="110"/>
        </w:rPr>
        <w:t>vaccine,</w:t>
      </w:r>
      <w:r>
        <w:rPr>
          <w:color w:val="231F20"/>
          <w:spacing w:val="-9"/>
          <w:w w:val="110"/>
        </w:rPr>
        <w:t> </w:t>
      </w:r>
      <w:r>
        <w:rPr>
          <w:color w:val="231F20"/>
          <w:w w:val="110"/>
        </w:rPr>
        <w:t>such</w:t>
      </w:r>
      <w:r>
        <w:rPr>
          <w:color w:val="231F20"/>
          <w:spacing w:val="-9"/>
          <w:w w:val="110"/>
        </w:rPr>
        <w:t> </w:t>
      </w:r>
      <w:r>
        <w:rPr>
          <w:color w:val="231F20"/>
          <w:w w:val="110"/>
        </w:rPr>
        <w:t>as</w:t>
      </w:r>
      <w:r>
        <w:rPr>
          <w:color w:val="231F20"/>
          <w:spacing w:val="-9"/>
          <w:w w:val="110"/>
        </w:rPr>
        <w:t> </w:t>
      </w:r>
      <w:r>
        <w:rPr>
          <w:color w:val="231F20"/>
          <w:w w:val="110"/>
        </w:rPr>
        <w:t>measles.</w:t>
      </w:r>
      <w:r>
        <w:rPr>
          <w:color w:val="0080AC"/>
          <w:w w:val="110"/>
          <w:vertAlign w:val="superscript"/>
        </w:rPr>
        <w:t>53,67</w:t>
      </w:r>
      <w:r>
        <w:rPr>
          <w:color w:val="0080AC"/>
          <w:spacing w:val="-9"/>
          <w:w w:val="110"/>
          <w:vertAlign w:val="baseline"/>
        </w:rPr>
        <w:t> </w:t>
      </w:r>
      <w:r>
        <w:rPr>
          <w:color w:val="231F20"/>
          <w:w w:val="110"/>
          <w:vertAlign w:val="baseline"/>
        </w:rPr>
        <w:t>These</w:t>
      </w:r>
      <w:r>
        <w:rPr>
          <w:color w:val="231F20"/>
          <w:spacing w:val="-9"/>
          <w:w w:val="110"/>
          <w:vertAlign w:val="baseline"/>
        </w:rPr>
        <w:t> </w:t>
      </w:r>
      <w:r>
        <w:rPr>
          <w:color w:val="231F20"/>
          <w:w w:val="110"/>
          <w:vertAlign w:val="baseline"/>
        </w:rPr>
        <w:t>multiple</w:t>
      </w:r>
      <w:r>
        <w:rPr>
          <w:color w:val="231F20"/>
          <w:spacing w:val="-9"/>
          <w:w w:val="110"/>
          <w:vertAlign w:val="baseline"/>
        </w:rPr>
        <w:t> </w:t>
      </w:r>
      <w:r>
        <w:rPr>
          <w:color w:val="231F20"/>
          <w:w w:val="110"/>
          <w:vertAlign w:val="baseline"/>
        </w:rPr>
        <w:t>doses</w:t>
      </w:r>
      <w:r>
        <w:rPr>
          <w:color w:val="231F20"/>
          <w:spacing w:val="-9"/>
          <w:w w:val="110"/>
          <w:vertAlign w:val="baseline"/>
        </w:rPr>
        <w:t> </w:t>
      </w:r>
      <w:r>
        <w:rPr>
          <w:color w:val="231F20"/>
          <w:w w:val="110"/>
          <w:vertAlign w:val="baseline"/>
        </w:rPr>
        <w:t>consti- tute a primary vaccination series and are not booster doses.</w:t>
      </w:r>
    </w:p>
    <w:p>
      <w:pPr>
        <w:pStyle w:val="BodyText"/>
        <w:spacing w:before="27"/>
        <w:jc w:val="left"/>
      </w:pPr>
    </w:p>
    <w:p>
      <w:pPr>
        <w:pStyle w:val="Heading2"/>
        <w:jc w:val="both"/>
      </w:pPr>
      <w:r>
        <w:rPr>
          <w:color w:val="3763AF"/>
          <w:w w:val="85"/>
        </w:rPr>
        <w:t>Spacing</w:t>
      </w:r>
      <w:r>
        <w:rPr>
          <w:color w:val="3763AF"/>
          <w:spacing w:val="-3"/>
          <w:w w:val="85"/>
        </w:rPr>
        <w:t> </w:t>
      </w:r>
      <w:r>
        <w:rPr>
          <w:color w:val="3763AF"/>
          <w:w w:val="85"/>
        </w:rPr>
        <w:t>of</w:t>
      </w:r>
      <w:r>
        <w:rPr>
          <w:color w:val="3763AF"/>
          <w:spacing w:val="-3"/>
          <w:w w:val="85"/>
        </w:rPr>
        <w:t> </w:t>
      </w:r>
      <w:r>
        <w:rPr>
          <w:color w:val="3763AF"/>
          <w:w w:val="85"/>
        </w:rPr>
        <w:t>Different</w:t>
      </w:r>
      <w:r>
        <w:rPr>
          <w:color w:val="3763AF"/>
          <w:spacing w:val="-3"/>
          <w:w w:val="85"/>
        </w:rPr>
        <w:t> </w:t>
      </w:r>
      <w:r>
        <w:rPr>
          <w:color w:val="3763AF"/>
          <w:spacing w:val="-2"/>
          <w:w w:val="85"/>
        </w:rPr>
        <w:t>Vaccines</w:t>
      </w:r>
    </w:p>
    <w:p>
      <w:pPr>
        <w:pStyle w:val="BodyText"/>
        <w:spacing w:line="232" w:lineRule="auto" w:before="86"/>
        <w:ind w:left="319" w:right="1197"/>
      </w:pPr>
      <w:hyperlink w:history="true" w:anchor="_bookmark3">
        <w:r>
          <w:rPr>
            <w:color w:val="0080AC"/>
            <w:w w:val="110"/>
          </w:rPr>
          <w:t>Table</w:t>
        </w:r>
        <w:r>
          <w:rPr>
            <w:color w:val="0080AC"/>
            <w:w w:val="110"/>
          </w:rPr>
          <w:t> 9.2</w:t>
        </w:r>
      </w:hyperlink>
      <w:r>
        <w:rPr>
          <w:color w:val="0080AC"/>
          <w:w w:val="110"/>
        </w:rPr>
        <w:t> </w:t>
      </w:r>
      <w:r>
        <w:rPr>
          <w:color w:val="231F20"/>
          <w:w w:val="110"/>
        </w:rPr>
        <w:t>includes</w:t>
      </w:r>
      <w:r>
        <w:rPr>
          <w:color w:val="231F20"/>
          <w:w w:val="110"/>
        </w:rPr>
        <w:t> guidelines</w:t>
      </w:r>
      <w:r>
        <w:rPr>
          <w:color w:val="231F20"/>
          <w:w w:val="110"/>
        </w:rPr>
        <w:t> for</w:t>
      </w:r>
      <w:r>
        <w:rPr>
          <w:color w:val="231F20"/>
          <w:w w:val="110"/>
        </w:rPr>
        <w:t> spacing</w:t>
      </w:r>
      <w:r>
        <w:rPr>
          <w:color w:val="231F20"/>
          <w:w w:val="110"/>
        </w:rPr>
        <w:t> administration</w:t>
      </w:r>
      <w:r>
        <w:rPr>
          <w:color w:val="231F20"/>
          <w:w w:val="110"/>
        </w:rPr>
        <w:t> </w:t>
      </w:r>
      <w:r>
        <w:rPr>
          <w:color w:val="231F20"/>
          <w:w w:val="110"/>
        </w:rPr>
        <w:t>of different</w:t>
      </w:r>
      <w:r>
        <w:rPr>
          <w:color w:val="231F20"/>
          <w:spacing w:val="68"/>
          <w:w w:val="110"/>
        </w:rPr>
        <w:t> </w:t>
      </w:r>
      <w:r>
        <w:rPr>
          <w:color w:val="231F20"/>
          <w:w w:val="110"/>
        </w:rPr>
        <w:t>vaccines.</w:t>
      </w:r>
      <w:r>
        <w:rPr>
          <w:color w:val="0080AC"/>
          <w:w w:val="110"/>
          <w:vertAlign w:val="superscript"/>
        </w:rPr>
        <w:t>5</w:t>
      </w:r>
      <w:r>
        <w:rPr>
          <w:color w:val="0080AC"/>
          <w:spacing w:val="68"/>
          <w:w w:val="110"/>
          <w:vertAlign w:val="baseline"/>
        </w:rPr>
        <w:t> </w:t>
      </w:r>
      <w:r>
        <w:rPr>
          <w:color w:val="231F20"/>
          <w:w w:val="110"/>
          <w:vertAlign w:val="baseline"/>
        </w:rPr>
        <w:t>Inactivated</w:t>
      </w:r>
      <w:r>
        <w:rPr>
          <w:color w:val="231F20"/>
          <w:spacing w:val="69"/>
          <w:w w:val="110"/>
          <w:vertAlign w:val="baseline"/>
        </w:rPr>
        <w:t> </w:t>
      </w:r>
      <w:r>
        <w:rPr>
          <w:color w:val="231F20"/>
          <w:w w:val="110"/>
          <w:vertAlign w:val="baseline"/>
        </w:rPr>
        <w:t>vaccines</w:t>
      </w:r>
      <w:r>
        <w:rPr>
          <w:color w:val="231F20"/>
          <w:spacing w:val="68"/>
          <w:w w:val="110"/>
          <w:vertAlign w:val="baseline"/>
        </w:rPr>
        <w:t> </w:t>
      </w:r>
      <w:r>
        <w:rPr>
          <w:color w:val="231F20"/>
          <w:w w:val="110"/>
          <w:vertAlign w:val="baseline"/>
        </w:rPr>
        <w:t>are</w:t>
      </w:r>
      <w:r>
        <w:rPr>
          <w:color w:val="231F20"/>
          <w:spacing w:val="68"/>
          <w:w w:val="110"/>
          <w:vertAlign w:val="baseline"/>
        </w:rPr>
        <w:t> </w:t>
      </w:r>
      <w:r>
        <w:rPr>
          <w:color w:val="231F20"/>
          <w:w w:val="110"/>
          <w:vertAlign w:val="baseline"/>
        </w:rPr>
        <w:t>not</w:t>
      </w:r>
      <w:r>
        <w:rPr>
          <w:color w:val="231F20"/>
          <w:spacing w:val="69"/>
          <w:w w:val="110"/>
          <w:vertAlign w:val="baseline"/>
        </w:rPr>
        <w:t> </w:t>
      </w:r>
      <w:r>
        <w:rPr>
          <w:color w:val="231F20"/>
          <w:spacing w:val="-4"/>
          <w:w w:val="110"/>
          <w:vertAlign w:val="baseline"/>
        </w:rPr>
        <w:t>known</w:t>
      </w:r>
    </w:p>
    <w:p>
      <w:pPr>
        <w:pStyle w:val="BodyText"/>
        <w:spacing w:after="0" w:line="232" w:lineRule="auto"/>
        <w:sectPr>
          <w:type w:val="continuous"/>
          <w:pgSz w:w="12240" w:h="15660"/>
          <w:pgMar w:header="565" w:footer="0" w:top="1060" w:bottom="280" w:left="720" w:right="0"/>
          <w:cols w:num="2" w:equalWidth="0">
            <w:col w:w="5161" w:space="40"/>
            <w:col w:w="6319"/>
          </w:cols>
        </w:sectPr>
      </w:pPr>
    </w:p>
    <w:p>
      <w:pPr>
        <w:pStyle w:val="BodyText"/>
        <w:spacing w:before="3"/>
        <w:jc w:val="left"/>
        <w:rPr>
          <w:sz w:val="15"/>
        </w:rPr>
      </w:pPr>
    </w:p>
    <w:p>
      <w:pPr>
        <w:pStyle w:val="BodyText"/>
        <w:spacing w:after="0"/>
        <w:jc w:val="left"/>
        <w:rPr>
          <w:sz w:val="15"/>
        </w:rPr>
        <w:sectPr>
          <w:pgSz w:w="12240" w:h="15660"/>
          <w:pgMar w:header="561" w:footer="0" w:top="800" w:bottom="280" w:left="720" w:right="0"/>
        </w:sectPr>
      </w:pPr>
    </w:p>
    <w:p>
      <w:pPr>
        <w:pStyle w:val="BodyText"/>
        <w:spacing w:line="232" w:lineRule="auto" w:before="97"/>
        <w:ind w:left="480"/>
      </w:pPr>
      <w:r>
        <w:rPr>
          <w:color w:val="231F20"/>
          <w:w w:val="110"/>
        </w:rPr>
        <w:t>to</w:t>
      </w:r>
      <w:r>
        <w:rPr>
          <w:color w:val="231F20"/>
          <w:w w:val="110"/>
        </w:rPr>
        <w:t> interfere</w:t>
      </w:r>
      <w:r>
        <w:rPr>
          <w:color w:val="231F20"/>
          <w:w w:val="110"/>
        </w:rPr>
        <w:t> with</w:t>
      </w:r>
      <w:r>
        <w:rPr>
          <w:color w:val="231F20"/>
          <w:w w:val="110"/>
        </w:rPr>
        <w:t> the</w:t>
      </w:r>
      <w:r>
        <w:rPr>
          <w:color w:val="231F20"/>
          <w:w w:val="110"/>
        </w:rPr>
        <w:t> immune</w:t>
      </w:r>
      <w:r>
        <w:rPr>
          <w:color w:val="231F20"/>
          <w:w w:val="110"/>
        </w:rPr>
        <w:t> response</w:t>
      </w:r>
      <w:r>
        <w:rPr>
          <w:color w:val="231F20"/>
          <w:w w:val="110"/>
        </w:rPr>
        <w:t> to</w:t>
      </w:r>
      <w:r>
        <w:rPr>
          <w:color w:val="231F20"/>
          <w:w w:val="110"/>
        </w:rPr>
        <w:t> other</w:t>
      </w:r>
      <w:r>
        <w:rPr>
          <w:color w:val="231F20"/>
          <w:w w:val="110"/>
        </w:rPr>
        <w:t> </w:t>
      </w:r>
      <w:r>
        <w:rPr>
          <w:color w:val="231F20"/>
          <w:w w:val="110"/>
        </w:rPr>
        <w:t>inactivated vaccines</w:t>
      </w:r>
      <w:r>
        <w:rPr>
          <w:color w:val="231F20"/>
          <w:w w:val="110"/>
        </w:rPr>
        <w:t> or</w:t>
      </w:r>
      <w:r>
        <w:rPr>
          <w:color w:val="231F20"/>
          <w:w w:val="110"/>
        </w:rPr>
        <w:t> to</w:t>
      </w:r>
      <w:r>
        <w:rPr>
          <w:color w:val="231F20"/>
          <w:w w:val="110"/>
        </w:rPr>
        <w:t> live</w:t>
      </w:r>
      <w:r>
        <w:rPr>
          <w:color w:val="231F20"/>
          <w:w w:val="110"/>
        </w:rPr>
        <w:t> vaccines</w:t>
      </w:r>
      <w:r>
        <w:rPr>
          <w:color w:val="231F20"/>
          <w:w w:val="110"/>
        </w:rPr>
        <w:t> (see</w:t>
      </w:r>
      <w:r>
        <w:rPr>
          <w:color w:val="231F20"/>
          <w:w w:val="110"/>
        </w:rPr>
        <w:t> below</w:t>
      </w:r>
      <w:r>
        <w:rPr>
          <w:color w:val="231F20"/>
          <w:w w:val="110"/>
        </w:rPr>
        <w:t> for</w:t>
      </w:r>
      <w:r>
        <w:rPr>
          <w:color w:val="231F20"/>
          <w:w w:val="110"/>
        </w:rPr>
        <w:t> exceptions).</w:t>
      </w:r>
      <w:r>
        <w:rPr>
          <w:color w:val="231F20"/>
          <w:w w:val="110"/>
        </w:rPr>
        <w:t> An inactivated</w:t>
      </w:r>
      <w:r>
        <w:rPr>
          <w:color w:val="231F20"/>
          <w:spacing w:val="-8"/>
          <w:w w:val="110"/>
        </w:rPr>
        <w:t> </w:t>
      </w:r>
      <w:r>
        <w:rPr>
          <w:color w:val="231F20"/>
          <w:w w:val="110"/>
        </w:rPr>
        <w:t>vaccine</w:t>
      </w:r>
      <w:r>
        <w:rPr>
          <w:color w:val="231F20"/>
          <w:spacing w:val="-8"/>
          <w:w w:val="110"/>
        </w:rPr>
        <w:t> </w:t>
      </w:r>
      <w:r>
        <w:rPr>
          <w:color w:val="231F20"/>
          <w:w w:val="110"/>
        </w:rPr>
        <w:t>can</w:t>
      </w:r>
      <w:r>
        <w:rPr>
          <w:color w:val="231F20"/>
          <w:spacing w:val="-8"/>
          <w:w w:val="110"/>
        </w:rPr>
        <w:t> </w:t>
      </w:r>
      <w:r>
        <w:rPr>
          <w:color w:val="231F20"/>
          <w:w w:val="110"/>
        </w:rPr>
        <w:t>be</w:t>
      </w:r>
      <w:r>
        <w:rPr>
          <w:color w:val="231F20"/>
          <w:spacing w:val="-8"/>
          <w:w w:val="110"/>
        </w:rPr>
        <w:t> </w:t>
      </w:r>
      <w:r>
        <w:rPr>
          <w:color w:val="231F20"/>
          <w:w w:val="110"/>
        </w:rPr>
        <w:t>administered</w:t>
      </w:r>
      <w:r>
        <w:rPr>
          <w:color w:val="231F20"/>
          <w:spacing w:val="-8"/>
          <w:w w:val="110"/>
        </w:rPr>
        <w:t> </w:t>
      </w:r>
      <w:r>
        <w:rPr>
          <w:color w:val="231F20"/>
          <w:w w:val="110"/>
        </w:rPr>
        <w:t>simultaneously</w:t>
      </w:r>
      <w:r>
        <w:rPr>
          <w:color w:val="231F20"/>
          <w:spacing w:val="-8"/>
          <w:w w:val="110"/>
        </w:rPr>
        <w:t> </w:t>
      </w:r>
      <w:r>
        <w:rPr>
          <w:color w:val="231F20"/>
          <w:w w:val="110"/>
        </w:rPr>
        <w:t>or</w:t>
      </w:r>
      <w:r>
        <w:rPr>
          <w:color w:val="231F20"/>
          <w:spacing w:val="-8"/>
          <w:w w:val="110"/>
        </w:rPr>
        <w:t> </w:t>
      </w:r>
      <w:r>
        <w:rPr>
          <w:color w:val="231F20"/>
          <w:w w:val="110"/>
        </w:rPr>
        <w:t>at any</w:t>
      </w:r>
      <w:r>
        <w:rPr>
          <w:color w:val="231F20"/>
          <w:spacing w:val="-11"/>
          <w:w w:val="110"/>
        </w:rPr>
        <w:t> </w:t>
      </w:r>
      <w:r>
        <w:rPr>
          <w:color w:val="231F20"/>
          <w:w w:val="110"/>
        </w:rPr>
        <w:t>time</w:t>
      </w:r>
      <w:r>
        <w:rPr>
          <w:color w:val="231F20"/>
          <w:spacing w:val="-11"/>
          <w:w w:val="110"/>
        </w:rPr>
        <w:t> </w:t>
      </w:r>
      <w:r>
        <w:rPr>
          <w:color w:val="231F20"/>
          <w:w w:val="110"/>
        </w:rPr>
        <w:t>before</w:t>
      </w:r>
      <w:r>
        <w:rPr>
          <w:color w:val="231F20"/>
          <w:spacing w:val="-11"/>
          <w:w w:val="110"/>
        </w:rPr>
        <w:t> </w:t>
      </w:r>
      <w:r>
        <w:rPr>
          <w:color w:val="231F20"/>
          <w:w w:val="110"/>
        </w:rPr>
        <w:t>or</w:t>
      </w:r>
      <w:r>
        <w:rPr>
          <w:color w:val="231F20"/>
          <w:spacing w:val="-11"/>
          <w:w w:val="110"/>
        </w:rPr>
        <w:t> </w:t>
      </w:r>
      <w:r>
        <w:rPr>
          <w:color w:val="231F20"/>
          <w:w w:val="110"/>
        </w:rPr>
        <w:t>after</w:t>
      </w:r>
      <w:r>
        <w:rPr>
          <w:color w:val="231F20"/>
          <w:spacing w:val="-11"/>
          <w:w w:val="110"/>
        </w:rPr>
        <w:t> </w:t>
      </w:r>
      <w:r>
        <w:rPr>
          <w:color w:val="231F20"/>
          <w:w w:val="110"/>
        </w:rPr>
        <w:t>a</w:t>
      </w:r>
      <w:r>
        <w:rPr>
          <w:color w:val="231F20"/>
          <w:spacing w:val="-11"/>
          <w:w w:val="110"/>
        </w:rPr>
        <w:t> </w:t>
      </w:r>
      <w:r>
        <w:rPr>
          <w:color w:val="231F20"/>
          <w:w w:val="110"/>
        </w:rPr>
        <w:t>different</w:t>
      </w:r>
      <w:r>
        <w:rPr>
          <w:color w:val="231F20"/>
          <w:spacing w:val="-11"/>
          <w:w w:val="110"/>
        </w:rPr>
        <w:t> </w:t>
      </w:r>
      <w:r>
        <w:rPr>
          <w:color w:val="231F20"/>
          <w:w w:val="110"/>
        </w:rPr>
        <w:t>inactivated</w:t>
      </w:r>
      <w:r>
        <w:rPr>
          <w:color w:val="231F20"/>
          <w:spacing w:val="-11"/>
          <w:w w:val="110"/>
        </w:rPr>
        <w:t> </w:t>
      </w:r>
      <w:r>
        <w:rPr>
          <w:color w:val="231F20"/>
          <w:w w:val="110"/>
        </w:rPr>
        <w:t>vaccine</w:t>
      </w:r>
      <w:r>
        <w:rPr>
          <w:color w:val="231F20"/>
          <w:spacing w:val="-11"/>
          <w:w w:val="110"/>
        </w:rPr>
        <w:t> </w:t>
      </w:r>
      <w:r>
        <w:rPr>
          <w:color w:val="231F20"/>
          <w:w w:val="110"/>
        </w:rPr>
        <w:t>or</w:t>
      </w:r>
      <w:r>
        <w:rPr>
          <w:color w:val="231F20"/>
          <w:spacing w:val="-11"/>
          <w:w w:val="110"/>
        </w:rPr>
        <w:t> </w:t>
      </w:r>
      <w:r>
        <w:rPr>
          <w:color w:val="231F20"/>
          <w:w w:val="110"/>
        </w:rPr>
        <w:t>live </w:t>
      </w:r>
      <w:r>
        <w:rPr>
          <w:color w:val="231F20"/>
          <w:spacing w:val="-2"/>
          <w:w w:val="110"/>
        </w:rPr>
        <w:t>vaccine.</w:t>
      </w:r>
    </w:p>
    <w:p>
      <w:pPr>
        <w:pStyle w:val="BodyText"/>
        <w:spacing w:line="232" w:lineRule="auto"/>
        <w:ind w:left="479" w:firstLine="240"/>
      </w:pPr>
      <w:r>
        <w:rPr>
          <w:color w:val="231F20"/>
          <w:w w:val="110"/>
        </w:rPr>
        <w:t>The</w:t>
      </w:r>
      <w:r>
        <w:rPr>
          <w:color w:val="231F20"/>
          <w:spacing w:val="-10"/>
          <w:w w:val="110"/>
        </w:rPr>
        <w:t> </w:t>
      </w:r>
      <w:r>
        <w:rPr>
          <w:color w:val="231F20"/>
          <w:w w:val="110"/>
        </w:rPr>
        <w:t>possibility</w:t>
      </w:r>
      <w:r>
        <w:rPr>
          <w:color w:val="231F20"/>
          <w:spacing w:val="-10"/>
          <w:w w:val="110"/>
        </w:rPr>
        <w:t> </w:t>
      </w:r>
      <w:r>
        <w:rPr>
          <w:color w:val="231F20"/>
          <w:w w:val="110"/>
        </w:rPr>
        <w:t>that</w:t>
      </w:r>
      <w:r>
        <w:rPr>
          <w:color w:val="231F20"/>
          <w:spacing w:val="-10"/>
          <w:w w:val="110"/>
        </w:rPr>
        <w:t> </w:t>
      </w:r>
      <w:r>
        <w:rPr>
          <w:color w:val="231F20"/>
          <w:w w:val="110"/>
        </w:rPr>
        <w:t>two</w:t>
      </w:r>
      <w:r>
        <w:rPr>
          <w:color w:val="231F20"/>
          <w:spacing w:val="-10"/>
          <w:w w:val="110"/>
        </w:rPr>
        <w:t> </w:t>
      </w:r>
      <w:r>
        <w:rPr>
          <w:color w:val="231F20"/>
          <w:w w:val="110"/>
        </w:rPr>
        <w:t>doses</w:t>
      </w:r>
      <w:r>
        <w:rPr>
          <w:color w:val="231F20"/>
          <w:spacing w:val="-10"/>
          <w:w w:val="110"/>
        </w:rPr>
        <w:t> </w:t>
      </w:r>
      <w:r>
        <w:rPr>
          <w:color w:val="231F20"/>
          <w:w w:val="110"/>
        </w:rPr>
        <w:t>of</w:t>
      </w:r>
      <w:r>
        <w:rPr>
          <w:color w:val="231F20"/>
          <w:spacing w:val="-10"/>
          <w:w w:val="110"/>
        </w:rPr>
        <w:t> </w:t>
      </w:r>
      <w:r>
        <w:rPr>
          <w:color w:val="231F20"/>
          <w:w w:val="110"/>
        </w:rPr>
        <w:t>the</w:t>
      </w:r>
      <w:r>
        <w:rPr>
          <w:color w:val="231F20"/>
          <w:spacing w:val="-10"/>
          <w:w w:val="110"/>
        </w:rPr>
        <w:t> </w:t>
      </w:r>
      <w:r>
        <w:rPr>
          <w:color w:val="231F20"/>
          <w:w w:val="110"/>
        </w:rPr>
        <w:t>same</w:t>
      </w:r>
      <w:r>
        <w:rPr>
          <w:color w:val="231F20"/>
          <w:spacing w:val="-10"/>
          <w:w w:val="110"/>
        </w:rPr>
        <w:t> </w:t>
      </w:r>
      <w:r>
        <w:rPr>
          <w:color w:val="231F20"/>
          <w:w w:val="110"/>
        </w:rPr>
        <w:t>or</w:t>
      </w:r>
      <w:r>
        <w:rPr>
          <w:color w:val="231F20"/>
          <w:spacing w:val="-10"/>
          <w:w w:val="110"/>
        </w:rPr>
        <w:t> </w:t>
      </w:r>
      <w:r>
        <w:rPr>
          <w:color w:val="231F20"/>
          <w:w w:val="110"/>
        </w:rPr>
        <w:t>different</w:t>
      </w:r>
      <w:r>
        <w:rPr>
          <w:color w:val="231F20"/>
          <w:spacing w:val="-10"/>
          <w:w w:val="110"/>
        </w:rPr>
        <w:t> </w:t>
      </w:r>
      <w:r>
        <w:rPr>
          <w:color w:val="231F20"/>
          <w:w w:val="110"/>
        </w:rPr>
        <w:t>live virus</w:t>
      </w:r>
      <w:r>
        <w:rPr>
          <w:color w:val="231F20"/>
          <w:spacing w:val="-3"/>
          <w:w w:val="110"/>
        </w:rPr>
        <w:t> </w:t>
      </w:r>
      <w:r>
        <w:rPr>
          <w:color w:val="231F20"/>
          <w:w w:val="110"/>
        </w:rPr>
        <w:t>vaccines</w:t>
      </w:r>
      <w:r>
        <w:rPr>
          <w:color w:val="231F20"/>
          <w:spacing w:val="-3"/>
          <w:w w:val="110"/>
        </w:rPr>
        <w:t> </w:t>
      </w:r>
      <w:r>
        <w:rPr>
          <w:color w:val="231F20"/>
          <w:w w:val="110"/>
        </w:rPr>
        <w:t>administered</w:t>
      </w:r>
      <w:r>
        <w:rPr>
          <w:color w:val="231F20"/>
          <w:spacing w:val="-3"/>
          <w:w w:val="110"/>
        </w:rPr>
        <w:t> </w:t>
      </w:r>
      <w:r>
        <w:rPr>
          <w:color w:val="231F20"/>
          <w:w w:val="110"/>
        </w:rPr>
        <w:t>within</w:t>
      </w:r>
      <w:r>
        <w:rPr>
          <w:color w:val="231F20"/>
          <w:spacing w:val="-3"/>
          <w:w w:val="110"/>
        </w:rPr>
        <w:t> </w:t>
      </w:r>
      <w:r>
        <w:rPr>
          <w:color w:val="231F20"/>
          <w:w w:val="110"/>
        </w:rPr>
        <w:t>too</w:t>
      </w:r>
      <w:r>
        <w:rPr>
          <w:color w:val="231F20"/>
          <w:spacing w:val="-3"/>
          <w:w w:val="110"/>
        </w:rPr>
        <w:t> </w:t>
      </w:r>
      <w:r>
        <w:rPr>
          <w:color w:val="231F20"/>
          <w:w w:val="110"/>
        </w:rPr>
        <w:t>short</w:t>
      </w:r>
      <w:r>
        <w:rPr>
          <w:color w:val="231F20"/>
          <w:spacing w:val="-3"/>
          <w:w w:val="110"/>
        </w:rPr>
        <w:t> </w:t>
      </w:r>
      <w:r>
        <w:rPr>
          <w:color w:val="231F20"/>
          <w:w w:val="110"/>
        </w:rPr>
        <w:t>an</w:t>
      </w:r>
      <w:r>
        <w:rPr>
          <w:color w:val="231F20"/>
          <w:spacing w:val="-3"/>
          <w:w w:val="110"/>
        </w:rPr>
        <w:t> </w:t>
      </w:r>
      <w:r>
        <w:rPr>
          <w:color w:val="231F20"/>
          <w:w w:val="110"/>
        </w:rPr>
        <w:t>interval</w:t>
      </w:r>
      <w:r>
        <w:rPr>
          <w:color w:val="231F20"/>
          <w:spacing w:val="-3"/>
          <w:w w:val="110"/>
        </w:rPr>
        <w:t> </w:t>
      </w:r>
      <w:r>
        <w:rPr>
          <w:color w:val="231F20"/>
          <w:w w:val="110"/>
        </w:rPr>
        <w:t>may inhibit</w:t>
      </w:r>
      <w:r>
        <w:rPr>
          <w:color w:val="231F20"/>
          <w:spacing w:val="-10"/>
          <w:w w:val="110"/>
        </w:rPr>
        <w:t> </w:t>
      </w:r>
      <w:r>
        <w:rPr>
          <w:color w:val="231F20"/>
          <w:w w:val="110"/>
        </w:rPr>
        <w:t>the</w:t>
      </w:r>
      <w:r>
        <w:rPr>
          <w:color w:val="231F20"/>
          <w:spacing w:val="-10"/>
          <w:w w:val="110"/>
        </w:rPr>
        <w:t> </w:t>
      </w:r>
      <w:r>
        <w:rPr>
          <w:color w:val="231F20"/>
          <w:w w:val="110"/>
        </w:rPr>
        <w:t>immunologic</w:t>
      </w:r>
      <w:r>
        <w:rPr>
          <w:color w:val="231F20"/>
          <w:spacing w:val="-10"/>
          <w:w w:val="110"/>
        </w:rPr>
        <w:t> </w:t>
      </w:r>
      <w:r>
        <w:rPr>
          <w:color w:val="231F20"/>
          <w:w w:val="110"/>
        </w:rPr>
        <w:t>response</w:t>
      </w:r>
      <w:r>
        <w:rPr>
          <w:color w:val="231F20"/>
          <w:spacing w:val="-10"/>
          <w:w w:val="110"/>
        </w:rPr>
        <w:t> </w:t>
      </w:r>
      <w:r>
        <w:rPr>
          <w:color w:val="231F20"/>
          <w:w w:val="110"/>
        </w:rPr>
        <w:t>to</w:t>
      </w:r>
      <w:r>
        <w:rPr>
          <w:color w:val="231F20"/>
          <w:spacing w:val="-10"/>
          <w:w w:val="110"/>
        </w:rPr>
        <w:t> </w:t>
      </w:r>
      <w:r>
        <w:rPr>
          <w:color w:val="231F20"/>
          <w:w w:val="110"/>
        </w:rPr>
        <w:t>the</w:t>
      </w:r>
      <w:r>
        <w:rPr>
          <w:color w:val="231F20"/>
          <w:spacing w:val="-10"/>
          <w:w w:val="110"/>
        </w:rPr>
        <w:t> </w:t>
      </w:r>
      <w:r>
        <w:rPr>
          <w:color w:val="231F20"/>
          <w:w w:val="110"/>
        </w:rPr>
        <w:t>second</w:t>
      </w:r>
      <w:r>
        <w:rPr>
          <w:color w:val="231F20"/>
          <w:spacing w:val="-10"/>
          <w:w w:val="110"/>
        </w:rPr>
        <w:t> </w:t>
      </w:r>
      <w:r>
        <w:rPr>
          <w:color w:val="231F20"/>
          <w:w w:val="110"/>
        </w:rPr>
        <w:t>dose</w:t>
      </w:r>
      <w:r>
        <w:rPr>
          <w:color w:val="231F20"/>
          <w:spacing w:val="-10"/>
          <w:w w:val="110"/>
        </w:rPr>
        <w:t> </w:t>
      </w:r>
      <w:r>
        <w:rPr>
          <w:color w:val="231F20"/>
          <w:w w:val="110"/>
        </w:rPr>
        <w:t>is</w:t>
      </w:r>
      <w:r>
        <w:rPr>
          <w:color w:val="231F20"/>
          <w:spacing w:val="-10"/>
          <w:w w:val="110"/>
        </w:rPr>
        <w:t> </w:t>
      </w:r>
      <w:r>
        <w:rPr>
          <w:color w:val="231F20"/>
          <w:w w:val="110"/>
        </w:rPr>
        <w:t>based on</w:t>
      </w:r>
      <w:r>
        <w:rPr>
          <w:color w:val="231F20"/>
          <w:w w:val="110"/>
        </w:rPr>
        <w:t> evidence</w:t>
      </w:r>
      <w:r>
        <w:rPr>
          <w:color w:val="231F20"/>
          <w:w w:val="110"/>
        </w:rPr>
        <w:t> from</w:t>
      </w:r>
      <w:r>
        <w:rPr>
          <w:color w:val="231F20"/>
          <w:w w:val="110"/>
        </w:rPr>
        <w:t> animal</w:t>
      </w:r>
      <w:r>
        <w:rPr>
          <w:color w:val="231F20"/>
          <w:w w:val="110"/>
        </w:rPr>
        <w:t> and</w:t>
      </w:r>
      <w:r>
        <w:rPr>
          <w:color w:val="231F20"/>
          <w:w w:val="110"/>
        </w:rPr>
        <w:t> human</w:t>
      </w:r>
      <w:r>
        <w:rPr>
          <w:color w:val="231F20"/>
          <w:w w:val="110"/>
        </w:rPr>
        <w:t> studies.</w:t>
      </w:r>
      <w:r>
        <w:rPr>
          <w:color w:val="231F20"/>
          <w:w w:val="110"/>
        </w:rPr>
        <w:t> Petralli</w:t>
      </w:r>
      <w:r>
        <w:rPr>
          <w:color w:val="231F20"/>
          <w:w w:val="110"/>
        </w:rPr>
        <w:t> and </w:t>
      </w:r>
      <w:r>
        <w:rPr>
          <w:color w:val="231F20"/>
          <w:spacing w:val="-2"/>
          <w:w w:val="110"/>
        </w:rPr>
        <w:t>colleagues</w:t>
      </w:r>
      <w:r>
        <w:rPr>
          <w:color w:val="0080AC"/>
          <w:spacing w:val="-2"/>
          <w:w w:val="110"/>
          <w:vertAlign w:val="superscript"/>
        </w:rPr>
        <w:t>68,69</w:t>
      </w:r>
      <w:r>
        <w:rPr>
          <w:color w:val="0080AC"/>
          <w:spacing w:val="-5"/>
          <w:w w:val="110"/>
          <w:vertAlign w:val="baseline"/>
        </w:rPr>
        <w:t> </w:t>
      </w:r>
      <w:r>
        <w:rPr>
          <w:color w:val="231F20"/>
          <w:spacing w:val="-2"/>
          <w:w w:val="110"/>
          <w:vertAlign w:val="baseline"/>
        </w:rPr>
        <w:t>reported</w:t>
      </w:r>
      <w:r>
        <w:rPr>
          <w:color w:val="231F20"/>
          <w:spacing w:val="-5"/>
          <w:w w:val="110"/>
          <w:vertAlign w:val="baseline"/>
        </w:rPr>
        <w:t> </w:t>
      </w:r>
      <w:r>
        <w:rPr>
          <w:color w:val="231F20"/>
          <w:spacing w:val="-2"/>
          <w:w w:val="110"/>
          <w:vertAlign w:val="baseline"/>
        </w:rPr>
        <w:t>that</w:t>
      </w:r>
      <w:r>
        <w:rPr>
          <w:color w:val="231F20"/>
          <w:spacing w:val="-5"/>
          <w:w w:val="110"/>
          <w:vertAlign w:val="baseline"/>
        </w:rPr>
        <w:t> </w:t>
      </w:r>
      <w:r>
        <w:rPr>
          <w:color w:val="231F20"/>
          <w:spacing w:val="-2"/>
          <w:w w:val="110"/>
          <w:vertAlign w:val="baseline"/>
        </w:rPr>
        <w:t>the</w:t>
      </w:r>
      <w:r>
        <w:rPr>
          <w:color w:val="231F20"/>
          <w:spacing w:val="-5"/>
          <w:w w:val="110"/>
          <w:vertAlign w:val="baseline"/>
        </w:rPr>
        <w:t> </w:t>
      </w:r>
      <w:r>
        <w:rPr>
          <w:color w:val="231F20"/>
          <w:spacing w:val="-2"/>
          <w:w w:val="110"/>
          <w:vertAlign w:val="baseline"/>
        </w:rPr>
        <w:t>immune</w:t>
      </w:r>
      <w:r>
        <w:rPr>
          <w:color w:val="231F20"/>
          <w:spacing w:val="-5"/>
          <w:w w:val="110"/>
          <w:vertAlign w:val="baseline"/>
        </w:rPr>
        <w:t> </w:t>
      </w:r>
      <w:r>
        <w:rPr>
          <w:color w:val="231F20"/>
          <w:spacing w:val="-2"/>
          <w:w w:val="110"/>
          <w:vertAlign w:val="baseline"/>
        </w:rPr>
        <w:t>response</w:t>
      </w:r>
      <w:r>
        <w:rPr>
          <w:color w:val="231F20"/>
          <w:spacing w:val="-5"/>
          <w:w w:val="110"/>
          <w:vertAlign w:val="baseline"/>
        </w:rPr>
        <w:t> </w:t>
      </w:r>
      <w:r>
        <w:rPr>
          <w:color w:val="231F20"/>
          <w:spacing w:val="-2"/>
          <w:w w:val="110"/>
          <w:vertAlign w:val="baseline"/>
        </w:rPr>
        <w:t>to</w:t>
      </w:r>
      <w:r>
        <w:rPr>
          <w:color w:val="231F20"/>
          <w:spacing w:val="-5"/>
          <w:w w:val="110"/>
          <w:vertAlign w:val="baseline"/>
        </w:rPr>
        <w:t> </w:t>
      </w:r>
      <w:r>
        <w:rPr>
          <w:color w:val="231F20"/>
          <w:spacing w:val="-2"/>
          <w:w w:val="110"/>
          <w:vertAlign w:val="baseline"/>
        </w:rPr>
        <w:t>smallpox </w:t>
      </w:r>
      <w:r>
        <w:rPr>
          <w:color w:val="231F20"/>
          <w:vertAlign w:val="baseline"/>
        </w:rPr>
        <w:t>vaccination was affected by prior administration of live attenu- </w:t>
      </w:r>
      <w:r>
        <w:rPr>
          <w:color w:val="231F20"/>
          <w:w w:val="110"/>
          <w:vertAlign w:val="baseline"/>
        </w:rPr>
        <w:t>ated</w:t>
      </w:r>
      <w:r>
        <w:rPr>
          <w:color w:val="231F20"/>
          <w:spacing w:val="-2"/>
          <w:w w:val="110"/>
          <w:vertAlign w:val="baseline"/>
        </w:rPr>
        <w:t> </w:t>
      </w:r>
      <w:r>
        <w:rPr>
          <w:color w:val="231F20"/>
          <w:w w:val="110"/>
          <w:vertAlign w:val="baseline"/>
        </w:rPr>
        <w:t>measles</w:t>
      </w:r>
      <w:r>
        <w:rPr>
          <w:color w:val="231F20"/>
          <w:spacing w:val="-2"/>
          <w:w w:val="110"/>
          <w:vertAlign w:val="baseline"/>
        </w:rPr>
        <w:t> </w:t>
      </w:r>
      <w:r>
        <w:rPr>
          <w:color w:val="231F20"/>
          <w:w w:val="110"/>
          <w:vertAlign w:val="baseline"/>
        </w:rPr>
        <w:t>vaccine.</w:t>
      </w:r>
      <w:r>
        <w:rPr>
          <w:color w:val="231F20"/>
          <w:spacing w:val="-2"/>
          <w:w w:val="110"/>
          <w:vertAlign w:val="baseline"/>
        </w:rPr>
        <w:t> </w:t>
      </w:r>
      <w:r>
        <w:rPr>
          <w:color w:val="231F20"/>
          <w:w w:val="110"/>
          <w:vertAlign w:val="baseline"/>
        </w:rPr>
        <w:t>Interferon</w:t>
      </w:r>
      <w:r>
        <w:rPr>
          <w:color w:val="231F20"/>
          <w:spacing w:val="-2"/>
          <w:w w:val="110"/>
          <w:vertAlign w:val="baseline"/>
        </w:rPr>
        <w:t> </w:t>
      </w:r>
      <w:r>
        <w:rPr>
          <w:color w:val="231F20"/>
          <w:w w:val="110"/>
          <w:vertAlign w:val="baseline"/>
        </w:rPr>
        <w:t>produced</w:t>
      </w:r>
      <w:r>
        <w:rPr>
          <w:color w:val="231F20"/>
          <w:spacing w:val="-2"/>
          <w:w w:val="110"/>
          <w:vertAlign w:val="baseline"/>
        </w:rPr>
        <w:t> </w:t>
      </w:r>
      <w:r>
        <w:rPr>
          <w:color w:val="231F20"/>
          <w:w w:val="110"/>
          <w:vertAlign w:val="baseline"/>
        </w:rPr>
        <w:t>in</w:t>
      </w:r>
      <w:r>
        <w:rPr>
          <w:color w:val="231F20"/>
          <w:spacing w:val="-2"/>
          <w:w w:val="110"/>
          <w:vertAlign w:val="baseline"/>
        </w:rPr>
        <w:t> </w:t>
      </w:r>
      <w:r>
        <w:rPr>
          <w:color w:val="231F20"/>
          <w:w w:val="110"/>
          <w:vertAlign w:val="baseline"/>
        </w:rPr>
        <w:t>response</w:t>
      </w:r>
      <w:r>
        <w:rPr>
          <w:color w:val="231F20"/>
          <w:spacing w:val="-2"/>
          <w:w w:val="110"/>
          <w:vertAlign w:val="baseline"/>
        </w:rPr>
        <w:t> </w:t>
      </w:r>
      <w:r>
        <w:rPr>
          <w:color w:val="231F20"/>
          <w:w w:val="110"/>
          <w:vertAlign w:val="baseline"/>
        </w:rPr>
        <w:t>to</w:t>
      </w:r>
      <w:r>
        <w:rPr>
          <w:color w:val="231F20"/>
          <w:spacing w:val="-2"/>
          <w:w w:val="110"/>
          <w:vertAlign w:val="baseline"/>
        </w:rPr>
        <w:t> </w:t>
      </w:r>
      <w:r>
        <w:rPr>
          <w:color w:val="231F20"/>
          <w:w w:val="110"/>
          <w:vertAlign w:val="baseline"/>
        </w:rPr>
        <w:t>the initial</w:t>
      </w:r>
      <w:r>
        <w:rPr>
          <w:color w:val="231F20"/>
          <w:w w:val="110"/>
          <w:vertAlign w:val="baseline"/>
        </w:rPr>
        <w:t> dose</w:t>
      </w:r>
      <w:r>
        <w:rPr>
          <w:color w:val="231F20"/>
          <w:w w:val="110"/>
          <w:vertAlign w:val="baseline"/>
        </w:rPr>
        <w:t> of</w:t>
      </w:r>
      <w:r>
        <w:rPr>
          <w:color w:val="231F20"/>
          <w:w w:val="110"/>
          <w:vertAlign w:val="baseline"/>
        </w:rPr>
        <w:t> measles</w:t>
      </w:r>
      <w:r>
        <w:rPr>
          <w:color w:val="231F20"/>
          <w:w w:val="110"/>
          <w:vertAlign w:val="baseline"/>
        </w:rPr>
        <w:t> virus</w:t>
      </w:r>
      <w:r>
        <w:rPr>
          <w:color w:val="231F20"/>
          <w:w w:val="110"/>
          <w:vertAlign w:val="baseline"/>
        </w:rPr>
        <w:t> vaccine</w:t>
      </w:r>
      <w:r>
        <w:rPr>
          <w:color w:val="231F20"/>
          <w:w w:val="110"/>
          <w:vertAlign w:val="baseline"/>
        </w:rPr>
        <w:t> has</w:t>
      </w:r>
      <w:r>
        <w:rPr>
          <w:color w:val="231F20"/>
          <w:w w:val="110"/>
          <w:vertAlign w:val="baseline"/>
        </w:rPr>
        <w:t> been</w:t>
      </w:r>
      <w:r>
        <w:rPr>
          <w:color w:val="231F20"/>
          <w:w w:val="110"/>
          <w:vertAlign w:val="baseline"/>
        </w:rPr>
        <w:t> postulated</w:t>
      </w:r>
      <w:r>
        <w:rPr>
          <w:color w:val="231F20"/>
          <w:w w:val="110"/>
          <w:vertAlign w:val="baseline"/>
        </w:rPr>
        <w:t> to inhibit</w:t>
      </w:r>
      <w:r>
        <w:rPr>
          <w:color w:val="231F20"/>
          <w:spacing w:val="-13"/>
          <w:w w:val="110"/>
          <w:vertAlign w:val="baseline"/>
        </w:rPr>
        <w:t> </w:t>
      </w:r>
      <w:r>
        <w:rPr>
          <w:color w:val="231F20"/>
          <w:w w:val="110"/>
          <w:vertAlign w:val="baseline"/>
        </w:rPr>
        <w:t>replication</w:t>
      </w:r>
      <w:r>
        <w:rPr>
          <w:color w:val="231F20"/>
          <w:spacing w:val="-12"/>
          <w:w w:val="110"/>
          <w:vertAlign w:val="baseline"/>
        </w:rPr>
        <w:t> </w:t>
      </w:r>
      <w:r>
        <w:rPr>
          <w:color w:val="231F20"/>
          <w:w w:val="110"/>
          <w:vertAlign w:val="baseline"/>
        </w:rPr>
        <w:t>of</w:t>
      </w:r>
      <w:r>
        <w:rPr>
          <w:color w:val="231F20"/>
          <w:spacing w:val="-13"/>
          <w:w w:val="110"/>
          <w:vertAlign w:val="baseline"/>
        </w:rPr>
        <w:t> </w:t>
      </w:r>
      <w:r>
        <w:rPr>
          <w:color w:val="231F20"/>
          <w:w w:val="110"/>
          <w:vertAlign w:val="baseline"/>
        </w:rPr>
        <w:t>vaccinia</w:t>
      </w:r>
      <w:r>
        <w:rPr>
          <w:color w:val="231F20"/>
          <w:spacing w:val="-12"/>
          <w:w w:val="110"/>
          <w:vertAlign w:val="baseline"/>
        </w:rPr>
        <w:t> </w:t>
      </w:r>
      <w:r>
        <w:rPr>
          <w:color w:val="231F20"/>
          <w:w w:val="110"/>
          <w:vertAlign w:val="baseline"/>
        </w:rPr>
        <w:t>virus</w:t>
      </w:r>
      <w:r>
        <w:rPr>
          <w:color w:val="231F20"/>
          <w:spacing w:val="-12"/>
          <w:w w:val="110"/>
          <w:vertAlign w:val="baseline"/>
        </w:rPr>
        <w:t> </w:t>
      </w:r>
      <w:r>
        <w:rPr>
          <w:color w:val="231F20"/>
          <w:w w:val="110"/>
          <w:vertAlign w:val="baseline"/>
        </w:rPr>
        <w:t>in</w:t>
      </w:r>
      <w:r>
        <w:rPr>
          <w:color w:val="231F20"/>
          <w:spacing w:val="-13"/>
          <w:w w:val="110"/>
          <w:vertAlign w:val="baseline"/>
        </w:rPr>
        <w:t> </w:t>
      </w:r>
      <w:r>
        <w:rPr>
          <w:color w:val="231F20"/>
          <w:w w:val="110"/>
          <w:vertAlign w:val="baseline"/>
        </w:rPr>
        <w:t>the</w:t>
      </w:r>
      <w:r>
        <w:rPr>
          <w:color w:val="231F20"/>
          <w:spacing w:val="-12"/>
          <w:w w:val="110"/>
          <w:vertAlign w:val="baseline"/>
        </w:rPr>
        <w:t> </w:t>
      </w:r>
      <w:r>
        <w:rPr>
          <w:color w:val="231F20"/>
          <w:w w:val="110"/>
          <w:vertAlign w:val="baseline"/>
        </w:rPr>
        <w:t>subsequent</w:t>
      </w:r>
      <w:r>
        <w:rPr>
          <w:color w:val="231F20"/>
          <w:spacing w:val="-12"/>
          <w:w w:val="110"/>
          <w:vertAlign w:val="baseline"/>
        </w:rPr>
        <w:t> </w:t>
      </w:r>
      <w:r>
        <w:rPr>
          <w:color w:val="231F20"/>
          <w:w w:val="110"/>
          <w:vertAlign w:val="baseline"/>
        </w:rPr>
        <w:t>vaccine </w:t>
      </w:r>
      <w:r>
        <w:rPr>
          <w:color w:val="231F20"/>
          <w:vertAlign w:val="baseline"/>
        </w:rPr>
        <w:t>dose. In a study in two U.S. health maintenance organizations, </w:t>
      </w:r>
      <w:r>
        <w:rPr>
          <w:color w:val="231F20"/>
          <w:spacing w:val="-2"/>
          <w:w w:val="110"/>
          <w:vertAlign w:val="baseline"/>
        </w:rPr>
        <w:t>persons</w:t>
      </w:r>
      <w:r>
        <w:rPr>
          <w:color w:val="231F20"/>
          <w:spacing w:val="-5"/>
          <w:w w:val="110"/>
          <w:vertAlign w:val="baseline"/>
        </w:rPr>
        <w:t> </w:t>
      </w:r>
      <w:r>
        <w:rPr>
          <w:color w:val="231F20"/>
          <w:spacing w:val="-2"/>
          <w:w w:val="110"/>
          <w:vertAlign w:val="baseline"/>
        </w:rPr>
        <w:t>who</w:t>
      </w:r>
      <w:r>
        <w:rPr>
          <w:color w:val="231F20"/>
          <w:spacing w:val="-5"/>
          <w:w w:val="110"/>
          <w:vertAlign w:val="baseline"/>
        </w:rPr>
        <w:t> </w:t>
      </w:r>
      <w:r>
        <w:rPr>
          <w:color w:val="231F20"/>
          <w:spacing w:val="-2"/>
          <w:w w:val="110"/>
          <w:vertAlign w:val="baseline"/>
        </w:rPr>
        <w:t>received</w:t>
      </w:r>
      <w:r>
        <w:rPr>
          <w:color w:val="231F20"/>
          <w:spacing w:val="-5"/>
          <w:w w:val="110"/>
          <w:vertAlign w:val="baseline"/>
        </w:rPr>
        <w:t> </w:t>
      </w:r>
      <w:r>
        <w:rPr>
          <w:color w:val="231F20"/>
          <w:spacing w:val="-2"/>
          <w:w w:val="110"/>
          <w:vertAlign w:val="baseline"/>
        </w:rPr>
        <w:t>varicella</w:t>
      </w:r>
      <w:r>
        <w:rPr>
          <w:color w:val="231F20"/>
          <w:spacing w:val="-5"/>
          <w:w w:val="110"/>
          <w:vertAlign w:val="baseline"/>
        </w:rPr>
        <w:t> </w:t>
      </w:r>
      <w:r>
        <w:rPr>
          <w:color w:val="231F20"/>
          <w:spacing w:val="-2"/>
          <w:w w:val="110"/>
          <w:vertAlign w:val="baseline"/>
        </w:rPr>
        <w:t>vaccine</w:t>
      </w:r>
      <w:r>
        <w:rPr>
          <w:color w:val="231F20"/>
          <w:spacing w:val="-5"/>
          <w:w w:val="110"/>
          <w:vertAlign w:val="baseline"/>
        </w:rPr>
        <w:t> </w:t>
      </w:r>
      <w:r>
        <w:rPr>
          <w:color w:val="231F20"/>
          <w:spacing w:val="-2"/>
          <w:w w:val="110"/>
          <w:vertAlign w:val="baseline"/>
        </w:rPr>
        <w:t>less</w:t>
      </w:r>
      <w:r>
        <w:rPr>
          <w:color w:val="231F20"/>
          <w:spacing w:val="-5"/>
          <w:w w:val="110"/>
          <w:vertAlign w:val="baseline"/>
        </w:rPr>
        <w:t> </w:t>
      </w:r>
      <w:r>
        <w:rPr>
          <w:color w:val="231F20"/>
          <w:spacing w:val="-2"/>
          <w:w w:val="110"/>
          <w:vertAlign w:val="baseline"/>
        </w:rPr>
        <w:t>than</w:t>
      </w:r>
      <w:r>
        <w:rPr>
          <w:color w:val="231F20"/>
          <w:spacing w:val="-5"/>
          <w:w w:val="110"/>
          <w:vertAlign w:val="baseline"/>
        </w:rPr>
        <w:t> </w:t>
      </w:r>
      <w:r>
        <w:rPr>
          <w:color w:val="231F20"/>
          <w:spacing w:val="-2"/>
          <w:w w:val="110"/>
          <w:vertAlign w:val="baseline"/>
        </w:rPr>
        <w:t>30</w:t>
      </w:r>
      <w:r>
        <w:rPr>
          <w:color w:val="231F20"/>
          <w:spacing w:val="-5"/>
          <w:w w:val="110"/>
          <w:vertAlign w:val="baseline"/>
        </w:rPr>
        <w:t> </w:t>
      </w:r>
      <w:r>
        <w:rPr>
          <w:color w:val="231F20"/>
          <w:spacing w:val="-2"/>
          <w:w w:val="110"/>
          <w:vertAlign w:val="baseline"/>
        </w:rPr>
        <w:t>days</w:t>
      </w:r>
      <w:r>
        <w:rPr>
          <w:color w:val="231F20"/>
          <w:spacing w:val="-5"/>
          <w:w w:val="110"/>
          <w:vertAlign w:val="baseline"/>
        </w:rPr>
        <w:t> </w:t>
      </w:r>
      <w:r>
        <w:rPr>
          <w:color w:val="231F20"/>
          <w:spacing w:val="-2"/>
          <w:w w:val="110"/>
          <w:vertAlign w:val="baseline"/>
        </w:rPr>
        <w:t>after </w:t>
      </w:r>
      <w:r>
        <w:rPr>
          <w:color w:val="231F20"/>
          <w:w w:val="110"/>
          <w:vertAlign w:val="baseline"/>
        </w:rPr>
        <w:t>MMR</w:t>
      </w:r>
      <w:r>
        <w:rPr>
          <w:color w:val="231F20"/>
          <w:w w:val="110"/>
          <w:vertAlign w:val="baseline"/>
        </w:rPr>
        <w:t> vaccination</w:t>
      </w:r>
      <w:r>
        <w:rPr>
          <w:color w:val="231F20"/>
          <w:w w:val="110"/>
          <w:vertAlign w:val="baseline"/>
        </w:rPr>
        <w:t> had</w:t>
      </w:r>
      <w:r>
        <w:rPr>
          <w:color w:val="231F20"/>
          <w:w w:val="110"/>
          <w:vertAlign w:val="baseline"/>
        </w:rPr>
        <w:t> an</w:t>
      </w:r>
      <w:r>
        <w:rPr>
          <w:color w:val="231F20"/>
          <w:w w:val="110"/>
          <w:vertAlign w:val="baseline"/>
        </w:rPr>
        <w:t> increased</w:t>
      </w:r>
      <w:r>
        <w:rPr>
          <w:color w:val="231F20"/>
          <w:w w:val="110"/>
          <w:vertAlign w:val="baseline"/>
        </w:rPr>
        <w:t> risk</w:t>
      </w:r>
      <w:r>
        <w:rPr>
          <w:color w:val="231F20"/>
          <w:w w:val="110"/>
          <w:vertAlign w:val="baseline"/>
        </w:rPr>
        <w:t> of</w:t>
      </w:r>
      <w:r>
        <w:rPr>
          <w:color w:val="231F20"/>
          <w:w w:val="110"/>
          <w:vertAlign w:val="baseline"/>
        </w:rPr>
        <w:t> varicella</w:t>
      </w:r>
      <w:r>
        <w:rPr>
          <w:color w:val="231F20"/>
          <w:w w:val="110"/>
          <w:vertAlign w:val="baseline"/>
        </w:rPr>
        <w:t> vaccine failure</w:t>
      </w:r>
      <w:r>
        <w:rPr>
          <w:color w:val="231F20"/>
          <w:w w:val="110"/>
          <w:vertAlign w:val="baseline"/>
        </w:rPr>
        <w:t> (i.e.,</w:t>
      </w:r>
      <w:r>
        <w:rPr>
          <w:color w:val="231F20"/>
          <w:w w:val="110"/>
          <w:vertAlign w:val="baseline"/>
        </w:rPr>
        <w:t> varicella</w:t>
      </w:r>
      <w:r>
        <w:rPr>
          <w:color w:val="231F20"/>
          <w:w w:val="110"/>
          <w:vertAlign w:val="baseline"/>
        </w:rPr>
        <w:t> disease</w:t>
      </w:r>
      <w:r>
        <w:rPr>
          <w:color w:val="231F20"/>
          <w:w w:val="110"/>
          <w:vertAlign w:val="baseline"/>
        </w:rPr>
        <w:t> in</w:t>
      </w:r>
      <w:r>
        <w:rPr>
          <w:color w:val="231F20"/>
          <w:w w:val="110"/>
          <w:vertAlign w:val="baseline"/>
        </w:rPr>
        <w:t> a</w:t>
      </w:r>
      <w:r>
        <w:rPr>
          <w:color w:val="231F20"/>
          <w:w w:val="110"/>
          <w:vertAlign w:val="baseline"/>
        </w:rPr>
        <w:t> vaccinated</w:t>
      </w:r>
      <w:r>
        <w:rPr>
          <w:color w:val="231F20"/>
          <w:w w:val="110"/>
          <w:vertAlign w:val="baseline"/>
        </w:rPr>
        <w:t> person)</w:t>
      </w:r>
      <w:r>
        <w:rPr>
          <w:color w:val="231F20"/>
          <w:w w:val="110"/>
          <w:vertAlign w:val="baseline"/>
        </w:rPr>
        <w:t> of</w:t>
      </w:r>
      <w:r>
        <w:rPr>
          <w:color w:val="231F20"/>
          <w:w w:val="110"/>
          <w:vertAlign w:val="baseline"/>
        </w:rPr>
        <w:t> 2.5- fold</w:t>
      </w:r>
      <w:r>
        <w:rPr>
          <w:color w:val="231F20"/>
          <w:w w:val="110"/>
          <w:vertAlign w:val="baseline"/>
        </w:rPr>
        <w:t> compared</w:t>
      </w:r>
      <w:r>
        <w:rPr>
          <w:color w:val="231F20"/>
          <w:w w:val="110"/>
          <w:vertAlign w:val="baseline"/>
        </w:rPr>
        <w:t> with</w:t>
      </w:r>
      <w:r>
        <w:rPr>
          <w:color w:val="231F20"/>
          <w:w w:val="110"/>
          <w:vertAlign w:val="baseline"/>
        </w:rPr>
        <w:t> persons</w:t>
      </w:r>
      <w:r>
        <w:rPr>
          <w:color w:val="231F20"/>
          <w:w w:val="110"/>
          <w:vertAlign w:val="baseline"/>
        </w:rPr>
        <w:t> who</w:t>
      </w:r>
      <w:r>
        <w:rPr>
          <w:color w:val="231F20"/>
          <w:w w:val="110"/>
          <w:vertAlign w:val="baseline"/>
        </w:rPr>
        <w:t> received</w:t>
      </w:r>
      <w:r>
        <w:rPr>
          <w:color w:val="231F20"/>
          <w:w w:val="110"/>
          <w:vertAlign w:val="baseline"/>
        </w:rPr>
        <w:t> varicella</w:t>
      </w:r>
      <w:r>
        <w:rPr>
          <w:color w:val="231F20"/>
          <w:w w:val="110"/>
          <w:vertAlign w:val="baseline"/>
        </w:rPr>
        <w:t> vaccine before</w:t>
      </w:r>
      <w:r>
        <w:rPr>
          <w:color w:val="231F20"/>
          <w:spacing w:val="-2"/>
          <w:w w:val="110"/>
          <w:vertAlign w:val="baseline"/>
        </w:rPr>
        <w:t> </w:t>
      </w:r>
      <w:r>
        <w:rPr>
          <w:color w:val="231F20"/>
          <w:w w:val="110"/>
          <w:vertAlign w:val="baseline"/>
        </w:rPr>
        <w:t>or</w:t>
      </w:r>
      <w:r>
        <w:rPr>
          <w:color w:val="231F20"/>
          <w:spacing w:val="-2"/>
          <w:w w:val="110"/>
          <w:vertAlign w:val="baseline"/>
        </w:rPr>
        <w:t> </w:t>
      </w:r>
      <w:r>
        <w:rPr>
          <w:color w:val="231F20"/>
          <w:w w:val="110"/>
          <w:vertAlign w:val="baseline"/>
        </w:rPr>
        <w:t>30</w:t>
      </w:r>
      <w:r>
        <w:rPr>
          <w:color w:val="231F20"/>
          <w:spacing w:val="-2"/>
          <w:w w:val="110"/>
          <w:vertAlign w:val="baseline"/>
        </w:rPr>
        <w:t> </w:t>
      </w:r>
      <w:r>
        <w:rPr>
          <w:color w:val="231F20"/>
          <w:w w:val="110"/>
          <w:vertAlign w:val="baseline"/>
        </w:rPr>
        <w:t>days</w:t>
      </w:r>
      <w:r>
        <w:rPr>
          <w:color w:val="231F20"/>
          <w:spacing w:val="-2"/>
          <w:w w:val="110"/>
          <w:vertAlign w:val="baseline"/>
        </w:rPr>
        <w:t> </w:t>
      </w:r>
      <w:r>
        <w:rPr>
          <w:color w:val="231F20"/>
          <w:w w:val="110"/>
          <w:vertAlign w:val="baseline"/>
        </w:rPr>
        <w:t>or</w:t>
      </w:r>
      <w:r>
        <w:rPr>
          <w:color w:val="231F20"/>
          <w:spacing w:val="-2"/>
          <w:w w:val="110"/>
          <w:vertAlign w:val="baseline"/>
        </w:rPr>
        <w:t> </w:t>
      </w:r>
      <w:r>
        <w:rPr>
          <w:color w:val="231F20"/>
          <w:w w:val="110"/>
          <w:vertAlign w:val="baseline"/>
        </w:rPr>
        <w:t>more</w:t>
      </w:r>
      <w:r>
        <w:rPr>
          <w:color w:val="231F20"/>
          <w:spacing w:val="-2"/>
          <w:w w:val="110"/>
          <w:vertAlign w:val="baseline"/>
        </w:rPr>
        <w:t> </w:t>
      </w:r>
      <w:r>
        <w:rPr>
          <w:color w:val="231F20"/>
          <w:w w:val="110"/>
          <w:vertAlign w:val="baseline"/>
        </w:rPr>
        <w:t>after</w:t>
      </w:r>
      <w:r>
        <w:rPr>
          <w:color w:val="231F20"/>
          <w:spacing w:val="-2"/>
          <w:w w:val="110"/>
          <w:vertAlign w:val="baseline"/>
        </w:rPr>
        <w:t> </w:t>
      </w:r>
      <w:r>
        <w:rPr>
          <w:color w:val="231F20"/>
          <w:w w:val="110"/>
          <w:vertAlign w:val="baseline"/>
        </w:rPr>
        <w:t>MMR.</w:t>
      </w:r>
      <w:r>
        <w:rPr>
          <w:color w:val="0080AC"/>
          <w:w w:val="110"/>
          <w:vertAlign w:val="superscript"/>
        </w:rPr>
        <w:t>70</w:t>
      </w:r>
      <w:r>
        <w:rPr>
          <w:color w:val="0080AC"/>
          <w:spacing w:val="-2"/>
          <w:w w:val="110"/>
          <w:vertAlign w:val="baseline"/>
        </w:rPr>
        <w:t> </w:t>
      </w:r>
      <w:r>
        <w:rPr>
          <w:color w:val="231F20"/>
          <w:w w:val="110"/>
          <w:vertAlign w:val="baseline"/>
        </w:rPr>
        <w:t>In</w:t>
      </w:r>
      <w:r>
        <w:rPr>
          <w:color w:val="231F20"/>
          <w:spacing w:val="-2"/>
          <w:w w:val="110"/>
          <w:vertAlign w:val="baseline"/>
        </w:rPr>
        <w:t> </w:t>
      </w:r>
      <w:r>
        <w:rPr>
          <w:color w:val="231F20"/>
          <w:w w:val="110"/>
          <w:vertAlign w:val="baseline"/>
        </w:rPr>
        <w:t>contrast,</w:t>
      </w:r>
      <w:r>
        <w:rPr>
          <w:color w:val="231F20"/>
          <w:spacing w:val="-2"/>
          <w:w w:val="110"/>
          <w:vertAlign w:val="baseline"/>
        </w:rPr>
        <w:t> </w:t>
      </w:r>
      <w:r>
        <w:rPr>
          <w:color w:val="231F20"/>
          <w:w w:val="110"/>
          <w:vertAlign w:val="baseline"/>
        </w:rPr>
        <w:t>Stefano and</w:t>
      </w:r>
      <w:r>
        <w:rPr>
          <w:color w:val="231F20"/>
          <w:spacing w:val="-15"/>
          <w:w w:val="110"/>
          <w:vertAlign w:val="baseline"/>
        </w:rPr>
        <w:t> </w:t>
      </w:r>
      <w:r>
        <w:rPr>
          <w:color w:val="231F20"/>
          <w:w w:val="110"/>
          <w:vertAlign w:val="baseline"/>
        </w:rPr>
        <w:t>colleagues</w:t>
      </w:r>
      <w:r>
        <w:rPr>
          <w:color w:val="0080AC"/>
          <w:w w:val="110"/>
          <w:vertAlign w:val="superscript"/>
        </w:rPr>
        <w:t>71</w:t>
      </w:r>
      <w:r>
        <w:rPr>
          <w:color w:val="0080AC"/>
          <w:spacing w:val="-12"/>
          <w:w w:val="110"/>
          <w:vertAlign w:val="baseline"/>
        </w:rPr>
        <w:t> </w:t>
      </w:r>
      <w:r>
        <w:rPr>
          <w:color w:val="231F20"/>
          <w:w w:val="110"/>
          <w:vertAlign w:val="baseline"/>
        </w:rPr>
        <w:t>determined</w:t>
      </w:r>
      <w:r>
        <w:rPr>
          <w:color w:val="231F20"/>
          <w:spacing w:val="-13"/>
          <w:w w:val="110"/>
          <w:vertAlign w:val="baseline"/>
        </w:rPr>
        <w:t> </w:t>
      </w:r>
      <w:r>
        <w:rPr>
          <w:color w:val="231F20"/>
          <w:w w:val="110"/>
          <w:vertAlign w:val="baseline"/>
        </w:rPr>
        <w:t>that</w:t>
      </w:r>
      <w:r>
        <w:rPr>
          <w:color w:val="231F20"/>
          <w:spacing w:val="-12"/>
          <w:w w:val="110"/>
          <w:vertAlign w:val="baseline"/>
        </w:rPr>
        <w:t> </w:t>
      </w:r>
      <w:r>
        <w:rPr>
          <w:color w:val="231F20"/>
          <w:w w:val="110"/>
          <w:vertAlign w:val="baseline"/>
        </w:rPr>
        <w:t>the</w:t>
      </w:r>
      <w:r>
        <w:rPr>
          <w:color w:val="231F20"/>
          <w:spacing w:val="-12"/>
          <w:w w:val="110"/>
          <w:vertAlign w:val="baseline"/>
        </w:rPr>
        <w:t> </w:t>
      </w:r>
      <w:r>
        <w:rPr>
          <w:color w:val="231F20"/>
          <w:w w:val="110"/>
          <w:vertAlign w:val="baseline"/>
        </w:rPr>
        <w:t>response</w:t>
      </w:r>
      <w:r>
        <w:rPr>
          <w:color w:val="231F20"/>
          <w:spacing w:val="-13"/>
          <w:w w:val="110"/>
          <w:vertAlign w:val="baseline"/>
        </w:rPr>
        <w:t> </w:t>
      </w:r>
      <w:r>
        <w:rPr>
          <w:color w:val="231F20"/>
          <w:w w:val="110"/>
          <w:vertAlign w:val="baseline"/>
        </w:rPr>
        <w:t>to</w:t>
      </w:r>
      <w:r>
        <w:rPr>
          <w:color w:val="231F20"/>
          <w:spacing w:val="-12"/>
          <w:w w:val="110"/>
          <w:vertAlign w:val="baseline"/>
        </w:rPr>
        <w:t> </w:t>
      </w:r>
      <w:r>
        <w:rPr>
          <w:color w:val="231F20"/>
          <w:w w:val="110"/>
          <w:vertAlign w:val="baseline"/>
        </w:rPr>
        <w:t>yellow</w:t>
      </w:r>
      <w:r>
        <w:rPr>
          <w:color w:val="231F20"/>
          <w:spacing w:val="-12"/>
          <w:w w:val="110"/>
          <w:vertAlign w:val="baseline"/>
        </w:rPr>
        <w:t> </w:t>
      </w:r>
      <w:r>
        <w:rPr>
          <w:color w:val="231F20"/>
          <w:w w:val="110"/>
          <w:vertAlign w:val="baseline"/>
        </w:rPr>
        <w:t>fever </w:t>
      </w:r>
      <w:r>
        <w:rPr>
          <w:color w:val="231F20"/>
          <w:vertAlign w:val="baseline"/>
        </w:rPr>
        <w:t>vaccine is not affected by monovalent measles vaccine admin- </w:t>
      </w:r>
      <w:r>
        <w:rPr>
          <w:color w:val="231F20"/>
          <w:w w:val="110"/>
          <w:vertAlign w:val="baseline"/>
        </w:rPr>
        <w:t>istered 1 to 27 days earlier. In general, live virus vaccines administered</w:t>
      </w:r>
      <w:r>
        <w:rPr>
          <w:color w:val="231F20"/>
          <w:w w:val="110"/>
          <w:vertAlign w:val="baseline"/>
        </w:rPr>
        <w:t> orally</w:t>
      </w:r>
      <w:r>
        <w:rPr>
          <w:color w:val="231F20"/>
          <w:w w:val="110"/>
          <w:vertAlign w:val="baseline"/>
        </w:rPr>
        <w:t> do</w:t>
      </w:r>
      <w:r>
        <w:rPr>
          <w:color w:val="231F20"/>
          <w:w w:val="110"/>
          <w:vertAlign w:val="baseline"/>
        </w:rPr>
        <w:t> not</w:t>
      </w:r>
      <w:r>
        <w:rPr>
          <w:color w:val="231F20"/>
          <w:w w:val="110"/>
          <w:vertAlign w:val="baseline"/>
        </w:rPr>
        <w:t> interfere</w:t>
      </w:r>
      <w:r>
        <w:rPr>
          <w:color w:val="231F20"/>
          <w:w w:val="110"/>
          <w:vertAlign w:val="baseline"/>
        </w:rPr>
        <w:t> with</w:t>
      </w:r>
      <w:r>
        <w:rPr>
          <w:color w:val="231F20"/>
          <w:w w:val="110"/>
          <w:vertAlign w:val="baseline"/>
        </w:rPr>
        <w:t> live</w:t>
      </w:r>
      <w:r>
        <w:rPr>
          <w:color w:val="231F20"/>
          <w:w w:val="110"/>
          <w:vertAlign w:val="baseline"/>
        </w:rPr>
        <w:t> virus</w:t>
      </w:r>
      <w:r>
        <w:rPr>
          <w:color w:val="231F20"/>
          <w:w w:val="110"/>
          <w:vertAlign w:val="baseline"/>
        </w:rPr>
        <w:t> vaccines administered</w:t>
      </w:r>
      <w:r>
        <w:rPr>
          <w:color w:val="231F20"/>
          <w:w w:val="110"/>
          <w:vertAlign w:val="baseline"/>
        </w:rPr>
        <w:t> parenterally</w:t>
      </w:r>
      <w:r>
        <w:rPr>
          <w:color w:val="231F20"/>
          <w:w w:val="110"/>
          <w:vertAlign w:val="baseline"/>
        </w:rPr>
        <w:t> or</w:t>
      </w:r>
      <w:r>
        <w:rPr>
          <w:color w:val="231F20"/>
          <w:w w:val="110"/>
          <w:vertAlign w:val="baseline"/>
        </w:rPr>
        <w:t> orally,</w:t>
      </w:r>
      <w:r>
        <w:rPr>
          <w:color w:val="231F20"/>
          <w:w w:val="110"/>
          <w:vertAlign w:val="baseline"/>
        </w:rPr>
        <w:t> although</w:t>
      </w:r>
      <w:r>
        <w:rPr>
          <w:color w:val="231F20"/>
          <w:w w:val="110"/>
          <w:vertAlign w:val="baseline"/>
        </w:rPr>
        <w:t> a</w:t>
      </w:r>
      <w:r>
        <w:rPr>
          <w:color w:val="231F20"/>
          <w:w w:val="110"/>
          <w:vertAlign w:val="baseline"/>
        </w:rPr>
        <w:t> reduction</w:t>
      </w:r>
      <w:r>
        <w:rPr>
          <w:color w:val="231F20"/>
          <w:w w:val="110"/>
          <w:vertAlign w:val="baseline"/>
        </w:rPr>
        <w:t> in </w:t>
      </w:r>
      <w:r>
        <w:rPr>
          <w:color w:val="231F20"/>
          <w:spacing w:val="-2"/>
          <w:w w:val="110"/>
          <w:vertAlign w:val="baseline"/>
        </w:rPr>
        <w:t>the</w:t>
      </w:r>
      <w:r>
        <w:rPr>
          <w:color w:val="231F20"/>
          <w:spacing w:val="-8"/>
          <w:w w:val="110"/>
          <w:vertAlign w:val="baseline"/>
        </w:rPr>
        <w:t> </w:t>
      </w:r>
      <w:r>
        <w:rPr>
          <w:color w:val="231F20"/>
          <w:spacing w:val="-2"/>
          <w:w w:val="110"/>
          <w:vertAlign w:val="baseline"/>
        </w:rPr>
        <w:t>seroconversion</w:t>
      </w:r>
      <w:r>
        <w:rPr>
          <w:color w:val="231F20"/>
          <w:spacing w:val="-8"/>
          <w:w w:val="110"/>
          <w:vertAlign w:val="baseline"/>
        </w:rPr>
        <w:t> </w:t>
      </w:r>
      <w:r>
        <w:rPr>
          <w:color w:val="231F20"/>
          <w:spacing w:val="-2"/>
          <w:w w:val="110"/>
          <w:vertAlign w:val="baseline"/>
        </w:rPr>
        <w:t>rate</w:t>
      </w:r>
      <w:r>
        <w:rPr>
          <w:color w:val="231F20"/>
          <w:spacing w:val="-8"/>
          <w:w w:val="110"/>
          <w:vertAlign w:val="baseline"/>
        </w:rPr>
        <w:t> </w:t>
      </w:r>
      <w:r>
        <w:rPr>
          <w:color w:val="231F20"/>
          <w:spacing w:val="-2"/>
          <w:w w:val="110"/>
          <w:vertAlign w:val="baseline"/>
        </w:rPr>
        <w:t>following</w:t>
      </w:r>
      <w:r>
        <w:rPr>
          <w:color w:val="231F20"/>
          <w:spacing w:val="-8"/>
          <w:w w:val="110"/>
          <w:vertAlign w:val="baseline"/>
        </w:rPr>
        <w:t> </w:t>
      </w:r>
      <w:r>
        <w:rPr>
          <w:color w:val="231F20"/>
          <w:spacing w:val="-2"/>
          <w:w w:val="110"/>
          <w:vertAlign w:val="baseline"/>
        </w:rPr>
        <w:t>the</w:t>
      </w:r>
      <w:r>
        <w:rPr>
          <w:color w:val="231F20"/>
          <w:spacing w:val="-8"/>
          <w:w w:val="110"/>
          <w:vertAlign w:val="baseline"/>
        </w:rPr>
        <w:t> </w:t>
      </w:r>
      <w:r>
        <w:rPr>
          <w:color w:val="231F20"/>
          <w:spacing w:val="-2"/>
          <w:w w:val="110"/>
          <w:vertAlign w:val="baseline"/>
        </w:rPr>
        <w:t>first</w:t>
      </w:r>
      <w:r>
        <w:rPr>
          <w:color w:val="231F20"/>
          <w:spacing w:val="-8"/>
          <w:w w:val="110"/>
          <w:vertAlign w:val="baseline"/>
        </w:rPr>
        <w:t> </w:t>
      </w:r>
      <w:r>
        <w:rPr>
          <w:color w:val="231F20"/>
          <w:spacing w:val="-2"/>
          <w:w w:val="110"/>
          <w:vertAlign w:val="baseline"/>
        </w:rPr>
        <w:t>dose</w:t>
      </w:r>
      <w:r>
        <w:rPr>
          <w:color w:val="231F20"/>
          <w:spacing w:val="-8"/>
          <w:w w:val="110"/>
          <w:vertAlign w:val="baseline"/>
        </w:rPr>
        <w:t> </w:t>
      </w:r>
      <w:r>
        <w:rPr>
          <w:color w:val="231F20"/>
          <w:spacing w:val="-2"/>
          <w:w w:val="110"/>
          <w:vertAlign w:val="baseline"/>
        </w:rPr>
        <w:t>of</w:t>
      </w:r>
      <w:r>
        <w:rPr>
          <w:color w:val="231F20"/>
          <w:spacing w:val="-8"/>
          <w:w w:val="110"/>
          <w:vertAlign w:val="baseline"/>
        </w:rPr>
        <w:t> </w:t>
      </w:r>
      <w:r>
        <w:rPr>
          <w:color w:val="231F20"/>
          <w:spacing w:val="-2"/>
          <w:w w:val="110"/>
          <w:vertAlign w:val="baseline"/>
        </w:rPr>
        <w:t>monovalent </w:t>
      </w:r>
      <w:r>
        <w:rPr>
          <w:color w:val="231F20"/>
          <w:w w:val="110"/>
          <w:vertAlign w:val="baseline"/>
        </w:rPr>
        <w:t>rotavirus</w:t>
      </w:r>
      <w:r>
        <w:rPr>
          <w:color w:val="231F20"/>
          <w:spacing w:val="-7"/>
          <w:w w:val="110"/>
          <w:vertAlign w:val="baseline"/>
        </w:rPr>
        <w:t> </w:t>
      </w:r>
      <w:r>
        <w:rPr>
          <w:color w:val="231F20"/>
          <w:w w:val="110"/>
          <w:vertAlign w:val="baseline"/>
        </w:rPr>
        <w:t>vaccine</w:t>
      </w:r>
      <w:r>
        <w:rPr>
          <w:color w:val="231F20"/>
          <w:spacing w:val="-7"/>
          <w:w w:val="110"/>
          <w:vertAlign w:val="baseline"/>
        </w:rPr>
        <w:t> </w:t>
      </w:r>
      <w:r>
        <w:rPr>
          <w:color w:val="231F20"/>
          <w:w w:val="110"/>
          <w:vertAlign w:val="baseline"/>
        </w:rPr>
        <w:t>has</w:t>
      </w:r>
      <w:r>
        <w:rPr>
          <w:color w:val="231F20"/>
          <w:spacing w:val="-7"/>
          <w:w w:val="110"/>
          <w:vertAlign w:val="baseline"/>
        </w:rPr>
        <w:t> </w:t>
      </w:r>
      <w:r>
        <w:rPr>
          <w:color w:val="231F20"/>
          <w:w w:val="110"/>
          <w:vertAlign w:val="baseline"/>
        </w:rPr>
        <w:t>been</w:t>
      </w:r>
      <w:r>
        <w:rPr>
          <w:color w:val="231F20"/>
          <w:spacing w:val="-7"/>
          <w:w w:val="110"/>
          <w:vertAlign w:val="baseline"/>
        </w:rPr>
        <w:t> </w:t>
      </w:r>
      <w:r>
        <w:rPr>
          <w:color w:val="231F20"/>
          <w:w w:val="110"/>
          <w:vertAlign w:val="baseline"/>
        </w:rPr>
        <w:t>reported</w:t>
      </w:r>
      <w:r>
        <w:rPr>
          <w:color w:val="231F20"/>
          <w:spacing w:val="-7"/>
          <w:w w:val="110"/>
          <w:vertAlign w:val="baseline"/>
        </w:rPr>
        <w:t> </w:t>
      </w:r>
      <w:r>
        <w:rPr>
          <w:color w:val="231F20"/>
          <w:w w:val="110"/>
          <w:vertAlign w:val="baseline"/>
        </w:rPr>
        <w:t>when</w:t>
      </w:r>
      <w:r>
        <w:rPr>
          <w:color w:val="231F20"/>
          <w:spacing w:val="-7"/>
          <w:w w:val="110"/>
          <w:vertAlign w:val="baseline"/>
        </w:rPr>
        <w:t> </w:t>
      </w:r>
      <w:r>
        <w:rPr>
          <w:color w:val="231F20"/>
          <w:w w:val="110"/>
          <w:vertAlign w:val="baseline"/>
        </w:rPr>
        <w:t>this</w:t>
      </w:r>
      <w:r>
        <w:rPr>
          <w:color w:val="231F20"/>
          <w:spacing w:val="-7"/>
          <w:w w:val="110"/>
          <w:vertAlign w:val="baseline"/>
        </w:rPr>
        <w:t> </w:t>
      </w:r>
      <w:r>
        <w:rPr>
          <w:color w:val="231F20"/>
          <w:w w:val="110"/>
          <w:vertAlign w:val="baseline"/>
        </w:rPr>
        <w:t>dose</w:t>
      </w:r>
      <w:r>
        <w:rPr>
          <w:color w:val="231F20"/>
          <w:spacing w:val="-7"/>
          <w:w w:val="110"/>
          <w:vertAlign w:val="baseline"/>
        </w:rPr>
        <w:t> </w:t>
      </w:r>
      <w:r>
        <w:rPr>
          <w:color w:val="231F20"/>
          <w:w w:val="110"/>
          <w:vertAlign w:val="baseline"/>
        </w:rPr>
        <w:t>is</w:t>
      </w:r>
      <w:r>
        <w:rPr>
          <w:color w:val="231F20"/>
          <w:spacing w:val="-7"/>
          <w:w w:val="110"/>
          <w:vertAlign w:val="baseline"/>
        </w:rPr>
        <w:t> </w:t>
      </w:r>
      <w:r>
        <w:rPr>
          <w:color w:val="231F20"/>
          <w:w w:val="110"/>
          <w:vertAlign w:val="baseline"/>
        </w:rPr>
        <w:t>admin- </w:t>
      </w:r>
      <w:r>
        <w:rPr>
          <w:color w:val="231F20"/>
          <w:spacing w:val="-2"/>
          <w:w w:val="110"/>
          <w:vertAlign w:val="baseline"/>
        </w:rPr>
        <w:t>istered</w:t>
      </w:r>
      <w:r>
        <w:rPr>
          <w:color w:val="231F20"/>
          <w:spacing w:val="-4"/>
          <w:w w:val="110"/>
          <w:vertAlign w:val="baseline"/>
        </w:rPr>
        <w:t> </w:t>
      </w:r>
      <w:r>
        <w:rPr>
          <w:color w:val="231F20"/>
          <w:spacing w:val="-2"/>
          <w:w w:val="110"/>
          <w:vertAlign w:val="baseline"/>
        </w:rPr>
        <w:t>concurrently</w:t>
      </w:r>
      <w:r>
        <w:rPr>
          <w:color w:val="231F20"/>
          <w:spacing w:val="-4"/>
          <w:w w:val="110"/>
          <w:vertAlign w:val="baseline"/>
        </w:rPr>
        <w:t> </w:t>
      </w:r>
      <w:r>
        <w:rPr>
          <w:color w:val="231F20"/>
          <w:spacing w:val="-2"/>
          <w:w w:val="110"/>
          <w:vertAlign w:val="baseline"/>
        </w:rPr>
        <w:t>with</w:t>
      </w:r>
      <w:r>
        <w:rPr>
          <w:color w:val="231F20"/>
          <w:spacing w:val="-4"/>
          <w:w w:val="110"/>
          <w:vertAlign w:val="baseline"/>
        </w:rPr>
        <w:t> </w:t>
      </w:r>
      <w:r>
        <w:rPr>
          <w:color w:val="231F20"/>
          <w:spacing w:val="-2"/>
          <w:w w:val="110"/>
          <w:vertAlign w:val="baseline"/>
        </w:rPr>
        <w:t>OPV.</w:t>
      </w:r>
      <w:r>
        <w:rPr>
          <w:color w:val="0080AC"/>
          <w:spacing w:val="-2"/>
          <w:w w:val="110"/>
          <w:vertAlign w:val="superscript"/>
        </w:rPr>
        <w:t>72</w:t>
      </w:r>
      <w:r>
        <w:rPr>
          <w:color w:val="0080AC"/>
          <w:spacing w:val="-4"/>
          <w:w w:val="110"/>
          <w:vertAlign w:val="baseline"/>
        </w:rPr>
        <w:t> </w:t>
      </w:r>
      <w:r>
        <w:rPr>
          <w:color w:val="231F20"/>
          <w:spacing w:val="-2"/>
          <w:w w:val="110"/>
          <w:vertAlign w:val="baseline"/>
        </w:rPr>
        <w:t>The</w:t>
      </w:r>
      <w:r>
        <w:rPr>
          <w:color w:val="231F20"/>
          <w:spacing w:val="-4"/>
          <w:w w:val="110"/>
          <w:vertAlign w:val="baseline"/>
        </w:rPr>
        <w:t> </w:t>
      </w:r>
      <w:r>
        <w:rPr>
          <w:color w:val="231F20"/>
          <w:spacing w:val="-2"/>
          <w:w w:val="110"/>
          <w:vertAlign w:val="baseline"/>
        </w:rPr>
        <w:t>effect</w:t>
      </w:r>
      <w:r>
        <w:rPr>
          <w:color w:val="231F20"/>
          <w:spacing w:val="-4"/>
          <w:w w:val="110"/>
          <w:vertAlign w:val="baseline"/>
        </w:rPr>
        <w:t> </w:t>
      </w:r>
      <w:r>
        <w:rPr>
          <w:color w:val="231F20"/>
          <w:spacing w:val="-2"/>
          <w:w w:val="110"/>
          <w:vertAlign w:val="baseline"/>
        </w:rPr>
        <w:t>of</w:t>
      </w:r>
      <w:r>
        <w:rPr>
          <w:color w:val="231F20"/>
          <w:spacing w:val="-4"/>
          <w:w w:val="110"/>
          <w:vertAlign w:val="baseline"/>
        </w:rPr>
        <w:t> </w:t>
      </w:r>
      <w:r>
        <w:rPr>
          <w:color w:val="231F20"/>
          <w:spacing w:val="-2"/>
          <w:w w:val="110"/>
          <w:vertAlign w:val="baseline"/>
        </w:rPr>
        <w:t>nasally</w:t>
      </w:r>
      <w:r>
        <w:rPr>
          <w:color w:val="231F20"/>
          <w:spacing w:val="-4"/>
          <w:w w:val="110"/>
          <w:vertAlign w:val="baseline"/>
        </w:rPr>
        <w:t> </w:t>
      </w:r>
      <w:r>
        <w:rPr>
          <w:color w:val="231F20"/>
          <w:spacing w:val="-2"/>
          <w:w w:val="110"/>
          <w:vertAlign w:val="baseline"/>
        </w:rPr>
        <w:t>admin- </w:t>
      </w:r>
      <w:r>
        <w:rPr>
          <w:color w:val="231F20"/>
          <w:w w:val="110"/>
          <w:vertAlign w:val="baseline"/>
        </w:rPr>
        <w:t>istered</w:t>
      </w:r>
      <w:r>
        <w:rPr>
          <w:color w:val="231F20"/>
          <w:w w:val="110"/>
          <w:vertAlign w:val="baseline"/>
        </w:rPr>
        <w:t> vaccine</w:t>
      </w:r>
      <w:r>
        <w:rPr>
          <w:color w:val="231F20"/>
          <w:w w:val="110"/>
          <w:vertAlign w:val="baseline"/>
        </w:rPr>
        <w:t> on</w:t>
      </w:r>
      <w:r>
        <w:rPr>
          <w:color w:val="231F20"/>
          <w:w w:val="110"/>
          <w:vertAlign w:val="baseline"/>
        </w:rPr>
        <w:t> the</w:t>
      </w:r>
      <w:r>
        <w:rPr>
          <w:color w:val="231F20"/>
          <w:w w:val="110"/>
          <w:vertAlign w:val="baseline"/>
        </w:rPr>
        <w:t> response</w:t>
      </w:r>
      <w:r>
        <w:rPr>
          <w:color w:val="231F20"/>
          <w:w w:val="110"/>
          <w:vertAlign w:val="baseline"/>
        </w:rPr>
        <w:t> to</w:t>
      </w:r>
      <w:r>
        <w:rPr>
          <w:color w:val="231F20"/>
          <w:w w:val="110"/>
          <w:vertAlign w:val="baseline"/>
        </w:rPr>
        <w:t> other</w:t>
      </w:r>
      <w:r>
        <w:rPr>
          <w:color w:val="231F20"/>
          <w:w w:val="110"/>
          <w:vertAlign w:val="baseline"/>
        </w:rPr>
        <w:t> live</w:t>
      </w:r>
      <w:r>
        <w:rPr>
          <w:color w:val="231F20"/>
          <w:w w:val="110"/>
          <w:vertAlign w:val="baseline"/>
        </w:rPr>
        <w:t> vaccines</w:t>
      </w:r>
      <w:r>
        <w:rPr>
          <w:color w:val="231F20"/>
          <w:w w:val="110"/>
          <w:vertAlign w:val="baseline"/>
        </w:rPr>
        <w:t> not administered at the same visit is not known.</w:t>
      </w:r>
    </w:p>
    <w:p>
      <w:pPr>
        <w:pStyle w:val="BodyText"/>
        <w:spacing w:line="179" w:lineRule="exact"/>
        <w:ind w:left="719"/>
      </w:pPr>
      <w:r>
        <w:rPr>
          <w:color w:val="231F20"/>
          <w:w w:val="105"/>
        </w:rPr>
        <w:t>To minimize</w:t>
      </w:r>
      <w:r>
        <w:rPr>
          <w:color w:val="231F20"/>
          <w:spacing w:val="1"/>
          <w:w w:val="105"/>
        </w:rPr>
        <w:t> </w:t>
      </w:r>
      <w:r>
        <w:rPr>
          <w:color w:val="231F20"/>
          <w:w w:val="105"/>
        </w:rPr>
        <w:t>the</w:t>
      </w:r>
      <w:r>
        <w:rPr>
          <w:color w:val="231F20"/>
          <w:spacing w:val="1"/>
          <w:w w:val="105"/>
        </w:rPr>
        <w:t> </w:t>
      </w:r>
      <w:r>
        <w:rPr>
          <w:color w:val="231F20"/>
          <w:w w:val="105"/>
        </w:rPr>
        <w:t>potential risk</w:t>
      </w:r>
      <w:r>
        <w:rPr>
          <w:color w:val="231F20"/>
          <w:spacing w:val="1"/>
          <w:w w:val="105"/>
        </w:rPr>
        <w:t> </w:t>
      </w:r>
      <w:r>
        <w:rPr>
          <w:color w:val="231F20"/>
          <w:w w:val="105"/>
        </w:rPr>
        <w:t>for</w:t>
      </w:r>
      <w:r>
        <w:rPr>
          <w:color w:val="231F20"/>
          <w:spacing w:val="1"/>
          <w:w w:val="105"/>
        </w:rPr>
        <w:t> </w:t>
      </w:r>
      <w:r>
        <w:rPr>
          <w:color w:val="231F20"/>
          <w:w w:val="105"/>
        </w:rPr>
        <w:t>interference,</w:t>
      </w:r>
      <w:r>
        <w:rPr>
          <w:color w:val="231F20"/>
          <w:spacing w:val="1"/>
          <w:w w:val="105"/>
        </w:rPr>
        <w:t> </w:t>
      </w:r>
      <w:r>
        <w:rPr>
          <w:color w:val="231F20"/>
          <w:spacing w:val="-2"/>
          <w:w w:val="105"/>
        </w:rPr>
        <w:t>parenterally</w:t>
      </w:r>
    </w:p>
    <w:p>
      <w:pPr>
        <w:pStyle w:val="BodyText"/>
        <w:spacing w:line="232" w:lineRule="auto"/>
        <w:ind w:left="479"/>
      </w:pPr>
      <w:r>
        <w:rPr>
          <w:color w:val="231F20"/>
          <w:w w:val="110"/>
        </w:rPr>
        <w:t>or</w:t>
      </w:r>
      <w:r>
        <w:rPr>
          <w:color w:val="231F20"/>
          <w:w w:val="110"/>
        </w:rPr>
        <w:t> nasally</w:t>
      </w:r>
      <w:r>
        <w:rPr>
          <w:color w:val="231F20"/>
          <w:w w:val="110"/>
        </w:rPr>
        <w:t> administered</w:t>
      </w:r>
      <w:r>
        <w:rPr>
          <w:color w:val="231F20"/>
          <w:w w:val="110"/>
        </w:rPr>
        <w:t> live</w:t>
      </w:r>
      <w:r>
        <w:rPr>
          <w:color w:val="231F20"/>
          <w:w w:val="110"/>
        </w:rPr>
        <w:t> virus</w:t>
      </w:r>
      <w:r>
        <w:rPr>
          <w:color w:val="231F20"/>
          <w:w w:val="110"/>
        </w:rPr>
        <w:t> vaccines</w:t>
      </w:r>
      <w:r>
        <w:rPr>
          <w:color w:val="231F20"/>
          <w:w w:val="110"/>
        </w:rPr>
        <w:t> not</w:t>
      </w:r>
      <w:r>
        <w:rPr>
          <w:color w:val="231F20"/>
          <w:w w:val="110"/>
        </w:rPr>
        <w:t> </w:t>
      </w:r>
      <w:r>
        <w:rPr>
          <w:color w:val="231F20"/>
          <w:w w:val="110"/>
        </w:rPr>
        <w:t>administered on</w:t>
      </w:r>
      <w:r>
        <w:rPr>
          <w:color w:val="231F20"/>
          <w:w w:val="110"/>
        </w:rPr>
        <w:t> the</w:t>
      </w:r>
      <w:r>
        <w:rPr>
          <w:color w:val="231F20"/>
          <w:w w:val="110"/>
        </w:rPr>
        <w:t> same</w:t>
      </w:r>
      <w:r>
        <w:rPr>
          <w:color w:val="231F20"/>
          <w:w w:val="110"/>
        </w:rPr>
        <w:t> day</w:t>
      </w:r>
      <w:r>
        <w:rPr>
          <w:color w:val="231F20"/>
          <w:w w:val="110"/>
        </w:rPr>
        <w:t> should</w:t>
      </w:r>
      <w:r>
        <w:rPr>
          <w:color w:val="231F20"/>
          <w:w w:val="110"/>
        </w:rPr>
        <w:t> be</w:t>
      </w:r>
      <w:r>
        <w:rPr>
          <w:color w:val="231F20"/>
          <w:w w:val="110"/>
        </w:rPr>
        <w:t> administered</w:t>
      </w:r>
      <w:r>
        <w:rPr>
          <w:color w:val="231F20"/>
          <w:w w:val="110"/>
        </w:rPr>
        <w:t> 4</w:t>
      </w:r>
      <w:r>
        <w:rPr>
          <w:color w:val="231F20"/>
          <w:w w:val="110"/>
        </w:rPr>
        <w:t> weeks</w:t>
      </w:r>
      <w:r>
        <w:rPr>
          <w:color w:val="231F20"/>
          <w:w w:val="110"/>
        </w:rPr>
        <w:t> or</w:t>
      </w:r>
      <w:r>
        <w:rPr>
          <w:color w:val="231F20"/>
          <w:w w:val="110"/>
        </w:rPr>
        <w:t> more apart</w:t>
      </w:r>
      <w:r>
        <w:rPr>
          <w:color w:val="231F20"/>
          <w:w w:val="110"/>
        </w:rPr>
        <w:t> whenever</w:t>
      </w:r>
      <w:r>
        <w:rPr>
          <w:color w:val="231F20"/>
          <w:w w:val="110"/>
        </w:rPr>
        <w:t> possible.</w:t>
      </w:r>
      <w:r>
        <w:rPr>
          <w:color w:val="231F20"/>
          <w:w w:val="110"/>
        </w:rPr>
        <w:t> If</w:t>
      </w:r>
      <w:r>
        <w:rPr>
          <w:color w:val="231F20"/>
          <w:w w:val="110"/>
        </w:rPr>
        <w:t> parenterally</w:t>
      </w:r>
      <w:r>
        <w:rPr>
          <w:color w:val="231F20"/>
          <w:w w:val="110"/>
        </w:rPr>
        <w:t> or</w:t>
      </w:r>
      <w:r>
        <w:rPr>
          <w:color w:val="231F20"/>
          <w:w w:val="110"/>
        </w:rPr>
        <w:t> nasally</w:t>
      </w:r>
      <w:r>
        <w:rPr>
          <w:color w:val="231F20"/>
          <w:w w:val="110"/>
        </w:rPr>
        <w:t> adminis- </w:t>
      </w:r>
      <w:r>
        <w:rPr>
          <w:color w:val="231F20"/>
        </w:rPr>
        <w:t>tered live virus vaccines are separated by less than 4 weeks, the </w:t>
      </w:r>
      <w:r>
        <w:rPr>
          <w:color w:val="231F20"/>
          <w:w w:val="110"/>
        </w:rPr>
        <w:t>live</w:t>
      </w:r>
      <w:r>
        <w:rPr>
          <w:color w:val="231F20"/>
          <w:spacing w:val="-13"/>
          <w:w w:val="110"/>
        </w:rPr>
        <w:t> </w:t>
      </w:r>
      <w:r>
        <w:rPr>
          <w:color w:val="231F20"/>
          <w:w w:val="110"/>
        </w:rPr>
        <w:t>virus</w:t>
      </w:r>
      <w:r>
        <w:rPr>
          <w:color w:val="231F20"/>
          <w:spacing w:val="-12"/>
          <w:w w:val="110"/>
        </w:rPr>
        <w:t> </w:t>
      </w:r>
      <w:r>
        <w:rPr>
          <w:color w:val="231F20"/>
          <w:w w:val="110"/>
        </w:rPr>
        <w:t>vaccine</w:t>
      </w:r>
      <w:r>
        <w:rPr>
          <w:color w:val="231F20"/>
          <w:spacing w:val="-13"/>
          <w:w w:val="110"/>
        </w:rPr>
        <w:t> </w:t>
      </w:r>
      <w:r>
        <w:rPr>
          <w:color w:val="231F20"/>
          <w:w w:val="110"/>
        </w:rPr>
        <w:t>given</w:t>
      </w:r>
      <w:r>
        <w:rPr>
          <w:color w:val="231F20"/>
          <w:spacing w:val="-12"/>
          <w:w w:val="110"/>
        </w:rPr>
        <w:t> </w:t>
      </w:r>
      <w:r>
        <w:rPr>
          <w:color w:val="231F20"/>
          <w:w w:val="110"/>
        </w:rPr>
        <w:t>second</w:t>
      </w:r>
      <w:r>
        <w:rPr>
          <w:color w:val="231F20"/>
          <w:spacing w:val="-12"/>
          <w:w w:val="110"/>
        </w:rPr>
        <w:t> </w:t>
      </w:r>
      <w:r>
        <w:rPr>
          <w:color w:val="231F20"/>
          <w:w w:val="110"/>
        </w:rPr>
        <w:t>should</w:t>
      </w:r>
      <w:r>
        <w:rPr>
          <w:color w:val="231F20"/>
          <w:spacing w:val="-13"/>
          <w:w w:val="110"/>
        </w:rPr>
        <w:t> </w:t>
      </w:r>
      <w:r>
        <w:rPr>
          <w:color w:val="231F20"/>
          <w:w w:val="110"/>
        </w:rPr>
        <w:t>be</w:t>
      </w:r>
      <w:r>
        <w:rPr>
          <w:color w:val="231F20"/>
          <w:spacing w:val="-12"/>
          <w:w w:val="110"/>
        </w:rPr>
        <w:t> </w:t>
      </w:r>
      <w:r>
        <w:rPr>
          <w:color w:val="231F20"/>
          <w:w w:val="110"/>
        </w:rPr>
        <w:t>readministered</w:t>
      </w:r>
      <w:r>
        <w:rPr>
          <w:color w:val="231F20"/>
          <w:spacing w:val="-12"/>
          <w:w w:val="110"/>
        </w:rPr>
        <w:t> </w:t>
      </w:r>
      <w:r>
        <w:rPr>
          <w:color w:val="231F20"/>
          <w:w w:val="110"/>
        </w:rPr>
        <w:t>4</w:t>
      </w:r>
      <w:r>
        <w:rPr>
          <w:color w:val="231F20"/>
          <w:spacing w:val="-13"/>
          <w:w w:val="110"/>
        </w:rPr>
        <w:t> </w:t>
      </w:r>
      <w:r>
        <w:rPr>
          <w:color w:val="231F20"/>
          <w:w w:val="110"/>
        </w:rPr>
        <w:t>or </w:t>
      </w:r>
      <w:r>
        <w:rPr>
          <w:color w:val="231F20"/>
        </w:rPr>
        <w:t>more weeks after the previous dose.</w:t>
      </w:r>
      <w:r>
        <w:rPr>
          <w:color w:val="0080AC"/>
          <w:vertAlign w:val="superscript"/>
        </w:rPr>
        <w:t>5</w:t>
      </w:r>
      <w:r>
        <w:rPr>
          <w:color w:val="0080AC"/>
          <w:vertAlign w:val="baseline"/>
        </w:rPr>
        <w:t> </w:t>
      </w:r>
      <w:r>
        <w:rPr>
          <w:color w:val="231F20"/>
          <w:vertAlign w:val="baseline"/>
        </w:rPr>
        <w:t>Yellow fever vaccine can</w:t>
      </w:r>
      <w:r>
        <w:rPr>
          <w:color w:val="231F20"/>
          <w:spacing w:val="80"/>
          <w:w w:val="110"/>
          <w:vertAlign w:val="baseline"/>
        </w:rPr>
        <w:t> </w:t>
      </w:r>
      <w:r>
        <w:rPr>
          <w:color w:val="231F20"/>
          <w:w w:val="110"/>
          <w:vertAlign w:val="baseline"/>
        </w:rPr>
        <w:t>be</w:t>
      </w:r>
      <w:r>
        <w:rPr>
          <w:color w:val="231F20"/>
          <w:w w:val="110"/>
          <w:vertAlign w:val="baseline"/>
        </w:rPr>
        <w:t> administered</w:t>
      </w:r>
      <w:r>
        <w:rPr>
          <w:color w:val="231F20"/>
          <w:w w:val="110"/>
          <w:vertAlign w:val="baseline"/>
        </w:rPr>
        <w:t> at</w:t>
      </w:r>
      <w:r>
        <w:rPr>
          <w:color w:val="231F20"/>
          <w:w w:val="110"/>
          <w:vertAlign w:val="baseline"/>
        </w:rPr>
        <w:t> any</w:t>
      </w:r>
      <w:r>
        <w:rPr>
          <w:color w:val="231F20"/>
          <w:w w:val="110"/>
          <w:vertAlign w:val="baseline"/>
        </w:rPr>
        <w:t> time</w:t>
      </w:r>
      <w:r>
        <w:rPr>
          <w:color w:val="231F20"/>
          <w:w w:val="110"/>
          <w:vertAlign w:val="baseline"/>
        </w:rPr>
        <w:t> after</w:t>
      </w:r>
      <w:r>
        <w:rPr>
          <w:color w:val="231F20"/>
          <w:w w:val="110"/>
          <w:vertAlign w:val="baseline"/>
        </w:rPr>
        <w:t> single-antigen</w:t>
      </w:r>
      <w:r>
        <w:rPr>
          <w:color w:val="231F20"/>
          <w:w w:val="110"/>
          <w:vertAlign w:val="baseline"/>
        </w:rPr>
        <w:t> measles </w:t>
      </w:r>
      <w:r>
        <w:rPr>
          <w:color w:val="231F20"/>
          <w:vertAlign w:val="baseline"/>
        </w:rPr>
        <w:t>vaccine (single-antigen measles vaccine is not currently avail- </w:t>
      </w:r>
      <w:r>
        <w:rPr>
          <w:color w:val="231F20"/>
          <w:w w:val="110"/>
          <w:vertAlign w:val="baseline"/>
        </w:rPr>
        <w:t>able</w:t>
      </w:r>
      <w:r>
        <w:rPr>
          <w:color w:val="231F20"/>
          <w:spacing w:val="-5"/>
          <w:w w:val="110"/>
          <w:vertAlign w:val="baseline"/>
        </w:rPr>
        <w:t> </w:t>
      </w:r>
      <w:r>
        <w:rPr>
          <w:color w:val="231F20"/>
          <w:w w:val="110"/>
          <w:vertAlign w:val="baseline"/>
        </w:rPr>
        <w:t>in</w:t>
      </w:r>
      <w:r>
        <w:rPr>
          <w:color w:val="231F20"/>
          <w:spacing w:val="-5"/>
          <w:w w:val="110"/>
          <w:vertAlign w:val="baseline"/>
        </w:rPr>
        <w:t> </w:t>
      </w:r>
      <w:r>
        <w:rPr>
          <w:color w:val="231F20"/>
          <w:w w:val="110"/>
          <w:vertAlign w:val="baseline"/>
        </w:rPr>
        <w:t>the</w:t>
      </w:r>
      <w:r>
        <w:rPr>
          <w:color w:val="231F20"/>
          <w:spacing w:val="-5"/>
          <w:w w:val="110"/>
          <w:vertAlign w:val="baseline"/>
        </w:rPr>
        <w:t> </w:t>
      </w:r>
      <w:r>
        <w:rPr>
          <w:color w:val="231F20"/>
          <w:w w:val="110"/>
          <w:vertAlign w:val="baseline"/>
        </w:rPr>
        <w:t>United</w:t>
      </w:r>
      <w:r>
        <w:rPr>
          <w:color w:val="231F20"/>
          <w:spacing w:val="-5"/>
          <w:w w:val="110"/>
          <w:vertAlign w:val="baseline"/>
        </w:rPr>
        <w:t> </w:t>
      </w:r>
      <w:r>
        <w:rPr>
          <w:color w:val="231F20"/>
          <w:w w:val="110"/>
          <w:vertAlign w:val="baseline"/>
        </w:rPr>
        <w:t>States).</w:t>
      </w:r>
      <w:r>
        <w:rPr>
          <w:color w:val="231F20"/>
          <w:spacing w:val="-5"/>
          <w:w w:val="110"/>
          <w:vertAlign w:val="baseline"/>
        </w:rPr>
        <w:t> </w:t>
      </w:r>
      <w:r>
        <w:rPr>
          <w:color w:val="231F20"/>
          <w:w w:val="110"/>
          <w:vertAlign w:val="baseline"/>
        </w:rPr>
        <w:t>Oral</w:t>
      </w:r>
      <w:r>
        <w:rPr>
          <w:color w:val="231F20"/>
          <w:spacing w:val="-5"/>
          <w:w w:val="110"/>
          <w:vertAlign w:val="baseline"/>
        </w:rPr>
        <w:t> </w:t>
      </w:r>
      <w:r>
        <w:rPr>
          <w:color w:val="231F20"/>
          <w:w w:val="110"/>
          <w:vertAlign w:val="baseline"/>
        </w:rPr>
        <w:t>and</w:t>
      </w:r>
      <w:r>
        <w:rPr>
          <w:color w:val="231F20"/>
          <w:spacing w:val="-5"/>
          <w:w w:val="110"/>
          <w:vertAlign w:val="baseline"/>
        </w:rPr>
        <w:t> </w:t>
      </w:r>
      <w:r>
        <w:rPr>
          <w:color w:val="231F20"/>
          <w:w w:val="110"/>
          <w:vertAlign w:val="baseline"/>
        </w:rPr>
        <w:t>parenteral</w:t>
      </w:r>
      <w:r>
        <w:rPr>
          <w:color w:val="231F20"/>
          <w:spacing w:val="-5"/>
          <w:w w:val="110"/>
          <w:vertAlign w:val="baseline"/>
        </w:rPr>
        <w:t> </w:t>
      </w:r>
      <w:r>
        <w:rPr>
          <w:color w:val="231F20"/>
          <w:w w:val="110"/>
          <w:vertAlign w:val="baseline"/>
        </w:rPr>
        <w:t>live</w:t>
      </w:r>
      <w:r>
        <w:rPr>
          <w:color w:val="231F20"/>
          <w:spacing w:val="-5"/>
          <w:w w:val="110"/>
          <w:vertAlign w:val="baseline"/>
        </w:rPr>
        <w:t> </w:t>
      </w:r>
      <w:r>
        <w:rPr>
          <w:color w:val="231F20"/>
          <w:w w:val="110"/>
          <w:vertAlign w:val="baseline"/>
        </w:rPr>
        <w:t>virus</w:t>
      </w:r>
      <w:r>
        <w:rPr>
          <w:color w:val="231F20"/>
          <w:spacing w:val="-5"/>
          <w:w w:val="110"/>
          <w:vertAlign w:val="baseline"/>
        </w:rPr>
        <w:t> </w:t>
      </w:r>
      <w:r>
        <w:rPr>
          <w:color w:val="231F20"/>
          <w:w w:val="110"/>
          <w:vertAlign w:val="baseline"/>
        </w:rPr>
        <w:t>vac- cines</w:t>
      </w:r>
      <w:r>
        <w:rPr>
          <w:color w:val="231F20"/>
          <w:w w:val="110"/>
          <w:vertAlign w:val="baseline"/>
        </w:rPr>
        <w:t> can</w:t>
      </w:r>
      <w:r>
        <w:rPr>
          <w:color w:val="231F20"/>
          <w:w w:val="110"/>
          <w:vertAlign w:val="baseline"/>
        </w:rPr>
        <w:t> be</w:t>
      </w:r>
      <w:r>
        <w:rPr>
          <w:color w:val="231F20"/>
          <w:w w:val="110"/>
          <w:vertAlign w:val="baseline"/>
        </w:rPr>
        <w:t> administered</w:t>
      </w:r>
      <w:r>
        <w:rPr>
          <w:color w:val="231F20"/>
          <w:w w:val="110"/>
          <w:vertAlign w:val="baseline"/>
        </w:rPr>
        <w:t> simultaneously</w:t>
      </w:r>
      <w:r>
        <w:rPr>
          <w:color w:val="231F20"/>
          <w:w w:val="110"/>
          <w:vertAlign w:val="baseline"/>
        </w:rPr>
        <w:t> or</w:t>
      </w:r>
      <w:r>
        <w:rPr>
          <w:color w:val="231F20"/>
          <w:w w:val="110"/>
          <w:vertAlign w:val="baseline"/>
        </w:rPr>
        <w:t> at</w:t>
      </w:r>
      <w:r>
        <w:rPr>
          <w:color w:val="231F20"/>
          <w:w w:val="110"/>
          <w:vertAlign w:val="baseline"/>
        </w:rPr>
        <w:t> any</w:t>
      </w:r>
      <w:r>
        <w:rPr>
          <w:color w:val="231F20"/>
          <w:w w:val="110"/>
          <w:vertAlign w:val="baseline"/>
        </w:rPr>
        <w:t> interval before or after each other, if indicated.</w:t>
      </w:r>
      <w:r>
        <w:rPr>
          <w:color w:val="0080AC"/>
          <w:w w:val="110"/>
          <w:vertAlign w:val="superscript"/>
        </w:rPr>
        <w:t>5</w:t>
      </w:r>
    </w:p>
    <w:p>
      <w:pPr>
        <w:pStyle w:val="BodyText"/>
        <w:spacing w:before="174"/>
        <w:jc w:val="left"/>
      </w:pPr>
    </w:p>
    <w:p>
      <w:pPr>
        <w:pStyle w:val="Heading1"/>
        <w:spacing w:line="225" w:lineRule="auto"/>
        <w:ind w:left="480" w:right="326"/>
      </w:pPr>
      <w:bookmarkStart w:name="Simultaneous Administration of Different" w:id="66"/>
      <w:bookmarkEnd w:id="66"/>
      <w:r>
        <w:rPr>
          <w:b w:val="0"/>
        </w:rPr>
      </w:r>
      <w:r>
        <w:rPr>
          <w:color w:val="3763AF"/>
          <w:w w:val="75"/>
        </w:rPr>
        <w:t>SIMULTANEOUS ADMINISTRATION </w:t>
      </w:r>
      <w:r>
        <w:rPr>
          <w:color w:val="3763AF"/>
          <w:w w:val="75"/>
        </w:rPr>
        <w:t>OF </w:t>
      </w:r>
      <w:r>
        <w:rPr>
          <w:color w:val="3763AF"/>
          <w:w w:val="85"/>
        </w:rPr>
        <w:t>DIFFERENT</w:t>
      </w:r>
      <w:r>
        <w:rPr>
          <w:color w:val="3763AF"/>
          <w:spacing w:val="-7"/>
          <w:w w:val="85"/>
        </w:rPr>
        <w:t> </w:t>
      </w:r>
      <w:r>
        <w:rPr>
          <w:color w:val="3763AF"/>
          <w:w w:val="85"/>
        </w:rPr>
        <w:t>VACCINES</w:t>
      </w:r>
    </w:p>
    <w:p>
      <w:pPr>
        <w:pStyle w:val="BodyText"/>
        <w:spacing w:line="232" w:lineRule="auto" w:before="90"/>
        <w:ind w:left="479"/>
      </w:pPr>
      <w:r>
        <w:rPr>
          <w:color w:val="231F20"/>
          <w:w w:val="110"/>
        </w:rPr>
        <w:t>Simultaneous</w:t>
      </w:r>
      <w:r>
        <w:rPr>
          <w:color w:val="231F20"/>
          <w:w w:val="110"/>
        </w:rPr>
        <w:t> administration</w:t>
      </w:r>
      <w:r>
        <w:rPr>
          <w:color w:val="231F20"/>
          <w:w w:val="110"/>
        </w:rPr>
        <w:t> of</w:t>
      </w:r>
      <w:r>
        <w:rPr>
          <w:color w:val="231F20"/>
          <w:w w:val="110"/>
        </w:rPr>
        <w:t> all</w:t>
      </w:r>
      <w:r>
        <w:rPr>
          <w:color w:val="231F20"/>
          <w:w w:val="110"/>
        </w:rPr>
        <w:t> indicated</w:t>
      </w:r>
      <w:r>
        <w:rPr>
          <w:color w:val="231F20"/>
          <w:w w:val="110"/>
        </w:rPr>
        <w:t> vaccines</w:t>
      </w:r>
      <w:r>
        <w:rPr>
          <w:color w:val="231F20"/>
          <w:w w:val="110"/>
        </w:rPr>
        <w:t> is</w:t>
      </w:r>
      <w:r>
        <w:rPr>
          <w:color w:val="231F20"/>
          <w:w w:val="110"/>
        </w:rPr>
        <w:t> </w:t>
      </w:r>
      <w:r>
        <w:rPr>
          <w:color w:val="231F20"/>
          <w:w w:val="110"/>
        </w:rPr>
        <w:t>an essential</w:t>
      </w:r>
      <w:r>
        <w:rPr>
          <w:color w:val="231F20"/>
          <w:w w:val="110"/>
        </w:rPr>
        <w:t> component</w:t>
      </w:r>
      <w:r>
        <w:rPr>
          <w:color w:val="231F20"/>
          <w:w w:val="110"/>
        </w:rPr>
        <w:t> of</w:t>
      </w:r>
      <w:r>
        <w:rPr>
          <w:color w:val="231F20"/>
          <w:w w:val="110"/>
        </w:rPr>
        <w:t> childhood</w:t>
      </w:r>
      <w:r>
        <w:rPr>
          <w:color w:val="231F20"/>
          <w:w w:val="110"/>
        </w:rPr>
        <w:t> vaccination</w:t>
      </w:r>
      <w:r>
        <w:rPr>
          <w:color w:val="231F20"/>
          <w:w w:val="110"/>
        </w:rPr>
        <w:t> programs.</w:t>
      </w:r>
      <w:r>
        <w:rPr>
          <w:color w:val="0080AC"/>
          <w:w w:val="110"/>
          <w:vertAlign w:val="superscript"/>
        </w:rPr>
        <w:t>2,5</w:t>
      </w:r>
      <w:r>
        <w:rPr>
          <w:color w:val="0080AC"/>
          <w:w w:val="110"/>
          <w:vertAlign w:val="baseline"/>
        </w:rPr>
        <w:t> </w:t>
      </w:r>
      <w:r>
        <w:rPr>
          <w:color w:val="231F20"/>
          <w:w w:val="110"/>
          <w:vertAlign w:val="baseline"/>
        </w:rPr>
        <w:t>Simultaneous</w:t>
      </w:r>
      <w:r>
        <w:rPr>
          <w:color w:val="231F20"/>
          <w:spacing w:val="-6"/>
          <w:w w:val="110"/>
          <w:vertAlign w:val="baseline"/>
        </w:rPr>
        <w:t> </w:t>
      </w:r>
      <w:r>
        <w:rPr>
          <w:color w:val="231F20"/>
          <w:w w:val="110"/>
          <w:vertAlign w:val="baseline"/>
        </w:rPr>
        <w:t>administration</w:t>
      </w:r>
      <w:r>
        <w:rPr>
          <w:color w:val="231F20"/>
          <w:spacing w:val="-6"/>
          <w:w w:val="110"/>
          <w:vertAlign w:val="baseline"/>
        </w:rPr>
        <w:t> </w:t>
      </w:r>
      <w:r>
        <w:rPr>
          <w:color w:val="231F20"/>
          <w:w w:val="110"/>
          <w:vertAlign w:val="baseline"/>
        </w:rPr>
        <w:t>of</w:t>
      </w:r>
      <w:r>
        <w:rPr>
          <w:color w:val="231F20"/>
          <w:spacing w:val="-6"/>
          <w:w w:val="110"/>
          <w:vertAlign w:val="baseline"/>
        </w:rPr>
        <w:t> </w:t>
      </w:r>
      <w:r>
        <w:rPr>
          <w:color w:val="231F20"/>
          <w:w w:val="110"/>
          <w:vertAlign w:val="baseline"/>
        </w:rPr>
        <w:t>different</w:t>
      </w:r>
      <w:r>
        <w:rPr>
          <w:color w:val="231F20"/>
          <w:spacing w:val="-6"/>
          <w:w w:val="110"/>
          <w:vertAlign w:val="baseline"/>
        </w:rPr>
        <w:t> </w:t>
      </w:r>
      <w:r>
        <w:rPr>
          <w:color w:val="231F20"/>
          <w:w w:val="110"/>
          <w:vertAlign w:val="baseline"/>
        </w:rPr>
        <w:t>vaccines</w:t>
      </w:r>
      <w:r>
        <w:rPr>
          <w:color w:val="231F20"/>
          <w:spacing w:val="-6"/>
          <w:w w:val="110"/>
          <w:vertAlign w:val="baseline"/>
        </w:rPr>
        <w:t> </w:t>
      </w:r>
      <w:r>
        <w:rPr>
          <w:color w:val="231F20"/>
          <w:w w:val="110"/>
          <w:vertAlign w:val="baseline"/>
        </w:rPr>
        <w:t>is</w:t>
      </w:r>
      <w:r>
        <w:rPr>
          <w:color w:val="231F20"/>
          <w:spacing w:val="-6"/>
          <w:w w:val="110"/>
          <w:vertAlign w:val="baseline"/>
        </w:rPr>
        <w:t> </w:t>
      </w:r>
      <w:r>
        <w:rPr>
          <w:color w:val="231F20"/>
          <w:w w:val="110"/>
          <w:vertAlign w:val="baseline"/>
        </w:rPr>
        <w:t>particu- larly</w:t>
      </w:r>
      <w:r>
        <w:rPr>
          <w:color w:val="231F20"/>
          <w:w w:val="110"/>
          <w:vertAlign w:val="baseline"/>
        </w:rPr>
        <w:t> important</w:t>
      </w:r>
      <w:r>
        <w:rPr>
          <w:color w:val="231F20"/>
          <w:w w:val="110"/>
          <w:vertAlign w:val="baseline"/>
        </w:rPr>
        <w:t> when</w:t>
      </w:r>
      <w:r>
        <w:rPr>
          <w:color w:val="231F20"/>
          <w:w w:val="110"/>
          <w:vertAlign w:val="baseline"/>
        </w:rPr>
        <w:t> return</w:t>
      </w:r>
      <w:r>
        <w:rPr>
          <w:color w:val="231F20"/>
          <w:w w:val="110"/>
          <w:vertAlign w:val="baseline"/>
        </w:rPr>
        <w:t> of</w:t>
      </w:r>
      <w:r>
        <w:rPr>
          <w:color w:val="231F20"/>
          <w:w w:val="110"/>
          <w:vertAlign w:val="baseline"/>
        </w:rPr>
        <w:t> the</w:t>
      </w:r>
      <w:r>
        <w:rPr>
          <w:color w:val="231F20"/>
          <w:w w:val="110"/>
          <w:vertAlign w:val="baseline"/>
        </w:rPr>
        <w:t> recipient</w:t>
      </w:r>
      <w:r>
        <w:rPr>
          <w:color w:val="231F20"/>
          <w:w w:val="110"/>
          <w:vertAlign w:val="baseline"/>
        </w:rPr>
        <w:t> for</w:t>
      </w:r>
      <w:r>
        <w:rPr>
          <w:color w:val="231F20"/>
          <w:w w:val="110"/>
          <w:vertAlign w:val="baseline"/>
        </w:rPr>
        <w:t> further </w:t>
      </w:r>
      <w:r>
        <w:rPr>
          <w:color w:val="231F20"/>
          <w:vertAlign w:val="baseline"/>
        </w:rPr>
        <w:t>vaccination is uncertain, imminent exposure to several vaccine- </w:t>
      </w:r>
      <w:r>
        <w:rPr>
          <w:color w:val="231F20"/>
          <w:w w:val="110"/>
          <w:vertAlign w:val="baseline"/>
        </w:rPr>
        <w:t>preventable</w:t>
      </w:r>
      <w:r>
        <w:rPr>
          <w:color w:val="231F20"/>
          <w:w w:val="110"/>
          <w:vertAlign w:val="baseline"/>
        </w:rPr>
        <w:t> diseases</w:t>
      </w:r>
      <w:r>
        <w:rPr>
          <w:color w:val="231F20"/>
          <w:w w:val="110"/>
          <w:vertAlign w:val="baseline"/>
        </w:rPr>
        <w:t> is</w:t>
      </w:r>
      <w:r>
        <w:rPr>
          <w:color w:val="231F20"/>
          <w:w w:val="110"/>
          <w:vertAlign w:val="baseline"/>
        </w:rPr>
        <w:t> expected,</w:t>
      </w:r>
      <w:r>
        <w:rPr>
          <w:color w:val="231F20"/>
          <w:w w:val="110"/>
          <w:vertAlign w:val="baseline"/>
        </w:rPr>
        <w:t> or</w:t>
      </w:r>
      <w:r>
        <w:rPr>
          <w:color w:val="231F20"/>
          <w:w w:val="110"/>
          <w:vertAlign w:val="baseline"/>
        </w:rPr>
        <w:t> a</w:t>
      </w:r>
      <w:r>
        <w:rPr>
          <w:color w:val="231F20"/>
          <w:w w:val="110"/>
          <w:vertAlign w:val="baseline"/>
        </w:rPr>
        <w:t> vaccinee</w:t>
      </w:r>
      <w:r>
        <w:rPr>
          <w:color w:val="231F20"/>
          <w:w w:val="110"/>
          <w:vertAlign w:val="baseline"/>
        </w:rPr>
        <w:t> is</w:t>
      </w:r>
      <w:r>
        <w:rPr>
          <w:color w:val="231F20"/>
          <w:w w:val="110"/>
          <w:vertAlign w:val="baseline"/>
        </w:rPr>
        <w:t> preparing </w:t>
      </w:r>
      <w:r>
        <w:rPr>
          <w:color w:val="231F20"/>
          <w:vertAlign w:val="baseline"/>
        </w:rPr>
        <w:t>for international travel on short notice. The Strategic Advisory </w:t>
      </w:r>
      <w:r>
        <w:rPr>
          <w:color w:val="231F20"/>
          <w:w w:val="110"/>
          <w:vertAlign w:val="baseline"/>
        </w:rPr>
        <w:t>Group</w:t>
      </w:r>
      <w:r>
        <w:rPr>
          <w:color w:val="231F20"/>
          <w:spacing w:val="-5"/>
          <w:w w:val="110"/>
          <w:vertAlign w:val="baseline"/>
        </w:rPr>
        <w:t> </w:t>
      </w:r>
      <w:r>
        <w:rPr>
          <w:color w:val="231F20"/>
          <w:w w:val="110"/>
          <w:vertAlign w:val="baseline"/>
        </w:rPr>
        <w:t>of</w:t>
      </w:r>
      <w:r>
        <w:rPr>
          <w:color w:val="231F20"/>
          <w:spacing w:val="-5"/>
          <w:w w:val="110"/>
          <w:vertAlign w:val="baseline"/>
        </w:rPr>
        <w:t> </w:t>
      </w:r>
      <w:r>
        <w:rPr>
          <w:color w:val="231F20"/>
          <w:w w:val="110"/>
          <w:vertAlign w:val="baseline"/>
        </w:rPr>
        <w:t>Experts</w:t>
      </w:r>
      <w:r>
        <w:rPr>
          <w:color w:val="231F20"/>
          <w:spacing w:val="-5"/>
          <w:w w:val="110"/>
          <w:vertAlign w:val="baseline"/>
        </w:rPr>
        <w:t> </w:t>
      </w:r>
      <w:r>
        <w:rPr>
          <w:color w:val="231F20"/>
          <w:w w:val="110"/>
          <w:vertAlign w:val="baseline"/>
        </w:rPr>
        <w:t>(SAGE)</w:t>
      </w:r>
      <w:r>
        <w:rPr>
          <w:color w:val="231F20"/>
          <w:spacing w:val="-5"/>
          <w:w w:val="110"/>
          <w:vertAlign w:val="baseline"/>
        </w:rPr>
        <w:t> </w:t>
      </w:r>
      <w:r>
        <w:rPr>
          <w:color w:val="231F20"/>
          <w:w w:val="110"/>
          <w:vertAlign w:val="baseline"/>
        </w:rPr>
        <w:t>of</w:t>
      </w:r>
      <w:r>
        <w:rPr>
          <w:color w:val="231F20"/>
          <w:spacing w:val="-5"/>
          <w:w w:val="110"/>
          <w:vertAlign w:val="baseline"/>
        </w:rPr>
        <w:t> </w:t>
      </w:r>
      <w:r>
        <w:rPr>
          <w:color w:val="231F20"/>
          <w:w w:val="110"/>
          <w:vertAlign w:val="baseline"/>
        </w:rPr>
        <w:t>the</w:t>
      </w:r>
      <w:r>
        <w:rPr>
          <w:color w:val="231F20"/>
          <w:spacing w:val="-5"/>
          <w:w w:val="110"/>
          <w:vertAlign w:val="baseline"/>
        </w:rPr>
        <w:t> </w:t>
      </w:r>
      <w:r>
        <w:rPr>
          <w:color w:val="231F20"/>
          <w:w w:val="110"/>
          <w:vertAlign w:val="baseline"/>
        </w:rPr>
        <w:t>World</w:t>
      </w:r>
      <w:r>
        <w:rPr>
          <w:color w:val="231F20"/>
          <w:spacing w:val="-5"/>
          <w:w w:val="110"/>
          <w:vertAlign w:val="baseline"/>
        </w:rPr>
        <w:t> </w:t>
      </w:r>
      <w:r>
        <w:rPr>
          <w:color w:val="231F20"/>
          <w:w w:val="110"/>
          <w:vertAlign w:val="baseline"/>
        </w:rPr>
        <w:t>Health</w:t>
      </w:r>
      <w:r>
        <w:rPr>
          <w:color w:val="231F20"/>
          <w:spacing w:val="-5"/>
          <w:w w:val="110"/>
          <w:vertAlign w:val="baseline"/>
        </w:rPr>
        <w:t> </w:t>
      </w:r>
      <w:r>
        <w:rPr>
          <w:color w:val="231F20"/>
          <w:w w:val="110"/>
          <w:vertAlign w:val="baseline"/>
        </w:rPr>
        <w:t>Organization supports</w:t>
      </w:r>
      <w:r>
        <w:rPr>
          <w:color w:val="231F20"/>
          <w:w w:val="110"/>
          <w:vertAlign w:val="baseline"/>
        </w:rPr>
        <w:t> multiple</w:t>
      </w:r>
      <w:r>
        <w:rPr>
          <w:color w:val="231F20"/>
          <w:w w:val="110"/>
          <w:vertAlign w:val="baseline"/>
        </w:rPr>
        <w:t> vaccine</w:t>
      </w:r>
      <w:r>
        <w:rPr>
          <w:color w:val="231F20"/>
          <w:w w:val="110"/>
          <w:vertAlign w:val="baseline"/>
        </w:rPr>
        <w:t> injections</w:t>
      </w:r>
      <w:r>
        <w:rPr>
          <w:color w:val="231F20"/>
          <w:w w:val="110"/>
          <w:vertAlign w:val="baseline"/>
        </w:rPr>
        <w:t> in</w:t>
      </w:r>
      <w:r>
        <w:rPr>
          <w:color w:val="231F20"/>
          <w:w w:val="110"/>
          <w:vertAlign w:val="baseline"/>
        </w:rPr>
        <w:t> a</w:t>
      </w:r>
      <w:r>
        <w:rPr>
          <w:color w:val="231F20"/>
          <w:w w:val="110"/>
          <w:vertAlign w:val="baseline"/>
        </w:rPr>
        <w:t> single</w:t>
      </w:r>
      <w:r>
        <w:rPr>
          <w:color w:val="231F20"/>
          <w:w w:val="110"/>
          <w:vertAlign w:val="baseline"/>
        </w:rPr>
        <w:t> visit,</w:t>
      </w:r>
      <w:r>
        <w:rPr>
          <w:color w:val="231F20"/>
          <w:w w:val="110"/>
          <w:vertAlign w:val="baseline"/>
        </w:rPr>
        <w:t> and encourages this practice based on the benefits they confer.</w:t>
      </w:r>
      <w:r>
        <w:rPr>
          <w:color w:val="0080AC"/>
          <w:w w:val="110"/>
          <w:vertAlign w:val="superscript"/>
        </w:rPr>
        <w:t>73</w:t>
      </w:r>
    </w:p>
    <w:p>
      <w:pPr>
        <w:pStyle w:val="BodyText"/>
        <w:spacing w:line="232" w:lineRule="auto"/>
        <w:ind w:left="480" w:firstLine="239"/>
      </w:pPr>
      <w:r>
        <w:rPr>
          <w:color w:val="231F20"/>
          <w:w w:val="110"/>
        </w:rPr>
        <w:t>Unless</w:t>
      </w:r>
      <w:r>
        <w:rPr>
          <w:color w:val="231F20"/>
          <w:w w:val="110"/>
        </w:rPr>
        <w:t> specifically</w:t>
      </w:r>
      <w:r>
        <w:rPr>
          <w:color w:val="231F20"/>
          <w:w w:val="110"/>
        </w:rPr>
        <w:t> licensed</w:t>
      </w:r>
      <w:r>
        <w:rPr>
          <w:color w:val="231F20"/>
          <w:w w:val="110"/>
        </w:rPr>
        <w:t> for</w:t>
      </w:r>
      <w:r>
        <w:rPr>
          <w:color w:val="231F20"/>
          <w:w w:val="110"/>
        </w:rPr>
        <w:t> injection</w:t>
      </w:r>
      <w:r>
        <w:rPr>
          <w:color w:val="231F20"/>
          <w:w w:val="110"/>
        </w:rPr>
        <w:t> in</w:t>
      </w:r>
      <w:r>
        <w:rPr>
          <w:color w:val="231F20"/>
          <w:w w:val="110"/>
        </w:rPr>
        <w:t> the</w:t>
      </w:r>
      <w:r>
        <w:rPr>
          <w:color w:val="231F20"/>
          <w:w w:val="110"/>
        </w:rPr>
        <w:t> </w:t>
      </w:r>
      <w:r>
        <w:rPr>
          <w:color w:val="231F20"/>
          <w:w w:val="110"/>
        </w:rPr>
        <w:t>same </w:t>
      </w:r>
      <w:r>
        <w:rPr>
          <w:color w:val="231F20"/>
        </w:rPr>
        <w:t>syringe, different vaccines administered simultaneously should</w:t>
      </w:r>
      <w:r>
        <w:rPr>
          <w:color w:val="231F20"/>
          <w:spacing w:val="80"/>
          <w:w w:val="110"/>
        </w:rPr>
        <w:t> </w:t>
      </w:r>
      <w:r>
        <w:rPr>
          <w:color w:val="231F20"/>
          <w:w w:val="110"/>
        </w:rPr>
        <w:t>be</w:t>
      </w:r>
      <w:r>
        <w:rPr>
          <w:color w:val="231F20"/>
          <w:spacing w:val="-3"/>
          <w:w w:val="110"/>
        </w:rPr>
        <w:t> </w:t>
      </w:r>
      <w:r>
        <w:rPr>
          <w:color w:val="231F20"/>
          <w:w w:val="110"/>
        </w:rPr>
        <w:t>injected</w:t>
      </w:r>
      <w:r>
        <w:rPr>
          <w:color w:val="231F20"/>
          <w:spacing w:val="-3"/>
          <w:w w:val="110"/>
        </w:rPr>
        <w:t> </w:t>
      </w:r>
      <w:r>
        <w:rPr>
          <w:color w:val="231F20"/>
          <w:w w:val="110"/>
        </w:rPr>
        <w:t>separately</w:t>
      </w:r>
      <w:r>
        <w:rPr>
          <w:color w:val="231F20"/>
          <w:spacing w:val="-3"/>
          <w:w w:val="110"/>
        </w:rPr>
        <w:t> </w:t>
      </w:r>
      <w:r>
        <w:rPr>
          <w:color w:val="231F20"/>
          <w:w w:val="110"/>
        </w:rPr>
        <w:t>and</w:t>
      </w:r>
      <w:r>
        <w:rPr>
          <w:color w:val="231F20"/>
          <w:spacing w:val="-3"/>
          <w:w w:val="110"/>
        </w:rPr>
        <w:t> </w:t>
      </w:r>
      <w:r>
        <w:rPr>
          <w:color w:val="231F20"/>
          <w:w w:val="110"/>
        </w:rPr>
        <w:t>at</w:t>
      </w:r>
      <w:r>
        <w:rPr>
          <w:color w:val="231F20"/>
          <w:spacing w:val="-3"/>
          <w:w w:val="110"/>
        </w:rPr>
        <w:t> </w:t>
      </w:r>
      <w:r>
        <w:rPr>
          <w:color w:val="231F20"/>
          <w:w w:val="110"/>
        </w:rPr>
        <w:t>different</w:t>
      </w:r>
      <w:r>
        <w:rPr>
          <w:color w:val="231F20"/>
          <w:spacing w:val="-3"/>
          <w:w w:val="110"/>
        </w:rPr>
        <w:t> </w:t>
      </w:r>
      <w:r>
        <w:rPr>
          <w:color w:val="231F20"/>
          <w:w w:val="110"/>
        </w:rPr>
        <w:t>anatomic</w:t>
      </w:r>
      <w:r>
        <w:rPr>
          <w:color w:val="231F20"/>
          <w:spacing w:val="-3"/>
          <w:w w:val="110"/>
        </w:rPr>
        <w:t> </w:t>
      </w:r>
      <w:r>
        <w:rPr>
          <w:color w:val="231F20"/>
          <w:w w:val="110"/>
        </w:rPr>
        <w:t>sites.</w:t>
      </w:r>
      <w:r>
        <w:rPr>
          <w:color w:val="231F20"/>
          <w:spacing w:val="-3"/>
          <w:w w:val="110"/>
        </w:rPr>
        <w:t> </w:t>
      </w:r>
      <w:r>
        <w:rPr>
          <w:color w:val="231F20"/>
          <w:w w:val="110"/>
        </w:rPr>
        <w:t>If</w:t>
      </w:r>
      <w:r>
        <w:rPr>
          <w:color w:val="231F20"/>
          <w:spacing w:val="-3"/>
          <w:w w:val="110"/>
        </w:rPr>
        <w:t> </w:t>
      </w:r>
      <w:r>
        <w:rPr>
          <w:color w:val="231F20"/>
          <w:w w:val="110"/>
        </w:rPr>
        <w:t>both upper</w:t>
      </w:r>
      <w:r>
        <w:rPr>
          <w:color w:val="231F20"/>
          <w:spacing w:val="-10"/>
          <w:w w:val="110"/>
        </w:rPr>
        <w:t> </w:t>
      </w:r>
      <w:r>
        <w:rPr>
          <w:color w:val="231F20"/>
          <w:w w:val="110"/>
        </w:rPr>
        <w:t>and</w:t>
      </w:r>
      <w:r>
        <w:rPr>
          <w:color w:val="231F20"/>
          <w:spacing w:val="-10"/>
          <w:w w:val="110"/>
        </w:rPr>
        <w:t> </w:t>
      </w:r>
      <w:r>
        <w:rPr>
          <w:color w:val="231F20"/>
          <w:w w:val="110"/>
        </w:rPr>
        <w:t>lower</w:t>
      </w:r>
      <w:r>
        <w:rPr>
          <w:color w:val="231F20"/>
          <w:spacing w:val="-10"/>
          <w:w w:val="110"/>
        </w:rPr>
        <w:t> </w:t>
      </w:r>
      <w:r>
        <w:rPr>
          <w:color w:val="231F20"/>
          <w:w w:val="110"/>
        </w:rPr>
        <w:t>limbs</w:t>
      </w:r>
      <w:r>
        <w:rPr>
          <w:color w:val="231F20"/>
          <w:spacing w:val="-10"/>
          <w:w w:val="110"/>
        </w:rPr>
        <w:t> </w:t>
      </w:r>
      <w:r>
        <w:rPr>
          <w:color w:val="231F20"/>
          <w:w w:val="110"/>
        </w:rPr>
        <w:t>must</w:t>
      </w:r>
      <w:r>
        <w:rPr>
          <w:color w:val="231F20"/>
          <w:spacing w:val="-10"/>
          <w:w w:val="110"/>
        </w:rPr>
        <w:t> </w:t>
      </w:r>
      <w:r>
        <w:rPr>
          <w:color w:val="231F20"/>
          <w:w w:val="110"/>
        </w:rPr>
        <w:t>be</w:t>
      </w:r>
      <w:r>
        <w:rPr>
          <w:color w:val="231F20"/>
          <w:spacing w:val="-10"/>
          <w:w w:val="110"/>
        </w:rPr>
        <w:t> </w:t>
      </w:r>
      <w:r>
        <w:rPr>
          <w:color w:val="231F20"/>
          <w:w w:val="110"/>
        </w:rPr>
        <w:t>used</w:t>
      </w:r>
      <w:r>
        <w:rPr>
          <w:color w:val="231F20"/>
          <w:spacing w:val="-10"/>
          <w:w w:val="110"/>
        </w:rPr>
        <w:t> </w:t>
      </w:r>
      <w:r>
        <w:rPr>
          <w:color w:val="231F20"/>
          <w:w w:val="110"/>
        </w:rPr>
        <w:t>for</w:t>
      </w:r>
      <w:r>
        <w:rPr>
          <w:color w:val="231F20"/>
          <w:spacing w:val="-10"/>
          <w:w w:val="110"/>
        </w:rPr>
        <w:t> </w:t>
      </w:r>
      <w:r>
        <w:rPr>
          <w:color w:val="231F20"/>
          <w:w w:val="110"/>
        </w:rPr>
        <w:t>simultaneous</w:t>
      </w:r>
      <w:r>
        <w:rPr>
          <w:color w:val="231F20"/>
          <w:spacing w:val="-10"/>
          <w:w w:val="110"/>
        </w:rPr>
        <w:t> </w:t>
      </w:r>
      <w:r>
        <w:rPr>
          <w:color w:val="231F20"/>
          <w:w w:val="110"/>
        </w:rPr>
        <w:t>admin- istration</w:t>
      </w:r>
      <w:r>
        <w:rPr>
          <w:color w:val="231F20"/>
          <w:spacing w:val="-5"/>
          <w:w w:val="110"/>
        </w:rPr>
        <w:t> </w:t>
      </w:r>
      <w:r>
        <w:rPr>
          <w:color w:val="231F20"/>
          <w:w w:val="110"/>
        </w:rPr>
        <w:t>of</w:t>
      </w:r>
      <w:r>
        <w:rPr>
          <w:color w:val="231F20"/>
          <w:spacing w:val="-5"/>
          <w:w w:val="110"/>
        </w:rPr>
        <w:t> </w:t>
      </w:r>
      <w:r>
        <w:rPr>
          <w:color w:val="231F20"/>
          <w:w w:val="110"/>
        </w:rPr>
        <w:t>different</w:t>
      </w:r>
      <w:r>
        <w:rPr>
          <w:color w:val="231F20"/>
          <w:spacing w:val="-5"/>
          <w:w w:val="110"/>
        </w:rPr>
        <w:t> </w:t>
      </w:r>
      <w:r>
        <w:rPr>
          <w:color w:val="231F20"/>
          <w:w w:val="110"/>
        </w:rPr>
        <w:t>vaccines,</w:t>
      </w:r>
      <w:r>
        <w:rPr>
          <w:color w:val="231F20"/>
          <w:spacing w:val="-5"/>
          <w:w w:val="110"/>
        </w:rPr>
        <w:t> </w:t>
      </w:r>
      <w:r>
        <w:rPr>
          <w:color w:val="231F20"/>
          <w:w w:val="110"/>
        </w:rPr>
        <w:t>the</w:t>
      </w:r>
      <w:r>
        <w:rPr>
          <w:color w:val="231F20"/>
          <w:spacing w:val="-5"/>
          <w:w w:val="110"/>
        </w:rPr>
        <w:t> </w:t>
      </w:r>
      <w:r>
        <w:rPr>
          <w:color w:val="231F20"/>
          <w:w w:val="110"/>
        </w:rPr>
        <w:t>anterolateral</w:t>
      </w:r>
      <w:r>
        <w:rPr>
          <w:color w:val="231F20"/>
          <w:spacing w:val="-5"/>
          <w:w w:val="110"/>
        </w:rPr>
        <w:t> </w:t>
      </w:r>
      <w:r>
        <w:rPr>
          <w:color w:val="231F20"/>
          <w:w w:val="110"/>
        </w:rPr>
        <w:t>thigh</w:t>
      </w:r>
      <w:r>
        <w:rPr>
          <w:color w:val="231F20"/>
          <w:spacing w:val="-5"/>
          <w:w w:val="110"/>
        </w:rPr>
        <w:t> </w:t>
      </w:r>
      <w:r>
        <w:rPr>
          <w:color w:val="231F20"/>
          <w:w w:val="110"/>
        </w:rPr>
        <w:t>is</w:t>
      </w:r>
      <w:r>
        <w:rPr>
          <w:color w:val="231F20"/>
          <w:spacing w:val="-5"/>
          <w:w w:val="110"/>
        </w:rPr>
        <w:t> </w:t>
      </w:r>
      <w:r>
        <w:rPr>
          <w:color w:val="231F20"/>
          <w:w w:val="110"/>
        </w:rPr>
        <w:t>often chosen</w:t>
      </w:r>
      <w:r>
        <w:rPr>
          <w:color w:val="231F20"/>
          <w:w w:val="110"/>
        </w:rPr>
        <w:t> for</w:t>
      </w:r>
      <w:r>
        <w:rPr>
          <w:color w:val="231F20"/>
          <w:w w:val="110"/>
        </w:rPr>
        <w:t> intramuscular</w:t>
      </w:r>
      <w:r>
        <w:rPr>
          <w:color w:val="231F20"/>
          <w:w w:val="110"/>
        </w:rPr>
        <w:t> injections</w:t>
      </w:r>
      <w:r>
        <w:rPr>
          <w:color w:val="231F20"/>
          <w:w w:val="110"/>
        </w:rPr>
        <w:t> and</w:t>
      </w:r>
      <w:r>
        <w:rPr>
          <w:color w:val="231F20"/>
          <w:w w:val="110"/>
        </w:rPr>
        <w:t> the</w:t>
      </w:r>
      <w:r>
        <w:rPr>
          <w:color w:val="231F20"/>
          <w:w w:val="110"/>
        </w:rPr>
        <w:t> triceps</w:t>
      </w:r>
      <w:r>
        <w:rPr>
          <w:color w:val="231F20"/>
          <w:w w:val="110"/>
        </w:rPr>
        <w:t> region</w:t>
      </w:r>
      <w:r>
        <w:rPr>
          <w:color w:val="231F20"/>
          <w:spacing w:val="40"/>
          <w:w w:val="110"/>
        </w:rPr>
        <w:t> </w:t>
      </w:r>
      <w:r>
        <w:rPr>
          <w:color w:val="231F20"/>
          <w:w w:val="110"/>
        </w:rPr>
        <w:t>for subcutaneous injections. If more than one injection must be administered in a single limb of an infant or young child, </w:t>
      </w:r>
      <w:r>
        <w:rPr>
          <w:color w:val="231F20"/>
        </w:rPr>
        <w:t>the thigh usually is preferred because of its large muscle mass. </w:t>
      </w:r>
      <w:r>
        <w:rPr>
          <w:color w:val="231F20"/>
          <w:w w:val="110"/>
        </w:rPr>
        <w:t>The</w:t>
      </w:r>
      <w:r>
        <w:rPr>
          <w:color w:val="231F20"/>
          <w:w w:val="110"/>
        </w:rPr>
        <w:t> distance</w:t>
      </w:r>
      <w:r>
        <w:rPr>
          <w:color w:val="231F20"/>
          <w:w w:val="110"/>
        </w:rPr>
        <w:t> separating</w:t>
      </w:r>
      <w:r>
        <w:rPr>
          <w:color w:val="231F20"/>
          <w:w w:val="110"/>
        </w:rPr>
        <w:t> two</w:t>
      </w:r>
      <w:r>
        <w:rPr>
          <w:color w:val="231F20"/>
          <w:w w:val="110"/>
        </w:rPr>
        <w:t> injections</w:t>
      </w:r>
      <w:r>
        <w:rPr>
          <w:color w:val="231F20"/>
          <w:w w:val="110"/>
        </w:rPr>
        <w:t> in</w:t>
      </w:r>
      <w:r>
        <w:rPr>
          <w:color w:val="231F20"/>
          <w:w w:val="110"/>
        </w:rPr>
        <w:t> the</w:t>
      </w:r>
      <w:r>
        <w:rPr>
          <w:color w:val="231F20"/>
          <w:w w:val="110"/>
        </w:rPr>
        <w:t> same</w:t>
      </w:r>
      <w:r>
        <w:rPr>
          <w:color w:val="231F20"/>
          <w:w w:val="110"/>
        </w:rPr>
        <w:t> limb should</w:t>
      </w:r>
      <w:r>
        <w:rPr>
          <w:color w:val="231F20"/>
          <w:spacing w:val="19"/>
          <w:w w:val="110"/>
        </w:rPr>
        <w:t> </w:t>
      </w:r>
      <w:r>
        <w:rPr>
          <w:color w:val="231F20"/>
          <w:w w:val="110"/>
        </w:rPr>
        <w:t>be</w:t>
      </w:r>
      <w:r>
        <w:rPr>
          <w:color w:val="231F20"/>
          <w:spacing w:val="19"/>
          <w:w w:val="110"/>
        </w:rPr>
        <w:t> </w:t>
      </w:r>
      <w:r>
        <w:rPr>
          <w:color w:val="231F20"/>
          <w:w w:val="110"/>
        </w:rPr>
        <w:t>sufficient</w:t>
      </w:r>
      <w:r>
        <w:rPr>
          <w:color w:val="231F20"/>
          <w:spacing w:val="19"/>
          <w:w w:val="110"/>
        </w:rPr>
        <w:t> </w:t>
      </w:r>
      <w:r>
        <w:rPr>
          <w:color w:val="231F20"/>
          <w:w w:val="110"/>
        </w:rPr>
        <w:t>(e.g.,</w:t>
      </w:r>
      <w:r>
        <w:rPr>
          <w:color w:val="231F20"/>
          <w:spacing w:val="19"/>
          <w:w w:val="110"/>
        </w:rPr>
        <w:t> </w:t>
      </w:r>
      <w:r>
        <w:rPr>
          <w:color w:val="231F20"/>
          <w:w w:val="110"/>
        </w:rPr>
        <w:t>1</w:t>
      </w:r>
      <w:r>
        <w:rPr>
          <w:color w:val="231F20"/>
          <w:spacing w:val="19"/>
          <w:w w:val="110"/>
        </w:rPr>
        <w:t> </w:t>
      </w:r>
      <w:r>
        <w:rPr>
          <w:color w:val="231F20"/>
          <w:w w:val="110"/>
        </w:rPr>
        <w:t>inch</w:t>
      </w:r>
      <w:r>
        <w:rPr>
          <w:color w:val="231F20"/>
          <w:spacing w:val="19"/>
          <w:w w:val="110"/>
        </w:rPr>
        <w:t> </w:t>
      </w:r>
      <w:r>
        <w:rPr>
          <w:color w:val="231F20"/>
          <w:w w:val="110"/>
        </w:rPr>
        <w:t>or</w:t>
      </w:r>
      <w:r>
        <w:rPr>
          <w:color w:val="231F20"/>
          <w:spacing w:val="19"/>
          <w:w w:val="110"/>
        </w:rPr>
        <w:t> </w:t>
      </w:r>
      <w:r>
        <w:rPr>
          <w:color w:val="231F20"/>
          <w:w w:val="110"/>
        </w:rPr>
        <w:t>more)</w:t>
      </w:r>
      <w:r>
        <w:rPr>
          <w:color w:val="231F20"/>
          <w:spacing w:val="19"/>
          <w:w w:val="110"/>
        </w:rPr>
        <w:t> </w:t>
      </w:r>
      <w:r>
        <w:rPr>
          <w:color w:val="231F20"/>
          <w:w w:val="110"/>
        </w:rPr>
        <w:t>to</w:t>
      </w:r>
      <w:r>
        <w:rPr>
          <w:color w:val="231F20"/>
          <w:spacing w:val="19"/>
          <w:w w:val="110"/>
        </w:rPr>
        <w:t> </w:t>
      </w:r>
      <w:r>
        <w:rPr>
          <w:color w:val="231F20"/>
          <w:w w:val="110"/>
        </w:rPr>
        <w:t>minimize</w:t>
      </w:r>
      <w:r>
        <w:rPr>
          <w:color w:val="231F20"/>
          <w:spacing w:val="19"/>
          <w:w w:val="110"/>
        </w:rPr>
        <w:t> </w:t>
      </w:r>
      <w:r>
        <w:rPr>
          <w:color w:val="231F20"/>
          <w:spacing w:val="-5"/>
          <w:w w:val="110"/>
        </w:rPr>
        <w:t>the</w:t>
      </w:r>
    </w:p>
    <w:p>
      <w:pPr>
        <w:spacing w:line="240" w:lineRule="auto" w:before="1" w:after="24"/>
        <w:rPr>
          <w:sz w:val="9"/>
        </w:rPr>
      </w:pPr>
      <w:r>
        <w:rPr/>
        <w:br w:type="column"/>
      </w:r>
      <w:r>
        <w:rPr>
          <w:sz w:val="9"/>
        </w:rPr>
      </w:r>
    </w:p>
    <w:p>
      <w:pPr>
        <w:tabs>
          <w:tab w:pos="5359" w:val="left" w:leader="none"/>
        </w:tabs>
        <w:spacing w:line="240" w:lineRule="auto"/>
        <w:ind w:left="319" w:right="-58" w:firstLine="0"/>
        <w:rPr>
          <w:position w:val="482"/>
          <w:sz w:val="20"/>
        </w:rPr>
      </w:pPr>
      <w:r>
        <w:rPr>
          <w:sz w:val="20"/>
        </w:rPr>
        <mc:AlternateContent>
          <mc:Choice Requires="wps">
            <w:drawing>
              <wp:inline distT="0" distB="0" distL="0" distR="0">
                <wp:extent cx="3048000" cy="3366135"/>
                <wp:effectExtent l="0" t="0" r="0" b="0"/>
                <wp:docPr id="167" name="Textbox 167"/>
                <wp:cNvGraphicFramePr>
                  <a:graphicFrameLocks/>
                </wp:cNvGraphicFramePr>
                <a:graphic>
                  <a:graphicData uri="http://schemas.microsoft.com/office/word/2010/wordprocessingShape">
                    <wps:wsp>
                      <wps:cNvPr id="167" name="Textbox 167"/>
                      <wps:cNvSpPr txBox="1"/>
                      <wps:spPr>
                        <a:xfrm>
                          <a:off x="0" y="0"/>
                          <a:ext cx="3048000" cy="336613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2"/>
                              <w:gridCol w:w="2698"/>
                            </w:tblGrid>
                            <w:tr>
                              <w:trPr>
                                <w:trHeight w:val="248" w:hRule="atLeast"/>
                              </w:trPr>
                              <w:tc>
                                <w:tcPr>
                                  <w:tcW w:w="4800" w:type="dxa"/>
                                  <w:gridSpan w:val="2"/>
                                  <w:tcBorders>
                                    <w:bottom w:val="single" w:sz="12" w:space="0" w:color="231F20"/>
                                  </w:tcBorders>
                                  <w:shd w:val="clear" w:color="auto" w:fill="E5E6F4"/>
                                </w:tcPr>
                                <w:p>
                                  <w:pPr>
                                    <w:pStyle w:val="TableParagraph"/>
                                    <w:spacing w:before="37"/>
                                    <w:ind w:left="120"/>
                                    <w:rPr>
                                      <w:sz w:val="15"/>
                                    </w:rPr>
                                  </w:pPr>
                                  <w:bookmarkStart w:name="_bookmark25" w:id="67"/>
                                  <w:bookmarkEnd w:id="67"/>
                                  <w:r>
                                    <w:rPr/>
                                  </w:r>
                                  <w:r>
                                    <w:rPr>
                                      <w:rFonts w:ascii="Arial"/>
                                      <w:b/>
                                      <w:color w:val="231F20"/>
                                      <w:sz w:val="15"/>
                                    </w:rPr>
                                    <w:t>TABLE</w:t>
                                  </w:r>
                                  <w:r>
                                    <w:rPr>
                                      <w:rFonts w:ascii="Arial"/>
                                      <w:b/>
                                      <w:color w:val="231F20"/>
                                      <w:spacing w:val="-8"/>
                                      <w:sz w:val="15"/>
                                    </w:rPr>
                                    <w:t> </w:t>
                                  </w:r>
                                  <w:r>
                                    <w:rPr>
                                      <w:rFonts w:ascii="Arial"/>
                                      <w:b/>
                                      <w:color w:val="231F20"/>
                                      <w:sz w:val="15"/>
                                    </w:rPr>
                                    <w:t>9.3</w:t>
                                  </w:r>
                                  <w:r>
                                    <w:rPr>
                                      <w:rFonts w:ascii="Arial"/>
                                      <w:b/>
                                      <w:color w:val="231F20"/>
                                      <w:spacing w:val="10"/>
                                      <w:sz w:val="15"/>
                                    </w:rPr>
                                    <w:t> </w:t>
                                  </w:r>
                                  <w:r>
                                    <w:rPr>
                                      <w:color w:val="231F20"/>
                                      <w:sz w:val="15"/>
                                    </w:rPr>
                                    <w:t>Guidelines</w:t>
                                  </w:r>
                                  <w:r>
                                    <w:rPr>
                                      <w:color w:val="231F20"/>
                                      <w:spacing w:val="-7"/>
                                      <w:sz w:val="15"/>
                                    </w:rPr>
                                    <w:t> </w:t>
                                  </w:r>
                                  <w:r>
                                    <w:rPr>
                                      <w:color w:val="231F20"/>
                                      <w:sz w:val="15"/>
                                    </w:rPr>
                                    <w:t>for</w:t>
                                  </w:r>
                                  <w:r>
                                    <w:rPr>
                                      <w:color w:val="231F20"/>
                                      <w:spacing w:val="-7"/>
                                      <w:sz w:val="15"/>
                                    </w:rPr>
                                    <w:t> </w:t>
                                  </w:r>
                                  <w:r>
                                    <w:rPr>
                                      <w:color w:val="231F20"/>
                                      <w:sz w:val="15"/>
                                    </w:rPr>
                                    <w:t>Spacing</w:t>
                                  </w:r>
                                  <w:r>
                                    <w:rPr>
                                      <w:color w:val="231F20"/>
                                      <w:spacing w:val="-7"/>
                                      <w:sz w:val="15"/>
                                    </w:rPr>
                                    <w:t> </w:t>
                                  </w:r>
                                  <w:r>
                                    <w:rPr>
                                      <w:color w:val="231F20"/>
                                      <w:sz w:val="15"/>
                                    </w:rPr>
                                    <w:t>of</w:t>
                                  </w:r>
                                  <w:r>
                                    <w:rPr>
                                      <w:color w:val="231F20"/>
                                      <w:spacing w:val="-7"/>
                                      <w:sz w:val="15"/>
                                    </w:rPr>
                                    <w:t> </w:t>
                                  </w:r>
                                  <w:r>
                                    <w:rPr>
                                      <w:color w:val="231F20"/>
                                      <w:sz w:val="15"/>
                                    </w:rPr>
                                    <w:t>Live</w:t>
                                  </w:r>
                                  <w:r>
                                    <w:rPr>
                                      <w:color w:val="231F20"/>
                                      <w:spacing w:val="-7"/>
                                      <w:sz w:val="15"/>
                                    </w:rPr>
                                    <w:t> </w:t>
                                  </w:r>
                                  <w:r>
                                    <w:rPr>
                                      <w:color w:val="231F20"/>
                                      <w:sz w:val="15"/>
                                    </w:rPr>
                                    <w:t>and</w:t>
                                  </w:r>
                                  <w:r>
                                    <w:rPr>
                                      <w:color w:val="231F20"/>
                                      <w:spacing w:val="-7"/>
                                      <w:sz w:val="15"/>
                                    </w:rPr>
                                    <w:t> </w:t>
                                  </w:r>
                                  <w:r>
                                    <w:rPr>
                                      <w:color w:val="231F20"/>
                                      <w:sz w:val="15"/>
                                    </w:rPr>
                                    <w:t>Inactivated</w:t>
                                  </w:r>
                                  <w:r>
                                    <w:rPr>
                                      <w:color w:val="231F20"/>
                                      <w:spacing w:val="-8"/>
                                      <w:sz w:val="15"/>
                                    </w:rPr>
                                    <w:t> </w:t>
                                  </w:r>
                                  <w:r>
                                    <w:rPr>
                                      <w:color w:val="231F20"/>
                                      <w:spacing w:val="-2"/>
                                      <w:sz w:val="15"/>
                                    </w:rPr>
                                    <w:t>Antigens</w:t>
                                  </w:r>
                                </w:p>
                              </w:tc>
                            </w:tr>
                            <w:tr>
                              <w:trPr>
                                <w:trHeight w:val="447" w:hRule="atLeast"/>
                              </w:trPr>
                              <w:tc>
                                <w:tcPr>
                                  <w:tcW w:w="2102" w:type="dxa"/>
                                  <w:tcBorders>
                                    <w:top w:val="single" w:sz="12" w:space="0" w:color="231F20"/>
                                    <w:bottom w:val="single" w:sz="4" w:space="0" w:color="231F20"/>
                                  </w:tcBorders>
                                  <w:shd w:val="clear" w:color="auto" w:fill="E5E6F4"/>
                                </w:tcPr>
                                <w:p>
                                  <w:pPr>
                                    <w:pStyle w:val="TableParagraph"/>
                                    <w:spacing w:before="44"/>
                                    <w:ind w:left="0"/>
                                    <w:rPr>
                                      <w:rFonts w:ascii="Times New Roman"/>
                                      <w:sz w:val="15"/>
                                    </w:rPr>
                                  </w:pPr>
                                </w:p>
                                <w:p>
                                  <w:pPr>
                                    <w:pStyle w:val="TableParagraph"/>
                                    <w:spacing w:before="0"/>
                                    <w:ind w:left="120"/>
                                    <w:rPr>
                                      <w:rFonts w:ascii="Arial"/>
                                      <w:b/>
                                      <w:sz w:val="15"/>
                                    </w:rPr>
                                  </w:pPr>
                                  <w:r>
                                    <w:rPr>
                                      <w:rFonts w:ascii="Arial"/>
                                      <w:b/>
                                      <w:color w:val="231F20"/>
                                      <w:sz w:val="15"/>
                                    </w:rPr>
                                    <w:t>Antigen</w:t>
                                  </w:r>
                                  <w:r>
                                    <w:rPr>
                                      <w:rFonts w:ascii="Arial"/>
                                      <w:b/>
                                      <w:color w:val="231F20"/>
                                      <w:spacing w:val="-4"/>
                                      <w:sz w:val="15"/>
                                    </w:rPr>
                                    <w:t> </w:t>
                                  </w:r>
                                  <w:r>
                                    <w:rPr>
                                      <w:rFonts w:ascii="Arial"/>
                                      <w:b/>
                                      <w:color w:val="231F20"/>
                                      <w:spacing w:val="-2"/>
                                      <w:sz w:val="15"/>
                                    </w:rPr>
                                    <w:t>Combination</w:t>
                                  </w:r>
                                </w:p>
                              </w:tc>
                              <w:tc>
                                <w:tcPr>
                                  <w:tcW w:w="2698" w:type="dxa"/>
                                  <w:tcBorders>
                                    <w:top w:val="single" w:sz="12" w:space="0" w:color="231F20"/>
                                    <w:bottom w:val="single" w:sz="4" w:space="0" w:color="231F20"/>
                                  </w:tcBorders>
                                  <w:shd w:val="clear" w:color="auto" w:fill="E5E6F4"/>
                                </w:tcPr>
                                <w:p>
                                  <w:pPr>
                                    <w:pStyle w:val="TableParagraph"/>
                                    <w:spacing w:line="249" w:lineRule="auto" w:before="36"/>
                                    <w:ind w:left="222" w:right="198"/>
                                    <w:rPr>
                                      <w:rFonts w:ascii="Arial"/>
                                      <w:b/>
                                      <w:sz w:val="15"/>
                                    </w:rPr>
                                  </w:pPr>
                                  <w:r>
                                    <w:rPr>
                                      <w:rFonts w:ascii="Arial"/>
                                      <w:b/>
                                      <w:color w:val="231F20"/>
                                      <w:sz w:val="15"/>
                                    </w:rPr>
                                    <w:t>Recommended</w:t>
                                  </w:r>
                                  <w:r>
                                    <w:rPr>
                                      <w:rFonts w:ascii="Arial"/>
                                      <w:b/>
                                      <w:color w:val="231F20"/>
                                      <w:spacing w:val="-11"/>
                                      <w:sz w:val="15"/>
                                    </w:rPr>
                                    <w:t> </w:t>
                                  </w:r>
                                  <w:r>
                                    <w:rPr>
                                      <w:rFonts w:ascii="Arial"/>
                                      <w:b/>
                                      <w:color w:val="231F20"/>
                                      <w:sz w:val="15"/>
                                    </w:rPr>
                                    <w:t>Minimum Interval Between Doses</w:t>
                                  </w:r>
                                </w:p>
                              </w:tc>
                            </w:tr>
                            <w:tr>
                              <w:trPr>
                                <w:trHeight w:val="454" w:hRule="atLeast"/>
                              </w:trPr>
                              <w:tc>
                                <w:tcPr>
                                  <w:tcW w:w="2102" w:type="dxa"/>
                                  <w:tcBorders>
                                    <w:top w:val="single" w:sz="4" w:space="0" w:color="231F20"/>
                                    <w:bottom w:val="single" w:sz="2" w:space="0" w:color="231F20"/>
                                  </w:tcBorders>
                                  <w:shd w:val="clear" w:color="auto" w:fill="E5E6F4"/>
                                </w:tcPr>
                                <w:p>
                                  <w:pPr>
                                    <w:pStyle w:val="TableParagraph"/>
                                    <w:ind w:left="120"/>
                                    <w:rPr>
                                      <w:sz w:val="15"/>
                                    </w:rPr>
                                  </w:pPr>
                                  <w:r>
                                    <w:rPr>
                                      <w:color w:val="231F20"/>
                                      <w:sz w:val="15"/>
                                    </w:rPr>
                                    <w:t>Two</w:t>
                                  </w:r>
                                  <w:r>
                                    <w:rPr>
                                      <w:color w:val="231F20"/>
                                      <w:spacing w:val="1"/>
                                      <w:sz w:val="15"/>
                                    </w:rPr>
                                    <w:t> </w:t>
                                  </w:r>
                                  <w:r>
                                    <w:rPr>
                                      <w:color w:val="231F20"/>
                                      <w:sz w:val="15"/>
                                    </w:rPr>
                                    <w:t>or</w:t>
                                  </w:r>
                                  <w:r>
                                    <w:rPr>
                                      <w:color w:val="231F20"/>
                                      <w:spacing w:val="1"/>
                                      <w:sz w:val="15"/>
                                    </w:rPr>
                                    <w:t> </w:t>
                                  </w:r>
                                  <w:r>
                                    <w:rPr>
                                      <w:color w:val="231F20"/>
                                      <w:sz w:val="15"/>
                                    </w:rPr>
                                    <w:t>more</w:t>
                                  </w:r>
                                  <w:r>
                                    <w:rPr>
                                      <w:color w:val="231F20"/>
                                      <w:spacing w:val="2"/>
                                      <w:sz w:val="15"/>
                                    </w:rPr>
                                    <w:t> </w:t>
                                  </w:r>
                                  <w:r>
                                    <w:rPr>
                                      <w:color w:val="231F20"/>
                                      <w:spacing w:val="-2"/>
                                      <w:sz w:val="15"/>
                                    </w:rPr>
                                    <w:t>inactivated</w:t>
                                  </w:r>
                                  <w:r>
                                    <w:rPr>
                                      <w:color w:val="0080AC"/>
                                      <w:spacing w:val="-2"/>
                                      <w:sz w:val="15"/>
                                      <w:vertAlign w:val="superscript"/>
                                    </w:rPr>
                                    <w:t>a,b</w:t>
                                  </w:r>
                                </w:p>
                              </w:tc>
                              <w:tc>
                                <w:tcPr>
                                  <w:tcW w:w="2698" w:type="dxa"/>
                                  <w:tcBorders>
                                    <w:top w:val="single" w:sz="4" w:space="0" w:color="231F20"/>
                                    <w:bottom w:val="single" w:sz="2" w:space="0" w:color="231F20"/>
                                  </w:tcBorders>
                                  <w:shd w:val="clear" w:color="auto" w:fill="E5E6F4"/>
                                </w:tcPr>
                                <w:p>
                                  <w:pPr>
                                    <w:pStyle w:val="TableParagraph"/>
                                    <w:spacing w:line="249" w:lineRule="auto"/>
                                    <w:ind w:left="372" w:right="33" w:hanging="150"/>
                                    <w:rPr>
                                      <w:sz w:val="15"/>
                                    </w:rPr>
                                  </w:pPr>
                                  <w:r>
                                    <w:rPr>
                                      <w:color w:val="231F20"/>
                                      <w:spacing w:val="-2"/>
                                      <w:sz w:val="15"/>
                                    </w:rPr>
                                    <w:t>Can</w:t>
                                  </w:r>
                                  <w:r>
                                    <w:rPr>
                                      <w:color w:val="231F20"/>
                                      <w:spacing w:val="-9"/>
                                      <w:sz w:val="15"/>
                                    </w:rPr>
                                    <w:t> </w:t>
                                  </w:r>
                                  <w:r>
                                    <w:rPr>
                                      <w:color w:val="231F20"/>
                                      <w:spacing w:val="-2"/>
                                      <w:sz w:val="15"/>
                                    </w:rPr>
                                    <w:t>be</w:t>
                                  </w:r>
                                  <w:r>
                                    <w:rPr>
                                      <w:color w:val="231F20"/>
                                      <w:spacing w:val="-9"/>
                                      <w:sz w:val="15"/>
                                    </w:rPr>
                                    <w:t> </w:t>
                                  </w:r>
                                  <w:r>
                                    <w:rPr>
                                      <w:color w:val="231F20"/>
                                      <w:spacing w:val="-2"/>
                                      <w:sz w:val="15"/>
                                    </w:rPr>
                                    <w:t>administered</w:t>
                                  </w:r>
                                  <w:r>
                                    <w:rPr>
                                      <w:color w:val="231F20"/>
                                      <w:spacing w:val="-9"/>
                                      <w:sz w:val="15"/>
                                    </w:rPr>
                                    <w:t> </w:t>
                                  </w:r>
                                  <w:r>
                                    <w:rPr>
                                      <w:color w:val="231F20"/>
                                      <w:spacing w:val="-2"/>
                                      <w:sz w:val="15"/>
                                    </w:rPr>
                                    <w:t>simultaneously</w:t>
                                  </w:r>
                                  <w:r>
                                    <w:rPr>
                                      <w:color w:val="231F20"/>
                                      <w:sz w:val="15"/>
                                    </w:rPr>
                                    <w:t> or at any interval between </w:t>
                                  </w:r>
                                  <w:r>
                                    <w:rPr>
                                      <w:color w:val="231F20"/>
                                      <w:spacing w:val="-2"/>
                                      <w:sz w:val="15"/>
                                    </w:rPr>
                                    <w:t>doses</w:t>
                                  </w:r>
                                </w:p>
                              </w:tc>
                            </w:tr>
                            <w:tr>
                              <w:trPr>
                                <w:trHeight w:val="454" w:hRule="atLeast"/>
                              </w:trPr>
                              <w:tc>
                                <w:tcPr>
                                  <w:tcW w:w="2102" w:type="dxa"/>
                                  <w:tcBorders>
                                    <w:top w:val="single" w:sz="2" w:space="0" w:color="231F20"/>
                                    <w:bottom w:val="single" w:sz="2" w:space="0" w:color="231F20"/>
                                  </w:tcBorders>
                                  <w:shd w:val="clear" w:color="auto" w:fill="E5E6F4"/>
                                </w:tcPr>
                                <w:p>
                                  <w:pPr>
                                    <w:pStyle w:val="TableParagraph"/>
                                    <w:ind w:left="120"/>
                                    <w:rPr>
                                      <w:sz w:val="15"/>
                                    </w:rPr>
                                  </w:pPr>
                                  <w:r>
                                    <w:rPr>
                                      <w:color w:val="231F20"/>
                                      <w:spacing w:val="-2"/>
                                      <w:sz w:val="15"/>
                                    </w:rPr>
                                    <w:t>Inactivated</w:t>
                                  </w:r>
                                  <w:r>
                                    <w:rPr>
                                      <w:color w:val="231F20"/>
                                      <w:spacing w:val="1"/>
                                      <w:sz w:val="15"/>
                                    </w:rPr>
                                    <w:t> </w:t>
                                  </w:r>
                                  <w:r>
                                    <w:rPr>
                                      <w:color w:val="231F20"/>
                                      <w:spacing w:val="-2"/>
                                      <w:sz w:val="15"/>
                                    </w:rPr>
                                    <w:t>and</w:t>
                                  </w:r>
                                  <w:r>
                                    <w:rPr>
                                      <w:color w:val="231F20"/>
                                      <w:spacing w:val="4"/>
                                      <w:sz w:val="15"/>
                                    </w:rPr>
                                    <w:t> </w:t>
                                  </w:r>
                                  <w:r>
                                    <w:rPr>
                                      <w:color w:val="231F20"/>
                                      <w:spacing w:val="-4"/>
                                      <w:sz w:val="15"/>
                                    </w:rPr>
                                    <w:t>live</w:t>
                                  </w:r>
                                </w:p>
                              </w:tc>
                              <w:tc>
                                <w:tcPr>
                                  <w:tcW w:w="2698" w:type="dxa"/>
                                  <w:tcBorders>
                                    <w:top w:val="single" w:sz="2" w:space="0" w:color="231F20"/>
                                    <w:bottom w:val="single" w:sz="2" w:space="0" w:color="231F20"/>
                                  </w:tcBorders>
                                  <w:shd w:val="clear" w:color="auto" w:fill="E5E6F4"/>
                                </w:tcPr>
                                <w:p>
                                  <w:pPr>
                                    <w:pStyle w:val="TableParagraph"/>
                                    <w:spacing w:line="249" w:lineRule="auto"/>
                                    <w:ind w:left="372" w:right="33" w:hanging="150"/>
                                    <w:rPr>
                                      <w:sz w:val="15"/>
                                    </w:rPr>
                                  </w:pPr>
                                  <w:r>
                                    <w:rPr>
                                      <w:color w:val="231F20"/>
                                      <w:spacing w:val="-2"/>
                                      <w:sz w:val="15"/>
                                    </w:rPr>
                                    <w:t>Can</w:t>
                                  </w:r>
                                  <w:r>
                                    <w:rPr>
                                      <w:color w:val="231F20"/>
                                      <w:spacing w:val="-9"/>
                                      <w:sz w:val="15"/>
                                    </w:rPr>
                                    <w:t> </w:t>
                                  </w:r>
                                  <w:r>
                                    <w:rPr>
                                      <w:color w:val="231F20"/>
                                      <w:spacing w:val="-2"/>
                                      <w:sz w:val="15"/>
                                    </w:rPr>
                                    <w:t>be</w:t>
                                  </w:r>
                                  <w:r>
                                    <w:rPr>
                                      <w:color w:val="231F20"/>
                                      <w:spacing w:val="-9"/>
                                      <w:sz w:val="15"/>
                                    </w:rPr>
                                    <w:t> </w:t>
                                  </w:r>
                                  <w:r>
                                    <w:rPr>
                                      <w:color w:val="231F20"/>
                                      <w:spacing w:val="-2"/>
                                      <w:sz w:val="15"/>
                                    </w:rPr>
                                    <w:t>administered</w:t>
                                  </w:r>
                                  <w:r>
                                    <w:rPr>
                                      <w:color w:val="231F20"/>
                                      <w:spacing w:val="-9"/>
                                      <w:sz w:val="15"/>
                                    </w:rPr>
                                    <w:t> </w:t>
                                  </w:r>
                                  <w:r>
                                    <w:rPr>
                                      <w:color w:val="231F20"/>
                                      <w:spacing w:val="-2"/>
                                      <w:sz w:val="15"/>
                                    </w:rPr>
                                    <w:t>simultaneously</w:t>
                                  </w:r>
                                  <w:r>
                                    <w:rPr>
                                      <w:color w:val="231F20"/>
                                      <w:sz w:val="15"/>
                                    </w:rPr>
                                    <w:t> or at any interval between </w:t>
                                  </w:r>
                                  <w:r>
                                    <w:rPr>
                                      <w:color w:val="231F20"/>
                                      <w:spacing w:val="-2"/>
                                      <w:sz w:val="15"/>
                                    </w:rPr>
                                    <w:t>doses</w:t>
                                  </w:r>
                                </w:p>
                              </w:tc>
                            </w:tr>
                            <w:tr>
                              <w:trPr>
                                <w:trHeight w:val="454" w:hRule="atLeast"/>
                              </w:trPr>
                              <w:tc>
                                <w:tcPr>
                                  <w:tcW w:w="2102" w:type="dxa"/>
                                  <w:tcBorders>
                                    <w:top w:val="single" w:sz="2" w:space="0" w:color="231F20"/>
                                    <w:bottom w:val="single" w:sz="4" w:space="0" w:color="231F20"/>
                                  </w:tcBorders>
                                  <w:shd w:val="clear" w:color="auto" w:fill="E5E6F4"/>
                                </w:tcPr>
                                <w:p>
                                  <w:pPr>
                                    <w:pStyle w:val="TableParagraph"/>
                                    <w:spacing w:line="249" w:lineRule="auto"/>
                                    <w:ind w:left="270" w:right="147" w:hanging="150"/>
                                    <w:rPr>
                                      <w:sz w:val="15"/>
                                    </w:rPr>
                                  </w:pPr>
                                  <w:r>
                                    <w:rPr>
                                      <w:color w:val="231F20"/>
                                      <w:spacing w:val="-2"/>
                                      <w:sz w:val="15"/>
                                    </w:rPr>
                                    <w:t>Two</w:t>
                                  </w:r>
                                  <w:r>
                                    <w:rPr>
                                      <w:color w:val="231F20"/>
                                      <w:spacing w:val="-9"/>
                                      <w:sz w:val="15"/>
                                    </w:rPr>
                                    <w:t> </w:t>
                                  </w:r>
                                  <w:r>
                                    <w:rPr>
                                      <w:color w:val="231F20"/>
                                      <w:spacing w:val="-2"/>
                                      <w:sz w:val="15"/>
                                    </w:rPr>
                                    <w:t>or</w:t>
                                  </w:r>
                                  <w:r>
                                    <w:rPr>
                                      <w:color w:val="231F20"/>
                                      <w:spacing w:val="-8"/>
                                      <w:sz w:val="15"/>
                                    </w:rPr>
                                    <w:t> </w:t>
                                  </w:r>
                                  <w:r>
                                    <w:rPr>
                                      <w:color w:val="231F20"/>
                                      <w:spacing w:val="-2"/>
                                      <w:sz w:val="15"/>
                                    </w:rPr>
                                    <w:t>more</w:t>
                                  </w:r>
                                  <w:r>
                                    <w:rPr>
                                      <w:color w:val="231F20"/>
                                      <w:spacing w:val="-9"/>
                                      <w:sz w:val="15"/>
                                    </w:rPr>
                                    <w:t> </w:t>
                                  </w:r>
                                  <w:r>
                                    <w:rPr>
                                      <w:color w:val="231F20"/>
                                      <w:spacing w:val="-2"/>
                                      <w:sz w:val="15"/>
                                    </w:rPr>
                                    <w:t>live</w:t>
                                  </w:r>
                                  <w:r>
                                    <w:rPr>
                                      <w:color w:val="231F20"/>
                                      <w:spacing w:val="-8"/>
                                      <w:sz w:val="15"/>
                                    </w:rPr>
                                    <w:t> </w:t>
                                  </w:r>
                                  <w:r>
                                    <w:rPr>
                                      <w:color w:val="231F20"/>
                                      <w:spacing w:val="-2"/>
                                      <w:sz w:val="15"/>
                                    </w:rPr>
                                    <w:t>intranasal</w:t>
                                  </w:r>
                                  <w:r>
                                    <w:rPr>
                                      <w:color w:val="231F20"/>
                                      <w:sz w:val="15"/>
                                    </w:rPr>
                                    <w:t> or injectable</w:t>
                                  </w:r>
                                  <w:r>
                                    <w:rPr>
                                      <w:color w:val="0080AC"/>
                                      <w:sz w:val="15"/>
                                      <w:vertAlign w:val="superscript"/>
                                    </w:rPr>
                                    <w:t>c</w:t>
                                  </w:r>
                                </w:p>
                              </w:tc>
                              <w:tc>
                                <w:tcPr>
                                  <w:tcW w:w="2698" w:type="dxa"/>
                                  <w:tcBorders>
                                    <w:top w:val="single" w:sz="2" w:space="0" w:color="231F20"/>
                                    <w:bottom w:val="single" w:sz="4" w:space="0" w:color="231F20"/>
                                  </w:tcBorders>
                                  <w:shd w:val="clear" w:color="auto" w:fill="E5E6F4"/>
                                </w:tcPr>
                                <w:p>
                                  <w:pPr>
                                    <w:pStyle w:val="TableParagraph"/>
                                    <w:spacing w:line="249" w:lineRule="auto"/>
                                    <w:ind w:left="372" w:right="198" w:hanging="150"/>
                                    <w:rPr>
                                      <w:sz w:val="15"/>
                                    </w:rPr>
                                  </w:pPr>
                                  <w:r>
                                    <w:rPr>
                                      <w:color w:val="231F20"/>
                                      <w:sz w:val="15"/>
                                    </w:rPr>
                                    <w:t>4-wk minimum interval if not </w:t>
                                  </w:r>
                                  <w:r>
                                    <w:rPr>
                                      <w:color w:val="231F20"/>
                                      <w:spacing w:val="-4"/>
                                      <w:sz w:val="15"/>
                                    </w:rPr>
                                    <w:t>administered</w:t>
                                  </w:r>
                                  <w:r>
                                    <w:rPr>
                                      <w:color w:val="231F20"/>
                                      <w:spacing w:val="-7"/>
                                      <w:sz w:val="15"/>
                                    </w:rPr>
                                    <w:t> </w:t>
                                  </w:r>
                                  <w:r>
                                    <w:rPr>
                                      <w:color w:val="231F20"/>
                                      <w:spacing w:val="-4"/>
                                      <w:sz w:val="15"/>
                                    </w:rPr>
                                    <w:t>simultaneously</w:t>
                                  </w:r>
                                </w:p>
                              </w:tc>
                            </w:tr>
                            <w:tr>
                              <w:trPr>
                                <w:trHeight w:val="3179" w:hRule="atLeast"/>
                              </w:trPr>
                              <w:tc>
                                <w:tcPr>
                                  <w:tcW w:w="4800" w:type="dxa"/>
                                  <w:gridSpan w:val="2"/>
                                  <w:tcBorders>
                                    <w:top w:val="single" w:sz="4" w:space="0" w:color="231F20"/>
                                  </w:tcBorders>
                                  <w:shd w:val="clear" w:color="auto" w:fill="E5E6F4"/>
                                </w:tcPr>
                                <w:p>
                                  <w:pPr>
                                    <w:pStyle w:val="TableParagraph"/>
                                    <w:spacing w:line="249" w:lineRule="auto"/>
                                    <w:ind w:left="270" w:hanging="150"/>
                                    <w:rPr>
                                      <w:sz w:val="15"/>
                                    </w:rPr>
                                  </w:pPr>
                                  <w:bookmarkStart w:name="_bookmark26" w:id="68"/>
                                  <w:bookmarkEnd w:id="68"/>
                                  <w:r>
                                    <w:rPr/>
                                  </w:r>
                                  <w:r>
                                    <w:rPr>
                                      <w:color w:val="231F20"/>
                                      <w:sz w:val="15"/>
                                      <w:vertAlign w:val="superscript"/>
                                    </w:rPr>
                                    <w:t>a</w:t>
                                  </w:r>
                                  <w:r>
                                    <w:rPr>
                                      <w:color w:val="231F20"/>
                                      <w:sz w:val="15"/>
                                      <w:vertAlign w:val="baseline"/>
                                    </w:rPr>
                                    <w:t>The American Academy of Pediatrics suggests a 1-month interval between tetanus toxoid, reduced diphtheria toxoid, and reduced </w:t>
                                  </w:r>
                                  <w:r>
                                    <w:rPr>
                                      <w:color w:val="231F20"/>
                                      <w:spacing w:val="-4"/>
                                      <w:sz w:val="15"/>
                                      <w:vertAlign w:val="baseline"/>
                                    </w:rPr>
                                    <w:t>acellular pertussis vaccine and tetravalent meningococcal </w:t>
                                  </w:r>
                                  <w:r>
                                    <w:rPr>
                                      <w:color w:val="231F20"/>
                                      <w:spacing w:val="-4"/>
                                      <w:sz w:val="15"/>
                                      <w:vertAlign w:val="baseline"/>
                                    </w:rPr>
                                    <w:t>conjugate</w:t>
                                  </w:r>
                                  <w:r>
                                    <w:rPr>
                                      <w:color w:val="231F20"/>
                                      <w:sz w:val="15"/>
                                      <w:vertAlign w:val="baseline"/>
                                    </w:rPr>
                                    <w:t> vaccine</w:t>
                                  </w:r>
                                  <w:r>
                                    <w:rPr>
                                      <w:color w:val="231F20"/>
                                      <w:spacing w:val="-9"/>
                                      <w:sz w:val="15"/>
                                      <w:vertAlign w:val="baseline"/>
                                    </w:rPr>
                                    <w:t> </w:t>
                                  </w:r>
                                  <w:r>
                                    <w:rPr>
                                      <w:color w:val="231F20"/>
                                      <w:sz w:val="15"/>
                                      <w:vertAlign w:val="baseline"/>
                                    </w:rPr>
                                    <w:t>if</w:t>
                                  </w:r>
                                  <w:r>
                                    <w:rPr>
                                      <w:color w:val="231F20"/>
                                      <w:spacing w:val="-8"/>
                                      <w:sz w:val="15"/>
                                      <w:vertAlign w:val="baseline"/>
                                    </w:rPr>
                                    <w:t> </w:t>
                                  </w:r>
                                  <w:r>
                                    <w:rPr>
                                      <w:color w:val="231F20"/>
                                      <w:sz w:val="15"/>
                                      <w:vertAlign w:val="baseline"/>
                                    </w:rPr>
                                    <w:t>these</w:t>
                                  </w:r>
                                  <w:r>
                                    <w:rPr>
                                      <w:color w:val="231F20"/>
                                      <w:spacing w:val="-8"/>
                                      <w:sz w:val="15"/>
                                      <w:vertAlign w:val="baseline"/>
                                    </w:rPr>
                                    <w:t> </w:t>
                                  </w:r>
                                  <w:r>
                                    <w:rPr>
                                      <w:color w:val="231F20"/>
                                      <w:sz w:val="15"/>
                                      <w:vertAlign w:val="baseline"/>
                                    </w:rPr>
                                    <w:t>vaccines</w:t>
                                  </w:r>
                                  <w:r>
                                    <w:rPr>
                                      <w:color w:val="231F20"/>
                                      <w:spacing w:val="-9"/>
                                      <w:sz w:val="15"/>
                                      <w:vertAlign w:val="baseline"/>
                                    </w:rPr>
                                    <w:t> </w:t>
                                  </w:r>
                                  <w:r>
                                    <w:rPr>
                                      <w:color w:val="231F20"/>
                                      <w:sz w:val="15"/>
                                      <w:vertAlign w:val="baseline"/>
                                    </w:rPr>
                                    <w:t>are</w:t>
                                  </w:r>
                                  <w:r>
                                    <w:rPr>
                                      <w:color w:val="231F20"/>
                                      <w:spacing w:val="-8"/>
                                      <w:sz w:val="15"/>
                                      <w:vertAlign w:val="baseline"/>
                                    </w:rPr>
                                    <w:t> </w:t>
                                  </w:r>
                                  <w:r>
                                    <w:rPr>
                                      <w:color w:val="231F20"/>
                                      <w:sz w:val="15"/>
                                      <w:vertAlign w:val="baseline"/>
                                    </w:rPr>
                                    <w:t>not</w:t>
                                  </w:r>
                                  <w:r>
                                    <w:rPr>
                                      <w:color w:val="231F20"/>
                                      <w:spacing w:val="-8"/>
                                      <w:sz w:val="15"/>
                                      <w:vertAlign w:val="baseline"/>
                                    </w:rPr>
                                    <w:t> </w:t>
                                  </w:r>
                                  <w:r>
                                    <w:rPr>
                                      <w:color w:val="231F20"/>
                                      <w:sz w:val="15"/>
                                      <w:vertAlign w:val="baseline"/>
                                    </w:rPr>
                                    <w:t>administered</w:t>
                                  </w:r>
                                  <w:r>
                                    <w:rPr>
                                      <w:color w:val="231F20"/>
                                      <w:spacing w:val="-9"/>
                                      <w:sz w:val="15"/>
                                      <w:vertAlign w:val="baseline"/>
                                    </w:rPr>
                                    <w:t> </w:t>
                                  </w:r>
                                  <w:r>
                                    <w:rPr>
                                      <w:color w:val="231F20"/>
                                      <w:sz w:val="15"/>
                                      <w:vertAlign w:val="baseline"/>
                                    </w:rPr>
                                    <w:t>on</w:t>
                                  </w:r>
                                  <w:r>
                                    <w:rPr>
                                      <w:color w:val="231F20"/>
                                      <w:spacing w:val="-8"/>
                                      <w:sz w:val="15"/>
                                      <w:vertAlign w:val="baseline"/>
                                    </w:rPr>
                                    <w:t> </w:t>
                                  </w:r>
                                  <w:r>
                                    <w:rPr>
                                      <w:color w:val="231F20"/>
                                      <w:sz w:val="15"/>
                                      <w:vertAlign w:val="baseline"/>
                                    </w:rPr>
                                    <w:t>the</w:t>
                                  </w:r>
                                  <w:r>
                                    <w:rPr>
                                      <w:color w:val="231F20"/>
                                      <w:spacing w:val="-8"/>
                                      <w:sz w:val="15"/>
                                      <w:vertAlign w:val="baseline"/>
                                    </w:rPr>
                                    <w:t> </w:t>
                                  </w:r>
                                  <w:r>
                                    <w:rPr>
                                      <w:color w:val="231F20"/>
                                      <w:sz w:val="15"/>
                                      <w:vertAlign w:val="baseline"/>
                                    </w:rPr>
                                    <w:t>same</w:t>
                                  </w:r>
                                  <w:r>
                                    <w:rPr>
                                      <w:color w:val="231F20"/>
                                      <w:spacing w:val="-9"/>
                                      <w:sz w:val="15"/>
                                      <w:vertAlign w:val="baseline"/>
                                    </w:rPr>
                                    <w:t> </w:t>
                                  </w:r>
                                  <w:r>
                                    <w:rPr>
                                      <w:color w:val="231F20"/>
                                      <w:sz w:val="15"/>
                                      <w:vertAlign w:val="baseline"/>
                                    </w:rPr>
                                    <w:t>day.</w:t>
                                  </w:r>
                                  <w:r>
                                    <w:rPr>
                                      <w:color w:val="0080AC"/>
                                      <w:sz w:val="15"/>
                                      <w:vertAlign w:val="superscript"/>
                                    </w:rPr>
                                    <w:t>75</w:t>
                                  </w:r>
                                </w:p>
                                <w:p>
                                  <w:pPr>
                                    <w:pStyle w:val="TableParagraph"/>
                                    <w:spacing w:line="249" w:lineRule="auto" w:before="2"/>
                                    <w:ind w:left="270" w:right="40" w:hanging="151"/>
                                    <w:rPr>
                                      <w:sz w:val="15"/>
                                    </w:rPr>
                                  </w:pPr>
                                  <w:r>
                                    <w:rPr>
                                      <w:color w:val="231F20"/>
                                      <w:sz w:val="15"/>
                                      <w:vertAlign w:val="superscript"/>
                                    </w:rPr>
                                    <w:t>b</w:t>
                                  </w:r>
                                  <w:r>
                                    <w:rPr>
                                      <w:color w:val="231F20"/>
                                      <w:sz w:val="15"/>
                                      <w:vertAlign w:val="baseline"/>
                                    </w:rPr>
                                    <w:t>In persons with functional or anatomic asplenia, MenACWY-D (Menactra)</w:t>
                                  </w:r>
                                  <w:r>
                                    <w:rPr>
                                      <w:color w:val="231F20"/>
                                      <w:spacing w:val="-10"/>
                                      <w:sz w:val="15"/>
                                      <w:vertAlign w:val="baseline"/>
                                    </w:rPr>
                                    <w:t> </w:t>
                                  </w:r>
                                  <w:r>
                                    <w:rPr>
                                      <w:color w:val="231F20"/>
                                      <w:sz w:val="15"/>
                                      <w:vertAlign w:val="baseline"/>
                                    </w:rPr>
                                    <w:t>and</w:t>
                                  </w:r>
                                  <w:r>
                                    <w:rPr>
                                      <w:color w:val="231F20"/>
                                      <w:spacing w:val="-9"/>
                                      <w:sz w:val="15"/>
                                      <w:vertAlign w:val="baseline"/>
                                    </w:rPr>
                                    <w:t> </w:t>
                                  </w:r>
                                  <w:r>
                                    <w:rPr>
                                      <w:color w:val="231F20"/>
                                      <w:sz w:val="15"/>
                                      <w:vertAlign w:val="baseline"/>
                                    </w:rPr>
                                    <w:t>PCV13</w:t>
                                  </w:r>
                                  <w:r>
                                    <w:rPr>
                                      <w:color w:val="231F20"/>
                                      <w:spacing w:val="-10"/>
                                      <w:sz w:val="15"/>
                                      <w:vertAlign w:val="baseline"/>
                                    </w:rPr>
                                    <w:t> </w:t>
                                  </w:r>
                                  <w:r>
                                    <w:rPr>
                                      <w:color w:val="231F20"/>
                                      <w:sz w:val="15"/>
                                      <w:vertAlign w:val="baseline"/>
                                    </w:rPr>
                                    <w:t>should</w:t>
                                  </w:r>
                                  <w:r>
                                    <w:rPr>
                                      <w:color w:val="231F20"/>
                                      <w:spacing w:val="-9"/>
                                      <w:sz w:val="15"/>
                                      <w:vertAlign w:val="baseline"/>
                                    </w:rPr>
                                    <w:t> </w:t>
                                  </w:r>
                                  <w:r>
                                    <w:rPr>
                                      <w:color w:val="231F20"/>
                                      <w:sz w:val="15"/>
                                      <w:vertAlign w:val="baseline"/>
                                    </w:rPr>
                                    <w:t>not</w:t>
                                  </w:r>
                                  <w:r>
                                    <w:rPr>
                                      <w:color w:val="231F20"/>
                                      <w:spacing w:val="-9"/>
                                      <w:sz w:val="15"/>
                                      <w:vertAlign w:val="baseline"/>
                                    </w:rPr>
                                    <w:t> </w:t>
                                  </w:r>
                                  <w:r>
                                    <w:rPr>
                                      <w:color w:val="231F20"/>
                                      <w:sz w:val="15"/>
                                      <w:vertAlign w:val="baseline"/>
                                    </w:rPr>
                                    <w:t>be</w:t>
                                  </w:r>
                                  <w:r>
                                    <w:rPr>
                                      <w:color w:val="231F20"/>
                                      <w:spacing w:val="-10"/>
                                      <w:sz w:val="15"/>
                                      <w:vertAlign w:val="baseline"/>
                                    </w:rPr>
                                    <w:t> </w:t>
                                  </w:r>
                                  <w:r>
                                    <w:rPr>
                                      <w:color w:val="231F20"/>
                                      <w:sz w:val="15"/>
                                      <w:vertAlign w:val="baseline"/>
                                    </w:rPr>
                                    <w:t>administered</w:t>
                                  </w:r>
                                  <w:r>
                                    <w:rPr>
                                      <w:color w:val="231F20"/>
                                      <w:spacing w:val="-9"/>
                                      <w:sz w:val="15"/>
                                      <w:vertAlign w:val="baseline"/>
                                    </w:rPr>
                                    <w:t> </w:t>
                                  </w:r>
                                  <w:r>
                                    <w:rPr>
                                      <w:color w:val="231F20"/>
                                      <w:sz w:val="15"/>
                                      <w:vertAlign w:val="baseline"/>
                                    </w:rPr>
                                    <w:t>simultaneously and should be spaced by 4 weeks. Likewise, for persons with </w:t>
                                  </w:r>
                                  <w:r>
                                    <w:rPr>
                                      <w:color w:val="231F20"/>
                                      <w:spacing w:val="-2"/>
                                      <w:sz w:val="15"/>
                                      <w:vertAlign w:val="baseline"/>
                                    </w:rPr>
                                    <w:t>immunosuppressive high-risk conditions for invasive </w:t>
                                  </w:r>
                                  <w:r>
                                    <w:rPr>
                                      <w:color w:val="231F20"/>
                                      <w:spacing w:val="-2"/>
                                      <w:sz w:val="15"/>
                                      <w:vertAlign w:val="baseline"/>
                                    </w:rPr>
                                    <w:t>pneumococcal</w:t>
                                  </w:r>
                                  <w:r>
                                    <w:rPr>
                                      <w:color w:val="231F20"/>
                                      <w:sz w:val="15"/>
                                      <w:vertAlign w:val="baseline"/>
                                    </w:rPr>
                                    <w:t> disease,</w:t>
                                  </w:r>
                                  <w:r>
                                    <w:rPr>
                                      <w:color w:val="231F20"/>
                                      <w:spacing w:val="-3"/>
                                      <w:sz w:val="15"/>
                                      <w:vertAlign w:val="baseline"/>
                                    </w:rPr>
                                    <w:t> </w:t>
                                  </w:r>
                                  <w:r>
                                    <w:rPr>
                                      <w:color w:val="231F20"/>
                                      <w:sz w:val="15"/>
                                      <w:vertAlign w:val="baseline"/>
                                    </w:rPr>
                                    <w:t>if</w:t>
                                  </w:r>
                                  <w:r>
                                    <w:rPr>
                                      <w:color w:val="231F20"/>
                                      <w:spacing w:val="-3"/>
                                      <w:sz w:val="15"/>
                                      <w:vertAlign w:val="baseline"/>
                                    </w:rPr>
                                    <w:t> </w:t>
                                  </w:r>
                                  <w:r>
                                    <w:rPr>
                                      <w:color w:val="231F20"/>
                                      <w:sz w:val="15"/>
                                      <w:vertAlign w:val="baseline"/>
                                    </w:rPr>
                                    <w:t>both</w:t>
                                  </w:r>
                                  <w:r>
                                    <w:rPr>
                                      <w:color w:val="231F20"/>
                                      <w:spacing w:val="-3"/>
                                      <w:sz w:val="15"/>
                                      <w:vertAlign w:val="baseline"/>
                                    </w:rPr>
                                    <w:t> </w:t>
                                  </w:r>
                                  <w:r>
                                    <w:rPr>
                                      <w:color w:val="231F20"/>
                                      <w:sz w:val="15"/>
                                      <w:vertAlign w:val="baseline"/>
                                    </w:rPr>
                                    <w:t>PCV13</w:t>
                                  </w:r>
                                  <w:r>
                                    <w:rPr>
                                      <w:color w:val="231F20"/>
                                      <w:spacing w:val="-3"/>
                                      <w:sz w:val="15"/>
                                      <w:vertAlign w:val="baseline"/>
                                    </w:rPr>
                                    <w:t> </w:t>
                                  </w:r>
                                  <w:r>
                                    <w:rPr>
                                      <w:color w:val="231F20"/>
                                      <w:sz w:val="15"/>
                                      <w:vertAlign w:val="baseline"/>
                                    </w:rPr>
                                    <w:t>and</w:t>
                                  </w:r>
                                  <w:r>
                                    <w:rPr>
                                      <w:color w:val="231F20"/>
                                      <w:spacing w:val="-3"/>
                                      <w:sz w:val="15"/>
                                      <w:vertAlign w:val="baseline"/>
                                    </w:rPr>
                                    <w:t> </w:t>
                                  </w:r>
                                  <w:r>
                                    <w:rPr>
                                      <w:color w:val="231F20"/>
                                      <w:sz w:val="15"/>
                                      <w:vertAlign w:val="baseline"/>
                                    </w:rPr>
                                    <w:t>PPSV23</w:t>
                                  </w:r>
                                  <w:r>
                                    <w:rPr>
                                      <w:color w:val="231F20"/>
                                      <w:spacing w:val="-3"/>
                                      <w:sz w:val="15"/>
                                      <w:vertAlign w:val="baseline"/>
                                    </w:rPr>
                                    <w:t> </w:t>
                                  </w:r>
                                  <w:r>
                                    <w:rPr>
                                      <w:color w:val="231F20"/>
                                      <w:sz w:val="15"/>
                                      <w:vertAlign w:val="baseline"/>
                                    </w:rPr>
                                    <w:t>are</w:t>
                                  </w:r>
                                  <w:r>
                                    <w:rPr>
                                      <w:color w:val="231F20"/>
                                      <w:spacing w:val="-3"/>
                                      <w:sz w:val="15"/>
                                      <w:vertAlign w:val="baseline"/>
                                    </w:rPr>
                                    <w:t> </w:t>
                                  </w:r>
                                  <w:r>
                                    <w:rPr>
                                      <w:color w:val="231F20"/>
                                      <w:sz w:val="15"/>
                                      <w:vertAlign w:val="baseline"/>
                                    </w:rPr>
                                    <w:t>indicated,</w:t>
                                  </w:r>
                                  <w:r>
                                    <w:rPr>
                                      <w:color w:val="231F20"/>
                                      <w:spacing w:val="-3"/>
                                      <w:sz w:val="15"/>
                                      <w:vertAlign w:val="baseline"/>
                                    </w:rPr>
                                    <w:t> </w:t>
                                  </w:r>
                                  <w:r>
                                    <w:rPr>
                                      <w:color w:val="231F20"/>
                                      <w:sz w:val="15"/>
                                      <w:vertAlign w:val="baseline"/>
                                    </w:rPr>
                                    <w:t>PCV13</w:t>
                                  </w:r>
                                  <w:r>
                                    <w:rPr>
                                      <w:color w:val="231F20"/>
                                      <w:spacing w:val="-3"/>
                                      <w:sz w:val="15"/>
                                      <w:vertAlign w:val="baseline"/>
                                    </w:rPr>
                                    <w:t> </w:t>
                                  </w:r>
                                  <w:r>
                                    <w:rPr>
                                      <w:color w:val="231F20"/>
                                      <w:sz w:val="15"/>
                                      <w:vertAlign w:val="baseline"/>
                                    </w:rPr>
                                    <w:t>should be</w:t>
                                  </w:r>
                                  <w:r>
                                    <w:rPr>
                                      <w:color w:val="231F20"/>
                                      <w:spacing w:val="-11"/>
                                      <w:sz w:val="15"/>
                                      <w:vertAlign w:val="baseline"/>
                                    </w:rPr>
                                    <w:t> </w:t>
                                  </w:r>
                                  <w:r>
                                    <w:rPr>
                                      <w:color w:val="231F20"/>
                                      <w:sz w:val="15"/>
                                      <w:vertAlign w:val="baseline"/>
                                    </w:rPr>
                                    <w:t>administered</w:t>
                                  </w:r>
                                  <w:r>
                                    <w:rPr>
                                      <w:color w:val="231F20"/>
                                      <w:spacing w:val="-10"/>
                                      <w:sz w:val="15"/>
                                      <w:vertAlign w:val="baseline"/>
                                    </w:rPr>
                                    <w:t> </w:t>
                                  </w:r>
                                  <w:r>
                                    <w:rPr>
                                      <w:color w:val="231F20"/>
                                      <w:sz w:val="15"/>
                                      <w:vertAlign w:val="baseline"/>
                                    </w:rPr>
                                    <w:t>first</w:t>
                                  </w:r>
                                  <w:r>
                                    <w:rPr>
                                      <w:color w:val="231F20"/>
                                      <w:spacing w:val="-10"/>
                                      <w:sz w:val="15"/>
                                      <w:vertAlign w:val="baseline"/>
                                    </w:rPr>
                                    <w:t> </w:t>
                                  </w:r>
                                  <w:r>
                                    <w:rPr>
                                      <w:color w:val="231F20"/>
                                      <w:sz w:val="15"/>
                                      <w:vertAlign w:val="baseline"/>
                                    </w:rPr>
                                    <w:t>and</w:t>
                                  </w:r>
                                  <w:r>
                                    <w:rPr>
                                      <w:color w:val="231F20"/>
                                      <w:spacing w:val="-10"/>
                                      <w:sz w:val="15"/>
                                      <w:vertAlign w:val="baseline"/>
                                    </w:rPr>
                                    <w:t> </w:t>
                                  </w:r>
                                  <w:r>
                                    <w:rPr>
                                      <w:color w:val="231F20"/>
                                      <w:sz w:val="15"/>
                                      <w:vertAlign w:val="baseline"/>
                                    </w:rPr>
                                    <w:t>PPSV23</w:t>
                                  </w:r>
                                  <w:r>
                                    <w:rPr>
                                      <w:color w:val="231F20"/>
                                      <w:spacing w:val="-10"/>
                                      <w:sz w:val="15"/>
                                      <w:vertAlign w:val="baseline"/>
                                    </w:rPr>
                                    <w:t> </w:t>
                                  </w:r>
                                  <w:r>
                                    <w:rPr>
                                      <w:color w:val="231F20"/>
                                      <w:sz w:val="15"/>
                                      <w:vertAlign w:val="baseline"/>
                                    </w:rPr>
                                    <w:t>should</w:t>
                                  </w:r>
                                  <w:r>
                                    <w:rPr>
                                      <w:color w:val="231F20"/>
                                      <w:spacing w:val="-11"/>
                                      <w:sz w:val="15"/>
                                      <w:vertAlign w:val="baseline"/>
                                    </w:rPr>
                                    <w:t> </w:t>
                                  </w:r>
                                  <w:r>
                                    <w:rPr>
                                      <w:color w:val="231F20"/>
                                      <w:sz w:val="15"/>
                                      <w:vertAlign w:val="baseline"/>
                                    </w:rPr>
                                    <w:t>be</w:t>
                                  </w:r>
                                  <w:r>
                                    <w:rPr>
                                      <w:color w:val="231F20"/>
                                      <w:spacing w:val="-9"/>
                                      <w:sz w:val="15"/>
                                      <w:vertAlign w:val="baseline"/>
                                    </w:rPr>
                                    <w:t> </w:t>
                                  </w:r>
                                  <w:r>
                                    <w:rPr>
                                      <w:color w:val="231F20"/>
                                      <w:sz w:val="15"/>
                                      <w:vertAlign w:val="baseline"/>
                                    </w:rPr>
                                    <w:t>administered</w:t>
                                  </w:r>
                                  <w:r>
                                    <w:rPr>
                                      <w:color w:val="231F20"/>
                                      <w:spacing w:val="-11"/>
                                      <w:sz w:val="15"/>
                                      <w:vertAlign w:val="baseline"/>
                                    </w:rPr>
                                    <w:t> </w:t>
                                  </w:r>
                                  <w:r>
                                    <w:rPr>
                                      <w:color w:val="231F20"/>
                                      <w:sz w:val="15"/>
                                      <w:vertAlign w:val="baseline"/>
                                    </w:rPr>
                                    <w:t>8</w:t>
                                  </w:r>
                                  <w:r>
                                    <w:rPr>
                                      <w:color w:val="231F20"/>
                                      <w:spacing w:val="-9"/>
                                      <w:sz w:val="15"/>
                                      <w:vertAlign w:val="baseline"/>
                                    </w:rPr>
                                    <w:t> </w:t>
                                  </w:r>
                                  <w:r>
                                    <w:rPr>
                                      <w:color w:val="231F20"/>
                                      <w:sz w:val="15"/>
                                      <w:vertAlign w:val="baseline"/>
                                    </w:rPr>
                                    <w:t>weeks later. For persons with immunocompetent high-risk conditions for invasive pneumococcal disease and healthy persons aged </w:t>
                                  </w:r>
                                  <w:r>
                                    <w:rPr>
                                      <w:rFonts w:ascii="Cambria" w:hAnsi="Cambria"/>
                                      <w:color w:val="231F20"/>
                                      <w:sz w:val="15"/>
                                      <w:vertAlign w:val="baseline"/>
                                    </w:rPr>
                                    <w:t>≥</w:t>
                                  </w:r>
                                  <w:r>
                                    <w:rPr>
                                      <w:color w:val="231F20"/>
                                      <w:sz w:val="15"/>
                                      <w:vertAlign w:val="baseline"/>
                                    </w:rPr>
                                    <w:t>65 years indicated for both PCV13 and PPSV23, PCV13 should be </w:t>
                                  </w:r>
                                  <w:r>
                                    <w:rPr>
                                      <w:color w:val="231F20"/>
                                      <w:spacing w:val="-2"/>
                                      <w:sz w:val="15"/>
                                      <w:vertAlign w:val="baseline"/>
                                    </w:rPr>
                                    <w:t>administered</w:t>
                                  </w:r>
                                  <w:r>
                                    <w:rPr>
                                      <w:color w:val="231F20"/>
                                      <w:spacing w:val="-8"/>
                                      <w:sz w:val="15"/>
                                      <w:vertAlign w:val="baseline"/>
                                    </w:rPr>
                                    <w:t> </w:t>
                                  </w:r>
                                  <w:r>
                                    <w:rPr>
                                      <w:color w:val="231F20"/>
                                      <w:spacing w:val="-2"/>
                                      <w:sz w:val="15"/>
                                      <w:vertAlign w:val="baseline"/>
                                    </w:rPr>
                                    <w:t>first,</w:t>
                                  </w:r>
                                  <w:r>
                                    <w:rPr>
                                      <w:color w:val="231F20"/>
                                      <w:spacing w:val="-6"/>
                                      <w:sz w:val="15"/>
                                      <w:vertAlign w:val="baseline"/>
                                    </w:rPr>
                                    <w:t> </w:t>
                                  </w:r>
                                  <w:r>
                                    <w:rPr>
                                      <w:color w:val="231F20"/>
                                      <w:spacing w:val="-2"/>
                                      <w:sz w:val="15"/>
                                      <w:vertAlign w:val="baseline"/>
                                    </w:rPr>
                                    <w:t>and</w:t>
                                  </w:r>
                                  <w:r>
                                    <w:rPr>
                                      <w:color w:val="231F20"/>
                                      <w:spacing w:val="-6"/>
                                      <w:sz w:val="15"/>
                                      <w:vertAlign w:val="baseline"/>
                                    </w:rPr>
                                    <w:t> </w:t>
                                  </w:r>
                                  <w:r>
                                    <w:rPr>
                                      <w:color w:val="231F20"/>
                                      <w:spacing w:val="-2"/>
                                      <w:sz w:val="15"/>
                                      <w:vertAlign w:val="baseline"/>
                                    </w:rPr>
                                    <w:t>PPSV23</w:t>
                                  </w:r>
                                  <w:r>
                                    <w:rPr>
                                      <w:color w:val="231F20"/>
                                      <w:spacing w:val="-6"/>
                                      <w:sz w:val="15"/>
                                      <w:vertAlign w:val="baseline"/>
                                    </w:rPr>
                                    <w:t> </w:t>
                                  </w:r>
                                  <w:r>
                                    <w:rPr>
                                      <w:color w:val="231F20"/>
                                      <w:spacing w:val="-2"/>
                                      <w:sz w:val="15"/>
                                      <w:vertAlign w:val="baseline"/>
                                    </w:rPr>
                                    <w:t>should</w:t>
                                  </w:r>
                                  <w:r>
                                    <w:rPr>
                                      <w:color w:val="231F20"/>
                                      <w:spacing w:val="-6"/>
                                      <w:sz w:val="15"/>
                                      <w:vertAlign w:val="baseline"/>
                                    </w:rPr>
                                    <w:t> </w:t>
                                  </w:r>
                                  <w:r>
                                    <w:rPr>
                                      <w:color w:val="231F20"/>
                                      <w:spacing w:val="-2"/>
                                      <w:sz w:val="15"/>
                                      <w:vertAlign w:val="baseline"/>
                                    </w:rPr>
                                    <w:t>be</w:t>
                                  </w:r>
                                  <w:r>
                                    <w:rPr>
                                      <w:color w:val="231F20"/>
                                      <w:spacing w:val="-6"/>
                                      <w:sz w:val="15"/>
                                      <w:vertAlign w:val="baseline"/>
                                    </w:rPr>
                                    <w:t> </w:t>
                                  </w:r>
                                  <w:r>
                                    <w:rPr>
                                      <w:color w:val="231F20"/>
                                      <w:spacing w:val="-2"/>
                                      <w:sz w:val="15"/>
                                      <w:vertAlign w:val="baseline"/>
                                    </w:rPr>
                                    <w:t>administered</w:t>
                                  </w:r>
                                  <w:r>
                                    <w:rPr>
                                      <w:color w:val="231F20"/>
                                      <w:spacing w:val="-6"/>
                                      <w:sz w:val="15"/>
                                      <w:vertAlign w:val="baseline"/>
                                    </w:rPr>
                                    <w:t> </w:t>
                                  </w:r>
                                  <w:r>
                                    <w:rPr>
                                      <w:color w:val="231F20"/>
                                      <w:spacing w:val="-2"/>
                                      <w:sz w:val="15"/>
                                      <w:vertAlign w:val="baseline"/>
                                    </w:rPr>
                                    <w:t>1</w:t>
                                  </w:r>
                                  <w:r>
                                    <w:rPr>
                                      <w:color w:val="231F20"/>
                                      <w:spacing w:val="-6"/>
                                      <w:sz w:val="15"/>
                                      <w:vertAlign w:val="baseline"/>
                                    </w:rPr>
                                    <w:t> </w:t>
                                  </w:r>
                                  <w:r>
                                    <w:rPr>
                                      <w:color w:val="231F20"/>
                                      <w:spacing w:val="-2"/>
                                      <w:sz w:val="15"/>
                                      <w:vertAlign w:val="baseline"/>
                                    </w:rPr>
                                    <w:t>year</w:t>
                                  </w:r>
                                  <w:r>
                                    <w:rPr>
                                      <w:color w:val="231F20"/>
                                      <w:spacing w:val="-6"/>
                                      <w:sz w:val="15"/>
                                      <w:vertAlign w:val="baseline"/>
                                    </w:rPr>
                                    <w:t> </w:t>
                                  </w:r>
                                  <w:r>
                                    <w:rPr>
                                      <w:color w:val="231F20"/>
                                      <w:spacing w:val="-2"/>
                                      <w:sz w:val="15"/>
                                      <w:vertAlign w:val="baseline"/>
                                    </w:rPr>
                                    <w:t>later.</w:t>
                                  </w:r>
                                </w:p>
                                <w:p>
                                  <w:pPr>
                                    <w:pStyle w:val="TableParagraph"/>
                                    <w:spacing w:line="249" w:lineRule="auto" w:before="3"/>
                                    <w:ind w:left="270" w:hanging="150"/>
                                    <w:rPr>
                                      <w:sz w:val="15"/>
                                    </w:rPr>
                                  </w:pPr>
                                  <w:bookmarkStart w:name="_bookmark27" w:id="69"/>
                                  <w:bookmarkEnd w:id="69"/>
                                  <w:r>
                                    <w:rPr/>
                                  </w:r>
                                  <w:r>
                                    <w:rPr>
                                      <w:color w:val="231F20"/>
                                      <w:spacing w:val="-2"/>
                                      <w:sz w:val="15"/>
                                      <w:vertAlign w:val="superscript"/>
                                    </w:rPr>
                                    <w:t>c</w:t>
                                  </w:r>
                                  <w:r>
                                    <w:rPr>
                                      <w:color w:val="231F20"/>
                                      <w:spacing w:val="-2"/>
                                      <w:sz w:val="15"/>
                                      <w:vertAlign w:val="baseline"/>
                                    </w:rPr>
                                    <w:t>Live</w:t>
                                  </w:r>
                                  <w:r>
                                    <w:rPr>
                                      <w:color w:val="231F20"/>
                                      <w:spacing w:val="-3"/>
                                      <w:sz w:val="15"/>
                                      <w:vertAlign w:val="baseline"/>
                                    </w:rPr>
                                    <w:t> </w:t>
                                  </w:r>
                                  <w:r>
                                    <w:rPr>
                                      <w:color w:val="231F20"/>
                                      <w:spacing w:val="-2"/>
                                      <w:sz w:val="15"/>
                                      <w:vertAlign w:val="baseline"/>
                                    </w:rPr>
                                    <w:t>oral</w:t>
                                  </w:r>
                                  <w:r>
                                    <w:rPr>
                                      <w:color w:val="231F20"/>
                                      <w:spacing w:val="-3"/>
                                      <w:sz w:val="15"/>
                                      <w:vertAlign w:val="baseline"/>
                                    </w:rPr>
                                    <w:t> </w:t>
                                  </w:r>
                                  <w:r>
                                    <w:rPr>
                                      <w:color w:val="231F20"/>
                                      <w:spacing w:val="-2"/>
                                      <w:sz w:val="15"/>
                                      <w:vertAlign w:val="baseline"/>
                                    </w:rPr>
                                    <w:t>vaccines</w:t>
                                  </w:r>
                                  <w:r>
                                    <w:rPr>
                                      <w:color w:val="231F20"/>
                                      <w:spacing w:val="-3"/>
                                      <w:sz w:val="15"/>
                                      <w:vertAlign w:val="baseline"/>
                                    </w:rPr>
                                    <w:t> </w:t>
                                  </w:r>
                                  <w:r>
                                    <w:rPr>
                                      <w:color w:val="231F20"/>
                                      <w:spacing w:val="-2"/>
                                      <w:sz w:val="15"/>
                                      <w:vertAlign w:val="baseline"/>
                                    </w:rPr>
                                    <w:t>(e.g.,</w:t>
                                  </w:r>
                                  <w:r>
                                    <w:rPr>
                                      <w:color w:val="231F20"/>
                                      <w:spacing w:val="-3"/>
                                      <w:sz w:val="15"/>
                                      <w:vertAlign w:val="baseline"/>
                                    </w:rPr>
                                    <w:t> </w:t>
                                  </w:r>
                                  <w:r>
                                    <w:rPr>
                                      <w:color w:val="231F20"/>
                                      <w:spacing w:val="-2"/>
                                      <w:sz w:val="15"/>
                                      <w:vertAlign w:val="baseline"/>
                                    </w:rPr>
                                    <w:t>Ty21a</w:t>
                                  </w:r>
                                  <w:r>
                                    <w:rPr>
                                      <w:color w:val="231F20"/>
                                      <w:spacing w:val="-3"/>
                                      <w:sz w:val="15"/>
                                      <w:vertAlign w:val="baseline"/>
                                    </w:rPr>
                                    <w:t> </w:t>
                                  </w:r>
                                  <w:r>
                                    <w:rPr>
                                      <w:color w:val="231F20"/>
                                      <w:spacing w:val="-2"/>
                                      <w:sz w:val="15"/>
                                      <w:vertAlign w:val="baseline"/>
                                    </w:rPr>
                                    <w:t>typhoid</w:t>
                                  </w:r>
                                  <w:r>
                                    <w:rPr>
                                      <w:color w:val="231F20"/>
                                      <w:spacing w:val="-3"/>
                                      <w:sz w:val="15"/>
                                      <w:vertAlign w:val="baseline"/>
                                    </w:rPr>
                                    <w:t> </w:t>
                                  </w:r>
                                  <w:r>
                                    <w:rPr>
                                      <w:color w:val="231F20"/>
                                      <w:spacing w:val="-2"/>
                                      <w:sz w:val="15"/>
                                      <w:vertAlign w:val="baseline"/>
                                    </w:rPr>
                                    <w:t>vaccine</w:t>
                                  </w:r>
                                  <w:r>
                                    <w:rPr>
                                      <w:color w:val="231F20"/>
                                      <w:spacing w:val="-3"/>
                                      <w:sz w:val="15"/>
                                      <w:vertAlign w:val="baseline"/>
                                    </w:rPr>
                                    <w:t> </w:t>
                                  </w:r>
                                  <w:r>
                                    <w:rPr>
                                      <w:color w:val="231F20"/>
                                      <w:spacing w:val="-2"/>
                                      <w:sz w:val="15"/>
                                      <w:vertAlign w:val="baseline"/>
                                    </w:rPr>
                                    <w:t>and</w:t>
                                  </w:r>
                                  <w:r>
                                    <w:rPr>
                                      <w:color w:val="231F20"/>
                                      <w:spacing w:val="-3"/>
                                      <w:sz w:val="15"/>
                                      <w:vertAlign w:val="baseline"/>
                                    </w:rPr>
                                    <w:t> </w:t>
                                  </w:r>
                                  <w:r>
                                    <w:rPr>
                                      <w:color w:val="231F20"/>
                                      <w:spacing w:val="-2"/>
                                      <w:sz w:val="15"/>
                                      <w:vertAlign w:val="baseline"/>
                                    </w:rPr>
                                    <w:t>rotavirus</w:t>
                                  </w:r>
                                  <w:r>
                                    <w:rPr>
                                      <w:color w:val="231F20"/>
                                      <w:spacing w:val="-3"/>
                                      <w:sz w:val="15"/>
                                      <w:vertAlign w:val="baseline"/>
                                    </w:rPr>
                                    <w:t> </w:t>
                                  </w:r>
                                  <w:r>
                                    <w:rPr>
                                      <w:color w:val="231F20"/>
                                      <w:spacing w:val="-2"/>
                                      <w:sz w:val="15"/>
                                      <w:vertAlign w:val="baseline"/>
                                    </w:rPr>
                                    <w:t>vaccine)</w:t>
                                  </w:r>
                                  <w:r>
                                    <w:rPr>
                                      <w:color w:val="231F20"/>
                                      <w:sz w:val="15"/>
                                      <w:vertAlign w:val="baseline"/>
                                    </w:rPr>
                                    <w:t> can be administered on the same day or at any interval before or after inactivated or live injectable vaccines.</w:t>
                                  </w:r>
                                </w:p>
                              </w:tc>
                            </w:tr>
                          </w:tbl>
                          <w:p>
                            <w:pPr>
                              <w:pStyle w:val="BodyText"/>
                              <w:jc w:val="left"/>
                            </w:pPr>
                          </w:p>
                        </w:txbxContent>
                      </wps:txbx>
                      <wps:bodyPr wrap="square" lIns="0" tIns="0" rIns="0" bIns="0" rtlCol="0">
                        <a:noAutofit/>
                      </wps:bodyPr>
                    </wps:wsp>
                  </a:graphicData>
                </a:graphic>
              </wp:inline>
            </w:drawing>
          </mc:Choice>
          <mc:Fallback>
            <w:pict>
              <v:shape style="width:240pt;height:265.05pt;mso-position-horizontal-relative:char;mso-position-vertical-relative:line" type="#_x0000_t202" id="docshape146" filled="false" stroked="false">
                <w10:anchorlock/>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2"/>
                        <w:gridCol w:w="2698"/>
                      </w:tblGrid>
                      <w:tr>
                        <w:trPr>
                          <w:trHeight w:val="248" w:hRule="atLeast"/>
                        </w:trPr>
                        <w:tc>
                          <w:tcPr>
                            <w:tcW w:w="4800" w:type="dxa"/>
                            <w:gridSpan w:val="2"/>
                            <w:tcBorders>
                              <w:bottom w:val="single" w:sz="12" w:space="0" w:color="231F20"/>
                            </w:tcBorders>
                            <w:shd w:val="clear" w:color="auto" w:fill="E5E6F4"/>
                          </w:tcPr>
                          <w:p>
                            <w:pPr>
                              <w:pStyle w:val="TableParagraph"/>
                              <w:spacing w:before="37"/>
                              <w:ind w:left="120"/>
                              <w:rPr>
                                <w:sz w:val="15"/>
                              </w:rPr>
                            </w:pPr>
                            <w:bookmarkStart w:name="_bookmark25" w:id="70"/>
                            <w:bookmarkEnd w:id="70"/>
                            <w:r>
                              <w:rPr/>
                            </w:r>
                            <w:r>
                              <w:rPr>
                                <w:rFonts w:ascii="Arial"/>
                                <w:b/>
                                <w:color w:val="231F20"/>
                                <w:sz w:val="15"/>
                              </w:rPr>
                              <w:t>TABLE</w:t>
                            </w:r>
                            <w:r>
                              <w:rPr>
                                <w:rFonts w:ascii="Arial"/>
                                <w:b/>
                                <w:color w:val="231F20"/>
                                <w:spacing w:val="-8"/>
                                <w:sz w:val="15"/>
                              </w:rPr>
                              <w:t> </w:t>
                            </w:r>
                            <w:r>
                              <w:rPr>
                                <w:rFonts w:ascii="Arial"/>
                                <w:b/>
                                <w:color w:val="231F20"/>
                                <w:sz w:val="15"/>
                              </w:rPr>
                              <w:t>9.3</w:t>
                            </w:r>
                            <w:r>
                              <w:rPr>
                                <w:rFonts w:ascii="Arial"/>
                                <w:b/>
                                <w:color w:val="231F20"/>
                                <w:spacing w:val="10"/>
                                <w:sz w:val="15"/>
                              </w:rPr>
                              <w:t> </w:t>
                            </w:r>
                            <w:r>
                              <w:rPr>
                                <w:color w:val="231F20"/>
                                <w:sz w:val="15"/>
                              </w:rPr>
                              <w:t>Guidelines</w:t>
                            </w:r>
                            <w:r>
                              <w:rPr>
                                <w:color w:val="231F20"/>
                                <w:spacing w:val="-7"/>
                                <w:sz w:val="15"/>
                              </w:rPr>
                              <w:t> </w:t>
                            </w:r>
                            <w:r>
                              <w:rPr>
                                <w:color w:val="231F20"/>
                                <w:sz w:val="15"/>
                              </w:rPr>
                              <w:t>for</w:t>
                            </w:r>
                            <w:r>
                              <w:rPr>
                                <w:color w:val="231F20"/>
                                <w:spacing w:val="-7"/>
                                <w:sz w:val="15"/>
                              </w:rPr>
                              <w:t> </w:t>
                            </w:r>
                            <w:r>
                              <w:rPr>
                                <w:color w:val="231F20"/>
                                <w:sz w:val="15"/>
                              </w:rPr>
                              <w:t>Spacing</w:t>
                            </w:r>
                            <w:r>
                              <w:rPr>
                                <w:color w:val="231F20"/>
                                <w:spacing w:val="-7"/>
                                <w:sz w:val="15"/>
                              </w:rPr>
                              <w:t> </w:t>
                            </w:r>
                            <w:r>
                              <w:rPr>
                                <w:color w:val="231F20"/>
                                <w:sz w:val="15"/>
                              </w:rPr>
                              <w:t>of</w:t>
                            </w:r>
                            <w:r>
                              <w:rPr>
                                <w:color w:val="231F20"/>
                                <w:spacing w:val="-7"/>
                                <w:sz w:val="15"/>
                              </w:rPr>
                              <w:t> </w:t>
                            </w:r>
                            <w:r>
                              <w:rPr>
                                <w:color w:val="231F20"/>
                                <w:sz w:val="15"/>
                              </w:rPr>
                              <w:t>Live</w:t>
                            </w:r>
                            <w:r>
                              <w:rPr>
                                <w:color w:val="231F20"/>
                                <w:spacing w:val="-7"/>
                                <w:sz w:val="15"/>
                              </w:rPr>
                              <w:t> </w:t>
                            </w:r>
                            <w:r>
                              <w:rPr>
                                <w:color w:val="231F20"/>
                                <w:sz w:val="15"/>
                              </w:rPr>
                              <w:t>and</w:t>
                            </w:r>
                            <w:r>
                              <w:rPr>
                                <w:color w:val="231F20"/>
                                <w:spacing w:val="-7"/>
                                <w:sz w:val="15"/>
                              </w:rPr>
                              <w:t> </w:t>
                            </w:r>
                            <w:r>
                              <w:rPr>
                                <w:color w:val="231F20"/>
                                <w:sz w:val="15"/>
                              </w:rPr>
                              <w:t>Inactivated</w:t>
                            </w:r>
                            <w:r>
                              <w:rPr>
                                <w:color w:val="231F20"/>
                                <w:spacing w:val="-8"/>
                                <w:sz w:val="15"/>
                              </w:rPr>
                              <w:t> </w:t>
                            </w:r>
                            <w:r>
                              <w:rPr>
                                <w:color w:val="231F20"/>
                                <w:spacing w:val="-2"/>
                                <w:sz w:val="15"/>
                              </w:rPr>
                              <w:t>Antigens</w:t>
                            </w:r>
                          </w:p>
                        </w:tc>
                      </w:tr>
                      <w:tr>
                        <w:trPr>
                          <w:trHeight w:val="447" w:hRule="atLeast"/>
                        </w:trPr>
                        <w:tc>
                          <w:tcPr>
                            <w:tcW w:w="2102" w:type="dxa"/>
                            <w:tcBorders>
                              <w:top w:val="single" w:sz="12" w:space="0" w:color="231F20"/>
                              <w:bottom w:val="single" w:sz="4" w:space="0" w:color="231F20"/>
                            </w:tcBorders>
                            <w:shd w:val="clear" w:color="auto" w:fill="E5E6F4"/>
                          </w:tcPr>
                          <w:p>
                            <w:pPr>
                              <w:pStyle w:val="TableParagraph"/>
                              <w:spacing w:before="44"/>
                              <w:ind w:left="0"/>
                              <w:rPr>
                                <w:rFonts w:ascii="Times New Roman"/>
                                <w:sz w:val="15"/>
                              </w:rPr>
                            </w:pPr>
                          </w:p>
                          <w:p>
                            <w:pPr>
                              <w:pStyle w:val="TableParagraph"/>
                              <w:spacing w:before="0"/>
                              <w:ind w:left="120"/>
                              <w:rPr>
                                <w:rFonts w:ascii="Arial"/>
                                <w:b/>
                                <w:sz w:val="15"/>
                              </w:rPr>
                            </w:pPr>
                            <w:r>
                              <w:rPr>
                                <w:rFonts w:ascii="Arial"/>
                                <w:b/>
                                <w:color w:val="231F20"/>
                                <w:sz w:val="15"/>
                              </w:rPr>
                              <w:t>Antigen</w:t>
                            </w:r>
                            <w:r>
                              <w:rPr>
                                <w:rFonts w:ascii="Arial"/>
                                <w:b/>
                                <w:color w:val="231F20"/>
                                <w:spacing w:val="-4"/>
                                <w:sz w:val="15"/>
                              </w:rPr>
                              <w:t> </w:t>
                            </w:r>
                            <w:r>
                              <w:rPr>
                                <w:rFonts w:ascii="Arial"/>
                                <w:b/>
                                <w:color w:val="231F20"/>
                                <w:spacing w:val="-2"/>
                                <w:sz w:val="15"/>
                              </w:rPr>
                              <w:t>Combination</w:t>
                            </w:r>
                          </w:p>
                        </w:tc>
                        <w:tc>
                          <w:tcPr>
                            <w:tcW w:w="2698" w:type="dxa"/>
                            <w:tcBorders>
                              <w:top w:val="single" w:sz="12" w:space="0" w:color="231F20"/>
                              <w:bottom w:val="single" w:sz="4" w:space="0" w:color="231F20"/>
                            </w:tcBorders>
                            <w:shd w:val="clear" w:color="auto" w:fill="E5E6F4"/>
                          </w:tcPr>
                          <w:p>
                            <w:pPr>
                              <w:pStyle w:val="TableParagraph"/>
                              <w:spacing w:line="249" w:lineRule="auto" w:before="36"/>
                              <w:ind w:left="222" w:right="198"/>
                              <w:rPr>
                                <w:rFonts w:ascii="Arial"/>
                                <w:b/>
                                <w:sz w:val="15"/>
                              </w:rPr>
                            </w:pPr>
                            <w:r>
                              <w:rPr>
                                <w:rFonts w:ascii="Arial"/>
                                <w:b/>
                                <w:color w:val="231F20"/>
                                <w:sz w:val="15"/>
                              </w:rPr>
                              <w:t>Recommended</w:t>
                            </w:r>
                            <w:r>
                              <w:rPr>
                                <w:rFonts w:ascii="Arial"/>
                                <w:b/>
                                <w:color w:val="231F20"/>
                                <w:spacing w:val="-11"/>
                                <w:sz w:val="15"/>
                              </w:rPr>
                              <w:t> </w:t>
                            </w:r>
                            <w:r>
                              <w:rPr>
                                <w:rFonts w:ascii="Arial"/>
                                <w:b/>
                                <w:color w:val="231F20"/>
                                <w:sz w:val="15"/>
                              </w:rPr>
                              <w:t>Minimum Interval Between Doses</w:t>
                            </w:r>
                          </w:p>
                        </w:tc>
                      </w:tr>
                      <w:tr>
                        <w:trPr>
                          <w:trHeight w:val="454" w:hRule="atLeast"/>
                        </w:trPr>
                        <w:tc>
                          <w:tcPr>
                            <w:tcW w:w="2102" w:type="dxa"/>
                            <w:tcBorders>
                              <w:top w:val="single" w:sz="4" w:space="0" w:color="231F20"/>
                              <w:bottom w:val="single" w:sz="2" w:space="0" w:color="231F20"/>
                            </w:tcBorders>
                            <w:shd w:val="clear" w:color="auto" w:fill="E5E6F4"/>
                          </w:tcPr>
                          <w:p>
                            <w:pPr>
                              <w:pStyle w:val="TableParagraph"/>
                              <w:ind w:left="120"/>
                              <w:rPr>
                                <w:sz w:val="15"/>
                              </w:rPr>
                            </w:pPr>
                            <w:r>
                              <w:rPr>
                                <w:color w:val="231F20"/>
                                <w:sz w:val="15"/>
                              </w:rPr>
                              <w:t>Two</w:t>
                            </w:r>
                            <w:r>
                              <w:rPr>
                                <w:color w:val="231F20"/>
                                <w:spacing w:val="1"/>
                                <w:sz w:val="15"/>
                              </w:rPr>
                              <w:t> </w:t>
                            </w:r>
                            <w:r>
                              <w:rPr>
                                <w:color w:val="231F20"/>
                                <w:sz w:val="15"/>
                              </w:rPr>
                              <w:t>or</w:t>
                            </w:r>
                            <w:r>
                              <w:rPr>
                                <w:color w:val="231F20"/>
                                <w:spacing w:val="1"/>
                                <w:sz w:val="15"/>
                              </w:rPr>
                              <w:t> </w:t>
                            </w:r>
                            <w:r>
                              <w:rPr>
                                <w:color w:val="231F20"/>
                                <w:sz w:val="15"/>
                              </w:rPr>
                              <w:t>more</w:t>
                            </w:r>
                            <w:r>
                              <w:rPr>
                                <w:color w:val="231F20"/>
                                <w:spacing w:val="2"/>
                                <w:sz w:val="15"/>
                              </w:rPr>
                              <w:t> </w:t>
                            </w:r>
                            <w:r>
                              <w:rPr>
                                <w:color w:val="231F20"/>
                                <w:spacing w:val="-2"/>
                                <w:sz w:val="15"/>
                              </w:rPr>
                              <w:t>inactivated</w:t>
                            </w:r>
                            <w:r>
                              <w:rPr>
                                <w:color w:val="0080AC"/>
                                <w:spacing w:val="-2"/>
                                <w:sz w:val="15"/>
                                <w:vertAlign w:val="superscript"/>
                              </w:rPr>
                              <w:t>a,b</w:t>
                            </w:r>
                          </w:p>
                        </w:tc>
                        <w:tc>
                          <w:tcPr>
                            <w:tcW w:w="2698" w:type="dxa"/>
                            <w:tcBorders>
                              <w:top w:val="single" w:sz="4" w:space="0" w:color="231F20"/>
                              <w:bottom w:val="single" w:sz="2" w:space="0" w:color="231F20"/>
                            </w:tcBorders>
                            <w:shd w:val="clear" w:color="auto" w:fill="E5E6F4"/>
                          </w:tcPr>
                          <w:p>
                            <w:pPr>
                              <w:pStyle w:val="TableParagraph"/>
                              <w:spacing w:line="249" w:lineRule="auto"/>
                              <w:ind w:left="372" w:right="33" w:hanging="150"/>
                              <w:rPr>
                                <w:sz w:val="15"/>
                              </w:rPr>
                            </w:pPr>
                            <w:r>
                              <w:rPr>
                                <w:color w:val="231F20"/>
                                <w:spacing w:val="-2"/>
                                <w:sz w:val="15"/>
                              </w:rPr>
                              <w:t>Can</w:t>
                            </w:r>
                            <w:r>
                              <w:rPr>
                                <w:color w:val="231F20"/>
                                <w:spacing w:val="-9"/>
                                <w:sz w:val="15"/>
                              </w:rPr>
                              <w:t> </w:t>
                            </w:r>
                            <w:r>
                              <w:rPr>
                                <w:color w:val="231F20"/>
                                <w:spacing w:val="-2"/>
                                <w:sz w:val="15"/>
                              </w:rPr>
                              <w:t>be</w:t>
                            </w:r>
                            <w:r>
                              <w:rPr>
                                <w:color w:val="231F20"/>
                                <w:spacing w:val="-9"/>
                                <w:sz w:val="15"/>
                              </w:rPr>
                              <w:t> </w:t>
                            </w:r>
                            <w:r>
                              <w:rPr>
                                <w:color w:val="231F20"/>
                                <w:spacing w:val="-2"/>
                                <w:sz w:val="15"/>
                              </w:rPr>
                              <w:t>administered</w:t>
                            </w:r>
                            <w:r>
                              <w:rPr>
                                <w:color w:val="231F20"/>
                                <w:spacing w:val="-9"/>
                                <w:sz w:val="15"/>
                              </w:rPr>
                              <w:t> </w:t>
                            </w:r>
                            <w:r>
                              <w:rPr>
                                <w:color w:val="231F20"/>
                                <w:spacing w:val="-2"/>
                                <w:sz w:val="15"/>
                              </w:rPr>
                              <w:t>simultaneously</w:t>
                            </w:r>
                            <w:r>
                              <w:rPr>
                                <w:color w:val="231F20"/>
                                <w:sz w:val="15"/>
                              </w:rPr>
                              <w:t> or at any interval between </w:t>
                            </w:r>
                            <w:r>
                              <w:rPr>
                                <w:color w:val="231F20"/>
                                <w:spacing w:val="-2"/>
                                <w:sz w:val="15"/>
                              </w:rPr>
                              <w:t>doses</w:t>
                            </w:r>
                          </w:p>
                        </w:tc>
                      </w:tr>
                      <w:tr>
                        <w:trPr>
                          <w:trHeight w:val="454" w:hRule="atLeast"/>
                        </w:trPr>
                        <w:tc>
                          <w:tcPr>
                            <w:tcW w:w="2102" w:type="dxa"/>
                            <w:tcBorders>
                              <w:top w:val="single" w:sz="2" w:space="0" w:color="231F20"/>
                              <w:bottom w:val="single" w:sz="2" w:space="0" w:color="231F20"/>
                            </w:tcBorders>
                            <w:shd w:val="clear" w:color="auto" w:fill="E5E6F4"/>
                          </w:tcPr>
                          <w:p>
                            <w:pPr>
                              <w:pStyle w:val="TableParagraph"/>
                              <w:ind w:left="120"/>
                              <w:rPr>
                                <w:sz w:val="15"/>
                              </w:rPr>
                            </w:pPr>
                            <w:r>
                              <w:rPr>
                                <w:color w:val="231F20"/>
                                <w:spacing w:val="-2"/>
                                <w:sz w:val="15"/>
                              </w:rPr>
                              <w:t>Inactivated</w:t>
                            </w:r>
                            <w:r>
                              <w:rPr>
                                <w:color w:val="231F20"/>
                                <w:spacing w:val="1"/>
                                <w:sz w:val="15"/>
                              </w:rPr>
                              <w:t> </w:t>
                            </w:r>
                            <w:r>
                              <w:rPr>
                                <w:color w:val="231F20"/>
                                <w:spacing w:val="-2"/>
                                <w:sz w:val="15"/>
                              </w:rPr>
                              <w:t>and</w:t>
                            </w:r>
                            <w:r>
                              <w:rPr>
                                <w:color w:val="231F20"/>
                                <w:spacing w:val="4"/>
                                <w:sz w:val="15"/>
                              </w:rPr>
                              <w:t> </w:t>
                            </w:r>
                            <w:r>
                              <w:rPr>
                                <w:color w:val="231F20"/>
                                <w:spacing w:val="-4"/>
                                <w:sz w:val="15"/>
                              </w:rPr>
                              <w:t>live</w:t>
                            </w:r>
                          </w:p>
                        </w:tc>
                        <w:tc>
                          <w:tcPr>
                            <w:tcW w:w="2698" w:type="dxa"/>
                            <w:tcBorders>
                              <w:top w:val="single" w:sz="2" w:space="0" w:color="231F20"/>
                              <w:bottom w:val="single" w:sz="2" w:space="0" w:color="231F20"/>
                            </w:tcBorders>
                            <w:shd w:val="clear" w:color="auto" w:fill="E5E6F4"/>
                          </w:tcPr>
                          <w:p>
                            <w:pPr>
                              <w:pStyle w:val="TableParagraph"/>
                              <w:spacing w:line="249" w:lineRule="auto"/>
                              <w:ind w:left="372" w:right="33" w:hanging="150"/>
                              <w:rPr>
                                <w:sz w:val="15"/>
                              </w:rPr>
                            </w:pPr>
                            <w:r>
                              <w:rPr>
                                <w:color w:val="231F20"/>
                                <w:spacing w:val="-2"/>
                                <w:sz w:val="15"/>
                              </w:rPr>
                              <w:t>Can</w:t>
                            </w:r>
                            <w:r>
                              <w:rPr>
                                <w:color w:val="231F20"/>
                                <w:spacing w:val="-9"/>
                                <w:sz w:val="15"/>
                              </w:rPr>
                              <w:t> </w:t>
                            </w:r>
                            <w:r>
                              <w:rPr>
                                <w:color w:val="231F20"/>
                                <w:spacing w:val="-2"/>
                                <w:sz w:val="15"/>
                              </w:rPr>
                              <w:t>be</w:t>
                            </w:r>
                            <w:r>
                              <w:rPr>
                                <w:color w:val="231F20"/>
                                <w:spacing w:val="-9"/>
                                <w:sz w:val="15"/>
                              </w:rPr>
                              <w:t> </w:t>
                            </w:r>
                            <w:r>
                              <w:rPr>
                                <w:color w:val="231F20"/>
                                <w:spacing w:val="-2"/>
                                <w:sz w:val="15"/>
                              </w:rPr>
                              <w:t>administered</w:t>
                            </w:r>
                            <w:r>
                              <w:rPr>
                                <w:color w:val="231F20"/>
                                <w:spacing w:val="-9"/>
                                <w:sz w:val="15"/>
                              </w:rPr>
                              <w:t> </w:t>
                            </w:r>
                            <w:r>
                              <w:rPr>
                                <w:color w:val="231F20"/>
                                <w:spacing w:val="-2"/>
                                <w:sz w:val="15"/>
                              </w:rPr>
                              <w:t>simultaneously</w:t>
                            </w:r>
                            <w:r>
                              <w:rPr>
                                <w:color w:val="231F20"/>
                                <w:sz w:val="15"/>
                              </w:rPr>
                              <w:t> or at any interval between </w:t>
                            </w:r>
                            <w:r>
                              <w:rPr>
                                <w:color w:val="231F20"/>
                                <w:spacing w:val="-2"/>
                                <w:sz w:val="15"/>
                              </w:rPr>
                              <w:t>doses</w:t>
                            </w:r>
                          </w:p>
                        </w:tc>
                      </w:tr>
                      <w:tr>
                        <w:trPr>
                          <w:trHeight w:val="454" w:hRule="atLeast"/>
                        </w:trPr>
                        <w:tc>
                          <w:tcPr>
                            <w:tcW w:w="2102" w:type="dxa"/>
                            <w:tcBorders>
                              <w:top w:val="single" w:sz="2" w:space="0" w:color="231F20"/>
                              <w:bottom w:val="single" w:sz="4" w:space="0" w:color="231F20"/>
                            </w:tcBorders>
                            <w:shd w:val="clear" w:color="auto" w:fill="E5E6F4"/>
                          </w:tcPr>
                          <w:p>
                            <w:pPr>
                              <w:pStyle w:val="TableParagraph"/>
                              <w:spacing w:line="249" w:lineRule="auto"/>
                              <w:ind w:left="270" w:right="147" w:hanging="150"/>
                              <w:rPr>
                                <w:sz w:val="15"/>
                              </w:rPr>
                            </w:pPr>
                            <w:r>
                              <w:rPr>
                                <w:color w:val="231F20"/>
                                <w:spacing w:val="-2"/>
                                <w:sz w:val="15"/>
                              </w:rPr>
                              <w:t>Two</w:t>
                            </w:r>
                            <w:r>
                              <w:rPr>
                                <w:color w:val="231F20"/>
                                <w:spacing w:val="-9"/>
                                <w:sz w:val="15"/>
                              </w:rPr>
                              <w:t> </w:t>
                            </w:r>
                            <w:r>
                              <w:rPr>
                                <w:color w:val="231F20"/>
                                <w:spacing w:val="-2"/>
                                <w:sz w:val="15"/>
                              </w:rPr>
                              <w:t>or</w:t>
                            </w:r>
                            <w:r>
                              <w:rPr>
                                <w:color w:val="231F20"/>
                                <w:spacing w:val="-8"/>
                                <w:sz w:val="15"/>
                              </w:rPr>
                              <w:t> </w:t>
                            </w:r>
                            <w:r>
                              <w:rPr>
                                <w:color w:val="231F20"/>
                                <w:spacing w:val="-2"/>
                                <w:sz w:val="15"/>
                              </w:rPr>
                              <w:t>more</w:t>
                            </w:r>
                            <w:r>
                              <w:rPr>
                                <w:color w:val="231F20"/>
                                <w:spacing w:val="-9"/>
                                <w:sz w:val="15"/>
                              </w:rPr>
                              <w:t> </w:t>
                            </w:r>
                            <w:r>
                              <w:rPr>
                                <w:color w:val="231F20"/>
                                <w:spacing w:val="-2"/>
                                <w:sz w:val="15"/>
                              </w:rPr>
                              <w:t>live</w:t>
                            </w:r>
                            <w:r>
                              <w:rPr>
                                <w:color w:val="231F20"/>
                                <w:spacing w:val="-8"/>
                                <w:sz w:val="15"/>
                              </w:rPr>
                              <w:t> </w:t>
                            </w:r>
                            <w:r>
                              <w:rPr>
                                <w:color w:val="231F20"/>
                                <w:spacing w:val="-2"/>
                                <w:sz w:val="15"/>
                              </w:rPr>
                              <w:t>intranasal</w:t>
                            </w:r>
                            <w:r>
                              <w:rPr>
                                <w:color w:val="231F20"/>
                                <w:sz w:val="15"/>
                              </w:rPr>
                              <w:t> or injectable</w:t>
                            </w:r>
                            <w:r>
                              <w:rPr>
                                <w:color w:val="0080AC"/>
                                <w:sz w:val="15"/>
                                <w:vertAlign w:val="superscript"/>
                              </w:rPr>
                              <w:t>c</w:t>
                            </w:r>
                          </w:p>
                        </w:tc>
                        <w:tc>
                          <w:tcPr>
                            <w:tcW w:w="2698" w:type="dxa"/>
                            <w:tcBorders>
                              <w:top w:val="single" w:sz="2" w:space="0" w:color="231F20"/>
                              <w:bottom w:val="single" w:sz="4" w:space="0" w:color="231F20"/>
                            </w:tcBorders>
                            <w:shd w:val="clear" w:color="auto" w:fill="E5E6F4"/>
                          </w:tcPr>
                          <w:p>
                            <w:pPr>
                              <w:pStyle w:val="TableParagraph"/>
                              <w:spacing w:line="249" w:lineRule="auto"/>
                              <w:ind w:left="372" w:right="198" w:hanging="150"/>
                              <w:rPr>
                                <w:sz w:val="15"/>
                              </w:rPr>
                            </w:pPr>
                            <w:r>
                              <w:rPr>
                                <w:color w:val="231F20"/>
                                <w:sz w:val="15"/>
                              </w:rPr>
                              <w:t>4-wk minimum interval if not </w:t>
                            </w:r>
                            <w:r>
                              <w:rPr>
                                <w:color w:val="231F20"/>
                                <w:spacing w:val="-4"/>
                                <w:sz w:val="15"/>
                              </w:rPr>
                              <w:t>administered</w:t>
                            </w:r>
                            <w:r>
                              <w:rPr>
                                <w:color w:val="231F20"/>
                                <w:spacing w:val="-7"/>
                                <w:sz w:val="15"/>
                              </w:rPr>
                              <w:t> </w:t>
                            </w:r>
                            <w:r>
                              <w:rPr>
                                <w:color w:val="231F20"/>
                                <w:spacing w:val="-4"/>
                                <w:sz w:val="15"/>
                              </w:rPr>
                              <w:t>simultaneously</w:t>
                            </w:r>
                          </w:p>
                        </w:tc>
                      </w:tr>
                      <w:tr>
                        <w:trPr>
                          <w:trHeight w:val="3179" w:hRule="atLeast"/>
                        </w:trPr>
                        <w:tc>
                          <w:tcPr>
                            <w:tcW w:w="4800" w:type="dxa"/>
                            <w:gridSpan w:val="2"/>
                            <w:tcBorders>
                              <w:top w:val="single" w:sz="4" w:space="0" w:color="231F20"/>
                            </w:tcBorders>
                            <w:shd w:val="clear" w:color="auto" w:fill="E5E6F4"/>
                          </w:tcPr>
                          <w:p>
                            <w:pPr>
                              <w:pStyle w:val="TableParagraph"/>
                              <w:spacing w:line="249" w:lineRule="auto"/>
                              <w:ind w:left="270" w:hanging="150"/>
                              <w:rPr>
                                <w:sz w:val="15"/>
                              </w:rPr>
                            </w:pPr>
                            <w:bookmarkStart w:name="_bookmark26" w:id="71"/>
                            <w:bookmarkEnd w:id="71"/>
                            <w:r>
                              <w:rPr/>
                            </w:r>
                            <w:r>
                              <w:rPr>
                                <w:color w:val="231F20"/>
                                <w:sz w:val="15"/>
                                <w:vertAlign w:val="superscript"/>
                              </w:rPr>
                              <w:t>a</w:t>
                            </w:r>
                            <w:r>
                              <w:rPr>
                                <w:color w:val="231F20"/>
                                <w:sz w:val="15"/>
                                <w:vertAlign w:val="baseline"/>
                              </w:rPr>
                              <w:t>The American Academy of Pediatrics suggests a 1-month interval between tetanus toxoid, reduced diphtheria toxoid, and reduced </w:t>
                            </w:r>
                            <w:r>
                              <w:rPr>
                                <w:color w:val="231F20"/>
                                <w:spacing w:val="-4"/>
                                <w:sz w:val="15"/>
                                <w:vertAlign w:val="baseline"/>
                              </w:rPr>
                              <w:t>acellular pertussis vaccine and tetravalent meningococcal </w:t>
                            </w:r>
                            <w:r>
                              <w:rPr>
                                <w:color w:val="231F20"/>
                                <w:spacing w:val="-4"/>
                                <w:sz w:val="15"/>
                                <w:vertAlign w:val="baseline"/>
                              </w:rPr>
                              <w:t>conjugate</w:t>
                            </w:r>
                            <w:r>
                              <w:rPr>
                                <w:color w:val="231F20"/>
                                <w:sz w:val="15"/>
                                <w:vertAlign w:val="baseline"/>
                              </w:rPr>
                              <w:t> vaccine</w:t>
                            </w:r>
                            <w:r>
                              <w:rPr>
                                <w:color w:val="231F20"/>
                                <w:spacing w:val="-9"/>
                                <w:sz w:val="15"/>
                                <w:vertAlign w:val="baseline"/>
                              </w:rPr>
                              <w:t> </w:t>
                            </w:r>
                            <w:r>
                              <w:rPr>
                                <w:color w:val="231F20"/>
                                <w:sz w:val="15"/>
                                <w:vertAlign w:val="baseline"/>
                              </w:rPr>
                              <w:t>if</w:t>
                            </w:r>
                            <w:r>
                              <w:rPr>
                                <w:color w:val="231F20"/>
                                <w:spacing w:val="-8"/>
                                <w:sz w:val="15"/>
                                <w:vertAlign w:val="baseline"/>
                              </w:rPr>
                              <w:t> </w:t>
                            </w:r>
                            <w:r>
                              <w:rPr>
                                <w:color w:val="231F20"/>
                                <w:sz w:val="15"/>
                                <w:vertAlign w:val="baseline"/>
                              </w:rPr>
                              <w:t>these</w:t>
                            </w:r>
                            <w:r>
                              <w:rPr>
                                <w:color w:val="231F20"/>
                                <w:spacing w:val="-8"/>
                                <w:sz w:val="15"/>
                                <w:vertAlign w:val="baseline"/>
                              </w:rPr>
                              <w:t> </w:t>
                            </w:r>
                            <w:r>
                              <w:rPr>
                                <w:color w:val="231F20"/>
                                <w:sz w:val="15"/>
                                <w:vertAlign w:val="baseline"/>
                              </w:rPr>
                              <w:t>vaccines</w:t>
                            </w:r>
                            <w:r>
                              <w:rPr>
                                <w:color w:val="231F20"/>
                                <w:spacing w:val="-9"/>
                                <w:sz w:val="15"/>
                                <w:vertAlign w:val="baseline"/>
                              </w:rPr>
                              <w:t> </w:t>
                            </w:r>
                            <w:r>
                              <w:rPr>
                                <w:color w:val="231F20"/>
                                <w:sz w:val="15"/>
                                <w:vertAlign w:val="baseline"/>
                              </w:rPr>
                              <w:t>are</w:t>
                            </w:r>
                            <w:r>
                              <w:rPr>
                                <w:color w:val="231F20"/>
                                <w:spacing w:val="-8"/>
                                <w:sz w:val="15"/>
                                <w:vertAlign w:val="baseline"/>
                              </w:rPr>
                              <w:t> </w:t>
                            </w:r>
                            <w:r>
                              <w:rPr>
                                <w:color w:val="231F20"/>
                                <w:sz w:val="15"/>
                                <w:vertAlign w:val="baseline"/>
                              </w:rPr>
                              <w:t>not</w:t>
                            </w:r>
                            <w:r>
                              <w:rPr>
                                <w:color w:val="231F20"/>
                                <w:spacing w:val="-8"/>
                                <w:sz w:val="15"/>
                                <w:vertAlign w:val="baseline"/>
                              </w:rPr>
                              <w:t> </w:t>
                            </w:r>
                            <w:r>
                              <w:rPr>
                                <w:color w:val="231F20"/>
                                <w:sz w:val="15"/>
                                <w:vertAlign w:val="baseline"/>
                              </w:rPr>
                              <w:t>administered</w:t>
                            </w:r>
                            <w:r>
                              <w:rPr>
                                <w:color w:val="231F20"/>
                                <w:spacing w:val="-9"/>
                                <w:sz w:val="15"/>
                                <w:vertAlign w:val="baseline"/>
                              </w:rPr>
                              <w:t> </w:t>
                            </w:r>
                            <w:r>
                              <w:rPr>
                                <w:color w:val="231F20"/>
                                <w:sz w:val="15"/>
                                <w:vertAlign w:val="baseline"/>
                              </w:rPr>
                              <w:t>on</w:t>
                            </w:r>
                            <w:r>
                              <w:rPr>
                                <w:color w:val="231F20"/>
                                <w:spacing w:val="-8"/>
                                <w:sz w:val="15"/>
                                <w:vertAlign w:val="baseline"/>
                              </w:rPr>
                              <w:t> </w:t>
                            </w:r>
                            <w:r>
                              <w:rPr>
                                <w:color w:val="231F20"/>
                                <w:sz w:val="15"/>
                                <w:vertAlign w:val="baseline"/>
                              </w:rPr>
                              <w:t>the</w:t>
                            </w:r>
                            <w:r>
                              <w:rPr>
                                <w:color w:val="231F20"/>
                                <w:spacing w:val="-8"/>
                                <w:sz w:val="15"/>
                                <w:vertAlign w:val="baseline"/>
                              </w:rPr>
                              <w:t> </w:t>
                            </w:r>
                            <w:r>
                              <w:rPr>
                                <w:color w:val="231F20"/>
                                <w:sz w:val="15"/>
                                <w:vertAlign w:val="baseline"/>
                              </w:rPr>
                              <w:t>same</w:t>
                            </w:r>
                            <w:r>
                              <w:rPr>
                                <w:color w:val="231F20"/>
                                <w:spacing w:val="-9"/>
                                <w:sz w:val="15"/>
                                <w:vertAlign w:val="baseline"/>
                              </w:rPr>
                              <w:t> </w:t>
                            </w:r>
                            <w:r>
                              <w:rPr>
                                <w:color w:val="231F20"/>
                                <w:sz w:val="15"/>
                                <w:vertAlign w:val="baseline"/>
                              </w:rPr>
                              <w:t>day.</w:t>
                            </w:r>
                            <w:r>
                              <w:rPr>
                                <w:color w:val="0080AC"/>
                                <w:sz w:val="15"/>
                                <w:vertAlign w:val="superscript"/>
                              </w:rPr>
                              <w:t>75</w:t>
                            </w:r>
                          </w:p>
                          <w:p>
                            <w:pPr>
                              <w:pStyle w:val="TableParagraph"/>
                              <w:spacing w:line="249" w:lineRule="auto" w:before="2"/>
                              <w:ind w:left="270" w:right="40" w:hanging="151"/>
                              <w:rPr>
                                <w:sz w:val="15"/>
                              </w:rPr>
                            </w:pPr>
                            <w:r>
                              <w:rPr>
                                <w:color w:val="231F20"/>
                                <w:sz w:val="15"/>
                                <w:vertAlign w:val="superscript"/>
                              </w:rPr>
                              <w:t>b</w:t>
                            </w:r>
                            <w:r>
                              <w:rPr>
                                <w:color w:val="231F20"/>
                                <w:sz w:val="15"/>
                                <w:vertAlign w:val="baseline"/>
                              </w:rPr>
                              <w:t>In persons with functional or anatomic asplenia, MenACWY-D (Menactra)</w:t>
                            </w:r>
                            <w:r>
                              <w:rPr>
                                <w:color w:val="231F20"/>
                                <w:spacing w:val="-10"/>
                                <w:sz w:val="15"/>
                                <w:vertAlign w:val="baseline"/>
                              </w:rPr>
                              <w:t> </w:t>
                            </w:r>
                            <w:r>
                              <w:rPr>
                                <w:color w:val="231F20"/>
                                <w:sz w:val="15"/>
                                <w:vertAlign w:val="baseline"/>
                              </w:rPr>
                              <w:t>and</w:t>
                            </w:r>
                            <w:r>
                              <w:rPr>
                                <w:color w:val="231F20"/>
                                <w:spacing w:val="-9"/>
                                <w:sz w:val="15"/>
                                <w:vertAlign w:val="baseline"/>
                              </w:rPr>
                              <w:t> </w:t>
                            </w:r>
                            <w:r>
                              <w:rPr>
                                <w:color w:val="231F20"/>
                                <w:sz w:val="15"/>
                                <w:vertAlign w:val="baseline"/>
                              </w:rPr>
                              <w:t>PCV13</w:t>
                            </w:r>
                            <w:r>
                              <w:rPr>
                                <w:color w:val="231F20"/>
                                <w:spacing w:val="-10"/>
                                <w:sz w:val="15"/>
                                <w:vertAlign w:val="baseline"/>
                              </w:rPr>
                              <w:t> </w:t>
                            </w:r>
                            <w:r>
                              <w:rPr>
                                <w:color w:val="231F20"/>
                                <w:sz w:val="15"/>
                                <w:vertAlign w:val="baseline"/>
                              </w:rPr>
                              <w:t>should</w:t>
                            </w:r>
                            <w:r>
                              <w:rPr>
                                <w:color w:val="231F20"/>
                                <w:spacing w:val="-9"/>
                                <w:sz w:val="15"/>
                                <w:vertAlign w:val="baseline"/>
                              </w:rPr>
                              <w:t> </w:t>
                            </w:r>
                            <w:r>
                              <w:rPr>
                                <w:color w:val="231F20"/>
                                <w:sz w:val="15"/>
                                <w:vertAlign w:val="baseline"/>
                              </w:rPr>
                              <w:t>not</w:t>
                            </w:r>
                            <w:r>
                              <w:rPr>
                                <w:color w:val="231F20"/>
                                <w:spacing w:val="-9"/>
                                <w:sz w:val="15"/>
                                <w:vertAlign w:val="baseline"/>
                              </w:rPr>
                              <w:t> </w:t>
                            </w:r>
                            <w:r>
                              <w:rPr>
                                <w:color w:val="231F20"/>
                                <w:sz w:val="15"/>
                                <w:vertAlign w:val="baseline"/>
                              </w:rPr>
                              <w:t>be</w:t>
                            </w:r>
                            <w:r>
                              <w:rPr>
                                <w:color w:val="231F20"/>
                                <w:spacing w:val="-10"/>
                                <w:sz w:val="15"/>
                                <w:vertAlign w:val="baseline"/>
                              </w:rPr>
                              <w:t> </w:t>
                            </w:r>
                            <w:r>
                              <w:rPr>
                                <w:color w:val="231F20"/>
                                <w:sz w:val="15"/>
                                <w:vertAlign w:val="baseline"/>
                              </w:rPr>
                              <w:t>administered</w:t>
                            </w:r>
                            <w:r>
                              <w:rPr>
                                <w:color w:val="231F20"/>
                                <w:spacing w:val="-9"/>
                                <w:sz w:val="15"/>
                                <w:vertAlign w:val="baseline"/>
                              </w:rPr>
                              <w:t> </w:t>
                            </w:r>
                            <w:r>
                              <w:rPr>
                                <w:color w:val="231F20"/>
                                <w:sz w:val="15"/>
                                <w:vertAlign w:val="baseline"/>
                              </w:rPr>
                              <w:t>simultaneously and should be spaced by 4 weeks. Likewise, for persons with </w:t>
                            </w:r>
                            <w:r>
                              <w:rPr>
                                <w:color w:val="231F20"/>
                                <w:spacing w:val="-2"/>
                                <w:sz w:val="15"/>
                                <w:vertAlign w:val="baseline"/>
                              </w:rPr>
                              <w:t>immunosuppressive high-risk conditions for invasive </w:t>
                            </w:r>
                            <w:r>
                              <w:rPr>
                                <w:color w:val="231F20"/>
                                <w:spacing w:val="-2"/>
                                <w:sz w:val="15"/>
                                <w:vertAlign w:val="baseline"/>
                              </w:rPr>
                              <w:t>pneumococcal</w:t>
                            </w:r>
                            <w:r>
                              <w:rPr>
                                <w:color w:val="231F20"/>
                                <w:sz w:val="15"/>
                                <w:vertAlign w:val="baseline"/>
                              </w:rPr>
                              <w:t> disease,</w:t>
                            </w:r>
                            <w:r>
                              <w:rPr>
                                <w:color w:val="231F20"/>
                                <w:spacing w:val="-3"/>
                                <w:sz w:val="15"/>
                                <w:vertAlign w:val="baseline"/>
                              </w:rPr>
                              <w:t> </w:t>
                            </w:r>
                            <w:r>
                              <w:rPr>
                                <w:color w:val="231F20"/>
                                <w:sz w:val="15"/>
                                <w:vertAlign w:val="baseline"/>
                              </w:rPr>
                              <w:t>if</w:t>
                            </w:r>
                            <w:r>
                              <w:rPr>
                                <w:color w:val="231F20"/>
                                <w:spacing w:val="-3"/>
                                <w:sz w:val="15"/>
                                <w:vertAlign w:val="baseline"/>
                              </w:rPr>
                              <w:t> </w:t>
                            </w:r>
                            <w:r>
                              <w:rPr>
                                <w:color w:val="231F20"/>
                                <w:sz w:val="15"/>
                                <w:vertAlign w:val="baseline"/>
                              </w:rPr>
                              <w:t>both</w:t>
                            </w:r>
                            <w:r>
                              <w:rPr>
                                <w:color w:val="231F20"/>
                                <w:spacing w:val="-3"/>
                                <w:sz w:val="15"/>
                                <w:vertAlign w:val="baseline"/>
                              </w:rPr>
                              <w:t> </w:t>
                            </w:r>
                            <w:r>
                              <w:rPr>
                                <w:color w:val="231F20"/>
                                <w:sz w:val="15"/>
                                <w:vertAlign w:val="baseline"/>
                              </w:rPr>
                              <w:t>PCV13</w:t>
                            </w:r>
                            <w:r>
                              <w:rPr>
                                <w:color w:val="231F20"/>
                                <w:spacing w:val="-3"/>
                                <w:sz w:val="15"/>
                                <w:vertAlign w:val="baseline"/>
                              </w:rPr>
                              <w:t> </w:t>
                            </w:r>
                            <w:r>
                              <w:rPr>
                                <w:color w:val="231F20"/>
                                <w:sz w:val="15"/>
                                <w:vertAlign w:val="baseline"/>
                              </w:rPr>
                              <w:t>and</w:t>
                            </w:r>
                            <w:r>
                              <w:rPr>
                                <w:color w:val="231F20"/>
                                <w:spacing w:val="-3"/>
                                <w:sz w:val="15"/>
                                <w:vertAlign w:val="baseline"/>
                              </w:rPr>
                              <w:t> </w:t>
                            </w:r>
                            <w:r>
                              <w:rPr>
                                <w:color w:val="231F20"/>
                                <w:sz w:val="15"/>
                                <w:vertAlign w:val="baseline"/>
                              </w:rPr>
                              <w:t>PPSV23</w:t>
                            </w:r>
                            <w:r>
                              <w:rPr>
                                <w:color w:val="231F20"/>
                                <w:spacing w:val="-3"/>
                                <w:sz w:val="15"/>
                                <w:vertAlign w:val="baseline"/>
                              </w:rPr>
                              <w:t> </w:t>
                            </w:r>
                            <w:r>
                              <w:rPr>
                                <w:color w:val="231F20"/>
                                <w:sz w:val="15"/>
                                <w:vertAlign w:val="baseline"/>
                              </w:rPr>
                              <w:t>are</w:t>
                            </w:r>
                            <w:r>
                              <w:rPr>
                                <w:color w:val="231F20"/>
                                <w:spacing w:val="-3"/>
                                <w:sz w:val="15"/>
                                <w:vertAlign w:val="baseline"/>
                              </w:rPr>
                              <w:t> </w:t>
                            </w:r>
                            <w:r>
                              <w:rPr>
                                <w:color w:val="231F20"/>
                                <w:sz w:val="15"/>
                                <w:vertAlign w:val="baseline"/>
                              </w:rPr>
                              <w:t>indicated,</w:t>
                            </w:r>
                            <w:r>
                              <w:rPr>
                                <w:color w:val="231F20"/>
                                <w:spacing w:val="-3"/>
                                <w:sz w:val="15"/>
                                <w:vertAlign w:val="baseline"/>
                              </w:rPr>
                              <w:t> </w:t>
                            </w:r>
                            <w:r>
                              <w:rPr>
                                <w:color w:val="231F20"/>
                                <w:sz w:val="15"/>
                                <w:vertAlign w:val="baseline"/>
                              </w:rPr>
                              <w:t>PCV13</w:t>
                            </w:r>
                            <w:r>
                              <w:rPr>
                                <w:color w:val="231F20"/>
                                <w:spacing w:val="-3"/>
                                <w:sz w:val="15"/>
                                <w:vertAlign w:val="baseline"/>
                              </w:rPr>
                              <w:t> </w:t>
                            </w:r>
                            <w:r>
                              <w:rPr>
                                <w:color w:val="231F20"/>
                                <w:sz w:val="15"/>
                                <w:vertAlign w:val="baseline"/>
                              </w:rPr>
                              <w:t>should be</w:t>
                            </w:r>
                            <w:r>
                              <w:rPr>
                                <w:color w:val="231F20"/>
                                <w:spacing w:val="-11"/>
                                <w:sz w:val="15"/>
                                <w:vertAlign w:val="baseline"/>
                              </w:rPr>
                              <w:t> </w:t>
                            </w:r>
                            <w:r>
                              <w:rPr>
                                <w:color w:val="231F20"/>
                                <w:sz w:val="15"/>
                                <w:vertAlign w:val="baseline"/>
                              </w:rPr>
                              <w:t>administered</w:t>
                            </w:r>
                            <w:r>
                              <w:rPr>
                                <w:color w:val="231F20"/>
                                <w:spacing w:val="-10"/>
                                <w:sz w:val="15"/>
                                <w:vertAlign w:val="baseline"/>
                              </w:rPr>
                              <w:t> </w:t>
                            </w:r>
                            <w:r>
                              <w:rPr>
                                <w:color w:val="231F20"/>
                                <w:sz w:val="15"/>
                                <w:vertAlign w:val="baseline"/>
                              </w:rPr>
                              <w:t>first</w:t>
                            </w:r>
                            <w:r>
                              <w:rPr>
                                <w:color w:val="231F20"/>
                                <w:spacing w:val="-10"/>
                                <w:sz w:val="15"/>
                                <w:vertAlign w:val="baseline"/>
                              </w:rPr>
                              <w:t> </w:t>
                            </w:r>
                            <w:r>
                              <w:rPr>
                                <w:color w:val="231F20"/>
                                <w:sz w:val="15"/>
                                <w:vertAlign w:val="baseline"/>
                              </w:rPr>
                              <w:t>and</w:t>
                            </w:r>
                            <w:r>
                              <w:rPr>
                                <w:color w:val="231F20"/>
                                <w:spacing w:val="-10"/>
                                <w:sz w:val="15"/>
                                <w:vertAlign w:val="baseline"/>
                              </w:rPr>
                              <w:t> </w:t>
                            </w:r>
                            <w:r>
                              <w:rPr>
                                <w:color w:val="231F20"/>
                                <w:sz w:val="15"/>
                                <w:vertAlign w:val="baseline"/>
                              </w:rPr>
                              <w:t>PPSV23</w:t>
                            </w:r>
                            <w:r>
                              <w:rPr>
                                <w:color w:val="231F20"/>
                                <w:spacing w:val="-10"/>
                                <w:sz w:val="15"/>
                                <w:vertAlign w:val="baseline"/>
                              </w:rPr>
                              <w:t> </w:t>
                            </w:r>
                            <w:r>
                              <w:rPr>
                                <w:color w:val="231F20"/>
                                <w:sz w:val="15"/>
                                <w:vertAlign w:val="baseline"/>
                              </w:rPr>
                              <w:t>should</w:t>
                            </w:r>
                            <w:r>
                              <w:rPr>
                                <w:color w:val="231F20"/>
                                <w:spacing w:val="-11"/>
                                <w:sz w:val="15"/>
                                <w:vertAlign w:val="baseline"/>
                              </w:rPr>
                              <w:t> </w:t>
                            </w:r>
                            <w:r>
                              <w:rPr>
                                <w:color w:val="231F20"/>
                                <w:sz w:val="15"/>
                                <w:vertAlign w:val="baseline"/>
                              </w:rPr>
                              <w:t>be</w:t>
                            </w:r>
                            <w:r>
                              <w:rPr>
                                <w:color w:val="231F20"/>
                                <w:spacing w:val="-9"/>
                                <w:sz w:val="15"/>
                                <w:vertAlign w:val="baseline"/>
                              </w:rPr>
                              <w:t> </w:t>
                            </w:r>
                            <w:r>
                              <w:rPr>
                                <w:color w:val="231F20"/>
                                <w:sz w:val="15"/>
                                <w:vertAlign w:val="baseline"/>
                              </w:rPr>
                              <w:t>administered</w:t>
                            </w:r>
                            <w:r>
                              <w:rPr>
                                <w:color w:val="231F20"/>
                                <w:spacing w:val="-11"/>
                                <w:sz w:val="15"/>
                                <w:vertAlign w:val="baseline"/>
                              </w:rPr>
                              <w:t> </w:t>
                            </w:r>
                            <w:r>
                              <w:rPr>
                                <w:color w:val="231F20"/>
                                <w:sz w:val="15"/>
                                <w:vertAlign w:val="baseline"/>
                              </w:rPr>
                              <w:t>8</w:t>
                            </w:r>
                            <w:r>
                              <w:rPr>
                                <w:color w:val="231F20"/>
                                <w:spacing w:val="-9"/>
                                <w:sz w:val="15"/>
                                <w:vertAlign w:val="baseline"/>
                              </w:rPr>
                              <w:t> </w:t>
                            </w:r>
                            <w:r>
                              <w:rPr>
                                <w:color w:val="231F20"/>
                                <w:sz w:val="15"/>
                                <w:vertAlign w:val="baseline"/>
                              </w:rPr>
                              <w:t>weeks later. For persons with immunocompetent high-risk conditions for invasive pneumococcal disease and healthy persons aged </w:t>
                            </w:r>
                            <w:r>
                              <w:rPr>
                                <w:rFonts w:ascii="Cambria" w:hAnsi="Cambria"/>
                                <w:color w:val="231F20"/>
                                <w:sz w:val="15"/>
                                <w:vertAlign w:val="baseline"/>
                              </w:rPr>
                              <w:t>≥</w:t>
                            </w:r>
                            <w:r>
                              <w:rPr>
                                <w:color w:val="231F20"/>
                                <w:sz w:val="15"/>
                                <w:vertAlign w:val="baseline"/>
                              </w:rPr>
                              <w:t>65 years indicated for both PCV13 and PPSV23, PCV13 should be </w:t>
                            </w:r>
                            <w:r>
                              <w:rPr>
                                <w:color w:val="231F20"/>
                                <w:spacing w:val="-2"/>
                                <w:sz w:val="15"/>
                                <w:vertAlign w:val="baseline"/>
                              </w:rPr>
                              <w:t>administered</w:t>
                            </w:r>
                            <w:r>
                              <w:rPr>
                                <w:color w:val="231F20"/>
                                <w:spacing w:val="-8"/>
                                <w:sz w:val="15"/>
                                <w:vertAlign w:val="baseline"/>
                              </w:rPr>
                              <w:t> </w:t>
                            </w:r>
                            <w:r>
                              <w:rPr>
                                <w:color w:val="231F20"/>
                                <w:spacing w:val="-2"/>
                                <w:sz w:val="15"/>
                                <w:vertAlign w:val="baseline"/>
                              </w:rPr>
                              <w:t>first,</w:t>
                            </w:r>
                            <w:r>
                              <w:rPr>
                                <w:color w:val="231F20"/>
                                <w:spacing w:val="-6"/>
                                <w:sz w:val="15"/>
                                <w:vertAlign w:val="baseline"/>
                              </w:rPr>
                              <w:t> </w:t>
                            </w:r>
                            <w:r>
                              <w:rPr>
                                <w:color w:val="231F20"/>
                                <w:spacing w:val="-2"/>
                                <w:sz w:val="15"/>
                                <w:vertAlign w:val="baseline"/>
                              </w:rPr>
                              <w:t>and</w:t>
                            </w:r>
                            <w:r>
                              <w:rPr>
                                <w:color w:val="231F20"/>
                                <w:spacing w:val="-6"/>
                                <w:sz w:val="15"/>
                                <w:vertAlign w:val="baseline"/>
                              </w:rPr>
                              <w:t> </w:t>
                            </w:r>
                            <w:r>
                              <w:rPr>
                                <w:color w:val="231F20"/>
                                <w:spacing w:val="-2"/>
                                <w:sz w:val="15"/>
                                <w:vertAlign w:val="baseline"/>
                              </w:rPr>
                              <w:t>PPSV23</w:t>
                            </w:r>
                            <w:r>
                              <w:rPr>
                                <w:color w:val="231F20"/>
                                <w:spacing w:val="-6"/>
                                <w:sz w:val="15"/>
                                <w:vertAlign w:val="baseline"/>
                              </w:rPr>
                              <w:t> </w:t>
                            </w:r>
                            <w:r>
                              <w:rPr>
                                <w:color w:val="231F20"/>
                                <w:spacing w:val="-2"/>
                                <w:sz w:val="15"/>
                                <w:vertAlign w:val="baseline"/>
                              </w:rPr>
                              <w:t>should</w:t>
                            </w:r>
                            <w:r>
                              <w:rPr>
                                <w:color w:val="231F20"/>
                                <w:spacing w:val="-6"/>
                                <w:sz w:val="15"/>
                                <w:vertAlign w:val="baseline"/>
                              </w:rPr>
                              <w:t> </w:t>
                            </w:r>
                            <w:r>
                              <w:rPr>
                                <w:color w:val="231F20"/>
                                <w:spacing w:val="-2"/>
                                <w:sz w:val="15"/>
                                <w:vertAlign w:val="baseline"/>
                              </w:rPr>
                              <w:t>be</w:t>
                            </w:r>
                            <w:r>
                              <w:rPr>
                                <w:color w:val="231F20"/>
                                <w:spacing w:val="-6"/>
                                <w:sz w:val="15"/>
                                <w:vertAlign w:val="baseline"/>
                              </w:rPr>
                              <w:t> </w:t>
                            </w:r>
                            <w:r>
                              <w:rPr>
                                <w:color w:val="231F20"/>
                                <w:spacing w:val="-2"/>
                                <w:sz w:val="15"/>
                                <w:vertAlign w:val="baseline"/>
                              </w:rPr>
                              <w:t>administered</w:t>
                            </w:r>
                            <w:r>
                              <w:rPr>
                                <w:color w:val="231F20"/>
                                <w:spacing w:val="-6"/>
                                <w:sz w:val="15"/>
                                <w:vertAlign w:val="baseline"/>
                              </w:rPr>
                              <w:t> </w:t>
                            </w:r>
                            <w:r>
                              <w:rPr>
                                <w:color w:val="231F20"/>
                                <w:spacing w:val="-2"/>
                                <w:sz w:val="15"/>
                                <w:vertAlign w:val="baseline"/>
                              </w:rPr>
                              <w:t>1</w:t>
                            </w:r>
                            <w:r>
                              <w:rPr>
                                <w:color w:val="231F20"/>
                                <w:spacing w:val="-6"/>
                                <w:sz w:val="15"/>
                                <w:vertAlign w:val="baseline"/>
                              </w:rPr>
                              <w:t> </w:t>
                            </w:r>
                            <w:r>
                              <w:rPr>
                                <w:color w:val="231F20"/>
                                <w:spacing w:val="-2"/>
                                <w:sz w:val="15"/>
                                <w:vertAlign w:val="baseline"/>
                              </w:rPr>
                              <w:t>year</w:t>
                            </w:r>
                            <w:r>
                              <w:rPr>
                                <w:color w:val="231F20"/>
                                <w:spacing w:val="-6"/>
                                <w:sz w:val="15"/>
                                <w:vertAlign w:val="baseline"/>
                              </w:rPr>
                              <w:t> </w:t>
                            </w:r>
                            <w:r>
                              <w:rPr>
                                <w:color w:val="231F20"/>
                                <w:spacing w:val="-2"/>
                                <w:sz w:val="15"/>
                                <w:vertAlign w:val="baseline"/>
                              </w:rPr>
                              <w:t>later.</w:t>
                            </w:r>
                          </w:p>
                          <w:p>
                            <w:pPr>
                              <w:pStyle w:val="TableParagraph"/>
                              <w:spacing w:line="249" w:lineRule="auto" w:before="3"/>
                              <w:ind w:left="270" w:hanging="150"/>
                              <w:rPr>
                                <w:sz w:val="15"/>
                              </w:rPr>
                            </w:pPr>
                            <w:bookmarkStart w:name="_bookmark27" w:id="72"/>
                            <w:bookmarkEnd w:id="72"/>
                            <w:r>
                              <w:rPr/>
                            </w:r>
                            <w:r>
                              <w:rPr>
                                <w:color w:val="231F20"/>
                                <w:spacing w:val="-2"/>
                                <w:sz w:val="15"/>
                                <w:vertAlign w:val="superscript"/>
                              </w:rPr>
                              <w:t>c</w:t>
                            </w:r>
                            <w:r>
                              <w:rPr>
                                <w:color w:val="231F20"/>
                                <w:spacing w:val="-2"/>
                                <w:sz w:val="15"/>
                                <w:vertAlign w:val="baseline"/>
                              </w:rPr>
                              <w:t>Live</w:t>
                            </w:r>
                            <w:r>
                              <w:rPr>
                                <w:color w:val="231F20"/>
                                <w:spacing w:val="-3"/>
                                <w:sz w:val="15"/>
                                <w:vertAlign w:val="baseline"/>
                              </w:rPr>
                              <w:t> </w:t>
                            </w:r>
                            <w:r>
                              <w:rPr>
                                <w:color w:val="231F20"/>
                                <w:spacing w:val="-2"/>
                                <w:sz w:val="15"/>
                                <w:vertAlign w:val="baseline"/>
                              </w:rPr>
                              <w:t>oral</w:t>
                            </w:r>
                            <w:r>
                              <w:rPr>
                                <w:color w:val="231F20"/>
                                <w:spacing w:val="-3"/>
                                <w:sz w:val="15"/>
                                <w:vertAlign w:val="baseline"/>
                              </w:rPr>
                              <w:t> </w:t>
                            </w:r>
                            <w:r>
                              <w:rPr>
                                <w:color w:val="231F20"/>
                                <w:spacing w:val="-2"/>
                                <w:sz w:val="15"/>
                                <w:vertAlign w:val="baseline"/>
                              </w:rPr>
                              <w:t>vaccines</w:t>
                            </w:r>
                            <w:r>
                              <w:rPr>
                                <w:color w:val="231F20"/>
                                <w:spacing w:val="-3"/>
                                <w:sz w:val="15"/>
                                <w:vertAlign w:val="baseline"/>
                              </w:rPr>
                              <w:t> </w:t>
                            </w:r>
                            <w:r>
                              <w:rPr>
                                <w:color w:val="231F20"/>
                                <w:spacing w:val="-2"/>
                                <w:sz w:val="15"/>
                                <w:vertAlign w:val="baseline"/>
                              </w:rPr>
                              <w:t>(e.g.,</w:t>
                            </w:r>
                            <w:r>
                              <w:rPr>
                                <w:color w:val="231F20"/>
                                <w:spacing w:val="-3"/>
                                <w:sz w:val="15"/>
                                <w:vertAlign w:val="baseline"/>
                              </w:rPr>
                              <w:t> </w:t>
                            </w:r>
                            <w:r>
                              <w:rPr>
                                <w:color w:val="231F20"/>
                                <w:spacing w:val="-2"/>
                                <w:sz w:val="15"/>
                                <w:vertAlign w:val="baseline"/>
                              </w:rPr>
                              <w:t>Ty21a</w:t>
                            </w:r>
                            <w:r>
                              <w:rPr>
                                <w:color w:val="231F20"/>
                                <w:spacing w:val="-3"/>
                                <w:sz w:val="15"/>
                                <w:vertAlign w:val="baseline"/>
                              </w:rPr>
                              <w:t> </w:t>
                            </w:r>
                            <w:r>
                              <w:rPr>
                                <w:color w:val="231F20"/>
                                <w:spacing w:val="-2"/>
                                <w:sz w:val="15"/>
                                <w:vertAlign w:val="baseline"/>
                              </w:rPr>
                              <w:t>typhoid</w:t>
                            </w:r>
                            <w:r>
                              <w:rPr>
                                <w:color w:val="231F20"/>
                                <w:spacing w:val="-3"/>
                                <w:sz w:val="15"/>
                                <w:vertAlign w:val="baseline"/>
                              </w:rPr>
                              <w:t> </w:t>
                            </w:r>
                            <w:r>
                              <w:rPr>
                                <w:color w:val="231F20"/>
                                <w:spacing w:val="-2"/>
                                <w:sz w:val="15"/>
                                <w:vertAlign w:val="baseline"/>
                              </w:rPr>
                              <w:t>vaccine</w:t>
                            </w:r>
                            <w:r>
                              <w:rPr>
                                <w:color w:val="231F20"/>
                                <w:spacing w:val="-3"/>
                                <w:sz w:val="15"/>
                                <w:vertAlign w:val="baseline"/>
                              </w:rPr>
                              <w:t> </w:t>
                            </w:r>
                            <w:r>
                              <w:rPr>
                                <w:color w:val="231F20"/>
                                <w:spacing w:val="-2"/>
                                <w:sz w:val="15"/>
                                <w:vertAlign w:val="baseline"/>
                              </w:rPr>
                              <w:t>and</w:t>
                            </w:r>
                            <w:r>
                              <w:rPr>
                                <w:color w:val="231F20"/>
                                <w:spacing w:val="-3"/>
                                <w:sz w:val="15"/>
                                <w:vertAlign w:val="baseline"/>
                              </w:rPr>
                              <w:t> </w:t>
                            </w:r>
                            <w:r>
                              <w:rPr>
                                <w:color w:val="231F20"/>
                                <w:spacing w:val="-2"/>
                                <w:sz w:val="15"/>
                                <w:vertAlign w:val="baseline"/>
                              </w:rPr>
                              <w:t>rotavirus</w:t>
                            </w:r>
                            <w:r>
                              <w:rPr>
                                <w:color w:val="231F20"/>
                                <w:spacing w:val="-3"/>
                                <w:sz w:val="15"/>
                                <w:vertAlign w:val="baseline"/>
                              </w:rPr>
                              <w:t> </w:t>
                            </w:r>
                            <w:r>
                              <w:rPr>
                                <w:color w:val="231F20"/>
                                <w:spacing w:val="-2"/>
                                <w:sz w:val="15"/>
                                <w:vertAlign w:val="baseline"/>
                              </w:rPr>
                              <w:t>vaccine)</w:t>
                            </w:r>
                            <w:r>
                              <w:rPr>
                                <w:color w:val="231F20"/>
                                <w:sz w:val="15"/>
                                <w:vertAlign w:val="baseline"/>
                              </w:rPr>
                              <w:t> can be administered on the same day or at any interval before or after inactivated or live injectable vaccines.</w:t>
                            </w:r>
                          </w:p>
                        </w:tc>
                      </w:tr>
                    </w:tbl>
                    <w:p>
                      <w:pPr>
                        <w:pStyle w:val="BodyText"/>
                        <w:jc w:val="left"/>
                      </w:pPr>
                    </w:p>
                  </w:txbxContent>
                </v:textbox>
              </v:shape>
            </w:pict>
          </mc:Fallback>
        </mc:AlternateContent>
      </w:r>
      <w:r>
        <w:rPr>
          <w:sz w:val="20"/>
        </w:rPr>
      </w:r>
      <w:r>
        <w:rPr>
          <w:sz w:val="20"/>
        </w:rPr>
        <w:tab/>
      </w:r>
      <w:r>
        <w:rPr>
          <w:position w:val="482"/>
          <w:sz w:val="20"/>
        </w:rPr>
        <mc:AlternateContent>
          <mc:Choice Requires="wps">
            <w:drawing>
              <wp:inline distT="0" distB="0" distL="0" distR="0">
                <wp:extent cx="533400" cy="304800"/>
                <wp:effectExtent l="0" t="0" r="0" b="0"/>
                <wp:docPr id="168" name="Textbox 168"/>
                <wp:cNvGraphicFramePr>
                  <a:graphicFrameLocks/>
                </wp:cNvGraphicFramePr>
                <a:graphic>
                  <a:graphicData uri="http://schemas.microsoft.com/office/word/2010/wordprocessingShape">
                    <wps:wsp>
                      <wps:cNvPr id="168" name="Textbox 168"/>
                      <wps:cNvSpPr txBox="1"/>
                      <wps:spPr>
                        <a:xfrm>
                          <a:off x="0" y="0"/>
                          <a:ext cx="533400" cy="304800"/>
                        </a:xfrm>
                        <a:prstGeom prst="rect">
                          <a:avLst/>
                        </a:prstGeom>
                        <a:solidFill>
                          <a:srgbClr val="CED3EB"/>
                        </a:solidFill>
                      </wps:spPr>
                      <wps:txbx>
                        <w:txbxContent>
                          <w:p>
                            <w:pPr>
                              <w:spacing w:before="113"/>
                              <w:ind w:left="60" w:right="0" w:firstLine="0"/>
                              <w:jc w:val="left"/>
                              <w:rPr>
                                <w:rFonts w:ascii="Arial"/>
                                <w:b/>
                                <w:color w:val="000000"/>
                                <w:sz w:val="22"/>
                              </w:rPr>
                            </w:pPr>
                            <w:r>
                              <w:rPr>
                                <w:rFonts w:ascii="Arial"/>
                                <w:b/>
                                <w:color w:val="FFFFFF"/>
                                <w:spacing w:val="-10"/>
                                <w:sz w:val="22"/>
                              </w:rPr>
                              <w:t>9</w:t>
                            </w:r>
                          </w:p>
                        </w:txbxContent>
                      </wps:txbx>
                      <wps:bodyPr wrap="square" lIns="0" tIns="0" rIns="0" bIns="0" rtlCol="0">
                        <a:noAutofit/>
                      </wps:bodyPr>
                    </wps:wsp>
                  </a:graphicData>
                </a:graphic>
              </wp:inline>
            </w:drawing>
          </mc:Choice>
          <mc:Fallback>
            <w:pict>
              <v:shape style="width:42pt;height:24pt;mso-position-horizontal-relative:char;mso-position-vertical-relative:line" type="#_x0000_t202" id="docshape147" filled="true" fillcolor="#ced3eb" stroked="false">
                <w10:anchorlock/>
                <v:textbox inset="0,0,0,0">
                  <w:txbxContent>
                    <w:p>
                      <w:pPr>
                        <w:spacing w:before="113"/>
                        <w:ind w:left="60" w:right="0" w:firstLine="0"/>
                        <w:jc w:val="left"/>
                        <w:rPr>
                          <w:rFonts w:ascii="Arial"/>
                          <w:b/>
                          <w:color w:val="000000"/>
                          <w:sz w:val="22"/>
                        </w:rPr>
                      </w:pPr>
                      <w:r>
                        <w:rPr>
                          <w:rFonts w:ascii="Arial"/>
                          <w:b/>
                          <w:color w:val="FFFFFF"/>
                          <w:spacing w:val="-10"/>
                          <w:sz w:val="22"/>
                        </w:rPr>
                        <w:t>9</w:t>
                      </w:r>
                    </w:p>
                  </w:txbxContent>
                </v:textbox>
                <v:fill type="solid"/>
              </v:shape>
            </w:pict>
          </mc:Fallback>
        </mc:AlternateContent>
      </w:r>
      <w:r>
        <w:rPr>
          <w:position w:val="482"/>
          <w:sz w:val="20"/>
        </w:rPr>
      </w:r>
    </w:p>
    <w:p>
      <w:pPr>
        <w:pStyle w:val="BodyText"/>
        <w:jc w:val="left"/>
      </w:pPr>
    </w:p>
    <w:p>
      <w:pPr>
        <w:pStyle w:val="BodyText"/>
        <w:jc w:val="left"/>
      </w:pPr>
    </w:p>
    <w:p>
      <w:pPr>
        <w:pStyle w:val="BodyText"/>
        <w:spacing w:before="23"/>
        <w:jc w:val="left"/>
      </w:pPr>
    </w:p>
    <w:p>
      <w:pPr>
        <w:pStyle w:val="BodyText"/>
        <w:spacing w:line="232" w:lineRule="auto"/>
        <w:ind w:left="319" w:right="1077"/>
      </w:pPr>
      <w:r>
        <w:rPr>
          <w:color w:val="231F20"/>
        </w:rPr>
        <w:t>chance of overlapping local reactions.</w:t>
      </w:r>
      <w:r>
        <w:rPr>
          <w:color w:val="0080AC"/>
          <w:vertAlign w:val="superscript"/>
        </w:rPr>
        <w:t>5,13,14</w:t>
      </w:r>
      <w:r>
        <w:rPr>
          <w:color w:val="0080AC"/>
          <w:vertAlign w:val="baseline"/>
        </w:rPr>
        <w:t> </w:t>
      </w:r>
      <w:r>
        <w:rPr>
          <w:color w:val="231F20"/>
          <w:vertAlign w:val="baseline"/>
        </w:rPr>
        <w:t>In general, different </w:t>
      </w:r>
      <w:r>
        <w:rPr>
          <w:color w:val="231F20"/>
          <w:w w:val="110"/>
          <w:vertAlign w:val="baseline"/>
        </w:rPr>
        <w:t>vaccines,</w:t>
      </w:r>
      <w:r>
        <w:rPr>
          <w:color w:val="231F20"/>
          <w:w w:val="110"/>
          <w:vertAlign w:val="baseline"/>
        </w:rPr>
        <w:t> including</w:t>
      </w:r>
      <w:r>
        <w:rPr>
          <w:color w:val="231F20"/>
          <w:w w:val="110"/>
          <w:vertAlign w:val="baseline"/>
        </w:rPr>
        <w:t> live</w:t>
      </w:r>
      <w:r>
        <w:rPr>
          <w:color w:val="231F20"/>
          <w:w w:val="110"/>
          <w:vertAlign w:val="baseline"/>
        </w:rPr>
        <w:t> virus</w:t>
      </w:r>
      <w:r>
        <w:rPr>
          <w:color w:val="231F20"/>
          <w:w w:val="110"/>
          <w:vertAlign w:val="baseline"/>
        </w:rPr>
        <w:t> products,</w:t>
      </w:r>
      <w:r>
        <w:rPr>
          <w:color w:val="231F20"/>
          <w:w w:val="110"/>
          <w:vertAlign w:val="baseline"/>
        </w:rPr>
        <w:t> can</w:t>
      </w:r>
      <w:r>
        <w:rPr>
          <w:color w:val="231F20"/>
          <w:w w:val="110"/>
          <w:vertAlign w:val="baseline"/>
        </w:rPr>
        <w:t> be</w:t>
      </w:r>
      <w:r>
        <w:rPr>
          <w:color w:val="231F20"/>
          <w:w w:val="110"/>
          <w:vertAlign w:val="baseline"/>
        </w:rPr>
        <w:t> administered </w:t>
      </w:r>
      <w:r>
        <w:rPr>
          <w:color w:val="231F20"/>
          <w:vertAlign w:val="baseline"/>
        </w:rPr>
        <w:t>simultaneously without reducing their safety and </w:t>
      </w:r>
      <w:r>
        <w:rPr>
          <w:color w:val="231F20"/>
          <w:vertAlign w:val="baseline"/>
        </w:rPr>
        <w:t>effectiveness </w:t>
      </w:r>
      <w:r>
        <w:rPr>
          <w:color w:val="231F20"/>
          <w:spacing w:val="-2"/>
          <w:w w:val="110"/>
          <w:vertAlign w:val="baseline"/>
        </w:rPr>
        <w:t>(</w:t>
      </w:r>
      <w:hyperlink w:history="true" w:anchor="_bookmark25">
        <w:r>
          <w:rPr>
            <w:color w:val="0080AC"/>
            <w:spacing w:val="-2"/>
            <w:w w:val="110"/>
            <w:vertAlign w:val="baseline"/>
          </w:rPr>
          <w:t>Table</w:t>
        </w:r>
        <w:r>
          <w:rPr>
            <w:color w:val="0080AC"/>
            <w:spacing w:val="-4"/>
            <w:w w:val="110"/>
            <w:vertAlign w:val="baseline"/>
          </w:rPr>
          <w:t> </w:t>
        </w:r>
        <w:r>
          <w:rPr>
            <w:color w:val="0080AC"/>
            <w:spacing w:val="-2"/>
            <w:w w:val="110"/>
            <w:vertAlign w:val="baseline"/>
          </w:rPr>
          <w:t>9.3</w:t>
        </w:r>
      </w:hyperlink>
      <w:r>
        <w:rPr>
          <w:color w:val="231F20"/>
          <w:spacing w:val="-2"/>
          <w:w w:val="110"/>
          <w:vertAlign w:val="baseline"/>
        </w:rPr>
        <w:t>).</w:t>
      </w:r>
      <w:r>
        <w:rPr>
          <w:color w:val="0080AC"/>
          <w:spacing w:val="-2"/>
          <w:w w:val="110"/>
          <w:vertAlign w:val="superscript"/>
        </w:rPr>
        <w:t>74</w:t>
      </w:r>
      <w:r>
        <w:rPr>
          <w:color w:val="0080AC"/>
          <w:spacing w:val="-4"/>
          <w:w w:val="110"/>
          <w:vertAlign w:val="baseline"/>
        </w:rPr>
        <w:t> </w:t>
      </w:r>
      <w:r>
        <w:rPr>
          <w:color w:val="231F20"/>
          <w:spacing w:val="-2"/>
          <w:w w:val="110"/>
          <w:vertAlign w:val="baseline"/>
        </w:rPr>
        <w:t>Studies</w:t>
      </w:r>
      <w:r>
        <w:rPr>
          <w:color w:val="231F20"/>
          <w:spacing w:val="-4"/>
          <w:w w:val="110"/>
          <w:vertAlign w:val="baseline"/>
        </w:rPr>
        <w:t> </w:t>
      </w:r>
      <w:r>
        <w:rPr>
          <w:color w:val="231F20"/>
          <w:spacing w:val="-2"/>
          <w:w w:val="110"/>
          <w:vertAlign w:val="baseline"/>
        </w:rPr>
        <w:t>of</w:t>
      </w:r>
      <w:r>
        <w:rPr>
          <w:color w:val="231F20"/>
          <w:spacing w:val="-4"/>
          <w:w w:val="110"/>
          <w:vertAlign w:val="baseline"/>
        </w:rPr>
        <w:t> </w:t>
      </w:r>
      <w:r>
        <w:rPr>
          <w:color w:val="231F20"/>
          <w:spacing w:val="-2"/>
          <w:w w:val="110"/>
          <w:vertAlign w:val="baseline"/>
        </w:rPr>
        <w:t>cortisol</w:t>
      </w:r>
      <w:r>
        <w:rPr>
          <w:color w:val="231F20"/>
          <w:spacing w:val="-4"/>
          <w:w w:val="110"/>
          <w:vertAlign w:val="baseline"/>
        </w:rPr>
        <w:t> </w:t>
      </w:r>
      <w:r>
        <w:rPr>
          <w:color w:val="231F20"/>
          <w:spacing w:val="-2"/>
          <w:w w:val="110"/>
          <w:vertAlign w:val="baseline"/>
        </w:rPr>
        <w:t>concentration</w:t>
      </w:r>
      <w:r>
        <w:rPr>
          <w:color w:val="231F20"/>
          <w:spacing w:val="-4"/>
          <w:w w:val="110"/>
          <w:vertAlign w:val="baseline"/>
        </w:rPr>
        <w:t> </w:t>
      </w:r>
      <w:r>
        <w:rPr>
          <w:color w:val="231F20"/>
          <w:spacing w:val="-2"/>
          <w:w w:val="110"/>
          <w:vertAlign w:val="baseline"/>
        </w:rPr>
        <w:t>and</w:t>
      </w:r>
      <w:r>
        <w:rPr>
          <w:color w:val="231F20"/>
          <w:spacing w:val="-4"/>
          <w:w w:val="110"/>
          <w:vertAlign w:val="baseline"/>
        </w:rPr>
        <w:t> </w:t>
      </w:r>
      <w:r>
        <w:rPr>
          <w:color w:val="231F20"/>
          <w:spacing w:val="-2"/>
          <w:w w:val="110"/>
          <w:vertAlign w:val="baseline"/>
        </w:rPr>
        <w:t>behavioral </w:t>
      </w:r>
      <w:r>
        <w:rPr>
          <w:color w:val="231F20"/>
          <w:w w:val="110"/>
          <w:vertAlign w:val="baseline"/>
        </w:rPr>
        <w:t>responses</w:t>
      </w:r>
      <w:r>
        <w:rPr>
          <w:color w:val="231F20"/>
          <w:spacing w:val="-15"/>
          <w:w w:val="110"/>
          <w:vertAlign w:val="baseline"/>
        </w:rPr>
        <w:t> </w:t>
      </w:r>
      <w:r>
        <w:rPr>
          <w:color w:val="231F20"/>
          <w:w w:val="110"/>
          <w:vertAlign w:val="baseline"/>
        </w:rPr>
        <w:t>to</w:t>
      </w:r>
      <w:r>
        <w:rPr>
          <w:color w:val="231F20"/>
          <w:spacing w:val="-12"/>
          <w:w w:val="110"/>
          <w:vertAlign w:val="baseline"/>
        </w:rPr>
        <w:t> </w:t>
      </w:r>
      <w:r>
        <w:rPr>
          <w:color w:val="231F20"/>
          <w:w w:val="110"/>
          <w:vertAlign w:val="baseline"/>
        </w:rPr>
        <w:t>vaccination</w:t>
      </w:r>
      <w:r>
        <w:rPr>
          <w:color w:val="231F20"/>
          <w:spacing w:val="-13"/>
          <w:w w:val="110"/>
          <w:vertAlign w:val="baseline"/>
        </w:rPr>
        <w:t> </w:t>
      </w:r>
      <w:r>
        <w:rPr>
          <w:color w:val="231F20"/>
          <w:w w:val="110"/>
          <w:vertAlign w:val="baseline"/>
        </w:rPr>
        <w:t>indicate</w:t>
      </w:r>
      <w:r>
        <w:rPr>
          <w:color w:val="231F20"/>
          <w:spacing w:val="-12"/>
          <w:w w:val="110"/>
          <w:vertAlign w:val="baseline"/>
        </w:rPr>
        <w:t> </w:t>
      </w:r>
      <w:r>
        <w:rPr>
          <w:color w:val="231F20"/>
          <w:w w:val="110"/>
          <w:vertAlign w:val="baseline"/>
        </w:rPr>
        <w:t>that</w:t>
      </w:r>
      <w:r>
        <w:rPr>
          <w:color w:val="231F20"/>
          <w:spacing w:val="-12"/>
          <w:w w:val="110"/>
          <w:vertAlign w:val="baseline"/>
        </w:rPr>
        <w:t> </w:t>
      </w:r>
      <w:r>
        <w:rPr>
          <w:color w:val="231F20"/>
          <w:w w:val="110"/>
          <w:vertAlign w:val="baseline"/>
        </w:rPr>
        <w:t>responses</w:t>
      </w:r>
      <w:r>
        <w:rPr>
          <w:color w:val="231F20"/>
          <w:spacing w:val="-13"/>
          <w:w w:val="110"/>
          <w:vertAlign w:val="baseline"/>
        </w:rPr>
        <w:t> </w:t>
      </w:r>
      <w:r>
        <w:rPr>
          <w:color w:val="231F20"/>
          <w:w w:val="110"/>
          <w:vertAlign w:val="baseline"/>
        </w:rPr>
        <w:t>are</w:t>
      </w:r>
      <w:r>
        <w:rPr>
          <w:color w:val="231F20"/>
          <w:spacing w:val="-12"/>
          <w:w w:val="110"/>
          <w:vertAlign w:val="baseline"/>
        </w:rPr>
        <w:t> </w:t>
      </w:r>
      <w:r>
        <w:rPr>
          <w:color w:val="231F20"/>
          <w:w w:val="110"/>
          <w:vertAlign w:val="baseline"/>
        </w:rPr>
        <w:t>similar</w:t>
      </w:r>
      <w:r>
        <w:rPr>
          <w:color w:val="231F20"/>
          <w:spacing w:val="-12"/>
          <w:w w:val="110"/>
          <w:vertAlign w:val="baseline"/>
        </w:rPr>
        <w:t> </w:t>
      </w:r>
      <w:r>
        <w:rPr>
          <w:color w:val="231F20"/>
          <w:w w:val="110"/>
          <w:vertAlign w:val="baseline"/>
        </w:rPr>
        <w:t>in </w:t>
      </w:r>
      <w:r>
        <w:rPr>
          <w:color w:val="231F20"/>
          <w:spacing w:val="-2"/>
          <w:w w:val="110"/>
          <w:vertAlign w:val="baseline"/>
        </w:rPr>
        <w:t>infants</w:t>
      </w:r>
      <w:r>
        <w:rPr>
          <w:color w:val="231F20"/>
          <w:spacing w:val="-7"/>
          <w:w w:val="110"/>
          <w:vertAlign w:val="baseline"/>
        </w:rPr>
        <w:t> </w:t>
      </w:r>
      <w:r>
        <w:rPr>
          <w:color w:val="231F20"/>
          <w:spacing w:val="-2"/>
          <w:w w:val="110"/>
          <w:vertAlign w:val="baseline"/>
        </w:rPr>
        <w:t>who</w:t>
      </w:r>
      <w:r>
        <w:rPr>
          <w:color w:val="231F20"/>
          <w:spacing w:val="-7"/>
          <w:w w:val="110"/>
          <w:vertAlign w:val="baseline"/>
        </w:rPr>
        <w:t> </w:t>
      </w:r>
      <w:r>
        <w:rPr>
          <w:color w:val="231F20"/>
          <w:spacing w:val="-2"/>
          <w:w w:val="110"/>
          <w:vertAlign w:val="baseline"/>
        </w:rPr>
        <w:t>receive</w:t>
      </w:r>
      <w:r>
        <w:rPr>
          <w:color w:val="231F20"/>
          <w:spacing w:val="-7"/>
          <w:w w:val="110"/>
          <w:vertAlign w:val="baseline"/>
        </w:rPr>
        <w:t> </w:t>
      </w:r>
      <w:r>
        <w:rPr>
          <w:color w:val="231F20"/>
          <w:spacing w:val="-2"/>
          <w:w w:val="110"/>
          <w:vertAlign w:val="baseline"/>
        </w:rPr>
        <w:t>two</w:t>
      </w:r>
      <w:r>
        <w:rPr>
          <w:color w:val="231F20"/>
          <w:spacing w:val="-7"/>
          <w:w w:val="110"/>
          <w:vertAlign w:val="baseline"/>
        </w:rPr>
        <w:t> </w:t>
      </w:r>
      <w:r>
        <w:rPr>
          <w:color w:val="231F20"/>
          <w:spacing w:val="-2"/>
          <w:w w:val="110"/>
          <w:vertAlign w:val="baseline"/>
        </w:rPr>
        <w:t>injections</w:t>
      </w:r>
      <w:r>
        <w:rPr>
          <w:color w:val="231F20"/>
          <w:spacing w:val="-7"/>
          <w:w w:val="110"/>
          <w:vertAlign w:val="baseline"/>
        </w:rPr>
        <w:t> </w:t>
      </w:r>
      <w:r>
        <w:rPr>
          <w:color w:val="231F20"/>
          <w:spacing w:val="-2"/>
          <w:w w:val="110"/>
          <w:vertAlign w:val="baseline"/>
        </w:rPr>
        <w:t>during</w:t>
      </w:r>
      <w:r>
        <w:rPr>
          <w:color w:val="231F20"/>
          <w:spacing w:val="-7"/>
          <w:w w:val="110"/>
          <w:vertAlign w:val="baseline"/>
        </w:rPr>
        <w:t> </w:t>
      </w:r>
      <w:r>
        <w:rPr>
          <w:color w:val="231F20"/>
          <w:spacing w:val="-2"/>
          <w:w w:val="110"/>
          <w:vertAlign w:val="baseline"/>
        </w:rPr>
        <w:t>one</w:t>
      </w:r>
      <w:r>
        <w:rPr>
          <w:color w:val="231F20"/>
          <w:spacing w:val="-7"/>
          <w:w w:val="110"/>
          <w:vertAlign w:val="baseline"/>
        </w:rPr>
        <w:t> </w:t>
      </w:r>
      <w:r>
        <w:rPr>
          <w:color w:val="231F20"/>
          <w:spacing w:val="-2"/>
          <w:w w:val="110"/>
          <w:vertAlign w:val="baseline"/>
        </w:rPr>
        <w:t>visit</w:t>
      </w:r>
      <w:r>
        <w:rPr>
          <w:color w:val="231F20"/>
          <w:spacing w:val="-7"/>
          <w:w w:val="110"/>
          <w:vertAlign w:val="baseline"/>
        </w:rPr>
        <w:t> </w:t>
      </w:r>
      <w:r>
        <w:rPr>
          <w:color w:val="231F20"/>
          <w:spacing w:val="-2"/>
          <w:w w:val="110"/>
          <w:vertAlign w:val="baseline"/>
        </w:rPr>
        <w:t>and</w:t>
      </w:r>
      <w:r>
        <w:rPr>
          <w:color w:val="231F20"/>
          <w:spacing w:val="-7"/>
          <w:w w:val="110"/>
          <w:vertAlign w:val="baseline"/>
        </w:rPr>
        <w:t> </w:t>
      </w:r>
      <w:r>
        <w:rPr>
          <w:color w:val="231F20"/>
          <w:spacing w:val="-2"/>
          <w:w w:val="110"/>
          <w:vertAlign w:val="baseline"/>
        </w:rPr>
        <w:t>infants </w:t>
      </w:r>
      <w:r>
        <w:rPr>
          <w:color w:val="231F20"/>
          <w:w w:val="110"/>
          <w:vertAlign w:val="baseline"/>
        </w:rPr>
        <w:t>who</w:t>
      </w:r>
      <w:r>
        <w:rPr>
          <w:color w:val="231F20"/>
          <w:spacing w:val="-13"/>
          <w:w w:val="110"/>
          <w:vertAlign w:val="baseline"/>
        </w:rPr>
        <w:t> </w:t>
      </w:r>
      <w:r>
        <w:rPr>
          <w:color w:val="231F20"/>
          <w:w w:val="110"/>
          <w:vertAlign w:val="baseline"/>
        </w:rPr>
        <w:t>receive</w:t>
      </w:r>
      <w:r>
        <w:rPr>
          <w:color w:val="231F20"/>
          <w:spacing w:val="-12"/>
          <w:w w:val="110"/>
          <w:vertAlign w:val="baseline"/>
        </w:rPr>
        <w:t> </w:t>
      </w:r>
      <w:r>
        <w:rPr>
          <w:color w:val="231F20"/>
          <w:w w:val="110"/>
          <w:vertAlign w:val="baseline"/>
        </w:rPr>
        <w:t>a</w:t>
      </w:r>
      <w:r>
        <w:rPr>
          <w:color w:val="231F20"/>
          <w:spacing w:val="-13"/>
          <w:w w:val="110"/>
          <w:vertAlign w:val="baseline"/>
        </w:rPr>
        <w:t> </w:t>
      </w:r>
      <w:r>
        <w:rPr>
          <w:color w:val="231F20"/>
          <w:w w:val="110"/>
          <w:vertAlign w:val="baseline"/>
        </w:rPr>
        <w:t>single</w:t>
      </w:r>
      <w:r>
        <w:rPr>
          <w:color w:val="231F20"/>
          <w:spacing w:val="-12"/>
          <w:w w:val="110"/>
          <w:vertAlign w:val="baseline"/>
        </w:rPr>
        <w:t> </w:t>
      </w:r>
      <w:r>
        <w:rPr>
          <w:color w:val="231F20"/>
          <w:w w:val="110"/>
          <w:vertAlign w:val="baseline"/>
        </w:rPr>
        <w:t>injection,</w:t>
      </w:r>
      <w:r>
        <w:rPr>
          <w:color w:val="231F20"/>
          <w:spacing w:val="-12"/>
          <w:w w:val="110"/>
          <w:vertAlign w:val="baseline"/>
        </w:rPr>
        <w:t> </w:t>
      </w:r>
      <w:r>
        <w:rPr>
          <w:color w:val="231F20"/>
          <w:w w:val="110"/>
          <w:vertAlign w:val="baseline"/>
        </w:rPr>
        <w:t>suggesting</w:t>
      </w:r>
      <w:r>
        <w:rPr>
          <w:color w:val="231F20"/>
          <w:spacing w:val="-13"/>
          <w:w w:val="110"/>
          <w:vertAlign w:val="baseline"/>
        </w:rPr>
        <w:t> </w:t>
      </w:r>
      <w:r>
        <w:rPr>
          <w:color w:val="231F20"/>
          <w:w w:val="110"/>
          <w:vertAlign w:val="baseline"/>
        </w:rPr>
        <w:t>that</w:t>
      </w:r>
      <w:r>
        <w:rPr>
          <w:color w:val="231F20"/>
          <w:spacing w:val="-12"/>
          <w:w w:val="110"/>
          <w:vertAlign w:val="baseline"/>
        </w:rPr>
        <w:t> </w:t>
      </w:r>
      <w:r>
        <w:rPr>
          <w:color w:val="231F20"/>
          <w:w w:val="110"/>
          <w:vertAlign w:val="baseline"/>
        </w:rPr>
        <w:t>a</w:t>
      </w:r>
      <w:r>
        <w:rPr>
          <w:color w:val="231F20"/>
          <w:spacing w:val="-12"/>
          <w:w w:val="110"/>
          <w:vertAlign w:val="baseline"/>
        </w:rPr>
        <w:t> </w:t>
      </w:r>
      <w:r>
        <w:rPr>
          <w:color w:val="231F20"/>
          <w:w w:val="110"/>
          <w:vertAlign w:val="baseline"/>
        </w:rPr>
        <w:t>second</w:t>
      </w:r>
      <w:r>
        <w:rPr>
          <w:color w:val="231F20"/>
          <w:spacing w:val="-13"/>
          <w:w w:val="110"/>
          <w:vertAlign w:val="baseline"/>
        </w:rPr>
        <w:t> </w:t>
      </w:r>
      <w:r>
        <w:rPr>
          <w:color w:val="231F20"/>
          <w:w w:val="110"/>
          <w:vertAlign w:val="baseline"/>
        </w:rPr>
        <w:t>injec- tion does not increase stress.</w:t>
      </w:r>
      <w:r>
        <w:rPr>
          <w:color w:val="0080AC"/>
          <w:w w:val="110"/>
          <w:vertAlign w:val="superscript"/>
        </w:rPr>
        <w:t>76,77</w:t>
      </w:r>
    </w:p>
    <w:p>
      <w:pPr>
        <w:pStyle w:val="BodyText"/>
        <w:spacing w:line="232" w:lineRule="auto"/>
        <w:ind w:left="319" w:right="1077" w:firstLine="239"/>
      </w:pPr>
      <w:r>
        <w:rPr>
          <w:color w:val="231F20"/>
        </w:rPr>
        <w:t>Increased severity or incidence of adverse reactions has not </w:t>
      </w:r>
      <w:r>
        <w:rPr>
          <w:color w:val="231F20"/>
          <w:w w:val="110"/>
        </w:rPr>
        <w:t>been</w:t>
      </w:r>
      <w:r>
        <w:rPr>
          <w:color w:val="231F20"/>
          <w:spacing w:val="-3"/>
          <w:w w:val="110"/>
        </w:rPr>
        <w:t> </w:t>
      </w:r>
      <w:r>
        <w:rPr>
          <w:color w:val="231F20"/>
          <w:w w:val="110"/>
        </w:rPr>
        <w:t>observed</w:t>
      </w:r>
      <w:r>
        <w:rPr>
          <w:color w:val="231F20"/>
          <w:spacing w:val="-3"/>
          <w:w w:val="110"/>
        </w:rPr>
        <w:t> </w:t>
      </w:r>
      <w:r>
        <w:rPr>
          <w:color w:val="231F20"/>
          <w:w w:val="110"/>
        </w:rPr>
        <w:t>after</w:t>
      </w:r>
      <w:r>
        <w:rPr>
          <w:color w:val="231F20"/>
          <w:spacing w:val="-3"/>
          <w:w w:val="110"/>
        </w:rPr>
        <w:t> </w:t>
      </w:r>
      <w:r>
        <w:rPr>
          <w:color w:val="231F20"/>
          <w:w w:val="110"/>
        </w:rPr>
        <w:t>simultaneous</w:t>
      </w:r>
      <w:r>
        <w:rPr>
          <w:color w:val="231F20"/>
          <w:spacing w:val="-3"/>
          <w:w w:val="110"/>
        </w:rPr>
        <w:t> </w:t>
      </w:r>
      <w:r>
        <w:rPr>
          <w:color w:val="231F20"/>
          <w:w w:val="110"/>
        </w:rPr>
        <w:t>administration</w:t>
      </w:r>
      <w:r>
        <w:rPr>
          <w:color w:val="231F20"/>
          <w:spacing w:val="-3"/>
          <w:w w:val="110"/>
        </w:rPr>
        <w:t> </w:t>
      </w:r>
      <w:r>
        <w:rPr>
          <w:color w:val="231F20"/>
          <w:w w:val="110"/>
        </w:rPr>
        <w:t>of</w:t>
      </w:r>
      <w:r>
        <w:rPr>
          <w:color w:val="231F20"/>
          <w:spacing w:val="-3"/>
          <w:w w:val="110"/>
        </w:rPr>
        <w:t> </w:t>
      </w:r>
      <w:r>
        <w:rPr>
          <w:color w:val="231F20"/>
          <w:w w:val="110"/>
        </w:rPr>
        <w:t>the</w:t>
      </w:r>
      <w:r>
        <w:rPr>
          <w:color w:val="231F20"/>
          <w:spacing w:val="-3"/>
          <w:w w:val="110"/>
        </w:rPr>
        <w:t> </w:t>
      </w:r>
      <w:r>
        <w:rPr>
          <w:color w:val="231F20"/>
          <w:w w:val="110"/>
        </w:rPr>
        <w:t>most </w:t>
      </w:r>
      <w:r>
        <w:rPr>
          <w:color w:val="231F20"/>
        </w:rPr>
        <w:t>widely</w:t>
      </w:r>
      <w:r>
        <w:rPr>
          <w:color w:val="231F20"/>
          <w:spacing w:val="40"/>
        </w:rPr>
        <w:t> </w:t>
      </w:r>
      <w:r>
        <w:rPr>
          <w:color w:val="231F20"/>
        </w:rPr>
        <w:t>used</w:t>
      </w:r>
      <w:r>
        <w:rPr>
          <w:color w:val="231F20"/>
          <w:spacing w:val="40"/>
        </w:rPr>
        <w:t> </w:t>
      </w:r>
      <w:r>
        <w:rPr>
          <w:color w:val="231F20"/>
        </w:rPr>
        <w:t>vaccines.</w:t>
      </w:r>
      <w:r>
        <w:rPr>
          <w:color w:val="0080AC"/>
          <w:vertAlign w:val="superscript"/>
        </w:rPr>
        <w:t>5</w:t>
      </w:r>
      <w:r>
        <w:rPr>
          <w:color w:val="0080AC"/>
          <w:spacing w:val="40"/>
          <w:vertAlign w:val="baseline"/>
        </w:rPr>
        <w:t> </w:t>
      </w:r>
      <w:r>
        <w:rPr>
          <w:color w:val="231F20"/>
          <w:vertAlign w:val="baseline"/>
        </w:rPr>
        <w:t>Similarly,</w:t>
      </w:r>
      <w:r>
        <w:rPr>
          <w:color w:val="231F20"/>
          <w:spacing w:val="40"/>
          <w:vertAlign w:val="baseline"/>
        </w:rPr>
        <w:t> </w:t>
      </w:r>
      <w:r>
        <w:rPr>
          <w:color w:val="231F20"/>
          <w:vertAlign w:val="baseline"/>
        </w:rPr>
        <w:t>simultaneous</w:t>
      </w:r>
      <w:r>
        <w:rPr>
          <w:color w:val="231F20"/>
          <w:spacing w:val="40"/>
          <w:vertAlign w:val="baseline"/>
        </w:rPr>
        <w:t> </w:t>
      </w:r>
      <w:r>
        <w:rPr>
          <w:color w:val="231F20"/>
          <w:vertAlign w:val="baseline"/>
        </w:rPr>
        <w:t>administration </w:t>
      </w:r>
      <w:r>
        <w:rPr>
          <w:color w:val="231F20"/>
          <w:w w:val="110"/>
          <w:vertAlign w:val="baseline"/>
        </w:rPr>
        <w:t>of</w:t>
      </w:r>
      <w:r>
        <w:rPr>
          <w:color w:val="231F20"/>
          <w:w w:val="110"/>
          <w:vertAlign w:val="baseline"/>
        </w:rPr>
        <w:t> vaccines</w:t>
      </w:r>
      <w:r>
        <w:rPr>
          <w:color w:val="231F20"/>
          <w:w w:val="110"/>
          <w:vertAlign w:val="baseline"/>
        </w:rPr>
        <w:t> generally</w:t>
      </w:r>
      <w:r>
        <w:rPr>
          <w:color w:val="231F20"/>
          <w:w w:val="110"/>
          <w:vertAlign w:val="baseline"/>
        </w:rPr>
        <w:t> does</w:t>
      </w:r>
      <w:r>
        <w:rPr>
          <w:color w:val="231F20"/>
          <w:w w:val="110"/>
          <w:vertAlign w:val="baseline"/>
        </w:rPr>
        <w:t> not</w:t>
      </w:r>
      <w:r>
        <w:rPr>
          <w:color w:val="231F20"/>
          <w:w w:val="110"/>
          <w:vertAlign w:val="baseline"/>
        </w:rPr>
        <w:t> cause</w:t>
      </w:r>
      <w:r>
        <w:rPr>
          <w:color w:val="231F20"/>
          <w:w w:val="110"/>
          <w:vertAlign w:val="baseline"/>
        </w:rPr>
        <w:t> immunologic</w:t>
      </w:r>
      <w:r>
        <w:rPr>
          <w:color w:val="231F20"/>
          <w:w w:val="110"/>
          <w:vertAlign w:val="baseline"/>
        </w:rPr>
        <w:t> interfer- ence,</w:t>
      </w:r>
      <w:r>
        <w:rPr>
          <w:color w:val="231F20"/>
          <w:spacing w:val="-4"/>
          <w:w w:val="110"/>
          <w:vertAlign w:val="baseline"/>
        </w:rPr>
        <w:t> </w:t>
      </w:r>
      <w:r>
        <w:rPr>
          <w:color w:val="231F20"/>
          <w:w w:val="110"/>
          <w:vertAlign w:val="baseline"/>
        </w:rPr>
        <w:t>with</w:t>
      </w:r>
      <w:r>
        <w:rPr>
          <w:color w:val="231F20"/>
          <w:spacing w:val="-4"/>
          <w:w w:val="110"/>
          <w:vertAlign w:val="baseline"/>
        </w:rPr>
        <w:t> </w:t>
      </w:r>
      <w:r>
        <w:rPr>
          <w:color w:val="231F20"/>
          <w:w w:val="110"/>
          <w:vertAlign w:val="baseline"/>
        </w:rPr>
        <w:t>two</w:t>
      </w:r>
      <w:r>
        <w:rPr>
          <w:color w:val="231F20"/>
          <w:spacing w:val="-4"/>
          <w:w w:val="110"/>
          <w:vertAlign w:val="baseline"/>
        </w:rPr>
        <w:t> </w:t>
      </w:r>
      <w:r>
        <w:rPr>
          <w:color w:val="231F20"/>
          <w:w w:val="110"/>
          <w:vertAlign w:val="baseline"/>
        </w:rPr>
        <w:t>exceptions.</w:t>
      </w:r>
      <w:r>
        <w:rPr>
          <w:color w:val="231F20"/>
          <w:spacing w:val="-4"/>
          <w:w w:val="110"/>
          <w:vertAlign w:val="baseline"/>
        </w:rPr>
        <w:t> </w:t>
      </w:r>
      <w:r>
        <w:rPr>
          <w:color w:val="231F20"/>
          <w:w w:val="110"/>
          <w:vertAlign w:val="baseline"/>
        </w:rPr>
        <w:t>Pneumococcal</w:t>
      </w:r>
      <w:r>
        <w:rPr>
          <w:color w:val="231F20"/>
          <w:spacing w:val="-4"/>
          <w:w w:val="110"/>
          <w:vertAlign w:val="baseline"/>
        </w:rPr>
        <w:t> </w:t>
      </w:r>
      <w:r>
        <w:rPr>
          <w:color w:val="231F20"/>
          <w:w w:val="110"/>
          <w:vertAlign w:val="baseline"/>
        </w:rPr>
        <w:t>conjugate</w:t>
      </w:r>
      <w:r>
        <w:rPr>
          <w:color w:val="231F20"/>
          <w:spacing w:val="-4"/>
          <w:w w:val="110"/>
          <w:vertAlign w:val="baseline"/>
        </w:rPr>
        <w:t> </w:t>
      </w:r>
      <w:r>
        <w:rPr>
          <w:color w:val="231F20"/>
          <w:w w:val="110"/>
          <w:vertAlign w:val="baseline"/>
        </w:rPr>
        <w:t>vaccine </w:t>
      </w:r>
      <w:r>
        <w:rPr>
          <w:color w:val="231F20"/>
          <w:spacing w:val="-2"/>
          <w:w w:val="110"/>
          <w:vertAlign w:val="baseline"/>
        </w:rPr>
        <w:t>and</w:t>
      </w:r>
      <w:r>
        <w:rPr>
          <w:color w:val="231F20"/>
          <w:spacing w:val="-3"/>
          <w:w w:val="110"/>
          <w:vertAlign w:val="baseline"/>
        </w:rPr>
        <w:t> </w:t>
      </w:r>
      <w:r>
        <w:rPr>
          <w:color w:val="231F20"/>
          <w:spacing w:val="-2"/>
          <w:w w:val="110"/>
          <w:vertAlign w:val="baseline"/>
        </w:rPr>
        <w:t>Menactra</w:t>
      </w:r>
      <w:r>
        <w:rPr>
          <w:color w:val="231F20"/>
          <w:spacing w:val="-3"/>
          <w:w w:val="110"/>
          <w:vertAlign w:val="baseline"/>
        </w:rPr>
        <w:t> </w:t>
      </w:r>
      <w:r>
        <w:rPr>
          <w:color w:val="231F20"/>
          <w:spacing w:val="-2"/>
          <w:w w:val="110"/>
          <w:vertAlign w:val="baseline"/>
        </w:rPr>
        <w:t>brand</w:t>
      </w:r>
      <w:r>
        <w:rPr>
          <w:color w:val="231F20"/>
          <w:spacing w:val="-3"/>
          <w:w w:val="110"/>
          <w:vertAlign w:val="baseline"/>
        </w:rPr>
        <w:t> </w:t>
      </w:r>
      <w:r>
        <w:rPr>
          <w:color w:val="231F20"/>
          <w:spacing w:val="-2"/>
          <w:w w:val="110"/>
          <w:vertAlign w:val="baseline"/>
        </w:rPr>
        <w:t>meningococcal</w:t>
      </w:r>
      <w:r>
        <w:rPr>
          <w:color w:val="231F20"/>
          <w:spacing w:val="-3"/>
          <w:w w:val="110"/>
          <w:vertAlign w:val="baseline"/>
        </w:rPr>
        <w:t> </w:t>
      </w:r>
      <w:r>
        <w:rPr>
          <w:color w:val="231F20"/>
          <w:spacing w:val="-2"/>
          <w:w w:val="110"/>
          <w:vertAlign w:val="baseline"/>
        </w:rPr>
        <w:t>conjugate</w:t>
      </w:r>
      <w:r>
        <w:rPr>
          <w:color w:val="231F20"/>
          <w:spacing w:val="-3"/>
          <w:w w:val="110"/>
          <w:vertAlign w:val="baseline"/>
        </w:rPr>
        <w:t> </w:t>
      </w:r>
      <w:r>
        <w:rPr>
          <w:color w:val="231F20"/>
          <w:spacing w:val="-2"/>
          <w:w w:val="110"/>
          <w:vertAlign w:val="baseline"/>
        </w:rPr>
        <w:t>vaccine</w:t>
      </w:r>
      <w:r>
        <w:rPr>
          <w:color w:val="231F20"/>
          <w:spacing w:val="-3"/>
          <w:w w:val="110"/>
          <w:vertAlign w:val="baseline"/>
        </w:rPr>
        <w:t> </w:t>
      </w:r>
      <w:r>
        <w:rPr>
          <w:color w:val="231F20"/>
          <w:spacing w:val="-2"/>
          <w:w w:val="110"/>
          <w:vertAlign w:val="baseline"/>
        </w:rPr>
        <w:t>should </w:t>
      </w:r>
      <w:r>
        <w:rPr>
          <w:color w:val="231F20"/>
          <w:w w:val="110"/>
          <w:vertAlign w:val="baseline"/>
        </w:rPr>
        <w:t>not</w:t>
      </w:r>
      <w:r>
        <w:rPr>
          <w:color w:val="231F20"/>
          <w:w w:val="110"/>
          <w:vertAlign w:val="baseline"/>
        </w:rPr>
        <w:t> be</w:t>
      </w:r>
      <w:r>
        <w:rPr>
          <w:color w:val="231F20"/>
          <w:w w:val="110"/>
          <w:vertAlign w:val="baseline"/>
        </w:rPr>
        <w:t> administered</w:t>
      </w:r>
      <w:r>
        <w:rPr>
          <w:color w:val="231F20"/>
          <w:w w:val="110"/>
          <w:vertAlign w:val="baseline"/>
        </w:rPr>
        <w:t> simultaneously</w:t>
      </w:r>
      <w:r>
        <w:rPr>
          <w:color w:val="231F20"/>
          <w:w w:val="110"/>
          <w:vertAlign w:val="baseline"/>
        </w:rPr>
        <w:t> in</w:t>
      </w:r>
      <w:r>
        <w:rPr>
          <w:color w:val="231F20"/>
          <w:w w:val="110"/>
          <w:vertAlign w:val="baseline"/>
        </w:rPr>
        <w:t> children</w:t>
      </w:r>
      <w:r>
        <w:rPr>
          <w:color w:val="231F20"/>
          <w:w w:val="110"/>
          <w:vertAlign w:val="baseline"/>
        </w:rPr>
        <w:t> with</w:t>
      </w:r>
      <w:r>
        <w:rPr>
          <w:color w:val="231F20"/>
          <w:w w:val="110"/>
          <w:vertAlign w:val="baseline"/>
        </w:rPr>
        <w:t> func- tional</w:t>
      </w:r>
      <w:r>
        <w:rPr>
          <w:color w:val="231F20"/>
          <w:spacing w:val="-13"/>
          <w:w w:val="110"/>
          <w:vertAlign w:val="baseline"/>
        </w:rPr>
        <w:t> </w:t>
      </w:r>
      <w:r>
        <w:rPr>
          <w:color w:val="231F20"/>
          <w:w w:val="110"/>
          <w:vertAlign w:val="baseline"/>
        </w:rPr>
        <w:t>or</w:t>
      </w:r>
      <w:r>
        <w:rPr>
          <w:color w:val="231F20"/>
          <w:spacing w:val="-12"/>
          <w:w w:val="110"/>
          <w:vertAlign w:val="baseline"/>
        </w:rPr>
        <w:t> </w:t>
      </w:r>
      <w:r>
        <w:rPr>
          <w:color w:val="231F20"/>
          <w:w w:val="110"/>
          <w:vertAlign w:val="baseline"/>
        </w:rPr>
        <w:t>anatomic</w:t>
      </w:r>
      <w:r>
        <w:rPr>
          <w:color w:val="231F20"/>
          <w:spacing w:val="-13"/>
          <w:w w:val="110"/>
          <w:vertAlign w:val="baseline"/>
        </w:rPr>
        <w:t> </w:t>
      </w:r>
      <w:r>
        <w:rPr>
          <w:color w:val="231F20"/>
          <w:w w:val="110"/>
          <w:vertAlign w:val="baseline"/>
        </w:rPr>
        <w:t>asplenia,</w:t>
      </w:r>
      <w:r>
        <w:rPr>
          <w:color w:val="231F20"/>
          <w:spacing w:val="-12"/>
          <w:w w:val="110"/>
          <w:vertAlign w:val="baseline"/>
        </w:rPr>
        <w:t> </w:t>
      </w:r>
      <w:r>
        <w:rPr>
          <w:color w:val="231F20"/>
          <w:w w:val="110"/>
          <w:vertAlign w:val="baseline"/>
        </w:rPr>
        <w:t>because</w:t>
      </w:r>
      <w:r>
        <w:rPr>
          <w:color w:val="231F20"/>
          <w:spacing w:val="-12"/>
          <w:w w:val="110"/>
          <w:vertAlign w:val="baseline"/>
        </w:rPr>
        <w:t> </w:t>
      </w:r>
      <w:r>
        <w:rPr>
          <w:color w:val="231F20"/>
          <w:w w:val="110"/>
          <w:vertAlign w:val="baseline"/>
        </w:rPr>
        <w:t>Menactra</w:t>
      </w:r>
      <w:r>
        <w:rPr>
          <w:color w:val="231F20"/>
          <w:spacing w:val="-13"/>
          <w:w w:val="110"/>
          <w:vertAlign w:val="baseline"/>
        </w:rPr>
        <w:t> </w:t>
      </w:r>
      <w:r>
        <w:rPr>
          <w:color w:val="231F20"/>
          <w:w w:val="110"/>
          <w:vertAlign w:val="baseline"/>
        </w:rPr>
        <w:t>interferes</w:t>
      </w:r>
      <w:r>
        <w:rPr>
          <w:color w:val="231F20"/>
          <w:spacing w:val="-12"/>
          <w:w w:val="110"/>
          <w:vertAlign w:val="baseline"/>
        </w:rPr>
        <w:t> </w:t>
      </w:r>
      <w:r>
        <w:rPr>
          <w:color w:val="231F20"/>
          <w:w w:val="110"/>
          <w:vertAlign w:val="baseline"/>
        </w:rPr>
        <w:t>with the</w:t>
      </w:r>
      <w:r>
        <w:rPr>
          <w:color w:val="231F20"/>
          <w:spacing w:val="-9"/>
          <w:w w:val="110"/>
          <w:vertAlign w:val="baseline"/>
        </w:rPr>
        <w:t> </w:t>
      </w:r>
      <w:r>
        <w:rPr>
          <w:color w:val="231F20"/>
          <w:w w:val="110"/>
          <w:vertAlign w:val="baseline"/>
        </w:rPr>
        <w:t>immune</w:t>
      </w:r>
      <w:r>
        <w:rPr>
          <w:color w:val="231F20"/>
          <w:spacing w:val="-9"/>
          <w:w w:val="110"/>
          <w:vertAlign w:val="baseline"/>
        </w:rPr>
        <w:t> </w:t>
      </w:r>
      <w:r>
        <w:rPr>
          <w:color w:val="231F20"/>
          <w:w w:val="110"/>
          <w:vertAlign w:val="baseline"/>
        </w:rPr>
        <w:t>response</w:t>
      </w:r>
      <w:r>
        <w:rPr>
          <w:color w:val="231F20"/>
          <w:spacing w:val="-9"/>
          <w:w w:val="110"/>
          <w:vertAlign w:val="baseline"/>
        </w:rPr>
        <w:t> </w:t>
      </w:r>
      <w:r>
        <w:rPr>
          <w:color w:val="231F20"/>
          <w:w w:val="110"/>
          <w:vertAlign w:val="baseline"/>
        </w:rPr>
        <w:t>to</w:t>
      </w:r>
      <w:r>
        <w:rPr>
          <w:color w:val="231F20"/>
          <w:spacing w:val="-9"/>
          <w:w w:val="110"/>
          <w:vertAlign w:val="baseline"/>
        </w:rPr>
        <w:t> </w:t>
      </w:r>
      <w:r>
        <w:rPr>
          <w:color w:val="231F20"/>
          <w:w w:val="110"/>
          <w:vertAlign w:val="baseline"/>
        </w:rPr>
        <w:t>the</w:t>
      </w:r>
      <w:r>
        <w:rPr>
          <w:color w:val="231F20"/>
          <w:spacing w:val="-9"/>
          <w:w w:val="110"/>
          <w:vertAlign w:val="baseline"/>
        </w:rPr>
        <w:t> </w:t>
      </w:r>
      <w:r>
        <w:rPr>
          <w:color w:val="231F20"/>
          <w:w w:val="110"/>
          <w:vertAlign w:val="baseline"/>
        </w:rPr>
        <w:t>seven-valent</w:t>
      </w:r>
      <w:r>
        <w:rPr>
          <w:color w:val="231F20"/>
          <w:spacing w:val="-9"/>
          <w:w w:val="110"/>
          <w:vertAlign w:val="baseline"/>
        </w:rPr>
        <w:t> </w:t>
      </w:r>
      <w:r>
        <w:rPr>
          <w:color w:val="231F20"/>
          <w:w w:val="110"/>
          <w:vertAlign w:val="baseline"/>
        </w:rPr>
        <w:t>pneumococcal</w:t>
      </w:r>
      <w:r>
        <w:rPr>
          <w:color w:val="231F20"/>
          <w:spacing w:val="-9"/>
          <w:w w:val="110"/>
          <w:vertAlign w:val="baseline"/>
        </w:rPr>
        <w:t> </w:t>
      </w:r>
      <w:r>
        <w:rPr>
          <w:color w:val="231F20"/>
          <w:w w:val="110"/>
          <w:vertAlign w:val="baseline"/>
        </w:rPr>
        <w:t>con- </w:t>
      </w:r>
      <w:r>
        <w:rPr>
          <w:color w:val="231F20"/>
          <w:vertAlign w:val="baseline"/>
        </w:rPr>
        <w:t>jugate vaccine (and presumably PCV13 as well). Children with </w:t>
      </w:r>
      <w:r>
        <w:rPr>
          <w:color w:val="231F20"/>
          <w:w w:val="110"/>
          <w:vertAlign w:val="baseline"/>
        </w:rPr>
        <w:t>functional or anatomic asplenia are at high risk for pneumo- </w:t>
      </w:r>
      <w:r>
        <w:rPr>
          <w:color w:val="231F20"/>
          <w:vertAlign w:val="baseline"/>
        </w:rPr>
        <w:t>coccal infection. All doses of pneumococcal conjugate vaccine </w:t>
      </w:r>
      <w:r>
        <w:rPr>
          <w:color w:val="231F20"/>
          <w:w w:val="110"/>
          <w:vertAlign w:val="baseline"/>
        </w:rPr>
        <w:t>should</w:t>
      </w:r>
      <w:r>
        <w:rPr>
          <w:color w:val="231F20"/>
          <w:w w:val="110"/>
          <w:vertAlign w:val="baseline"/>
        </w:rPr>
        <w:t> be</w:t>
      </w:r>
      <w:r>
        <w:rPr>
          <w:color w:val="231F20"/>
          <w:w w:val="110"/>
          <w:vertAlign w:val="baseline"/>
        </w:rPr>
        <w:t> administered</w:t>
      </w:r>
      <w:r>
        <w:rPr>
          <w:color w:val="231F20"/>
          <w:w w:val="110"/>
          <w:vertAlign w:val="baseline"/>
        </w:rPr>
        <w:t> first</w:t>
      </w:r>
      <w:r>
        <w:rPr>
          <w:color w:val="231F20"/>
          <w:w w:val="110"/>
          <w:vertAlign w:val="baseline"/>
        </w:rPr>
        <w:t> and</w:t>
      </w:r>
      <w:r>
        <w:rPr>
          <w:color w:val="231F20"/>
          <w:w w:val="110"/>
          <w:vertAlign w:val="baseline"/>
        </w:rPr>
        <w:t> then</w:t>
      </w:r>
      <w:r>
        <w:rPr>
          <w:color w:val="231F20"/>
          <w:w w:val="110"/>
          <w:vertAlign w:val="baseline"/>
        </w:rPr>
        <w:t> a</w:t>
      </w:r>
      <w:r>
        <w:rPr>
          <w:color w:val="231F20"/>
          <w:w w:val="110"/>
          <w:vertAlign w:val="baseline"/>
        </w:rPr>
        <w:t> dose</w:t>
      </w:r>
      <w:r>
        <w:rPr>
          <w:color w:val="231F20"/>
          <w:w w:val="110"/>
          <w:vertAlign w:val="baseline"/>
        </w:rPr>
        <w:t> of</w:t>
      </w:r>
      <w:r>
        <w:rPr>
          <w:color w:val="231F20"/>
          <w:w w:val="110"/>
          <w:vertAlign w:val="baseline"/>
        </w:rPr>
        <w:t> Menactra should be administered 4 weeks after the last dose of pneu- mococcal</w:t>
      </w:r>
      <w:r>
        <w:rPr>
          <w:color w:val="231F20"/>
          <w:w w:val="110"/>
          <w:vertAlign w:val="baseline"/>
        </w:rPr>
        <w:t> conjugate</w:t>
      </w:r>
      <w:r>
        <w:rPr>
          <w:color w:val="231F20"/>
          <w:w w:val="110"/>
          <w:vertAlign w:val="baseline"/>
        </w:rPr>
        <w:t> vaccine.</w:t>
      </w:r>
      <w:r>
        <w:rPr>
          <w:color w:val="231F20"/>
          <w:w w:val="110"/>
          <w:vertAlign w:val="baseline"/>
        </w:rPr>
        <w:t> Interference</w:t>
      </w:r>
      <w:r>
        <w:rPr>
          <w:color w:val="231F20"/>
          <w:w w:val="110"/>
          <w:vertAlign w:val="baseline"/>
        </w:rPr>
        <w:t> is</w:t>
      </w:r>
      <w:r>
        <w:rPr>
          <w:color w:val="231F20"/>
          <w:w w:val="110"/>
          <w:vertAlign w:val="baseline"/>
        </w:rPr>
        <w:t> not</w:t>
      </w:r>
      <w:r>
        <w:rPr>
          <w:color w:val="231F20"/>
          <w:w w:val="110"/>
          <w:vertAlign w:val="baseline"/>
        </w:rPr>
        <w:t> known</w:t>
      </w:r>
      <w:r>
        <w:rPr>
          <w:color w:val="231F20"/>
          <w:w w:val="110"/>
          <w:vertAlign w:val="baseline"/>
        </w:rPr>
        <w:t> to occur</w:t>
      </w:r>
      <w:r>
        <w:rPr>
          <w:color w:val="231F20"/>
          <w:spacing w:val="-8"/>
          <w:w w:val="110"/>
          <w:vertAlign w:val="baseline"/>
        </w:rPr>
        <w:t> </w:t>
      </w:r>
      <w:r>
        <w:rPr>
          <w:color w:val="231F20"/>
          <w:w w:val="110"/>
          <w:vertAlign w:val="baseline"/>
        </w:rPr>
        <w:t>with</w:t>
      </w:r>
      <w:r>
        <w:rPr>
          <w:color w:val="231F20"/>
          <w:spacing w:val="-7"/>
          <w:w w:val="110"/>
          <w:vertAlign w:val="baseline"/>
        </w:rPr>
        <w:t> </w:t>
      </w:r>
      <w:r>
        <w:rPr>
          <w:color w:val="231F20"/>
          <w:w w:val="110"/>
          <w:vertAlign w:val="baseline"/>
        </w:rPr>
        <w:t>other</w:t>
      </w:r>
      <w:r>
        <w:rPr>
          <w:color w:val="231F20"/>
          <w:spacing w:val="-8"/>
          <w:w w:val="110"/>
          <w:vertAlign w:val="baseline"/>
        </w:rPr>
        <w:t> </w:t>
      </w:r>
      <w:r>
        <w:rPr>
          <w:color w:val="231F20"/>
          <w:w w:val="110"/>
          <w:vertAlign w:val="baseline"/>
        </w:rPr>
        <w:t>brands</w:t>
      </w:r>
      <w:r>
        <w:rPr>
          <w:color w:val="231F20"/>
          <w:spacing w:val="-7"/>
          <w:w w:val="110"/>
          <w:vertAlign w:val="baseline"/>
        </w:rPr>
        <w:t> </w:t>
      </w:r>
      <w:r>
        <w:rPr>
          <w:color w:val="231F20"/>
          <w:w w:val="110"/>
          <w:vertAlign w:val="baseline"/>
        </w:rPr>
        <w:t>of</w:t>
      </w:r>
      <w:r>
        <w:rPr>
          <w:color w:val="231F20"/>
          <w:spacing w:val="-8"/>
          <w:w w:val="110"/>
          <w:vertAlign w:val="baseline"/>
        </w:rPr>
        <w:t> </w:t>
      </w:r>
      <w:r>
        <w:rPr>
          <w:color w:val="231F20"/>
          <w:w w:val="110"/>
          <w:vertAlign w:val="baseline"/>
        </w:rPr>
        <w:t>meningococcal</w:t>
      </w:r>
      <w:r>
        <w:rPr>
          <w:color w:val="231F20"/>
          <w:spacing w:val="-8"/>
          <w:w w:val="110"/>
          <w:vertAlign w:val="baseline"/>
        </w:rPr>
        <w:t> </w:t>
      </w:r>
      <w:r>
        <w:rPr>
          <w:color w:val="231F20"/>
          <w:w w:val="110"/>
          <w:vertAlign w:val="baseline"/>
        </w:rPr>
        <w:t>conjugate</w:t>
      </w:r>
      <w:r>
        <w:rPr>
          <w:color w:val="231F20"/>
          <w:spacing w:val="-8"/>
          <w:w w:val="110"/>
          <w:vertAlign w:val="baseline"/>
        </w:rPr>
        <w:t> </w:t>
      </w:r>
      <w:r>
        <w:rPr>
          <w:color w:val="231F20"/>
          <w:w w:val="110"/>
          <w:vertAlign w:val="baseline"/>
        </w:rPr>
        <w:t>vaccine </w:t>
      </w:r>
      <w:r>
        <w:rPr>
          <w:color w:val="231F20"/>
          <w:vertAlign w:val="baseline"/>
        </w:rPr>
        <w:t>and pneumococcal conjugate vaccine. Pneumococcal polysac- </w:t>
      </w:r>
      <w:r>
        <w:rPr>
          <w:color w:val="231F20"/>
          <w:w w:val="110"/>
          <w:vertAlign w:val="baseline"/>
        </w:rPr>
        <w:t>charide</w:t>
      </w:r>
      <w:r>
        <w:rPr>
          <w:color w:val="231F20"/>
          <w:w w:val="110"/>
          <w:vertAlign w:val="baseline"/>
        </w:rPr>
        <w:t> vaccine</w:t>
      </w:r>
      <w:r>
        <w:rPr>
          <w:color w:val="231F20"/>
          <w:w w:val="110"/>
          <w:vertAlign w:val="baseline"/>
        </w:rPr>
        <w:t> may</w:t>
      </w:r>
      <w:r>
        <w:rPr>
          <w:color w:val="231F20"/>
          <w:w w:val="110"/>
          <w:vertAlign w:val="baseline"/>
        </w:rPr>
        <w:t> interfere</w:t>
      </w:r>
      <w:r>
        <w:rPr>
          <w:color w:val="231F20"/>
          <w:w w:val="110"/>
          <w:vertAlign w:val="baseline"/>
        </w:rPr>
        <w:t> with</w:t>
      </w:r>
      <w:r>
        <w:rPr>
          <w:color w:val="231F20"/>
          <w:w w:val="110"/>
          <w:vertAlign w:val="baseline"/>
        </w:rPr>
        <w:t> the</w:t>
      </w:r>
      <w:r>
        <w:rPr>
          <w:color w:val="231F20"/>
          <w:w w:val="110"/>
          <w:vertAlign w:val="baseline"/>
        </w:rPr>
        <w:t> immune</w:t>
      </w:r>
      <w:r>
        <w:rPr>
          <w:color w:val="231F20"/>
          <w:w w:val="110"/>
          <w:vertAlign w:val="baseline"/>
        </w:rPr>
        <w:t> response</w:t>
      </w:r>
      <w:r>
        <w:rPr>
          <w:color w:val="231F20"/>
          <w:w w:val="110"/>
          <w:vertAlign w:val="baseline"/>
        </w:rPr>
        <w:t> to </w:t>
      </w:r>
      <w:r>
        <w:rPr>
          <w:color w:val="231F20"/>
          <w:vertAlign w:val="baseline"/>
        </w:rPr>
        <w:t>pneumococcal conjugate vaccines. If both doses are indicated, </w:t>
      </w:r>
      <w:r>
        <w:rPr>
          <w:color w:val="231F20"/>
          <w:w w:val="110"/>
          <w:vertAlign w:val="baseline"/>
        </w:rPr>
        <w:t>they</w:t>
      </w:r>
      <w:r>
        <w:rPr>
          <w:color w:val="231F20"/>
          <w:spacing w:val="-7"/>
          <w:w w:val="110"/>
          <w:vertAlign w:val="baseline"/>
        </w:rPr>
        <w:t> </w:t>
      </w:r>
      <w:r>
        <w:rPr>
          <w:color w:val="231F20"/>
          <w:w w:val="110"/>
          <w:vertAlign w:val="baseline"/>
        </w:rPr>
        <w:t>should</w:t>
      </w:r>
      <w:r>
        <w:rPr>
          <w:color w:val="231F20"/>
          <w:spacing w:val="-7"/>
          <w:w w:val="110"/>
          <w:vertAlign w:val="baseline"/>
        </w:rPr>
        <w:t> </w:t>
      </w:r>
      <w:r>
        <w:rPr>
          <w:color w:val="231F20"/>
          <w:w w:val="110"/>
          <w:vertAlign w:val="baseline"/>
        </w:rPr>
        <w:t>not</w:t>
      </w:r>
      <w:r>
        <w:rPr>
          <w:color w:val="231F20"/>
          <w:spacing w:val="-7"/>
          <w:w w:val="110"/>
          <w:vertAlign w:val="baseline"/>
        </w:rPr>
        <w:t> </w:t>
      </w:r>
      <w:r>
        <w:rPr>
          <w:color w:val="231F20"/>
          <w:w w:val="110"/>
          <w:vertAlign w:val="baseline"/>
        </w:rPr>
        <w:t>be</w:t>
      </w:r>
      <w:r>
        <w:rPr>
          <w:color w:val="231F20"/>
          <w:spacing w:val="-7"/>
          <w:w w:val="110"/>
          <w:vertAlign w:val="baseline"/>
        </w:rPr>
        <w:t> </w:t>
      </w:r>
      <w:r>
        <w:rPr>
          <w:color w:val="231F20"/>
          <w:w w:val="110"/>
          <w:vertAlign w:val="baseline"/>
        </w:rPr>
        <w:t>administered</w:t>
      </w:r>
      <w:r>
        <w:rPr>
          <w:color w:val="231F20"/>
          <w:spacing w:val="-7"/>
          <w:w w:val="110"/>
          <w:vertAlign w:val="baseline"/>
        </w:rPr>
        <w:t> </w:t>
      </w:r>
      <w:r>
        <w:rPr>
          <w:color w:val="231F20"/>
          <w:w w:val="110"/>
          <w:vertAlign w:val="baseline"/>
        </w:rPr>
        <w:t>simultaneously.</w:t>
      </w:r>
      <w:r>
        <w:rPr>
          <w:color w:val="231F20"/>
          <w:spacing w:val="-7"/>
          <w:w w:val="110"/>
          <w:vertAlign w:val="baseline"/>
        </w:rPr>
        <w:t> </w:t>
      </w:r>
      <w:r>
        <w:rPr>
          <w:color w:val="231F20"/>
          <w:w w:val="110"/>
          <w:vertAlign w:val="baseline"/>
        </w:rPr>
        <w:t>For</w:t>
      </w:r>
      <w:r>
        <w:rPr>
          <w:color w:val="231F20"/>
          <w:spacing w:val="-7"/>
          <w:w w:val="110"/>
          <w:vertAlign w:val="baseline"/>
        </w:rPr>
        <w:t> </w:t>
      </w:r>
      <w:r>
        <w:rPr>
          <w:color w:val="231F20"/>
          <w:w w:val="110"/>
          <w:vertAlign w:val="baseline"/>
        </w:rPr>
        <w:t>persons with</w:t>
      </w:r>
      <w:r>
        <w:rPr>
          <w:color w:val="231F20"/>
          <w:w w:val="110"/>
          <w:vertAlign w:val="baseline"/>
        </w:rPr>
        <w:t> immunosuppressive</w:t>
      </w:r>
      <w:r>
        <w:rPr>
          <w:color w:val="231F20"/>
          <w:w w:val="110"/>
          <w:vertAlign w:val="baseline"/>
        </w:rPr>
        <w:t> high-risk</w:t>
      </w:r>
      <w:r>
        <w:rPr>
          <w:color w:val="231F20"/>
          <w:w w:val="110"/>
          <w:vertAlign w:val="baseline"/>
        </w:rPr>
        <w:t> conditions</w:t>
      </w:r>
      <w:r>
        <w:rPr>
          <w:color w:val="231F20"/>
          <w:w w:val="110"/>
          <w:vertAlign w:val="baseline"/>
        </w:rPr>
        <w:t> indicated</w:t>
      </w:r>
      <w:r>
        <w:rPr>
          <w:color w:val="231F20"/>
          <w:w w:val="110"/>
          <w:vertAlign w:val="baseline"/>
        </w:rPr>
        <w:t> for </w:t>
      </w:r>
      <w:r>
        <w:rPr>
          <w:color w:val="231F20"/>
          <w:vertAlign w:val="baseline"/>
        </w:rPr>
        <w:t>both PCV13 and PPSV23, PCV13 should be administered first, </w:t>
      </w:r>
      <w:r>
        <w:rPr>
          <w:color w:val="231F20"/>
          <w:w w:val="110"/>
          <w:vertAlign w:val="baseline"/>
        </w:rPr>
        <w:t>with</w:t>
      </w:r>
      <w:r>
        <w:rPr>
          <w:color w:val="231F20"/>
          <w:w w:val="110"/>
          <w:vertAlign w:val="baseline"/>
        </w:rPr>
        <w:t> PPSV23</w:t>
      </w:r>
      <w:r>
        <w:rPr>
          <w:color w:val="231F20"/>
          <w:w w:val="110"/>
          <w:vertAlign w:val="baseline"/>
        </w:rPr>
        <w:t> administered</w:t>
      </w:r>
      <w:r>
        <w:rPr>
          <w:color w:val="231F20"/>
          <w:w w:val="110"/>
          <w:vertAlign w:val="baseline"/>
        </w:rPr>
        <w:t> 8</w:t>
      </w:r>
      <w:r>
        <w:rPr>
          <w:color w:val="231F20"/>
          <w:w w:val="110"/>
          <w:vertAlign w:val="baseline"/>
        </w:rPr>
        <w:t> weeks</w:t>
      </w:r>
      <w:r>
        <w:rPr>
          <w:color w:val="231F20"/>
          <w:w w:val="110"/>
          <w:vertAlign w:val="baseline"/>
        </w:rPr>
        <w:t> later.</w:t>
      </w:r>
      <w:r>
        <w:rPr>
          <w:color w:val="231F20"/>
          <w:w w:val="110"/>
          <w:vertAlign w:val="baseline"/>
        </w:rPr>
        <w:t> For</w:t>
      </w:r>
      <w:r>
        <w:rPr>
          <w:color w:val="231F20"/>
          <w:w w:val="110"/>
          <w:vertAlign w:val="baseline"/>
        </w:rPr>
        <w:t> persons</w:t>
      </w:r>
      <w:r>
        <w:rPr>
          <w:color w:val="231F20"/>
          <w:w w:val="110"/>
          <w:vertAlign w:val="baseline"/>
        </w:rPr>
        <w:t> with </w:t>
      </w:r>
      <w:r>
        <w:rPr>
          <w:color w:val="231F20"/>
          <w:spacing w:val="-2"/>
          <w:w w:val="110"/>
          <w:vertAlign w:val="baseline"/>
        </w:rPr>
        <w:t>immunocompetent high-risk conditions for invasive pneumo- </w:t>
      </w:r>
      <w:r>
        <w:rPr>
          <w:color w:val="231F20"/>
          <w:w w:val="110"/>
          <w:vertAlign w:val="baseline"/>
        </w:rPr>
        <w:t>coccal</w:t>
      </w:r>
      <w:r>
        <w:rPr>
          <w:color w:val="231F20"/>
          <w:w w:val="110"/>
          <w:vertAlign w:val="baseline"/>
        </w:rPr>
        <w:t> disease</w:t>
      </w:r>
      <w:r>
        <w:rPr>
          <w:color w:val="231F20"/>
          <w:w w:val="110"/>
          <w:vertAlign w:val="baseline"/>
        </w:rPr>
        <w:t> or</w:t>
      </w:r>
      <w:r>
        <w:rPr>
          <w:color w:val="231F20"/>
          <w:w w:val="110"/>
          <w:vertAlign w:val="baseline"/>
        </w:rPr>
        <w:t> for</w:t>
      </w:r>
      <w:r>
        <w:rPr>
          <w:color w:val="231F20"/>
          <w:w w:val="110"/>
          <w:vertAlign w:val="baseline"/>
        </w:rPr>
        <w:t> healthy</w:t>
      </w:r>
      <w:r>
        <w:rPr>
          <w:color w:val="231F20"/>
          <w:w w:val="110"/>
          <w:vertAlign w:val="baseline"/>
        </w:rPr>
        <w:t> persons</w:t>
      </w:r>
      <w:r>
        <w:rPr>
          <w:color w:val="231F20"/>
          <w:w w:val="110"/>
          <w:vertAlign w:val="baseline"/>
        </w:rPr>
        <w:t> aged</w:t>
      </w:r>
      <w:r>
        <w:rPr>
          <w:color w:val="231F20"/>
          <w:w w:val="110"/>
          <w:vertAlign w:val="baseline"/>
        </w:rPr>
        <w:t> 65</w:t>
      </w:r>
      <w:r>
        <w:rPr>
          <w:color w:val="231F20"/>
          <w:w w:val="110"/>
          <w:vertAlign w:val="baseline"/>
        </w:rPr>
        <w:t> years</w:t>
      </w:r>
      <w:r>
        <w:rPr>
          <w:color w:val="231F20"/>
          <w:w w:val="110"/>
          <w:vertAlign w:val="baseline"/>
        </w:rPr>
        <w:t> or</w:t>
      </w:r>
      <w:r>
        <w:rPr>
          <w:color w:val="231F20"/>
          <w:w w:val="110"/>
          <w:vertAlign w:val="baseline"/>
        </w:rPr>
        <w:t> older indicated</w:t>
      </w:r>
      <w:r>
        <w:rPr>
          <w:color w:val="231F20"/>
          <w:w w:val="110"/>
          <w:vertAlign w:val="baseline"/>
        </w:rPr>
        <w:t> for</w:t>
      </w:r>
      <w:r>
        <w:rPr>
          <w:color w:val="231F20"/>
          <w:w w:val="110"/>
          <w:vertAlign w:val="baseline"/>
        </w:rPr>
        <w:t> both</w:t>
      </w:r>
      <w:r>
        <w:rPr>
          <w:color w:val="231F20"/>
          <w:w w:val="110"/>
          <w:vertAlign w:val="baseline"/>
        </w:rPr>
        <w:t> PCV13</w:t>
      </w:r>
      <w:r>
        <w:rPr>
          <w:color w:val="231F20"/>
          <w:w w:val="110"/>
          <w:vertAlign w:val="baseline"/>
        </w:rPr>
        <w:t> and</w:t>
      </w:r>
      <w:r>
        <w:rPr>
          <w:color w:val="231F20"/>
          <w:w w:val="110"/>
          <w:vertAlign w:val="baseline"/>
        </w:rPr>
        <w:t> PPSV23,</w:t>
      </w:r>
      <w:r>
        <w:rPr>
          <w:color w:val="231F20"/>
          <w:w w:val="110"/>
          <w:vertAlign w:val="baseline"/>
        </w:rPr>
        <w:t> PCV13</w:t>
      </w:r>
      <w:r>
        <w:rPr>
          <w:color w:val="231F20"/>
          <w:w w:val="110"/>
          <w:vertAlign w:val="baseline"/>
        </w:rPr>
        <w:t> should</w:t>
      </w:r>
      <w:r>
        <w:rPr>
          <w:color w:val="231F20"/>
          <w:w w:val="110"/>
          <w:vertAlign w:val="baseline"/>
        </w:rPr>
        <w:t> be administered</w:t>
      </w:r>
      <w:r>
        <w:rPr>
          <w:color w:val="231F20"/>
          <w:w w:val="110"/>
          <w:vertAlign w:val="baseline"/>
        </w:rPr>
        <w:t> first,</w:t>
      </w:r>
      <w:r>
        <w:rPr>
          <w:color w:val="231F20"/>
          <w:w w:val="110"/>
          <w:vertAlign w:val="baseline"/>
        </w:rPr>
        <w:t> with</w:t>
      </w:r>
      <w:r>
        <w:rPr>
          <w:color w:val="231F20"/>
          <w:w w:val="110"/>
          <w:vertAlign w:val="baseline"/>
        </w:rPr>
        <w:t> PPSV23</w:t>
      </w:r>
      <w:r>
        <w:rPr>
          <w:color w:val="231F20"/>
          <w:w w:val="110"/>
          <w:vertAlign w:val="baseline"/>
        </w:rPr>
        <w:t> administered</w:t>
      </w:r>
      <w:r>
        <w:rPr>
          <w:color w:val="231F20"/>
          <w:w w:val="110"/>
          <w:vertAlign w:val="baseline"/>
        </w:rPr>
        <w:t> 1</w:t>
      </w:r>
      <w:r>
        <w:rPr>
          <w:color w:val="231F20"/>
          <w:w w:val="110"/>
          <w:vertAlign w:val="baseline"/>
        </w:rPr>
        <w:t> year</w:t>
      </w:r>
      <w:r>
        <w:rPr>
          <w:color w:val="231F20"/>
          <w:w w:val="110"/>
          <w:vertAlign w:val="baseline"/>
        </w:rPr>
        <w:t> later. </w:t>
      </w:r>
      <w:r>
        <w:rPr>
          <w:color w:val="231F20"/>
          <w:vertAlign w:val="baseline"/>
        </w:rPr>
        <w:t>Pneumococcal conjugate vaccine should be administered first, </w:t>
      </w:r>
      <w:r>
        <w:rPr>
          <w:color w:val="231F20"/>
          <w:w w:val="110"/>
          <w:vertAlign w:val="baseline"/>
        </w:rPr>
        <w:t>followed</w:t>
      </w:r>
      <w:r>
        <w:rPr>
          <w:color w:val="231F20"/>
          <w:spacing w:val="-4"/>
          <w:w w:val="110"/>
          <w:vertAlign w:val="baseline"/>
        </w:rPr>
        <w:t> </w:t>
      </w:r>
      <w:r>
        <w:rPr>
          <w:color w:val="231F20"/>
          <w:w w:val="110"/>
          <w:vertAlign w:val="baseline"/>
        </w:rPr>
        <w:t>by</w:t>
      </w:r>
      <w:r>
        <w:rPr>
          <w:color w:val="231F20"/>
          <w:spacing w:val="-4"/>
          <w:w w:val="110"/>
          <w:vertAlign w:val="baseline"/>
        </w:rPr>
        <w:t> </w:t>
      </w:r>
      <w:r>
        <w:rPr>
          <w:color w:val="231F20"/>
          <w:w w:val="110"/>
          <w:vertAlign w:val="baseline"/>
        </w:rPr>
        <w:t>pneumococcal</w:t>
      </w:r>
      <w:r>
        <w:rPr>
          <w:color w:val="231F20"/>
          <w:spacing w:val="-4"/>
          <w:w w:val="110"/>
          <w:vertAlign w:val="baseline"/>
        </w:rPr>
        <w:t> </w:t>
      </w:r>
      <w:r>
        <w:rPr>
          <w:color w:val="231F20"/>
          <w:w w:val="110"/>
          <w:vertAlign w:val="baseline"/>
        </w:rPr>
        <w:t>polysaccharide</w:t>
      </w:r>
      <w:r>
        <w:rPr>
          <w:color w:val="231F20"/>
          <w:spacing w:val="-4"/>
          <w:w w:val="110"/>
          <w:vertAlign w:val="baseline"/>
        </w:rPr>
        <w:t> </w:t>
      </w:r>
      <w:r>
        <w:rPr>
          <w:color w:val="231F20"/>
          <w:w w:val="110"/>
          <w:vertAlign w:val="baseline"/>
        </w:rPr>
        <w:t>vaccine</w:t>
      </w:r>
      <w:r>
        <w:rPr>
          <w:color w:val="231F20"/>
          <w:spacing w:val="-4"/>
          <w:w w:val="110"/>
          <w:vertAlign w:val="baseline"/>
        </w:rPr>
        <w:t> </w:t>
      </w:r>
      <w:r>
        <w:rPr>
          <w:color w:val="231F20"/>
          <w:w w:val="110"/>
          <w:vertAlign w:val="baseline"/>
        </w:rPr>
        <w:t>at</w:t>
      </w:r>
      <w:r>
        <w:rPr>
          <w:color w:val="231F20"/>
          <w:spacing w:val="-4"/>
          <w:w w:val="110"/>
          <w:vertAlign w:val="baseline"/>
        </w:rPr>
        <w:t> </w:t>
      </w:r>
      <w:r>
        <w:rPr>
          <w:color w:val="231F20"/>
          <w:w w:val="110"/>
          <w:vertAlign w:val="baseline"/>
        </w:rPr>
        <w:t>least</w:t>
      </w:r>
      <w:r>
        <w:rPr>
          <w:color w:val="231F20"/>
          <w:spacing w:val="-4"/>
          <w:w w:val="110"/>
          <w:vertAlign w:val="baseline"/>
        </w:rPr>
        <w:t> </w:t>
      </w:r>
      <w:r>
        <w:rPr>
          <w:color w:val="231F20"/>
          <w:w w:val="110"/>
          <w:vertAlign w:val="baseline"/>
        </w:rPr>
        <w:t>8 weeks later.</w:t>
      </w:r>
      <w:r>
        <w:rPr>
          <w:color w:val="0080AC"/>
          <w:w w:val="110"/>
          <w:vertAlign w:val="superscript"/>
        </w:rPr>
        <w:t>74,77,78</w:t>
      </w:r>
    </w:p>
    <w:p>
      <w:pPr>
        <w:pStyle w:val="BodyText"/>
        <w:spacing w:after="0" w:line="232" w:lineRule="auto"/>
        <w:sectPr>
          <w:type w:val="continuous"/>
          <w:pgSz w:w="12240" w:h="15660"/>
          <w:pgMar w:header="561" w:footer="0" w:top="1060" w:bottom="280" w:left="720" w:right="0"/>
          <w:cols w:num="2" w:equalWidth="0">
            <w:col w:w="5281" w:space="40"/>
            <w:col w:w="6199"/>
          </w:cols>
        </w:sectPr>
      </w:pPr>
    </w:p>
    <w:p>
      <w:pPr>
        <w:pStyle w:val="BodyText"/>
        <w:spacing w:before="11"/>
        <w:jc w:val="left"/>
        <w:rPr>
          <w:sz w:val="14"/>
        </w:rPr>
      </w:pPr>
    </w:p>
    <w:p>
      <w:pPr>
        <w:pStyle w:val="BodyText"/>
        <w:spacing w:after="0"/>
        <w:jc w:val="left"/>
        <w:rPr>
          <w:sz w:val="14"/>
        </w:rPr>
        <w:sectPr>
          <w:pgSz w:w="12240" w:h="15660"/>
          <w:pgMar w:header="565" w:footer="0" w:top="800" w:bottom="280" w:left="720" w:right="0"/>
        </w:sectPr>
      </w:pPr>
    </w:p>
    <w:p>
      <w:pPr>
        <w:pStyle w:val="Heading1"/>
        <w:spacing w:before="134"/>
        <w:ind w:left="360"/>
        <w:jc w:val="both"/>
      </w:pPr>
      <w:r>
        <w:rPr/>
        <mc:AlternateContent>
          <mc:Choice Requires="wps">
            <w:drawing>
              <wp:anchor distT="0" distB="0" distL="0" distR="0" allowOverlap="1" layoutInCell="1" locked="0" behindDoc="0" simplePos="0" relativeHeight="15741440">
                <wp:simplePos x="0" y="0"/>
                <wp:positionH relativeFrom="page">
                  <wp:posOffset>0</wp:posOffset>
                </wp:positionH>
                <wp:positionV relativeFrom="page">
                  <wp:posOffset>701040</wp:posOffset>
                </wp:positionV>
                <wp:extent cx="533400" cy="304800"/>
                <wp:effectExtent l="0" t="0" r="0" b="0"/>
                <wp:wrapNone/>
                <wp:docPr id="169" name="Graphic 169"/>
                <wp:cNvGraphicFramePr>
                  <a:graphicFrameLocks/>
                </wp:cNvGraphicFramePr>
                <a:graphic>
                  <a:graphicData uri="http://schemas.microsoft.com/office/word/2010/wordprocessingShape">
                    <wps:wsp>
                      <wps:cNvPr id="169" name="Graphic 169"/>
                      <wps:cNvSpPr/>
                      <wps:spPr>
                        <a:xfrm>
                          <a:off x="0" y="0"/>
                          <a:ext cx="533400" cy="304800"/>
                        </a:xfrm>
                        <a:custGeom>
                          <a:avLst/>
                          <a:gdLst/>
                          <a:ahLst/>
                          <a:cxnLst/>
                          <a:rect l="l" t="t" r="r" b="b"/>
                          <a:pathLst>
                            <a:path w="533400" h="304800">
                              <a:moveTo>
                                <a:pt x="533400" y="0"/>
                              </a:moveTo>
                              <a:lnTo>
                                <a:pt x="0" y="0"/>
                              </a:lnTo>
                              <a:lnTo>
                                <a:pt x="0" y="304800"/>
                              </a:lnTo>
                              <a:lnTo>
                                <a:pt x="533400" y="304800"/>
                              </a:lnTo>
                              <a:lnTo>
                                <a:pt x="533400" y="0"/>
                              </a:lnTo>
                              <a:close/>
                            </a:path>
                          </a:pathLst>
                        </a:custGeom>
                        <a:solidFill>
                          <a:srgbClr val="3763AF"/>
                        </a:solidFill>
                      </wps:spPr>
                      <wps:bodyPr wrap="square" lIns="0" tIns="0" rIns="0" bIns="0" rtlCol="0">
                        <a:prstTxWarp prst="textNoShape">
                          <a:avLst/>
                        </a:prstTxWarp>
                        <a:noAutofit/>
                      </wps:bodyPr>
                    </wps:wsp>
                  </a:graphicData>
                </a:graphic>
              </wp:anchor>
            </w:drawing>
          </mc:Choice>
          <mc:Fallback>
            <w:pict>
              <v:rect style="position:absolute;margin-left:0pt;margin-top:55.200001pt;width:42pt;height:24pt;mso-position-horizontal-relative:page;mso-position-vertical-relative:page;z-index:15741440" id="docshape148" filled="true" fillcolor="#3763af" stroked="false">
                <v:fill type="solid"/>
                <w10:wrap type="none"/>
              </v:rect>
            </w:pict>
          </mc:Fallback>
        </mc:AlternateContent>
      </w:r>
      <w:bookmarkStart w:name="Interference by Immunoglobulins" w:id="73"/>
      <w:bookmarkEnd w:id="73"/>
      <w:r>
        <w:rPr>
          <w:b w:val="0"/>
        </w:rPr>
      </w:r>
      <w:r>
        <w:rPr>
          <w:color w:val="3763AF"/>
          <w:w w:val="75"/>
        </w:rPr>
        <w:t>INTERFERENCE</w:t>
      </w:r>
      <w:r>
        <w:rPr>
          <w:color w:val="3763AF"/>
          <w:spacing w:val="14"/>
        </w:rPr>
        <w:t> </w:t>
      </w:r>
      <w:r>
        <w:rPr>
          <w:color w:val="3763AF"/>
          <w:w w:val="75"/>
        </w:rPr>
        <w:t>BY</w:t>
      </w:r>
      <w:r>
        <w:rPr>
          <w:color w:val="3763AF"/>
          <w:spacing w:val="15"/>
        </w:rPr>
        <w:t> </w:t>
      </w:r>
      <w:r>
        <w:rPr>
          <w:color w:val="3763AF"/>
          <w:spacing w:val="-2"/>
          <w:w w:val="75"/>
        </w:rPr>
        <w:t>IMMUNOGLOBULINS</w:t>
      </w:r>
    </w:p>
    <w:p>
      <w:pPr>
        <w:pStyle w:val="BodyText"/>
        <w:spacing w:line="232" w:lineRule="auto" w:before="87"/>
        <w:ind w:left="360"/>
      </w:pPr>
      <w:r>
        <w:rPr>
          <w:color w:val="231F20"/>
          <w:w w:val="110"/>
        </w:rPr>
        <w:t>Passively</w:t>
      </w:r>
      <w:r>
        <w:rPr>
          <w:color w:val="231F20"/>
          <w:spacing w:val="-3"/>
          <w:w w:val="110"/>
        </w:rPr>
        <w:t> </w:t>
      </w:r>
      <w:r>
        <w:rPr>
          <w:color w:val="231F20"/>
          <w:w w:val="110"/>
        </w:rPr>
        <w:t>acquired</w:t>
      </w:r>
      <w:r>
        <w:rPr>
          <w:color w:val="231F20"/>
          <w:spacing w:val="-3"/>
          <w:w w:val="110"/>
        </w:rPr>
        <w:t> </w:t>
      </w:r>
      <w:r>
        <w:rPr>
          <w:color w:val="231F20"/>
          <w:w w:val="110"/>
        </w:rPr>
        <w:t>antibodies</w:t>
      </w:r>
      <w:r>
        <w:rPr>
          <w:color w:val="231F20"/>
          <w:spacing w:val="-3"/>
          <w:w w:val="110"/>
        </w:rPr>
        <w:t> </w:t>
      </w:r>
      <w:r>
        <w:rPr>
          <w:color w:val="231F20"/>
          <w:w w:val="110"/>
        </w:rPr>
        <w:t>can</w:t>
      </w:r>
      <w:r>
        <w:rPr>
          <w:color w:val="231F20"/>
          <w:spacing w:val="-3"/>
          <w:w w:val="110"/>
        </w:rPr>
        <w:t> </w:t>
      </w:r>
      <w:r>
        <w:rPr>
          <w:color w:val="231F20"/>
          <w:w w:val="110"/>
        </w:rPr>
        <w:t>interfere</w:t>
      </w:r>
      <w:r>
        <w:rPr>
          <w:color w:val="231F20"/>
          <w:spacing w:val="-3"/>
          <w:w w:val="110"/>
        </w:rPr>
        <w:t> </w:t>
      </w:r>
      <w:r>
        <w:rPr>
          <w:color w:val="231F20"/>
          <w:w w:val="110"/>
        </w:rPr>
        <w:t>with</w:t>
      </w:r>
      <w:r>
        <w:rPr>
          <w:color w:val="231F20"/>
          <w:spacing w:val="-3"/>
          <w:w w:val="110"/>
        </w:rPr>
        <w:t> </w:t>
      </w:r>
      <w:r>
        <w:rPr>
          <w:color w:val="231F20"/>
          <w:w w:val="110"/>
        </w:rPr>
        <w:t>the</w:t>
      </w:r>
      <w:r>
        <w:rPr>
          <w:color w:val="231F20"/>
          <w:spacing w:val="-3"/>
          <w:w w:val="110"/>
        </w:rPr>
        <w:t> </w:t>
      </w:r>
      <w:r>
        <w:rPr>
          <w:color w:val="231F20"/>
          <w:w w:val="110"/>
        </w:rPr>
        <w:t>immune response</w:t>
      </w:r>
      <w:r>
        <w:rPr>
          <w:color w:val="231F20"/>
          <w:spacing w:val="-11"/>
          <w:w w:val="110"/>
        </w:rPr>
        <w:t> </w:t>
      </w:r>
      <w:r>
        <w:rPr>
          <w:color w:val="231F20"/>
          <w:w w:val="110"/>
        </w:rPr>
        <w:t>to</w:t>
      </w:r>
      <w:r>
        <w:rPr>
          <w:color w:val="231F20"/>
          <w:spacing w:val="-11"/>
          <w:w w:val="110"/>
        </w:rPr>
        <w:t> </w:t>
      </w:r>
      <w:r>
        <w:rPr>
          <w:color w:val="231F20"/>
          <w:w w:val="110"/>
        </w:rPr>
        <w:t>certain</w:t>
      </w:r>
      <w:r>
        <w:rPr>
          <w:color w:val="231F20"/>
          <w:spacing w:val="-11"/>
          <w:w w:val="110"/>
        </w:rPr>
        <w:t> </w:t>
      </w:r>
      <w:r>
        <w:rPr>
          <w:color w:val="231F20"/>
          <w:w w:val="110"/>
        </w:rPr>
        <w:t>vaccines,</w:t>
      </w:r>
      <w:r>
        <w:rPr>
          <w:color w:val="231F20"/>
          <w:spacing w:val="-11"/>
          <w:w w:val="110"/>
        </w:rPr>
        <w:t> </w:t>
      </w:r>
      <w:r>
        <w:rPr>
          <w:color w:val="231F20"/>
          <w:w w:val="110"/>
        </w:rPr>
        <w:t>both</w:t>
      </w:r>
      <w:r>
        <w:rPr>
          <w:color w:val="231F20"/>
          <w:spacing w:val="-11"/>
          <w:w w:val="110"/>
        </w:rPr>
        <w:t> </w:t>
      </w:r>
      <w:r>
        <w:rPr>
          <w:color w:val="231F20"/>
          <w:w w:val="110"/>
        </w:rPr>
        <w:t>live</w:t>
      </w:r>
      <w:r>
        <w:rPr>
          <w:color w:val="231F20"/>
          <w:spacing w:val="-11"/>
          <w:w w:val="110"/>
        </w:rPr>
        <w:t> </w:t>
      </w:r>
      <w:r>
        <w:rPr>
          <w:color w:val="231F20"/>
          <w:w w:val="110"/>
        </w:rPr>
        <w:t>and</w:t>
      </w:r>
      <w:r>
        <w:rPr>
          <w:color w:val="231F20"/>
          <w:spacing w:val="-11"/>
          <w:w w:val="110"/>
        </w:rPr>
        <w:t> </w:t>
      </w:r>
      <w:r>
        <w:rPr>
          <w:color w:val="231F20"/>
          <w:w w:val="110"/>
        </w:rPr>
        <w:t>inactivated,</w:t>
      </w:r>
      <w:r>
        <w:rPr>
          <w:color w:val="231F20"/>
          <w:spacing w:val="-11"/>
          <w:w w:val="110"/>
        </w:rPr>
        <w:t> </w:t>
      </w:r>
      <w:r>
        <w:rPr>
          <w:color w:val="231F20"/>
          <w:w w:val="110"/>
        </w:rPr>
        <w:t>and</w:t>
      </w:r>
      <w:r>
        <w:rPr>
          <w:color w:val="231F20"/>
          <w:spacing w:val="-11"/>
          <w:w w:val="110"/>
        </w:rPr>
        <w:t> </w:t>
      </w:r>
      <w:r>
        <w:rPr>
          <w:color w:val="231F20"/>
          <w:w w:val="110"/>
        </w:rPr>
        <w:t>to toxoids.</w:t>
      </w:r>
      <w:r>
        <w:rPr>
          <w:color w:val="231F20"/>
          <w:spacing w:val="-7"/>
          <w:w w:val="110"/>
        </w:rPr>
        <w:t> </w:t>
      </w:r>
      <w:r>
        <w:rPr>
          <w:color w:val="231F20"/>
          <w:w w:val="110"/>
        </w:rPr>
        <w:t>The</w:t>
      </w:r>
      <w:r>
        <w:rPr>
          <w:color w:val="231F20"/>
          <w:spacing w:val="-7"/>
          <w:w w:val="110"/>
        </w:rPr>
        <w:t> </w:t>
      </w:r>
      <w:r>
        <w:rPr>
          <w:color w:val="231F20"/>
          <w:w w:val="110"/>
        </w:rPr>
        <w:t>result</w:t>
      </w:r>
      <w:r>
        <w:rPr>
          <w:color w:val="231F20"/>
          <w:spacing w:val="-7"/>
          <w:w w:val="110"/>
        </w:rPr>
        <w:t> </w:t>
      </w:r>
      <w:r>
        <w:rPr>
          <w:color w:val="231F20"/>
          <w:w w:val="110"/>
        </w:rPr>
        <w:t>can</w:t>
      </w:r>
      <w:r>
        <w:rPr>
          <w:color w:val="231F20"/>
          <w:spacing w:val="-7"/>
          <w:w w:val="110"/>
        </w:rPr>
        <w:t> </w:t>
      </w:r>
      <w:r>
        <w:rPr>
          <w:color w:val="231F20"/>
          <w:w w:val="110"/>
        </w:rPr>
        <w:t>be</w:t>
      </w:r>
      <w:r>
        <w:rPr>
          <w:color w:val="231F20"/>
          <w:spacing w:val="-7"/>
          <w:w w:val="110"/>
        </w:rPr>
        <w:t> </w:t>
      </w:r>
      <w:r>
        <w:rPr>
          <w:color w:val="231F20"/>
          <w:w w:val="110"/>
        </w:rPr>
        <w:t>the</w:t>
      </w:r>
      <w:r>
        <w:rPr>
          <w:color w:val="231F20"/>
          <w:spacing w:val="-7"/>
          <w:w w:val="110"/>
        </w:rPr>
        <w:t> </w:t>
      </w:r>
      <w:r>
        <w:rPr>
          <w:color w:val="231F20"/>
          <w:w w:val="110"/>
        </w:rPr>
        <w:t>absence</w:t>
      </w:r>
      <w:r>
        <w:rPr>
          <w:color w:val="231F20"/>
          <w:spacing w:val="-7"/>
          <w:w w:val="110"/>
        </w:rPr>
        <w:t> </w:t>
      </w:r>
      <w:r>
        <w:rPr>
          <w:color w:val="231F20"/>
          <w:w w:val="110"/>
        </w:rPr>
        <w:t>of</w:t>
      </w:r>
      <w:r>
        <w:rPr>
          <w:color w:val="231F20"/>
          <w:spacing w:val="-7"/>
          <w:w w:val="110"/>
        </w:rPr>
        <w:t> </w:t>
      </w:r>
      <w:r>
        <w:rPr>
          <w:color w:val="231F20"/>
          <w:w w:val="110"/>
        </w:rPr>
        <w:t>seroconversion</w:t>
      </w:r>
      <w:r>
        <w:rPr>
          <w:color w:val="231F20"/>
          <w:spacing w:val="-7"/>
          <w:w w:val="110"/>
        </w:rPr>
        <w:t> </w:t>
      </w:r>
      <w:r>
        <w:rPr>
          <w:color w:val="231F20"/>
          <w:w w:val="110"/>
        </w:rPr>
        <w:t>or</w:t>
      </w:r>
      <w:r>
        <w:rPr>
          <w:color w:val="231F20"/>
          <w:spacing w:val="-7"/>
          <w:w w:val="110"/>
        </w:rPr>
        <w:t> </w:t>
      </w:r>
      <w:r>
        <w:rPr>
          <w:color w:val="231F20"/>
          <w:w w:val="110"/>
        </w:rPr>
        <w:t>a blunting</w:t>
      </w:r>
      <w:r>
        <w:rPr>
          <w:color w:val="231F20"/>
          <w:w w:val="110"/>
        </w:rPr>
        <w:t> of</w:t>
      </w:r>
      <w:r>
        <w:rPr>
          <w:color w:val="231F20"/>
          <w:w w:val="110"/>
        </w:rPr>
        <w:t> the</w:t>
      </w:r>
      <w:r>
        <w:rPr>
          <w:color w:val="231F20"/>
          <w:w w:val="110"/>
        </w:rPr>
        <w:t> immune</w:t>
      </w:r>
      <w:r>
        <w:rPr>
          <w:color w:val="231F20"/>
          <w:w w:val="110"/>
        </w:rPr>
        <w:t> response</w:t>
      </w:r>
      <w:r>
        <w:rPr>
          <w:color w:val="231F20"/>
          <w:w w:val="110"/>
        </w:rPr>
        <w:t> with</w:t>
      </w:r>
      <w:r>
        <w:rPr>
          <w:color w:val="231F20"/>
          <w:w w:val="110"/>
        </w:rPr>
        <w:t> lower</w:t>
      </w:r>
      <w:r>
        <w:rPr>
          <w:color w:val="231F20"/>
          <w:w w:val="110"/>
        </w:rPr>
        <w:t> final</w:t>
      </w:r>
      <w:r>
        <w:rPr>
          <w:color w:val="231F20"/>
          <w:w w:val="110"/>
        </w:rPr>
        <w:t> antibody </w:t>
      </w:r>
      <w:bookmarkStart w:name="Interference With Inactivated and Compon" w:id="74"/>
      <w:bookmarkEnd w:id="74"/>
      <w:r>
        <w:rPr>
          <w:color w:val="231F20"/>
          <w:w w:val="110"/>
        </w:rPr>
        <w:t>concentrations</w:t>
      </w:r>
      <w:r>
        <w:rPr>
          <w:color w:val="231F20"/>
          <w:spacing w:val="-13"/>
          <w:w w:val="110"/>
        </w:rPr>
        <w:t> </w:t>
      </w:r>
      <w:r>
        <w:rPr>
          <w:color w:val="231F20"/>
          <w:w w:val="110"/>
        </w:rPr>
        <w:t>in</w:t>
      </w:r>
      <w:r>
        <w:rPr>
          <w:color w:val="231F20"/>
          <w:spacing w:val="-12"/>
          <w:w w:val="110"/>
        </w:rPr>
        <w:t> </w:t>
      </w:r>
      <w:r>
        <w:rPr>
          <w:color w:val="231F20"/>
          <w:w w:val="110"/>
        </w:rPr>
        <w:t>the</w:t>
      </w:r>
      <w:r>
        <w:rPr>
          <w:color w:val="231F20"/>
          <w:spacing w:val="-13"/>
          <w:w w:val="110"/>
        </w:rPr>
        <w:t> </w:t>
      </w:r>
      <w:r>
        <w:rPr>
          <w:color w:val="231F20"/>
          <w:w w:val="110"/>
        </w:rPr>
        <w:t>vaccinee.</w:t>
      </w:r>
      <w:r>
        <w:rPr>
          <w:color w:val="231F20"/>
          <w:spacing w:val="-12"/>
          <w:w w:val="110"/>
        </w:rPr>
        <w:t> </w:t>
      </w:r>
      <w:r>
        <w:rPr>
          <w:color w:val="231F20"/>
          <w:w w:val="110"/>
        </w:rPr>
        <w:t>This</w:t>
      </w:r>
      <w:r>
        <w:rPr>
          <w:color w:val="231F20"/>
          <w:spacing w:val="-12"/>
          <w:w w:val="110"/>
        </w:rPr>
        <w:t> </w:t>
      </w:r>
      <w:r>
        <w:rPr>
          <w:color w:val="231F20"/>
          <w:w w:val="110"/>
        </w:rPr>
        <w:t>potential</w:t>
      </w:r>
      <w:r>
        <w:rPr>
          <w:color w:val="231F20"/>
          <w:spacing w:val="-13"/>
          <w:w w:val="110"/>
        </w:rPr>
        <w:t> </w:t>
      </w:r>
      <w:r>
        <w:rPr>
          <w:color w:val="231F20"/>
          <w:w w:val="110"/>
        </w:rPr>
        <w:t>for</w:t>
      </w:r>
      <w:r>
        <w:rPr>
          <w:color w:val="231F20"/>
          <w:spacing w:val="-12"/>
          <w:w w:val="110"/>
        </w:rPr>
        <w:t> </w:t>
      </w:r>
      <w:r>
        <w:rPr>
          <w:color w:val="231F20"/>
          <w:w w:val="110"/>
        </w:rPr>
        <w:t>interference underlies</w:t>
      </w:r>
      <w:r>
        <w:rPr>
          <w:color w:val="231F20"/>
          <w:w w:val="110"/>
        </w:rPr>
        <w:t> the</w:t>
      </w:r>
      <w:r>
        <w:rPr>
          <w:color w:val="231F20"/>
          <w:w w:val="110"/>
        </w:rPr>
        <w:t> recommendation</w:t>
      </w:r>
      <w:r>
        <w:rPr>
          <w:color w:val="231F20"/>
          <w:w w:val="110"/>
        </w:rPr>
        <w:t> that</w:t>
      </w:r>
      <w:r>
        <w:rPr>
          <w:color w:val="231F20"/>
          <w:w w:val="110"/>
        </w:rPr>
        <w:t> hepatitis</w:t>
      </w:r>
      <w:r>
        <w:rPr>
          <w:color w:val="231F20"/>
          <w:w w:val="110"/>
        </w:rPr>
        <w:t> B</w:t>
      </w:r>
      <w:r>
        <w:rPr>
          <w:color w:val="231F20"/>
          <w:w w:val="110"/>
        </w:rPr>
        <w:t> vaccine</w:t>
      </w:r>
      <w:r>
        <w:rPr>
          <w:color w:val="231F20"/>
          <w:w w:val="110"/>
        </w:rPr>
        <w:t> and hepatitis</w:t>
      </w:r>
      <w:r>
        <w:rPr>
          <w:color w:val="231F20"/>
          <w:spacing w:val="-9"/>
          <w:w w:val="110"/>
        </w:rPr>
        <w:t> </w:t>
      </w:r>
      <w:r>
        <w:rPr>
          <w:color w:val="231F20"/>
          <w:w w:val="110"/>
        </w:rPr>
        <w:t>B</w:t>
      </w:r>
      <w:r>
        <w:rPr>
          <w:color w:val="231F20"/>
          <w:spacing w:val="-9"/>
          <w:w w:val="110"/>
        </w:rPr>
        <w:t> </w:t>
      </w:r>
      <w:r>
        <w:rPr>
          <w:color w:val="231F20"/>
          <w:w w:val="110"/>
        </w:rPr>
        <w:t>immunoglobulin</w:t>
      </w:r>
      <w:r>
        <w:rPr>
          <w:color w:val="231F20"/>
          <w:spacing w:val="-9"/>
          <w:w w:val="110"/>
        </w:rPr>
        <w:t> </w:t>
      </w:r>
      <w:r>
        <w:rPr>
          <w:color w:val="231F20"/>
          <w:w w:val="110"/>
        </w:rPr>
        <w:t>be</w:t>
      </w:r>
      <w:r>
        <w:rPr>
          <w:color w:val="231F20"/>
          <w:spacing w:val="-9"/>
          <w:w w:val="110"/>
        </w:rPr>
        <w:t> </w:t>
      </w:r>
      <w:r>
        <w:rPr>
          <w:color w:val="231F20"/>
          <w:w w:val="110"/>
        </w:rPr>
        <w:t>administered</w:t>
      </w:r>
      <w:r>
        <w:rPr>
          <w:color w:val="231F20"/>
          <w:spacing w:val="-9"/>
          <w:w w:val="110"/>
        </w:rPr>
        <w:t> </w:t>
      </w:r>
      <w:r>
        <w:rPr>
          <w:color w:val="231F20"/>
          <w:w w:val="110"/>
        </w:rPr>
        <w:t>at</w:t>
      </w:r>
      <w:r>
        <w:rPr>
          <w:color w:val="231F20"/>
          <w:spacing w:val="-9"/>
          <w:w w:val="110"/>
        </w:rPr>
        <w:t> </w:t>
      </w:r>
      <w:r>
        <w:rPr>
          <w:color w:val="231F20"/>
          <w:w w:val="110"/>
        </w:rPr>
        <w:t>separate</w:t>
      </w:r>
      <w:r>
        <w:rPr>
          <w:color w:val="231F20"/>
          <w:spacing w:val="-9"/>
          <w:w w:val="110"/>
        </w:rPr>
        <w:t> </w:t>
      </w:r>
      <w:r>
        <w:rPr>
          <w:color w:val="231F20"/>
          <w:w w:val="110"/>
        </w:rPr>
        <w:t>sites when</w:t>
      </w:r>
      <w:r>
        <w:rPr>
          <w:color w:val="231F20"/>
          <w:w w:val="110"/>
        </w:rPr>
        <w:t> administered</w:t>
      </w:r>
      <w:r>
        <w:rPr>
          <w:color w:val="231F20"/>
          <w:w w:val="110"/>
        </w:rPr>
        <w:t> simultaneously.</w:t>
      </w:r>
      <w:r>
        <w:rPr>
          <w:color w:val="231F20"/>
          <w:w w:val="110"/>
        </w:rPr>
        <w:t> Passively</w:t>
      </w:r>
      <w:r>
        <w:rPr>
          <w:color w:val="231F20"/>
          <w:w w:val="110"/>
        </w:rPr>
        <w:t> acquired</w:t>
      </w:r>
      <w:r>
        <w:rPr>
          <w:color w:val="231F20"/>
          <w:w w:val="110"/>
        </w:rPr>
        <w:t> anti- body does not affect the immune response to all vaccines.</w:t>
      </w:r>
    </w:p>
    <w:p>
      <w:pPr>
        <w:pStyle w:val="BodyText"/>
        <w:jc w:val="left"/>
      </w:pPr>
    </w:p>
    <w:p>
      <w:pPr>
        <w:pStyle w:val="BodyText"/>
        <w:spacing w:before="17"/>
        <w:jc w:val="left"/>
      </w:pPr>
    </w:p>
    <w:p>
      <w:pPr>
        <w:pStyle w:val="Heading2"/>
        <w:ind w:left="360"/>
        <w:jc w:val="both"/>
      </w:pPr>
      <w:bookmarkStart w:name="Interference With Live Virus Vaccines" w:id="75"/>
      <w:bookmarkEnd w:id="75"/>
      <w:r>
        <w:rPr>
          <w:b w:val="0"/>
        </w:rPr>
      </w:r>
      <w:r>
        <w:rPr>
          <w:color w:val="3763AF"/>
          <w:w w:val="80"/>
        </w:rPr>
        <w:t>Interference</w:t>
      </w:r>
      <w:r>
        <w:rPr>
          <w:color w:val="3763AF"/>
          <w:spacing w:val="19"/>
        </w:rPr>
        <w:t> </w:t>
      </w:r>
      <w:r>
        <w:rPr>
          <w:color w:val="3763AF"/>
          <w:w w:val="80"/>
        </w:rPr>
        <w:t>With</w:t>
      </w:r>
      <w:r>
        <w:rPr>
          <w:color w:val="3763AF"/>
          <w:spacing w:val="20"/>
        </w:rPr>
        <w:t> </w:t>
      </w:r>
      <w:r>
        <w:rPr>
          <w:color w:val="3763AF"/>
          <w:w w:val="80"/>
        </w:rPr>
        <w:t>Live</w:t>
      </w:r>
      <w:r>
        <w:rPr>
          <w:color w:val="3763AF"/>
          <w:spacing w:val="20"/>
        </w:rPr>
        <w:t> </w:t>
      </w:r>
      <w:r>
        <w:rPr>
          <w:color w:val="3763AF"/>
          <w:w w:val="80"/>
        </w:rPr>
        <w:t>Virus</w:t>
      </w:r>
      <w:r>
        <w:rPr>
          <w:color w:val="3763AF"/>
          <w:spacing w:val="20"/>
        </w:rPr>
        <w:t> </w:t>
      </w:r>
      <w:r>
        <w:rPr>
          <w:color w:val="3763AF"/>
          <w:spacing w:val="-2"/>
          <w:w w:val="80"/>
        </w:rPr>
        <w:t>Vaccines</w:t>
      </w:r>
    </w:p>
    <w:p>
      <w:pPr>
        <w:pStyle w:val="BodyText"/>
        <w:spacing w:line="232" w:lineRule="auto" w:before="86"/>
        <w:ind w:left="359"/>
      </w:pPr>
      <w:r>
        <w:rPr>
          <w:color w:val="231F20"/>
          <w:w w:val="105"/>
        </w:rPr>
        <w:t>To</w:t>
      </w:r>
      <w:r>
        <w:rPr>
          <w:color w:val="231F20"/>
          <w:spacing w:val="-4"/>
          <w:w w:val="105"/>
        </w:rPr>
        <w:t> </w:t>
      </w:r>
      <w:r>
        <w:rPr>
          <w:color w:val="231F20"/>
          <w:w w:val="105"/>
        </w:rPr>
        <w:t>elicit</w:t>
      </w:r>
      <w:r>
        <w:rPr>
          <w:color w:val="231F20"/>
          <w:spacing w:val="-4"/>
          <w:w w:val="105"/>
        </w:rPr>
        <w:t> </w:t>
      </w:r>
      <w:r>
        <w:rPr>
          <w:color w:val="231F20"/>
          <w:w w:val="105"/>
        </w:rPr>
        <w:t>an</w:t>
      </w:r>
      <w:r>
        <w:rPr>
          <w:color w:val="231F20"/>
          <w:spacing w:val="-4"/>
          <w:w w:val="105"/>
        </w:rPr>
        <w:t> </w:t>
      </w:r>
      <w:r>
        <w:rPr>
          <w:color w:val="231F20"/>
          <w:w w:val="105"/>
        </w:rPr>
        <w:t>adequate</w:t>
      </w:r>
      <w:r>
        <w:rPr>
          <w:color w:val="231F20"/>
          <w:spacing w:val="-4"/>
          <w:w w:val="105"/>
        </w:rPr>
        <w:t> </w:t>
      </w:r>
      <w:r>
        <w:rPr>
          <w:color w:val="231F20"/>
          <w:w w:val="105"/>
        </w:rPr>
        <w:t>immune</w:t>
      </w:r>
      <w:r>
        <w:rPr>
          <w:color w:val="231F20"/>
          <w:spacing w:val="-4"/>
          <w:w w:val="105"/>
        </w:rPr>
        <w:t> </w:t>
      </w:r>
      <w:r>
        <w:rPr>
          <w:color w:val="231F20"/>
          <w:w w:val="105"/>
        </w:rPr>
        <w:t>response,</w:t>
      </w:r>
      <w:r>
        <w:rPr>
          <w:color w:val="231F20"/>
          <w:spacing w:val="-4"/>
          <w:w w:val="105"/>
        </w:rPr>
        <w:t> </w:t>
      </w:r>
      <w:r>
        <w:rPr>
          <w:color w:val="231F20"/>
          <w:w w:val="105"/>
        </w:rPr>
        <w:t>live</w:t>
      </w:r>
      <w:r>
        <w:rPr>
          <w:color w:val="231F20"/>
          <w:spacing w:val="-4"/>
          <w:w w:val="105"/>
        </w:rPr>
        <w:t> </w:t>
      </w:r>
      <w:r>
        <w:rPr>
          <w:color w:val="231F20"/>
          <w:w w:val="105"/>
        </w:rPr>
        <w:t>vaccine</w:t>
      </w:r>
      <w:r>
        <w:rPr>
          <w:color w:val="231F20"/>
          <w:spacing w:val="-4"/>
          <w:w w:val="105"/>
        </w:rPr>
        <w:t> </w:t>
      </w:r>
      <w:r>
        <w:rPr>
          <w:color w:val="231F20"/>
          <w:w w:val="105"/>
        </w:rPr>
        <w:t>virus</w:t>
      </w:r>
      <w:r>
        <w:rPr>
          <w:color w:val="231F20"/>
          <w:spacing w:val="-4"/>
          <w:w w:val="105"/>
        </w:rPr>
        <w:t> </w:t>
      </w:r>
      <w:r>
        <w:rPr>
          <w:color w:val="231F20"/>
          <w:w w:val="105"/>
        </w:rPr>
        <w:t>must replicate in the recipient. The probable mechanism by which passively</w:t>
      </w:r>
      <w:r>
        <w:rPr>
          <w:color w:val="231F20"/>
          <w:w w:val="105"/>
        </w:rPr>
        <w:t> acquired</w:t>
      </w:r>
      <w:r>
        <w:rPr>
          <w:color w:val="231F20"/>
          <w:w w:val="105"/>
        </w:rPr>
        <w:t> immunoglobulin</w:t>
      </w:r>
      <w:r>
        <w:rPr>
          <w:color w:val="231F20"/>
          <w:w w:val="105"/>
        </w:rPr>
        <w:t> blunts</w:t>
      </w:r>
      <w:r>
        <w:rPr>
          <w:color w:val="231F20"/>
          <w:w w:val="105"/>
        </w:rPr>
        <w:t> the</w:t>
      </w:r>
      <w:r>
        <w:rPr>
          <w:color w:val="231F20"/>
          <w:w w:val="105"/>
        </w:rPr>
        <w:t> immune response is neutralization of vaccine virus, resulting in inhibi- tion of viral replication and insufficient antigenic mass.</w:t>
      </w:r>
      <w:r>
        <w:rPr>
          <w:color w:val="0080AC"/>
          <w:w w:val="105"/>
          <w:vertAlign w:val="superscript"/>
        </w:rPr>
        <w:t>79</w:t>
      </w:r>
      <w:r>
        <w:rPr>
          <w:color w:val="0080AC"/>
          <w:w w:val="105"/>
          <w:vertAlign w:val="baseline"/>
        </w:rPr>
        <w:t> </w:t>
      </w:r>
      <w:r>
        <w:rPr>
          <w:color w:val="231F20"/>
          <w:w w:val="105"/>
          <w:vertAlign w:val="baseline"/>
        </w:rPr>
        <w:t>For example,</w:t>
      </w:r>
      <w:r>
        <w:rPr>
          <w:color w:val="231F20"/>
          <w:spacing w:val="-1"/>
          <w:w w:val="105"/>
          <w:vertAlign w:val="baseline"/>
        </w:rPr>
        <w:t> </w:t>
      </w:r>
      <w:r>
        <w:rPr>
          <w:color w:val="231F20"/>
          <w:w w:val="105"/>
          <w:vertAlign w:val="baseline"/>
        </w:rPr>
        <w:t>persisting</w:t>
      </w:r>
      <w:r>
        <w:rPr>
          <w:color w:val="231F20"/>
          <w:spacing w:val="-1"/>
          <w:w w:val="105"/>
          <w:vertAlign w:val="baseline"/>
        </w:rPr>
        <w:t> </w:t>
      </w:r>
      <w:r>
        <w:rPr>
          <w:color w:val="231F20"/>
          <w:w w:val="105"/>
          <w:vertAlign w:val="baseline"/>
        </w:rPr>
        <w:t>transplacentally</w:t>
      </w:r>
      <w:r>
        <w:rPr>
          <w:color w:val="231F20"/>
          <w:spacing w:val="-1"/>
          <w:w w:val="105"/>
          <w:vertAlign w:val="baseline"/>
        </w:rPr>
        <w:t> </w:t>
      </w:r>
      <w:r>
        <w:rPr>
          <w:color w:val="231F20"/>
          <w:w w:val="105"/>
          <w:vertAlign w:val="baseline"/>
        </w:rPr>
        <w:t>acquired</w:t>
      </w:r>
      <w:r>
        <w:rPr>
          <w:color w:val="231F20"/>
          <w:spacing w:val="-1"/>
          <w:w w:val="105"/>
          <w:vertAlign w:val="baseline"/>
        </w:rPr>
        <w:t> </w:t>
      </w:r>
      <w:r>
        <w:rPr>
          <w:color w:val="231F20"/>
          <w:w w:val="105"/>
          <w:vertAlign w:val="baseline"/>
        </w:rPr>
        <w:t>maternal</w:t>
      </w:r>
      <w:r>
        <w:rPr>
          <w:color w:val="231F20"/>
          <w:spacing w:val="-1"/>
          <w:w w:val="105"/>
          <w:vertAlign w:val="baseline"/>
        </w:rPr>
        <w:t> </w:t>
      </w:r>
      <w:r>
        <w:rPr>
          <w:color w:val="231F20"/>
          <w:w w:val="105"/>
          <w:vertAlign w:val="baseline"/>
        </w:rPr>
        <w:t>measles antibodies</w:t>
      </w:r>
      <w:r>
        <w:rPr>
          <w:color w:val="231F20"/>
          <w:w w:val="105"/>
          <w:vertAlign w:val="baseline"/>
        </w:rPr>
        <w:t> inhibit</w:t>
      </w:r>
      <w:r>
        <w:rPr>
          <w:color w:val="231F20"/>
          <w:w w:val="105"/>
          <w:vertAlign w:val="baseline"/>
        </w:rPr>
        <w:t> the</w:t>
      </w:r>
      <w:r>
        <w:rPr>
          <w:color w:val="231F20"/>
          <w:w w:val="105"/>
          <w:vertAlign w:val="baseline"/>
        </w:rPr>
        <w:t> response</w:t>
      </w:r>
      <w:r>
        <w:rPr>
          <w:color w:val="231F20"/>
          <w:w w:val="105"/>
          <w:vertAlign w:val="baseline"/>
        </w:rPr>
        <w:t> to</w:t>
      </w:r>
      <w:r>
        <w:rPr>
          <w:color w:val="231F20"/>
          <w:w w:val="105"/>
          <w:vertAlign w:val="baseline"/>
        </w:rPr>
        <w:t> live</w:t>
      </w:r>
      <w:r>
        <w:rPr>
          <w:color w:val="231F20"/>
          <w:w w:val="105"/>
          <w:vertAlign w:val="baseline"/>
        </w:rPr>
        <w:t> measles</w:t>
      </w:r>
      <w:r>
        <w:rPr>
          <w:color w:val="231F20"/>
          <w:w w:val="105"/>
          <w:vertAlign w:val="baseline"/>
        </w:rPr>
        <w:t> vaccine</w:t>
      </w:r>
      <w:r>
        <w:rPr>
          <w:color w:val="231F20"/>
          <w:w w:val="105"/>
          <w:vertAlign w:val="baseline"/>
        </w:rPr>
        <w:t> in infants for as long as 12 months and perhaps longer.</w:t>
      </w:r>
      <w:r>
        <w:rPr>
          <w:color w:val="0080AC"/>
          <w:w w:val="105"/>
          <w:vertAlign w:val="superscript"/>
        </w:rPr>
        <w:t>80,81</w:t>
      </w:r>
      <w:r>
        <w:rPr>
          <w:color w:val="0080AC"/>
          <w:w w:val="105"/>
          <w:vertAlign w:val="baseline"/>
        </w:rPr>
        <w:t> </w:t>
      </w:r>
      <w:r>
        <w:rPr>
          <w:color w:val="231F20"/>
          <w:w w:val="105"/>
          <w:vertAlign w:val="baseline"/>
        </w:rPr>
        <w:t>The age to which inhibition persists has been correlated with con- centrations of maternal or cord blood antibodies.</w:t>
      </w:r>
      <w:r>
        <w:rPr>
          <w:color w:val="0080AC"/>
          <w:w w:val="105"/>
          <w:vertAlign w:val="superscript"/>
        </w:rPr>
        <w:t>82–84</w:t>
      </w:r>
      <w:r>
        <w:rPr>
          <w:color w:val="0080AC"/>
          <w:w w:val="105"/>
          <w:vertAlign w:val="baseline"/>
        </w:rPr>
        <w:t> </w:t>
      </w:r>
      <w:r>
        <w:rPr>
          <w:color w:val="231F20"/>
          <w:w w:val="105"/>
          <w:vertAlign w:val="baseline"/>
        </w:rPr>
        <w:t>Rubella vaccine</w:t>
      </w:r>
      <w:r>
        <w:rPr>
          <w:color w:val="231F20"/>
          <w:w w:val="105"/>
          <w:vertAlign w:val="baseline"/>
        </w:rPr>
        <w:t> virus</w:t>
      </w:r>
      <w:r>
        <w:rPr>
          <w:color w:val="231F20"/>
          <w:w w:val="105"/>
          <w:vertAlign w:val="baseline"/>
        </w:rPr>
        <w:t> may</w:t>
      </w:r>
      <w:r>
        <w:rPr>
          <w:color w:val="231F20"/>
          <w:w w:val="105"/>
          <w:vertAlign w:val="baseline"/>
        </w:rPr>
        <w:t> be</w:t>
      </w:r>
      <w:r>
        <w:rPr>
          <w:color w:val="231F20"/>
          <w:w w:val="105"/>
          <w:vertAlign w:val="baseline"/>
        </w:rPr>
        <w:t> less</w:t>
      </w:r>
      <w:r>
        <w:rPr>
          <w:color w:val="231F20"/>
          <w:w w:val="105"/>
          <w:vertAlign w:val="baseline"/>
        </w:rPr>
        <w:t> susceptible</w:t>
      </w:r>
      <w:r>
        <w:rPr>
          <w:color w:val="231F20"/>
          <w:w w:val="105"/>
          <w:vertAlign w:val="baseline"/>
        </w:rPr>
        <w:t> than</w:t>
      </w:r>
      <w:r>
        <w:rPr>
          <w:color w:val="231F20"/>
          <w:w w:val="105"/>
          <w:vertAlign w:val="baseline"/>
        </w:rPr>
        <w:t> measles</w:t>
      </w:r>
      <w:r>
        <w:rPr>
          <w:color w:val="231F20"/>
          <w:w w:val="105"/>
          <w:vertAlign w:val="baseline"/>
        </w:rPr>
        <w:t> vaccine virus</w:t>
      </w:r>
      <w:r>
        <w:rPr>
          <w:color w:val="231F20"/>
          <w:w w:val="105"/>
          <w:vertAlign w:val="baseline"/>
        </w:rPr>
        <w:t> to</w:t>
      </w:r>
      <w:r>
        <w:rPr>
          <w:color w:val="231F20"/>
          <w:w w:val="105"/>
          <w:vertAlign w:val="baseline"/>
        </w:rPr>
        <w:t> these</w:t>
      </w:r>
      <w:r>
        <w:rPr>
          <w:color w:val="231F20"/>
          <w:w w:val="105"/>
          <w:vertAlign w:val="baseline"/>
        </w:rPr>
        <w:t> transplacentally</w:t>
      </w:r>
      <w:r>
        <w:rPr>
          <w:color w:val="231F20"/>
          <w:w w:val="105"/>
          <w:vertAlign w:val="baseline"/>
        </w:rPr>
        <w:t> acquired</w:t>
      </w:r>
      <w:r>
        <w:rPr>
          <w:color w:val="231F20"/>
          <w:w w:val="105"/>
          <w:vertAlign w:val="baseline"/>
        </w:rPr>
        <w:t> maternal</w:t>
      </w:r>
      <w:r>
        <w:rPr>
          <w:color w:val="231F20"/>
          <w:w w:val="105"/>
          <w:vertAlign w:val="baseline"/>
        </w:rPr>
        <w:t> antibod- ies.</w:t>
      </w:r>
      <w:r>
        <w:rPr>
          <w:color w:val="0080AC"/>
          <w:w w:val="105"/>
          <w:vertAlign w:val="superscript"/>
        </w:rPr>
        <w:t>83,85</w:t>
      </w:r>
      <w:r>
        <w:rPr>
          <w:color w:val="0080AC"/>
          <w:w w:val="105"/>
          <w:vertAlign w:val="baseline"/>
        </w:rPr>
        <w:t> </w:t>
      </w:r>
      <w:r>
        <w:rPr>
          <w:color w:val="231F20"/>
          <w:w w:val="105"/>
          <w:vertAlign w:val="baseline"/>
        </w:rPr>
        <w:t>The effect of blood and immunoglobulin preparations on the response to mumps and varicella vaccines is unknown, but</w:t>
      </w:r>
      <w:r>
        <w:rPr>
          <w:color w:val="231F20"/>
          <w:w w:val="105"/>
          <w:vertAlign w:val="baseline"/>
        </w:rPr>
        <w:t> commercial</w:t>
      </w:r>
      <w:r>
        <w:rPr>
          <w:color w:val="231F20"/>
          <w:w w:val="105"/>
          <w:vertAlign w:val="baseline"/>
        </w:rPr>
        <w:t> immunoglobulin</w:t>
      </w:r>
      <w:r>
        <w:rPr>
          <w:color w:val="231F20"/>
          <w:w w:val="105"/>
          <w:vertAlign w:val="baseline"/>
        </w:rPr>
        <w:t> preparations</w:t>
      </w:r>
      <w:r>
        <w:rPr>
          <w:color w:val="231F20"/>
          <w:w w:val="105"/>
          <w:vertAlign w:val="baseline"/>
        </w:rPr>
        <w:t> contain</w:t>
      </w:r>
      <w:r>
        <w:rPr>
          <w:color w:val="231F20"/>
          <w:w w:val="105"/>
          <w:vertAlign w:val="baseline"/>
        </w:rPr>
        <w:t> anti- bodies</w:t>
      </w:r>
      <w:r>
        <w:rPr>
          <w:color w:val="231F20"/>
          <w:w w:val="105"/>
          <w:vertAlign w:val="baseline"/>
        </w:rPr>
        <w:t> to</w:t>
      </w:r>
      <w:r>
        <w:rPr>
          <w:color w:val="231F20"/>
          <w:w w:val="105"/>
          <w:vertAlign w:val="baseline"/>
        </w:rPr>
        <w:t> these</w:t>
      </w:r>
      <w:r>
        <w:rPr>
          <w:color w:val="231F20"/>
          <w:w w:val="105"/>
          <w:vertAlign w:val="baseline"/>
        </w:rPr>
        <w:t> viruses.</w:t>
      </w:r>
      <w:r>
        <w:rPr>
          <w:color w:val="231F20"/>
          <w:w w:val="105"/>
          <w:vertAlign w:val="baseline"/>
        </w:rPr>
        <w:t> The</w:t>
      </w:r>
      <w:r>
        <w:rPr>
          <w:color w:val="231F20"/>
          <w:w w:val="105"/>
          <w:vertAlign w:val="baseline"/>
        </w:rPr>
        <w:t> effect</w:t>
      </w:r>
      <w:r>
        <w:rPr>
          <w:color w:val="231F20"/>
          <w:w w:val="105"/>
          <w:vertAlign w:val="baseline"/>
        </w:rPr>
        <w:t> of</w:t>
      </w:r>
      <w:r>
        <w:rPr>
          <w:color w:val="231F20"/>
          <w:w w:val="105"/>
          <w:vertAlign w:val="baseline"/>
        </w:rPr>
        <w:t> blood</w:t>
      </w:r>
      <w:r>
        <w:rPr>
          <w:color w:val="231F20"/>
          <w:w w:val="105"/>
          <w:vertAlign w:val="baseline"/>
        </w:rPr>
        <w:t> and</w:t>
      </w:r>
      <w:r>
        <w:rPr>
          <w:color w:val="231F20"/>
          <w:w w:val="105"/>
          <w:vertAlign w:val="baseline"/>
        </w:rPr>
        <w:t> immuno- globulin</w:t>
      </w:r>
      <w:r>
        <w:rPr>
          <w:color w:val="231F20"/>
          <w:w w:val="105"/>
          <w:vertAlign w:val="baseline"/>
        </w:rPr>
        <w:t> preparations</w:t>
      </w:r>
      <w:r>
        <w:rPr>
          <w:color w:val="231F20"/>
          <w:w w:val="105"/>
          <w:vertAlign w:val="baseline"/>
        </w:rPr>
        <w:t> on</w:t>
      </w:r>
      <w:r>
        <w:rPr>
          <w:color w:val="231F20"/>
          <w:w w:val="105"/>
          <w:vertAlign w:val="baseline"/>
        </w:rPr>
        <w:t> the</w:t>
      </w:r>
      <w:r>
        <w:rPr>
          <w:color w:val="231F20"/>
          <w:w w:val="105"/>
          <w:vertAlign w:val="baseline"/>
        </w:rPr>
        <w:t> response</w:t>
      </w:r>
      <w:r>
        <w:rPr>
          <w:color w:val="231F20"/>
          <w:w w:val="105"/>
          <w:vertAlign w:val="baseline"/>
        </w:rPr>
        <w:t> to</w:t>
      </w:r>
      <w:r>
        <w:rPr>
          <w:color w:val="231F20"/>
          <w:w w:val="105"/>
          <w:vertAlign w:val="baseline"/>
        </w:rPr>
        <w:t> live</w:t>
      </w:r>
      <w:r>
        <w:rPr>
          <w:color w:val="231F20"/>
          <w:w w:val="105"/>
          <w:vertAlign w:val="baseline"/>
        </w:rPr>
        <w:t> rotavirus</w:t>
      </w:r>
      <w:r>
        <w:rPr>
          <w:color w:val="231F20"/>
          <w:w w:val="105"/>
          <w:vertAlign w:val="baseline"/>
        </w:rPr>
        <w:t> and influenza vaccines is unknown.</w:t>
      </w:r>
    </w:p>
    <w:p>
      <w:pPr>
        <w:pStyle w:val="BodyText"/>
        <w:spacing w:line="184" w:lineRule="exact"/>
        <w:ind w:left="599"/>
      </w:pPr>
      <w:bookmarkStart w:name="Recommendations for Spacing Administrati" w:id="76"/>
      <w:bookmarkEnd w:id="76"/>
      <w:r>
        <w:rPr/>
      </w:r>
      <w:r>
        <w:rPr>
          <w:color w:val="231F20"/>
          <w:w w:val="110"/>
        </w:rPr>
        <w:t>Intramuscular</w:t>
      </w:r>
      <w:r>
        <w:rPr>
          <w:color w:val="231F20"/>
          <w:spacing w:val="64"/>
          <w:w w:val="150"/>
        </w:rPr>
        <w:t>  </w:t>
      </w:r>
      <w:r>
        <w:rPr>
          <w:color w:val="231F20"/>
          <w:w w:val="110"/>
        </w:rPr>
        <w:t>or</w:t>
      </w:r>
      <w:r>
        <w:rPr>
          <w:color w:val="231F20"/>
          <w:spacing w:val="65"/>
          <w:w w:val="150"/>
        </w:rPr>
        <w:t>  </w:t>
      </w:r>
      <w:r>
        <w:rPr>
          <w:color w:val="231F20"/>
          <w:w w:val="110"/>
        </w:rPr>
        <w:t>intravenous</w:t>
      </w:r>
      <w:r>
        <w:rPr>
          <w:color w:val="231F20"/>
          <w:spacing w:val="64"/>
          <w:w w:val="150"/>
        </w:rPr>
        <w:t>  </w:t>
      </w:r>
      <w:r>
        <w:rPr>
          <w:color w:val="231F20"/>
          <w:w w:val="110"/>
        </w:rPr>
        <w:t>administration</w:t>
      </w:r>
      <w:r>
        <w:rPr>
          <w:color w:val="231F20"/>
          <w:spacing w:val="65"/>
          <w:w w:val="150"/>
        </w:rPr>
        <w:t>  </w:t>
      </w:r>
      <w:r>
        <w:rPr>
          <w:color w:val="231F20"/>
          <w:spacing w:val="-5"/>
          <w:w w:val="110"/>
        </w:rPr>
        <w:t>of</w:t>
      </w:r>
    </w:p>
    <w:p>
      <w:pPr>
        <w:pStyle w:val="BodyText"/>
        <w:spacing w:line="232" w:lineRule="auto" w:before="1"/>
        <w:ind w:left="359"/>
      </w:pPr>
      <w:r>
        <w:rPr>
          <w:color w:val="231F20"/>
          <w:w w:val="110"/>
        </w:rPr>
        <w:t>immunoglobulin–containing</w:t>
      </w:r>
      <w:r>
        <w:rPr>
          <w:color w:val="231F20"/>
          <w:w w:val="110"/>
        </w:rPr>
        <w:t> preparations</w:t>
      </w:r>
      <w:r>
        <w:rPr>
          <w:color w:val="231F20"/>
          <w:w w:val="110"/>
        </w:rPr>
        <w:t> (e.g.,</w:t>
      </w:r>
      <w:r>
        <w:rPr>
          <w:color w:val="231F20"/>
          <w:w w:val="110"/>
        </w:rPr>
        <w:t> </w:t>
      </w:r>
      <w:r>
        <w:rPr>
          <w:color w:val="231F20"/>
          <w:w w:val="110"/>
        </w:rPr>
        <w:t>immuno- globulin, hyperimmunoglobulins, intravenous immunoglob- ulin,</w:t>
      </w:r>
      <w:r>
        <w:rPr>
          <w:color w:val="231F20"/>
          <w:w w:val="110"/>
        </w:rPr>
        <w:t> and</w:t>
      </w:r>
      <w:r>
        <w:rPr>
          <w:color w:val="231F20"/>
          <w:w w:val="110"/>
        </w:rPr>
        <w:t> blood)</w:t>
      </w:r>
      <w:r>
        <w:rPr>
          <w:color w:val="231F20"/>
          <w:w w:val="110"/>
        </w:rPr>
        <w:t> before</w:t>
      </w:r>
      <w:r>
        <w:rPr>
          <w:color w:val="231F20"/>
          <w:w w:val="110"/>
        </w:rPr>
        <w:t> or</w:t>
      </w:r>
      <w:r>
        <w:rPr>
          <w:color w:val="231F20"/>
          <w:w w:val="110"/>
        </w:rPr>
        <w:t> simultaneously</w:t>
      </w:r>
      <w:r>
        <w:rPr>
          <w:color w:val="231F20"/>
          <w:w w:val="110"/>
        </w:rPr>
        <w:t> with</w:t>
      </w:r>
      <w:r>
        <w:rPr>
          <w:color w:val="231F20"/>
          <w:w w:val="110"/>
        </w:rPr>
        <w:t> certain </w:t>
      </w:r>
      <w:r>
        <w:rPr>
          <w:color w:val="231F20"/>
        </w:rPr>
        <w:t>vaccines also can affect the immune response to live virus vac- </w:t>
      </w:r>
      <w:r>
        <w:rPr>
          <w:color w:val="231F20"/>
          <w:w w:val="110"/>
        </w:rPr>
        <w:t>cines. When partially attenuated Edmonston B measles </w:t>
      </w:r>
      <w:r>
        <w:rPr>
          <w:color w:val="231F20"/>
          <w:spacing w:val="-2"/>
          <w:w w:val="110"/>
        </w:rPr>
        <w:t>vaccine,</w:t>
      </w:r>
      <w:r>
        <w:rPr>
          <w:color w:val="231F20"/>
          <w:spacing w:val="-8"/>
          <w:w w:val="110"/>
        </w:rPr>
        <w:t> </w:t>
      </w:r>
      <w:r>
        <w:rPr>
          <w:color w:val="231F20"/>
          <w:spacing w:val="-2"/>
          <w:w w:val="110"/>
        </w:rPr>
        <w:t>which</w:t>
      </w:r>
      <w:r>
        <w:rPr>
          <w:color w:val="231F20"/>
          <w:spacing w:val="-9"/>
          <w:w w:val="110"/>
        </w:rPr>
        <w:t> </w:t>
      </w:r>
      <w:r>
        <w:rPr>
          <w:color w:val="231F20"/>
          <w:spacing w:val="-2"/>
          <w:w w:val="110"/>
        </w:rPr>
        <w:t>is</w:t>
      </w:r>
      <w:r>
        <w:rPr>
          <w:color w:val="231F20"/>
          <w:spacing w:val="-8"/>
          <w:w w:val="110"/>
        </w:rPr>
        <w:t> </w:t>
      </w:r>
      <w:r>
        <w:rPr>
          <w:color w:val="231F20"/>
          <w:spacing w:val="-2"/>
          <w:w w:val="110"/>
        </w:rPr>
        <w:t>no</w:t>
      </w:r>
      <w:r>
        <w:rPr>
          <w:color w:val="231F20"/>
          <w:spacing w:val="-8"/>
          <w:w w:val="110"/>
        </w:rPr>
        <w:t> </w:t>
      </w:r>
      <w:r>
        <w:rPr>
          <w:color w:val="231F20"/>
          <w:spacing w:val="-2"/>
          <w:w w:val="110"/>
        </w:rPr>
        <w:t>longer</w:t>
      </w:r>
      <w:r>
        <w:rPr>
          <w:color w:val="231F20"/>
          <w:spacing w:val="-8"/>
          <w:w w:val="110"/>
        </w:rPr>
        <w:t> </w:t>
      </w:r>
      <w:r>
        <w:rPr>
          <w:color w:val="231F20"/>
          <w:spacing w:val="-2"/>
          <w:w w:val="110"/>
        </w:rPr>
        <w:t>available</w:t>
      </w:r>
      <w:r>
        <w:rPr>
          <w:color w:val="231F20"/>
          <w:spacing w:val="-8"/>
          <w:w w:val="110"/>
        </w:rPr>
        <w:t> </w:t>
      </w:r>
      <w:r>
        <w:rPr>
          <w:color w:val="231F20"/>
          <w:spacing w:val="-2"/>
          <w:w w:val="110"/>
        </w:rPr>
        <w:t>in</w:t>
      </w:r>
      <w:r>
        <w:rPr>
          <w:color w:val="231F20"/>
          <w:spacing w:val="-8"/>
          <w:w w:val="110"/>
        </w:rPr>
        <w:t> </w:t>
      </w:r>
      <w:r>
        <w:rPr>
          <w:color w:val="231F20"/>
          <w:spacing w:val="-2"/>
          <w:w w:val="110"/>
        </w:rPr>
        <w:t>the</w:t>
      </w:r>
      <w:r>
        <w:rPr>
          <w:color w:val="231F20"/>
          <w:spacing w:val="-8"/>
          <w:w w:val="110"/>
        </w:rPr>
        <w:t> </w:t>
      </w:r>
      <w:r>
        <w:rPr>
          <w:color w:val="231F20"/>
          <w:spacing w:val="-2"/>
          <w:w w:val="110"/>
        </w:rPr>
        <w:t>United</w:t>
      </w:r>
      <w:r>
        <w:rPr>
          <w:color w:val="231F20"/>
          <w:spacing w:val="-9"/>
          <w:w w:val="110"/>
        </w:rPr>
        <w:t> </w:t>
      </w:r>
      <w:r>
        <w:rPr>
          <w:color w:val="231F20"/>
          <w:spacing w:val="-2"/>
          <w:w w:val="110"/>
        </w:rPr>
        <w:t>States,</w:t>
      </w:r>
      <w:r>
        <w:rPr>
          <w:color w:val="231F20"/>
          <w:spacing w:val="-8"/>
          <w:w w:val="110"/>
        </w:rPr>
        <w:t> </w:t>
      </w:r>
      <w:r>
        <w:rPr>
          <w:color w:val="231F20"/>
          <w:spacing w:val="-2"/>
          <w:w w:val="110"/>
        </w:rPr>
        <w:t>was </w:t>
      </w:r>
      <w:r>
        <w:rPr>
          <w:color w:val="231F20"/>
          <w:w w:val="110"/>
        </w:rPr>
        <w:t>administered concurrently with measles immunoglobulin in an</w:t>
      </w:r>
      <w:r>
        <w:rPr>
          <w:color w:val="231F20"/>
          <w:spacing w:val="-10"/>
          <w:w w:val="110"/>
        </w:rPr>
        <w:t> </w:t>
      </w:r>
      <w:r>
        <w:rPr>
          <w:color w:val="231F20"/>
          <w:w w:val="110"/>
        </w:rPr>
        <w:t>effort</w:t>
      </w:r>
      <w:r>
        <w:rPr>
          <w:color w:val="231F20"/>
          <w:spacing w:val="-10"/>
          <w:w w:val="110"/>
        </w:rPr>
        <w:t> </w:t>
      </w:r>
      <w:r>
        <w:rPr>
          <w:color w:val="231F20"/>
          <w:w w:val="110"/>
        </w:rPr>
        <w:t>to</w:t>
      </w:r>
      <w:r>
        <w:rPr>
          <w:color w:val="231F20"/>
          <w:spacing w:val="-10"/>
          <w:w w:val="110"/>
        </w:rPr>
        <w:t> </w:t>
      </w:r>
      <w:r>
        <w:rPr>
          <w:color w:val="231F20"/>
          <w:w w:val="110"/>
        </w:rPr>
        <w:t>reduce</w:t>
      </w:r>
      <w:r>
        <w:rPr>
          <w:color w:val="231F20"/>
          <w:spacing w:val="-10"/>
          <w:w w:val="110"/>
        </w:rPr>
        <w:t> </w:t>
      </w:r>
      <w:r>
        <w:rPr>
          <w:color w:val="231F20"/>
          <w:w w:val="110"/>
        </w:rPr>
        <w:t>the</w:t>
      </w:r>
      <w:r>
        <w:rPr>
          <w:color w:val="231F20"/>
          <w:spacing w:val="-10"/>
          <w:w w:val="110"/>
        </w:rPr>
        <w:t> </w:t>
      </w:r>
      <w:r>
        <w:rPr>
          <w:color w:val="231F20"/>
          <w:w w:val="110"/>
        </w:rPr>
        <w:t>incidence</w:t>
      </w:r>
      <w:r>
        <w:rPr>
          <w:color w:val="231F20"/>
          <w:spacing w:val="-10"/>
          <w:w w:val="110"/>
        </w:rPr>
        <w:t> </w:t>
      </w:r>
      <w:r>
        <w:rPr>
          <w:color w:val="231F20"/>
          <w:w w:val="110"/>
        </w:rPr>
        <w:t>of</w:t>
      </w:r>
      <w:r>
        <w:rPr>
          <w:color w:val="231F20"/>
          <w:spacing w:val="-10"/>
          <w:w w:val="110"/>
        </w:rPr>
        <w:t> </w:t>
      </w:r>
      <w:r>
        <w:rPr>
          <w:color w:val="231F20"/>
          <w:w w:val="110"/>
        </w:rPr>
        <w:t>adverse</w:t>
      </w:r>
      <w:r>
        <w:rPr>
          <w:color w:val="231F20"/>
          <w:spacing w:val="-10"/>
          <w:w w:val="110"/>
        </w:rPr>
        <w:t> </w:t>
      </w:r>
      <w:r>
        <w:rPr>
          <w:color w:val="231F20"/>
          <w:w w:val="110"/>
        </w:rPr>
        <w:t>events</w:t>
      </w:r>
      <w:r>
        <w:rPr>
          <w:color w:val="231F20"/>
          <w:spacing w:val="-10"/>
          <w:w w:val="110"/>
        </w:rPr>
        <w:t> </w:t>
      </w:r>
      <w:r>
        <w:rPr>
          <w:color w:val="231F20"/>
          <w:w w:val="110"/>
        </w:rPr>
        <w:t>associated with</w:t>
      </w:r>
      <w:r>
        <w:rPr>
          <w:color w:val="231F20"/>
          <w:spacing w:val="-9"/>
          <w:w w:val="110"/>
        </w:rPr>
        <w:t> </w:t>
      </w:r>
      <w:r>
        <w:rPr>
          <w:color w:val="231F20"/>
          <w:w w:val="110"/>
        </w:rPr>
        <w:t>this</w:t>
      </w:r>
      <w:r>
        <w:rPr>
          <w:color w:val="231F20"/>
          <w:spacing w:val="-9"/>
          <w:w w:val="110"/>
        </w:rPr>
        <w:t> </w:t>
      </w:r>
      <w:r>
        <w:rPr>
          <w:color w:val="231F20"/>
          <w:w w:val="110"/>
        </w:rPr>
        <w:t>vaccine,</w:t>
      </w:r>
      <w:r>
        <w:rPr>
          <w:color w:val="231F20"/>
          <w:spacing w:val="-9"/>
          <w:w w:val="110"/>
        </w:rPr>
        <w:t> </w:t>
      </w:r>
      <w:r>
        <w:rPr>
          <w:color w:val="231F20"/>
          <w:w w:val="110"/>
        </w:rPr>
        <w:t>the</w:t>
      </w:r>
      <w:r>
        <w:rPr>
          <w:color w:val="231F20"/>
          <w:spacing w:val="-9"/>
          <w:w w:val="110"/>
        </w:rPr>
        <w:t> </w:t>
      </w:r>
      <w:r>
        <w:rPr>
          <w:color w:val="231F20"/>
          <w:w w:val="110"/>
        </w:rPr>
        <w:t>rate</w:t>
      </w:r>
      <w:r>
        <w:rPr>
          <w:color w:val="231F20"/>
          <w:spacing w:val="-9"/>
          <w:w w:val="110"/>
        </w:rPr>
        <w:t> </w:t>
      </w:r>
      <w:r>
        <w:rPr>
          <w:color w:val="231F20"/>
          <w:w w:val="110"/>
        </w:rPr>
        <w:t>of</w:t>
      </w:r>
      <w:r>
        <w:rPr>
          <w:color w:val="231F20"/>
          <w:spacing w:val="-9"/>
          <w:w w:val="110"/>
        </w:rPr>
        <w:t> </w:t>
      </w:r>
      <w:r>
        <w:rPr>
          <w:color w:val="231F20"/>
          <w:w w:val="110"/>
        </w:rPr>
        <w:t>seroconversion</w:t>
      </w:r>
      <w:r>
        <w:rPr>
          <w:color w:val="231F20"/>
          <w:spacing w:val="-9"/>
          <w:w w:val="110"/>
        </w:rPr>
        <w:t> </w:t>
      </w:r>
      <w:r>
        <w:rPr>
          <w:color w:val="231F20"/>
          <w:w w:val="110"/>
        </w:rPr>
        <w:t>was</w:t>
      </w:r>
      <w:r>
        <w:rPr>
          <w:color w:val="231F20"/>
          <w:spacing w:val="-9"/>
          <w:w w:val="110"/>
        </w:rPr>
        <w:t> </w:t>
      </w:r>
      <w:r>
        <w:rPr>
          <w:color w:val="231F20"/>
          <w:w w:val="110"/>
        </w:rPr>
        <w:t>not</w:t>
      </w:r>
      <w:r>
        <w:rPr>
          <w:color w:val="231F20"/>
          <w:spacing w:val="-9"/>
          <w:w w:val="110"/>
        </w:rPr>
        <w:t> </w:t>
      </w:r>
      <w:r>
        <w:rPr>
          <w:color w:val="231F20"/>
          <w:w w:val="110"/>
        </w:rPr>
        <w:t>affected but the geometric mean titer of serum measles antibody was diminished.</w:t>
      </w:r>
      <w:r>
        <w:rPr>
          <w:color w:val="0080AC"/>
          <w:w w:val="110"/>
          <w:vertAlign w:val="superscript"/>
        </w:rPr>
        <w:t>86</w:t>
      </w:r>
      <w:r>
        <w:rPr>
          <w:color w:val="0080AC"/>
          <w:w w:val="110"/>
          <w:vertAlign w:val="baseline"/>
        </w:rPr>
        <w:t> </w:t>
      </w:r>
      <w:r>
        <w:rPr>
          <w:color w:val="231F20"/>
          <w:w w:val="110"/>
          <w:vertAlign w:val="baseline"/>
        </w:rPr>
        <w:t>In a study of an investigational bacterial poly- saccharide immunoglobulin (BPIG), children had a reduced immune</w:t>
      </w:r>
      <w:r>
        <w:rPr>
          <w:color w:val="231F20"/>
          <w:w w:val="110"/>
          <w:vertAlign w:val="baseline"/>
        </w:rPr>
        <w:t> response</w:t>
      </w:r>
      <w:r>
        <w:rPr>
          <w:color w:val="231F20"/>
          <w:w w:val="110"/>
          <w:vertAlign w:val="baseline"/>
        </w:rPr>
        <w:t> to</w:t>
      </w:r>
      <w:r>
        <w:rPr>
          <w:color w:val="231F20"/>
          <w:w w:val="110"/>
          <w:vertAlign w:val="baseline"/>
        </w:rPr>
        <w:t> live</w:t>
      </w:r>
      <w:r>
        <w:rPr>
          <w:color w:val="231F20"/>
          <w:w w:val="110"/>
          <w:vertAlign w:val="baseline"/>
        </w:rPr>
        <w:t> measles</w:t>
      </w:r>
      <w:r>
        <w:rPr>
          <w:color w:val="231F20"/>
          <w:w w:val="110"/>
          <w:vertAlign w:val="baseline"/>
        </w:rPr>
        <w:t> vaccine</w:t>
      </w:r>
      <w:r>
        <w:rPr>
          <w:color w:val="231F20"/>
          <w:w w:val="110"/>
          <w:vertAlign w:val="baseline"/>
        </w:rPr>
        <w:t> for</w:t>
      </w:r>
      <w:r>
        <w:rPr>
          <w:color w:val="231F20"/>
          <w:w w:val="110"/>
          <w:vertAlign w:val="baseline"/>
        </w:rPr>
        <w:t> as</w:t>
      </w:r>
      <w:r>
        <w:rPr>
          <w:color w:val="231F20"/>
          <w:w w:val="110"/>
          <w:vertAlign w:val="baseline"/>
        </w:rPr>
        <w:t> long</w:t>
      </w:r>
      <w:r>
        <w:rPr>
          <w:color w:val="231F20"/>
          <w:w w:val="110"/>
          <w:vertAlign w:val="baseline"/>
        </w:rPr>
        <w:t> as</w:t>
      </w:r>
      <w:r>
        <w:rPr>
          <w:color w:val="231F20"/>
          <w:w w:val="110"/>
          <w:vertAlign w:val="baseline"/>
        </w:rPr>
        <w:t> 5 </w:t>
      </w:r>
      <w:r>
        <w:rPr>
          <w:color w:val="231F20"/>
          <w:vertAlign w:val="baseline"/>
        </w:rPr>
        <w:t>months after receipt of BPIG.</w:t>
      </w:r>
      <w:r>
        <w:rPr>
          <w:color w:val="0080AC"/>
          <w:vertAlign w:val="superscript"/>
        </w:rPr>
        <w:t>87</w:t>
      </w:r>
      <w:r>
        <w:rPr>
          <w:color w:val="0080AC"/>
          <w:vertAlign w:val="baseline"/>
        </w:rPr>
        <w:t> </w:t>
      </w:r>
      <w:r>
        <w:rPr>
          <w:color w:val="231F20"/>
          <w:vertAlign w:val="baseline"/>
        </w:rPr>
        <w:t>The measles antibody serocon- </w:t>
      </w:r>
      <w:r>
        <w:rPr>
          <w:color w:val="231F20"/>
          <w:w w:val="110"/>
          <w:vertAlign w:val="baseline"/>
        </w:rPr>
        <w:t>version</w:t>
      </w:r>
      <w:r>
        <w:rPr>
          <w:color w:val="231F20"/>
          <w:spacing w:val="-13"/>
          <w:w w:val="110"/>
          <w:vertAlign w:val="baseline"/>
        </w:rPr>
        <w:t> </w:t>
      </w:r>
      <w:r>
        <w:rPr>
          <w:color w:val="231F20"/>
          <w:w w:val="110"/>
          <w:vertAlign w:val="baseline"/>
        </w:rPr>
        <w:t>rate</w:t>
      </w:r>
      <w:r>
        <w:rPr>
          <w:color w:val="231F20"/>
          <w:spacing w:val="-12"/>
          <w:w w:val="110"/>
          <w:vertAlign w:val="baseline"/>
        </w:rPr>
        <w:t> </w:t>
      </w:r>
      <w:r>
        <w:rPr>
          <w:color w:val="231F20"/>
          <w:w w:val="110"/>
          <w:vertAlign w:val="baseline"/>
        </w:rPr>
        <w:t>and</w:t>
      </w:r>
      <w:r>
        <w:rPr>
          <w:color w:val="231F20"/>
          <w:spacing w:val="-13"/>
          <w:w w:val="110"/>
          <w:vertAlign w:val="baseline"/>
        </w:rPr>
        <w:t> </w:t>
      </w:r>
      <w:r>
        <w:rPr>
          <w:color w:val="231F20"/>
          <w:w w:val="110"/>
          <w:vertAlign w:val="baseline"/>
        </w:rPr>
        <w:t>geometric</w:t>
      </w:r>
      <w:r>
        <w:rPr>
          <w:color w:val="231F20"/>
          <w:spacing w:val="-12"/>
          <w:w w:val="110"/>
          <w:vertAlign w:val="baseline"/>
        </w:rPr>
        <w:t> </w:t>
      </w:r>
      <w:r>
        <w:rPr>
          <w:color w:val="231F20"/>
          <w:w w:val="110"/>
          <w:vertAlign w:val="baseline"/>
        </w:rPr>
        <w:t>mean</w:t>
      </w:r>
      <w:r>
        <w:rPr>
          <w:color w:val="231F20"/>
          <w:spacing w:val="-12"/>
          <w:w w:val="110"/>
          <w:vertAlign w:val="baseline"/>
        </w:rPr>
        <w:t> </w:t>
      </w:r>
      <w:r>
        <w:rPr>
          <w:color w:val="231F20"/>
          <w:w w:val="110"/>
          <w:vertAlign w:val="baseline"/>
        </w:rPr>
        <w:t>titer</w:t>
      </w:r>
      <w:r>
        <w:rPr>
          <w:color w:val="231F20"/>
          <w:spacing w:val="-13"/>
          <w:w w:val="110"/>
          <w:vertAlign w:val="baseline"/>
        </w:rPr>
        <w:t> </w:t>
      </w:r>
      <w:r>
        <w:rPr>
          <w:color w:val="231F20"/>
          <w:w w:val="110"/>
          <w:vertAlign w:val="baseline"/>
        </w:rPr>
        <w:t>were</w:t>
      </w:r>
      <w:r>
        <w:rPr>
          <w:color w:val="231F20"/>
          <w:spacing w:val="-12"/>
          <w:w w:val="110"/>
          <w:vertAlign w:val="baseline"/>
        </w:rPr>
        <w:t> </w:t>
      </w:r>
      <w:r>
        <w:rPr>
          <w:color w:val="231F20"/>
          <w:w w:val="110"/>
          <w:vertAlign w:val="baseline"/>
        </w:rPr>
        <w:t>lower</w:t>
      </w:r>
      <w:r>
        <w:rPr>
          <w:color w:val="231F20"/>
          <w:spacing w:val="-12"/>
          <w:w w:val="110"/>
          <w:vertAlign w:val="baseline"/>
        </w:rPr>
        <w:t> </w:t>
      </w:r>
      <w:r>
        <w:rPr>
          <w:color w:val="231F20"/>
          <w:w w:val="110"/>
          <w:vertAlign w:val="baseline"/>
        </w:rPr>
        <w:t>among</w:t>
      </w:r>
      <w:r>
        <w:rPr>
          <w:color w:val="231F20"/>
          <w:spacing w:val="-13"/>
          <w:w w:val="110"/>
          <w:vertAlign w:val="baseline"/>
        </w:rPr>
        <w:t> </w:t>
      </w:r>
      <w:r>
        <w:rPr>
          <w:color w:val="231F20"/>
          <w:w w:val="110"/>
          <w:vertAlign w:val="baseline"/>
        </w:rPr>
        <w:t>chil- </w:t>
      </w:r>
      <w:r>
        <w:rPr>
          <w:color w:val="231F20"/>
          <w:vertAlign w:val="baseline"/>
        </w:rPr>
        <w:t>dren who received BPIG compared with children who received </w:t>
      </w:r>
      <w:r>
        <w:rPr>
          <w:color w:val="231F20"/>
          <w:w w:val="110"/>
          <w:vertAlign w:val="baseline"/>
        </w:rPr>
        <w:t>placebo.</w:t>
      </w:r>
      <w:r>
        <w:rPr>
          <w:color w:val="231F20"/>
          <w:w w:val="110"/>
          <w:vertAlign w:val="baseline"/>
        </w:rPr>
        <w:t> Blunting</w:t>
      </w:r>
      <w:r>
        <w:rPr>
          <w:color w:val="231F20"/>
          <w:w w:val="110"/>
          <w:vertAlign w:val="baseline"/>
        </w:rPr>
        <w:t> of</w:t>
      </w:r>
      <w:r>
        <w:rPr>
          <w:color w:val="231F20"/>
          <w:w w:val="110"/>
          <w:vertAlign w:val="baseline"/>
        </w:rPr>
        <w:t> the</w:t>
      </w:r>
      <w:r>
        <w:rPr>
          <w:color w:val="231F20"/>
          <w:w w:val="110"/>
          <w:vertAlign w:val="baseline"/>
        </w:rPr>
        <w:t> immune</w:t>
      </w:r>
      <w:r>
        <w:rPr>
          <w:color w:val="231F20"/>
          <w:w w:val="110"/>
          <w:vertAlign w:val="baseline"/>
        </w:rPr>
        <w:t> response</w:t>
      </w:r>
      <w:r>
        <w:rPr>
          <w:color w:val="231F20"/>
          <w:w w:val="110"/>
          <w:vertAlign w:val="baseline"/>
        </w:rPr>
        <w:t> to</w:t>
      </w:r>
      <w:r>
        <w:rPr>
          <w:color w:val="231F20"/>
          <w:w w:val="110"/>
          <w:vertAlign w:val="baseline"/>
        </w:rPr>
        <w:t> live</w:t>
      </w:r>
      <w:r>
        <w:rPr>
          <w:color w:val="231F20"/>
          <w:w w:val="110"/>
          <w:vertAlign w:val="baseline"/>
        </w:rPr>
        <w:t> rubella </w:t>
      </w:r>
      <w:r>
        <w:rPr>
          <w:color w:val="231F20"/>
          <w:vertAlign w:val="baseline"/>
        </w:rPr>
        <w:t>vaccine also occurred after receipt of BPIG but was less marked </w:t>
      </w:r>
      <w:r>
        <w:rPr>
          <w:color w:val="231F20"/>
          <w:w w:val="110"/>
          <w:vertAlign w:val="baseline"/>
        </w:rPr>
        <w:t>and of shorter duration.</w:t>
      </w:r>
    </w:p>
    <w:p>
      <w:pPr>
        <w:pStyle w:val="BodyText"/>
        <w:spacing w:line="184" w:lineRule="exact"/>
        <w:ind w:left="599"/>
      </w:pPr>
      <w:r>
        <w:rPr>
          <w:color w:val="231F20"/>
          <w:w w:val="110"/>
        </w:rPr>
        <w:t>Although</w:t>
      </w:r>
      <w:r>
        <w:rPr>
          <w:color w:val="231F20"/>
          <w:spacing w:val="-7"/>
          <w:w w:val="110"/>
        </w:rPr>
        <w:t> </w:t>
      </w:r>
      <w:r>
        <w:rPr>
          <w:color w:val="231F20"/>
          <w:w w:val="110"/>
        </w:rPr>
        <w:t>passively</w:t>
      </w:r>
      <w:r>
        <w:rPr>
          <w:color w:val="231F20"/>
          <w:spacing w:val="-6"/>
          <w:w w:val="110"/>
        </w:rPr>
        <w:t> </w:t>
      </w:r>
      <w:r>
        <w:rPr>
          <w:color w:val="231F20"/>
          <w:w w:val="110"/>
        </w:rPr>
        <w:t>acquired</w:t>
      </w:r>
      <w:r>
        <w:rPr>
          <w:color w:val="231F20"/>
          <w:spacing w:val="-6"/>
          <w:w w:val="110"/>
        </w:rPr>
        <w:t> </w:t>
      </w:r>
      <w:r>
        <w:rPr>
          <w:color w:val="231F20"/>
          <w:w w:val="110"/>
        </w:rPr>
        <w:t>antibodies</w:t>
      </w:r>
      <w:r>
        <w:rPr>
          <w:color w:val="231F20"/>
          <w:spacing w:val="-7"/>
          <w:w w:val="110"/>
        </w:rPr>
        <w:t> </w:t>
      </w:r>
      <w:r>
        <w:rPr>
          <w:color w:val="231F20"/>
          <w:w w:val="110"/>
        </w:rPr>
        <w:t>can</w:t>
      </w:r>
      <w:r>
        <w:rPr>
          <w:color w:val="231F20"/>
          <w:spacing w:val="-6"/>
          <w:w w:val="110"/>
        </w:rPr>
        <w:t> </w:t>
      </w:r>
      <w:r>
        <w:rPr>
          <w:color w:val="231F20"/>
          <w:w w:val="110"/>
        </w:rPr>
        <w:t>interfere</w:t>
      </w:r>
      <w:r>
        <w:rPr>
          <w:color w:val="231F20"/>
          <w:spacing w:val="-6"/>
          <w:w w:val="110"/>
        </w:rPr>
        <w:t> </w:t>
      </w:r>
      <w:r>
        <w:rPr>
          <w:color w:val="231F20"/>
          <w:spacing w:val="-4"/>
          <w:w w:val="110"/>
        </w:rPr>
        <w:t>with</w:t>
      </w:r>
    </w:p>
    <w:p>
      <w:pPr>
        <w:pStyle w:val="BodyText"/>
        <w:spacing w:line="232" w:lineRule="auto" w:before="2"/>
        <w:ind w:left="359"/>
      </w:pPr>
      <w:r>
        <w:rPr>
          <w:color w:val="231F20"/>
          <w:w w:val="110"/>
        </w:rPr>
        <w:t>the</w:t>
      </w:r>
      <w:r>
        <w:rPr>
          <w:color w:val="231F20"/>
          <w:w w:val="110"/>
        </w:rPr>
        <w:t> response</w:t>
      </w:r>
      <w:r>
        <w:rPr>
          <w:color w:val="231F20"/>
          <w:w w:val="110"/>
        </w:rPr>
        <w:t> to</w:t>
      </w:r>
      <w:r>
        <w:rPr>
          <w:color w:val="231F20"/>
          <w:w w:val="110"/>
        </w:rPr>
        <w:t> rubella</w:t>
      </w:r>
      <w:r>
        <w:rPr>
          <w:color w:val="231F20"/>
          <w:w w:val="110"/>
        </w:rPr>
        <w:t> vaccine,</w:t>
      </w:r>
      <w:r>
        <w:rPr>
          <w:color w:val="231F20"/>
          <w:w w:val="110"/>
        </w:rPr>
        <w:t> the</w:t>
      </w:r>
      <w:r>
        <w:rPr>
          <w:color w:val="231F20"/>
          <w:w w:val="110"/>
        </w:rPr>
        <w:t> low</w:t>
      </w:r>
      <w:r>
        <w:rPr>
          <w:color w:val="231F20"/>
          <w:w w:val="110"/>
        </w:rPr>
        <w:t> dose</w:t>
      </w:r>
      <w:r>
        <w:rPr>
          <w:color w:val="231F20"/>
          <w:w w:val="110"/>
        </w:rPr>
        <w:t> of</w:t>
      </w:r>
      <w:r>
        <w:rPr>
          <w:color w:val="231F20"/>
          <w:w w:val="110"/>
        </w:rPr>
        <w:t> anti-</w:t>
      </w:r>
      <w:r>
        <w:rPr>
          <w:color w:val="231F20"/>
          <w:w w:val="110"/>
        </w:rPr>
        <w:t>Rh(D) globulin</w:t>
      </w:r>
      <w:r>
        <w:rPr>
          <w:color w:val="231F20"/>
          <w:w w:val="110"/>
        </w:rPr>
        <w:t> administered</w:t>
      </w:r>
      <w:r>
        <w:rPr>
          <w:color w:val="231F20"/>
          <w:w w:val="110"/>
        </w:rPr>
        <w:t> to</w:t>
      </w:r>
      <w:r>
        <w:rPr>
          <w:color w:val="231F20"/>
          <w:w w:val="110"/>
        </w:rPr>
        <w:t> postpartum</w:t>
      </w:r>
      <w:r>
        <w:rPr>
          <w:color w:val="231F20"/>
          <w:w w:val="110"/>
        </w:rPr>
        <w:t> women</w:t>
      </w:r>
      <w:r>
        <w:rPr>
          <w:color w:val="231F20"/>
          <w:w w:val="110"/>
        </w:rPr>
        <w:t> has</w:t>
      </w:r>
      <w:r>
        <w:rPr>
          <w:color w:val="231F20"/>
          <w:w w:val="110"/>
        </w:rPr>
        <w:t> not</w:t>
      </w:r>
      <w:r>
        <w:rPr>
          <w:color w:val="231F20"/>
          <w:w w:val="110"/>
        </w:rPr>
        <w:t> been demonstrated</w:t>
      </w:r>
      <w:r>
        <w:rPr>
          <w:color w:val="231F20"/>
          <w:w w:val="110"/>
        </w:rPr>
        <w:t> to</w:t>
      </w:r>
      <w:r>
        <w:rPr>
          <w:color w:val="231F20"/>
          <w:w w:val="110"/>
        </w:rPr>
        <w:t> inhibit</w:t>
      </w:r>
      <w:r>
        <w:rPr>
          <w:color w:val="231F20"/>
          <w:w w:val="110"/>
        </w:rPr>
        <w:t> the</w:t>
      </w:r>
      <w:r>
        <w:rPr>
          <w:color w:val="231F20"/>
          <w:w w:val="110"/>
        </w:rPr>
        <w:t> immune</w:t>
      </w:r>
      <w:r>
        <w:rPr>
          <w:color w:val="231F20"/>
          <w:w w:val="110"/>
        </w:rPr>
        <w:t> response</w:t>
      </w:r>
      <w:r>
        <w:rPr>
          <w:color w:val="231F20"/>
          <w:w w:val="110"/>
        </w:rPr>
        <w:t> to</w:t>
      </w:r>
      <w:r>
        <w:rPr>
          <w:color w:val="231F20"/>
          <w:w w:val="110"/>
        </w:rPr>
        <w:t> RA27/3 strain</w:t>
      </w:r>
      <w:r>
        <w:rPr>
          <w:color w:val="231F20"/>
          <w:w w:val="110"/>
        </w:rPr>
        <w:t> rubella</w:t>
      </w:r>
      <w:r>
        <w:rPr>
          <w:color w:val="231F20"/>
          <w:w w:val="110"/>
        </w:rPr>
        <w:t> vaccine.</w:t>
      </w:r>
      <w:r>
        <w:rPr>
          <w:color w:val="0080AC"/>
          <w:w w:val="110"/>
          <w:vertAlign w:val="superscript"/>
        </w:rPr>
        <w:t>88</w:t>
      </w:r>
      <w:r>
        <w:rPr>
          <w:color w:val="0080AC"/>
          <w:w w:val="110"/>
          <w:vertAlign w:val="baseline"/>
        </w:rPr>
        <w:t> </w:t>
      </w:r>
      <w:r>
        <w:rPr>
          <w:color w:val="231F20"/>
          <w:w w:val="110"/>
          <w:vertAlign w:val="baseline"/>
        </w:rPr>
        <w:t>Parenterally</w:t>
      </w:r>
      <w:r>
        <w:rPr>
          <w:color w:val="231F20"/>
          <w:w w:val="110"/>
          <w:vertAlign w:val="baseline"/>
        </w:rPr>
        <w:t> administered</w:t>
      </w:r>
      <w:r>
        <w:rPr>
          <w:color w:val="231F20"/>
          <w:w w:val="110"/>
          <w:vertAlign w:val="baseline"/>
        </w:rPr>
        <w:t> immuno- globulin</w:t>
      </w:r>
      <w:r>
        <w:rPr>
          <w:color w:val="231F20"/>
          <w:spacing w:val="-12"/>
          <w:w w:val="110"/>
          <w:vertAlign w:val="baseline"/>
        </w:rPr>
        <w:t> </w:t>
      </w:r>
      <w:r>
        <w:rPr>
          <w:color w:val="231F20"/>
          <w:w w:val="110"/>
          <w:vertAlign w:val="baseline"/>
        </w:rPr>
        <w:t>preparations</w:t>
      </w:r>
      <w:r>
        <w:rPr>
          <w:color w:val="231F20"/>
          <w:spacing w:val="-12"/>
          <w:w w:val="110"/>
          <w:vertAlign w:val="baseline"/>
        </w:rPr>
        <w:t> </w:t>
      </w:r>
      <w:r>
        <w:rPr>
          <w:color w:val="231F20"/>
          <w:w w:val="110"/>
          <w:vertAlign w:val="baseline"/>
        </w:rPr>
        <w:t>also</w:t>
      </w:r>
      <w:r>
        <w:rPr>
          <w:color w:val="231F20"/>
          <w:spacing w:val="-12"/>
          <w:w w:val="110"/>
          <w:vertAlign w:val="baseline"/>
        </w:rPr>
        <w:t> </w:t>
      </w:r>
      <w:r>
        <w:rPr>
          <w:color w:val="231F20"/>
          <w:w w:val="110"/>
          <w:vertAlign w:val="baseline"/>
        </w:rPr>
        <w:t>do</w:t>
      </w:r>
      <w:r>
        <w:rPr>
          <w:color w:val="231F20"/>
          <w:spacing w:val="-12"/>
          <w:w w:val="110"/>
          <w:vertAlign w:val="baseline"/>
        </w:rPr>
        <w:t> </w:t>
      </w:r>
      <w:r>
        <w:rPr>
          <w:color w:val="231F20"/>
          <w:w w:val="110"/>
          <w:vertAlign w:val="baseline"/>
        </w:rPr>
        <w:t>not</w:t>
      </w:r>
      <w:r>
        <w:rPr>
          <w:color w:val="231F20"/>
          <w:spacing w:val="-12"/>
          <w:w w:val="110"/>
          <w:vertAlign w:val="baseline"/>
        </w:rPr>
        <w:t> </w:t>
      </w:r>
      <w:r>
        <w:rPr>
          <w:color w:val="231F20"/>
          <w:w w:val="110"/>
          <w:vertAlign w:val="baseline"/>
        </w:rPr>
        <w:t>seem</w:t>
      </w:r>
      <w:r>
        <w:rPr>
          <w:color w:val="231F20"/>
          <w:spacing w:val="-12"/>
          <w:w w:val="110"/>
          <w:vertAlign w:val="baseline"/>
        </w:rPr>
        <w:t> </w:t>
      </w:r>
      <w:r>
        <w:rPr>
          <w:color w:val="231F20"/>
          <w:w w:val="110"/>
          <w:vertAlign w:val="baseline"/>
        </w:rPr>
        <w:t>to</w:t>
      </w:r>
      <w:r>
        <w:rPr>
          <w:color w:val="231F20"/>
          <w:spacing w:val="-12"/>
          <w:w w:val="110"/>
          <w:vertAlign w:val="baseline"/>
        </w:rPr>
        <w:t> </w:t>
      </w:r>
      <w:r>
        <w:rPr>
          <w:color w:val="231F20"/>
          <w:w w:val="110"/>
          <w:vertAlign w:val="baseline"/>
        </w:rPr>
        <w:t>adversely</w:t>
      </w:r>
      <w:r>
        <w:rPr>
          <w:color w:val="231F20"/>
          <w:spacing w:val="-12"/>
          <w:w w:val="110"/>
          <w:vertAlign w:val="baseline"/>
        </w:rPr>
        <w:t> </w:t>
      </w:r>
      <w:r>
        <w:rPr>
          <w:color w:val="231F20"/>
          <w:w w:val="110"/>
          <w:vertAlign w:val="baseline"/>
        </w:rPr>
        <w:t>affect</w:t>
      </w:r>
      <w:r>
        <w:rPr>
          <w:color w:val="231F20"/>
          <w:spacing w:val="-12"/>
          <w:w w:val="110"/>
          <w:vertAlign w:val="baseline"/>
        </w:rPr>
        <w:t> </w:t>
      </w:r>
      <w:r>
        <w:rPr>
          <w:color w:val="231F20"/>
          <w:w w:val="110"/>
          <w:vertAlign w:val="baseline"/>
        </w:rPr>
        <w:t>the immune</w:t>
      </w:r>
      <w:r>
        <w:rPr>
          <w:color w:val="231F20"/>
          <w:w w:val="110"/>
          <w:vertAlign w:val="baseline"/>
        </w:rPr>
        <w:t> response</w:t>
      </w:r>
      <w:r>
        <w:rPr>
          <w:color w:val="231F20"/>
          <w:w w:val="110"/>
          <w:vertAlign w:val="baseline"/>
        </w:rPr>
        <w:t> to</w:t>
      </w:r>
      <w:r>
        <w:rPr>
          <w:color w:val="231F20"/>
          <w:w w:val="110"/>
          <w:vertAlign w:val="baseline"/>
        </w:rPr>
        <w:t> yellow</w:t>
      </w:r>
      <w:r>
        <w:rPr>
          <w:color w:val="231F20"/>
          <w:w w:val="110"/>
          <w:vertAlign w:val="baseline"/>
        </w:rPr>
        <w:t> fever</w:t>
      </w:r>
      <w:r>
        <w:rPr>
          <w:color w:val="231F20"/>
          <w:w w:val="110"/>
          <w:vertAlign w:val="baseline"/>
        </w:rPr>
        <w:t> vaccine.</w:t>
      </w:r>
      <w:r>
        <w:rPr>
          <w:color w:val="0080AC"/>
          <w:w w:val="110"/>
          <w:vertAlign w:val="superscript"/>
        </w:rPr>
        <w:t>89</w:t>
      </w:r>
      <w:r>
        <w:rPr>
          <w:color w:val="0080AC"/>
          <w:w w:val="110"/>
          <w:vertAlign w:val="baseline"/>
        </w:rPr>
        <w:t> </w:t>
      </w:r>
      <w:r>
        <w:rPr>
          <w:color w:val="231F20"/>
          <w:w w:val="110"/>
          <w:vertAlign w:val="baseline"/>
        </w:rPr>
        <w:t>Although</w:t>
      </w:r>
      <w:r>
        <w:rPr>
          <w:color w:val="231F20"/>
          <w:w w:val="110"/>
          <w:vertAlign w:val="baseline"/>
        </w:rPr>
        <w:t> high concentrations</w:t>
      </w:r>
      <w:r>
        <w:rPr>
          <w:color w:val="231F20"/>
          <w:w w:val="110"/>
          <w:vertAlign w:val="baseline"/>
        </w:rPr>
        <w:t> of</w:t>
      </w:r>
      <w:r>
        <w:rPr>
          <w:color w:val="231F20"/>
          <w:w w:val="110"/>
          <w:vertAlign w:val="baseline"/>
        </w:rPr>
        <w:t> passively</w:t>
      </w:r>
      <w:r>
        <w:rPr>
          <w:color w:val="231F20"/>
          <w:w w:val="110"/>
          <w:vertAlign w:val="baseline"/>
        </w:rPr>
        <w:t> acquired</w:t>
      </w:r>
      <w:r>
        <w:rPr>
          <w:color w:val="231F20"/>
          <w:w w:val="110"/>
          <w:vertAlign w:val="baseline"/>
        </w:rPr>
        <w:t> antibodies</w:t>
      </w:r>
      <w:r>
        <w:rPr>
          <w:color w:val="231F20"/>
          <w:w w:val="110"/>
          <w:vertAlign w:val="baseline"/>
        </w:rPr>
        <w:t> may</w:t>
      </w:r>
      <w:r>
        <w:rPr>
          <w:color w:val="231F20"/>
          <w:w w:val="110"/>
          <w:vertAlign w:val="baseline"/>
        </w:rPr>
        <w:t> reduce the serum antibody response to live poliovirus vaccine, they have</w:t>
      </w:r>
      <w:r>
        <w:rPr>
          <w:color w:val="231F20"/>
          <w:spacing w:val="-7"/>
          <w:w w:val="110"/>
          <w:vertAlign w:val="baseline"/>
        </w:rPr>
        <w:t> </w:t>
      </w:r>
      <w:r>
        <w:rPr>
          <w:color w:val="231F20"/>
          <w:w w:val="110"/>
          <w:vertAlign w:val="baseline"/>
        </w:rPr>
        <w:t>little</w:t>
      </w:r>
      <w:r>
        <w:rPr>
          <w:color w:val="231F20"/>
          <w:spacing w:val="-7"/>
          <w:w w:val="110"/>
          <w:vertAlign w:val="baseline"/>
        </w:rPr>
        <w:t> </w:t>
      </w:r>
      <w:r>
        <w:rPr>
          <w:color w:val="231F20"/>
          <w:w w:val="110"/>
          <w:vertAlign w:val="baseline"/>
        </w:rPr>
        <w:t>effect</w:t>
      </w:r>
      <w:r>
        <w:rPr>
          <w:color w:val="231F20"/>
          <w:spacing w:val="-7"/>
          <w:w w:val="110"/>
          <w:vertAlign w:val="baseline"/>
        </w:rPr>
        <w:t> </w:t>
      </w:r>
      <w:r>
        <w:rPr>
          <w:color w:val="231F20"/>
          <w:w w:val="110"/>
          <w:vertAlign w:val="baseline"/>
        </w:rPr>
        <w:t>on</w:t>
      </w:r>
      <w:r>
        <w:rPr>
          <w:color w:val="231F20"/>
          <w:spacing w:val="-7"/>
          <w:w w:val="110"/>
          <w:vertAlign w:val="baseline"/>
        </w:rPr>
        <w:t> </w:t>
      </w:r>
      <w:r>
        <w:rPr>
          <w:color w:val="231F20"/>
          <w:w w:val="110"/>
          <w:vertAlign w:val="baseline"/>
        </w:rPr>
        <w:t>replication</w:t>
      </w:r>
      <w:r>
        <w:rPr>
          <w:color w:val="231F20"/>
          <w:spacing w:val="-7"/>
          <w:w w:val="110"/>
          <w:vertAlign w:val="baseline"/>
        </w:rPr>
        <w:t> </w:t>
      </w:r>
      <w:r>
        <w:rPr>
          <w:color w:val="231F20"/>
          <w:w w:val="110"/>
          <w:vertAlign w:val="baseline"/>
        </w:rPr>
        <w:t>of</w:t>
      </w:r>
      <w:r>
        <w:rPr>
          <w:color w:val="231F20"/>
          <w:spacing w:val="-7"/>
          <w:w w:val="110"/>
          <w:vertAlign w:val="baseline"/>
        </w:rPr>
        <w:t> </w:t>
      </w:r>
      <w:r>
        <w:rPr>
          <w:color w:val="231F20"/>
          <w:w w:val="110"/>
          <w:vertAlign w:val="baseline"/>
        </w:rPr>
        <w:t>vaccine</w:t>
      </w:r>
      <w:r>
        <w:rPr>
          <w:color w:val="231F20"/>
          <w:spacing w:val="-7"/>
          <w:w w:val="110"/>
          <w:vertAlign w:val="baseline"/>
        </w:rPr>
        <w:t> </w:t>
      </w:r>
      <w:r>
        <w:rPr>
          <w:color w:val="231F20"/>
          <w:w w:val="110"/>
          <w:vertAlign w:val="baseline"/>
        </w:rPr>
        <w:t>virus</w:t>
      </w:r>
      <w:r>
        <w:rPr>
          <w:color w:val="231F20"/>
          <w:spacing w:val="-7"/>
          <w:w w:val="110"/>
          <w:vertAlign w:val="baseline"/>
        </w:rPr>
        <w:t> </w:t>
      </w:r>
      <w:r>
        <w:rPr>
          <w:color w:val="231F20"/>
          <w:w w:val="110"/>
          <w:vertAlign w:val="baseline"/>
        </w:rPr>
        <w:t>and</w:t>
      </w:r>
      <w:r>
        <w:rPr>
          <w:color w:val="231F20"/>
          <w:spacing w:val="-7"/>
          <w:w w:val="110"/>
          <w:vertAlign w:val="baseline"/>
        </w:rPr>
        <w:t> </w:t>
      </w:r>
      <w:r>
        <w:rPr>
          <w:color w:val="231F20"/>
          <w:w w:val="110"/>
          <w:vertAlign w:val="baseline"/>
        </w:rPr>
        <w:t>develop- ment</w:t>
      </w:r>
      <w:r>
        <w:rPr>
          <w:color w:val="231F20"/>
          <w:spacing w:val="-13"/>
          <w:w w:val="110"/>
          <w:vertAlign w:val="baseline"/>
        </w:rPr>
        <w:t> </w:t>
      </w:r>
      <w:r>
        <w:rPr>
          <w:color w:val="231F20"/>
          <w:w w:val="110"/>
          <w:vertAlign w:val="baseline"/>
        </w:rPr>
        <w:t>of</w:t>
      </w:r>
      <w:r>
        <w:rPr>
          <w:color w:val="231F20"/>
          <w:spacing w:val="-12"/>
          <w:w w:val="110"/>
          <w:vertAlign w:val="baseline"/>
        </w:rPr>
        <w:t> </w:t>
      </w:r>
      <w:r>
        <w:rPr>
          <w:color w:val="231F20"/>
          <w:w w:val="110"/>
          <w:vertAlign w:val="baseline"/>
        </w:rPr>
        <w:t>gastrointestinal</w:t>
      </w:r>
      <w:r>
        <w:rPr>
          <w:color w:val="231F20"/>
          <w:spacing w:val="-13"/>
          <w:w w:val="110"/>
          <w:vertAlign w:val="baseline"/>
        </w:rPr>
        <w:t> </w:t>
      </w:r>
      <w:r>
        <w:rPr>
          <w:color w:val="231F20"/>
          <w:w w:val="110"/>
          <w:vertAlign w:val="baseline"/>
        </w:rPr>
        <w:t>tract</w:t>
      </w:r>
      <w:r>
        <w:rPr>
          <w:color w:val="231F20"/>
          <w:spacing w:val="-12"/>
          <w:w w:val="110"/>
          <w:vertAlign w:val="baseline"/>
        </w:rPr>
        <w:t> </w:t>
      </w:r>
      <w:r>
        <w:rPr>
          <w:color w:val="231F20"/>
          <w:w w:val="110"/>
          <w:vertAlign w:val="baseline"/>
        </w:rPr>
        <w:t>immunity.</w:t>
      </w:r>
      <w:r>
        <w:rPr>
          <w:color w:val="0080AC"/>
          <w:w w:val="110"/>
          <w:vertAlign w:val="superscript"/>
        </w:rPr>
        <w:t>55,89–91</w:t>
      </w:r>
      <w:r>
        <w:rPr>
          <w:color w:val="0080AC"/>
          <w:spacing w:val="-12"/>
          <w:w w:val="110"/>
          <w:vertAlign w:val="baseline"/>
        </w:rPr>
        <w:t> </w:t>
      </w:r>
      <w:r>
        <w:rPr>
          <w:color w:val="231F20"/>
          <w:w w:val="110"/>
          <w:vertAlign w:val="baseline"/>
        </w:rPr>
        <w:t>Data</w:t>
      </w:r>
      <w:r>
        <w:rPr>
          <w:color w:val="231F20"/>
          <w:spacing w:val="-13"/>
          <w:w w:val="110"/>
          <w:vertAlign w:val="baseline"/>
        </w:rPr>
        <w:t> </w:t>
      </w:r>
      <w:r>
        <w:rPr>
          <w:color w:val="231F20"/>
          <w:w w:val="110"/>
          <w:vertAlign w:val="baseline"/>
        </w:rPr>
        <w:t>are</w:t>
      </w:r>
      <w:r>
        <w:rPr>
          <w:color w:val="231F20"/>
          <w:spacing w:val="-12"/>
          <w:w w:val="110"/>
          <w:vertAlign w:val="baseline"/>
        </w:rPr>
        <w:t> </w:t>
      </w:r>
      <w:r>
        <w:rPr>
          <w:color w:val="231F20"/>
          <w:w w:val="110"/>
          <w:vertAlign w:val="baseline"/>
        </w:rPr>
        <w:t>insuf- ficient</w:t>
      </w:r>
      <w:r>
        <w:rPr>
          <w:color w:val="231F20"/>
          <w:w w:val="110"/>
          <w:vertAlign w:val="baseline"/>
        </w:rPr>
        <w:t> to</w:t>
      </w:r>
      <w:r>
        <w:rPr>
          <w:color w:val="231F20"/>
          <w:w w:val="110"/>
          <w:vertAlign w:val="baseline"/>
        </w:rPr>
        <w:t> determine</w:t>
      </w:r>
      <w:r>
        <w:rPr>
          <w:color w:val="231F20"/>
          <w:w w:val="110"/>
          <w:vertAlign w:val="baseline"/>
        </w:rPr>
        <w:t> the</w:t>
      </w:r>
      <w:r>
        <w:rPr>
          <w:color w:val="231F20"/>
          <w:w w:val="110"/>
          <w:vertAlign w:val="baseline"/>
        </w:rPr>
        <w:t> extent</w:t>
      </w:r>
      <w:r>
        <w:rPr>
          <w:color w:val="231F20"/>
          <w:w w:val="110"/>
          <w:vertAlign w:val="baseline"/>
        </w:rPr>
        <w:t> to</w:t>
      </w:r>
      <w:r>
        <w:rPr>
          <w:color w:val="231F20"/>
          <w:w w:val="110"/>
          <w:vertAlign w:val="baseline"/>
        </w:rPr>
        <w:t> which</w:t>
      </w:r>
      <w:r>
        <w:rPr>
          <w:color w:val="231F20"/>
          <w:w w:val="110"/>
          <w:vertAlign w:val="baseline"/>
        </w:rPr>
        <w:t> passively</w:t>
      </w:r>
      <w:r>
        <w:rPr>
          <w:color w:val="231F20"/>
          <w:w w:val="110"/>
          <w:vertAlign w:val="baseline"/>
        </w:rPr>
        <w:t> acquired antibodies interfere with the immune response to other live viral</w:t>
      </w:r>
      <w:r>
        <w:rPr>
          <w:color w:val="231F20"/>
          <w:w w:val="110"/>
          <w:vertAlign w:val="baseline"/>
        </w:rPr>
        <w:t> or</w:t>
      </w:r>
      <w:r>
        <w:rPr>
          <w:color w:val="231F20"/>
          <w:w w:val="110"/>
          <w:vertAlign w:val="baseline"/>
        </w:rPr>
        <w:t> bacterial</w:t>
      </w:r>
      <w:r>
        <w:rPr>
          <w:color w:val="231F20"/>
          <w:w w:val="110"/>
          <w:vertAlign w:val="baseline"/>
        </w:rPr>
        <w:t> vaccines,</w:t>
      </w:r>
      <w:r>
        <w:rPr>
          <w:color w:val="231F20"/>
          <w:w w:val="110"/>
          <w:vertAlign w:val="baseline"/>
        </w:rPr>
        <w:t> such</w:t>
      </w:r>
      <w:r>
        <w:rPr>
          <w:color w:val="231F20"/>
          <w:w w:val="110"/>
          <w:vertAlign w:val="baseline"/>
        </w:rPr>
        <w:t> as</w:t>
      </w:r>
      <w:r>
        <w:rPr>
          <w:color w:val="231F20"/>
          <w:w w:val="110"/>
          <w:vertAlign w:val="baseline"/>
        </w:rPr>
        <w:t> varicella,</w:t>
      </w:r>
      <w:r>
        <w:rPr>
          <w:color w:val="231F20"/>
          <w:w w:val="110"/>
          <w:vertAlign w:val="baseline"/>
        </w:rPr>
        <w:t> mumps,</w:t>
      </w:r>
      <w:r>
        <w:rPr>
          <w:color w:val="231F20"/>
          <w:w w:val="110"/>
          <w:vertAlign w:val="baseline"/>
        </w:rPr>
        <w:t> LAIV, zoster,</w:t>
      </w:r>
      <w:r>
        <w:rPr>
          <w:color w:val="231F20"/>
          <w:spacing w:val="52"/>
          <w:w w:val="110"/>
          <w:vertAlign w:val="baseline"/>
        </w:rPr>
        <w:t> </w:t>
      </w:r>
      <w:r>
        <w:rPr>
          <w:color w:val="231F20"/>
          <w:w w:val="110"/>
          <w:vertAlign w:val="baseline"/>
        </w:rPr>
        <w:t>and</w:t>
      </w:r>
      <w:r>
        <w:rPr>
          <w:color w:val="231F20"/>
          <w:spacing w:val="52"/>
          <w:w w:val="110"/>
          <w:vertAlign w:val="baseline"/>
        </w:rPr>
        <w:t> </w:t>
      </w:r>
      <w:r>
        <w:rPr>
          <w:color w:val="231F20"/>
          <w:w w:val="110"/>
          <w:vertAlign w:val="baseline"/>
        </w:rPr>
        <w:t>typhoid</w:t>
      </w:r>
      <w:r>
        <w:rPr>
          <w:color w:val="231F20"/>
          <w:spacing w:val="52"/>
          <w:w w:val="110"/>
          <w:vertAlign w:val="baseline"/>
        </w:rPr>
        <w:t> </w:t>
      </w:r>
      <w:r>
        <w:rPr>
          <w:color w:val="231F20"/>
          <w:w w:val="110"/>
          <w:vertAlign w:val="baseline"/>
        </w:rPr>
        <w:t>(Ty21a</w:t>
      </w:r>
      <w:r>
        <w:rPr>
          <w:color w:val="231F20"/>
          <w:spacing w:val="52"/>
          <w:w w:val="110"/>
          <w:vertAlign w:val="baseline"/>
        </w:rPr>
        <w:t> </w:t>
      </w:r>
      <w:r>
        <w:rPr>
          <w:color w:val="231F20"/>
          <w:w w:val="110"/>
          <w:vertAlign w:val="baseline"/>
        </w:rPr>
        <w:t>strain).</w:t>
      </w:r>
      <w:r>
        <w:rPr>
          <w:color w:val="231F20"/>
          <w:spacing w:val="52"/>
          <w:w w:val="110"/>
          <w:vertAlign w:val="baseline"/>
        </w:rPr>
        <w:t> </w:t>
      </w:r>
      <w:r>
        <w:rPr>
          <w:color w:val="231F20"/>
          <w:w w:val="110"/>
          <w:vertAlign w:val="baseline"/>
        </w:rPr>
        <w:t>A</w:t>
      </w:r>
      <w:r>
        <w:rPr>
          <w:color w:val="231F20"/>
          <w:spacing w:val="52"/>
          <w:w w:val="110"/>
          <w:vertAlign w:val="baseline"/>
        </w:rPr>
        <w:t> </w:t>
      </w:r>
      <w:r>
        <w:rPr>
          <w:color w:val="231F20"/>
          <w:w w:val="110"/>
          <w:vertAlign w:val="baseline"/>
        </w:rPr>
        <w:t>humanized</w:t>
      </w:r>
      <w:r>
        <w:rPr>
          <w:color w:val="231F20"/>
          <w:spacing w:val="52"/>
          <w:w w:val="110"/>
          <w:vertAlign w:val="baseline"/>
        </w:rPr>
        <w:t> </w:t>
      </w:r>
      <w:r>
        <w:rPr>
          <w:color w:val="231F20"/>
          <w:spacing w:val="-4"/>
          <w:w w:val="110"/>
          <w:vertAlign w:val="baseline"/>
        </w:rPr>
        <w:t>mouse</w:t>
      </w:r>
    </w:p>
    <w:p>
      <w:pPr>
        <w:pStyle w:val="BodyText"/>
        <w:spacing w:line="232" w:lineRule="auto" w:before="97"/>
        <w:ind w:left="319" w:right="1197"/>
      </w:pPr>
      <w:r>
        <w:rPr/>
        <w:br w:type="column"/>
      </w:r>
      <w:r>
        <w:rPr>
          <w:color w:val="231F20"/>
          <w:w w:val="110"/>
        </w:rPr>
        <w:t>monoclonal antibody product (palivizumab) is available </w:t>
      </w:r>
      <w:r>
        <w:rPr>
          <w:color w:val="231F20"/>
          <w:w w:val="110"/>
        </w:rPr>
        <w:t>for prevention</w:t>
      </w:r>
      <w:r>
        <w:rPr>
          <w:color w:val="231F20"/>
          <w:w w:val="110"/>
        </w:rPr>
        <w:t> of</w:t>
      </w:r>
      <w:r>
        <w:rPr>
          <w:color w:val="231F20"/>
          <w:w w:val="110"/>
        </w:rPr>
        <w:t> respiratory</w:t>
      </w:r>
      <w:r>
        <w:rPr>
          <w:color w:val="231F20"/>
          <w:w w:val="110"/>
        </w:rPr>
        <w:t> syncytial</w:t>
      </w:r>
      <w:r>
        <w:rPr>
          <w:color w:val="231F20"/>
          <w:w w:val="110"/>
        </w:rPr>
        <w:t> virus</w:t>
      </w:r>
      <w:r>
        <w:rPr>
          <w:color w:val="231F20"/>
          <w:w w:val="110"/>
        </w:rPr>
        <w:t> infection</w:t>
      </w:r>
      <w:r>
        <w:rPr>
          <w:color w:val="231F20"/>
          <w:w w:val="110"/>
        </w:rPr>
        <w:t> among infants and young children. This product contains only anti- body</w:t>
      </w:r>
      <w:r>
        <w:rPr>
          <w:color w:val="231F20"/>
          <w:spacing w:val="-13"/>
          <w:w w:val="110"/>
        </w:rPr>
        <w:t> </w:t>
      </w:r>
      <w:r>
        <w:rPr>
          <w:color w:val="231F20"/>
          <w:w w:val="110"/>
        </w:rPr>
        <w:t>to</w:t>
      </w:r>
      <w:r>
        <w:rPr>
          <w:color w:val="231F20"/>
          <w:spacing w:val="-12"/>
          <w:w w:val="110"/>
        </w:rPr>
        <w:t> </w:t>
      </w:r>
      <w:r>
        <w:rPr>
          <w:color w:val="231F20"/>
          <w:w w:val="110"/>
        </w:rPr>
        <w:t>respiratory</w:t>
      </w:r>
      <w:r>
        <w:rPr>
          <w:color w:val="231F20"/>
          <w:spacing w:val="-12"/>
          <w:w w:val="110"/>
        </w:rPr>
        <w:t> </w:t>
      </w:r>
      <w:r>
        <w:rPr>
          <w:color w:val="231F20"/>
          <w:w w:val="110"/>
        </w:rPr>
        <w:t>syncytial</w:t>
      </w:r>
      <w:r>
        <w:rPr>
          <w:color w:val="231F20"/>
          <w:spacing w:val="-13"/>
          <w:w w:val="110"/>
        </w:rPr>
        <w:t> </w:t>
      </w:r>
      <w:r>
        <w:rPr>
          <w:color w:val="231F20"/>
          <w:w w:val="110"/>
        </w:rPr>
        <w:t>virus;</w:t>
      </w:r>
      <w:r>
        <w:rPr>
          <w:color w:val="231F20"/>
          <w:spacing w:val="-12"/>
          <w:w w:val="110"/>
        </w:rPr>
        <w:t> </w:t>
      </w:r>
      <w:r>
        <w:rPr>
          <w:color w:val="231F20"/>
          <w:w w:val="110"/>
        </w:rPr>
        <w:t>hence,</w:t>
      </w:r>
      <w:r>
        <w:rPr>
          <w:color w:val="231F20"/>
          <w:spacing w:val="-12"/>
          <w:w w:val="110"/>
        </w:rPr>
        <w:t> </w:t>
      </w:r>
      <w:r>
        <w:rPr>
          <w:color w:val="231F20"/>
          <w:w w:val="110"/>
        </w:rPr>
        <w:t>it</w:t>
      </w:r>
      <w:r>
        <w:rPr>
          <w:color w:val="231F20"/>
          <w:spacing w:val="-13"/>
          <w:w w:val="110"/>
        </w:rPr>
        <w:t> </w:t>
      </w:r>
      <w:r>
        <w:rPr>
          <w:color w:val="231F20"/>
          <w:w w:val="110"/>
        </w:rPr>
        <w:t>will</w:t>
      </w:r>
      <w:r>
        <w:rPr>
          <w:color w:val="231F20"/>
          <w:spacing w:val="-12"/>
          <w:w w:val="110"/>
        </w:rPr>
        <w:t> </w:t>
      </w:r>
      <w:r>
        <w:rPr>
          <w:color w:val="231F20"/>
          <w:w w:val="110"/>
        </w:rPr>
        <w:t>not</w:t>
      </w:r>
      <w:r>
        <w:rPr>
          <w:color w:val="231F20"/>
          <w:spacing w:val="-12"/>
          <w:w w:val="110"/>
        </w:rPr>
        <w:t> </w:t>
      </w:r>
      <w:r>
        <w:rPr>
          <w:color w:val="231F20"/>
          <w:w w:val="110"/>
        </w:rPr>
        <w:t>interfere with immune response to live vaccines.</w:t>
      </w:r>
      <w:r>
        <w:rPr>
          <w:color w:val="0080AC"/>
          <w:w w:val="110"/>
          <w:vertAlign w:val="superscript"/>
        </w:rPr>
        <w:t>92</w:t>
      </w:r>
    </w:p>
    <w:p>
      <w:pPr>
        <w:pStyle w:val="BodyText"/>
        <w:spacing w:before="180"/>
        <w:jc w:val="left"/>
      </w:pPr>
    </w:p>
    <w:p>
      <w:pPr>
        <w:pStyle w:val="Heading2"/>
        <w:spacing w:line="225" w:lineRule="auto"/>
        <w:ind w:right="2548"/>
      </w:pPr>
      <w:r>
        <w:rPr>
          <w:color w:val="3763AF"/>
          <w:w w:val="85"/>
        </w:rPr>
        <w:t>Interference</w:t>
      </w:r>
      <w:r>
        <w:rPr>
          <w:color w:val="3763AF"/>
          <w:spacing w:val="-9"/>
          <w:w w:val="85"/>
        </w:rPr>
        <w:t> </w:t>
      </w:r>
      <w:r>
        <w:rPr>
          <w:color w:val="3763AF"/>
          <w:w w:val="85"/>
        </w:rPr>
        <w:t>With</w:t>
      </w:r>
      <w:r>
        <w:rPr>
          <w:color w:val="3763AF"/>
          <w:spacing w:val="-7"/>
          <w:w w:val="85"/>
        </w:rPr>
        <w:t> </w:t>
      </w:r>
      <w:r>
        <w:rPr>
          <w:color w:val="3763AF"/>
          <w:w w:val="85"/>
        </w:rPr>
        <w:t>Inactivated</w:t>
      </w:r>
      <w:r>
        <w:rPr>
          <w:color w:val="3763AF"/>
          <w:spacing w:val="-6"/>
          <w:w w:val="85"/>
        </w:rPr>
        <w:t> </w:t>
      </w:r>
      <w:r>
        <w:rPr>
          <w:color w:val="3763AF"/>
          <w:w w:val="85"/>
        </w:rPr>
        <w:t>and </w:t>
      </w:r>
      <w:r>
        <w:rPr>
          <w:color w:val="3763AF"/>
          <w:w w:val="90"/>
        </w:rPr>
        <w:t>Component</w:t>
      </w:r>
      <w:r>
        <w:rPr>
          <w:color w:val="3763AF"/>
          <w:spacing w:val="-12"/>
          <w:w w:val="90"/>
        </w:rPr>
        <w:t> </w:t>
      </w:r>
      <w:r>
        <w:rPr>
          <w:color w:val="3763AF"/>
          <w:w w:val="90"/>
        </w:rPr>
        <w:t>Vaccines</w:t>
      </w:r>
    </w:p>
    <w:p>
      <w:pPr>
        <w:pStyle w:val="BodyText"/>
        <w:spacing w:line="232" w:lineRule="auto" w:before="90"/>
        <w:ind w:left="319" w:right="1197"/>
      </w:pPr>
      <w:r>
        <w:rPr>
          <w:color w:val="231F20"/>
          <w:spacing w:val="-2"/>
          <w:w w:val="110"/>
        </w:rPr>
        <w:t>Interference with current inactivated and component </w:t>
      </w:r>
      <w:r>
        <w:rPr>
          <w:color w:val="231F20"/>
          <w:spacing w:val="-2"/>
          <w:w w:val="110"/>
        </w:rPr>
        <w:t>vaccines </w:t>
      </w:r>
      <w:r>
        <w:rPr>
          <w:color w:val="231F20"/>
          <w:w w:val="110"/>
        </w:rPr>
        <w:t>is</w:t>
      </w:r>
      <w:r>
        <w:rPr>
          <w:color w:val="231F20"/>
          <w:spacing w:val="-2"/>
          <w:w w:val="110"/>
        </w:rPr>
        <w:t> </w:t>
      </w:r>
      <w:r>
        <w:rPr>
          <w:color w:val="231F20"/>
          <w:w w:val="110"/>
        </w:rPr>
        <w:t>less</w:t>
      </w:r>
      <w:r>
        <w:rPr>
          <w:color w:val="231F20"/>
          <w:spacing w:val="-2"/>
          <w:w w:val="110"/>
        </w:rPr>
        <w:t> </w:t>
      </w:r>
      <w:r>
        <w:rPr>
          <w:color w:val="231F20"/>
          <w:w w:val="110"/>
        </w:rPr>
        <w:t>marked</w:t>
      </w:r>
      <w:r>
        <w:rPr>
          <w:color w:val="231F20"/>
          <w:spacing w:val="-2"/>
          <w:w w:val="110"/>
        </w:rPr>
        <w:t> </w:t>
      </w:r>
      <w:r>
        <w:rPr>
          <w:color w:val="231F20"/>
          <w:w w:val="110"/>
        </w:rPr>
        <w:t>than</w:t>
      </w:r>
      <w:r>
        <w:rPr>
          <w:color w:val="231F20"/>
          <w:spacing w:val="-2"/>
          <w:w w:val="110"/>
        </w:rPr>
        <w:t> </w:t>
      </w:r>
      <w:r>
        <w:rPr>
          <w:color w:val="231F20"/>
          <w:w w:val="110"/>
        </w:rPr>
        <w:t>with</w:t>
      </w:r>
      <w:r>
        <w:rPr>
          <w:color w:val="231F20"/>
          <w:spacing w:val="-2"/>
          <w:w w:val="110"/>
        </w:rPr>
        <w:t> </w:t>
      </w:r>
      <w:r>
        <w:rPr>
          <w:color w:val="231F20"/>
          <w:w w:val="110"/>
        </w:rPr>
        <w:t>live</w:t>
      </w:r>
      <w:r>
        <w:rPr>
          <w:color w:val="231F20"/>
          <w:spacing w:val="-2"/>
          <w:w w:val="110"/>
        </w:rPr>
        <w:t> </w:t>
      </w:r>
      <w:r>
        <w:rPr>
          <w:color w:val="231F20"/>
          <w:w w:val="110"/>
        </w:rPr>
        <w:t>vaccines</w:t>
      </w:r>
      <w:r>
        <w:rPr>
          <w:color w:val="231F20"/>
          <w:spacing w:val="-2"/>
          <w:w w:val="110"/>
        </w:rPr>
        <w:t> </w:t>
      </w:r>
      <w:r>
        <w:rPr>
          <w:color w:val="231F20"/>
          <w:w w:val="110"/>
        </w:rPr>
        <w:t>and</w:t>
      </w:r>
      <w:r>
        <w:rPr>
          <w:color w:val="231F20"/>
          <w:spacing w:val="-2"/>
          <w:w w:val="110"/>
        </w:rPr>
        <w:t> </w:t>
      </w:r>
      <w:r>
        <w:rPr>
          <w:color w:val="231F20"/>
          <w:w w:val="110"/>
        </w:rPr>
        <w:t>requires</w:t>
      </w:r>
      <w:r>
        <w:rPr>
          <w:color w:val="231F20"/>
          <w:spacing w:val="-2"/>
          <w:w w:val="110"/>
        </w:rPr>
        <w:t> </w:t>
      </w:r>
      <w:r>
        <w:rPr>
          <w:color w:val="231F20"/>
          <w:w w:val="110"/>
        </w:rPr>
        <w:t>exposure to</w:t>
      </w:r>
      <w:r>
        <w:rPr>
          <w:color w:val="231F20"/>
          <w:spacing w:val="-12"/>
          <w:w w:val="110"/>
        </w:rPr>
        <w:t> </w:t>
      </w:r>
      <w:r>
        <w:rPr>
          <w:color w:val="231F20"/>
          <w:w w:val="110"/>
        </w:rPr>
        <w:t>large</w:t>
      </w:r>
      <w:r>
        <w:rPr>
          <w:color w:val="231F20"/>
          <w:spacing w:val="-12"/>
          <w:w w:val="110"/>
        </w:rPr>
        <w:t> </w:t>
      </w:r>
      <w:r>
        <w:rPr>
          <w:color w:val="231F20"/>
          <w:w w:val="110"/>
        </w:rPr>
        <w:t>doses</w:t>
      </w:r>
      <w:r>
        <w:rPr>
          <w:color w:val="231F20"/>
          <w:spacing w:val="-12"/>
          <w:w w:val="110"/>
        </w:rPr>
        <w:t> </w:t>
      </w:r>
      <w:r>
        <w:rPr>
          <w:color w:val="231F20"/>
          <w:w w:val="110"/>
        </w:rPr>
        <w:t>of</w:t>
      </w:r>
      <w:r>
        <w:rPr>
          <w:color w:val="231F20"/>
          <w:spacing w:val="-12"/>
          <w:w w:val="110"/>
        </w:rPr>
        <w:t> </w:t>
      </w:r>
      <w:r>
        <w:rPr>
          <w:color w:val="231F20"/>
          <w:w w:val="110"/>
        </w:rPr>
        <w:t>passively</w:t>
      </w:r>
      <w:r>
        <w:rPr>
          <w:color w:val="231F20"/>
          <w:spacing w:val="-12"/>
          <w:w w:val="110"/>
        </w:rPr>
        <w:t> </w:t>
      </w:r>
      <w:r>
        <w:rPr>
          <w:color w:val="231F20"/>
          <w:w w:val="110"/>
        </w:rPr>
        <w:t>acquired</w:t>
      </w:r>
      <w:r>
        <w:rPr>
          <w:color w:val="231F20"/>
          <w:spacing w:val="-12"/>
          <w:w w:val="110"/>
        </w:rPr>
        <w:t> </w:t>
      </w:r>
      <w:r>
        <w:rPr>
          <w:color w:val="231F20"/>
          <w:w w:val="110"/>
        </w:rPr>
        <w:t>antibodies.</w:t>
      </w:r>
      <w:r>
        <w:rPr>
          <w:color w:val="0080AC"/>
          <w:w w:val="110"/>
          <w:vertAlign w:val="superscript"/>
        </w:rPr>
        <w:t>93</w:t>
      </w:r>
      <w:r>
        <w:rPr>
          <w:color w:val="0080AC"/>
          <w:spacing w:val="-12"/>
          <w:w w:val="110"/>
          <w:vertAlign w:val="baseline"/>
        </w:rPr>
        <w:t> </w:t>
      </w:r>
      <w:r>
        <w:rPr>
          <w:color w:val="231F20"/>
          <w:w w:val="110"/>
          <w:vertAlign w:val="baseline"/>
        </w:rPr>
        <w:t>The</w:t>
      </w:r>
      <w:r>
        <w:rPr>
          <w:color w:val="231F20"/>
          <w:spacing w:val="-12"/>
          <w:w w:val="110"/>
          <w:vertAlign w:val="baseline"/>
        </w:rPr>
        <w:t> </w:t>
      </w:r>
      <w:r>
        <w:rPr>
          <w:color w:val="231F20"/>
          <w:w w:val="110"/>
          <w:vertAlign w:val="baseline"/>
        </w:rPr>
        <w:t>mecha- </w:t>
      </w:r>
      <w:r>
        <w:rPr>
          <w:color w:val="231F20"/>
          <w:vertAlign w:val="baseline"/>
        </w:rPr>
        <w:t>nism by which passively acquired antibodies interfere with the </w:t>
      </w:r>
      <w:r>
        <w:rPr>
          <w:color w:val="231F20"/>
          <w:w w:val="110"/>
          <w:vertAlign w:val="baseline"/>
        </w:rPr>
        <w:t>immunologic</w:t>
      </w:r>
      <w:r>
        <w:rPr>
          <w:color w:val="231F20"/>
          <w:w w:val="110"/>
          <w:vertAlign w:val="baseline"/>
        </w:rPr>
        <w:t> response</w:t>
      </w:r>
      <w:r>
        <w:rPr>
          <w:color w:val="231F20"/>
          <w:w w:val="110"/>
          <w:vertAlign w:val="baseline"/>
        </w:rPr>
        <w:t> to</w:t>
      </w:r>
      <w:r>
        <w:rPr>
          <w:color w:val="231F20"/>
          <w:w w:val="110"/>
          <w:vertAlign w:val="baseline"/>
        </w:rPr>
        <w:t> inactivated</w:t>
      </w:r>
      <w:r>
        <w:rPr>
          <w:color w:val="231F20"/>
          <w:w w:val="110"/>
          <w:vertAlign w:val="baseline"/>
        </w:rPr>
        <w:t> and</w:t>
      </w:r>
      <w:r>
        <w:rPr>
          <w:color w:val="231F20"/>
          <w:w w:val="110"/>
          <w:vertAlign w:val="baseline"/>
        </w:rPr>
        <w:t> toxoid</w:t>
      </w:r>
      <w:r>
        <w:rPr>
          <w:color w:val="231F20"/>
          <w:w w:val="110"/>
          <w:vertAlign w:val="baseline"/>
        </w:rPr>
        <w:t> vaccines</w:t>
      </w:r>
      <w:r>
        <w:rPr>
          <w:color w:val="231F20"/>
          <w:w w:val="110"/>
          <w:vertAlign w:val="baseline"/>
        </w:rPr>
        <w:t> is </w:t>
      </w:r>
      <w:r>
        <w:rPr>
          <w:color w:val="231F20"/>
          <w:spacing w:val="-2"/>
          <w:w w:val="110"/>
          <w:vertAlign w:val="baseline"/>
        </w:rPr>
        <w:t>not</w:t>
      </w:r>
      <w:r>
        <w:rPr>
          <w:color w:val="231F20"/>
          <w:spacing w:val="-4"/>
          <w:w w:val="110"/>
          <w:vertAlign w:val="baseline"/>
        </w:rPr>
        <w:t> </w:t>
      </w:r>
      <w:r>
        <w:rPr>
          <w:color w:val="231F20"/>
          <w:spacing w:val="-2"/>
          <w:w w:val="110"/>
          <w:vertAlign w:val="baseline"/>
        </w:rPr>
        <w:t>clear.</w:t>
      </w:r>
      <w:r>
        <w:rPr>
          <w:color w:val="231F20"/>
          <w:spacing w:val="-4"/>
          <w:w w:val="110"/>
          <w:vertAlign w:val="baseline"/>
        </w:rPr>
        <w:t> </w:t>
      </w:r>
      <w:r>
        <w:rPr>
          <w:color w:val="231F20"/>
          <w:spacing w:val="-2"/>
          <w:w w:val="110"/>
          <w:vertAlign w:val="baseline"/>
        </w:rPr>
        <w:t>Moderate</w:t>
      </w:r>
      <w:r>
        <w:rPr>
          <w:color w:val="231F20"/>
          <w:spacing w:val="-4"/>
          <w:w w:val="110"/>
          <w:vertAlign w:val="baseline"/>
        </w:rPr>
        <w:t> </w:t>
      </w:r>
      <w:r>
        <w:rPr>
          <w:color w:val="231F20"/>
          <w:spacing w:val="-2"/>
          <w:w w:val="110"/>
          <w:vertAlign w:val="baseline"/>
        </w:rPr>
        <w:t>doses</w:t>
      </w:r>
      <w:r>
        <w:rPr>
          <w:color w:val="231F20"/>
          <w:spacing w:val="-4"/>
          <w:w w:val="110"/>
          <w:vertAlign w:val="baseline"/>
        </w:rPr>
        <w:t> </w:t>
      </w:r>
      <w:r>
        <w:rPr>
          <w:color w:val="231F20"/>
          <w:spacing w:val="-2"/>
          <w:w w:val="110"/>
          <w:vertAlign w:val="baseline"/>
        </w:rPr>
        <w:t>of</w:t>
      </w:r>
      <w:r>
        <w:rPr>
          <w:color w:val="231F20"/>
          <w:spacing w:val="-4"/>
          <w:w w:val="110"/>
          <w:vertAlign w:val="baseline"/>
        </w:rPr>
        <w:t> </w:t>
      </w:r>
      <w:r>
        <w:rPr>
          <w:color w:val="231F20"/>
          <w:spacing w:val="-2"/>
          <w:w w:val="110"/>
          <w:vertAlign w:val="baseline"/>
        </w:rPr>
        <w:t>parenterally</w:t>
      </w:r>
      <w:r>
        <w:rPr>
          <w:color w:val="231F20"/>
          <w:spacing w:val="-4"/>
          <w:w w:val="110"/>
          <w:vertAlign w:val="baseline"/>
        </w:rPr>
        <w:t> </w:t>
      </w:r>
      <w:r>
        <w:rPr>
          <w:color w:val="231F20"/>
          <w:spacing w:val="-2"/>
          <w:w w:val="110"/>
          <w:vertAlign w:val="baseline"/>
        </w:rPr>
        <w:t>administered</w:t>
      </w:r>
      <w:r>
        <w:rPr>
          <w:color w:val="231F20"/>
          <w:spacing w:val="-4"/>
          <w:w w:val="110"/>
          <w:vertAlign w:val="baseline"/>
        </w:rPr>
        <w:t> </w:t>
      </w:r>
      <w:r>
        <w:rPr>
          <w:color w:val="231F20"/>
          <w:spacing w:val="-2"/>
          <w:w w:val="110"/>
          <w:vertAlign w:val="baseline"/>
        </w:rPr>
        <w:t>immu- </w:t>
      </w:r>
      <w:r>
        <w:rPr>
          <w:color w:val="231F20"/>
          <w:w w:val="110"/>
          <w:vertAlign w:val="baseline"/>
        </w:rPr>
        <w:t>noglobulins</w:t>
      </w:r>
      <w:r>
        <w:rPr>
          <w:color w:val="231F20"/>
          <w:w w:val="110"/>
          <w:vertAlign w:val="baseline"/>
        </w:rPr>
        <w:t> have</w:t>
      </w:r>
      <w:r>
        <w:rPr>
          <w:color w:val="231F20"/>
          <w:w w:val="110"/>
          <w:vertAlign w:val="baseline"/>
        </w:rPr>
        <w:t> not</w:t>
      </w:r>
      <w:r>
        <w:rPr>
          <w:color w:val="231F20"/>
          <w:w w:val="110"/>
          <w:vertAlign w:val="baseline"/>
        </w:rPr>
        <w:t> inhibited</w:t>
      </w:r>
      <w:r>
        <w:rPr>
          <w:color w:val="231F20"/>
          <w:w w:val="110"/>
          <w:vertAlign w:val="baseline"/>
        </w:rPr>
        <w:t> development</w:t>
      </w:r>
      <w:r>
        <w:rPr>
          <w:color w:val="231F20"/>
          <w:w w:val="110"/>
          <w:vertAlign w:val="baseline"/>
        </w:rPr>
        <w:t> of</w:t>
      </w:r>
      <w:r>
        <w:rPr>
          <w:color w:val="231F20"/>
          <w:w w:val="110"/>
          <w:vertAlign w:val="baseline"/>
        </w:rPr>
        <w:t> a</w:t>
      </w:r>
      <w:r>
        <w:rPr>
          <w:color w:val="231F20"/>
          <w:w w:val="110"/>
          <w:vertAlign w:val="baseline"/>
        </w:rPr>
        <w:t> protective immune</w:t>
      </w:r>
      <w:r>
        <w:rPr>
          <w:color w:val="231F20"/>
          <w:spacing w:val="-3"/>
          <w:w w:val="110"/>
          <w:vertAlign w:val="baseline"/>
        </w:rPr>
        <w:t> </w:t>
      </w:r>
      <w:r>
        <w:rPr>
          <w:color w:val="231F20"/>
          <w:w w:val="110"/>
          <w:vertAlign w:val="baseline"/>
        </w:rPr>
        <w:t>response</w:t>
      </w:r>
      <w:r>
        <w:rPr>
          <w:color w:val="231F20"/>
          <w:spacing w:val="-3"/>
          <w:w w:val="110"/>
          <w:vertAlign w:val="baseline"/>
        </w:rPr>
        <w:t> </w:t>
      </w:r>
      <w:r>
        <w:rPr>
          <w:color w:val="231F20"/>
          <w:w w:val="110"/>
          <w:vertAlign w:val="baseline"/>
        </w:rPr>
        <w:t>to</w:t>
      </w:r>
      <w:r>
        <w:rPr>
          <w:color w:val="231F20"/>
          <w:spacing w:val="-3"/>
          <w:w w:val="110"/>
          <w:vertAlign w:val="baseline"/>
        </w:rPr>
        <w:t> </w:t>
      </w:r>
      <w:r>
        <w:rPr>
          <w:color w:val="231F20"/>
          <w:w w:val="110"/>
          <w:vertAlign w:val="baseline"/>
        </w:rPr>
        <w:t>DTP,</w:t>
      </w:r>
      <w:r>
        <w:rPr>
          <w:color w:val="231F20"/>
          <w:spacing w:val="-3"/>
          <w:w w:val="110"/>
          <w:vertAlign w:val="baseline"/>
        </w:rPr>
        <w:t> </w:t>
      </w:r>
      <w:r>
        <w:rPr>
          <w:color w:val="231F20"/>
          <w:w w:val="110"/>
          <w:vertAlign w:val="baseline"/>
        </w:rPr>
        <w:t>tetanus</w:t>
      </w:r>
      <w:r>
        <w:rPr>
          <w:color w:val="231F20"/>
          <w:spacing w:val="-3"/>
          <w:w w:val="110"/>
          <w:vertAlign w:val="baseline"/>
        </w:rPr>
        <w:t> </w:t>
      </w:r>
      <w:r>
        <w:rPr>
          <w:color w:val="231F20"/>
          <w:w w:val="110"/>
          <w:vertAlign w:val="baseline"/>
        </w:rPr>
        <w:t>toxoid,</w:t>
      </w:r>
      <w:r>
        <w:rPr>
          <w:color w:val="231F20"/>
          <w:spacing w:val="-3"/>
          <w:w w:val="110"/>
          <w:vertAlign w:val="baseline"/>
        </w:rPr>
        <w:t> </w:t>
      </w:r>
      <w:r>
        <w:rPr>
          <w:color w:val="231F20"/>
          <w:w w:val="110"/>
          <w:vertAlign w:val="baseline"/>
        </w:rPr>
        <w:t>and</w:t>
      </w:r>
      <w:r>
        <w:rPr>
          <w:color w:val="231F20"/>
          <w:spacing w:val="-3"/>
          <w:w w:val="110"/>
          <w:vertAlign w:val="baseline"/>
        </w:rPr>
        <w:t> </w:t>
      </w:r>
      <w:r>
        <w:rPr>
          <w:color w:val="231F20"/>
          <w:w w:val="110"/>
          <w:vertAlign w:val="baseline"/>
        </w:rPr>
        <w:t>Hib</w:t>
      </w:r>
      <w:r>
        <w:rPr>
          <w:color w:val="231F20"/>
          <w:spacing w:val="-3"/>
          <w:w w:val="110"/>
          <w:vertAlign w:val="baseline"/>
        </w:rPr>
        <w:t> </w:t>
      </w:r>
      <w:r>
        <w:rPr>
          <w:color w:val="231F20"/>
          <w:w w:val="110"/>
          <w:vertAlign w:val="baseline"/>
        </w:rPr>
        <w:t>conjugate vaccines.</w:t>
      </w:r>
      <w:r>
        <w:rPr>
          <w:color w:val="0080AC"/>
          <w:w w:val="110"/>
          <w:vertAlign w:val="superscript"/>
        </w:rPr>
        <w:t>94,95</w:t>
      </w:r>
      <w:r>
        <w:rPr>
          <w:color w:val="0080AC"/>
          <w:spacing w:val="-13"/>
          <w:w w:val="110"/>
          <w:vertAlign w:val="baseline"/>
        </w:rPr>
        <w:t> </w:t>
      </w:r>
      <w:r>
        <w:rPr>
          <w:color w:val="231F20"/>
          <w:w w:val="110"/>
          <w:vertAlign w:val="baseline"/>
        </w:rPr>
        <w:t>Although</w:t>
      </w:r>
      <w:r>
        <w:rPr>
          <w:color w:val="231F20"/>
          <w:spacing w:val="-12"/>
          <w:w w:val="110"/>
          <w:vertAlign w:val="baseline"/>
        </w:rPr>
        <w:t> </w:t>
      </w:r>
      <w:r>
        <w:rPr>
          <w:color w:val="231F20"/>
          <w:w w:val="110"/>
          <w:vertAlign w:val="baseline"/>
        </w:rPr>
        <w:t>the</w:t>
      </w:r>
      <w:r>
        <w:rPr>
          <w:color w:val="231F20"/>
          <w:spacing w:val="-13"/>
          <w:w w:val="110"/>
          <w:vertAlign w:val="baseline"/>
        </w:rPr>
        <w:t> </w:t>
      </w:r>
      <w:r>
        <w:rPr>
          <w:color w:val="231F20"/>
          <w:w w:val="110"/>
          <w:vertAlign w:val="baseline"/>
        </w:rPr>
        <w:t>concurrent</w:t>
      </w:r>
      <w:r>
        <w:rPr>
          <w:color w:val="231F20"/>
          <w:spacing w:val="-12"/>
          <w:w w:val="110"/>
          <w:vertAlign w:val="baseline"/>
        </w:rPr>
        <w:t> </w:t>
      </w:r>
      <w:r>
        <w:rPr>
          <w:color w:val="231F20"/>
          <w:w w:val="110"/>
          <w:vertAlign w:val="baseline"/>
        </w:rPr>
        <w:t>administration</w:t>
      </w:r>
      <w:r>
        <w:rPr>
          <w:color w:val="231F20"/>
          <w:spacing w:val="-12"/>
          <w:w w:val="110"/>
          <w:vertAlign w:val="baseline"/>
        </w:rPr>
        <w:t> </w:t>
      </w:r>
      <w:r>
        <w:rPr>
          <w:color w:val="231F20"/>
          <w:w w:val="110"/>
          <w:vertAlign w:val="baseline"/>
        </w:rPr>
        <w:t>of</w:t>
      </w:r>
      <w:r>
        <w:rPr>
          <w:color w:val="231F20"/>
          <w:spacing w:val="-13"/>
          <w:w w:val="110"/>
          <w:vertAlign w:val="baseline"/>
        </w:rPr>
        <w:t> </w:t>
      </w:r>
      <w:r>
        <w:rPr>
          <w:color w:val="231F20"/>
          <w:w w:val="110"/>
          <w:vertAlign w:val="baseline"/>
        </w:rPr>
        <w:t>inac- tivated</w:t>
      </w:r>
      <w:r>
        <w:rPr>
          <w:color w:val="231F20"/>
          <w:spacing w:val="-9"/>
          <w:w w:val="110"/>
          <w:vertAlign w:val="baseline"/>
        </w:rPr>
        <w:t> </w:t>
      </w:r>
      <w:r>
        <w:rPr>
          <w:color w:val="231F20"/>
          <w:w w:val="110"/>
          <w:vertAlign w:val="baseline"/>
        </w:rPr>
        <w:t>hepatitis</w:t>
      </w:r>
      <w:r>
        <w:rPr>
          <w:color w:val="231F20"/>
          <w:spacing w:val="-9"/>
          <w:w w:val="110"/>
          <w:vertAlign w:val="baseline"/>
        </w:rPr>
        <w:t> </w:t>
      </w:r>
      <w:r>
        <w:rPr>
          <w:color w:val="231F20"/>
          <w:w w:val="110"/>
          <w:vertAlign w:val="baseline"/>
        </w:rPr>
        <w:t>A</w:t>
      </w:r>
      <w:r>
        <w:rPr>
          <w:color w:val="231F20"/>
          <w:spacing w:val="-9"/>
          <w:w w:val="110"/>
          <w:vertAlign w:val="baseline"/>
        </w:rPr>
        <w:t> </w:t>
      </w:r>
      <w:r>
        <w:rPr>
          <w:color w:val="231F20"/>
          <w:w w:val="110"/>
          <w:vertAlign w:val="baseline"/>
        </w:rPr>
        <w:t>vaccine</w:t>
      </w:r>
      <w:r>
        <w:rPr>
          <w:color w:val="231F20"/>
          <w:spacing w:val="-9"/>
          <w:w w:val="110"/>
          <w:vertAlign w:val="baseline"/>
        </w:rPr>
        <w:t> </w:t>
      </w:r>
      <w:r>
        <w:rPr>
          <w:color w:val="231F20"/>
          <w:w w:val="110"/>
          <w:vertAlign w:val="baseline"/>
        </w:rPr>
        <w:t>and</w:t>
      </w:r>
      <w:r>
        <w:rPr>
          <w:color w:val="231F20"/>
          <w:spacing w:val="-9"/>
          <w:w w:val="110"/>
          <w:vertAlign w:val="baseline"/>
        </w:rPr>
        <w:t> </w:t>
      </w:r>
      <w:r>
        <w:rPr>
          <w:color w:val="231F20"/>
          <w:w w:val="110"/>
          <w:vertAlign w:val="baseline"/>
        </w:rPr>
        <w:t>immunoglobulin</w:t>
      </w:r>
      <w:r>
        <w:rPr>
          <w:color w:val="231F20"/>
          <w:spacing w:val="-9"/>
          <w:w w:val="110"/>
          <w:vertAlign w:val="baseline"/>
        </w:rPr>
        <w:t> </w:t>
      </w:r>
      <w:r>
        <w:rPr>
          <w:color w:val="231F20"/>
          <w:w w:val="110"/>
          <w:vertAlign w:val="baseline"/>
        </w:rPr>
        <w:t>can</w:t>
      </w:r>
      <w:r>
        <w:rPr>
          <w:color w:val="231F20"/>
          <w:spacing w:val="-9"/>
          <w:w w:val="110"/>
          <w:vertAlign w:val="baseline"/>
        </w:rPr>
        <w:t> </w:t>
      </w:r>
      <w:r>
        <w:rPr>
          <w:color w:val="231F20"/>
          <w:w w:val="110"/>
          <w:vertAlign w:val="baseline"/>
        </w:rPr>
        <w:t>result</w:t>
      </w:r>
      <w:r>
        <w:rPr>
          <w:color w:val="231F20"/>
          <w:spacing w:val="-9"/>
          <w:w w:val="110"/>
          <w:vertAlign w:val="baseline"/>
        </w:rPr>
        <w:t> </w:t>
      </w:r>
      <w:r>
        <w:rPr>
          <w:color w:val="231F20"/>
          <w:w w:val="110"/>
          <w:vertAlign w:val="baseline"/>
        </w:rPr>
        <w:t>in lower</w:t>
      </w:r>
      <w:r>
        <w:rPr>
          <w:color w:val="231F20"/>
          <w:spacing w:val="-6"/>
          <w:w w:val="110"/>
          <w:vertAlign w:val="baseline"/>
        </w:rPr>
        <w:t> </w:t>
      </w:r>
      <w:r>
        <w:rPr>
          <w:color w:val="231F20"/>
          <w:w w:val="110"/>
          <w:vertAlign w:val="baseline"/>
        </w:rPr>
        <w:t>serum</w:t>
      </w:r>
      <w:r>
        <w:rPr>
          <w:color w:val="231F20"/>
          <w:spacing w:val="-6"/>
          <w:w w:val="110"/>
          <w:vertAlign w:val="baseline"/>
        </w:rPr>
        <w:t> </w:t>
      </w:r>
      <w:r>
        <w:rPr>
          <w:color w:val="231F20"/>
          <w:w w:val="110"/>
          <w:vertAlign w:val="baseline"/>
        </w:rPr>
        <w:t>antibody</w:t>
      </w:r>
      <w:r>
        <w:rPr>
          <w:color w:val="231F20"/>
          <w:spacing w:val="-6"/>
          <w:w w:val="110"/>
          <w:vertAlign w:val="baseline"/>
        </w:rPr>
        <w:t> </w:t>
      </w:r>
      <w:r>
        <w:rPr>
          <w:color w:val="231F20"/>
          <w:w w:val="110"/>
          <w:vertAlign w:val="baseline"/>
        </w:rPr>
        <w:t>concentrations</w:t>
      </w:r>
      <w:r>
        <w:rPr>
          <w:color w:val="231F20"/>
          <w:spacing w:val="-6"/>
          <w:w w:val="110"/>
          <w:vertAlign w:val="baseline"/>
        </w:rPr>
        <w:t> </w:t>
      </w:r>
      <w:r>
        <w:rPr>
          <w:color w:val="231F20"/>
          <w:w w:val="110"/>
          <w:vertAlign w:val="baseline"/>
        </w:rPr>
        <w:t>than</w:t>
      </w:r>
      <w:r>
        <w:rPr>
          <w:color w:val="231F20"/>
          <w:spacing w:val="-6"/>
          <w:w w:val="110"/>
          <w:vertAlign w:val="baseline"/>
        </w:rPr>
        <w:t> </w:t>
      </w:r>
      <w:r>
        <w:rPr>
          <w:color w:val="231F20"/>
          <w:w w:val="110"/>
          <w:vertAlign w:val="baseline"/>
        </w:rPr>
        <w:t>if</w:t>
      </w:r>
      <w:r>
        <w:rPr>
          <w:color w:val="231F20"/>
          <w:spacing w:val="-6"/>
          <w:w w:val="110"/>
          <w:vertAlign w:val="baseline"/>
        </w:rPr>
        <w:t> </w:t>
      </w:r>
      <w:r>
        <w:rPr>
          <w:color w:val="231F20"/>
          <w:w w:val="110"/>
          <w:vertAlign w:val="baseline"/>
        </w:rPr>
        <w:t>vaccine</w:t>
      </w:r>
      <w:r>
        <w:rPr>
          <w:color w:val="231F20"/>
          <w:spacing w:val="-6"/>
          <w:w w:val="110"/>
          <w:vertAlign w:val="baseline"/>
        </w:rPr>
        <w:t> </w:t>
      </w:r>
      <w:r>
        <w:rPr>
          <w:color w:val="231F20"/>
          <w:w w:val="110"/>
          <w:vertAlign w:val="baseline"/>
        </w:rPr>
        <w:t>alone</w:t>
      </w:r>
      <w:r>
        <w:rPr>
          <w:color w:val="231F20"/>
          <w:spacing w:val="-6"/>
          <w:w w:val="110"/>
          <w:vertAlign w:val="baseline"/>
        </w:rPr>
        <w:t> </w:t>
      </w:r>
      <w:r>
        <w:rPr>
          <w:color w:val="231F20"/>
          <w:w w:val="110"/>
          <w:vertAlign w:val="baseline"/>
        </w:rPr>
        <w:t>is administered,</w:t>
      </w:r>
      <w:r>
        <w:rPr>
          <w:color w:val="231F20"/>
          <w:w w:val="110"/>
          <w:vertAlign w:val="baseline"/>
        </w:rPr>
        <w:t> seroconversion</w:t>
      </w:r>
      <w:r>
        <w:rPr>
          <w:color w:val="231F20"/>
          <w:w w:val="110"/>
          <w:vertAlign w:val="baseline"/>
        </w:rPr>
        <w:t> rates</w:t>
      </w:r>
      <w:r>
        <w:rPr>
          <w:color w:val="231F20"/>
          <w:w w:val="110"/>
          <w:vertAlign w:val="baseline"/>
        </w:rPr>
        <w:t> have</w:t>
      </w:r>
      <w:r>
        <w:rPr>
          <w:color w:val="231F20"/>
          <w:w w:val="110"/>
          <w:vertAlign w:val="baseline"/>
        </w:rPr>
        <w:t> not</w:t>
      </w:r>
      <w:r>
        <w:rPr>
          <w:color w:val="231F20"/>
          <w:w w:val="110"/>
          <w:vertAlign w:val="baseline"/>
        </w:rPr>
        <w:t> been</w:t>
      </w:r>
      <w:r>
        <w:rPr>
          <w:color w:val="231F20"/>
          <w:w w:val="110"/>
          <w:vertAlign w:val="baseline"/>
        </w:rPr>
        <w:t> dimin- ished.</w:t>
      </w:r>
      <w:r>
        <w:rPr>
          <w:color w:val="0080AC"/>
          <w:w w:val="110"/>
          <w:vertAlign w:val="superscript"/>
        </w:rPr>
        <w:t>96,97</w:t>
      </w:r>
      <w:r>
        <w:rPr>
          <w:color w:val="0080AC"/>
          <w:w w:val="110"/>
          <w:vertAlign w:val="baseline"/>
        </w:rPr>
        <w:t> </w:t>
      </w:r>
      <w:r>
        <w:rPr>
          <w:color w:val="231F20"/>
          <w:w w:val="110"/>
          <w:vertAlign w:val="baseline"/>
        </w:rPr>
        <w:t>Infants</w:t>
      </w:r>
      <w:r>
        <w:rPr>
          <w:color w:val="231F20"/>
          <w:w w:val="110"/>
          <w:vertAlign w:val="baseline"/>
        </w:rPr>
        <w:t> with</w:t>
      </w:r>
      <w:r>
        <w:rPr>
          <w:color w:val="231F20"/>
          <w:w w:val="110"/>
          <w:vertAlign w:val="baseline"/>
        </w:rPr>
        <w:t> high</w:t>
      </w:r>
      <w:r>
        <w:rPr>
          <w:color w:val="231F20"/>
          <w:w w:val="110"/>
          <w:vertAlign w:val="baseline"/>
        </w:rPr>
        <w:t> concentrations</w:t>
      </w:r>
      <w:r>
        <w:rPr>
          <w:color w:val="231F20"/>
          <w:w w:val="110"/>
          <w:vertAlign w:val="baseline"/>
        </w:rPr>
        <w:t> of</w:t>
      </w:r>
      <w:r>
        <w:rPr>
          <w:color w:val="231F20"/>
          <w:w w:val="110"/>
          <w:vertAlign w:val="baseline"/>
        </w:rPr>
        <w:t> passively acquired</w:t>
      </w:r>
      <w:r>
        <w:rPr>
          <w:color w:val="231F20"/>
          <w:w w:val="110"/>
          <w:vertAlign w:val="baseline"/>
        </w:rPr>
        <w:t> maternal</w:t>
      </w:r>
      <w:r>
        <w:rPr>
          <w:color w:val="231F20"/>
          <w:w w:val="110"/>
          <w:vertAlign w:val="baseline"/>
        </w:rPr>
        <w:t> antibody</w:t>
      </w:r>
      <w:r>
        <w:rPr>
          <w:color w:val="231F20"/>
          <w:w w:val="110"/>
          <w:vertAlign w:val="baseline"/>
        </w:rPr>
        <w:t> to</w:t>
      </w:r>
      <w:r>
        <w:rPr>
          <w:color w:val="231F20"/>
          <w:w w:val="110"/>
          <w:vertAlign w:val="baseline"/>
        </w:rPr>
        <w:t> hepatitis</w:t>
      </w:r>
      <w:r>
        <w:rPr>
          <w:color w:val="231F20"/>
          <w:w w:val="110"/>
          <w:vertAlign w:val="baseline"/>
        </w:rPr>
        <w:t> A</w:t>
      </w:r>
      <w:r>
        <w:rPr>
          <w:color w:val="231F20"/>
          <w:w w:val="110"/>
          <w:vertAlign w:val="baseline"/>
        </w:rPr>
        <w:t> virus</w:t>
      </w:r>
      <w:r>
        <w:rPr>
          <w:color w:val="231F20"/>
          <w:w w:val="110"/>
          <w:vertAlign w:val="baseline"/>
        </w:rPr>
        <w:t> had</w:t>
      </w:r>
      <w:r>
        <w:rPr>
          <w:color w:val="231F20"/>
          <w:w w:val="110"/>
          <w:vertAlign w:val="baseline"/>
        </w:rPr>
        <w:t> lower serum</w:t>
      </w:r>
      <w:r>
        <w:rPr>
          <w:color w:val="231F20"/>
          <w:w w:val="110"/>
          <w:vertAlign w:val="baseline"/>
        </w:rPr>
        <w:t> antibody</w:t>
      </w:r>
      <w:r>
        <w:rPr>
          <w:color w:val="231F20"/>
          <w:w w:val="110"/>
          <w:vertAlign w:val="baseline"/>
        </w:rPr>
        <w:t> concentrations</w:t>
      </w:r>
      <w:r>
        <w:rPr>
          <w:color w:val="231F20"/>
          <w:w w:val="110"/>
          <w:vertAlign w:val="baseline"/>
        </w:rPr>
        <w:t> after</w:t>
      </w:r>
      <w:r>
        <w:rPr>
          <w:color w:val="231F20"/>
          <w:w w:val="110"/>
          <w:vertAlign w:val="baseline"/>
        </w:rPr>
        <w:t> receipt</w:t>
      </w:r>
      <w:r>
        <w:rPr>
          <w:color w:val="231F20"/>
          <w:w w:val="110"/>
          <w:vertAlign w:val="baseline"/>
        </w:rPr>
        <w:t> of</w:t>
      </w:r>
      <w:r>
        <w:rPr>
          <w:color w:val="231F20"/>
          <w:w w:val="110"/>
          <w:vertAlign w:val="baseline"/>
        </w:rPr>
        <w:t> hepatitis</w:t>
      </w:r>
      <w:r>
        <w:rPr>
          <w:color w:val="231F20"/>
          <w:w w:val="110"/>
          <w:vertAlign w:val="baseline"/>
        </w:rPr>
        <w:t> A vaccine</w:t>
      </w:r>
      <w:r>
        <w:rPr>
          <w:color w:val="231F20"/>
          <w:w w:val="110"/>
          <w:vertAlign w:val="baseline"/>
        </w:rPr>
        <w:t> but</w:t>
      </w:r>
      <w:r>
        <w:rPr>
          <w:color w:val="231F20"/>
          <w:w w:val="110"/>
          <w:vertAlign w:val="baseline"/>
        </w:rPr>
        <w:t> had</w:t>
      </w:r>
      <w:r>
        <w:rPr>
          <w:color w:val="231F20"/>
          <w:w w:val="110"/>
          <w:vertAlign w:val="baseline"/>
        </w:rPr>
        <w:t> seroconversion</w:t>
      </w:r>
      <w:r>
        <w:rPr>
          <w:color w:val="231F20"/>
          <w:w w:val="110"/>
          <w:vertAlign w:val="baseline"/>
        </w:rPr>
        <w:t> rates</w:t>
      </w:r>
      <w:r>
        <w:rPr>
          <w:color w:val="231F20"/>
          <w:w w:val="110"/>
          <w:vertAlign w:val="baseline"/>
        </w:rPr>
        <w:t> similar</w:t>
      </w:r>
      <w:r>
        <w:rPr>
          <w:color w:val="231F20"/>
          <w:w w:val="110"/>
          <w:vertAlign w:val="baseline"/>
        </w:rPr>
        <w:t> to</w:t>
      </w:r>
      <w:r>
        <w:rPr>
          <w:color w:val="231F20"/>
          <w:w w:val="110"/>
          <w:vertAlign w:val="baseline"/>
        </w:rPr>
        <w:t> those</w:t>
      </w:r>
      <w:r>
        <w:rPr>
          <w:color w:val="231F20"/>
          <w:w w:val="110"/>
          <w:vertAlign w:val="baseline"/>
        </w:rPr>
        <w:t> of vaccinated</w:t>
      </w:r>
      <w:r>
        <w:rPr>
          <w:color w:val="231F20"/>
          <w:w w:val="110"/>
          <w:vertAlign w:val="baseline"/>
        </w:rPr>
        <w:t> infants</w:t>
      </w:r>
      <w:r>
        <w:rPr>
          <w:color w:val="231F20"/>
          <w:w w:val="110"/>
          <w:vertAlign w:val="baseline"/>
        </w:rPr>
        <w:t> without</w:t>
      </w:r>
      <w:r>
        <w:rPr>
          <w:color w:val="231F20"/>
          <w:w w:val="110"/>
          <w:vertAlign w:val="baseline"/>
        </w:rPr>
        <w:t> maternal</w:t>
      </w:r>
      <w:r>
        <w:rPr>
          <w:color w:val="231F20"/>
          <w:w w:val="110"/>
          <w:vertAlign w:val="baseline"/>
        </w:rPr>
        <w:t> antibodies.</w:t>
      </w:r>
      <w:r>
        <w:rPr>
          <w:color w:val="0080AC"/>
          <w:w w:val="110"/>
          <w:vertAlign w:val="superscript"/>
        </w:rPr>
        <w:t>98</w:t>
      </w:r>
      <w:r>
        <w:rPr>
          <w:color w:val="0080AC"/>
          <w:w w:val="110"/>
          <w:vertAlign w:val="baseline"/>
        </w:rPr>
        <w:t> </w:t>
      </w:r>
      <w:r>
        <w:rPr>
          <w:color w:val="231F20"/>
          <w:w w:val="110"/>
          <w:vertAlign w:val="baseline"/>
        </w:rPr>
        <w:t>Similarly, seroconversion</w:t>
      </w:r>
      <w:r>
        <w:rPr>
          <w:color w:val="231F20"/>
          <w:w w:val="110"/>
          <w:vertAlign w:val="baseline"/>
        </w:rPr>
        <w:t> rates</w:t>
      </w:r>
      <w:r>
        <w:rPr>
          <w:color w:val="231F20"/>
          <w:w w:val="110"/>
          <w:vertAlign w:val="baseline"/>
        </w:rPr>
        <w:t> to</w:t>
      </w:r>
      <w:r>
        <w:rPr>
          <w:color w:val="231F20"/>
          <w:w w:val="110"/>
          <w:vertAlign w:val="baseline"/>
        </w:rPr>
        <w:t> inactivated</w:t>
      </w:r>
      <w:r>
        <w:rPr>
          <w:color w:val="231F20"/>
          <w:w w:val="110"/>
          <w:vertAlign w:val="baseline"/>
        </w:rPr>
        <w:t> polio</w:t>
      </w:r>
      <w:r>
        <w:rPr>
          <w:color w:val="231F20"/>
          <w:w w:val="110"/>
          <w:vertAlign w:val="baseline"/>
        </w:rPr>
        <w:t> vaccine</w:t>
      </w:r>
      <w:r>
        <w:rPr>
          <w:color w:val="231F20"/>
          <w:w w:val="110"/>
          <w:vertAlign w:val="baseline"/>
        </w:rPr>
        <w:t> given</w:t>
      </w:r>
      <w:r>
        <w:rPr>
          <w:color w:val="231F20"/>
          <w:w w:val="110"/>
          <w:vertAlign w:val="baseline"/>
        </w:rPr>
        <w:t> on</w:t>
      </w:r>
      <w:r>
        <w:rPr>
          <w:color w:val="231F20"/>
          <w:w w:val="110"/>
          <w:vertAlign w:val="baseline"/>
        </w:rPr>
        <w:t> a 2-,</w:t>
      </w:r>
      <w:r>
        <w:rPr>
          <w:color w:val="231F20"/>
          <w:spacing w:val="-2"/>
          <w:w w:val="110"/>
          <w:vertAlign w:val="baseline"/>
        </w:rPr>
        <w:t> </w:t>
      </w:r>
      <w:r>
        <w:rPr>
          <w:color w:val="231F20"/>
          <w:w w:val="110"/>
          <w:vertAlign w:val="baseline"/>
        </w:rPr>
        <w:t>4-,</w:t>
      </w:r>
      <w:r>
        <w:rPr>
          <w:color w:val="231F20"/>
          <w:spacing w:val="-2"/>
          <w:w w:val="110"/>
          <w:vertAlign w:val="baseline"/>
        </w:rPr>
        <w:t> </w:t>
      </w:r>
      <w:r>
        <w:rPr>
          <w:color w:val="231F20"/>
          <w:w w:val="110"/>
          <w:vertAlign w:val="baseline"/>
        </w:rPr>
        <w:t>and</w:t>
      </w:r>
      <w:r>
        <w:rPr>
          <w:color w:val="231F20"/>
          <w:spacing w:val="-2"/>
          <w:w w:val="110"/>
          <w:vertAlign w:val="baseline"/>
        </w:rPr>
        <w:t> </w:t>
      </w:r>
      <w:r>
        <w:rPr>
          <w:color w:val="231F20"/>
          <w:w w:val="110"/>
          <w:vertAlign w:val="baseline"/>
        </w:rPr>
        <w:t>6-month</w:t>
      </w:r>
      <w:r>
        <w:rPr>
          <w:color w:val="231F20"/>
          <w:spacing w:val="-2"/>
          <w:w w:val="110"/>
          <w:vertAlign w:val="baseline"/>
        </w:rPr>
        <w:t> </w:t>
      </w:r>
      <w:r>
        <w:rPr>
          <w:color w:val="231F20"/>
          <w:w w:val="110"/>
          <w:vertAlign w:val="baseline"/>
        </w:rPr>
        <w:t>schedule</w:t>
      </w:r>
      <w:r>
        <w:rPr>
          <w:color w:val="231F20"/>
          <w:spacing w:val="-2"/>
          <w:w w:val="110"/>
          <w:vertAlign w:val="baseline"/>
        </w:rPr>
        <w:t> </w:t>
      </w:r>
      <w:r>
        <w:rPr>
          <w:color w:val="231F20"/>
          <w:w w:val="110"/>
          <w:vertAlign w:val="baseline"/>
        </w:rPr>
        <w:t>were</w:t>
      </w:r>
      <w:r>
        <w:rPr>
          <w:color w:val="231F20"/>
          <w:spacing w:val="-2"/>
          <w:w w:val="110"/>
          <w:vertAlign w:val="baseline"/>
        </w:rPr>
        <w:t> </w:t>
      </w:r>
      <w:r>
        <w:rPr>
          <w:color w:val="231F20"/>
          <w:w w:val="110"/>
          <w:vertAlign w:val="baseline"/>
        </w:rPr>
        <w:t>lower</w:t>
      </w:r>
      <w:r>
        <w:rPr>
          <w:color w:val="231F20"/>
          <w:spacing w:val="-2"/>
          <w:w w:val="110"/>
          <w:vertAlign w:val="baseline"/>
        </w:rPr>
        <w:t> </w:t>
      </w:r>
      <w:r>
        <w:rPr>
          <w:color w:val="231F20"/>
          <w:w w:val="110"/>
          <w:vertAlign w:val="baseline"/>
        </w:rPr>
        <w:t>among</w:t>
      </w:r>
      <w:r>
        <w:rPr>
          <w:color w:val="231F20"/>
          <w:spacing w:val="-2"/>
          <w:w w:val="110"/>
          <w:vertAlign w:val="baseline"/>
        </w:rPr>
        <w:t> </w:t>
      </w:r>
      <w:r>
        <w:rPr>
          <w:color w:val="231F20"/>
          <w:w w:val="110"/>
          <w:vertAlign w:val="baseline"/>
        </w:rPr>
        <w:t>infants</w:t>
      </w:r>
      <w:r>
        <w:rPr>
          <w:color w:val="231F20"/>
          <w:spacing w:val="-2"/>
          <w:w w:val="110"/>
          <w:vertAlign w:val="baseline"/>
        </w:rPr>
        <w:t> </w:t>
      </w:r>
      <w:r>
        <w:rPr>
          <w:color w:val="231F20"/>
          <w:w w:val="110"/>
          <w:vertAlign w:val="baseline"/>
        </w:rPr>
        <w:t>who had high maternal antibody levels for all three poliovirus </w:t>
      </w:r>
      <w:r>
        <w:rPr>
          <w:color w:val="231F20"/>
          <w:spacing w:val="-2"/>
          <w:w w:val="110"/>
          <w:vertAlign w:val="baseline"/>
        </w:rPr>
        <w:t>types.</w:t>
      </w:r>
      <w:r>
        <w:rPr>
          <w:color w:val="0080AC"/>
          <w:spacing w:val="-2"/>
          <w:w w:val="110"/>
          <w:vertAlign w:val="superscript"/>
        </w:rPr>
        <w:t>99</w:t>
      </w:r>
    </w:p>
    <w:p>
      <w:pPr>
        <w:pStyle w:val="BodyText"/>
        <w:jc w:val="left"/>
      </w:pPr>
    </w:p>
    <w:p>
      <w:pPr>
        <w:pStyle w:val="BodyText"/>
        <w:spacing w:before="101"/>
        <w:jc w:val="left"/>
      </w:pPr>
    </w:p>
    <w:p>
      <w:pPr>
        <w:pStyle w:val="Heading1"/>
        <w:spacing w:line="225" w:lineRule="auto"/>
        <w:ind w:right="2548"/>
      </w:pPr>
      <w:r>
        <w:rPr>
          <w:color w:val="3763AF"/>
          <w:w w:val="75"/>
        </w:rPr>
        <w:t>RECOMMENDATIONS FOR </w:t>
      </w:r>
      <w:r>
        <w:rPr>
          <w:color w:val="3763AF"/>
          <w:w w:val="75"/>
        </w:rPr>
        <w:t>SPACING </w:t>
      </w:r>
      <w:r>
        <w:rPr>
          <w:color w:val="3763AF"/>
          <w:w w:val="80"/>
        </w:rPr>
        <w:t>ADMINISTRATION OF VACCINES </w:t>
      </w:r>
      <w:r>
        <w:rPr>
          <w:color w:val="3763AF"/>
          <w:w w:val="85"/>
        </w:rPr>
        <w:t>AND</w:t>
      </w:r>
      <w:r>
        <w:rPr>
          <w:color w:val="3763AF"/>
          <w:spacing w:val="-7"/>
          <w:w w:val="85"/>
        </w:rPr>
        <w:t> </w:t>
      </w:r>
      <w:r>
        <w:rPr>
          <w:color w:val="3763AF"/>
          <w:w w:val="85"/>
        </w:rPr>
        <w:t>IMMUNOGLOBULINS</w:t>
      </w:r>
    </w:p>
    <w:p>
      <w:pPr>
        <w:pStyle w:val="BodyText"/>
        <w:spacing w:line="232" w:lineRule="auto" w:before="91"/>
        <w:ind w:left="319" w:right="1197"/>
      </w:pPr>
      <w:r>
        <w:rPr>
          <w:color w:val="231F20"/>
          <w:w w:val="110"/>
        </w:rPr>
        <w:t>Interference of immunoglobulins with the immune </w:t>
      </w:r>
      <w:r>
        <w:rPr>
          <w:color w:val="231F20"/>
          <w:w w:val="110"/>
        </w:rPr>
        <w:t>response to</w:t>
      </w:r>
      <w:r>
        <w:rPr>
          <w:color w:val="231F20"/>
          <w:w w:val="110"/>
        </w:rPr>
        <w:t> vaccines</w:t>
      </w:r>
      <w:r>
        <w:rPr>
          <w:color w:val="231F20"/>
          <w:w w:val="110"/>
        </w:rPr>
        <w:t> is</w:t>
      </w:r>
      <w:r>
        <w:rPr>
          <w:color w:val="231F20"/>
          <w:w w:val="110"/>
        </w:rPr>
        <w:t> dose-related</w:t>
      </w:r>
      <w:r>
        <w:rPr>
          <w:color w:val="231F20"/>
          <w:w w:val="110"/>
        </w:rPr>
        <w:t> and</w:t>
      </w:r>
      <w:r>
        <w:rPr>
          <w:color w:val="231F20"/>
          <w:w w:val="110"/>
        </w:rPr>
        <w:t> more</w:t>
      </w:r>
      <w:r>
        <w:rPr>
          <w:color w:val="231F20"/>
          <w:w w:val="110"/>
        </w:rPr>
        <w:t> likely</w:t>
      </w:r>
      <w:r>
        <w:rPr>
          <w:color w:val="231F20"/>
          <w:w w:val="110"/>
        </w:rPr>
        <w:t> to</w:t>
      </w:r>
      <w:r>
        <w:rPr>
          <w:color w:val="231F20"/>
          <w:w w:val="110"/>
        </w:rPr>
        <w:t> occur</w:t>
      </w:r>
      <w:r>
        <w:rPr>
          <w:color w:val="231F20"/>
          <w:w w:val="110"/>
        </w:rPr>
        <w:t> and</w:t>
      </w:r>
      <w:r>
        <w:rPr>
          <w:color w:val="231F20"/>
          <w:w w:val="110"/>
        </w:rPr>
        <w:t> to persist</w:t>
      </w:r>
      <w:r>
        <w:rPr>
          <w:color w:val="231F20"/>
          <w:w w:val="110"/>
        </w:rPr>
        <w:t> for</w:t>
      </w:r>
      <w:r>
        <w:rPr>
          <w:color w:val="231F20"/>
          <w:w w:val="110"/>
        </w:rPr>
        <w:t> a</w:t>
      </w:r>
      <w:r>
        <w:rPr>
          <w:color w:val="231F20"/>
          <w:w w:val="110"/>
        </w:rPr>
        <w:t> longer</w:t>
      </w:r>
      <w:r>
        <w:rPr>
          <w:color w:val="231F20"/>
          <w:w w:val="110"/>
        </w:rPr>
        <w:t> period</w:t>
      </w:r>
      <w:r>
        <w:rPr>
          <w:color w:val="231F20"/>
          <w:w w:val="110"/>
        </w:rPr>
        <w:t> after</w:t>
      </w:r>
      <w:r>
        <w:rPr>
          <w:color w:val="231F20"/>
          <w:w w:val="110"/>
        </w:rPr>
        <w:t> receipt</w:t>
      </w:r>
      <w:r>
        <w:rPr>
          <w:color w:val="231F20"/>
          <w:w w:val="110"/>
        </w:rPr>
        <w:t> of</w:t>
      </w:r>
      <w:r>
        <w:rPr>
          <w:color w:val="231F20"/>
          <w:w w:val="110"/>
        </w:rPr>
        <w:t> larger</w:t>
      </w:r>
      <w:r>
        <w:rPr>
          <w:color w:val="231F20"/>
          <w:w w:val="110"/>
        </w:rPr>
        <w:t> doses</w:t>
      </w:r>
      <w:r>
        <w:rPr>
          <w:color w:val="231F20"/>
          <w:w w:val="110"/>
        </w:rPr>
        <w:t> of immunoglobulins.</w:t>
      </w:r>
      <w:r>
        <w:rPr>
          <w:color w:val="0080AC"/>
          <w:w w:val="110"/>
          <w:vertAlign w:val="superscript"/>
        </w:rPr>
        <w:t>87,100</w:t>
      </w:r>
      <w:r>
        <w:rPr>
          <w:color w:val="0080AC"/>
          <w:w w:val="110"/>
          <w:vertAlign w:val="baseline"/>
        </w:rPr>
        <w:t> </w:t>
      </w:r>
      <w:r>
        <w:rPr>
          <w:color w:val="231F20"/>
          <w:w w:val="110"/>
          <w:vertAlign w:val="baseline"/>
        </w:rPr>
        <w:t>The</w:t>
      </w:r>
      <w:r>
        <w:rPr>
          <w:color w:val="231F20"/>
          <w:w w:val="110"/>
          <w:vertAlign w:val="baseline"/>
        </w:rPr>
        <w:t> recommended</w:t>
      </w:r>
      <w:r>
        <w:rPr>
          <w:color w:val="231F20"/>
          <w:w w:val="110"/>
          <w:vertAlign w:val="baseline"/>
        </w:rPr>
        <w:t> interval</w:t>
      </w:r>
      <w:r>
        <w:rPr>
          <w:color w:val="231F20"/>
          <w:w w:val="110"/>
          <w:vertAlign w:val="baseline"/>
        </w:rPr>
        <w:t> between administration</w:t>
      </w:r>
      <w:r>
        <w:rPr>
          <w:color w:val="231F20"/>
          <w:spacing w:val="-12"/>
          <w:w w:val="110"/>
          <w:vertAlign w:val="baseline"/>
        </w:rPr>
        <w:t> </w:t>
      </w:r>
      <w:r>
        <w:rPr>
          <w:color w:val="231F20"/>
          <w:w w:val="110"/>
          <w:vertAlign w:val="baseline"/>
        </w:rPr>
        <w:t>of</w:t>
      </w:r>
      <w:r>
        <w:rPr>
          <w:color w:val="231F20"/>
          <w:spacing w:val="-12"/>
          <w:w w:val="110"/>
          <w:vertAlign w:val="baseline"/>
        </w:rPr>
        <w:t> </w:t>
      </w:r>
      <w:r>
        <w:rPr>
          <w:color w:val="231F20"/>
          <w:w w:val="110"/>
          <w:vertAlign w:val="baseline"/>
        </w:rPr>
        <w:t>immunoglobulin</w:t>
      </w:r>
      <w:r>
        <w:rPr>
          <w:color w:val="231F20"/>
          <w:spacing w:val="-12"/>
          <w:w w:val="110"/>
          <w:vertAlign w:val="baseline"/>
        </w:rPr>
        <w:t> </w:t>
      </w:r>
      <w:r>
        <w:rPr>
          <w:color w:val="231F20"/>
          <w:w w:val="110"/>
          <w:vertAlign w:val="baseline"/>
        </w:rPr>
        <w:t>preparations</w:t>
      </w:r>
      <w:r>
        <w:rPr>
          <w:color w:val="231F20"/>
          <w:spacing w:val="-12"/>
          <w:w w:val="110"/>
          <w:vertAlign w:val="baseline"/>
        </w:rPr>
        <w:t> </w:t>
      </w:r>
      <w:r>
        <w:rPr>
          <w:color w:val="231F20"/>
          <w:w w:val="110"/>
          <w:vertAlign w:val="baseline"/>
        </w:rPr>
        <w:t>and</w:t>
      </w:r>
      <w:r>
        <w:rPr>
          <w:color w:val="231F20"/>
          <w:spacing w:val="-12"/>
          <w:w w:val="110"/>
          <w:vertAlign w:val="baseline"/>
        </w:rPr>
        <w:t> </w:t>
      </w:r>
      <w:r>
        <w:rPr>
          <w:color w:val="231F20"/>
          <w:w w:val="110"/>
          <w:vertAlign w:val="baseline"/>
        </w:rPr>
        <w:t>vaccines is</w:t>
      </w:r>
      <w:r>
        <w:rPr>
          <w:color w:val="231F20"/>
          <w:w w:val="110"/>
          <w:vertAlign w:val="baseline"/>
        </w:rPr>
        <w:t> based</w:t>
      </w:r>
      <w:r>
        <w:rPr>
          <w:color w:val="231F20"/>
          <w:w w:val="110"/>
          <w:vertAlign w:val="baseline"/>
        </w:rPr>
        <w:t> on</w:t>
      </w:r>
      <w:r>
        <w:rPr>
          <w:color w:val="231F20"/>
          <w:w w:val="110"/>
          <w:vertAlign w:val="baseline"/>
        </w:rPr>
        <w:t> whether</w:t>
      </w:r>
      <w:r>
        <w:rPr>
          <w:color w:val="231F20"/>
          <w:w w:val="110"/>
          <w:vertAlign w:val="baseline"/>
        </w:rPr>
        <w:t> evidence</w:t>
      </w:r>
      <w:r>
        <w:rPr>
          <w:color w:val="231F20"/>
          <w:w w:val="110"/>
          <w:vertAlign w:val="baseline"/>
        </w:rPr>
        <w:t> suggests</w:t>
      </w:r>
      <w:r>
        <w:rPr>
          <w:color w:val="231F20"/>
          <w:w w:val="110"/>
          <w:vertAlign w:val="baseline"/>
        </w:rPr>
        <w:t> interference</w:t>
      </w:r>
      <w:r>
        <w:rPr>
          <w:color w:val="231F20"/>
          <w:w w:val="110"/>
          <w:vertAlign w:val="baseline"/>
        </w:rPr>
        <w:t> between immunoglobulin</w:t>
      </w:r>
      <w:r>
        <w:rPr>
          <w:color w:val="231F20"/>
          <w:w w:val="110"/>
          <w:vertAlign w:val="baseline"/>
        </w:rPr>
        <w:t> and</w:t>
      </w:r>
      <w:r>
        <w:rPr>
          <w:color w:val="231F20"/>
          <w:w w:val="110"/>
          <w:vertAlign w:val="baseline"/>
        </w:rPr>
        <w:t> the</w:t>
      </w:r>
      <w:r>
        <w:rPr>
          <w:color w:val="231F20"/>
          <w:w w:val="110"/>
          <w:vertAlign w:val="baseline"/>
        </w:rPr>
        <w:t> vaccine,</w:t>
      </w:r>
      <w:r>
        <w:rPr>
          <w:color w:val="231F20"/>
          <w:w w:val="110"/>
          <w:vertAlign w:val="baseline"/>
        </w:rPr>
        <w:t> the</w:t>
      </w:r>
      <w:r>
        <w:rPr>
          <w:color w:val="231F20"/>
          <w:w w:val="110"/>
          <w:vertAlign w:val="baseline"/>
        </w:rPr>
        <w:t> dose</w:t>
      </w:r>
      <w:r>
        <w:rPr>
          <w:color w:val="231F20"/>
          <w:w w:val="110"/>
          <w:vertAlign w:val="baseline"/>
        </w:rPr>
        <w:t> of</w:t>
      </w:r>
      <w:r>
        <w:rPr>
          <w:color w:val="231F20"/>
          <w:w w:val="110"/>
          <w:vertAlign w:val="baseline"/>
        </w:rPr>
        <w:t> the</w:t>
      </w:r>
      <w:r>
        <w:rPr>
          <w:color w:val="231F20"/>
          <w:w w:val="110"/>
          <w:vertAlign w:val="baseline"/>
        </w:rPr>
        <w:t> immuno- globulin</w:t>
      </w:r>
      <w:r>
        <w:rPr>
          <w:color w:val="231F20"/>
          <w:spacing w:val="-11"/>
          <w:w w:val="110"/>
          <w:vertAlign w:val="baseline"/>
        </w:rPr>
        <w:t> </w:t>
      </w:r>
      <w:r>
        <w:rPr>
          <w:color w:val="231F20"/>
          <w:w w:val="110"/>
          <w:vertAlign w:val="baseline"/>
        </w:rPr>
        <w:t>administered,</w:t>
      </w:r>
      <w:r>
        <w:rPr>
          <w:color w:val="231F20"/>
          <w:spacing w:val="-11"/>
          <w:w w:val="110"/>
          <w:vertAlign w:val="baseline"/>
        </w:rPr>
        <w:t> </w:t>
      </w:r>
      <w:r>
        <w:rPr>
          <w:color w:val="231F20"/>
          <w:w w:val="110"/>
          <w:vertAlign w:val="baseline"/>
        </w:rPr>
        <w:t>and</w:t>
      </w:r>
      <w:r>
        <w:rPr>
          <w:color w:val="231F20"/>
          <w:spacing w:val="-11"/>
          <w:w w:val="110"/>
          <w:vertAlign w:val="baseline"/>
        </w:rPr>
        <w:t> </w:t>
      </w:r>
      <w:r>
        <w:rPr>
          <w:color w:val="231F20"/>
          <w:w w:val="110"/>
          <w:vertAlign w:val="baseline"/>
        </w:rPr>
        <w:t>the</w:t>
      </w:r>
      <w:r>
        <w:rPr>
          <w:color w:val="231F20"/>
          <w:spacing w:val="-11"/>
          <w:w w:val="110"/>
          <w:vertAlign w:val="baseline"/>
        </w:rPr>
        <w:t> </w:t>
      </w:r>
      <w:r>
        <w:rPr>
          <w:color w:val="231F20"/>
          <w:w w:val="110"/>
          <w:vertAlign w:val="baseline"/>
        </w:rPr>
        <w:t>expected</w:t>
      </w:r>
      <w:r>
        <w:rPr>
          <w:color w:val="231F20"/>
          <w:spacing w:val="-11"/>
          <w:w w:val="110"/>
          <w:vertAlign w:val="baseline"/>
        </w:rPr>
        <w:t> </w:t>
      </w:r>
      <w:r>
        <w:rPr>
          <w:color w:val="231F20"/>
          <w:w w:val="110"/>
          <w:vertAlign w:val="baseline"/>
        </w:rPr>
        <w:t>half-life</w:t>
      </w:r>
      <w:r>
        <w:rPr>
          <w:color w:val="231F20"/>
          <w:spacing w:val="-11"/>
          <w:w w:val="110"/>
          <w:vertAlign w:val="baseline"/>
        </w:rPr>
        <w:t> </w:t>
      </w:r>
      <w:r>
        <w:rPr>
          <w:color w:val="231F20"/>
          <w:w w:val="110"/>
          <w:vertAlign w:val="baseline"/>
        </w:rPr>
        <w:t>of</w:t>
      </w:r>
      <w:r>
        <w:rPr>
          <w:color w:val="231F20"/>
          <w:spacing w:val="-11"/>
          <w:w w:val="110"/>
          <w:vertAlign w:val="baseline"/>
        </w:rPr>
        <w:t> </w:t>
      </w:r>
      <w:r>
        <w:rPr>
          <w:color w:val="231F20"/>
          <w:w w:val="110"/>
          <w:vertAlign w:val="baseline"/>
        </w:rPr>
        <w:t>immuno- globulin</w:t>
      </w:r>
      <w:r>
        <w:rPr>
          <w:color w:val="231F20"/>
          <w:spacing w:val="-13"/>
          <w:w w:val="110"/>
          <w:vertAlign w:val="baseline"/>
        </w:rPr>
        <w:t> </w:t>
      </w:r>
      <w:r>
        <w:rPr>
          <w:color w:val="231F20"/>
          <w:w w:val="110"/>
          <w:vertAlign w:val="baseline"/>
        </w:rPr>
        <w:t>G.</w:t>
      </w:r>
      <w:r>
        <w:rPr>
          <w:color w:val="231F20"/>
          <w:spacing w:val="-12"/>
          <w:w w:val="110"/>
          <w:vertAlign w:val="baseline"/>
        </w:rPr>
        <w:t> </w:t>
      </w:r>
      <w:hyperlink w:history="true" w:anchor="_bookmark28">
        <w:r>
          <w:rPr>
            <w:color w:val="0080AC"/>
            <w:w w:val="110"/>
            <w:vertAlign w:val="baseline"/>
          </w:rPr>
          <w:t>Tables</w:t>
        </w:r>
        <w:r>
          <w:rPr>
            <w:color w:val="0080AC"/>
            <w:spacing w:val="-13"/>
            <w:w w:val="110"/>
            <w:vertAlign w:val="baseline"/>
          </w:rPr>
          <w:t> </w:t>
        </w:r>
        <w:r>
          <w:rPr>
            <w:color w:val="0080AC"/>
            <w:w w:val="110"/>
            <w:vertAlign w:val="baseline"/>
          </w:rPr>
          <w:t>9.4</w:t>
        </w:r>
      </w:hyperlink>
      <w:r>
        <w:rPr>
          <w:color w:val="0080AC"/>
          <w:spacing w:val="-12"/>
          <w:w w:val="110"/>
          <w:vertAlign w:val="baseline"/>
        </w:rPr>
        <w:t> </w:t>
      </w:r>
      <w:r>
        <w:rPr>
          <w:color w:val="231F20"/>
          <w:w w:val="110"/>
          <w:vertAlign w:val="baseline"/>
        </w:rPr>
        <w:t>and</w:t>
      </w:r>
      <w:r>
        <w:rPr>
          <w:color w:val="231F20"/>
          <w:spacing w:val="-12"/>
          <w:w w:val="110"/>
          <w:vertAlign w:val="baseline"/>
        </w:rPr>
        <w:t> </w:t>
      </w:r>
      <w:hyperlink w:history="true" w:anchor="_bookmark32">
        <w:r>
          <w:rPr>
            <w:color w:val="0080AC"/>
            <w:w w:val="110"/>
            <w:vertAlign w:val="baseline"/>
          </w:rPr>
          <w:t>9.5</w:t>
        </w:r>
      </w:hyperlink>
      <w:r>
        <w:rPr>
          <w:color w:val="0080AC"/>
          <w:spacing w:val="-13"/>
          <w:w w:val="110"/>
          <w:vertAlign w:val="baseline"/>
        </w:rPr>
        <w:t> </w:t>
      </w:r>
      <w:r>
        <w:rPr>
          <w:color w:val="231F20"/>
          <w:w w:val="110"/>
          <w:vertAlign w:val="baseline"/>
        </w:rPr>
        <w:t>list</w:t>
      </w:r>
      <w:r>
        <w:rPr>
          <w:color w:val="231F20"/>
          <w:spacing w:val="-12"/>
          <w:w w:val="110"/>
          <w:vertAlign w:val="baseline"/>
        </w:rPr>
        <w:t> </w:t>
      </w:r>
      <w:r>
        <w:rPr>
          <w:color w:val="231F20"/>
          <w:w w:val="110"/>
          <w:vertAlign w:val="baseline"/>
        </w:rPr>
        <w:t>the</w:t>
      </w:r>
      <w:r>
        <w:rPr>
          <w:color w:val="231F20"/>
          <w:spacing w:val="-12"/>
          <w:w w:val="110"/>
          <w:vertAlign w:val="baseline"/>
        </w:rPr>
        <w:t> </w:t>
      </w:r>
      <w:r>
        <w:rPr>
          <w:color w:val="231F20"/>
          <w:w w:val="110"/>
          <w:vertAlign w:val="baseline"/>
        </w:rPr>
        <w:t>recommended</w:t>
      </w:r>
      <w:r>
        <w:rPr>
          <w:color w:val="231F20"/>
          <w:spacing w:val="-13"/>
          <w:w w:val="110"/>
          <w:vertAlign w:val="baseline"/>
        </w:rPr>
        <w:t> </w:t>
      </w:r>
      <w:r>
        <w:rPr>
          <w:color w:val="231F20"/>
          <w:w w:val="110"/>
          <w:vertAlign w:val="baseline"/>
        </w:rPr>
        <w:t>intervals between</w:t>
      </w:r>
      <w:r>
        <w:rPr>
          <w:color w:val="231F20"/>
          <w:spacing w:val="-8"/>
          <w:w w:val="110"/>
          <w:vertAlign w:val="baseline"/>
        </w:rPr>
        <w:t> </w:t>
      </w:r>
      <w:r>
        <w:rPr>
          <w:color w:val="231F20"/>
          <w:w w:val="110"/>
          <w:vertAlign w:val="baseline"/>
        </w:rPr>
        <w:t>administration</w:t>
      </w:r>
      <w:r>
        <w:rPr>
          <w:color w:val="231F20"/>
          <w:spacing w:val="-8"/>
          <w:w w:val="110"/>
          <w:vertAlign w:val="baseline"/>
        </w:rPr>
        <w:t> </w:t>
      </w:r>
      <w:r>
        <w:rPr>
          <w:color w:val="231F20"/>
          <w:w w:val="110"/>
          <w:vertAlign w:val="baseline"/>
        </w:rPr>
        <w:t>of</w:t>
      </w:r>
      <w:r>
        <w:rPr>
          <w:color w:val="231F20"/>
          <w:spacing w:val="-8"/>
          <w:w w:val="110"/>
          <w:vertAlign w:val="baseline"/>
        </w:rPr>
        <w:t> </w:t>
      </w:r>
      <w:r>
        <w:rPr>
          <w:color w:val="231F20"/>
          <w:w w:val="110"/>
          <w:vertAlign w:val="baseline"/>
        </w:rPr>
        <w:t>immunoglobulin</w:t>
      </w:r>
      <w:r>
        <w:rPr>
          <w:color w:val="231F20"/>
          <w:spacing w:val="-8"/>
          <w:w w:val="110"/>
          <w:vertAlign w:val="baseline"/>
        </w:rPr>
        <w:t> </w:t>
      </w:r>
      <w:r>
        <w:rPr>
          <w:color w:val="231F20"/>
          <w:w w:val="110"/>
          <w:vertAlign w:val="baseline"/>
        </w:rPr>
        <w:t>preparations</w:t>
      </w:r>
      <w:r>
        <w:rPr>
          <w:color w:val="231F20"/>
          <w:spacing w:val="-8"/>
          <w:w w:val="110"/>
          <w:vertAlign w:val="baseline"/>
        </w:rPr>
        <w:t> </w:t>
      </w:r>
      <w:r>
        <w:rPr>
          <w:color w:val="231F20"/>
          <w:w w:val="110"/>
          <w:vertAlign w:val="baseline"/>
        </w:rPr>
        <w:t>and various live and killed vaccines.</w:t>
      </w:r>
    </w:p>
    <w:p>
      <w:pPr>
        <w:pStyle w:val="BodyText"/>
        <w:spacing w:line="232" w:lineRule="auto"/>
        <w:ind w:left="319" w:right="1197" w:firstLine="240"/>
      </w:pPr>
      <w:r>
        <w:rPr>
          <w:color w:val="231F20"/>
          <w:w w:val="110"/>
        </w:rPr>
        <w:t>In</w:t>
      </w:r>
      <w:r>
        <w:rPr>
          <w:color w:val="231F20"/>
          <w:spacing w:val="-6"/>
          <w:w w:val="110"/>
        </w:rPr>
        <w:t> </w:t>
      </w:r>
      <w:r>
        <w:rPr>
          <w:color w:val="231F20"/>
          <w:w w:val="110"/>
        </w:rPr>
        <w:t>the</w:t>
      </w:r>
      <w:r>
        <w:rPr>
          <w:color w:val="231F20"/>
          <w:spacing w:val="-6"/>
          <w:w w:val="110"/>
        </w:rPr>
        <w:t> </w:t>
      </w:r>
      <w:r>
        <w:rPr>
          <w:color w:val="231F20"/>
          <w:w w:val="110"/>
        </w:rPr>
        <w:t>United</w:t>
      </w:r>
      <w:r>
        <w:rPr>
          <w:color w:val="231F20"/>
          <w:spacing w:val="-6"/>
          <w:w w:val="110"/>
        </w:rPr>
        <w:t> </w:t>
      </w:r>
      <w:r>
        <w:rPr>
          <w:color w:val="231F20"/>
          <w:w w:val="110"/>
        </w:rPr>
        <w:t>States,</w:t>
      </w:r>
      <w:r>
        <w:rPr>
          <w:color w:val="231F20"/>
          <w:spacing w:val="-6"/>
          <w:w w:val="110"/>
        </w:rPr>
        <w:t> </w:t>
      </w:r>
      <w:r>
        <w:rPr>
          <w:color w:val="231F20"/>
          <w:w w:val="110"/>
        </w:rPr>
        <w:t>inactivated</w:t>
      </w:r>
      <w:r>
        <w:rPr>
          <w:color w:val="231F20"/>
          <w:spacing w:val="-6"/>
          <w:w w:val="110"/>
        </w:rPr>
        <w:t> </w:t>
      </w:r>
      <w:r>
        <w:rPr>
          <w:color w:val="231F20"/>
          <w:w w:val="110"/>
        </w:rPr>
        <w:t>and</w:t>
      </w:r>
      <w:r>
        <w:rPr>
          <w:color w:val="231F20"/>
          <w:spacing w:val="-6"/>
          <w:w w:val="110"/>
        </w:rPr>
        <w:t> </w:t>
      </w:r>
      <w:r>
        <w:rPr>
          <w:color w:val="231F20"/>
          <w:w w:val="110"/>
        </w:rPr>
        <w:t>component</w:t>
      </w:r>
      <w:r>
        <w:rPr>
          <w:color w:val="231F20"/>
          <w:spacing w:val="-6"/>
          <w:w w:val="110"/>
        </w:rPr>
        <w:t> </w:t>
      </w:r>
      <w:r>
        <w:rPr>
          <w:color w:val="231F20"/>
          <w:w w:val="110"/>
        </w:rPr>
        <w:t>(subunit) vaccines</w:t>
      </w:r>
      <w:r>
        <w:rPr>
          <w:color w:val="231F20"/>
          <w:spacing w:val="-2"/>
          <w:w w:val="110"/>
        </w:rPr>
        <w:t> </w:t>
      </w:r>
      <w:r>
        <w:rPr>
          <w:color w:val="231F20"/>
          <w:w w:val="110"/>
        </w:rPr>
        <w:t>may</w:t>
      </w:r>
      <w:r>
        <w:rPr>
          <w:color w:val="231F20"/>
          <w:spacing w:val="-2"/>
          <w:w w:val="110"/>
        </w:rPr>
        <w:t> </w:t>
      </w:r>
      <w:r>
        <w:rPr>
          <w:color w:val="231F20"/>
          <w:w w:val="110"/>
        </w:rPr>
        <w:t>be</w:t>
      </w:r>
      <w:r>
        <w:rPr>
          <w:color w:val="231F20"/>
          <w:spacing w:val="-2"/>
          <w:w w:val="110"/>
        </w:rPr>
        <w:t> </w:t>
      </w:r>
      <w:r>
        <w:rPr>
          <w:color w:val="231F20"/>
          <w:w w:val="110"/>
        </w:rPr>
        <w:t>administered</w:t>
      </w:r>
      <w:r>
        <w:rPr>
          <w:color w:val="231F20"/>
          <w:spacing w:val="-2"/>
          <w:w w:val="110"/>
        </w:rPr>
        <w:t> </w:t>
      </w:r>
      <w:r>
        <w:rPr>
          <w:color w:val="231F20"/>
          <w:w w:val="110"/>
        </w:rPr>
        <w:t>simultaneously</w:t>
      </w:r>
      <w:r>
        <w:rPr>
          <w:color w:val="231F20"/>
          <w:spacing w:val="-2"/>
          <w:w w:val="110"/>
        </w:rPr>
        <w:t> </w:t>
      </w:r>
      <w:r>
        <w:rPr>
          <w:color w:val="231F20"/>
          <w:w w:val="110"/>
        </w:rPr>
        <w:t>with</w:t>
      </w:r>
      <w:r>
        <w:rPr>
          <w:color w:val="231F20"/>
          <w:spacing w:val="-2"/>
          <w:w w:val="110"/>
        </w:rPr>
        <w:t> </w:t>
      </w:r>
      <w:r>
        <w:rPr>
          <w:color w:val="231F20"/>
          <w:w w:val="110"/>
        </w:rPr>
        <w:t>or</w:t>
      </w:r>
      <w:r>
        <w:rPr>
          <w:color w:val="231F20"/>
          <w:spacing w:val="-2"/>
          <w:w w:val="110"/>
        </w:rPr>
        <w:t> </w:t>
      </w:r>
      <w:r>
        <w:rPr>
          <w:color w:val="231F20"/>
          <w:w w:val="110"/>
        </w:rPr>
        <w:t>at</w:t>
      </w:r>
      <w:r>
        <w:rPr>
          <w:color w:val="231F20"/>
          <w:spacing w:val="-2"/>
          <w:w w:val="110"/>
        </w:rPr>
        <w:t> </w:t>
      </w:r>
      <w:r>
        <w:rPr>
          <w:color w:val="231F20"/>
          <w:w w:val="110"/>
        </w:rPr>
        <w:t>any time</w:t>
      </w:r>
      <w:r>
        <w:rPr>
          <w:color w:val="231F20"/>
          <w:w w:val="110"/>
        </w:rPr>
        <w:t> before</w:t>
      </w:r>
      <w:r>
        <w:rPr>
          <w:color w:val="231F20"/>
          <w:w w:val="110"/>
        </w:rPr>
        <w:t> or</w:t>
      </w:r>
      <w:r>
        <w:rPr>
          <w:color w:val="231F20"/>
          <w:w w:val="110"/>
        </w:rPr>
        <w:t> after</w:t>
      </w:r>
      <w:r>
        <w:rPr>
          <w:color w:val="231F20"/>
          <w:w w:val="110"/>
        </w:rPr>
        <w:t> receipt</w:t>
      </w:r>
      <w:r>
        <w:rPr>
          <w:color w:val="231F20"/>
          <w:w w:val="110"/>
        </w:rPr>
        <w:t> of</w:t>
      </w:r>
      <w:r>
        <w:rPr>
          <w:color w:val="231F20"/>
          <w:w w:val="110"/>
        </w:rPr>
        <w:t> an</w:t>
      </w:r>
      <w:r>
        <w:rPr>
          <w:color w:val="231F20"/>
          <w:w w:val="110"/>
        </w:rPr>
        <w:t> immunoglobulin</w:t>
      </w:r>
      <w:r>
        <w:rPr>
          <w:color w:val="231F20"/>
          <w:w w:val="110"/>
        </w:rPr>
        <w:t> prepara- tion.</w:t>
      </w:r>
      <w:r>
        <w:rPr>
          <w:color w:val="0080AC"/>
          <w:w w:val="110"/>
          <w:vertAlign w:val="superscript"/>
        </w:rPr>
        <w:t>2,5</w:t>
      </w:r>
      <w:r>
        <w:rPr>
          <w:color w:val="0080AC"/>
          <w:spacing w:val="-1"/>
          <w:w w:val="110"/>
          <w:vertAlign w:val="baseline"/>
        </w:rPr>
        <w:t> </w:t>
      </w:r>
      <w:r>
        <w:rPr>
          <w:color w:val="231F20"/>
          <w:w w:val="110"/>
          <w:vertAlign w:val="baseline"/>
        </w:rPr>
        <w:t>The</w:t>
      </w:r>
      <w:r>
        <w:rPr>
          <w:color w:val="231F20"/>
          <w:spacing w:val="-1"/>
          <w:w w:val="110"/>
          <w:vertAlign w:val="baseline"/>
        </w:rPr>
        <w:t> </w:t>
      </w:r>
      <w:r>
        <w:rPr>
          <w:color w:val="231F20"/>
          <w:w w:val="110"/>
          <w:vertAlign w:val="baseline"/>
        </w:rPr>
        <w:t>vaccine</w:t>
      </w:r>
      <w:r>
        <w:rPr>
          <w:color w:val="231F20"/>
          <w:spacing w:val="-1"/>
          <w:w w:val="110"/>
          <w:vertAlign w:val="baseline"/>
        </w:rPr>
        <w:t> </w:t>
      </w:r>
      <w:r>
        <w:rPr>
          <w:color w:val="231F20"/>
          <w:w w:val="110"/>
          <w:vertAlign w:val="baseline"/>
        </w:rPr>
        <w:t>and</w:t>
      </w:r>
      <w:r>
        <w:rPr>
          <w:color w:val="231F20"/>
          <w:spacing w:val="-1"/>
          <w:w w:val="110"/>
          <w:vertAlign w:val="baseline"/>
        </w:rPr>
        <w:t> </w:t>
      </w:r>
      <w:r>
        <w:rPr>
          <w:color w:val="231F20"/>
          <w:w w:val="110"/>
          <w:vertAlign w:val="baseline"/>
        </w:rPr>
        <w:t>immunoglobulin</w:t>
      </w:r>
      <w:r>
        <w:rPr>
          <w:color w:val="231F20"/>
          <w:spacing w:val="-1"/>
          <w:w w:val="110"/>
          <w:vertAlign w:val="baseline"/>
        </w:rPr>
        <w:t> </w:t>
      </w:r>
      <w:r>
        <w:rPr>
          <w:color w:val="231F20"/>
          <w:w w:val="110"/>
          <w:vertAlign w:val="baseline"/>
        </w:rPr>
        <w:t>preparation</w:t>
      </w:r>
      <w:r>
        <w:rPr>
          <w:color w:val="231F20"/>
          <w:spacing w:val="-1"/>
          <w:w w:val="110"/>
          <w:vertAlign w:val="baseline"/>
        </w:rPr>
        <w:t> </w:t>
      </w:r>
      <w:r>
        <w:rPr>
          <w:color w:val="231F20"/>
          <w:w w:val="110"/>
          <w:vertAlign w:val="baseline"/>
        </w:rPr>
        <w:t>should be</w:t>
      </w:r>
      <w:r>
        <w:rPr>
          <w:color w:val="231F20"/>
          <w:w w:val="110"/>
          <w:vertAlign w:val="baseline"/>
        </w:rPr>
        <w:t> administered</w:t>
      </w:r>
      <w:r>
        <w:rPr>
          <w:color w:val="231F20"/>
          <w:w w:val="110"/>
          <w:vertAlign w:val="baseline"/>
        </w:rPr>
        <w:t> at</w:t>
      </w:r>
      <w:r>
        <w:rPr>
          <w:color w:val="231F20"/>
          <w:w w:val="110"/>
          <w:vertAlign w:val="baseline"/>
        </w:rPr>
        <w:t> different</w:t>
      </w:r>
      <w:r>
        <w:rPr>
          <w:color w:val="231F20"/>
          <w:w w:val="110"/>
          <w:vertAlign w:val="baseline"/>
        </w:rPr>
        <w:t> sites,</w:t>
      </w:r>
      <w:r>
        <w:rPr>
          <w:color w:val="231F20"/>
          <w:w w:val="110"/>
          <w:vertAlign w:val="baseline"/>
        </w:rPr>
        <w:t> and</w:t>
      </w:r>
      <w:r>
        <w:rPr>
          <w:color w:val="231F20"/>
          <w:w w:val="110"/>
          <w:vertAlign w:val="baseline"/>
        </w:rPr>
        <w:t> the</w:t>
      </w:r>
      <w:r>
        <w:rPr>
          <w:color w:val="231F20"/>
          <w:w w:val="110"/>
          <w:vertAlign w:val="baseline"/>
        </w:rPr>
        <w:t> standard</w:t>
      </w:r>
      <w:r>
        <w:rPr>
          <w:color w:val="231F20"/>
          <w:w w:val="110"/>
          <w:vertAlign w:val="baseline"/>
        </w:rPr>
        <w:t> recom- mended</w:t>
      </w:r>
      <w:r>
        <w:rPr>
          <w:color w:val="231F20"/>
          <w:spacing w:val="-13"/>
          <w:w w:val="110"/>
          <w:vertAlign w:val="baseline"/>
        </w:rPr>
        <w:t> </w:t>
      </w:r>
      <w:r>
        <w:rPr>
          <w:color w:val="231F20"/>
          <w:w w:val="110"/>
          <w:vertAlign w:val="baseline"/>
        </w:rPr>
        <w:t>doses</w:t>
      </w:r>
      <w:r>
        <w:rPr>
          <w:color w:val="231F20"/>
          <w:spacing w:val="-12"/>
          <w:w w:val="110"/>
          <w:vertAlign w:val="baseline"/>
        </w:rPr>
        <w:t> </w:t>
      </w:r>
      <w:r>
        <w:rPr>
          <w:color w:val="231F20"/>
          <w:w w:val="110"/>
          <w:vertAlign w:val="baseline"/>
        </w:rPr>
        <w:t>of</w:t>
      </w:r>
      <w:r>
        <w:rPr>
          <w:color w:val="231F20"/>
          <w:spacing w:val="-13"/>
          <w:w w:val="110"/>
          <w:vertAlign w:val="baseline"/>
        </w:rPr>
        <w:t> </w:t>
      </w:r>
      <w:r>
        <w:rPr>
          <w:color w:val="231F20"/>
          <w:w w:val="110"/>
          <w:vertAlign w:val="baseline"/>
        </w:rPr>
        <w:t>the</w:t>
      </w:r>
      <w:r>
        <w:rPr>
          <w:color w:val="231F20"/>
          <w:spacing w:val="-12"/>
          <w:w w:val="110"/>
          <w:vertAlign w:val="baseline"/>
        </w:rPr>
        <w:t> </w:t>
      </w:r>
      <w:r>
        <w:rPr>
          <w:color w:val="231F20"/>
          <w:w w:val="110"/>
          <w:vertAlign w:val="baseline"/>
        </w:rPr>
        <w:t>corresponding</w:t>
      </w:r>
      <w:r>
        <w:rPr>
          <w:color w:val="231F20"/>
          <w:spacing w:val="-12"/>
          <w:w w:val="110"/>
          <w:vertAlign w:val="baseline"/>
        </w:rPr>
        <w:t> </w:t>
      </w:r>
      <w:r>
        <w:rPr>
          <w:color w:val="231F20"/>
          <w:w w:val="110"/>
          <w:vertAlign w:val="baseline"/>
        </w:rPr>
        <w:t>vaccines</w:t>
      </w:r>
      <w:r>
        <w:rPr>
          <w:color w:val="231F20"/>
          <w:spacing w:val="-13"/>
          <w:w w:val="110"/>
          <w:vertAlign w:val="baseline"/>
        </w:rPr>
        <w:t> </w:t>
      </w:r>
      <w:r>
        <w:rPr>
          <w:color w:val="231F20"/>
          <w:w w:val="110"/>
          <w:vertAlign w:val="baseline"/>
        </w:rPr>
        <w:t>should</w:t>
      </w:r>
      <w:r>
        <w:rPr>
          <w:color w:val="231F20"/>
          <w:spacing w:val="-12"/>
          <w:w w:val="110"/>
          <w:vertAlign w:val="baseline"/>
        </w:rPr>
        <w:t> </w:t>
      </w:r>
      <w:r>
        <w:rPr>
          <w:color w:val="231F20"/>
          <w:w w:val="110"/>
          <w:vertAlign w:val="baseline"/>
        </w:rPr>
        <w:t>be</w:t>
      </w:r>
      <w:r>
        <w:rPr>
          <w:color w:val="231F20"/>
          <w:spacing w:val="-12"/>
          <w:w w:val="110"/>
          <w:vertAlign w:val="baseline"/>
        </w:rPr>
        <w:t> </w:t>
      </w:r>
      <w:r>
        <w:rPr>
          <w:color w:val="231F20"/>
          <w:w w:val="110"/>
          <w:vertAlign w:val="baseline"/>
        </w:rPr>
        <w:t>given. Supplemental doses are not indicated.</w:t>
      </w:r>
    </w:p>
    <w:p>
      <w:pPr>
        <w:pStyle w:val="BodyText"/>
        <w:spacing w:line="232" w:lineRule="auto"/>
        <w:ind w:left="319" w:right="1198" w:firstLine="239"/>
      </w:pPr>
      <w:r>
        <w:rPr>
          <w:color w:val="231F20"/>
        </w:rPr>
        <w:t>Recommendations for administration of live virus </w:t>
      </w:r>
      <w:r>
        <w:rPr>
          <w:color w:val="231F20"/>
        </w:rPr>
        <w:t>vaccines </w:t>
      </w:r>
      <w:r>
        <w:rPr>
          <w:color w:val="231F20"/>
          <w:w w:val="110"/>
        </w:rPr>
        <w:t>vary</w:t>
      </w:r>
      <w:r>
        <w:rPr>
          <w:color w:val="231F20"/>
          <w:spacing w:val="-11"/>
          <w:w w:val="110"/>
        </w:rPr>
        <w:t> </w:t>
      </w:r>
      <w:r>
        <w:rPr>
          <w:color w:val="231F20"/>
          <w:w w:val="110"/>
        </w:rPr>
        <w:t>on</w:t>
      </w:r>
      <w:r>
        <w:rPr>
          <w:color w:val="231F20"/>
          <w:spacing w:val="-11"/>
          <w:w w:val="110"/>
        </w:rPr>
        <w:t> </w:t>
      </w:r>
      <w:r>
        <w:rPr>
          <w:color w:val="231F20"/>
          <w:w w:val="110"/>
        </w:rPr>
        <w:t>the</w:t>
      </w:r>
      <w:r>
        <w:rPr>
          <w:color w:val="231F20"/>
          <w:spacing w:val="-11"/>
          <w:w w:val="110"/>
        </w:rPr>
        <w:t> </w:t>
      </w:r>
      <w:r>
        <w:rPr>
          <w:color w:val="231F20"/>
          <w:w w:val="110"/>
        </w:rPr>
        <w:t>basis</w:t>
      </w:r>
      <w:r>
        <w:rPr>
          <w:color w:val="231F20"/>
          <w:spacing w:val="-11"/>
          <w:w w:val="110"/>
        </w:rPr>
        <w:t> </w:t>
      </w:r>
      <w:r>
        <w:rPr>
          <w:color w:val="231F20"/>
          <w:w w:val="110"/>
        </w:rPr>
        <w:t>of</w:t>
      </w:r>
      <w:r>
        <w:rPr>
          <w:color w:val="231F20"/>
          <w:spacing w:val="-11"/>
          <w:w w:val="110"/>
        </w:rPr>
        <w:t> </w:t>
      </w:r>
      <w:r>
        <w:rPr>
          <w:color w:val="231F20"/>
          <w:w w:val="110"/>
        </w:rPr>
        <w:t>the</w:t>
      </w:r>
      <w:r>
        <w:rPr>
          <w:color w:val="231F20"/>
          <w:spacing w:val="-11"/>
          <w:w w:val="110"/>
        </w:rPr>
        <w:t> </w:t>
      </w:r>
      <w:r>
        <w:rPr>
          <w:color w:val="231F20"/>
          <w:w w:val="110"/>
        </w:rPr>
        <w:t>aforementioned</w:t>
      </w:r>
      <w:r>
        <w:rPr>
          <w:color w:val="231F20"/>
          <w:spacing w:val="-11"/>
          <w:w w:val="110"/>
        </w:rPr>
        <w:t> </w:t>
      </w:r>
      <w:r>
        <w:rPr>
          <w:color w:val="231F20"/>
          <w:w w:val="110"/>
        </w:rPr>
        <w:t>considerations.</w:t>
      </w:r>
      <w:r>
        <w:rPr>
          <w:color w:val="231F20"/>
          <w:spacing w:val="-11"/>
          <w:w w:val="110"/>
        </w:rPr>
        <w:t> </w:t>
      </w:r>
      <w:r>
        <w:rPr>
          <w:color w:val="231F20"/>
          <w:w w:val="110"/>
        </w:rPr>
        <w:t>After receipt</w:t>
      </w:r>
      <w:r>
        <w:rPr>
          <w:color w:val="231F20"/>
          <w:w w:val="110"/>
        </w:rPr>
        <w:t> of</w:t>
      </w:r>
      <w:r>
        <w:rPr>
          <w:color w:val="231F20"/>
          <w:w w:val="110"/>
        </w:rPr>
        <w:t> an</w:t>
      </w:r>
      <w:r>
        <w:rPr>
          <w:color w:val="231F20"/>
          <w:w w:val="110"/>
        </w:rPr>
        <w:t> immunoglobulin</w:t>
      </w:r>
      <w:r>
        <w:rPr>
          <w:color w:val="231F20"/>
          <w:w w:val="110"/>
        </w:rPr>
        <w:t> preparation</w:t>
      </w:r>
      <w:r>
        <w:rPr>
          <w:color w:val="231F20"/>
          <w:w w:val="110"/>
        </w:rPr>
        <w:t> or</w:t>
      </w:r>
      <w:r>
        <w:rPr>
          <w:color w:val="231F20"/>
          <w:w w:val="110"/>
        </w:rPr>
        <w:t> other</w:t>
      </w:r>
      <w:r>
        <w:rPr>
          <w:color w:val="231F20"/>
          <w:w w:val="110"/>
        </w:rPr>
        <w:t> blood product,</w:t>
      </w:r>
      <w:r>
        <w:rPr>
          <w:color w:val="231F20"/>
          <w:spacing w:val="-11"/>
          <w:w w:val="110"/>
        </w:rPr>
        <w:t> </w:t>
      </w:r>
      <w:r>
        <w:rPr>
          <w:color w:val="231F20"/>
          <w:w w:val="110"/>
        </w:rPr>
        <w:t>measles</w:t>
      </w:r>
      <w:r>
        <w:rPr>
          <w:color w:val="231F20"/>
          <w:spacing w:val="-11"/>
          <w:w w:val="110"/>
        </w:rPr>
        <w:t> </w:t>
      </w:r>
      <w:r>
        <w:rPr>
          <w:color w:val="231F20"/>
          <w:w w:val="110"/>
        </w:rPr>
        <w:t>vaccine</w:t>
      </w:r>
      <w:r>
        <w:rPr>
          <w:color w:val="231F20"/>
          <w:spacing w:val="-11"/>
          <w:w w:val="110"/>
        </w:rPr>
        <w:t> </w:t>
      </w:r>
      <w:r>
        <w:rPr>
          <w:color w:val="231F20"/>
          <w:w w:val="110"/>
        </w:rPr>
        <w:t>should</w:t>
      </w:r>
      <w:r>
        <w:rPr>
          <w:color w:val="231F20"/>
          <w:spacing w:val="-11"/>
          <w:w w:val="110"/>
        </w:rPr>
        <w:t> </w:t>
      </w:r>
      <w:r>
        <w:rPr>
          <w:color w:val="231F20"/>
          <w:w w:val="110"/>
        </w:rPr>
        <w:t>be</w:t>
      </w:r>
      <w:r>
        <w:rPr>
          <w:color w:val="231F20"/>
          <w:spacing w:val="-11"/>
          <w:w w:val="110"/>
        </w:rPr>
        <w:t> </w:t>
      </w:r>
      <w:r>
        <w:rPr>
          <w:color w:val="231F20"/>
          <w:w w:val="110"/>
        </w:rPr>
        <w:t>deferred</w:t>
      </w:r>
      <w:r>
        <w:rPr>
          <w:color w:val="231F20"/>
          <w:spacing w:val="-11"/>
          <w:w w:val="110"/>
        </w:rPr>
        <w:t> </w:t>
      </w:r>
      <w:r>
        <w:rPr>
          <w:color w:val="231F20"/>
          <w:w w:val="110"/>
        </w:rPr>
        <w:t>during</w:t>
      </w:r>
      <w:r>
        <w:rPr>
          <w:color w:val="231F20"/>
          <w:spacing w:val="-11"/>
          <w:w w:val="110"/>
        </w:rPr>
        <w:t> </w:t>
      </w:r>
      <w:r>
        <w:rPr>
          <w:color w:val="231F20"/>
          <w:w w:val="110"/>
        </w:rPr>
        <w:t>the</w:t>
      </w:r>
      <w:r>
        <w:rPr>
          <w:color w:val="231F20"/>
          <w:spacing w:val="-11"/>
          <w:w w:val="110"/>
        </w:rPr>
        <w:t> </w:t>
      </w:r>
      <w:r>
        <w:rPr>
          <w:color w:val="231F20"/>
          <w:w w:val="110"/>
        </w:rPr>
        <w:t>inter- vals</w:t>
      </w:r>
      <w:r>
        <w:rPr>
          <w:color w:val="231F20"/>
          <w:w w:val="110"/>
        </w:rPr>
        <w:t> listed</w:t>
      </w:r>
      <w:r>
        <w:rPr>
          <w:color w:val="231F20"/>
          <w:w w:val="110"/>
        </w:rPr>
        <w:t> in</w:t>
      </w:r>
      <w:r>
        <w:rPr>
          <w:color w:val="231F20"/>
          <w:w w:val="110"/>
        </w:rPr>
        <w:t> </w:t>
      </w:r>
      <w:hyperlink w:history="true" w:anchor="_bookmark32">
        <w:r>
          <w:rPr>
            <w:color w:val="0080AC"/>
            <w:w w:val="110"/>
          </w:rPr>
          <w:t>Table</w:t>
        </w:r>
        <w:r>
          <w:rPr>
            <w:color w:val="0080AC"/>
            <w:w w:val="110"/>
          </w:rPr>
          <w:t> 9.5</w:t>
        </w:r>
      </w:hyperlink>
      <w:r>
        <w:rPr>
          <w:color w:val="231F20"/>
          <w:w w:val="110"/>
        </w:rPr>
        <w:t>.</w:t>
      </w:r>
      <w:r>
        <w:rPr>
          <w:color w:val="0080AC"/>
          <w:w w:val="110"/>
          <w:vertAlign w:val="superscript"/>
        </w:rPr>
        <w:t>5,91,101</w:t>
      </w:r>
      <w:r>
        <w:rPr>
          <w:color w:val="0080AC"/>
          <w:w w:val="110"/>
          <w:vertAlign w:val="baseline"/>
        </w:rPr>
        <w:t> </w:t>
      </w:r>
      <w:r>
        <w:rPr>
          <w:color w:val="231F20"/>
          <w:w w:val="110"/>
          <w:vertAlign w:val="baseline"/>
        </w:rPr>
        <w:t>Human</w:t>
      </w:r>
      <w:r>
        <w:rPr>
          <w:color w:val="231F20"/>
          <w:w w:val="110"/>
          <w:vertAlign w:val="baseline"/>
        </w:rPr>
        <w:t> blood</w:t>
      </w:r>
      <w:r>
        <w:rPr>
          <w:color w:val="231F20"/>
          <w:w w:val="110"/>
          <w:vertAlign w:val="baseline"/>
        </w:rPr>
        <w:t> and</w:t>
      </w:r>
      <w:r>
        <w:rPr>
          <w:color w:val="231F20"/>
          <w:w w:val="110"/>
          <w:vertAlign w:val="baseline"/>
        </w:rPr>
        <w:t> immuno- globulin</w:t>
      </w:r>
      <w:r>
        <w:rPr>
          <w:color w:val="231F20"/>
          <w:w w:val="110"/>
          <w:vertAlign w:val="baseline"/>
        </w:rPr>
        <w:t> preparations</w:t>
      </w:r>
      <w:r>
        <w:rPr>
          <w:color w:val="231F20"/>
          <w:w w:val="110"/>
          <w:vertAlign w:val="baseline"/>
        </w:rPr>
        <w:t> also</w:t>
      </w:r>
      <w:r>
        <w:rPr>
          <w:color w:val="231F20"/>
          <w:w w:val="110"/>
          <w:vertAlign w:val="baseline"/>
        </w:rPr>
        <w:t> contain</w:t>
      </w:r>
      <w:r>
        <w:rPr>
          <w:color w:val="231F20"/>
          <w:w w:val="110"/>
          <w:vertAlign w:val="baseline"/>
        </w:rPr>
        <w:t> rubella,</w:t>
      </w:r>
      <w:r>
        <w:rPr>
          <w:color w:val="231F20"/>
          <w:w w:val="110"/>
          <w:vertAlign w:val="baseline"/>
        </w:rPr>
        <w:t> mumps,</w:t>
      </w:r>
      <w:r>
        <w:rPr>
          <w:color w:val="231F20"/>
          <w:w w:val="110"/>
          <w:vertAlign w:val="baseline"/>
        </w:rPr>
        <w:t> and </w:t>
      </w:r>
      <w:r>
        <w:rPr>
          <w:color w:val="231F20"/>
          <w:vertAlign w:val="baseline"/>
        </w:rPr>
        <w:t>varicella antibodies. High doses of passively acquired antibod-</w:t>
      </w:r>
      <w:r>
        <w:rPr>
          <w:color w:val="231F20"/>
          <w:spacing w:val="80"/>
          <w:w w:val="110"/>
          <w:vertAlign w:val="baseline"/>
        </w:rPr>
        <w:t> </w:t>
      </w:r>
      <w:r>
        <w:rPr>
          <w:color w:val="231F20"/>
          <w:spacing w:val="-2"/>
          <w:w w:val="110"/>
          <w:vertAlign w:val="baseline"/>
        </w:rPr>
        <w:t>ies</w:t>
      </w:r>
      <w:r>
        <w:rPr>
          <w:color w:val="231F20"/>
          <w:spacing w:val="-6"/>
          <w:w w:val="110"/>
          <w:vertAlign w:val="baseline"/>
        </w:rPr>
        <w:t> </w:t>
      </w:r>
      <w:r>
        <w:rPr>
          <w:color w:val="231F20"/>
          <w:spacing w:val="-2"/>
          <w:w w:val="110"/>
          <w:vertAlign w:val="baseline"/>
        </w:rPr>
        <w:t>can</w:t>
      </w:r>
      <w:r>
        <w:rPr>
          <w:color w:val="231F20"/>
          <w:spacing w:val="-6"/>
          <w:w w:val="110"/>
          <w:vertAlign w:val="baseline"/>
        </w:rPr>
        <w:t> </w:t>
      </w:r>
      <w:r>
        <w:rPr>
          <w:color w:val="231F20"/>
          <w:spacing w:val="-2"/>
          <w:w w:val="110"/>
          <w:vertAlign w:val="baseline"/>
        </w:rPr>
        <w:t>inhibit</w:t>
      </w:r>
      <w:r>
        <w:rPr>
          <w:color w:val="231F20"/>
          <w:spacing w:val="-6"/>
          <w:w w:val="110"/>
          <w:vertAlign w:val="baseline"/>
        </w:rPr>
        <w:t> </w:t>
      </w:r>
      <w:r>
        <w:rPr>
          <w:color w:val="231F20"/>
          <w:spacing w:val="-2"/>
          <w:w w:val="110"/>
          <w:vertAlign w:val="baseline"/>
        </w:rPr>
        <w:t>the</w:t>
      </w:r>
      <w:r>
        <w:rPr>
          <w:color w:val="231F20"/>
          <w:spacing w:val="-6"/>
          <w:w w:val="110"/>
          <w:vertAlign w:val="baseline"/>
        </w:rPr>
        <w:t> </w:t>
      </w:r>
      <w:r>
        <w:rPr>
          <w:color w:val="231F20"/>
          <w:spacing w:val="-2"/>
          <w:w w:val="110"/>
          <w:vertAlign w:val="baseline"/>
        </w:rPr>
        <w:t>immune</w:t>
      </w:r>
      <w:r>
        <w:rPr>
          <w:color w:val="231F20"/>
          <w:spacing w:val="-6"/>
          <w:w w:val="110"/>
          <w:vertAlign w:val="baseline"/>
        </w:rPr>
        <w:t> </w:t>
      </w:r>
      <w:r>
        <w:rPr>
          <w:color w:val="231F20"/>
          <w:spacing w:val="-2"/>
          <w:w w:val="110"/>
          <w:vertAlign w:val="baseline"/>
        </w:rPr>
        <w:t>response</w:t>
      </w:r>
      <w:r>
        <w:rPr>
          <w:color w:val="231F20"/>
          <w:spacing w:val="-6"/>
          <w:w w:val="110"/>
          <w:vertAlign w:val="baseline"/>
        </w:rPr>
        <w:t> </w:t>
      </w:r>
      <w:r>
        <w:rPr>
          <w:color w:val="231F20"/>
          <w:spacing w:val="-2"/>
          <w:w w:val="110"/>
          <w:vertAlign w:val="baseline"/>
        </w:rPr>
        <w:t>to</w:t>
      </w:r>
      <w:r>
        <w:rPr>
          <w:color w:val="231F20"/>
          <w:spacing w:val="-6"/>
          <w:w w:val="110"/>
          <w:vertAlign w:val="baseline"/>
        </w:rPr>
        <w:t> </w:t>
      </w:r>
      <w:r>
        <w:rPr>
          <w:color w:val="231F20"/>
          <w:spacing w:val="-2"/>
          <w:w w:val="110"/>
          <w:vertAlign w:val="baseline"/>
        </w:rPr>
        <w:t>live</w:t>
      </w:r>
      <w:r>
        <w:rPr>
          <w:color w:val="231F20"/>
          <w:spacing w:val="-6"/>
          <w:w w:val="110"/>
          <w:vertAlign w:val="baseline"/>
        </w:rPr>
        <w:t> </w:t>
      </w:r>
      <w:r>
        <w:rPr>
          <w:color w:val="231F20"/>
          <w:spacing w:val="-2"/>
          <w:w w:val="110"/>
          <w:vertAlign w:val="baseline"/>
        </w:rPr>
        <w:t>rubella</w:t>
      </w:r>
      <w:r>
        <w:rPr>
          <w:color w:val="231F20"/>
          <w:spacing w:val="-6"/>
          <w:w w:val="110"/>
          <w:vertAlign w:val="baseline"/>
        </w:rPr>
        <w:t> </w:t>
      </w:r>
      <w:r>
        <w:rPr>
          <w:color w:val="231F20"/>
          <w:spacing w:val="-2"/>
          <w:w w:val="110"/>
          <w:vertAlign w:val="baseline"/>
        </w:rPr>
        <w:t>vaccine</w:t>
      </w:r>
      <w:r>
        <w:rPr>
          <w:color w:val="231F20"/>
          <w:spacing w:val="-6"/>
          <w:w w:val="110"/>
          <w:vertAlign w:val="baseline"/>
        </w:rPr>
        <w:t> </w:t>
      </w:r>
      <w:r>
        <w:rPr>
          <w:color w:val="231F20"/>
          <w:spacing w:val="-2"/>
          <w:w w:val="110"/>
          <w:vertAlign w:val="baseline"/>
        </w:rPr>
        <w:t>for </w:t>
      </w:r>
      <w:r>
        <w:rPr>
          <w:color w:val="231F20"/>
          <w:vertAlign w:val="baseline"/>
        </w:rPr>
        <w:t>as long as 3 months.</w:t>
      </w:r>
      <w:r>
        <w:rPr>
          <w:color w:val="0080AC"/>
          <w:vertAlign w:val="superscript"/>
        </w:rPr>
        <w:t>87,102</w:t>
      </w:r>
      <w:r>
        <w:rPr>
          <w:color w:val="0080AC"/>
          <w:vertAlign w:val="baseline"/>
        </w:rPr>
        <w:t> </w:t>
      </w:r>
      <w:r>
        <w:rPr>
          <w:color w:val="231F20"/>
          <w:vertAlign w:val="baseline"/>
        </w:rPr>
        <w:t>The effect of immunoglobulin prepa- </w:t>
      </w:r>
      <w:r>
        <w:rPr>
          <w:color w:val="231F20"/>
          <w:w w:val="110"/>
          <w:vertAlign w:val="baseline"/>
        </w:rPr>
        <w:t>rations</w:t>
      </w:r>
      <w:r>
        <w:rPr>
          <w:color w:val="231F20"/>
          <w:spacing w:val="-5"/>
          <w:w w:val="110"/>
          <w:vertAlign w:val="baseline"/>
        </w:rPr>
        <w:t> </w:t>
      </w:r>
      <w:r>
        <w:rPr>
          <w:color w:val="231F20"/>
          <w:w w:val="110"/>
          <w:vertAlign w:val="baseline"/>
        </w:rPr>
        <w:t>on</w:t>
      </w:r>
      <w:r>
        <w:rPr>
          <w:color w:val="231F20"/>
          <w:spacing w:val="-5"/>
          <w:w w:val="110"/>
          <w:vertAlign w:val="baseline"/>
        </w:rPr>
        <w:t> </w:t>
      </w:r>
      <w:r>
        <w:rPr>
          <w:color w:val="231F20"/>
          <w:w w:val="110"/>
          <w:vertAlign w:val="baseline"/>
        </w:rPr>
        <w:t>the</w:t>
      </w:r>
      <w:r>
        <w:rPr>
          <w:color w:val="231F20"/>
          <w:spacing w:val="-5"/>
          <w:w w:val="110"/>
          <w:vertAlign w:val="baseline"/>
        </w:rPr>
        <w:t> </w:t>
      </w:r>
      <w:r>
        <w:rPr>
          <w:color w:val="231F20"/>
          <w:w w:val="110"/>
          <w:vertAlign w:val="baseline"/>
        </w:rPr>
        <w:t>response</w:t>
      </w:r>
      <w:r>
        <w:rPr>
          <w:color w:val="231F20"/>
          <w:spacing w:val="-5"/>
          <w:w w:val="110"/>
          <w:vertAlign w:val="baseline"/>
        </w:rPr>
        <w:t> </w:t>
      </w:r>
      <w:r>
        <w:rPr>
          <w:color w:val="231F20"/>
          <w:w w:val="110"/>
          <w:vertAlign w:val="baseline"/>
        </w:rPr>
        <w:t>to</w:t>
      </w:r>
      <w:r>
        <w:rPr>
          <w:color w:val="231F20"/>
          <w:spacing w:val="-5"/>
          <w:w w:val="110"/>
          <w:vertAlign w:val="baseline"/>
        </w:rPr>
        <w:t> </w:t>
      </w:r>
      <w:r>
        <w:rPr>
          <w:color w:val="231F20"/>
          <w:w w:val="110"/>
          <w:vertAlign w:val="baseline"/>
        </w:rPr>
        <w:t>live</w:t>
      </w:r>
      <w:r>
        <w:rPr>
          <w:color w:val="231F20"/>
          <w:spacing w:val="-5"/>
          <w:w w:val="110"/>
          <w:vertAlign w:val="baseline"/>
        </w:rPr>
        <w:t> </w:t>
      </w:r>
      <w:r>
        <w:rPr>
          <w:color w:val="231F20"/>
          <w:w w:val="110"/>
          <w:vertAlign w:val="baseline"/>
        </w:rPr>
        <w:t>mumps</w:t>
      </w:r>
      <w:r>
        <w:rPr>
          <w:color w:val="231F20"/>
          <w:spacing w:val="-5"/>
          <w:w w:val="110"/>
          <w:vertAlign w:val="baseline"/>
        </w:rPr>
        <w:t> </w:t>
      </w:r>
      <w:r>
        <w:rPr>
          <w:color w:val="231F20"/>
          <w:w w:val="110"/>
          <w:vertAlign w:val="baseline"/>
        </w:rPr>
        <w:t>and</w:t>
      </w:r>
      <w:r>
        <w:rPr>
          <w:color w:val="231F20"/>
          <w:spacing w:val="-5"/>
          <w:w w:val="110"/>
          <w:vertAlign w:val="baseline"/>
        </w:rPr>
        <w:t> </w:t>
      </w:r>
      <w:r>
        <w:rPr>
          <w:color w:val="231F20"/>
          <w:w w:val="110"/>
          <w:vertAlign w:val="baseline"/>
        </w:rPr>
        <w:t>live</w:t>
      </w:r>
      <w:r>
        <w:rPr>
          <w:color w:val="231F20"/>
          <w:spacing w:val="-5"/>
          <w:w w:val="110"/>
          <w:vertAlign w:val="baseline"/>
        </w:rPr>
        <w:t> </w:t>
      </w:r>
      <w:r>
        <w:rPr>
          <w:color w:val="231F20"/>
          <w:w w:val="110"/>
          <w:vertAlign w:val="baseline"/>
        </w:rPr>
        <w:t>varicella</w:t>
      </w:r>
      <w:r>
        <w:rPr>
          <w:color w:val="231F20"/>
          <w:spacing w:val="-5"/>
          <w:w w:val="110"/>
          <w:vertAlign w:val="baseline"/>
        </w:rPr>
        <w:t> </w:t>
      </w:r>
      <w:r>
        <w:rPr>
          <w:color w:val="231F20"/>
          <w:w w:val="110"/>
          <w:vertAlign w:val="baseline"/>
        </w:rPr>
        <w:t>vac- cines</w:t>
      </w:r>
      <w:r>
        <w:rPr>
          <w:color w:val="231F20"/>
          <w:w w:val="110"/>
          <w:vertAlign w:val="baseline"/>
        </w:rPr>
        <w:t> has</w:t>
      </w:r>
      <w:r>
        <w:rPr>
          <w:color w:val="231F20"/>
          <w:w w:val="110"/>
          <w:vertAlign w:val="baseline"/>
        </w:rPr>
        <w:t> not</w:t>
      </w:r>
      <w:r>
        <w:rPr>
          <w:color w:val="231F20"/>
          <w:w w:val="110"/>
          <w:vertAlign w:val="baseline"/>
        </w:rPr>
        <w:t> been</w:t>
      </w:r>
      <w:r>
        <w:rPr>
          <w:color w:val="231F20"/>
          <w:w w:val="110"/>
          <w:vertAlign w:val="baseline"/>
        </w:rPr>
        <w:t> defined.</w:t>
      </w:r>
      <w:r>
        <w:rPr>
          <w:color w:val="231F20"/>
          <w:w w:val="110"/>
          <w:vertAlign w:val="baseline"/>
        </w:rPr>
        <w:t> To</w:t>
      </w:r>
      <w:r>
        <w:rPr>
          <w:color w:val="231F20"/>
          <w:w w:val="110"/>
          <w:vertAlign w:val="baseline"/>
        </w:rPr>
        <w:t> reduce</w:t>
      </w:r>
      <w:r>
        <w:rPr>
          <w:color w:val="231F20"/>
          <w:w w:val="110"/>
          <w:vertAlign w:val="baseline"/>
        </w:rPr>
        <w:t> the</w:t>
      </w:r>
      <w:r>
        <w:rPr>
          <w:color w:val="231F20"/>
          <w:w w:val="110"/>
          <w:vertAlign w:val="baseline"/>
        </w:rPr>
        <w:t> possibility</w:t>
      </w:r>
      <w:r>
        <w:rPr>
          <w:color w:val="231F20"/>
          <w:w w:val="110"/>
          <w:vertAlign w:val="baseline"/>
        </w:rPr>
        <w:t> of interference,</w:t>
      </w:r>
      <w:r>
        <w:rPr>
          <w:color w:val="231F20"/>
          <w:spacing w:val="71"/>
          <w:w w:val="110"/>
          <w:vertAlign w:val="baseline"/>
        </w:rPr>
        <w:t> </w:t>
      </w:r>
      <w:r>
        <w:rPr>
          <w:color w:val="231F20"/>
          <w:w w:val="110"/>
          <w:vertAlign w:val="baseline"/>
        </w:rPr>
        <w:t>postponement</w:t>
      </w:r>
      <w:r>
        <w:rPr>
          <w:color w:val="231F20"/>
          <w:spacing w:val="71"/>
          <w:w w:val="110"/>
          <w:vertAlign w:val="baseline"/>
        </w:rPr>
        <w:t> </w:t>
      </w:r>
      <w:r>
        <w:rPr>
          <w:color w:val="231F20"/>
          <w:w w:val="110"/>
          <w:vertAlign w:val="baseline"/>
        </w:rPr>
        <w:t>of</w:t>
      </w:r>
      <w:r>
        <w:rPr>
          <w:color w:val="231F20"/>
          <w:spacing w:val="71"/>
          <w:w w:val="110"/>
          <w:vertAlign w:val="baseline"/>
        </w:rPr>
        <w:t> </w:t>
      </w:r>
      <w:r>
        <w:rPr>
          <w:color w:val="231F20"/>
          <w:w w:val="110"/>
          <w:vertAlign w:val="baseline"/>
        </w:rPr>
        <w:t>administration</w:t>
      </w:r>
      <w:r>
        <w:rPr>
          <w:color w:val="231F20"/>
          <w:spacing w:val="72"/>
          <w:w w:val="110"/>
          <w:vertAlign w:val="baseline"/>
        </w:rPr>
        <w:t> </w:t>
      </w:r>
      <w:r>
        <w:rPr>
          <w:color w:val="231F20"/>
          <w:w w:val="110"/>
          <w:vertAlign w:val="baseline"/>
        </w:rPr>
        <w:t>of</w:t>
      </w:r>
      <w:r>
        <w:rPr>
          <w:color w:val="231F20"/>
          <w:spacing w:val="71"/>
          <w:w w:val="110"/>
          <w:vertAlign w:val="baseline"/>
        </w:rPr>
        <w:t> </w:t>
      </w:r>
      <w:r>
        <w:rPr>
          <w:color w:val="231F20"/>
          <w:spacing w:val="-2"/>
          <w:w w:val="110"/>
          <w:vertAlign w:val="baseline"/>
        </w:rPr>
        <w:t>rubella,</w:t>
      </w:r>
    </w:p>
    <w:p>
      <w:pPr>
        <w:pStyle w:val="BodyText"/>
        <w:spacing w:after="0" w:line="232" w:lineRule="auto"/>
        <w:sectPr>
          <w:type w:val="continuous"/>
          <w:pgSz w:w="12240" w:h="15660"/>
          <w:pgMar w:header="565" w:footer="0" w:top="1060" w:bottom="280" w:left="720" w:right="0"/>
          <w:cols w:num="2" w:equalWidth="0">
            <w:col w:w="5161" w:space="40"/>
            <w:col w:w="6319"/>
          </w:cols>
        </w:sectPr>
      </w:pPr>
    </w:p>
    <w:p>
      <w:pPr>
        <w:pStyle w:val="BodyText"/>
        <w:spacing w:before="74"/>
        <w:jc w:val="left"/>
        <w:rPr>
          <w:sz w:val="20"/>
        </w:rPr>
      </w:pPr>
    </w:p>
    <w:p>
      <w:pPr>
        <w:tabs>
          <w:tab w:pos="10680" w:val="left" w:leader="none"/>
        </w:tabs>
        <w:spacing w:line="240" w:lineRule="auto"/>
        <w:ind w:left="480" w:right="-58" w:firstLine="0"/>
        <w:rPr>
          <w:position w:val="660"/>
          <w:sz w:val="20"/>
        </w:rPr>
      </w:pPr>
      <w:r>
        <w:rPr>
          <w:sz w:val="20"/>
        </w:rPr>
        <mc:AlternateContent>
          <mc:Choice Requires="wps">
            <w:drawing>
              <wp:inline distT="0" distB="0" distL="0" distR="0">
                <wp:extent cx="6324600" cy="4485005"/>
                <wp:effectExtent l="0" t="0" r="0" b="0"/>
                <wp:docPr id="170" name="Textbox 170"/>
                <wp:cNvGraphicFramePr>
                  <a:graphicFrameLocks/>
                </wp:cNvGraphicFramePr>
                <a:graphic>
                  <a:graphicData uri="http://schemas.microsoft.com/office/word/2010/wordprocessingShape">
                    <wps:wsp>
                      <wps:cNvPr id="170" name="Textbox 170"/>
                      <wps:cNvSpPr txBox="1"/>
                      <wps:spPr>
                        <a:xfrm>
                          <a:off x="0" y="0"/>
                          <a:ext cx="6324600" cy="448500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13"/>
                              <w:gridCol w:w="3560"/>
                              <w:gridCol w:w="2587"/>
                            </w:tblGrid>
                            <w:tr>
                              <w:trPr>
                                <w:trHeight w:val="248" w:hRule="atLeast"/>
                              </w:trPr>
                              <w:tc>
                                <w:tcPr>
                                  <w:tcW w:w="9960" w:type="dxa"/>
                                  <w:gridSpan w:val="3"/>
                                  <w:tcBorders>
                                    <w:bottom w:val="single" w:sz="12" w:space="0" w:color="231F20"/>
                                  </w:tcBorders>
                                  <w:shd w:val="clear" w:color="auto" w:fill="E5E6F4"/>
                                </w:tcPr>
                                <w:p>
                                  <w:pPr>
                                    <w:pStyle w:val="TableParagraph"/>
                                    <w:spacing w:before="37"/>
                                    <w:ind w:left="120"/>
                                    <w:rPr>
                                      <w:sz w:val="15"/>
                                    </w:rPr>
                                  </w:pPr>
                                  <w:bookmarkStart w:name="_bookmark28" w:id="77"/>
                                  <w:bookmarkEnd w:id="77"/>
                                  <w:r>
                                    <w:rPr/>
                                  </w:r>
                                  <w:r>
                                    <w:rPr>
                                      <w:rFonts w:ascii="Arial"/>
                                      <w:b/>
                                      <w:color w:val="231F20"/>
                                      <w:spacing w:val="-2"/>
                                      <w:sz w:val="15"/>
                                    </w:rPr>
                                    <w:t>TABLE</w:t>
                                  </w:r>
                                  <w:r>
                                    <w:rPr>
                                      <w:rFonts w:ascii="Arial"/>
                                      <w:b/>
                                      <w:color w:val="231F20"/>
                                      <w:spacing w:val="3"/>
                                      <w:sz w:val="15"/>
                                    </w:rPr>
                                    <w:t> </w:t>
                                  </w:r>
                                  <w:r>
                                    <w:rPr>
                                      <w:rFonts w:ascii="Arial"/>
                                      <w:b/>
                                      <w:color w:val="231F20"/>
                                      <w:spacing w:val="-2"/>
                                      <w:sz w:val="15"/>
                                    </w:rPr>
                                    <w:t>9.4</w:t>
                                  </w:r>
                                  <w:r>
                                    <w:rPr>
                                      <w:rFonts w:ascii="Arial"/>
                                      <w:b/>
                                      <w:color w:val="231F20"/>
                                      <w:spacing w:val="26"/>
                                      <w:sz w:val="15"/>
                                    </w:rPr>
                                    <w:t> </w:t>
                                  </w:r>
                                  <w:r>
                                    <w:rPr>
                                      <w:color w:val="231F20"/>
                                      <w:spacing w:val="-2"/>
                                      <w:sz w:val="15"/>
                                    </w:rPr>
                                    <w:t>Guidelines</w:t>
                                  </w:r>
                                  <w:r>
                                    <w:rPr>
                                      <w:color w:val="231F20"/>
                                      <w:spacing w:val="4"/>
                                      <w:sz w:val="15"/>
                                    </w:rPr>
                                    <w:t> </w:t>
                                  </w:r>
                                  <w:r>
                                    <w:rPr>
                                      <w:color w:val="231F20"/>
                                      <w:spacing w:val="-2"/>
                                      <w:sz w:val="15"/>
                                    </w:rPr>
                                    <w:t>for</w:t>
                                  </w:r>
                                  <w:r>
                                    <w:rPr>
                                      <w:color w:val="231F20"/>
                                      <w:spacing w:val="4"/>
                                      <w:sz w:val="15"/>
                                    </w:rPr>
                                    <w:t> </w:t>
                                  </w:r>
                                  <w:r>
                                    <w:rPr>
                                      <w:color w:val="231F20"/>
                                      <w:spacing w:val="-2"/>
                                      <w:sz w:val="15"/>
                                    </w:rPr>
                                    <w:t>Administering</w:t>
                                  </w:r>
                                  <w:r>
                                    <w:rPr>
                                      <w:color w:val="231F20"/>
                                      <w:spacing w:val="4"/>
                                      <w:sz w:val="15"/>
                                    </w:rPr>
                                    <w:t> </w:t>
                                  </w:r>
                                  <w:r>
                                    <w:rPr>
                                      <w:color w:val="231F20"/>
                                      <w:spacing w:val="-2"/>
                                      <w:sz w:val="15"/>
                                    </w:rPr>
                                    <w:t>Antibody-Containing</w:t>
                                  </w:r>
                                  <w:r>
                                    <w:rPr>
                                      <w:color w:val="231F20"/>
                                      <w:spacing w:val="4"/>
                                      <w:sz w:val="15"/>
                                    </w:rPr>
                                    <w:t> </w:t>
                                  </w:r>
                                  <w:r>
                                    <w:rPr>
                                      <w:color w:val="231F20"/>
                                      <w:spacing w:val="-2"/>
                                      <w:sz w:val="15"/>
                                    </w:rPr>
                                    <w:t>Products</w:t>
                                  </w:r>
                                  <w:r>
                                    <w:rPr>
                                      <w:color w:val="0080AC"/>
                                      <w:spacing w:val="-2"/>
                                      <w:sz w:val="15"/>
                                      <w:vertAlign w:val="superscript"/>
                                    </w:rPr>
                                    <w:t>a</w:t>
                                  </w:r>
                                  <w:r>
                                    <w:rPr>
                                      <w:color w:val="0080AC"/>
                                      <w:spacing w:val="4"/>
                                      <w:sz w:val="15"/>
                                      <w:vertAlign w:val="baseline"/>
                                    </w:rPr>
                                    <w:t> </w:t>
                                  </w:r>
                                  <w:r>
                                    <w:rPr>
                                      <w:color w:val="231F20"/>
                                      <w:spacing w:val="-2"/>
                                      <w:sz w:val="15"/>
                                      <w:vertAlign w:val="baseline"/>
                                    </w:rPr>
                                    <w:t>and</w:t>
                                  </w:r>
                                  <w:r>
                                    <w:rPr>
                                      <w:color w:val="231F20"/>
                                      <w:spacing w:val="4"/>
                                      <w:sz w:val="15"/>
                                      <w:vertAlign w:val="baseline"/>
                                    </w:rPr>
                                    <w:t> </w:t>
                                  </w:r>
                                  <w:r>
                                    <w:rPr>
                                      <w:color w:val="231F20"/>
                                      <w:spacing w:val="-2"/>
                                      <w:sz w:val="15"/>
                                      <w:vertAlign w:val="baseline"/>
                                    </w:rPr>
                                    <w:t>Vaccines</w:t>
                                  </w:r>
                                </w:p>
                              </w:tc>
                            </w:tr>
                            <w:tr>
                              <w:trPr>
                                <w:trHeight w:val="230" w:hRule="atLeast"/>
                              </w:trPr>
                              <w:tc>
                                <w:tcPr>
                                  <w:tcW w:w="9960" w:type="dxa"/>
                                  <w:gridSpan w:val="3"/>
                                  <w:tcBorders>
                                    <w:top w:val="single" w:sz="12" w:space="0" w:color="231F20"/>
                                  </w:tcBorders>
                                  <w:shd w:val="clear" w:color="auto" w:fill="E5E6F4"/>
                                </w:tcPr>
                                <w:p>
                                  <w:pPr>
                                    <w:pStyle w:val="TableParagraph"/>
                                    <w:spacing w:before="36"/>
                                    <w:ind w:left="120"/>
                                    <w:rPr>
                                      <w:rFonts w:ascii="Arial"/>
                                      <w:b/>
                                      <w:sz w:val="15"/>
                                    </w:rPr>
                                  </w:pPr>
                                  <w:r>
                                    <w:rPr>
                                      <w:rFonts w:ascii="Arial"/>
                                      <w:b/>
                                      <w:smallCaps/>
                                      <w:color w:val="231F20"/>
                                      <w:sz w:val="15"/>
                                    </w:rPr>
                                    <w:t>Simultaneous</w:t>
                                  </w:r>
                                  <w:r>
                                    <w:rPr>
                                      <w:rFonts w:ascii="Arial"/>
                                      <w:b/>
                                      <w:smallCaps/>
                                      <w:color w:val="231F20"/>
                                      <w:spacing w:val="16"/>
                                      <w:sz w:val="15"/>
                                    </w:rPr>
                                    <w:t> </w:t>
                                  </w:r>
                                  <w:r>
                                    <w:rPr>
                                      <w:rFonts w:ascii="Arial"/>
                                      <w:b/>
                                      <w:smallCaps/>
                                      <w:color w:val="231F20"/>
                                      <w:sz w:val="15"/>
                                    </w:rPr>
                                    <w:t>Administration</w:t>
                                  </w:r>
                                  <w:r>
                                    <w:rPr>
                                      <w:rFonts w:ascii="Arial"/>
                                      <w:b/>
                                      <w:smallCaps/>
                                      <w:color w:val="231F20"/>
                                      <w:spacing w:val="16"/>
                                      <w:sz w:val="15"/>
                                    </w:rPr>
                                    <w:t> </w:t>
                                  </w:r>
                                  <w:r>
                                    <w:rPr>
                                      <w:rFonts w:ascii="Arial"/>
                                      <w:b/>
                                      <w:smallCaps/>
                                      <w:color w:val="231F20"/>
                                      <w:sz w:val="15"/>
                                    </w:rPr>
                                    <w:t>(During</w:t>
                                  </w:r>
                                  <w:r>
                                    <w:rPr>
                                      <w:rFonts w:ascii="Arial"/>
                                      <w:b/>
                                      <w:smallCaps/>
                                      <w:color w:val="231F20"/>
                                      <w:spacing w:val="17"/>
                                      <w:sz w:val="15"/>
                                    </w:rPr>
                                    <w:t> </w:t>
                                  </w:r>
                                  <w:r>
                                    <w:rPr>
                                      <w:rFonts w:ascii="Arial"/>
                                      <w:b/>
                                      <w:smallCaps/>
                                      <w:color w:val="231F20"/>
                                      <w:sz w:val="15"/>
                                    </w:rPr>
                                    <w:t>Same</w:t>
                                  </w:r>
                                  <w:r>
                                    <w:rPr>
                                      <w:rFonts w:ascii="Arial"/>
                                      <w:b/>
                                      <w:smallCaps/>
                                      <w:color w:val="231F20"/>
                                      <w:spacing w:val="16"/>
                                      <w:sz w:val="15"/>
                                    </w:rPr>
                                    <w:t> </w:t>
                                  </w:r>
                                  <w:r>
                                    <w:rPr>
                                      <w:rFonts w:ascii="Arial"/>
                                      <w:b/>
                                      <w:smallCaps/>
                                      <w:color w:val="231F20"/>
                                      <w:sz w:val="15"/>
                                    </w:rPr>
                                    <w:t>Clinic</w:t>
                                  </w:r>
                                  <w:r>
                                    <w:rPr>
                                      <w:rFonts w:ascii="Arial"/>
                                      <w:b/>
                                      <w:smallCaps/>
                                      <w:color w:val="231F20"/>
                                      <w:spacing w:val="17"/>
                                      <w:sz w:val="15"/>
                                    </w:rPr>
                                    <w:t> </w:t>
                                  </w:r>
                                  <w:r>
                                    <w:rPr>
                                      <w:rFonts w:ascii="Arial"/>
                                      <w:b/>
                                      <w:smallCaps/>
                                      <w:color w:val="231F20"/>
                                      <w:spacing w:val="-4"/>
                                      <w:sz w:val="15"/>
                                    </w:rPr>
                                    <w:t>Day)</w:t>
                                  </w:r>
                                </w:p>
                              </w:tc>
                            </w:tr>
                            <w:tr>
                              <w:trPr>
                                <w:trHeight w:val="261" w:hRule="atLeast"/>
                              </w:trPr>
                              <w:tc>
                                <w:tcPr>
                                  <w:tcW w:w="3813" w:type="dxa"/>
                                  <w:tcBorders>
                                    <w:bottom w:val="single" w:sz="2" w:space="0" w:color="231F20"/>
                                  </w:tcBorders>
                                  <w:shd w:val="clear" w:color="auto" w:fill="E5E6F4"/>
                                </w:tcPr>
                                <w:p>
                                  <w:pPr>
                                    <w:pStyle w:val="TableParagraph"/>
                                    <w:spacing w:before="26"/>
                                    <w:ind w:left="119"/>
                                    <w:rPr>
                                      <w:rFonts w:ascii="Arial"/>
                                      <w:b/>
                                      <w:sz w:val="15"/>
                                    </w:rPr>
                                  </w:pPr>
                                  <w:r>
                                    <w:rPr>
                                      <w:rFonts w:ascii="Arial"/>
                                      <w:b/>
                                      <w:color w:val="231F20"/>
                                      <w:spacing w:val="-2"/>
                                      <w:sz w:val="15"/>
                                    </w:rPr>
                                    <w:t>Products</w:t>
                                  </w:r>
                                </w:p>
                              </w:tc>
                              <w:tc>
                                <w:tcPr>
                                  <w:tcW w:w="6147" w:type="dxa"/>
                                  <w:gridSpan w:val="2"/>
                                  <w:tcBorders>
                                    <w:bottom w:val="single" w:sz="2" w:space="0" w:color="231F20"/>
                                  </w:tcBorders>
                                  <w:shd w:val="clear" w:color="auto" w:fill="E5E6F4"/>
                                </w:tcPr>
                                <w:p>
                                  <w:pPr>
                                    <w:pStyle w:val="TableParagraph"/>
                                    <w:spacing w:before="26"/>
                                    <w:ind w:left="1157"/>
                                    <w:rPr>
                                      <w:rFonts w:ascii="Arial"/>
                                      <w:b/>
                                      <w:sz w:val="15"/>
                                    </w:rPr>
                                  </w:pPr>
                                  <w:r>
                                    <w:rPr>
                                      <w:rFonts w:ascii="Arial"/>
                                      <w:b/>
                                      <w:color w:val="231F20"/>
                                      <w:sz w:val="15"/>
                                    </w:rPr>
                                    <w:t>Recommended</w:t>
                                  </w:r>
                                  <w:r>
                                    <w:rPr>
                                      <w:rFonts w:ascii="Arial"/>
                                      <w:b/>
                                      <w:color w:val="231F20"/>
                                      <w:spacing w:val="10"/>
                                      <w:sz w:val="15"/>
                                    </w:rPr>
                                    <w:t> </w:t>
                                  </w:r>
                                  <w:r>
                                    <w:rPr>
                                      <w:rFonts w:ascii="Arial"/>
                                      <w:b/>
                                      <w:color w:val="231F20"/>
                                      <w:sz w:val="15"/>
                                    </w:rPr>
                                    <w:t>Minimum</w:t>
                                  </w:r>
                                  <w:r>
                                    <w:rPr>
                                      <w:rFonts w:ascii="Arial"/>
                                      <w:b/>
                                      <w:color w:val="231F20"/>
                                      <w:spacing w:val="11"/>
                                      <w:sz w:val="15"/>
                                    </w:rPr>
                                    <w:t> </w:t>
                                  </w:r>
                                  <w:r>
                                    <w:rPr>
                                      <w:rFonts w:ascii="Arial"/>
                                      <w:b/>
                                      <w:color w:val="231F20"/>
                                      <w:sz w:val="15"/>
                                    </w:rPr>
                                    <w:t>Interval</w:t>
                                  </w:r>
                                  <w:r>
                                    <w:rPr>
                                      <w:rFonts w:ascii="Arial"/>
                                      <w:b/>
                                      <w:color w:val="231F20"/>
                                      <w:spacing w:val="11"/>
                                      <w:sz w:val="15"/>
                                    </w:rPr>
                                    <w:t> </w:t>
                                  </w:r>
                                  <w:r>
                                    <w:rPr>
                                      <w:rFonts w:ascii="Arial"/>
                                      <w:b/>
                                      <w:color w:val="231F20"/>
                                      <w:sz w:val="15"/>
                                    </w:rPr>
                                    <w:t>Between</w:t>
                                  </w:r>
                                  <w:r>
                                    <w:rPr>
                                      <w:rFonts w:ascii="Arial"/>
                                      <w:b/>
                                      <w:color w:val="231F20"/>
                                      <w:spacing w:val="11"/>
                                      <w:sz w:val="15"/>
                                    </w:rPr>
                                    <w:t> </w:t>
                                  </w:r>
                                  <w:r>
                                    <w:rPr>
                                      <w:rFonts w:ascii="Arial"/>
                                      <w:b/>
                                      <w:color w:val="231F20"/>
                                      <w:spacing w:val="-2"/>
                                      <w:sz w:val="15"/>
                                    </w:rPr>
                                    <w:t>Doses</w:t>
                                  </w:r>
                                </w:p>
                              </w:tc>
                            </w:tr>
                            <w:tr>
                              <w:trPr>
                                <w:trHeight w:val="454" w:hRule="atLeast"/>
                              </w:trPr>
                              <w:tc>
                                <w:tcPr>
                                  <w:tcW w:w="3813" w:type="dxa"/>
                                  <w:tcBorders>
                                    <w:top w:val="single" w:sz="2" w:space="0" w:color="231F20"/>
                                    <w:bottom w:val="single" w:sz="2" w:space="0" w:color="231F20"/>
                                  </w:tcBorders>
                                  <w:shd w:val="clear" w:color="auto" w:fill="E5E6F4"/>
                                </w:tcPr>
                                <w:p>
                                  <w:pPr>
                                    <w:pStyle w:val="TableParagraph"/>
                                    <w:ind w:left="120"/>
                                    <w:rPr>
                                      <w:sz w:val="15"/>
                                    </w:rPr>
                                  </w:pPr>
                                  <w:r>
                                    <w:rPr>
                                      <w:color w:val="231F20"/>
                                      <w:sz w:val="15"/>
                                    </w:rPr>
                                    <w:t>Antibody-containing</w:t>
                                  </w:r>
                                  <w:r>
                                    <w:rPr>
                                      <w:color w:val="231F20"/>
                                      <w:spacing w:val="-9"/>
                                      <w:sz w:val="15"/>
                                    </w:rPr>
                                    <w:t> </w:t>
                                  </w:r>
                                  <w:r>
                                    <w:rPr>
                                      <w:color w:val="231F20"/>
                                      <w:sz w:val="15"/>
                                    </w:rPr>
                                    <w:t>products</w:t>
                                  </w:r>
                                  <w:r>
                                    <w:rPr>
                                      <w:color w:val="231F20"/>
                                      <w:spacing w:val="-9"/>
                                      <w:sz w:val="15"/>
                                    </w:rPr>
                                    <w:t> </w:t>
                                  </w:r>
                                  <w:r>
                                    <w:rPr>
                                      <w:color w:val="231F20"/>
                                      <w:sz w:val="15"/>
                                    </w:rPr>
                                    <w:t>and</w:t>
                                  </w:r>
                                  <w:r>
                                    <w:rPr>
                                      <w:color w:val="231F20"/>
                                      <w:spacing w:val="-8"/>
                                      <w:sz w:val="15"/>
                                    </w:rPr>
                                    <w:t> </w:t>
                                  </w:r>
                                  <w:r>
                                    <w:rPr>
                                      <w:color w:val="231F20"/>
                                      <w:sz w:val="15"/>
                                    </w:rPr>
                                    <w:t>inactivated</w:t>
                                  </w:r>
                                  <w:r>
                                    <w:rPr>
                                      <w:color w:val="231F20"/>
                                      <w:spacing w:val="-9"/>
                                      <w:sz w:val="15"/>
                                    </w:rPr>
                                    <w:t> </w:t>
                                  </w:r>
                                  <w:r>
                                    <w:rPr>
                                      <w:color w:val="231F20"/>
                                      <w:spacing w:val="-2"/>
                                      <w:sz w:val="15"/>
                                    </w:rPr>
                                    <w:t>antigen</w:t>
                                  </w:r>
                                  <w:r>
                                    <w:rPr>
                                      <w:color w:val="0080AC"/>
                                      <w:spacing w:val="-2"/>
                                      <w:sz w:val="15"/>
                                      <w:vertAlign w:val="superscript"/>
                                    </w:rPr>
                                    <w:t>b</w:t>
                                  </w:r>
                                </w:p>
                              </w:tc>
                              <w:tc>
                                <w:tcPr>
                                  <w:tcW w:w="6147" w:type="dxa"/>
                                  <w:gridSpan w:val="2"/>
                                  <w:tcBorders>
                                    <w:top w:val="single" w:sz="2" w:space="0" w:color="231F20"/>
                                    <w:bottom w:val="single" w:sz="2" w:space="0" w:color="231F20"/>
                                  </w:tcBorders>
                                  <w:shd w:val="clear" w:color="auto" w:fill="E5E6F4"/>
                                </w:tcPr>
                                <w:p>
                                  <w:pPr>
                                    <w:pStyle w:val="TableParagraph"/>
                                    <w:spacing w:line="249" w:lineRule="auto"/>
                                    <w:ind w:left="1307" w:hanging="150"/>
                                    <w:rPr>
                                      <w:sz w:val="15"/>
                                    </w:rPr>
                                  </w:pPr>
                                  <w:r>
                                    <w:rPr>
                                      <w:color w:val="231F20"/>
                                      <w:sz w:val="15"/>
                                    </w:rPr>
                                    <w:t>Can</w:t>
                                  </w:r>
                                  <w:r>
                                    <w:rPr>
                                      <w:color w:val="231F20"/>
                                      <w:spacing w:val="-11"/>
                                      <w:sz w:val="15"/>
                                    </w:rPr>
                                    <w:t> </w:t>
                                  </w:r>
                                  <w:r>
                                    <w:rPr>
                                      <w:color w:val="231F20"/>
                                      <w:sz w:val="15"/>
                                    </w:rPr>
                                    <w:t>be</w:t>
                                  </w:r>
                                  <w:r>
                                    <w:rPr>
                                      <w:color w:val="231F20"/>
                                      <w:spacing w:val="-10"/>
                                      <w:sz w:val="15"/>
                                    </w:rPr>
                                    <w:t> </w:t>
                                  </w:r>
                                  <w:r>
                                    <w:rPr>
                                      <w:color w:val="231F20"/>
                                      <w:sz w:val="15"/>
                                    </w:rPr>
                                    <w:t>administered</w:t>
                                  </w:r>
                                  <w:r>
                                    <w:rPr>
                                      <w:color w:val="231F20"/>
                                      <w:spacing w:val="-11"/>
                                      <w:sz w:val="15"/>
                                    </w:rPr>
                                    <w:t> </w:t>
                                  </w:r>
                                  <w:r>
                                    <w:rPr>
                                      <w:color w:val="231F20"/>
                                      <w:sz w:val="15"/>
                                    </w:rPr>
                                    <w:t>simultaneously</w:t>
                                  </w:r>
                                  <w:r>
                                    <w:rPr>
                                      <w:color w:val="231F20"/>
                                      <w:spacing w:val="-10"/>
                                      <w:sz w:val="15"/>
                                    </w:rPr>
                                    <w:t> </w:t>
                                  </w:r>
                                  <w:r>
                                    <w:rPr>
                                      <w:color w:val="231F20"/>
                                      <w:sz w:val="15"/>
                                    </w:rPr>
                                    <w:t>at</w:t>
                                  </w:r>
                                  <w:r>
                                    <w:rPr>
                                      <w:color w:val="231F20"/>
                                      <w:spacing w:val="-11"/>
                                      <w:sz w:val="15"/>
                                    </w:rPr>
                                    <w:t> </w:t>
                                  </w:r>
                                  <w:r>
                                    <w:rPr>
                                      <w:color w:val="231F20"/>
                                      <w:sz w:val="15"/>
                                    </w:rPr>
                                    <w:t>different</w:t>
                                  </w:r>
                                  <w:r>
                                    <w:rPr>
                                      <w:color w:val="231F20"/>
                                      <w:spacing w:val="-10"/>
                                      <w:sz w:val="15"/>
                                    </w:rPr>
                                    <w:t> </w:t>
                                  </w:r>
                                  <w:r>
                                    <w:rPr>
                                      <w:color w:val="231F20"/>
                                      <w:sz w:val="15"/>
                                    </w:rPr>
                                    <w:t>anatomic</w:t>
                                  </w:r>
                                  <w:r>
                                    <w:rPr>
                                      <w:color w:val="231F20"/>
                                      <w:spacing w:val="-10"/>
                                      <w:sz w:val="15"/>
                                    </w:rPr>
                                    <w:t> </w:t>
                                  </w:r>
                                  <w:r>
                                    <w:rPr>
                                      <w:color w:val="231F20"/>
                                      <w:sz w:val="15"/>
                                    </w:rPr>
                                    <w:t>sites</w:t>
                                  </w:r>
                                  <w:r>
                                    <w:rPr>
                                      <w:color w:val="231F20"/>
                                      <w:spacing w:val="-11"/>
                                      <w:sz w:val="15"/>
                                    </w:rPr>
                                    <w:t> </w:t>
                                  </w:r>
                                  <w:r>
                                    <w:rPr>
                                      <w:color w:val="231F20"/>
                                      <w:sz w:val="15"/>
                                    </w:rPr>
                                    <w:t>or</w:t>
                                  </w:r>
                                  <w:r>
                                    <w:rPr>
                                      <w:color w:val="231F20"/>
                                      <w:spacing w:val="-10"/>
                                      <w:sz w:val="15"/>
                                    </w:rPr>
                                    <w:t> </w:t>
                                  </w:r>
                                  <w:r>
                                    <w:rPr>
                                      <w:color w:val="231F20"/>
                                      <w:sz w:val="15"/>
                                    </w:rPr>
                                    <w:t>at</w:t>
                                  </w:r>
                                  <w:r>
                                    <w:rPr>
                                      <w:color w:val="231F20"/>
                                      <w:spacing w:val="-11"/>
                                      <w:sz w:val="15"/>
                                    </w:rPr>
                                    <w:t> </w:t>
                                  </w:r>
                                  <w:r>
                                    <w:rPr>
                                      <w:color w:val="231F20"/>
                                      <w:sz w:val="15"/>
                                    </w:rPr>
                                    <w:t>any interval between doses</w:t>
                                  </w:r>
                                </w:p>
                              </w:tc>
                            </w:tr>
                            <w:tr>
                              <w:trPr>
                                <w:trHeight w:val="804" w:hRule="atLeast"/>
                              </w:trPr>
                              <w:tc>
                                <w:tcPr>
                                  <w:tcW w:w="3813" w:type="dxa"/>
                                  <w:tcBorders>
                                    <w:top w:val="single" w:sz="2" w:space="0" w:color="231F20"/>
                                    <w:bottom w:val="single" w:sz="4" w:space="0" w:color="231F20"/>
                                  </w:tcBorders>
                                  <w:shd w:val="clear" w:color="auto" w:fill="E5E6F4"/>
                                </w:tcPr>
                                <w:p>
                                  <w:pPr>
                                    <w:pStyle w:val="TableParagraph"/>
                                    <w:ind w:left="120"/>
                                    <w:rPr>
                                      <w:sz w:val="15"/>
                                    </w:rPr>
                                  </w:pPr>
                                  <w:r>
                                    <w:rPr>
                                      <w:color w:val="231F20"/>
                                      <w:sz w:val="15"/>
                                    </w:rPr>
                                    <w:t>Antibody-containing</w:t>
                                  </w:r>
                                  <w:r>
                                    <w:rPr>
                                      <w:color w:val="231F20"/>
                                      <w:spacing w:val="-7"/>
                                      <w:sz w:val="15"/>
                                    </w:rPr>
                                    <w:t> </w:t>
                                  </w:r>
                                  <w:r>
                                    <w:rPr>
                                      <w:color w:val="231F20"/>
                                      <w:sz w:val="15"/>
                                    </w:rPr>
                                    <w:t>products</w:t>
                                  </w:r>
                                  <w:r>
                                    <w:rPr>
                                      <w:color w:val="231F20"/>
                                      <w:spacing w:val="-6"/>
                                      <w:sz w:val="15"/>
                                    </w:rPr>
                                    <w:t> </w:t>
                                  </w:r>
                                  <w:r>
                                    <w:rPr>
                                      <w:color w:val="231F20"/>
                                      <w:sz w:val="15"/>
                                    </w:rPr>
                                    <w:t>and</w:t>
                                  </w:r>
                                  <w:r>
                                    <w:rPr>
                                      <w:color w:val="231F20"/>
                                      <w:spacing w:val="-6"/>
                                      <w:sz w:val="15"/>
                                    </w:rPr>
                                    <w:t> </w:t>
                                  </w:r>
                                  <w:r>
                                    <w:rPr>
                                      <w:color w:val="231F20"/>
                                      <w:sz w:val="15"/>
                                    </w:rPr>
                                    <w:t>live</w:t>
                                  </w:r>
                                  <w:r>
                                    <w:rPr>
                                      <w:color w:val="231F20"/>
                                      <w:spacing w:val="-6"/>
                                      <w:sz w:val="15"/>
                                    </w:rPr>
                                    <w:t> </w:t>
                                  </w:r>
                                  <w:r>
                                    <w:rPr>
                                      <w:color w:val="231F20"/>
                                      <w:spacing w:val="-2"/>
                                      <w:sz w:val="15"/>
                                    </w:rPr>
                                    <w:t>antigen</w:t>
                                  </w:r>
                                </w:p>
                              </w:tc>
                              <w:tc>
                                <w:tcPr>
                                  <w:tcW w:w="6147" w:type="dxa"/>
                                  <w:gridSpan w:val="2"/>
                                  <w:tcBorders>
                                    <w:top w:val="single" w:sz="2" w:space="0" w:color="231F20"/>
                                    <w:bottom w:val="single" w:sz="4" w:space="0" w:color="231F20"/>
                                  </w:tcBorders>
                                  <w:shd w:val="clear" w:color="auto" w:fill="E5E6F4"/>
                                </w:tcPr>
                                <w:p>
                                  <w:pPr>
                                    <w:pStyle w:val="TableParagraph"/>
                                    <w:spacing w:line="249" w:lineRule="auto"/>
                                    <w:ind w:left="1307" w:right="62" w:hanging="150"/>
                                    <w:rPr>
                                      <w:sz w:val="15"/>
                                    </w:rPr>
                                  </w:pPr>
                                  <w:r>
                                    <w:rPr>
                                      <w:color w:val="231F20"/>
                                      <w:spacing w:val="-2"/>
                                      <w:sz w:val="15"/>
                                    </w:rPr>
                                    <w:t>Should</w:t>
                                  </w:r>
                                  <w:r>
                                    <w:rPr>
                                      <w:color w:val="231F20"/>
                                      <w:spacing w:val="-3"/>
                                      <w:sz w:val="15"/>
                                    </w:rPr>
                                    <w:t> </w:t>
                                  </w:r>
                                  <w:r>
                                    <w:rPr>
                                      <w:color w:val="231F20"/>
                                      <w:spacing w:val="-2"/>
                                      <w:sz w:val="15"/>
                                    </w:rPr>
                                    <w:t>not</w:t>
                                  </w:r>
                                  <w:r>
                                    <w:rPr>
                                      <w:color w:val="231F20"/>
                                      <w:spacing w:val="-3"/>
                                      <w:sz w:val="15"/>
                                    </w:rPr>
                                    <w:t> </w:t>
                                  </w:r>
                                  <w:r>
                                    <w:rPr>
                                      <w:color w:val="231F20"/>
                                      <w:spacing w:val="-2"/>
                                      <w:sz w:val="15"/>
                                    </w:rPr>
                                    <w:t>be</w:t>
                                  </w:r>
                                  <w:r>
                                    <w:rPr>
                                      <w:color w:val="231F20"/>
                                      <w:spacing w:val="-3"/>
                                      <w:sz w:val="15"/>
                                    </w:rPr>
                                    <w:t> </w:t>
                                  </w:r>
                                  <w:r>
                                    <w:rPr>
                                      <w:color w:val="231F20"/>
                                      <w:spacing w:val="-2"/>
                                      <w:sz w:val="15"/>
                                    </w:rPr>
                                    <w:t>administered</w:t>
                                  </w:r>
                                  <w:r>
                                    <w:rPr>
                                      <w:color w:val="231F20"/>
                                      <w:spacing w:val="-3"/>
                                      <w:sz w:val="15"/>
                                    </w:rPr>
                                    <w:t> </w:t>
                                  </w:r>
                                  <w:r>
                                    <w:rPr>
                                      <w:color w:val="231F20"/>
                                      <w:spacing w:val="-2"/>
                                      <w:sz w:val="15"/>
                                    </w:rPr>
                                    <w:t>simultaneously.</w:t>
                                  </w:r>
                                  <w:r>
                                    <w:rPr>
                                      <w:color w:val="0080AC"/>
                                      <w:spacing w:val="-2"/>
                                      <w:sz w:val="15"/>
                                      <w:vertAlign w:val="superscript"/>
                                    </w:rPr>
                                    <w:t>c</w:t>
                                  </w:r>
                                  <w:r>
                                    <w:rPr>
                                      <w:color w:val="0080AC"/>
                                      <w:spacing w:val="-3"/>
                                      <w:sz w:val="15"/>
                                      <w:vertAlign w:val="baseline"/>
                                    </w:rPr>
                                    <w:t> </w:t>
                                  </w:r>
                                  <w:r>
                                    <w:rPr>
                                      <w:color w:val="231F20"/>
                                      <w:spacing w:val="-2"/>
                                      <w:sz w:val="15"/>
                                      <w:vertAlign w:val="baseline"/>
                                    </w:rPr>
                                    <w:t>If</w:t>
                                  </w:r>
                                  <w:r>
                                    <w:rPr>
                                      <w:color w:val="231F20"/>
                                      <w:spacing w:val="-3"/>
                                      <w:sz w:val="15"/>
                                      <w:vertAlign w:val="baseline"/>
                                    </w:rPr>
                                    <w:t> </w:t>
                                  </w:r>
                                  <w:r>
                                    <w:rPr>
                                      <w:color w:val="231F20"/>
                                      <w:spacing w:val="-2"/>
                                      <w:sz w:val="15"/>
                                      <w:vertAlign w:val="baseline"/>
                                    </w:rPr>
                                    <w:t>simultaneous</w:t>
                                  </w:r>
                                  <w:r>
                                    <w:rPr>
                                      <w:color w:val="231F20"/>
                                      <w:spacing w:val="-3"/>
                                      <w:sz w:val="15"/>
                                      <w:vertAlign w:val="baseline"/>
                                    </w:rPr>
                                    <w:t> </w:t>
                                  </w:r>
                                  <w:r>
                                    <w:rPr>
                                      <w:color w:val="231F20"/>
                                      <w:spacing w:val="-2"/>
                                      <w:sz w:val="15"/>
                                      <w:vertAlign w:val="baseline"/>
                                    </w:rPr>
                                    <w:t>administration</w:t>
                                  </w:r>
                                  <w:r>
                                    <w:rPr>
                                      <w:color w:val="231F20"/>
                                      <w:sz w:val="15"/>
                                      <w:vertAlign w:val="baseline"/>
                                    </w:rPr>
                                    <w:t> of measles-containing vaccine or varicella vaccine is unavoidable, administer at different sites and revaccinate or test for seroconversion after the recommended interval (see </w:t>
                                  </w:r>
                                  <w:hyperlink w:history="true" w:anchor="_bookmark32">
                                    <w:r>
                                      <w:rPr>
                                        <w:color w:val="0080AC"/>
                                        <w:sz w:val="15"/>
                                        <w:vertAlign w:val="baseline"/>
                                      </w:rPr>
                                      <w:t>Table 9.5</w:t>
                                    </w:r>
                                  </w:hyperlink>
                                  <w:r>
                                    <w:rPr>
                                      <w:color w:val="231F20"/>
                                      <w:sz w:val="15"/>
                                      <w:vertAlign w:val="baseline"/>
                                    </w:rPr>
                                    <w:t>)</w:t>
                                  </w:r>
                                </w:p>
                              </w:tc>
                            </w:tr>
                            <w:tr>
                              <w:trPr>
                                <w:trHeight w:val="253" w:hRule="atLeast"/>
                              </w:trPr>
                              <w:tc>
                                <w:tcPr>
                                  <w:tcW w:w="3813" w:type="dxa"/>
                                  <w:tcBorders>
                                    <w:top w:val="single" w:sz="4" w:space="0" w:color="231F20"/>
                                  </w:tcBorders>
                                  <w:shd w:val="clear" w:color="auto" w:fill="E5E6F4"/>
                                </w:tcPr>
                                <w:p>
                                  <w:pPr>
                                    <w:pStyle w:val="TableParagraph"/>
                                    <w:spacing w:line="142" w:lineRule="exact" w:before="91"/>
                                    <w:ind w:left="120"/>
                                    <w:rPr>
                                      <w:rFonts w:ascii="Arial"/>
                                      <w:b/>
                                      <w:sz w:val="15"/>
                                    </w:rPr>
                                  </w:pPr>
                                  <w:r>
                                    <w:rPr>
                                      <w:rFonts w:ascii="Arial"/>
                                      <w:b/>
                                      <w:smallCaps/>
                                      <w:color w:val="231F20"/>
                                      <w:sz w:val="15"/>
                                    </w:rPr>
                                    <w:t>Nonsimultaneous</w:t>
                                  </w:r>
                                  <w:r>
                                    <w:rPr>
                                      <w:rFonts w:ascii="Arial"/>
                                      <w:b/>
                                      <w:smallCaps/>
                                      <w:color w:val="231F20"/>
                                      <w:spacing w:val="18"/>
                                      <w:sz w:val="15"/>
                                    </w:rPr>
                                    <w:t> </w:t>
                                  </w:r>
                                  <w:r>
                                    <w:rPr>
                                      <w:rFonts w:ascii="Arial"/>
                                      <w:b/>
                                      <w:smallCaps/>
                                      <w:color w:val="231F20"/>
                                      <w:spacing w:val="-2"/>
                                      <w:sz w:val="15"/>
                                    </w:rPr>
                                    <w:t>Administration</w:t>
                                  </w:r>
                                </w:p>
                              </w:tc>
                              <w:tc>
                                <w:tcPr>
                                  <w:tcW w:w="3560" w:type="dxa"/>
                                  <w:tcBorders>
                                    <w:top w:val="single" w:sz="4" w:space="0" w:color="231F20"/>
                                  </w:tcBorders>
                                  <w:shd w:val="clear" w:color="auto" w:fill="E5E6F4"/>
                                </w:tcPr>
                                <w:p>
                                  <w:pPr>
                                    <w:pStyle w:val="TableParagraph"/>
                                    <w:spacing w:before="0"/>
                                    <w:ind w:left="0"/>
                                    <w:rPr>
                                      <w:rFonts w:ascii="Times New Roman"/>
                                      <w:sz w:val="16"/>
                                    </w:rPr>
                                  </w:pPr>
                                </w:p>
                              </w:tc>
                              <w:tc>
                                <w:tcPr>
                                  <w:tcW w:w="2587" w:type="dxa"/>
                                  <w:tcBorders>
                                    <w:top w:val="single" w:sz="4" w:space="0" w:color="231F20"/>
                                  </w:tcBorders>
                                  <w:shd w:val="clear" w:color="auto" w:fill="E5E6F4"/>
                                </w:tcPr>
                                <w:p>
                                  <w:pPr>
                                    <w:pStyle w:val="TableParagraph"/>
                                    <w:spacing w:before="0"/>
                                    <w:ind w:left="0"/>
                                    <w:rPr>
                                      <w:rFonts w:ascii="Times New Roman"/>
                                      <w:sz w:val="16"/>
                                    </w:rPr>
                                  </w:pPr>
                                </w:p>
                              </w:tc>
                            </w:tr>
                            <w:tr>
                              <w:trPr>
                                <w:trHeight w:val="187" w:hRule="atLeast"/>
                              </w:trPr>
                              <w:tc>
                                <w:tcPr>
                                  <w:tcW w:w="3813" w:type="dxa"/>
                                  <w:shd w:val="clear" w:color="auto" w:fill="E5E6F4"/>
                                </w:tcPr>
                                <w:p>
                                  <w:pPr>
                                    <w:pStyle w:val="TableParagraph"/>
                                    <w:spacing w:line="166" w:lineRule="exact" w:before="0"/>
                                    <w:ind w:left="120"/>
                                    <w:rPr>
                                      <w:rFonts w:ascii="Arial"/>
                                      <w:b/>
                                      <w:sz w:val="15"/>
                                    </w:rPr>
                                  </w:pPr>
                                  <w:r>
                                    <w:rPr>
                                      <w:rFonts w:ascii="Arial"/>
                                      <w:b/>
                                      <w:smallCaps/>
                                      <w:color w:val="231F20"/>
                                      <w:spacing w:val="-2"/>
                                      <w:sz w:val="15"/>
                                    </w:rPr>
                                    <w:t>Products</w:t>
                                  </w:r>
                                </w:p>
                              </w:tc>
                              <w:tc>
                                <w:tcPr>
                                  <w:tcW w:w="3560" w:type="dxa"/>
                                  <w:shd w:val="clear" w:color="auto" w:fill="E5E6F4"/>
                                </w:tcPr>
                                <w:p>
                                  <w:pPr>
                                    <w:pStyle w:val="TableParagraph"/>
                                    <w:spacing w:before="0"/>
                                    <w:ind w:left="0"/>
                                    <w:rPr>
                                      <w:rFonts w:ascii="Times New Roman"/>
                                      <w:sz w:val="12"/>
                                    </w:rPr>
                                  </w:pPr>
                                </w:p>
                              </w:tc>
                              <w:tc>
                                <w:tcPr>
                                  <w:tcW w:w="2587" w:type="dxa"/>
                                  <w:shd w:val="clear" w:color="auto" w:fill="E5E6F4"/>
                                </w:tcPr>
                                <w:p>
                                  <w:pPr>
                                    <w:pStyle w:val="TableParagraph"/>
                                    <w:spacing w:before="0"/>
                                    <w:ind w:left="0"/>
                                    <w:rPr>
                                      <w:rFonts w:ascii="Times New Roman"/>
                                      <w:sz w:val="12"/>
                                    </w:rPr>
                                  </w:pPr>
                                </w:p>
                              </w:tc>
                            </w:tr>
                            <w:tr>
                              <w:trPr>
                                <w:trHeight w:val="441" w:hRule="atLeast"/>
                              </w:trPr>
                              <w:tc>
                                <w:tcPr>
                                  <w:tcW w:w="3813" w:type="dxa"/>
                                  <w:tcBorders>
                                    <w:bottom w:val="single" w:sz="2" w:space="0" w:color="231F20"/>
                                  </w:tcBorders>
                                  <w:shd w:val="clear" w:color="auto" w:fill="E5E6F4"/>
                                </w:tcPr>
                                <w:p>
                                  <w:pPr>
                                    <w:pStyle w:val="TableParagraph"/>
                                    <w:spacing w:before="33"/>
                                    <w:ind w:left="0"/>
                                    <w:rPr>
                                      <w:rFonts w:ascii="Times New Roman"/>
                                      <w:sz w:val="15"/>
                                    </w:rPr>
                                  </w:pPr>
                                </w:p>
                                <w:p>
                                  <w:pPr>
                                    <w:pStyle w:val="TableParagraph"/>
                                    <w:spacing w:before="0"/>
                                    <w:ind w:left="120"/>
                                    <w:rPr>
                                      <w:rFonts w:ascii="Arial"/>
                                      <w:b/>
                                      <w:sz w:val="15"/>
                                    </w:rPr>
                                  </w:pPr>
                                  <w:r>
                                    <w:rPr>
                                      <w:rFonts w:ascii="Arial"/>
                                      <w:b/>
                                      <w:color w:val="231F20"/>
                                      <w:sz w:val="15"/>
                                    </w:rPr>
                                    <w:t>Administer</w:t>
                                  </w:r>
                                  <w:r>
                                    <w:rPr>
                                      <w:rFonts w:ascii="Arial"/>
                                      <w:b/>
                                      <w:color w:val="231F20"/>
                                      <w:spacing w:val="-8"/>
                                      <w:sz w:val="15"/>
                                    </w:rPr>
                                    <w:t> </w:t>
                                  </w:r>
                                  <w:r>
                                    <w:rPr>
                                      <w:rFonts w:ascii="Arial"/>
                                      <w:b/>
                                      <w:color w:val="231F20"/>
                                      <w:spacing w:val="-2"/>
                                      <w:sz w:val="15"/>
                                    </w:rPr>
                                    <w:t>First</w:t>
                                  </w:r>
                                </w:p>
                              </w:tc>
                              <w:tc>
                                <w:tcPr>
                                  <w:tcW w:w="3560" w:type="dxa"/>
                                  <w:tcBorders>
                                    <w:bottom w:val="single" w:sz="2" w:space="0" w:color="231F20"/>
                                  </w:tcBorders>
                                  <w:shd w:val="clear" w:color="auto" w:fill="E5E6F4"/>
                                </w:tcPr>
                                <w:p>
                                  <w:pPr>
                                    <w:pStyle w:val="TableParagraph"/>
                                    <w:spacing w:before="33"/>
                                    <w:ind w:left="0"/>
                                    <w:rPr>
                                      <w:rFonts w:ascii="Times New Roman"/>
                                      <w:sz w:val="15"/>
                                    </w:rPr>
                                  </w:pPr>
                                </w:p>
                                <w:p>
                                  <w:pPr>
                                    <w:pStyle w:val="TableParagraph"/>
                                    <w:spacing w:before="0"/>
                                    <w:ind w:left="164"/>
                                    <w:rPr>
                                      <w:rFonts w:ascii="Arial"/>
                                      <w:b/>
                                      <w:sz w:val="15"/>
                                    </w:rPr>
                                  </w:pPr>
                                  <w:r>
                                    <w:rPr>
                                      <w:rFonts w:ascii="Arial"/>
                                      <w:b/>
                                      <w:color w:val="231F20"/>
                                      <w:sz w:val="15"/>
                                    </w:rPr>
                                    <w:t>Administer</w:t>
                                  </w:r>
                                  <w:r>
                                    <w:rPr>
                                      <w:rFonts w:ascii="Arial"/>
                                      <w:b/>
                                      <w:color w:val="231F20"/>
                                      <w:spacing w:val="-8"/>
                                      <w:sz w:val="15"/>
                                    </w:rPr>
                                    <w:t> </w:t>
                                  </w:r>
                                  <w:r>
                                    <w:rPr>
                                      <w:rFonts w:ascii="Arial"/>
                                      <w:b/>
                                      <w:color w:val="231F20"/>
                                      <w:spacing w:val="-2"/>
                                      <w:sz w:val="15"/>
                                    </w:rPr>
                                    <w:t>Second</w:t>
                                  </w:r>
                                </w:p>
                              </w:tc>
                              <w:tc>
                                <w:tcPr>
                                  <w:tcW w:w="2587" w:type="dxa"/>
                                  <w:tcBorders>
                                    <w:bottom w:val="single" w:sz="2" w:space="0" w:color="231F20"/>
                                  </w:tcBorders>
                                  <w:shd w:val="clear" w:color="auto" w:fill="E5E6F4"/>
                                </w:tcPr>
                                <w:p>
                                  <w:pPr>
                                    <w:pStyle w:val="TableParagraph"/>
                                    <w:spacing w:line="249" w:lineRule="auto" w:before="25"/>
                                    <w:ind w:left="522"/>
                                    <w:rPr>
                                      <w:rFonts w:ascii="Arial"/>
                                      <w:b/>
                                      <w:sz w:val="15"/>
                                    </w:rPr>
                                  </w:pPr>
                                  <w:r>
                                    <w:rPr>
                                      <w:rFonts w:ascii="Arial"/>
                                      <w:b/>
                                      <w:color w:val="231F20"/>
                                      <w:sz w:val="15"/>
                                    </w:rPr>
                                    <w:t>Recommended</w:t>
                                  </w:r>
                                  <w:r>
                                    <w:rPr>
                                      <w:rFonts w:ascii="Arial"/>
                                      <w:b/>
                                      <w:color w:val="231F20"/>
                                      <w:spacing w:val="-11"/>
                                      <w:sz w:val="15"/>
                                    </w:rPr>
                                    <w:t> </w:t>
                                  </w:r>
                                  <w:r>
                                    <w:rPr>
                                      <w:rFonts w:ascii="Arial"/>
                                      <w:b/>
                                      <w:color w:val="231F20"/>
                                      <w:sz w:val="15"/>
                                    </w:rPr>
                                    <w:t>Minimum Interval Between Doses</w:t>
                                  </w:r>
                                </w:p>
                              </w:tc>
                            </w:tr>
                            <w:tr>
                              <w:trPr>
                                <w:trHeight w:val="274" w:hRule="atLeast"/>
                              </w:trPr>
                              <w:tc>
                                <w:tcPr>
                                  <w:tcW w:w="3813" w:type="dxa"/>
                                  <w:tcBorders>
                                    <w:top w:val="single" w:sz="2" w:space="0" w:color="231F20"/>
                                    <w:bottom w:val="single" w:sz="2" w:space="0" w:color="231F20"/>
                                  </w:tcBorders>
                                  <w:shd w:val="clear" w:color="auto" w:fill="E5E6F4"/>
                                </w:tcPr>
                                <w:p>
                                  <w:pPr>
                                    <w:pStyle w:val="TableParagraph"/>
                                    <w:ind w:left="120"/>
                                    <w:rPr>
                                      <w:sz w:val="15"/>
                                    </w:rPr>
                                  </w:pPr>
                                  <w:r>
                                    <w:rPr>
                                      <w:color w:val="231F20"/>
                                      <w:spacing w:val="-2"/>
                                      <w:sz w:val="15"/>
                                    </w:rPr>
                                    <w:t>Antibody-containing</w:t>
                                  </w:r>
                                  <w:r>
                                    <w:rPr>
                                      <w:color w:val="231F20"/>
                                      <w:spacing w:val="19"/>
                                      <w:sz w:val="15"/>
                                    </w:rPr>
                                    <w:t> </w:t>
                                  </w:r>
                                  <w:r>
                                    <w:rPr>
                                      <w:color w:val="231F20"/>
                                      <w:spacing w:val="-2"/>
                                      <w:sz w:val="15"/>
                                    </w:rPr>
                                    <w:t>products</w:t>
                                  </w:r>
                                </w:p>
                              </w:tc>
                              <w:tc>
                                <w:tcPr>
                                  <w:tcW w:w="3560" w:type="dxa"/>
                                  <w:tcBorders>
                                    <w:top w:val="single" w:sz="2" w:space="0" w:color="231F20"/>
                                    <w:bottom w:val="single" w:sz="2" w:space="0" w:color="231F20"/>
                                  </w:tcBorders>
                                  <w:shd w:val="clear" w:color="auto" w:fill="E5E6F4"/>
                                </w:tcPr>
                                <w:p>
                                  <w:pPr>
                                    <w:pStyle w:val="TableParagraph"/>
                                    <w:ind w:left="164"/>
                                    <w:rPr>
                                      <w:sz w:val="15"/>
                                    </w:rPr>
                                  </w:pPr>
                                  <w:r>
                                    <w:rPr>
                                      <w:color w:val="231F20"/>
                                      <w:spacing w:val="-2"/>
                                      <w:sz w:val="15"/>
                                    </w:rPr>
                                    <w:t>Inactivated</w:t>
                                  </w:r>
                                  <w:r>
                                    <w:rPr>
                                      <w:color w:val="231F20"/>
                                      <w:sz w:val="15"/>
                                    </w:rPr>
                                    <w:t> </w:t>
                                  </w:r>
                                  <w:r>
                                    <w:rPr>
                                      <w:color w:val="231F20"/>
                                      <w:spacing w:val="-2"/>
                                      <w:sz w:val="15"/>
                                    </w:rPr>
                                    <w:t>antigen</w:t>
                                  </w:r>
                                </w:p>
                              </w:tc>
                              <w:tc>
                                <w:tcPr>
                                  <w:tcW w:w="2587" w:type="dxa"/>
                                  <w:tcBorders>
                                    <w:top w:val="single" w:sz="2" w:space="0" w:color="231F20"/>
                                    <w:bottom w:val="single" w:sz="2" w:space="0" w:color="231F20"/>
                                  </w:tcBorders>
                                  <w:shd w:val="clear" w:color="auto" w:fill="E5E6F4"/>
                                </w:tcPr>
                                <w:p>
                                  <w:pPr>
                                    <w:pStyle w:val="TableParagraph"/>
                                    <w:ind w:left="522"/>
                                    <w:rPr>
                                      <w:sz w:val="15"/>
                                    </w:rPr>
                                  </w:pPr>
                                  <w:r>
                                    <w:rPr>
                                      <w:color w:val="231F20"/>
                                      <w:spacing w:val="-2"/>
                                      <w:sz w:val="15"/>
                                    </w:rPr>
                                    <w:t>No</w:t>
                                  </w:r>
                                  <w:r>
                                    <w:rPr>
                                      <w:color w:val="231F20"/>
                                      <w:spacing w:val="-1"/>
                                      <w:sz w:val="15"/>
                                    </w:rPr>
                                    <w:t> </w:t>
                                  </w:r>
                                  <w:r>
                                    <w:rPr>
                                      <w:color w:val="231F20"/>
                                      <w:spacing w:val="-2"/>
                                      <w:sz w:val="15"/>
                                    </w:rPr>
                                    <w:t>interval</w:t>
                                  </w:r>
                                  <w:r>
                                    <w:rPr>
                                      <w:color w:val="231F20"/>
                                      <w:spacing w:val="-1"/>
                                      <w:sz w:val="15"/>
                                    </w:rPr>
                                    <w:t> </w:t>
                                  </w:r>
                                  <w:r>
                                    <w:rPr>
                                      <w:color w:val="231F20"/>
                                      <w:spacing w:val="-2"/>
                                      <w:sz w:val="15"/>
                                    </w:rPr>
                                    <w:t>necessary</w:t>
                                  </w:r>
                                </w:p>
                              </w:tc>
                            </w:tr>
                            <w:tr>
                              <w:trPr>
                                <w:trHeight w:val="274" w:hRule="atLeast"/>
                              </w:trPr>
                              <w:tc>
                                <w:tcPr>
                                  <w:tcW w:w="3813" w:type="dxa"/>
                                  <w:tcBorders>
                                    <w:top w:val="single" w:sz="2" w:space="0" w:color="231F20"/>
                                    <w:bottom w:val="single" w:sz="2" w:space="0" w:color="231F20"/>
                                  </w:tcBorders>
                                  <w:shd w:val="clear" w:color="auto" w:fill="E5E6F4"/>
                                </w:tcPr>
                                <w:p>
                                  <w:pPr>
                                    <w:pStyle w:val="TableParagraph"/>
                                    <w:ind w:left="120"/>
                                    <w:rPr>
                                      <w:sz w:val="15"/>
                                    </w:rPr>
                                  </w:pPr>
                                  <w:r>
                                    <w:rPr>
                                      <w:color w:val="231F20"/>
                                      <w:spacing w:val="-2"/>
                                      <w:sz w:val="15"/>
                                    </w:rPr>
                                    <w:t>Inactivated</w:t>
                                  </w:r>
                                  <w:r>
                                    <w:rPr>
                                      <w:color w:val="231F20"/>
                                      <w:sz w:val="15"/>
                                    </w:rPr>
                                    <w:t> </w:t>
                                  </w:r>
                                  <w:r>
                                    <w:rPr>
                                      <w:color w:val="231F20"/>
                                      <w:spacing w:val="-2"/>
                                      <w:sz w:val="15"/>
                                    </w:rPr>
                                    <w:t>antigen</w:t>
                                  </w:r>
                                </w:p>
                              </w:tc>
                              <w:tc>
                                <w:tcPr>
                                  <w:tcW w:w="3560" w:type="dxa"/>
                                  <w:tcBorders>
                                    <w:top w:val="single" w:sz="2" w:space="0" w:color="231F20"/>
                                    <w:bottom w:val="single" w:sz="2" w:space="0" w:color="231F20"/>
                                  </w:tcBorders>
                                  <w:shd w:val="clear" w:color="auto" w:fill="E5E6F4"/>
                                </w:tcPr>
                                <w:p>
                                  <w:pPr>
                                    <w:pStyle w:val="TableParagraph"/>
                                    <w:ind w:left="164"/>
                                    <w:rPr>
                                      <w:sz w:val="15"/>
                                    </w:rPr>
                                  </w:pPr>
                                  <w:r>
                                    <w:rPr>
                                      <w:color w:val="231F20"/>
                                      <w:spacing w:val="-2"/>
                                      <w:sz w:val="15"/>
                                    </w:rPr>
                                    <w:t>Antibody-containing</w:t>
                                  </w:r>
                                  <w:r>
                                    <w:rPr>
                                      <w:color w:val="231F20"/>
                                      <w:spacing w:val="19"/>
                                      <w:sz w:val="15"/>
                                    </w:rPr>
                                    <w:t> </w:t>
                                  </w:r>
                                  <w:r>
                                    <w:rPr>
                                      <w:color w:val="231F20"/>
                                      <w:spacing w:val="-2"/>
                                      <w:sz w:val="15"/>
                                    </w:rPr>
                                    <w:t>products</w:t>
                                  </w:r>
                                </w:p>
                              </w:tc>
                              <w:tc>
                                <w:tcPr>
                                  <w:tcW w:w="2587" w:type="dxa"/>
                                  <w:tcBorders>
                                    <w:top w:val="single" w:sz="2" w:space="0" w:color="231F20"/>
                                    <w:bottom w:val="single" w:sz="2" w:space="0" w:color="231F20"/>
                                  </w:tcBorders>
                                  <w:shd w:val="clear" w:color="auto" w:fill="E5E6F4"/>
                                </w:tcPr>
                                <w:p>
                                  <w:pPr>
                                    <w:pStyle w:val="TableParagraph"/>
                                    <w:ind w:left="522"/>
                                    <w:rPr>
                                      <w:sz w:val="15"/>
                                    </w:rPr>
                                  </w:pPr>
                                  <w:r>
                                    <w:rPr>
                                      <w:color w:val="231F20"/>
                                      <w:spacing w:val="-2"/>
                                      <w:sz w:val="15"/>
                                    </w:rPr>
                                    <w:t>No</w:t>
                                  </w:r>
                                  <w:r>
                                    <w:rPr>
                                      <w:color w:val="231F20"/>
                                      <w:spacing w:val="-1"/>
                                      <w:sz w:val="15"/>
                                    </w:rPr>
                                    <w:t> </w:t>
                                  </w:r>
                                  <w:r>
                                    <w:rPr>
                                      <w:color w:val="231F20"/>
                                      <w:spacing w:val="-2"/>
                                      <w:sz w:val="15"/>
                                    </w:rPr>
                                    <w:t>interval</w:t>
                                  </w:r>
                                  <w:r>
                                    <w:rPr>
                                      <w:color w:val="231F20"/>
                                      <w:spacing w:val="-1"/>
                                      <w:sz w:val="15"/>
                                    </w:rPr>
                                    <w:t> </w:t>
                                  </w:r>
                                  <w:r>
                                    <w:rPr>
                                      <w:color w:val="231F20"/>
                                      <w:spacing w:val="-2"/>
                                      <w:sz w:val="15"/>
                                    </w:rPr>
                                    <w:t>necessary</w:t>
                                  </w:r>
                                </w:p>
                              </w:tc>
                            </w:tr>
                            <w:tr>
                              <w:trPr>
                                <w:trHeight w:val="634" w:hRule="atLeast"/>
                              </w:trPr>
                              <w:tc>
                                <w:tcPr>
                                  <w:tcW w:w="3813" w:type="dxa"/>
                                  <w:tcBorders>
                                    <w:top w:val="single" w:sz="2" w:space="0" w:color="231F20"/>
                                    <w:bottom w:val="single" w:sz="2" w:space="0" w:color="231F20"/>
                                  </w:tcBorders>
                                  <w:shd w:val="clear" w:color="auto" w:fill="E5E6F4"/>
                                </w:tcPr>
                                <w:p>
                                  <w:pPr>
                                    <w:pStyle w:val="TableParagraph"/>
                                    <w:ind w:left="120"/>
                                    <w:rPr>
                                      <w:sz w:val="15"/>
                                    </w:rPr>
                                  </w:pPr>
                                  <w:r>
                                    <w:rPr>
                                      <w:color w:val="231F20"/>
                                      <w:spacing w:val="-2"/>
                                      <w:sz w:val="15"/>
                                    </w:rPr>
                                    <w:t>Antibody-containing</w:t>
                                  </w:r>
                                  <w:r>
                                    <w:rPr>
                                      <w:color w:val="231F20"/>
                                      <w:spacing w:val="19"/>
                                      <w:sz w:val="15"/>
                                    </w:rPr>
                                    <w:t> </w:t>
                                  </w:r>
                                  <w:r>
                                    <w:rPr>
                                      <w:color w:val="231F20"/>
                                      <w:spacing w:val="-2"/>
                                      <w:sz w:val="15"/>
                                    </w:rPr>
                                    <w:t>products</w:t>
                                  </w:r>
                                </w:p>
                              </w:tc>
                              <w:tc>
                                <w:tcPr>
                                  <w:tcW w:w="3560" w:type="dxa"/>
                                  <w:tcBorders>
                                    <w:top w:val="single" w:sz="2" w:space="0" w:color="231F20"/>
                                    <w:bottom w:val="single" w:sz="2" w:space="0" w:color="231F20"/>
                                  </w:tcBorders>
                                  <w:shd w:val="clear" w:color="auto" w:fill="E5E6F4"/>
                                </w:tcPr>
                                <w:p>
                                  <w:pPr>
                                    <w:pStyle w:val="TableParagraph"/>
                                    <w:spacing w:line="249" w:lineRule="auto"/>
                                    <w:ind w:left="314" w:right="516" w:hanging="150"/>
                                    <w:rPr>
                                      <w:sz w:val="15"/>
                                    </w:rPr>
                                  </w:pPr>
                                  <w:r>
                                    <w:rPr>
                                      <w:color w:val="231F20"/>
                                      <w:sz w:val="15"/>
                                    </w:rPr>
                                    <w:t>Measles,</w:t>
                                  </w:r>
                                  <w:r>
                                    <w:rPr>
                                      <w:color w:val="231F20"/>
                                      <w:spacing w:val="-4"/>
                                      <w:sz w:val="15"/>
                                    </w:rPr>
                                    <w:t> </w:t>
                                  </w:r>
                                  <w:r>
                                    <w:rPr>
                                      <w:color w:val="231F20"/>
                                      <w:sz w:val="15"/>
                                    </w:rPr>
                                    <w:t>mumps,</w:t>
                                  </w:r>
                                  <w:r>
                                    <w:rPr>
                                      <w:color w:val="231F20"/>
                                      <w:spacing w:val="-4"/>
                                      <w:sz w:val="15"/>
                                    </w:rPr>
                                    <w:t> </w:t>
                                  </w:r>
                                  <w:r>
                                    <w:rPr>
                                      <w:color w:val="231F20"/>
                                      <w:sz w:val="15"/>
                                    </w:rPr>
                                    <w:t>rubella</w:t>
                                  </w:r>
                                  <w:r>
                                    <w:rPr>
                                      <w:color w:val="231F20"/>
                                      <w:spacing w:val="-4"/>
                                      <w:sz w:val="15"/>
                                    </w:rPr>
                                    <w:t> </w:t>
                                  </w:r>
                                  <w:r>
                                    <w:rPr>
                                      <w:color w:val="231F20"/>
                                      <w:sz w:val="15"/>
                                    </w:rPr>
                                    <w:t>vaccine,</w:t>
                                  </w:r>
                                  <w:r>
                                    <w:rPr>
                                      <w:color w:val="231F20"/>
                                      <w:spacing w:val="-4"/>
                                      <w:sz w:val="15"/>
                                    </w:rPr>
                                    <w:t> </w:t>
                                  </w:r>
                                  <w:r>
                                    <w:rPr>
                                      <w:color w:val="231F20"/>
                                      <w:sz w:val="15"/>
                                    </w:rPr>
                                    <w:t>varicella vaccine,</w:t>
                                  </w:r>
                                  <w:r>
                                    <w:rPr>
                                      <w:color w:val="231F20"/>
                                      <w:spacing w:val="-11"/>
                                      <w:sz w:val="15"/>
                                    </w:rPr>
                                    <w:t> </w:t>
                                  </w:r>
                                  <w:r>
                                    <w:rPr>
                                      <w:color w:val="231F20"/>
                                      <w:sz w:val="15"/>
                                    </w:rPr>
                                    <w:t>and</w:t>
                                  </w:r>
                                  <w:r>
                                    <w:rPr>
                                      <w:color w:val="231F20"/>
                                      <w:spacing w:val="-10"/>
                                      <w:sz w:val="15"/>
                                    </w:rPr>
                                    <w:t> </w:t>
                                  </w:r>
                                  <w:r>
                                    <w:rPr>
                                      <w:color w:val="231F20"/>
                                      <w:sz w:val="15"/>
                                    </w:rPr>
                                    <w:t>combined</w:t>
                                  </w:r>
                                  <w:r>
                                    <w:rPr>
                                      <w:color w:val="231F20"/>
                                      <w:spacing w:val="-11"/>
                                      <w:sz w:val="15"/>
                                    </w:rPr>
                                    <w:t> </w:t>
                                  </w:r>
                                  <w:r>
                                    <w:rPr>
                                      <w:color w:val="231F20"/>
                                      <w:sz w:val="15"/>
                                    </w:rPr>
                                    <w:t>measles,</w:t>
                                  </w:r>
                                  <w:r>
                                    <w:rPr>
                                      <w:color w:val="231F20"/>
                                      <w:spacing w:val="-10"/>
                                      <w:sz w:val="15"/>
                                    </w:rPr>
                                    <w:t> </w:t>
                                  </w:r>
                                  <w:r>
                                    <w:rPr>
                                      <w:color w:val="231F20"/>
                                      <w:sz w:val="15"/>
                                    </w:rPr>
                                    <w:t>mumps, rubella, varicella vaccine</w:t>
                                  </w:r>
                                </w:p>
                              </w:tc>
                              <w:tc>
                                <w:tcPr>
                                  <w:tcW w:w="2587" w:type="dxa"/>
                                  <w:tcBorders>
                                    <w:top w:val="single" w:sz="2" w:space="0" w:color="231F20"/>
                                    <w:bottom w:val="single" w:sz="2" w:space="0" w:color="231F20"/>
                                  </w:tcBorders>
                                  <w:shd w:val="clear" w:color="auto" w:fill="E5E6F4"/>
                                </w:tcPr>
                                <w:p>
                                  <w:pPr>
                                    <w:pStyle w:val="TableParagraph"/>
                                    <w:spacing w:line="249" w:lineRule="auto"/>
                                    <w:ind w:left="672" w:hanging="150"/>
                                    <w:rPr>
                                      <w:sz w:val="15"/>
                                    </w:rPr>
                                  </w:pPr>
                                  <w:r>
                                    <w:rPr>
                                      <w:color w:val="231F20"/>
                                      <w:sz w:val="15"/>
                                    </w:rPr>
                                    <w:t>Depends</w:t>
                                  </w:r>
                                  <w:r>
                                    <w:rPr>
                                      <w:color w:val="231F20"/>
                                      <w:spacing w:val="-11"/>
                                      <w:sz w:val="15"/>
                                    </w:rPr>
                                    <w:t> </w:t>
                                  </w:r>
                                  <w:r>
                                    <w:rPr>
                                      <w:color w:val="231F20"/>
                                      <w:sz w:val="15"/>
                                    </w:rPr>
                                    <w:t>on</w:t>
                                  </w:r>
                                  <w:r>
                                    <w:rPr>
                                      <w:color w:val="231F20"/>
                                      <w:spacing w:val="-10"/>
                                      <w:sz w:val="15"/>
                                    </w:rPr>
                                    <w:t> </w:t>
                                  </w:r>
                                  <w:r>
                                    <w:rPr>
                                      <w:color w:val="231F20"/>
                                      <w:sz w:val="15"/>
                                    </w:rPr>
                                    <w:t>dose</w:t>
                                  </w:r>
                                  <w:r>
                                    <w:rPr>
                                      <w:color w:val="231F20"/>
                                      <w:spacing w:val="-11"/>
                                      <w:sz w:val="15"/>
                                    </w:rPr>
                                    <w:t> </w:t>
                                  </w:r>
                                  <w:r>
                                    <w:rPr>
                                      <w:color w:val="231F20"/>
                                      <w:sz w:val="15"/>
                                    </w:rPr>
                                    <w:t>of</w:t>
                                  </w:r>
                                  <w:r>
                                    <w:rPr>
                                      <w:color w:val="231F20"/>
                                      <w:spacing w:val="-10"/>
                                      <w:sz w:val="15"/>
                                    </w:rPr>
                                    <w:t> </w:t>
                                  </w:r>
                                  <w:r>
                                    <w:rPr>
                                      <w:color w:val="231F20"/>
                                      <w:sz w:val="15"/>
                                    </w:rPr>
                                    <w:t>antibody </w:t>
                                  </w:r>
                                  <w:r>
                                    <w:rPr>
                                      <w:color w:val="231F20"/>
                                      <w:spacing w:val="-2"/>
                                      <w:sz w:val="15"/>
                                    </w:rPr>
                                    <w:t>received</w:t>
                                  </w:r>
                                  <w:r>
                                    <w:rPr>
                                      <w:color w:val="0080AC"/>
                                      <w:spacing w:val="-2"/>
                                      <w:sz w:val="15"/>
                                      <w:vertAlign w:val="superscript"/>
                                    </w:rPr>
                                    <w:t>c,d</w:t>
                                  </w:r>
                                </w:p>
                              </w:tc>
                            </w:tr>
                            <w:tr>
                              <w:trPr>
                                <w:trHeight w:val="634" w:hRule="atLeast"/>
                              </w:trPr>
                              <w:tc>
                                <w:tcPr>
                                  <w:tcW w:w="3813" w:type="dxa"/>
                                  <w:tcBorders>
                                    <w:top w:val="single" w:sz="2" w:space="0" w:color="231F20"/>
                                    <w:bottom w:val="single" w:sz="4" w:space="0" w:color="231F20"/>
                                  </w:tcBorders>
                                  <w:shd w:val="clear" w:color="auto" w:fill="E5E6F4"/>
                                </w:tcPr>
                                <w:p>
                                  <w:pPr>
                                    <w:pStyle w:val="TableParagraph"/>
                                    <w:spacing w:line="249" w:lineRule="auto"/>
                                    <w:ind w:left="270" w:right="878" w:hanging="150"/>
                                    <w:jc w:val="both"/>
                                    <w:rPr>
                                      <w:sz w:val="15"/>
                                    </w:rPr>
                                  </w:pPr>
                                  <w:r>
                                    <w:rPr>
                                      <w:color w:val="231F20"/>
                                      <w:spacing w:val="-2"/>
                                      <w:sz w:val="15"/>
                                    </w:rPr>
                                    <w:t>Measles,</w:t>
                                  </w:r>
                                  <w:r>
                                    <w:rPr>
                                      <w:color w:val="231F20"/>
                                      <w:spacing w:val="-9"/>
                                      <w:sz w:val="15"/>
                                    </w:rPr>
                                    <w:t> </w:t>
                                  </w:r>
                                  <w:r>
                                    <w:rPr>
                                      <w:color w:val="231F20"/>
                                      <w:spacing w:val="-2"/>
                                      <w:sz w:val="15"/>
                                    </w:rPr>
                                    <w:t>mumps,</w:t>
                                  </w:r>
                                  <w:r>
                                    <w:rPr>
                                      <w:color w:val="231F20"/>
                                      <w:spacing w:val="-8"/>
                                      <w:sz w:val="15"/>
                                    </w:rPr>
                                    <w:t> </w:t>
                                  </w:r>
                                  <w:r>
                                    <w:rPr>
                                      <w:color w:val="231F20"/>
                                      <w:spacing w:val="-2"/>
                                      <w:sz w:val="15"/>
                                    </w:rPr>
                                    <w:t>rubella,</w:t>
                                  </w:r>
                                  <w:r>
                                    <w:rPr>
                                      <w:color w:val="231F20"/>
                                      <w:spacing w:val="-9"/>
                                      <w:sz w:val="15"/>
                                    </w:rPr>
                                    <w:t> </w:t>
                                  </w:r>
                                  <w:r>
                                    <w:rPr>
                                      <w:color w:val="231F20"/>
                                      <w:spacing w:val="-2"/>
                                      <w:sz w:val="15"/>
                                    </w:rPr>
                                    <w:t>varicella</w:t>
                                  </w:r>
                                  <w:r>
                                    <w:rPr>
                                      <w:color w:val="231F20"/>
                                      <w:spacing w:val="-8"/>
                                      <w:sz w:val="15"/>
                                    </w:rPr>
                                    <w:t> </w:t>
                                  </w:r>
                                  <w:r>
                                    <w:rPr>
                                      <w:color w:val="231F20"/>
                                      <w:spacing w:val="-2"/>
                                      <w:sz w:val="15"/>
                                    </w:rPr>
                                    <w:t>vaccine,</w:t>
                                  </w:r>
                                  <w:r>
                                    <w:rPr>
                                      <w:color w:val="231F20"/>
                                      <w:sz w:val="15"/>
                                    </w:rPr>
                                    <w:t> and</w:t>
                                  </w:r>
                                  <w:r>
                                    <w:rPr>
                                      <w:color w:val="231F20"/>
                                      <w:spacing w:val="-11"/>
                                      <w:sz w:val="15"/>
                                    </w:rPr>
                                    <w:t> </w:t>
                                  </w:r>
                                  <w:r>
                                    <w:rPr>
                                      <w:color w:val="231F20"/>
                                      <w:sz w:val="15"/>
                                    </w:rPr>
                                    <w:t>combined</w:t>
                                  </w:r>
                                  <w:r>
                                    <w:rPr>
                                      <w:color w:val="231F20"/>
                                      <w:spacing w:val="-10"/>
                                      <w:sz w:val="15"/>
                                    </w:rPr>
                                    <w:t> </w:t>
                                  </w:r>
                                  <w:r>
                                    <w:rPr>
                                      <w:color w:val="231F20"/>
                                      <w:sz w:val="15"/>
                                    </w:rPr>
                                    <w:t>measles,</w:t>
                                  </w:r>
                                  <w:r>
                                    <w:rPr>
                                      <w:color w:val="231F20"/>
                                      <w:spacing w:val="-11"/>
                                      <w:sz w:val="15"/>
                                    </w:rPr>
                                    <w:t> </w:t>
                                  </w:r>
                                  <w:r>
                                    <w:rPr>
                                      <w:color w:val="231F20"/>
                                      <w:sz w:val="15"/>
                                    </w:rPr>
                                    <w:t>mumps,</w:t>
                                  </w:r>
                                  <w:r>
                                    <w:rPr>
                                      <w:color w:val="231F20"/>
                                      <w:spacing w:val="-10"/>
                                      <w:sz w:val="15"/>
                                    </w:rPr>
                                    <w:t> </w:t>
                                  </w:r>
                                  <w:r>
                                    <w:rPr>
                                      <w:color w:val="231F20"/>
                                      <w:sz w:val="15"/>
                                    </w:rPr>
                                    <w:t>rubella, varicella vaccine antigens</w:t>
                                  </w:r>
                                </w:p>
                              </w:tc>
                              <w:tc>
                                <w:tcPr>
                                  <w:tcW w:w="3560" w:type="dxa"/>
                                  <w:tcBorders>
                                    <w:top w:val="single" w:sz="2" w:space="0" w:color="231F20"/>
                                    <w:bottom w:val="single" w:sz="4" w:space="0" w:color="231F20"/>
                                  </w:tcBorders>
                                  <w:shd w:val="clear" w:color="auto" w:fill="E5E6F4"/>
                                </w:tcPr>
                                <w:p>
                                  <w:pPr>
                                    <w:pStyle w:val="TableParagraph"/>
                                    <w:ind w:left="164"/>
                                    <w:rPr>
                                      <w:sz w:val="15"/>
                                    </w:rPr>
                                  </w:pPr>
                                  <w:r>
                                    <w:rPr>
                                      <w:color w:val="231F20"/>
                                      <w:spacing w:val="-2"/>
                                      <w:sz w:val="15"/>
                                    </w:rPr>
                                    <w:t>Antibody-containing</w:t>
                                  </w:r>
                                  <w:r>
                                    <w:rPr>
                                      <w:color w:val="231F20"/>
                                      <w:spacing w:val="19"/>
                                      <w:sz w:val="15"/>
                                    </w:rPr>
                                    <w:t> </w:t>
                                  </w:r>
                                  <w:r>
                                    <w:rPr>
                                      <w:color w:val="231F20"/>
                                      <w:spacing w:val="-2"/>
                                      <w:sz w:val="15"/>
                                    </w:rPr>
                                    <w:t>products</w:t>
                                  </w:r>
                                </w:p>
                              </w:tc>
                              <w:tc>
                                <w:tcPr>
                                  <w:tcW w:w="2587" w:type="dxa"/>
                                  <w:tcBorders>
                                    <w:top w:val="single" w:sz="2" w:space="0" w:color="231F20"/>
                                    <w:bottom w:val="single" w:sz="4" w:space="0" w:color="231F20"/>
                                  </w:tcBorders>
                                  <w:shd w:val="clear" w:color="auto" w:fill="E5E6F4"/>
                                </w:tcPr>
                                <w:p>
                                  <w:pPr>
                                    <w:pStyle w:val="TableParagraph"/>
                                    <w:ind w:left="522"/>
                                    <w:rPr>
                                      <w:sz w:val="15"/>
                                    </w:rPr>
                                  </w:pPr>
                                  <w:r>
                                    <w:rPr>
                                      <w:color w:val="231F20"/>
                                      <w:sz w:val="15"/>
                                    </w:rPr>
                                    <w:t>2</w:t>
                                  </w:r>
                                  <w:r>
                                    <w:rPr>
                                      <w:color w:val="231F20"/>
                                      <w:spacing w:val="5"/>
                                      <w:sz w:val="15"/>
                                    </w:rPr>
                                    <w:t> </w:t>
                                  </w:r>
                                  <w:r>
                                    <w:rPr>
                                      <w:color w:val="231F20"/>
                                      <w:spacing w:val="-5"/>
                                      <w:sz w:val="15"/>
                                    </w:rPr>
                                    <w:t>wk</w:t>
                                  </w:r>
                                  <w:r>
                                    <w:rPr>
                                      <w:color w:val="0080AC"/>
                                      <w:spacing w:val="-5"/>
                                      <w:sz w:val="15"/>
                                      <w:vertAlign w:val="superscript"/>
                                    </w:rPr>
                                    <w:t>c</w:t>
                                  </w:r>
                                </w:p>
                              </w:tc>
                            </w:tr>
                            <w:tr>
                              <w:trPr>
                                <w:trHeight w:val="2280" w:hRule="atLeast"/>
                              </w:trPr>
                              <w:tc>
                                <w:tcPr>
                                  <w:tcW w:w="9960" w:type="dxa"/>
                                  <w:gridSpan w:val="3"/>
                                  <w:tcBorders>
                                    <w:top w:val="single" w:sz="4" w:space="0" w:color="231F20"/>
                                  </w:tcBorders>
                                  <w:shd w:val="clear" w:color="auto" w:fill="E5E6F4"/>
                                </w:tcPr>
                                <w:p>
                                  <w:pPr>
                                    <w:pStyle w:val="TableParagraph"/>
                                    <w:spacing w:line="249" w:lineRule="auto"/>
                                    <w:ind w:left="270" w:right="93" w:hanging="150"/>
                                    <w:rPr>
                                      <w:sz w:val="15"/>
                                    </w:rPr>
                                  </w:pPr>
                                  <w:bookmarkStart w:name="_bookmark29" w:id="78"/>
                                  <w:bookmarkEnd w:id="78"/>
                                  <w:r>
                                    <w:rPr/>
                                  </w:r>
                                  <w:r>
                                    <w:rPr>
                                      <w:color w:val="231F20"/>
                                      <w:sz w:val="15"/>
                                      <w:vertAlign w:val="superscript"/>
                                    </w:rPr>
                                    <w:t>a</w:t>
                                  </w:r>
                                  <w:r>
                                    <w:rPr>
                                      <w:color w:val="231F20"/>
                                      <w:sz w:val="15"/>
                                      <w:vertAlign w:val="baseline"/>
                                    </w:rPr>
                                    <w:t>Blood products containing substantial amounts of immunoglobulin include intramuscular and intravenous immunoglobulin, specific hyperimmunoglobulin (e.g., hepatitis B immunoglobulin, tetanus immunoglobulin, varicella zoster immunoglobulin, and rabies immunoglobulin), whole</w:t>
                                  </w:r>
                                  <w:r>
                                    <w:rPr>
                                      <w:color w:val="231F20"/>
                                      <w:spacing w:val="-7"/>
                                      <w:sz w:val="15"/>
                                      <w:vertAlign w:val="baseline"/>
                                    </w:rPr>
                                    <w:t> </w:t>
                                  </w:r>
                                  <w:r>
                                    <w:rPr>
                                      <w:color w:val="231F20"/>
                                      <w:sz w:val="15"/>
                                      <w:vertAlign w:val="baseline"/>
                                    </w:rPr>
                                    <w:t>blood,</w:t>
                                  </w:r>
                                  <w:r>
                                    <w:rPr>
                                      <w:color w:val="231F20"/>
                                      <w:spacing w:val="-7"/>
                                      <w:sz w:val="15"/>
                                      <w:vertAlign w:val="baseline"/>
                                    </w:rPr>
                                    <w:t> </w:t>
                                  </w:r>
                                  <w:r>
                                    <w:rPr>
                                      <w:color w:val="231F20"/>
                                      <w:sz w:val="15"/>
                                      <w:vertAlign w:val="baseline"/>
                                    </w:rPr>
                                    <w:t>packed</w:t>
                                  </w:r>
                                  <w:r>
                                    <w:rPr>
                                      <w:color w:val="231F20"/>
                                      <w:spacing w:val="-7"/>
                                      <w:sz w:val="15"/>
                                      <w:vertAlign w:val="baseline"/>
                                    </w:rPr>
                                    <w:t> </w:t>
                                  </w:r>
                                  <w:r>
                                    <w:rPr>
                                      <w:color w:val="231F20"/>
                                      <w:sz w:val="15"/>
                                      <w:vertAlign w:val="baseline"/>
                                    </w:rPr>
                                    <w:t>red</w:t>
                                  </w:r>
                                  <w:r>
                                    <w:rPr>
                                      <w:color w:val="231F20"/>
                                      <w:spacing w:val="-7"/>
                                      <w:sz w:val="15"/>
                                      <w:vertAlign w:val="baseline"/>
                                    </w:rPr>
                                    <w:t> </w:t>
                                  </w:r>
                                  <w:r>
                                    <w:rPr>
                                      <w:color w:val="231F20"/>
                                      <w:sz w:val="15"/>
                                      <w:vertAlign w:val="baseline"/>
                                    </w:rPr>
                                    <w:t>blood</w:t>
                                  </w:r>
                                  <w:r>
                                    <w:rPr>
                                      <w:color w:val="231F20"/>
                                      <w:spacing w:val="-7"/>
                                      <w:sz w:val="15"/>
                                      <w:vertAlign w:val="baseline"/>
                                    </w:rPr>
                                    <w:t> </w:t>
                                  </w:r>
                                  <w:r>
                                    <w:rPr>
                                      <w:color w:val="231F20"/>
                                      <w:sz w:val="15"/>
                                      <w:vertAlign w:val="baseline"/>
                                    </w:rPr>
                                    <w:t>cells,</w:t>
                                  </w:r>
                                  <w:r>
                                    <w:rPr>
                                      <w:color w:val="231F20"/>
                                      <w:spacing w:val="-7"/>
                                      <w:sz w:val="15"/>
                                      <w:vertAlign w:val="baseline"/>
                                    </w:rPr>
                                    <w:t> </w:t>
                                  </w:r>
                                  <w:r>
                                    <w:rPr>
                                      <w:color w:val="231F20"/>
                                      <w:sz w:val="15"/>
                                      <w:vertAlign w:val="baseline"/>
                                    </w:rPr>
                                    <w:t>plasma,</w:t>
                                  </w:r>
                                  <w:r>
                                    <w:rPr>
                                      <w:color w:val="231F20"/>
                                      <w:spacing w:val="-7"/>
                                      <w:sz w:val="15"/>
                                      <w:vertAlign w:val="baseline"/>
                                    </w:rPr>
                                    <w:t> </w:t>
                                  </w:r>
                                  <w:r>
                                    <w:rPr>
                                      <w:color w:val="231F20"/>
                                      <w:sz w:val="15"/>
                                      <w:vertAlign w:val="baseline"/>
                                    </w:rPr>
                                    <w:t>and</w:t>
                                  </w:r>
                                  <w:r>
                                    <w:rPr>
                                      <w:color w:val="231F20"/>
                                      <w:spacing w:val="-7"/>
                                      <w:sz w:val="15"/>
                                      <w:vertAlign w:val="baseline"/>
                                    </w:rPr>
                                    <w:t> </w:t>
                                  </w:r>
                                  <w:r>
                                    <w:rPr>
                                      <w:color w:val="231F20"/>
                                      <w:sz w:val="15"/>
                                      <w:vertAlign w:val="baseline"/>
                                    </w:rPr>
                                    <w:t>platelet</w:t>
                                  </w:r>
                                  <w:r>
                                    <w:rPr>
                                      <w:color w:val="231F20"/>
                                      <w:spacing w:val="-7"/>
                                      <w:sz w:val="15"/>
                                      <w:vertAlign w:val="baseline"/>
                                    </w:rPr>
                                    <w:t> </w:t>
                                  </w:r>
                                  <w:r>
                                    <w:rPr>
                                      <w:color w:val="231F20"/>
                                      <w:sz w:val="15"/>
                                      <w:vertAlign w:val="baseline"/>
                                    </w:rPr>
                                    <w:t>products.</w:t>
                                  </w:r>
                                  <w:r>
                                    <w:rPr>
                                      <w:color w:val="231F20"/>
                                      <w:spacing w:val="-7"/>
                                      <w:sz w:val="15"/>
                                      <w:vertAlign w:val="baseline"/>
                                    </w:rPr>
                                    <w:t> </w:t>
                                  </w:r>
                                  <w:r>
                                    <w:rPr>
                                      <w:color w:val="231F20"/>
                                      <w:sz w:val="15"/>
                                      <w:vertAlign w:val="baseline"/>
                                    </w:rPr>
                                    <w:t>Pneumococcal</w:t>
                                  </w:r>
                                  <w:r>
                                    <w:rPr>
                                      <w:color w:val="231F20"/>
                                      <w:spacing w:val="-7"/>
                                      <w:sz w:val="15"/>
                                      <w:vertAlign w:val="baseline"/>
                                    </w:rPr>
                                    <w:t> </w:t>
                                  </w:r>
                                  <w:r>
                                    <w:rPr>
                                      <w:color w:val="231F20"/>
                                      <w:sz w:val="15"/>
                                      <w:vertAlign w:val="baseline"/>
                                    </w:rPr>
                                    <w:t>polysaccharide</w:t>
                                  </w:r>
                                  <w:r>
                                    <w:rPr>
                                      <w:color w:val="231F20"/>
                                      <w:spacing w:val="-7"/>
                                      <w:sz w:val="15"/>
                                      <w:vertAlign w:val="baseline"/>
                                    </w:rPr>
                                    <w:t> </w:t>
                                  </w:r>
                                  <w:r>
                                    <w:rPr>
                                      <w:color w:val="231F20"/>
                                      <w:sz w:val="15"/>
                                      <w:vertAlign w:val="baseline"/>
                                    </w:rPr>
                                    <w:t>and</w:t>
                                  </w:r>
                                  <w:r>
                                    <w:rPr>
                                      <w:color w:val="231F20"/>
                                      <w:spacing w:val="-7"/>
                                      <w:sz w:val="15"/>
                                      <w:vertAlign w:val="baseline"/>
                                    </w:rPr>
                                    <w:t> </w:t>
                                  </w:r>
                                  <w:r>
                                    <w:rPr>
                                      <w:color w:val="231F20"/>
                                      <w:sz w:val="15"/>
                                      <w:vertAlign w:val="baseline"/>
                                    </w:rPr>
                                    <w:t>pneumococcal</w:t>
                                  </w:r>
                                  <w:r>
                                    <w:rPr>
                                      <w:color w:val="231F20"/>
                                      <w:spacing w:val="-7"/>
                                      <w:sz w:val="15"/>
                                      <w:vertAlign w:val="baseline"/>
                                    </w:rPr>
                                    <w:t> </w:t>
                                  </w:r>
                                  <w:r>
                                    <w:rPr>
                                      <w:color w:val="231F20"/>
                                      <w:sz w:val="15"/>
                                      <w:vertAlign w:val="baseline"/>
                                    </w:rPr>
                                    <w:t>conjugate</w:t>
                                  </w:r>
                                  <w:r>
                                    <w:rPr>
                                      <w:color w:val="231F20"/>
                                      <w:spacing w:val="-7"/>
                                      <w:sz w:val="15"/>
                                      <w:vertAlign w:val="baseline"/>
                                    </w:rPr>
                                    <w:t> </w:t>
                                  </w:r>
                                  <w:r>
                                    <w:rPr>
                                      <w:color w:val="231F20"/>
                                      <w:sz w:val="15"/>
                                      <w:vertAlign w:val="baseline"/>
                                    </w:rPr>
                                    <w:t>vaccines</w:t>
                                  </w:r>
                                  <w:r>
                                    <w:rPr>
                                      <w:color w:val="231F20"/>
                                      <w:spacing w:val="-7"/>
                                      <w:sz w:val="15"/>
                                      <w:vertAlign w:val="baseline"/>
                                    </w:rPr>
                                    <w:t> </w:t>
                                  </w:r>
                                  <w:r>
                                    <w:rPr>
                                      <w:color w:val="231F20"/>
                                      <w:sz w:val="15"/>
                                      <w:vertAlign w:val="baseline"/>
                                    </w:rPr>
                                    <w:t>should be separated by at least 8 weeks in high-risk immunosuppressed persons and by 1 year in healthy or immunocompetent high-risk persons. In persons with asplenia, pneumococcal conjugate vaccine and Menactra brand meningococcal conjugate vaccine should not be given simultaneously. The series of PCV13 should be administered first, with Menactra administered 4 weeks after the final dose of PCV13.</w:t>
                                  </w:r>
                                </w:p>
                                <w:p>
                                  <w:pPr>
                                    <w:pStyle w:val="TableParagraph"/>
                                    <w:spacing w:before="4"/>
                                    <w:ind w:left="120"/>
                                    <w:rPr>
                                      <w:sz w:val="15"/>
                                    </w:rPr>
                                  </w:pPr>
                                  <w:bookmarkStart w:name="_bookmark30" w:id="79"/>
                                  <w:bookmarkEnd w:id="79"/>
                                  <w:r>
                                    <w:rPr/>
                                  </w:r>
                                  <w:r>
                                    <w:rPr>
                                      <w:color w:val="231F20"/>
                                      <w:sz w:val="15"/>
                                      <w:vertAlign w:val="superscript"/>
                                    </w:rPr>
                                    <w:t>b</w:t>
                                  </w:r>
                                  <w:r>
                                    <w:rPr>
                                      <w:color w:val="231F20"/>
                                      <w:sz w:val="15"/>
                                      <w:vertAlign w:val="baseline"/>
                                    </w:rPr>
                                    <w:t>Hepatitis</w:t>
                                  </w:r>
                                  <w:r>
                                    <w:rPr>
                                      <w:color w:val="231F20"/>
                                      <w:spacing w:val="-9"/>
                                      <w:sz w:val="15"/>
                                      <w:vertAlign w:val="baseline"/>
                                    </w:rPr>
                                    <w:t> </w:t>
                                  </w:r>
                                  <w:r>
                                    <w:rPr>
                                      <w:color w:val="231F20"/>
                                      <w:sz w:val="15"/>
                                      <w:vertAlign w:val="baseline"/>
                                    </w:rPr>
                                    <w:t>B</w:t>
                                  </w:r>
                                  <w:r>
                                    <w:rPr>
                                      <w:color w:val="231F20"/>
                                      <w:spacing w:val="-8"/>
                                      <w:sz w:val="15"/>
                                      <w:vertAlign w:val="baseline"/>
                                    </w:rPr>
                                    <w:t> </w:t>
                                  </w:r>
                                  <w:r>
                                    <w:rPr>
                                      <w:color w:val="231F20"/>
                                      <w:sz w:val="15"/>
                                      <w:vertAlign w:val="baseline"/>
                                    </w:rPr>
                                    <w:t>immunoglobulin</w:t>
                                  </w:r>
                                  <w:r>
                                    <w:rPr>
                                      <w:color w:val="231F20"/>
                                      <w:spacing w:val="-8"/>
                                      <w:sz w:val="15"/>
                                      <w:vertAlign w:val="baseline"/>
                                    </w:rPr>
                                    <w:t> </w:t>
                                  </w:r>
                                  <w:r>
                                    <w:rPr>
                                      <w:color w:val="231F20"/>
                                      <w:sz w:val="15"/>
                                      <w:vertAlign w:val="baseline"/>
                                    </w:rPr>
                                    <w:t>(HBIg)</w:t>
                                  </w:r>
                                  <w:r>
                                    <w:rPr>
                                      <w:color w:val="231F20"/>
                                      <w:spacing w:val="-8"/>
                                      <w:sz w:val="15"/>
                                      <w:vertAlign w:val="baseline"/>
                                    </w:rPr>
                                    <w:t> </w:t>
                                  </w:r>
                                  <w:r>
                                    <w:rPr>
                                      <w:color w:val="231F20"/>
                                      <w:sz w:val="15"/>
                                      <w:vertAlign w:val="baseline"/>
                                    </w:rPr>
                                    <w:t>and</w:t>
                                  </w:r>
                                  <w:r>
                                    <w:rPr>
                                      <w:color w:val="231F20"/>
                                      <w:spacing w:val="-8"/>
                                      <w:sz w:val="15"/>
                                      <w:vertAlign w:val="baseline"/>
                                    </w:rPr>
                                    <w:t> </w:t>
                                  </w:r>
                                  <w:r>
                                    <w:rPr>
                                      <w:color w:val="231F20"/>
                                      <w:sz w:val="15"/>
                                      <w:vertAlign w:val="baseline"/>
                                    </w:rPr>
                                    <w:t>hepatitis</w:t>
                                  </w:r>
                                  <w:r>
                                    <w:rPr>
                                      <w:color w:val="231F20"/>
                                      <w:spacing w:val="-8"/>
                                      <w:sz w:val="15"/>
                                      <w:vertAlign w:val="baseline"/>
                                    </w:rPr>
                                    <w:t> </w:t>
                                  </w:r>
                                  <w:r>
                                    <w:rPr>
                                      <w:color w:val="231F20"/>
                                      <w:sz w:val="15"/>
                                      <w:vertAlign w:val="baseline"/>
                                    </w:rPr>
                                    <w:t>B</w:t>
                                  </w:r>
                                  <w:r>
                                    <w:rPr>
                                      <w:color w:val="231F20"/>
                                      <w:spacing w:val="-8"/>
                                      <w:sz w:val="15"/>
                                      <w:vertAlign w:val="baseline"/>
                                    </w:rPr>
                                    <w:t> </w:t>
                                  </w:r>
                                  <w:r>
                                    <w:rPr>
                                      <w:color w:val="231F20"/>
                                      <w:sz w:val="15"/>
                                      <w:vertAlign w:val="baseline"/>
                                    </w:rPr>
                                    <w:t>vaccine</w:t>
                                  </w:r>
                                  <w:r>
                                    <w:rPr>
                                      <w:color w:val="231F20"/>
                                      <w:spacing w:val="-8"/>
                                      <w:sz w:val="15"/>
                                      <w:vertAlign w:val="baseline"/>
                                    </w:rPr>
                                    <w:t> </w:t>
                                  </w:r>
                                  <w:r>
                                    <w:rPr>
                                      <w:color w:val="231F20"/>
                                      <w:sz w:val="15"/>
                                      <w:vertAlign w:val="baseline"/>
                                    </w:rPr>
                                    <w:t>need</w:t>
                                  </w:r>
                                  <w:r>
                                    <w:rPr>
                                      <w:color w:val="231F20"/>
                                      <w:spacing w:val="-8"/>
                                      <w:sz w:val="15"/>
                                      <w:vertAlign w:val="baseline"/>
                                    </w:rPr>
                                    <w:t> </w:t>
                                  </w:r>
                                  <w:r>
                                    <w:rPr>
                                      <w:color w:val="231F20"/>
                                      <w:sz w:val="15"/>
                                      <w:vertAlign w:val="baseline"/>
                                    </w:rPr>
                                    <w:t>to</w:t>
                                  </w:r>
                                  <w:r>
                                    <w:rPr>
                                      <w:color w:val="231F20"/>
                                      <w:spacing w:val="-8"/>
                                      <w:sz w:val="15"/>
                                      <w:vertAlign w:val="baseline"/>
                                    </w:rPr>
                                    <w:t> </w:t>
                                  </w:r>
                                  <w:r>
                                    <w:rPr>
                                      <w:color w:val="231F20"/>
                                      <w:sz w:val="15"/>
                                      <w:vertAlign w:val="baseline"/>
                                    </w:rPr>
                                    <w:t>be</w:t>
                                  </w:r>
                                  <w:r>
                                    <w:rPr>
                                      <w:color w:val="231F20"/>
                                      <w:spacing w:val="-8"/>
                                      <w:sz w:val="15"/>
                                      <w:vertAlign w:val="baseline"/>
                                    </w:rPr>
                                    <w:t> </w:t>
                                  </w:r>
                                  <w:r>
                                    <w:rPr>
                                      <w:color w:val="231F20"/>
                                      <w:sz w:val="15"/>
                                      <w:vertAlign w:val="baseline"/>
                                    </w:rPr>
                                    <w:t>administered</w:t>
                                  </w:r>
                                  <w:r>
                                    <w:rPr>
                                      <w:color w:val="231F20"/>
                                      <w:spacing w:val="-8"/>
                                      <w:sz w:val="15"/>
                                      <w:vertAlign w:val="baseline"/>
                                    </w:rPr>
                                    <w:t> </w:t>
                                  </w:r>
                                  <w:r>
                                    <w:rPr>
                                      <w:color w:val="231F20"/>
                                      <w:sz w:val="15"/>
                                      <w:vertAlign w:val="baseline"/>
                                    </w:rPr>
                                    <w:t>at</w:t>
                                  </w:r>
                                  <w:r>
                                    <w:rPr>
                                      <w:color w:val="231F20"/>
                                      <w:spacing w:val="-8"/>
                                      <w:sz w:val="15"/>
                                      <w:vertAlign w:val="baseline"/>
                                    </w:rPr>
                                    <w:t> </w:t>
                                  </w:r>
                                  <w:r>
                                    <w:rPr>
                                      <w:color w:val="231F20"/>
                                      <w:sz w:val="15"/>
                                      <w:vertAlign w:val="baseline"/>
                                    </w:rPr>
                                    <w:t>separate</w:t>
                                  </w:r>
                                  <w:r>
                                    <w:rPr>
                                      <w:color w:val="231F20"/>
                                      <w:spacing w:val="-8"/>
                                      <w:sz w:val="15"/>
                                      <w:vertAlign w:val="baseline"/>
                                    </w:rPr>
                                    <w:t> </w:t>
                                  </w:r>
                                  <w:r>
                                    <w:rPr>
                                      <w:color w:val="231F20"/>
                                      <w:spacing w:val="-2"/>
                                      <w:sz w:val="15"/>
                                      <w:vertAlign w:val="baseline"/>
                                    </w:rPr>
                                    <w:t>sites.</w:t>
                                  </w:r>
                                </w:p>
                                <w:p>
                                  <w:pPr>
                                    <w:pStyle w:val="TableParagraph"/>
                                    <w:spacing w:line="249" w:lineRule="auto" w:before="7"/>
                                    <w:ind w:left="270" w:hanging="150"/>
                                    <w:rPr>
                                      <w:sz w:val="15"/>
                                    </w:rPr>
                                  </w:pPr>
                                  <w:bookmarkStart w:name="_bookmark31" w:id="80"/>
                                  <w:bookmarkEnd w:id="80"/>
                                  <w:r>
                                    <w:rPr/>
                                  </w:r>
                                  <w:r>
                                    <w:rPr>
                                      <w:color w:val="231F20"/>
                                      <w:sz w:val="15"/>
                                      <w:vertAlign w:val="superscript"/>
                                    </w:rPr>
                                    <w:t>c</w:t>
                                  </w:r>
                                  <w:r>
                                    <w:rPr>
                                      <w:color w:val="231F20"/>
                                      <w:sz w:val="15"/>
                                      <w:vertAlign w:val="baseline"/>
                                    </w:rPr>
                                    <w:t>Yellow</w:t>
                                  </w:r>
                                  <w:r>
                                    <w:rPr>
                                      <w:color w:val="231F20"/>
                                      <w:spacing w:val="-8"/>
                                      <w:sz w:val="15"/>
                                      <w:vertAlign w:val="baseline"/>
                                    </w:rPr>
                                    <w:t> </w:t>
                                  </w:r>
                                  <w:r>
                                    <w:rPr>
                                      <w:color w:val="231F20"/>
                                      <w:sz w:val="15"/>
                                      <w:vertAlign w:val="baseline"/>
                                    </w:rPr>
                                    <w:t>fever</w:t>
                                  </w:r>
                                  <w:r>
                                    <w:rPr>
                                      <w:color w:val="231F20"/>
                                      <w:spacing w:val="-8"/>
                                      <w:sz w:val="15"/>
                                      <w:vertAlign w:val="baseline"/>
                                    </w:rPr>
                                    <w:t> </w:t>
                                  </w:r>
                                  <w:r>
                                    <w:rPr>
                                      <w:color w:val="231F20"/>
                                      <w:sz w:val="15"/>
                                      <w:vertAlign w:val="baseline"/>
                                    </w:rPr>
                                    <w:t>vaccine,</w:t>
                                  </w:r>
                                  <w:r>
                                    <w:rPr>
                                      <w:color w:val="231F20"/>
                                      <w:spacing w:val="-8"/>
                                      <w:sz w:val="15"/>
                                      <w:vertAlign w:val="baseline"/>
                                    </w:rPr>
                                    <w:t> </w:t>
                                  </w:r>
                                  <w:r>
                                    <w:rPr>
                                      <w:color w:val="231F20"/>
                                      <w:sz w:val="15"/>
                                      <w:vertAlign w:val="baseline"/>
                                    </w:rPr>
                                    <w:t>rotavirus</w:t>
                                  </w:r>
                                  <w:r>
                                    <w:rPr>
                                      <w:color w:val="231F20"/>
                                      <w:spacing w:val="-8"/>
                                      <w:sz w:val="15"/>
                                      <w:vertAlign w:val="baseline"/>
                                    </w:rPr>
                                    <w:t> </w:t>
                                  </w:r>
                                  <w:r>
                                    <w:rPr>
                                      <w:color w:val="231F20"/>
                                      <w:sz w:val="15"/>
                                      <w:vertAlign w:val="baseline"/>
                                    </w:rPr>
                                    <w:t>vaccine,</w:t>
                                  </w:r>
                                  <w:r>
                                    <w:rPr>
                                      <w:color w:val="231F20"/>
                                      <w:spacing w:val="-8"/>
                                      <w:sz w:val="15"/>
                                      <w:vertAlign w:val="baseline"/>
                                    </w:rPr>
                                    <w:t> </w:t>
                                  </w:r>
                                  <w:r>
                                    <w:rPr>
                                      <w:color w:val="231F20"/>
                                      <w:sz w:val="15"/>
                                      <w:vertAlign w:val="baseline"/>
                                    </w:rPr>
                                    <w:t>oral</w:t>
                                  </w:r>
                                  <w:r>
                                    <w:rPr>
                                      <w:color w:val="231F20"/>
                                      <w:spacing w:val="-8"/>
                                      <w:sz w:val="15"/>
                                      <w:vertAlign w:val="baseline"/>
                                    </w:rPr>
                                    <w:t> </w:t>
                                  </w:r>
                                  <w:r>
                                    <w:rPr>
                                      <w:color w:val="231F20"/>
                                      <w:sz w:val="15"/>
                                      <w:vertAlign w:val="baseline"/>
                                    </w:rPr>
                                    <w:t>Ty21a</w:t>
                                  </w:r>
                                  <w:r>
                                    <w:rPr>
                                      <w:color w:val="231F20"/>
                                      <w:spacing w:val="-8"/>
                                      <w:sz w:val="15"/>
                                      <w:vertAlign w:val="baseline"/>
                                    </w:rPr>
                                    <w:t> </w:t>
                                  </w:r>
                                  <w:r>
                                    <w:rPr>
                                      <w:color w:val="231F20"/>
                                      <w:sz w:val="15"/>
                                      <w:vertAlign w:val="baseline"/>
                                    </w:rPr>
                                    <w:t>typhoid</w:t>
                                  </w:r>
                                  <w:r>
                                    <w:rPr>
                                      <w:color w:val="231F20"/>
                                      <w:spacing w:val="-8"/>
                                      <w:sz w:val="15"/>
                                      <w:vertAlign w:val="baseline"/>
                                    </w:rPr>
                                    <w:t> </w:t>
                                  </w:r>
                                  <w:r>
                                    <w:rPr>
                                      <w:color w:val="231F20"/>
                                      <w:sz w:val="15"/>
                                      <w:vertAlign w:val="baseline"/>
                                    </w:rPr>
                                    <w:t>vaccine,</w:t>
                                  </w:r>
                                  <w:r>
                                    <w:rPr>
                                      <w:color w:val="231F20"/>
                                      <w:spacing w:val="-8"/>
                                      <w:sz w:val="15"/>
                                      <w:vertAlign w:val="baseline"/>
                                    </w:rPr>
                                    <w:t> </w:t>
                                  </w:r>
                                  <w:r>
                                    <w:rPr>
                                      <w:color w:val="231F20"/>
                                      <w:sz w:val="15"/>
                                      <w:vertAlign w:val="baseline"/>
                                    </w:rPr>
                                    <w:t>live</w:t>
                                  </w:r>
                                  <w:r>
                                    <w:rPr>
                                      <w:color w:val="231F20"/>
                                      <w:spacing w:val="-8"/>
                                      <w:sz w:val="15"/>
                                      <w:vertAlign w:val="baseline"/>
                                    </w:rPr>
                                    <w:t> </w:t>
                                  </w:r>
                                  <w:r>
                                    <w:rPr>
                                      <w:color w:val="231F20"/>
                                      <w:sz w:val="15"/>
                                      <w:vertAlign w:val="baseline"/>
                                    </w:rPr>
                                    <w:t>attenuated</w:t>
                                  </w:r>
                                  <w:r>
                                    <w:rPr>
                                      <w:color w:val="231F20"/>
                                      <w:spacing w:val="-8"/>
                                      <w:sz w:val="15"/>
                                      <w:vertAlign w:val="baseline"/>
                                    </w:rPr>
                                    <w:t> </w:t>
                                  </w:r>
                                  <w:r>
                                    <w:rPr>
                                      <w:color w:val="231F20"/>
                                      <w:sz w:val="15"/>
                                      <w:vertAlign w:val="baseline"/>
                                    </w:rPr>
                                    <w:t>influenza</w:t>
                                  </w:r>
                                  <w:r>
                                    <w:rPr>
                                      <w:color w:val="231F20"/>
                                      <w:spacing w:val="-8"/>
                                      <w:sz w:val="15"/>
                                      <w:vertAlign w:val="baseline"/>
                                    </w:rPr>
                                    <w:t> </w:t>
                                  </w:r>
                                  <w:r>
                                    <w:rPr>
                                      <w:color w:val="231F20"/>
                                      <w:sz w:val="15"/>
                                      <w:vertAlign w:val="baseline"/>
                                    </w:rPr>
                                    <w:t>vaccine,</w:t>
                                  </w:r>
                                  <w:r>
                                    <w:rPr>
                                      <w:color w:val="231F20"/>
                                      <w:spacing w:val="-8"/>
                                      <w:sz w:val="15"/>
                                      <w:vertAlign w:val="baseline"/>
                                    </w:rPr>
                                    <w:t> </w:t>
                                  </w:r>
                                  <w:r>
                                    <w:rPr>
                                      <w:color w:val="231F20"/>
                                      <w:sz w:val="15"/>
                                      <w:vertAlign w:val="baseline"/>
                                    </w:rPr>
                                    <w:t>and</w:t>
                                  </w:r>
                                  <w:r>
                                    <w:rPr>
                                      <w:color w:val="231F20"/>
                                      <w:spacing w:val="-8"/>
                                      <w:sz w:val="15"/>
                                      <w:vertAlign w:val="baseline"/>
                                    </w:rPr>
                                    <w:t> </w:t>
                                  </w:r>
                                  <w:r>
                                    <w:rPr>
                                      <w:color w:val="231F20"/>
                                      <w:sz w:val="15"/>
                                      <w:vertAlign w:val="baseline"/>
                                    </w:rPr>
                                    <w:t>zoster</w:t>
                                  </w:r>
                                  <w:r>
                                    <w:rPr>
                                      <w:color w:val="231F20"/>
                                      <w:spacing w:val="-8"/>
                                      <w:sz w:val="15"/>
                                      <w:vertAlign w:val="baseline"/>
                                    </w:rPr>
                                    <w:t> </w:t>
                                  </w:r>
                                  <w:r>
                                    <w:rPr>
                                      <w:color w:val="231F20"/>
                                      <w:sz w:val="15"/>
                                      <w:vertAlign w:val="baseline"/>
                                    </w:rPr>
                                    <w:t>vaccine</w:t>
                                  </w:r>
                                  <w:r>
                                    <w:rPr>
                                      <w:color w:val="231F20"/>
                                      <w:spacing w:val="-8"/>
                                      <w:sz w:val="15"/>
                                      <w:vertAlign w:val="baseline"/>
                                    </w:rPr>
                                    <w:t> </w:t>
                                  </w:r>
                                  <w:r>
                                    <w:rPr>
                                      <w:color w:val="231F20"/>
                                      <w:sz w:val="15"/>
                                      <w:vertAlign w:val="baseline"/>
                                    </w:rPr>
                                    <w:t>are</w:t>
                                  </w:r>
                                  <w:r>
                                    <w:rPr>
                                      <w:color w:val="231F20"/>
                                      <w:spacing w:val="-8"/>
                                      <w:sz w:val="15"/>
                                      <w:vertAlign w:val="baseline"/>
                                    </w:rPr>
                                    <w:t> </w:t>
                                  </w:r>
                                  <w:r>
                                    <w:rPr>
                                      <w:color w:val="231F20"/>
                                      <w:sz w:val="15"/>
                                      <w:vertAlign w:val="baseline"/>
                                    </w:rPr>
                                    <w:t>exceptions</w:t>
                                  </w:r>
                                  <w:r>
                                    <w:rPr>
                                      <w:color w:val="231F20"/>
                                      <w:spacing w:val="-8"/>
                                      <w:sz w:val="15"/>
                                      <w:vertAlign w:val="baseline"/>
                                    </w:rPr>
                                    <w:t> </w:t>
                                  </w:r>
                                  <w:r>
                                    <w:rPr>
                                      <w:color w:val="231F20"/>
                                      <w:sz w:val="15"/>
                                      <w:vertAlign w:val="baseline"/>
                                    </w:rPr>
                                    <w:t>to</w:t>
                                  </w:r>
                                  <w:r>
                                    <w:rPr>
                                      <w:color w:val="231F20"/>
                                      <w:spacing w:val="-8"/>
                                      <w:sz w:val="15"/>
                                      <w:vertAlign w:val="baseline"/>
                                    </w:rPr>
                                    <w:t> </w:t>
                                  </w:r>
                                  <w:r>
                                    <w:rPr>
                                      <w:color w:val="231F20"/>
                                      <w:sz w:val="15"/>
                                      <w:vertAlign w:val="baseline"/>
                                    </w:rPr>
                                    <w:t>these recommendations.</w:t>
                                  </w:r>
                                  <w:r>
                                    <w:rPr>
                                      <w:color w:val="231F20"/>
                                      <w:spacing w:val="-11"/>
                                      <w:sz w:val="15"/>
                                      <w:vertAlign w:val="baseline"/>
                                    </w:rPr>
                                    <w:t> </w:t>
                                  </w:r>
                                  <w:r>
                                    <w:rPr>
                                      <w:color w:val="231F20"/>
                                      <w:sz w:val="15"/>
                                      <w:vertAlign w:val="baseline"/>
                                    </w:rPr>
                                    <w:t>These</w:t>
                                  </w:r>
                                  <w:r>
                                    <w:rPr>
                                      <w:color w:val="231F20"/>
                                      <w:spacing w:val="-9"/>
                                      <w:sz w:val="15"/>
                                      <w:vertAlign w:val="baseline"/>
                                    </w:rPr>
                                    <w:t> </w:t>
                                  </w:r>
                                  <w:r>
                                    <w:rPr>
                                      <w:color w:val="231F20"/>
                                      <w:sz w:val="15"/>
                                      <w:vertAlign w:val="baseline"/>
                                    </w:rPr>
                                    <w:t>live</w:t>
                                  </w:r>
                                  <w:r>
                                    <w:rPr>
                                      <w:color w:val="231F20"/>
                                      <w:spacing w:val="-11"/>
                                      <w:sz w:val="15"/>
                                      <w:vertAlign w:val="baseline"/>
                                    </w:rPr>
                                    <w:t> </w:t>
                                  </w:r>
                                  <w:r>
                                    <w:rPr>
                                      <w:color w:val="231F20"/>
                                      <w:sz w:val="15"/>
                                      <w:vertAlign w:val="baseline"/>
                                    </w:rPr>
                                    <w:t>attenuated</w:t>
                                  </w:r>
                                  <w:r>
                                    <w:rPr>
                                      <w:color w:val="231F20"/>
                                      <w:spacing w:val="-9"/>
                                      <w:sz w:val="15"/>
                                      <w:vertAlign w:val="baseline"/>
                                    </w:rPr>
                                    <w:t> </w:t>
                                  </w:r>
                                  <w:r>
                                    <w:rPr>
                                      <w:color w:val="231F20"/>
                                      <w:sz w:val="15"/>
                                      <w:vertAlign w:val="baseline"/>
                                    </w:rPr>
                                    <w:t>vaccines</w:t>
                                  </w:r>
                                  <w:r>
                                    <w:rPr>
                                      <w:color w:val="231F20"/>
                                      <w:spacing w:val="-10"/>
                                      <w:sz w:val="15"/>
                                      <w:vertAlign w:val="baseline"/>
                                    </w:rPr>
                                    <w:t> </w:t>
                                  </w:r>
                                  <w:r>
                                    <w:rPr>
                                      <w:color w:val="231F20"/>
                                      <w:sz w:val="15"/>
                                      <w:vertAlign w:val="baseline"/>
                                    </w:rPr>
                                    <w:t>can</w:t>
                                  </w:r>
                                  <w:r>
                                    <w:rPr>
                                      <w:color w:val="231F20"/>
                                      <w:spacing w:val="-11"/>
                                      <w:sz w:val="15"/>
                                      <w:vertAlign w:val="baseline"/>
                                    </w:rPr>
                                    <w:t> </w:t>
                                  </w:r>
                                  <w:r>
                                    <w:rPr>
                                      <w:color w:val="231F20"/>
                                      <w:sz w:val="15"/>
                                      <w:vertAlign w:val="baseline"/>
                                    </w:rPr>
                                    <w:t>be</w:t>
                                  </w:r>
                                  <w:r>
                                    <w:rPr>
                                      <w:color w:val="231F20"/>
                                      <w:spacing w:val="-9"/>
                                      <w:sz w:val="15"/>
                                      <w:vertAlign w:val="baseline"/>
                                    </w:rPr>
                                    <w:t> </w:t>
                                  </w:r>
                                  <w:r>
                                    <w:rPr>
                                      <w:color w:val="231F20"/>
                                      <w:sz w:val="15"/>
                                      <w:vertAlign w:val="baseline"/>
                                    </w:rPr>
                                    <w:t>administered</w:t>
                                  </w:r>
                                  <w:r>
                                    <w:rPr>
                                      <w:color w:val="231F20"/>
                                      <w:spacing w:val="-11"/>
                                      <w:sz w:val="15"/>
                                      <w:vertAlign w:val="baseline"/>
                                    </w:rPr>
                                    <w:t> </w:t>
                                  </w:r>
                                  <w:r>
                                    <w:rPr>
                                      <w:color w:val="231F20"/>
                                      <w:sz w:val="15"/>
                                      <w:vertAlign w:val="baseline"/>
                                    </w:rPr>
                                    <w:t>at</w:t>
                                  </w:r>
                                  <w:r>
                                    <w:rPr>
                                      <w:color w:val="231F20"/>
                                      <w:spacing w:val="-9"/>
                                      <w:sz w:val="15"/>
                                      <w:vertAlign w:val="baseline"/>
                                    </w:rPr>
                                    <w:t> </w:t>
                                  </w:r>
                                  <w:r>
                                    <w:rPr>
                                      <w:color w:val="231F20"/>
                                      <w:sz w:val="15"/>
                                      <w:vertAlign w:val="baseline"/>
                                    </w:rPr>
                                    <w:t>any</w:t>
                                  </w:r>
                                  <w:r>
                                    <w:rPr>
                                      <w:color w:val="231F20"/>
                                      <w:spacing w:val="-10"/>
                                      <w:sz w:val="15"/>
                                      <w:vertAlign w:val="baseline"/>
                                    </w:rPr>
                                    <w:t> </w:t>
                                  </w:r>
                                  <w:r>
                                    <w:rPr>
                                      <w:color w:val="231F20"/>
                                      <w:sz w:val="15"/>
                                      <w:vertAlign w:val="baseline"/>
                                    </w:rPr>
                                    <w:t>time</w:t>
                                  </w:r>
                                  <w:r>
                                    <w:rPr>
                                      <w:color w:val="231F20"/>
                                      <w:spacing w:val="-11"/>
                                      <w:sz w:val="15"/>
                                      <w:vertAlign w:val="baseline"/>
                                    </w:rPr>
                                    <w:t> </w:t>
                                  </w:r>
                                  <w:r>
                                    <w:rPr>
                                      <w:color w:val="231F20"/>
                                      <w:sz w:val="15"/>
                                      <w:vertAlign w:val="baseline"/>
                                    </w:rPr>
                                    <w:t>before</w:t>
                                  </w:r>
                                  <w:r>
                                    <w:rPr>
                                      <w:color w:val="231F20"/>
                                      <w:spacing w:val="-9"/>
                                      <w:sz w:val="15"/>
                                      <w:vertAlign w:val="baseline"/>
                                    </w:rPr>
                                    <w:t> </w:t>
                                  </w:r>
                                  <w:r>
                                    <w:rPr>
                                      <w:color w:val="231F20"/>
                                      <w:sz w:val="15"/>
                                      <w:vertAlign w:val="baseline"/>
                                    </w:rPr>
                                    <w:t>or</w:t>
                                  </w:r>
                                  <w:r>
                                    <w:rPr>
                                      <w:color w:val="231F20"/>
                                      <w:spacing w:val="-11"/>
                                      <w:sz w:val="15"/>
                                      <w:vertAlign w:val="baseline"/>
                                    </w:rPr>
                                    <w:t> </w:t>
                                  </w:r>
                                  <w:r>
                                    <w:rPr>
                                      <w:color w:val="231F20"/>
                                      <w:sz w:val="15"/>
                                      <w:vertAlign w:val="baseline"/>
                                    </w:rPr>
                                    <w:t>after</w:t>
                                  </w:r>
                                  <w:r>
                                    <w:rPr>
                                      <w:color w:val="231F20"/>
                                      <w:spacing w:val="-9"/>
                                      <w:sz w:val="15"/>
                                      <w:vertAlign w:val="baseline"/>
                                    </w:rPr>
                                    <w:t> </w:t>
                                  </w:r>
                                  <w:r>
                                    <w:rPr>
                                      <w:color w:val="231F20"/>
                                      <w:sz w:val="15"/>
                                      <w:vertAlign w:val="baseline"/>
                                    </w:rPr>
                                    <w:t>or</w:t>
                                  </w:r>
                                  <w:r>
                                    <w:rPr>
                                      <w:color w:val="231F20"/>
                                      <w:spacing w:val="-10"/>
                                      <w:sz w:val="15"/>
                                      <w:vertAlign w:val="baseline"/>
                                    </w:rPr>
                                    <w:t> </w:t>
                                  </w:r>
                                  <w:r>
                                    <w:rPr>
                                      <w:color w:val="231F20"/>
                                      <w:sz w:val="15"/>
                                      <w:vertAlign w:val="baseline"/>
                                    </w:rPr>
                                    <w:t>simultaneously</w:t>
                                  </w:r>
                                  <w:r>
                                    <w:rPr>
                                      <w:color w:val="231F20"/>
                                      <w:spacing w:val="-11"/>
                                      <w:sz w:val="15"/>
                                      <w:vertAlign w:val="baseline"/>
                                    </w:rPr>
                                    <w:t> </w:t>
                                  </w:r>
                                  <w:r>
                                    <w:rPr>
                                      <w:color w:val="231F20"/>
                                      <w:sz w:val="15"/>
                                      <w:vertAlign w:val="baseline"/>
                                    </w:rPr>
                                    <w:t>with</w:t>
                                  </w:r>
                                  <w:r>
                                    <w:rPr>
                                      <w:color w:val="231F20"/>
                                      <w:spacing w:val="-9"/>
                                      <w:sz w:val="15"/>
                                      <w:vertAlign w:val="baseline"/>
                                    </w:rPr>
                                    <w:t> </w:t>
                                  </w:r>
                                  <w:r>
                                    <w:rPr>
                                      <w:color w:val="231F20"/>
                                      <w:sz w:val="15"/>
                                      <w:vertAlign w:val="baseline"/>
                                    </w:rPr>
                                    <w:t>an</w:t>
                                  </w:r>
                                  <w:r>
                                    <w:rPr>
                                      <w:color w:val="231F20"/>
                                      <w:spacing w:val="-10"/>
                                      <w:sz w:val="15"/>
                                      <w:vertAlign w:val="baseline"/>
                                    </w:rPr>
                                    <w:t> </w:t>
                                  </w:r>
                                  <w:r>
                                    <w:rPr>
                                      <w:color w:val="231F20"/>
                                      <w:sz w:val="15"/>
                                      <w:vertAlign w:val="baseline"/>
                                    </w:rPr>
                                    <w:t>antibody-</w:t>
                                  </w:r>
                                  <w:r>
                                    <w:rPr>
                                      <w:color w:val="231F20"/>
                                      <w:sz w:val="15"/>
                                      <w:vertAlign w:val="baseline"/>
                                    </w:rPr>
                                    <w:t>containing </w:t>
                                  </w:r>
                                  <w:r>
                                    <w:rPr>
                                      <w:color w:val="231F20"/>
                                      <w:spacing w:val="-2"/>
                                      <w:sz w:val="15"/>
                                      <w:vertAlign w:val="baseline"/>
                                    </w:rPr>
                                    <w:t>product.</w:t>
                                  </w:r>
                                </w:p>
                                <w:p>
                                  <w:pPr>
                                    <w:pStyle w:val="TableParagraph"/>
                                    <w:spacing w:line="249" w:lineRule="auto" w:before="2"/>
                                    <w:ind w:left="270" w:right="93" w:hanging="150"/>
                                    <w:rPr>
                                      <w:sz w:val="15"/>
                                    </w:rPr>
                                  </w:pPr>
                                  <w:r>
                                    <w:rPr>
                                      <w:color w:val="231F20"/>
                                      <w:sz w:val="15"/>
                                      <w:vertAlign w:val="superscript"/>
                                    </w:rPr>
                                    <w:t>d</w:t>
                                  </w:r>
                                  <w:r>
                                    <w:rPr>
                                      <w:color w:val="231F20"/>
                                      <w:sz w:val="15"/>
                                      <w:vertAlign w:val="baseline"/>
                                    </w:rPr>
                                    <w:t>The</w:t>
                                  </w:r>
                                  <w:r>
                                    <w:rPr>
                                      <w:color w:val="231F20"/>
                                      <w:spacing w:val="-9"/>
                                      <w:sz w:val="15"/>
                                      <w:vertAlign w:val="baseline"/>
                                    </w:rPr>
                                    <w:t> </w:t>
                                  </w:r>
                                  <w:r>
                                    <w:rPr>
                                      <w:color w:val="231F20"/>
                                      <w:sz w:val="15"/>
                                      <w:vertAlign w:val="baseline"/>
                                    </w:rPr>
                                    <w:t>duration</w:t>
                                  </w:r>
                                  <w:r>
                                    <w:rPr>
                                      <w:color w:val="231F20"/>
                                      <w:spacing w:val="-9"/>
                                      <w:sz w:val="15"/>
                                      <w:vertAlign w:val="baseline"/>
                                    </w:rPr>
                                    <w:t> </w:t>
                                  </w:r>
                                  <w:r>
                                    <w:rPr>
                                      <w:color w:val="231F20"/>
                                      <w:sz w:val="15"/>
                                      <w:vertAlign w:val="baseline"/>
                                    </w:rPr>
                                    <w:t>of</w:t>
                                  </w:r>
                                  <w:r>
                                    <w:rPr>
                                      <w:color w:val="231F20"/>
                                      <w:spacing w:val="-9"/>
                                      <w:sz w:val="15"/>
                                      <w:vertAlign w:val="baseline"/>
                                    </w:rPr>
                                    <w:t> </w:t>
                                  </w:r>
                                  <w:r>
                                    <w:rPr>
                                      <w:color w:val="231F20"/>
                                      <w:sz w:val="15"/>
                                      <w:vertAlign w:val="baseline"/>
                                    </w:rPr>
                                    <w:t>interference</w:t>
                                  </w:r>
                                  <w:r>
                                    <w:rPr>
                                      <w:color w:val="231F20"/>
                                      <w:spacing w:val="-9"/>
                                      <w:sz w:val="15"/>
                                      <w:vertAlign w:val="baseline"/>
                                    </w:rPr>
                                    <w:t> </w:t>
                                  </w:r>
                                  <w:r>
                                    <w:rPr>
                                      <w:color w:val="231F20"/>
                                      <w:sz w:val="15"/>
                                      <w:vertAlign w:val="baseline"/>
                                    </w:rPr>
                                    <w:t>of</w:t>
                                  </w:r>
                                  <w:r>
                                    <w:rPr>
                                      <w:color w:val="231F20"/>
                                      <w:spacing w:val="-9"/>
                                      <w:sz w:val="15"/>
                                      <w:vertAlign w:val="baseline"/>
                                    </w:rPr>
                                    <w:t> </w:t>
                                  </w:r>
                                  <w:r>
                                    <w:rPr>
                                      <w:color w:val="231F20"/>
                                      <w:sz w:val="15"/>
                                      <w:vertAlign w:val="baseline"/>
                                    </w:rPr>
                                    <w:t>antibody-containing</w:t>
                                  </w:r>
                                  <w:r>
                                    <w:rPr>
                                      <w:color w:val="231F20"/>
                                      <w:spacing w:val="-9"/>
                                      <w:sz w:val="15"/>
                                      <w:vertAlign w:val="baseline"/>
                                    </w:rPr>
                                    <w:t> </w:t>
                                  </w:r>
                                  <w:r>
                                    <w:rPr>
                                      <w:color w:val="231F20"/>
                                      <w:sz w:val="15"/>
                                      <w:vertAlign w:val="baseline"/>
                                    </w:rPr>
                                    <w:t>products</w:t>
                                  </w:r>
                                  <w:r>
                                    <w:rPr>
                                      <w:color w:val="231F20"/>
                                      <w:spacing w:val="-9"/>
                                      <w:sz w:val="15"/>
                                      <w:vertAlign w:val="baseline"/>
                                    </w:rPr>
                                    <w:t> </w:t>
                                  </w:r>
                                  <w:r>
                                    <w:rPr>
                                      <w:color w:val="231F20"/>
                                      <w:sz w:val="15"/>
                                      <w:vertAlign w:val="baseline"/>
                                    </w:rPr>
                                    <w:t>with</w:t>
                                  </w:r>
                                  <w:r>
                                    <w:rPr>
                                      <w:color w:val="231F20"/>
                                      <w:spacing w:val="-9"/>
                                      <w:sz w:val="15"/>
                                      <w:vertAlign w:val="baseline"/>
                                    </w:rPr>
                                    <w:t> </w:t>
                                  </w:r>
                                  <w:r>
                                    <w:rPr>
                                      <w:color w:val="231F20"/>
                                      <w:sz w:val="15"/>
                                      <w:vertAlign w:val="baseline"/>
                                    </w:rPr>
                                    <w:t>the</w:t>
                                  </w:r>
                                  <w:r>
                                    <w:rPr>
                                      <w:color w:val="231F20"/>
                                      <w:spacing w:val="-9"/>
                                      <w:sz w:val="15"/>
                                      <w:vertAlign w:val="baseline"/>
                                    </w:rPr>
                                    <w:t> </w:t>
                                  </w:r>
                                  <w:r>
                                    <w:rPr>
                                      <w:color w:val="231F20"/>
                                      <w:sz w:val="15"/>
                                      <w:vertAlign w:val="baseline"/>
                                    </w:rPr>
                                    <w:t>immune</w:t>
                                  </w:r>
                                  <w:r>
                                    <w:rPr>
                                      <w:color w:val="231F20"/>
                                      <w:spacing w:val="-9"/>
                                      <w:sz w:val="15"/>
                                      <w:vertAlign w:val="baseline"/>
                                    </w:rPr>
                                    <w:t> </w:t>
                                  </w:r>
                                  <w:r>
                                    <w:rPr>
                                      <w:color w:val="231F20"/>
                                      <w:sz w:val="15"/>
                                      <w:vertAlign w:val="baseline"/>
                                    </w:rPr>
                                    <w:t>response</w:t>
                                  </w:r>
                                  <w:r>
                                    <w:rPr>
                                      <w:color w:val="231F20"/>
                                      <w:spacing w:val="-9"/>
                                      <w:sz w:val="15"/>
                                      <w:vertAlign w:val="baseline"/>
                                    </w:rPr>
                                    <w:t> </w:t>
                                  </w:r>
                                  <w:r>
                                    <w:rPr>
                                      <w:color w:val="231F20"/>
                                      <w:sz w:val="15"/>
                                      <w:vertAlign w:val="baseline"/>
                                    </w:rPr>
                                    <w:t>to</w:t>
                                  </w:r>
                                  <w:r>
                                    <w:rPr>
                                      <w:color w:val="231F20"/>
                                      <w:spacing w:val="-9"/>
                                      <w:sz w:val="15"/>
                                      <w:vertAlign w:val="baseline"/>
                                    </w:rPr>
                                    <w:t> </w:t>
                                  </w:r>
                                  <w:r>
                                    <w:rPr>
                                      <w:color w:val="231F20"/>
                                      <w:sz w:val="15"/>
                                      <w:vertAlign w:val="baseline"/>
                                    </w:rPr>
                                    <w:t>the</w:t>
                                  </w:r>
                                  <w:r>
                                    <w:rPr>
                                      <w:color w:val="231F20"/>
                                      <w:spacing w:val="-9"/>
                                      <w:sz w:val="15"/>
                                      <w:vertAlign w:val="baseline"/>
                                    </w:rPr>
                                    <w:t> </w:t>
                                  </w:r>
                                  <w:r>
                                    <w:rPr>
                                      <w:color w:val="231F20"/>
                                      <w:sz w:val="15"/>
                                      <w:vertAlign w:val="baseline"/>
                                    </w:rPr>
                                    <w:t>measles</w:t>
                                  </w:r>
                                  <w:r>
                                    <w:rPr>
                                      <w:color w:val="231F20"/>
                                      <w:spacing w:val="-9"/>
                                      <w:sz w:val="15"/>
                                      <w:vertAlign w:val="baseline"/>
                                    </w:rPr>
                                    <w:t> </w:t>
                                  </w:r>
                                  <w:r>
                                    <w:rPr>
                                      <w:color w:val="231F20"/>
                                      <w:sz w:val="15"/>
                                      <w:vertAlign w:val="baseline"/>
                                    </w:rPr>
                                    <w:t>component</w:t>
                                  </w:r>
                                  <w:r>
                                    <w:rPr>
                                      <w:color w:val="231F20"/>
                                      <w:spacing w:val="-9"/>
                                      <w:sz w:val="15"/>
                                      <w:vertAlign w:val="baseline"/>
                                    </w:rPr>
                                    <w:t> </w:t>
                                  </w:r>
                                  <w:r>
                                    <w:rPr>
                                      <w:color w:val="231F20"/>
                                      <w:sz w:val="15"/>
                                      <w:vertAlign w:val="baseline"/>
                                    </w:rPr>
                                    <w:t>of</w:t>
                                  </w:r>
                                  <w:r>
                                    <w:rPr>
                                      <w:color w:val="231F20"/>
                                      <w:spacing w:val="-9"/>
                                      <w:sz w:val="15"/>
                                      <w:vertAlign w:val="baseline"/>
                                    </w:rPr>
                                    <w:t> </w:t>
                                  </w:r>
                                  <w:r>
                                    <w:rPr>
                                      <w:color w:val="231F20"/>
                                      <w:sz w:val="15"/>
                                      <w:vertAlign w:val="baseline"/>
                                    </w:rPr>
                                    <w:t>measles-containing</w:t>
                                  </w:r>
                                  <w:r>
                                    <w:rPr>
                                      <w:color w:val="231F20"/>
                                      <w:spacing w:val="-9"/>
                                      <w:sz w:val="15"/>
                                      <w:vertAlign w:val="baseline"/>
                                    </w:rPr>
                                    <w:t> </w:t>
                                  </w:r>
                                  <w:r>
                                    <w:rPr>
                                      <w:color w:val="231F20"/>
                                      <w:sz w:val="15"/>
                                      <w:vertAlign w:val="baseline"/>
                                    </w:rPr>
                                    <w:t>vaccine, and possibly varicella vaccine, is dose-related (see </w:t>
                                  </w:r>
                                  <w:hyperlink w:history="true" w:anchor="_bookmark32">
                                    <w:r>
                                      <w:rPr>
                                        <w:color w:val="0080AC"/>
                                        <w:sz w:val="15"/>
                                        <w:vertAlign w:val="baseline"/>
                                      </w:rPr>
                                      <w:t>Table 9.5</w:t>
                                    </w:r>
                                  </w:hyperlink>
                                  <w:r>
                                    <w:rPr>
                                      <w:color w:val="231F20"/>
                                      <w:sz w:val="15"/>
                                      <w:vertAlign w:val="baseline"/>
                                    </w:rPr>
                                    <w:t>).</w:t>
                                  </w:r>
                                </w:p>
                              </w:tc>
                            </w:tr>
                          </w:tbl>
                          <w:p>
                            <w:pPr>
                              <w:pStyle w:val="BodyText"/>
                              <w:jc w:val="left"/>
                            </w:pPr>
                          </w:p>
                        </w:txbxContent>
                      </wps:txbx>
                      <wps:bodyPr wrap="square" lIns="0" tIns="0" rIns="0" bIns="0" rtlCol="0">
                        <a:noAutofit/>
                      </wps:bodyPr>
                    </wps:wsp>
                  </a:graphicData>
                </a:graphic>
              </wp:inline>
            </w:drawing>
          </mc:Choice>
          <mc:Fallback>
            <w:pict>
              <v:shape style="width:498pt;height:353.15pt;mso-position-horizontal-relative:char;mso-position-vertical-relative:line" type="#_x0000_t202" id="docshape149" filled="false" stroked="false">
                <w10:anchorlock/>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13"/>
                        <w:gridCol w:w="3560"/>
                        <w:gridCol w:w="2587"/>
                      </w:tblGrid>
                      <w:tr>
                        <w:trPr>
                          <w:trHeight w:val="248" w:hRule="atLeast"/>
                        </w:trPr>
                        <w:tc>
                          <w:tcPr>
                            <w:tcW w:w="9960" w:type="dxa"/>
                            <w:gridSpan w:val="3"/>
                            <w:tcBorders>
                              <w:bottom w:val="single" w:sz="12" w:space="0" w:color="231F20"/>
                            </w:tcBorders>
                            <w:shd w:val="clear" w:color="auto" w:fill="E5E6F4"/>
                          </w:tcPr>
                          <w:p>
                            <w:pPr>
                              <w:pStyle w:val="TableParagraph"/>
                              <w:spacing w:before="37"/>
                              <w:ind w:left="120"/>
                              <w:rPr>
                                <w:sz w:val="15"/>
                              </w:rPr>
                            </w:pPr>
                            <w:bookmarkStart w:name="_bookmark28" w:id="81"/>
                            <w:bookmarkEnd w:id="81"/>
                            <w:r>
                              <w:rPr/>
                            </w:r>
                            <w:r>
                              <w:rPr>
                                <w:rFonts w:ascii="Arial"/>
                                <w:b/>
                                <w:color w:val="231F20"/>
                                <w:spacing w:val="-2"/>
                                <w:sz w:val="15"/>
                              </w:rPr>
                              <w:t>TABLE</w:t>
                            </w:r>
                            <w:r>
                              <w:rPr>
                                <w:rFonts w:ascii="Arial"/>
                                <w:b/>
                                <w:color w:val="231F20"/>
                                <w:spacing w:val="3"/>
                                <w:sz w:val="15"/>
                              </w:rPr>
                              <w:t> </w:t>
                            </w:r>
                            <w:r>
                              <w:rPr>
                                <w:rFonts w:ascii="Arial"/>
                                <w:b/>
                                <w:color w:val="231F20"/>
                                <w:spacing w:val="-2"/>
                                <w:sz w:val="15"/>
                              </w:rPr>
                              <w:t>9.4</w:t>
                            </w:r>
                            <w:r>
                              <w:rPr>
                                <w:rFonts w:ascii="Arial"/>
                                <w:b/>
                                <w:color w:val="231F20"/>
                                <w:spacing w:val="26"/>
                                <w:sz w:val="15"/>
                              </w:rPr>
                              <w:t> </w:t>
                            </w:r>
                            <w:r>
                              <w:rPr>
                                <w:color w:val="231F20"/>
                                <w:spacing w:val="-2"/>
                                <w:sz w:val="15"/>
                              </w:rPr>
                              <w:t>Guidelines</w:t>
                            </w:r>
                            <w:r>
                              <w:rPr>
                                <w:color w:val="231F20"/>
                                <w:spacing w:val="4"/>
                                <w:sz w:val="15"/>
                              </w:rPr>
                              <w:t> </w:t>
                            </w:r>
                            <w:r>
                              <w:rPr>
                                <w:color w:val="231F20"/>
                                <w:spacing w:val="-2"/>
                                <w:sz w:val="15"/>
                              </w:rPr>
                              <w:t>for</w:t>
                            </w:r>
                            <w:r>
                              <w:rPr>
                                <w:color w:val="231F20"/>
                                <w:spacing w:val="4"/>
                                <w:sz w:val="15"/>
                              </w:rPr>
                              <w:t> </w:t>
                            </w:r>
                            <w:r>
                              <w:rPr>
                                <w:color w:val="231F20"/>
                                <w:spacing w:val="-2"/>
                                <w:sz w:val="15"/>
                              </w:rPr>
                              <w:t>Administering</w:t>
                            </w:r>
                            <w:r>
                              <w:rPr>
                                <w:color w:val="231F20"/>
                                <w:spacing w:val="4"/>
                                <w:sz w:val="15"/>
                              </w:rPr>
                              <w:t> </w:t>
                            </w:r>
                            <w:r>
                              <w:rPr>
                                <w:color w:val="231F20"/>
                                <w:spacing w:val="-2"/>
                                <w:sz w:val="15"/>
                              </w:rPr>
                              <w:t>Antibody-Containing</w:t>
                            </w:r>
                            <w:r>
                              <w:rPr>
                                <w:color w:val="231F20"/>
                                <w:spacing w:val="4"/>
                                <w:sz w:val="15"/>
                              </w:rPr>
                              <w:t> </w:t>
                            </w:r>
                            <w:r>
                              <w:rPr>
                                <w:color w:val="231F20"/>
                                <w:spacing w:val="-2"/>
                                <w:sz w:val="15"/>
                              </w:rPr>
                              <w:t>Products</w:t>
                            </w:r>
                            <w:r>
                              <w:rPr>
                                <w:color w:val="0080AC"/>
                                <w:spacing w:val="-2"/>
                                <w:sz w:val="15"/>
                                <w:vertAlign w:val="superscript"/>
                              </w:rPr>
                              <w:t>a</w:t>
                            </w:r>
                            <w:r>
                              <w:rPr>
                                <w:color w:val="0080AC"/>
                                <w:spacing w:val="4"/>
                                <w:sz w:val="15"/>
                                <w:vertAlign w:val="baseline"/>
                              </w:rPr>
                              <w:t> </w:t>
                            </w:r>
                            <w:r>
                              <w:rPr>
                                <w:color w:val="231F20"/>
                                <w:spacing w:val="-2"/>
                                <w:sz w:val="15"/>
                                <w:vertAlign w:val="baseline"/>
                              </w:rPr>
                              <w:t>and</w:t>
                            </w:r>
                            <w:r>
                              <w:rPr>
                                <w:color w:val="231F20"/>
                                <w:spacing w:val="4"/>
                                <w:sz w:val="15"/>
                                <w:vertAlign w:val="baseline"/>
                              </w:rPr>
                              <w:t> </w:t>
                            </w:r>
                            <w:r>
                              <w:rPr>
                                <w:color w:val="231F20"/>
                                <w:spacing w:val="-2"/>
                                <w:sz w:val="15"/>
                                <w:vertAlign w:val="baseline"/>
                              </w:rPr>
                              <w:t>Vaccines</w:t>
                            </w:r>
                          </w:p>
                        </w:tc>
                      </w:tr>
                      <w:tr>
                        <w:trPr>
                          <w:trHeight w:val="230" w:hRule="atLeast"/>
                        </w:trPr>
                        <w:tc>
                          <w:tcPr>
                            <w:tcW w:w="9960" w:type="dxa"/>
                            <w:gridSpan w:val="3"/>
                            <w:tcBorders>
                              <w:top w:val="single" w:sz="12" w:space="0" w:color="231F20"/>
                            </w:tcBorders>
                            <w:shd w:val="clear" w:color="auto" w:fill="E5E6F4"/>
                          </w:tcPr>
                          <w:p>
                            <w:pPr>
                              <w:pStyle w:val="TableParagraph"/>
                              <w:spacing w:before="36"/>
                              <w:ind w:left="120"/>
                              <w:rPr>
                                <w:rFonts w:ascii="Arial"/>
                                <w:b/>
                                <w:sz w:val="15"/>
                              </w:rPr>
                            </w:pPr>
                            <w:r>
                              <w:rPr>
                                <w:rFonts w:ascii="Arial"/>
                                <w:b/>
                                <w:smallCaps/>
                                <w:color w:val="231F20"/>
                                <w:sz w:val="15"/>
                              </w:rPr>
                              <w:t>Simultaneous</w:t>
                            </w:r>
                            <w:r>
                              <w:rPr>
                                <w:rFonts w:ascii="Arial"/>
                                <w:b/>
                                <w:smallCaps/>
                                <w:color w:val="231F20"/>
                                <w:spacing w:val="16"/>
                                <w:sz w:val="15"/>
                              </w:rPr>
                              <w:t> </w:t>
                            </w:r>
                            <w:r>
                              <w:rPr>
                                <w:rFonts w:ascii="Arial"/>
                                <w:b/>
                                <w:smallCaps/>
                                <w:color w:val="231F20"/>
                                <w:sz w:val="15"/>
                              </w:rPr>
                              <w:t>Administration</w:t>
                            </w:r>
                            <w:r>
                              <w:rPr>
                                <w:rFonts w:ascii="Arial"/>
                                <w:b/>
                                <w:smallCaps/>
                                <w:color w:val="231F20"/>
                                <w:spacing w:val="16"/>
                                <w:sz w:val="15"/>
                              </w:rPr>
                              <w:t> </w:t>
                            </w:r>
                            <w:r>
                              <w:rPr>
                                <w:rFonts w:ascii="Arial"/>
                                <w:b/>
                                <w:smallCaps/>
                                <w:color w:val="231F20"/>
                                <w:sz w:val="15"/>
                              </w:rPr>
                              <w:t>(During</w:t>
                            </w:r>
                            <w:r>
                              <w:rPr>
                                <w:rFonts w:ascii="Arial"/>
                                <w:b/>
                                <w:smallCaps/>
                                <w:color w:val="231F20"/>
                                <w:spacing w:val="17"/>
                                <w:sz w:val="15"/>
                              </w:rPr>
                              <w:t> </w:t>
                            </w:r>
                            <w:r>
                              <w:rPr>
                                <w:rFonts w:ascii="Arial"/>
                                <w:b/>
                                <w:smallCaps/>
                                <w:color w:val="231F20"/>
                                <w:sz w:val="15"/>
                              </w:rPr>
                              <w:t>Same</w:t>
                            </w:r>
                            <w:r>
                              <w:rPr>
                                <w:rFonts w:ascii="Arial"/>
                                <w:b/>
                                <w:smallCaps/>
                                <w:color w:val="231F20"/>
                                <w:spacing w:val="16"/>
                                <w:sz w:val="15"/>
                              </w:rPr>
                              <w:t> </w:t>
                            </w:r>
                            <w:r>
                              <w:rPr>
                                <w:rFonts w:ascii="Arial"/>
                                <w:b/>
                                <w:smallCaps/>
                                <w:color w:val="231F20"/>
                                <w:sz w:val="15"/>
                              </w:rPr>
                              <w:t>Clinic</w:t>
                            </w:r>
                            <w:r>
                              <w:rPr>
                                <w:rFonts w:ascii="Arial"/>
                                <w:b/>
                                <w:smallCaps/>
                                <w:color w:val="231F20"/>
                                <w:spacing w:val="17"/>
                                <w:sz w:val="15"/>
                              </w:rPr>
                              <w:t> </w:t>
                            </w:r>
                            <w:r>
                              <w:rPr>
                                <w:rFonts w:ascii="Arial"/>
                                <w:b/>
                                <w:smallCaps/>
                                <w:color w:val="231F20"/>
                                <w:spacing w:val="-4"/>
                                <w:sz w:val="15"/>
                              </w:rPr>
                              <w:t>Day)</w:t>
                            </w:r>
                          </w:p>
                        </w:tc>
                      </w:tr>
                      <w:tr>
                        <w:trPr>
                          <w:trHeight w:val="261" w:hRule="atLeast"/>
                        </w:trPr>
                        <w:tc>
                          <w:tcPr>
                            <w:tcW w:w="3813" w:type="dxa"/>
                            <w:tcBorders>
                              <w:bottom w:val="single" w:sz="2" w:space="0" w:color="231F20"/>
                            </w:tcBorders>
                            <w:shd w:val="clear" w:color="auto" w:fill="E5E6F4"/>
                          </w:tcPr>
                          <w:p>
                            <w:pPr>
                              <w:pStyle w:val="TableParagraph"/>
                              <w:spacing w:before="26"/>
                              <w:ind w:left="119"/>
                              <w:rPr>
                                <w:rFonts w:ascii="Arial"/>
                                <w:b/>
                                <w:sz w:val="15"/>
                              </w:rPr>
                            </w:pPr>
                            <w:r>
                              <w:rPr>
                                <w:rFonts w:ascii="Arial"/>
                                <w:b/>
                                <w:color w:val="231F20"/>
                                <w:spacing w:val="-2"/>
                                <w:sz w:val="15"/>
                              </w:rPr>
                              <w:t>Products</w:t>
                            </w:r>
                          </w:p>
                        </w:tc>
                        <w:tc>
                          <w:tcPr>
                            <w:tcW w:w="6147" w:type="dxa"/>
                            <w:gridSpan w:val="2"/>
                            <w:tcBorders>
                              <w:bottom w:val="single" w:sz="2" w:space="0" w:color="231F20"/>
                            </w:tcBorders>
                            <w:shd w:val="clear" w:color="auto" w:fill="E5E6F4"/>
                          </w:tcPr>
                          <w:p>
                            <w:pPr>
                              <w:pStyle w:val="TableParagraph"/>
                              <w:spacing w:before="26"/>
                              <w:ind w:left="1157"/>
                              <w:rPr>
                                <w:rFonts w:ascii="Arial"/>
                                <w:b/>
                                <w:sz w:val="15"/>
                              </w:rPr>
                            </w:pPr>
                            <w:r>
                              <w:rPr>
                                <w:rFonts w:ascii="Arial"/>
                                <w:b/>
                                <w:color w:val="231F20"/>
                                <w:sz w:val="15"/>
                              </w:rPr>
                              <w:t>Recommended</w:t>
                            </w:r>
                            <w:r>
                              <w:rPr>
                                <w:rFonts w:ascii="Arial"/>
                                <w:b/>
                                <w:color w:val="231F20"/>
                                <w:spacing w:val="10"/>
                                <w:sz w:val="15"/>
                              </w:rPr>
                              <w:t> </w:t>
                            </w:r>
                            <w:r>
                              <w:rPr>
                                <w:rFonts w:ascii="Arial"/>
                                <w:b/>
                                <w:color w:val="231F20"/>
                                <w:sz w:val="15"/>
                              </w:rPr>
                              <w:t>Minimum</w:t>
                            </w:r>
                            <w:r>
                              <w:rPr>
                                <w:rFonts w:ascii="Arial"/>
                                <w:b/>
                                <w:color w:val="231F20"/>
                                <w:spacing w:val="11"/>
                                <w:sz w:val="15"/>
                              </w:rPr>
                              <w:t> </w:t>
                            </w:r>
                            <w:r>
                              <w:rPr>
                                <w:rFonts w:ascii="Arial"/>
                                <w:b/>
                                <w:color w:val="231F20"/>
                                <w:sz w:val="15"/>
                              </w:rPr>
                              <w:t>Interval</w:t>
                            </w:r>
                            <w:r>
                              <w:rPr>
                                <w:rFonts w:ascii="Arial"/>
                                <w:b/>
                                <w:color w:val="231F20"/>
                                <w:spacing w:val="11"/>
                                <w:sz w:val="15"/>
                              </w:rPr>
                              <w:t> </w:t>
                            </w:r>
                            <w:r>
                              <w:rPr>
                                <w:rFonts w:ascii="Arial"/>
                                <w:b/>
                                <w:color w:val="231F20"/>
                                <w:sz w:val="15"/>
                              </w:rPr>
                              <w:t>Between</w:t>
                            </w:r>
                            <w:r>
                              <w:rPr>
                                <w:rFonts w:ascii="Arial"/>
                                <w:b/>
                                <w:color w:val="231F20"/>
                                <w:spacing w:val="11"/>
                                <w:sz w:val="15"/>
                              </w:rPr>
                              <w:t> </w:t>
                            </w:r>
                            <w:r>
                              <w:rPr>
                                <w:rFonts w:ascii="Arial"/>
                                <w:b/>
                                <w:color w:val="231F20"/>
                                <w:spacing w:val="-2"/>
                                <w:sz w:val="15"/>
                              </w:rPr>
                              <w:t>Doses</w:t>
                            </w:r>
                          </w:p>
                        </w:tc>
                      </w:tr>
                      <w:tr>
                        <w:trPr>
                          <w:trHeight w:val="454" w:hRule="atLeast"/>
                        </w:trPr>
                        <w:tc>
                          <w:tcPr>
                            <w:tcW w:w="3813" w:type="dxa"/>
                            <w:tcBorders>
                              <w:top w:val="single" w:sz="2" w:space="0" w:color="231F20"/>
                              <w:bottom w:val="single" w:sz="2" w:space="0" w:color="231F20"/>
                            </w:tcBorders>
                            <w:shd w:val="clear" w:color="auto" w:fill="E5E6F4"/>
                          </w:tcPr>
                          <w:p>
                            <w:pPr>
                              <w:pStyle w:val="TableParagraph"/>
                              <w:ind w:left="120"/>
                              <w:rPr>
                                <w:sz w:val="15"/>
                              </w:rPr>
                            </w:pPr>
                            <w:r>
                              <w:rPr>
                                <w:color w:val="231F20"/>
                                <w:sz w:val="15"/>
                              </w:rPr>
                              <w:t>Antibody-containing</w:t>
                            </w:r>
                            <w:r>
                              <w:rPr>
                                <w:color w:val="231F20"/>
                                <w:spacing w:val="-9"/>
                                <w:sz w:val="15"/>
                              </w:rPr>
                              <w:t> </w:t>
                            </w:r>
                            <w:r>
                              <w:rPr>
                                <w:color w:val="231F20"/>
                                <w:sz w:val="15"/>
                              </w:rPr>
                              <w:t>products</w:t>
                            </w:r>
                            <w:r>
                              <w:rPr>
                                <w:color w:val="231F20"/>
                                <w:spacing w:val="-9"/>
                                <w:sz w:val="15"/>
                              </w:rPr>
                              <w:t> </w:t>
                            </w:r>
                            <w:r>
                              <w:rPr>
                                <w:color w:val="231F20"/>
                                <w:sz w:val="15"/>
                              </w:rPr>
                              <w:t>and</w:t>
                            </w:r>
                            <w:r>
                              <w:rPr>
                                <w:color w:val="231F20"/>
                                <w:spacing w:val="-8"/>
                                <w:sz w:val="15"/>
                              </w:rPr>
                              <w:t> </w:t>
                            </w:r>
                            <w:r>
                              <w:rPr>
                                <w:color w:val="231F20"/>
                                <w:sz w:val="15"/>
                              </w:rPr>
                              <w:t>inactivated</w:t>
                            </w:r>
                            <w:r>
                              <w:rPr>
                                <w:color w:val="231F20"/>
                                <w:spacing w:val="-9"/>
                                <w:sz w:val="15"/>
                              </w:rPr>
                              <w:t> </w:t>
                            </w:r>
                            <w:r>
                              <w:rPr>
                                <w:color w:val="231F20"/>
                                <w:spacing w:val="-2"/>
                                <w:sz w:val="15"/>
                              </w:rPr>
                              <w:t>antigen</w:t>
                            </w:r>
                            <w:r>
                              <w:rPr>
                                <w:color w:val="0080AC"/>
                                <w:spacing w:val="-2"/>
                                <w:sz w:val="15"/>
                                <w:vertAlign w:val="superscript"/>
                              </w:rPr>
                              <w:t>b</w:t>
                            </w:r>
                          </w:p>
                        </w:tc>
                        <w:tc>
                          <w:tcPr>
                            <w:tcW w:w="6147" w:type="dxa"/>
                            <w:gridSpan w:val="2"/>
                            <w:tcBorders>
                              <w:top w:val="single" w:sz="2" w:space="0" w:color="231F20"/>
                              <w:bottom w:val="single" w:sz="2" w:space="0" w:color="231F20"/>
                            </w:tcBorders>
                            <w:shd w:val="clear" w:color="auto" w:fill="E5E6F4"/>
                          </w:tcPr>
                          <w:p>
                            <w:pPr>
                              <w:pStyle w:val="TableParagraph"/>
                              <w:spacing w:line="249" w:lineRule="auto"/>
                              <w:ind w:left="1307" w:hanging="150"/>
                              <w:rPr>
                                <w:sz w:val="15"/>
                              </w:rPr>
                            </w:pPr>
                            <w:r>
                              <w:rPr>
                                <w:color w:val="231F20"/>
                                <w:sz w:val="15"/>
                              </w:rPr>
                              <w:t>Can</w:t>
                            </w:r>
                            <w:r>
                              <w:rPr>
                                <w:color w:val="231F20"/>
                                <w:spacing w:val="-11"/>
                                <w:sz w:val="15"/>
                              </w:rPr>
                              <w:t> </w:t>
                            </w:r>
                            <w:r>
                              <w:rPr>
                                <w:color w:val="231F20"/>
                                <w:sz w:val="15"/>
                              </w:rPr>
                              <w:t>be</w:t>
                            </w:r>
                            <w:r>
                              <w:rPr>
                                <w:color w:val="231F20"/>
                                <w:spacing w:val="-10"/>
                                <w:sz w:val="15"/>
                              </w:rPr>
                              <w:t> </w:t>
                            </w:r>
                            <w:r>
                              <w:rPr>
                                <w:color w:val="231F20"/>
                                <w:sz w:val="15"/>
                              </w:rPr>
                              <w:t>administered</w:t>
                            </w:r>
                            <w:r>
                              <w:rPr>
                                <w:color w:val="231F20"/>
                                <w:spacing w:val="-11"/>
                                <w:sz w:val="15"/>
                              </w:rPr>
                              <w:t> </w:t>
                            </w:r>
                            <w:r>
                              <w:rPr>
                                <w:color w:val="231F20"/>
                                <w:sz w:val="15"/>
                              </w:rPr>
                              <w:t>simultaneously</w:t>
                            </w:r>
                            <w:r>
                              <w:rPr>
                                <w:color w:val="231F20"/>
                                <w:spacing w:val="-10"/>
                                <w:sz w:val="15"/>
                              </w:rPr>
                              <w:t> </w:t>
                            </w:r>
                            <w:r>
                              <w:rPr>
                                <w:color w:val="231F20"/>
                                <w:sz w:val="15"/>
                              </w:rPr>
                              <w:t>at</w:t>
                            </w:r>
                            <w:r>
                              <w:rPr>
                                <w:color w:val="231F20"/>
                                <w:spacing w:val="-11"/>
                                <w:sz w:val="15"/>
                              </w:rPr>
                              <w:t> </w:t>
                            </w:r>
                            <w:r>
                              <w:rPr>
                                <w:color w:val="231F20"/>
                                <w:sz w:val="15"/>
                              </w:rPr>
                              <w:t>different</w:t>
                            </w:r>
                            <w:r>
                              <w:rPr>
                                <w:color w:val="231F20"/>
                                <w:spacing w:val="-10"/>
                                <w:sz w:val="15"/>
                              </w:rPr>
                              <w:t> </w:t>
                            </w:r>
                            <w:r>
                              <w:rPr>
                                <w:color w:val="231F20"/>
                                <w:sz w:val="15"/>
                              </w:rPr>
                              <w:t>anatomic</w:t>
                            </w:r>
                            <w:r>
                              <w:rPr>
                                <w:color w:val="231F20"/>
                                <w:spacing w:val="-10"/>
                                <w:sz w:val="15"/>
                              </w:rPr>
                              <w:t> </w:t>
                            </w:r>
                            <w:r>
                              <w:rPr>
                                <w:color w:val="231F20"/>
                                <w:sz w:val="15"/>
                              </w:rPr>
                              <w:t>sites</w:t>
                            </w:r>
                            <w:r>
                              <w:rPr>
                                <w:color w:val="231F20"/>
                                <w:spacing w:val="-11"/>
                                <w:sz w:val="15"/>
                              </w:rPr>
                              <w:t> </w:t>
                            </w:r>
                            <w:r>
                              <w:rPr>
                                <w:color w:val="231F20"/>
                                <w:sz w:val="15"/>
                              </w:rPr>
                              <w:t>or</w:t>
                            </w:r>
                            <w:r>
                              <w:rPr>
                                <w:color w:val="231F20"/>
                                <w:spacing w:val="-10"/>
                                <w:sz w:val="15"/>
                              </w:rPr>
                              <w:t> </w:t>
                            </w:r>
                            <w:r>
                              <w:rPr>
                                <w:color w:val="231F20"/>
                                <w:sz w:val="15"/>
                              </w:rPr>
                              <w:t>at</w:t>
                            </w:r>
                            <w:r>
                              <w:rPr>
                                <w:color w:val="231F20"/>
                                <w:spacing w:val="-11"/>
                                <w:sz w:val="15"/>
                              </w:rPr>
                              <w:t> </w:t>
                            </w:r>
                            <w:r>
                              <w:rPr>
                                <w:color w:val="231F20"/>
                                <w:sz w:val="15"/>
                              </w:rPr>
                              <w:t>any interval between doses</w:t>
                            </w:r>
                          </w:p>
                        </w:tc>
                      </w:tr>
                      <w:tr>
                        <w:trPr>
                          <w:trHeight w:val="804" w:hRule="atLeast"/>
                        </w:trPr>
                        <w:tc>
                          <w:tcPr>
                            <w:tcW w:w="3813" w:type="dxa"/>
                            <w:tcBorders>
                              <w:top w:val="single" w:sz="2" w:space="0" w:color="231F20"/>
                              <w:bottom w:val="single" w:sz="4" w:space="0" w:color="231F20"/>
                            </w:tcBorders>
                            <w:shd w:val="clear" w:color="auto" w:fill="E5E6F4"/>
                          </w:tcPr>
                          <w:p>
                            <w:pPr>
                              <w:pStyle w:val="TableParagraph"/>
                              <w:ind w:left="120"/>
                              <w:rPr>
                                <w:sz w:val="15"/>
                              </w:rPr>
                            </w:pPr>
                            <w:r>
                              <w:rPr>
                                <w:color w:val="231F20"/>
                                <w:sz w:val="15"/>
                              </w:rPr>
                              <w:t>Antibody-containing</w:t>
                            </w:r>
                            <w:r>
                              <w:rPr>
                                <w:color w:val="231F20"/>
                                <w:spacing w:val="-7"/>
                                <w:sz w:val="15"/>
                              </w:rPr>
                              <w:t> </w:t>
                            </w:r>
                            <w:r>
                              <w:rPr>
                                <w:color w:val="231F20"/>
                                <w:sz w:val="15"/>
                              </w:rPr>
                              <w:t>products</w:t>
                            </w:r>
                            <w:r>
                              <w:rPr>
                                <w:color w:val="231F20"/>
                                <w:spacing w:val="-6"/>
                                <w:sz w:val="15"/>
                              </w:rPr>
                              <w:t> </w:t>
                            </w:r>
                            <w:r>
                              <w:rPr>
                                <w:color w:val="231F20"/>
                                <w:sz w:val="15"/>
                              </w:rPr>
                              <w:t>and</w:t>
                            </w:r>
                            <w:r>
                              <w:rPr>
                                <w:color w:val="231F20"/>
                                <w:spacing w:val="-6"/>
                                <w:sz w:val="15"/>
                              </w:rPr>
                              <w:t> </w:t>
                            </w:r>
                            <w:r>
                              <w:rPr>
                                <w:color w:val="231F20"/>
                                <w:sz w:val="15"/>
                              </w:rPr>
                              <w:t>live</w:t>
                            </w:r>
                            <w:r>
                              <w:rPr>
                                <w:color w:val="231F20"/>
                                <w:spacing w:val="-6"/>
                                <w:sz w:val="15"/>
                              </w:rPr>
                              <w:t> </w:t>
                            </w:r>
                            <w:r>
                              <w:rPr>
                                <w:color w:val="231F20"/>
                                <w:spacing w:val="-2"/>
                                <w:sz w:val="15"/>
                              </w:rPr>
                              <w:t>antigen</w:t>
                            </w:r>
                          </w:p>
                        </w:tc>
                        <w:tc>
                          <w:tcPr>
                            <w:tcW w:w="6147" w:type="dxa"/>
                            <w:gridSpan w:val="2"/>
                            <w:tcBorders>
                              <w:top w:val="single" w:sz="2" w:space="0" w:color="231F20"/>
                              <w:bottom w:val="single" w:sz="4" w:space="0" w:color="231F20"/>
                            </w:tcBorders>
                            <w:shd w:val="clear" w:color="auto" w:fill="E5E6F4"/>
                          </w:tcPr>
                          <w:p>
                            <w:pPr>
                              <w:pStyle w:val="TableParagraph"/>
                              <w:spacing w:line="249" w:lineRule="auto"/>
                              <w:ind w:left="1307" w:right="62" w:hanging="150"/>
                              <w:rPr>
                                <w:sz w:val="15"/>
                              </w:rPr>
                            </w:pPr>
                            <w:r>
                              <w:rPr>
                                <w:color w:val="231F20"/>
                                <w:spacing w:val="-2"/>
                                <w:sz w:val="15"/>
                              </w:rPr>
                              <w:t>Should</w:t>
                            </w:r>
                            <w:r>
                              <w:rPr>
                                <w:color w:val="231F20"/>
                                <w:spacing w:val="-3"/>
                                <w:sz w:val="15"/>
                              </w:rPr>
                              <w:t> </w:t>
                            </w:r>
                            <w:r>
                              <w:rPr>
                                <w:color w:val="231F20"/>
                                <w:spacing w:val="-2"/>
                                <w:sz w:val="15"/>
                              </w:rPr>
                              <w:t>not</w:t>
                            </w:r>
                            <w:r>
                              <w:rPr>
                                <w:color w:val="231F20"/>
                                <w:spacing w:val="-3"/>
                                <w:sz w:val="15"/>
                              </w:rPr>
                              <w:t> </w:t>
                            </w:r>
                            <w:r>
                              <w:rPr>
                                <w:color w:val="231F20"/>
                                <w:spacing w:val="-2"/>
                                <w:sz w:val="15"/>
                              </w:rPr>
                              <w:t>be</w:t>
                            </w:r>
                            <w:r>
                              <w:rPr>
                                <w:color w:val="231F20"/>
                                <w:spacing w:val="-3"/>
                                <w:sz w:val="15"/>
                              </w:rPr>
                              <w:t> </w:t>
                            </w:r>
                            <w:r>
                              <w:rPr>
                                <w:color w:val="231F20"/>
                                <w:spacing w:val="-2"/>
                                <w:sz w:val="15"/>
                              </w:rPr>
                              <w:t>administered</w:t>
                            </w:r>
                            <w:r>
                              <w:rPr>
                                <w:color w:val="231F20"/>
                                <w:spacing w:val="-3"/>
                                <w:sz w:val="15"/>
                              </w:rPr>
                              <w:t> </w:t>
                            </w:r>
                            <w:r>
                              <w:rPr>
                                <w:color w:val="231F20"/>
                                <w:spacing w:val="-2"/>
                                <w:sz w:val="15"/>
                              </w:rPr>
                              <w:t>simultaneously.</w:t>
                            </w:r>
                            <w:r>
                              <w:rPr>
                                <w:color w:val="0080AC"/>
                                <w:spacing w:val="-2"/>
                                <w:sz w:val="15"/>
                                <w:vertAlign w:val="superscript"/>
                              </w:rPr>
                              <w:t>c</w:t>
                            </w:r>
                            <w:r>
                              <w:rPr>
                                <w:color w:val="0080AC"/>
                                <w:spacing w:val="-3"/>
                                <w:sz w:val="15"/>
                                <w:vertAlign w:val="baseline"/>
                              </w:rPr>
                              <w:t> </w:t>
                            </w:r>
                            <w:r>
                              <w:rPr>
                                <w:color w:val="231F20"/>
                                <w:spacing w:val="-2"/>
                                <w:sz w:val="15"/>
                                <w:vertAlign w:val="baseline"/>
                              </w:rPr>
                              <w:t>If</w:t>
                            </w:r>
                            <w:r>
                              <w:rPr>
                                <w:color w:val="231F20"/>
                                <w:spacing w:val="-3"/>
                                <w:sz w:val="15"/>
                                <w:vertAlign w:val="baseline"/>
                              </w:rPr>
                              <w:t> </w:t>
                            </w:r>
                            <w:r>
                              <w:rPr>
                                <w:color w:val="231F20"/>
                                <w:spacing w:val="-2"/>
                                <w:sz w:val="15"/>
                                <w:vertAlign w:val="baseline"/>
                              </w:rPr>
                              <w:t>simultaneous</w:t>
                            </w:r>
                            <w:r>
                              <w:rPr>
                                <w:color w:val="231F20"/>
                                <w:spacing w:val="-3"/>
                                <w:sz w:val="15"/>
                                <w:vertAlign w:val="baseline"/>
                              </w:rPr>
                              <w:t> </w:t>
                            </w:r>
                            <w:r>
                              <w:rPr>
                                <w:color w:val="231F20"/>
                                <w:spacing w:val="-2"/>
                                <w:sz w:val="15"/>
                                <w:vertAlign w:val="baseline"/>
                              </w:rPr>
                              <w:t>administration</w:t>
                            </w:r>
                            <w:r>
                              <w:rPr>
                                <w:color w:val="231F20"/>
                                <w:sz w:val="15"/>
                                <w:vertAlign w:val="baseline"/>
                              </w:rPr>
                              <w:t> of measles-containing vaccine or varicella vaccine is unavoidable, administer at different sites and revaccinate or test for seroconversion after the recommended interval (see </w:t>
                            </w:r>
                            <w:hyperlink w:history="true" w:anchor="_bookmark32">
                              <w:r>
                                <w:rPr>
                                  <w:color w:val="0080AC"/>
                                  <w:sz w:val="15"/>
                                  <w:vertAlign w:val="baseline"/>
                                </w:rPr>
                                <w:t>Table 9.5</w:t>
                              </w:r>
                            </w:hyperlink>
                            <w:r>
                              <w:rPr>
                                <w:color w:val="231F20"/>
                                <w:sz w:val="15"/>
                                <w:vertAlign w:val="baseline"/>
                              </w:rPr>
                              <w:t>)</w:t>
                            </w:r>
                          </w:p>
                        </w:tc>
                      </w:tr>
                      <w:tr>
                        <w:trPr>
                          <w:trHeight w:val="253" w:hRule="atLeast"/>
                        </w:trPr>
                        <w:tc>
                          <w:tcPr>
                            <w:tcW w:w="3813" w:type="dxa"/>
                            <w:tcBorders>
                              <w:top w:val="single" w:sz="4" w:space="0" w:color="231F20"/>
                            </w:tcBorders>
                            <w:shd w:val="clear" w:color="auto" w:fill="E5E6F4"/>
                          </w:tcPr>
                          <w:p>
                            <w:pPr>
                              <w:pStyle w:val="TableParagraph"/>
                              <w:spacing w:line="142" w:lineRule="exact" w:before="91"/>
                              <w:ind w:left="120"/>
                              <w:rPr>
                                <w:rFonts w:ascii="Arial"/>
                                <w:b/>
                                <w:sz w:val="15"/>
                              </w:rPr>
                            </w:pPr>
                            <w:r>
                              <w:rPr>
                                <w:rFonts w:ascii="Arial"/>
                                <w:b/>
                                <w:smallCaps/>
                                <w:color w:val="231F20"/>
                                <w:sz w:val="15"/>
                              </w:rPr>
                              <w:t>Nonsimultaneous</w:t>
                            </w:r>
                            <w:r>
                              <w:rPr>
                                <w:rFonts w:ascii="Arial"/>
                                <w:b/>
                                <w:smallCaps/>
                                <w:color w:val="231F20"/>
                                <w:spacing w:val="18"/>
                                <w:sz w:val="15"/>
                              </w:rPr>
                              <w:t> </w:t>
                            </w:r>
                            <w:r>
                              <w:rPr>
                                <w:rFonts w:ascii="Arial"/>
                                <w:b/>
                                <w:smallCaps/>
                                <w:color w:val="231F20"/>
                                <w:spacing w:val="-2"/>
                                <w:sz w:val="15"/>
                              </w:rPr>
                              <w:t>Administration</w:t>
                            </w:r>
                          </w:p>
                        </w:tc>
                        <w:tc>
                          <w:tcPr>
                            <w:tcW w:w="3560" w:type="dxa"/>
                            <w:tcBorders>
                              <w:top w:val="single" w:sz="4" w:space="0" w:color="231F20"/>
                            </w:tcBorders>
                            <w:shd w:val="clear" w:color="auto" w:fill="E5E6F4"/>
                          </w:tcPr>
                          <w:p>
                            <w:pPr>
                              <w:pStyle w:val="TableParagraph"/>
                              <w:spacing w:before="0"/>
                              <w:ind w:left="0"/>
                              <w:rPr>
                                <w:rFonts w:ascii="Times New Roman"/>
                                <w:sz w:val="16"/>
                              </w:rPr>
                            </w:pPr>
                          </w:p>
                        </w:tc>
                        <w:tc>
                          <w:tcPr>
                            <w:tcW w:w="2587" w:type="dxa"/>
                            <w:tcBorders>
                              <w:top w:val="single" w:sz="4" w:space="0" w:color="231F20"/>
                            </w:tcBorders>
                            <w:shd w:val="clear" w:color="auto" w:fill="E5E6F4"/>
                          </w:tcPr>
                          <w:p>
                            <w:pPr>
                              <w:pStyle w:val="TableParagraph"/>
                              <w:spacing w:before="0"/>
                              <w:ind w:left="0"/>
                              <w:rPr>
                                <w:rFonts w:ascii="Times New Roman"/>
                                <w:sz w:val="16"/>
                              </w:rPr>
                            </w:pPr>
                          </w:p>
                        </w:tc>
                      </w:tr>
                      <w:tr>
                        <w:trPr>
                          <w:trHeight w:val="187" w:hRule="atLeast"/>
                        </w:trPr>
                        <w:tc>
                          <w:tcPr>
                            <w:tcW w:w="3813" w:type="dxa"/>
                            <w:shd w:val="clear" w:color="auto" w:fill="E5E6F4"/>
                          </w:tcPr>
                          <w:p>
                            <w:pPr>
                              <w:pStyle w:val="TableParagraph"/>
                              <w:spacing w:line="166" w:lineRule="exact" w:before="0"/>
                              <w:ind w:left="120"/>
                              <w:rPr>
                                <w:rFonts w:ascii="Arial"/>
                                <w:b/>
                                <w:sz w:val="15"/>
                              </w:rPr>
                            </w:pPr>
                            <w:r>
                              <w:rPr>
                                <w:rFonts w:ascii="Arial"/>
                                <w:b/>
                                <w:smallCaps/>
                                <w:color w:val="231F20"/>
                                <w:spacing w:val="-2"/>
                                <w:sz w:val="15"/>
                              </w:rPr>
                              <w:t>Products</w:t>
                            </w:r>
                          </w:p>
                        </w:tc>
                        <w:tc>
                          <w:tcPr>
                            <w:tcW w:w="3560" w:type="dxa"/>
                            <w:shd w:val="clear" w:color="auto" w:fill="E5E6F4"/>
                          </w:tcPr>
                          <w:p>
                            <w:pPr>
                              <w:pStyle w:val="TableParagraph"/>
                              <w:spacing w:before="0"/>
                              <w:ind w:left="0"/>
                              <w:rPr>
                                <w:rFonts w:ascii="Times New Roman"/>
                                <w:sz w:val="12"/>
                              </w:rPr>
                            </w:pPr>
                          </w:p>
                        </w:tc>
                        <w:tc>
                          <w:tcPr>
                            <w:tcW w:w="2587" w:type="dxa"/>
                            <w:shd w:val="clear" w:color="auto" w:fill="E5E6F4"/>
                          </w:tcPr>
                          <w:p>
                            <w:pPr>
                              <w:pStyle w:val="TableParagraph"/>
                              <w:spacing w:before="0"/>
                              <w:ind w:left="0"/>
                              <w:rPr>
                                <w:rFonts w:ascii="Times New Roman"/>
                                <w:sz w:val="12"/>
                              </w:rPr>
                            </w:pPr>
                          </w:p>
                        </w:tc>
                      </w:tr>
                      <w:tr>
                        <w:trPr>
                          <w:trHeight w:val="441" w:hRule="atLeast"/>
                        </w:trPr>
                        <w:tc>
                          <w:tcPr>
                            <w:tcW w:w="3813" w:type="dxa"/>
                            <w:tcBorders>
                              <w:bottom w:val="single" w:sz="2" w:space="0" w:color="231F20"/>
                            </w:tcBorders>
                            <w:shd w:val="clear" w:color="auto" w:fill="E5E6F4"/>
                          </w:tcPr>
                          <w:p>
                            <w:pPr>
                              <w:pStyle w:val="TableParagraph"/>
                              <w:spacing w:before="33"/>
                              <w:ind w:left="0"/>
                              <w:rPr>
                                <w:rFonts w:ascii="Times New Roman"/>
                                <w:sz w:val="15"/>
                              </w:rPr>
                            </w:pPr>
                          </w:p>
                          <w:p>
                            <w:pPr>
                              <w:pStyle w:val="TableParagraph"/>
                              <w:spacing w:before="0"/>
                              <w:ind w:left="120"/>
                              <w:rPr>
                                <w:rFonts w:ascii="Arial"/>
                                <w:b/>
                                <w:sz w:val="15"/>
                              </w:rPr>
                            </w:pPr>
                            <w:r>
                              <w:rPr>
                                <w:rFonts w:ascii="Arial"/>
                                <w:b/>
                                <w:color w:val="231F20"/>
                                <w:sz w:val="15"/>
                              </w:rPr>
                              <w:t>Administer</w:t>
                            </w:r>
                            <w:r>
                              <w:rPr>
                                <w:rFonts w:ascii="Arial"/>
                                <w:b/>
                                <w:color w:val="231F20"/>
                                <w:spacing w:val="-8"/>
                                <w:sz w:val="15"/>
                              </w:rPr>
                              <w:t> </w:t>
                            </w:r>
                            <w:r>
                              <w:rPr>
                                <w:rFonts w:ascii="Arial"/>
                                <w:b/>
                                <w:color w:val="231F20"/>
                                <w:spacing w:val="-2"/>
                                <w:sz w:val="15"/>
                              </w:rPr>
                              <w:t>First</w:t>
                            </w:r>
                          </w:p>
                        </w:tc>
                        <w:tc>
                          <w:tcPr>
                            <w:tcW w:w="3560" w:type="dxa"/>
                            <w:tcBorders>
                              <w:bottom w:val="single" w:sz="2" w:space="0" w:color="231F20"/>
                            </w:tcBorders>
                            <w:shd w:val="clear" w:color="auto" w:fill="E5E6F4"/>
                          </w:tcPr>
                          <w:p>
                            <w:pPr>
                              <w:pStyle w:val="TableParagraph"/>
                              <w:spacing w:before="33"/>
                              <w:ind w:left="0"/>
                              <w:rPr>
                                <w:rFonts w:ascii="Times New Roman"/>
                                <w:sz w:val="15"/>
                              </w:rPr>
                            </w:pPr>
                          </w:p>
                          <w:p>
                            <w:pPr>
                              <w:pStyle w:val="TableParagraph"/>
                              <w:spacing w:before="0"/>
                              <w:ind w:left="164"/>
                              <w:rPr>
                                <w:rFonts w:ascii="Arial"/>
                                <w:b/>
                                <w:sz w:val="15"/>
                              </w:rPr>
                            </w:pPr>
                            <w:r>
                              <w:rPr>
                                <w:rFonts w:ascii="Arial"/>
                                <w:b/>
                                <w:color w:val="231F20"/>
                                <w:sz w:val="15"/>
                              </w:rPr>
                              <w:t>Administer</w:t>
                            </w:r>
                            <w:r>
                              <w:rPr>
                                <w:rFonts w:ascii="Arial"/>
                                <w:b/>
                                <w:color w:val="231F20"/>
                                <w:spacing w:val="-8"/>
                                <w:sz w:val="15"/>
                              </w:rPr>
                              <w:t> </w:t>
                            </w:r>
                            <w:r>
                              <w:rPr>
                                <w:rFonts w:ascii="Arial"/>
                                <w:b/>
                                <w:color w:val="231F20"/>
                                <w:spacing w:val="-2"/>
                                <w:sz w:val="15"/>
                              </w:rPr>
                              <w:t>Second</w:t>
                            </w:r>
                          </w:p>
                        </w:tc>
                        <w:tc>
                          <w:tcPr>
                            <w:tcW w:w="2587" w:type="dxa"/>
                            <w:tcBorders>
                              <w:bottom w:val="single" w:sz="2" w:space="0" w:color="231F20"/>
                            </w:tcBorders>
                            <w:shd w:val="clear" w:color="auto" w:fill="E5E6F4"/>
                          </w:tcPr>
                          <w:p>
                            <w:pPr>
                              <w:pStyle w:val="TableParagraph"/>
                              <w:spacing w:line="249" w:lineRule="auto" w:before="25"/>
                              <w:ind w:left="522"/>
                              <w:rPr>
                                <w:rFonts w:ascii="Arial"/>
                                <w:b/>
                                <w:sz w:val="15"/>
                              </w:rPr>
                            </w:pPr>
                            <w:r>
                              <w:rPr>
                                <w:rFonts w:ascii="Arial"/>
                                <w:b/>
                                <w:color w:val="231F20"/>
                                <w:sz w:val="15"/>
                              </w:rPr>
                              <w:t>Recommended</w:t>
                            </w:r>
                            <w:r>
                              <w:rPr>
                                <w:rFonts w:ascii="Arial"/>
                                <w:b/>
                                <w:color w:val="231F20"/>
                                <w:spacing w:val="-11"/>
                                <w:sz w:val="15"/>
                              </w:rPr>
                              <w:t> </w:t>
                            </w:r>
                            <w:r>
                              <w:rPr>
                                <w:rFonts w:ascii="Arial"/>
                                <w:b/>
                                <w:color w:val="231F20"/>
                                <w:sz w:val="15"/>
                              </w:rPr>
                              <w:t>Minimum Interval Between Doses</w:t>
                            </w:r>
                          </w:p>
                        </w:tc>
                      </w:tr>
                      <w:tr>
                        <w:trPr>
                          <w:trHeight w:val="274" w:hRule="atLeast"/>
                        </w:trPr>
                        <w:tc>
                          <w:tcPr>
                            <w:tcW w:w="3813" w:type="dxa"/>
                            <w:tcBorders>
                              <w:top w:val="single" w:sz="2" w:space="0" w:color="231F20"/>
                              <w:bottom w:val="single" w:sz="2" w:space="0" w:color="231F20"/>
                            </w:tcBorders>
                            <w:shd w:val="clear" w:color="auto" w:fill="E5E6F4"/>
                          </w:tcPr>
                          <w:p>
                            <w:pPr>
                              <w:pStyle w:val="TableParagraph"/>
                              <w:ind w:left="120"/>
                              <w:rPr>
                                <w:sz w:val="15"/>
                              </w:rPr>
                            </w:pPr>
                            <w:r>
                              <w:rPr>
                                <w:color w:val="231F20"/>
                                <w:spacing w:val="-2"/>
                                <w:sz w:val="15"/>
                              </w:rPr>
                              <w:t>Antibody-containing</w:t>
                            </w:r>
                            <w:r>
                              <w:rPr>
                                <w:color w:val="231F20"/>
                                <w:spacing w:val="19"/>
                                <w:sz w:val="15"/>
                              </w:rPr>
                              <w:t> </w:t>
                            </w:r>
                            <w:r>
                              <w:rPr>
                                <w:color w:val="231F20"/>
                                <w:spacing w:val="-2"/>
                                <w:sz w:val="15"/>
                              </w:rPr>
                              <w:t>products</w:t>
                            </w:r>
                          </w:p>
                        </w:tc>
                        <w:tc>
                          <w:tcPr>
                            <w:tcW w:w="3560" w:type="dxa"/>
                            <w:tcBorders>
                              <w:top w:val="single" w:sz="2" w:space="0" w:color="231F20"/>
                              <w:bottom w:val="single" w:sz="2" w:space="0" w:color="231F20"/>
                            </w:tcBorders>
                            <w:shd w:val="clear" w:color="auto" w:fill="E5E6F4"/>
                          </w:tcPr>
                          <w:p>
                            <w:pPr>
                              <w:pStyle w:val="TableParagraph"/>
                              <w:ind w:left="164"/>
                              <w:rPr>
                                <w:sz w:val="15"/>
                              </w:rPr>
                            </w:pPr>
                            <w:r>
                              <w:rPr>
                                <w:color w:val="231F20"/>
                                <w:spacing w:val="-2"/>
                                <w:sz w:val="15"/>
                              </w:rPr>
                              <w:t>Inactivated</w:t>
                            </w:r>
                            <w:r>
                              <w:rPr>
                                <w:color w:val="231F20"/>
                                <w:sz w:val="15"/>
                              </w:rPr>
                              <w:t> </w:t>
                            </w:r>
                            <w:r>
                              <w:rPr>
                                <w:color w:val="231F20"/>
                                <w:spacing w:val="-2"/>
                                <w:sz w:val="15"/>
                              </w:rPr>
                              <w:t>antigen</w:t>
                            </w:r>
                          </w:p>
                        </w:tc>
                        <w:tc>
                          <w:tcPr>
                            <w:tcW w:w="2587" w:type="dxa"/>
                            <w:tcBorders>
                              <w:top w:val="single" w:sz="2" w:space="0" w:color="231F20"/>
                              <w:bottom w:val="single" w:sz="2" w:space="0" w:color="231F20"/>
                            </w:tcBorders>
                            <w:shd w:val="clear" w:color="auto" w:fill="E5E6F4"/>
                          </w:tcPr>
                          <w:p>
                            <w:pPr>
                              <w:pStyle w:val="TableParagraph"/>
                              <w:ind w:left="522"/>
                              <w:rPr>
                                <w:sz w:val="15"/>
                              </w:rPr>
                            </w:pPr>
                            <w:r>
                              <w:rPr>
                                <w:color w:val="231F20"/>
                                <w:spacing w:val="-2"/>
                                <w:sz w:val="15"/>
                              </w:rPr>
                              <w:t>No</w:t>
                            </w:r>
                            <w:r>
                              <w:rPr>
                                <w:color w:val="231F20"/>
                                <w:spacing w:val="-1"/>
                                <w:sz w:val="15"/>
                              </w:rPr>
                              <w:t> </w:t>
                            </w:r>
                            <w:r>
                              <w:rPr>
                                <w:color w:val="231F20"/>
                                <w:spacing w:val="-2"/>
                                <w:sz w:val="15"/>
                              </w:rPr>
                              <w:t>interval</w:t>
                            </w:r>
                            <w:r>
                              <w:rPr>
                                <w:color w:val="231F20"/>
                                <w:spacing w:val="-1"/>
                                <w:sz w:val="15"/>
                              </w:rPr>
                              <w:t> </w:t>
                            </w:r>
                            <w:r>
                              <w:rPr>
                                <w:color w:val="231F20"/>
                                <w:spacing w:val="-2"/>
                                <w:sz w:val="15"/>
                              </w:rPr>
                              <w:t>necessary</w:t>
                            </w:r>
                          </w:p>
                        </w:tc>
                      </w:tr>
                      <w:tr>
                        <w:trPr>
                          <w:trHeight w:val="274" w:hRule="atLeast"/>
                        </w:trPr>
                        <w:tc>
                          <w:tcPr>
                            <w:tcW w:w="3813" w:type="dxa"/>
                            <w:tcBorders>
                              <w:top w:val="single" w:sz="2" w:space="0" w:color="231F20"/>
                              <w:bottom w:val="single" w:sz="2" w:space="0" w:color="231F20"/>
                            </w:tcBorders>
                            <w:shd w:val="clear" w:color="auto" w:fill="E5E6F4"/>
                          </w:tcPr>
                          <w:p>
                            <w:pPr>
                              <w:pStyle w:val="TableParagraph"/>
                              <w:ind w:left="120"/>
                              <w:rPr>
                                <w:sz w:val="15"/>
                              </w:rPr>
                            </w:pPr>
                            <w:r>
                              <w:rPr>
                                <w:color w:val="231F20"/>
                                <w:spacing w:val="-2"/>
                                <w:sz w:val="15"/>
                              </w:rPr>
                              <w:t>Inactivated</w:t>
                            </w:r>
                            <w:r>
                              <w:rPr>
                                <w:color w:val="231F20"/>
                                <w:sz w:val="15"/>
                              </w:rPr>
                              <w:t> </w:t>
                            </w:r>
                            <w:r>
                              <w:rPr>
                                <w:color w:val="231F20"/>
                                <w:spacing w:val="-2"/>
                                <w:sz w:val="15"/>
                              </w:rPr>
                              <w:t>antigen</w:t>
                            </w:r>
                          </w:p>
                        </w:tc>
                        <w:tc>
                          <w:tcPr>
                            <w:tcW w:w="3560" w:type="dxa"/>
                            <w:tcBorders>
                              <w:top w:val="single" w:sz="2" w:space="0" w:color="231F20"/>
                              <w:bottom w:val="single" w:sz="2" w:space="0" w:color="231F20"/>
                            </w:tcBorders>
                            <w:shd w:val="clear" w:color="auto" w:fill="E5E6F4"/>
                          </w:tcPr>
                          <w:p>
                            <w:pPr>
                              <w:pStyle w:val="TableParagraph"/>
                              <w:ind w:left="164"/>
                              <w:rPr>
                                <w:sz w:val="15"/>
                              </w:rPr>
                            </w:pPr>
                            <w:r>
                              <w:rPr>
                                <w:color w:val="231F20"/>
                                <w:spacing w:val="-2"/>
                                <w:sz w:val="15"/>
                              </w:rPr>
                              <w:t>Antibody-containing</w:t>
                            </w:r>
                            <w:r>
                              <w:rPr>
                                <w:color w:val="231F20"/>
                                <w:spacing w:val="19"/>
                                <w:sz w:val="15"/>
                              </w:rPr>
                              <w:t> </w:t>
                            </w:r>
                            <w:r>
                              <w:rPr>
                                <w:color w:val="231F20"/>
                                <w:spacing w:val="-2"/>
                                <w:sz w:val="15"/>
                              </w:rPr>
                              <w:t>products</w:t>
                            </w:r>
                          </w:p>
                        </w:tc>
                        <w:tc>
                          <w:tcPr>
                            <w:tcW w:w="2587" w:type="dxa"/>
                            <w:tcBorders>
                              <w:top w:val="single" w:sz="2" w:space="0" w:color="231F20"/>
                              <w:bottom w:val="single" w:sz="2" w:space="0" w:color="231F20"/>
                            </w:tcBorders>
                            <w:shd w:val="clear" w:color="auto" w:fill="E5E6F4"/>
                          </w:tcPr>
                          <w:p>
                            <w:pPr>
                              <w:pStyle w:val="TableParagraph"/>
                              <w:ind w:left="522"/>
                              <w:rPr>
                                <w:sz w:val="15"/>
                              </w:rPr>
                            </w:pPr>
                            <w:r>
                              <w:rPr>
                                <w:color w:val="231F20"/>
                                <w:spacing w:val="-2"/>
                                <w:sz w:val="15"/>
                              </w:rPr>
                              <w:t>No</w:t>
                            </w:r>
                            <w:r>
                              <w:rPr>
                                <w:color w:val="231F20"/>
                                <w:spacing w:val="-1"/>
                                <w:sz w:val="15"/>
                              </w:rPr>
                              <w:t> </w:t>
                            </w:r>
                            <w:r>
                              <w:rPr>
                                <w:color w:val="231F20"/>
                                <w:spacing w:val="-2"/>
                                <w:sz w:val="15"/>
                              </w:rPr>
                              <w:t>interval</w:t>
                            </w:r>
                            <w:r>
                              <w:rPr>
                                <w:color w:val="231F20"/>
                                <w:spacing w:val="-1"/>
                                <w:sz w:val="15"/>
                              </w:rPr>
                              <w:t> </w:t>
                            </w:r>
                            <w:r>
                              <w:rPr>
                                <w:color w:val="231F20"/>
                                <w:spacing w:val="-2"/>
                                <w:sz w:val="15"/>
                              </w:rPr>
                              <w:t>necessary</w:t>
                            </w:r>
                          </w:p>
                        </w:tc>
                      </w:tr>
                      <w:tr>
                        <w:trPr>
                          <w:trHeight w:val="634" w:hRule="atLeast"/>
                        </w:trPr>
                        <w:tc>
                          <w:tcPr>
                            <w:tcW w:w="3813" w:type="dxa"/>
                            <w:tcBorders>
                              <w:top w:val="single" w:sz="2" w:space="0" w:color="231F20"/>
                              <w:bottom w:val="single" w:sz="2" w:space="0" w:color="231F20"/>
                            </w:tcBorders>
                            <w:shd w:val="clear" w:color="auto" w:fill="E5E6F4"/>
                          </w:tcPr>
                          <w:p>
                            <w:pPr>
                              <w:pStyle w:val="TableParagraph"/>
                              <w:ind w:left="120"/>
                              <w:rPr>
                                <w:sz w:val="15"/>
                              </w:rPr>
                            </w:pPr>
                            <w:r>
                              <w:rPr>
                                <w:color w:val="231F20"/>
                                <w:spacing w:val="-2"/>
                                <w:sz w:val="15"/>
                              </w:rPr>
                              <w:t>Antibody-containing</w:t>
                            </w:r>
                            <w:r>
                              <w:rPr>
                                <w:color w:val="231F20"/>
                                <w:spacing w:val="19"/>
                                <w:sz w:val="15"/>
                              </w:rPr>
                              <w:t> </w:t>
                            </w:r>
                            <w:r>
                              <w:rPr>
                                <w:color w:val="231F20"/>
                                <w:spacing w:val="-2"/>
                                <w:sz w:val="15"/>
                              </w:rPr>
                              <w:t>products</w:t>
                            </w:r>
                          </w:p>
                        </w:tc>
                        <w:tc>
                          <w:tcPr>
                            <w:tcW w:w="3560" w:type="dxa"/>
                            <w:tcBorders>
                              <w:top w:val="single" w:sz="2" w:space="0" w:color="231F20"/>
                              <w:bottom w:val="single" w:sz="2" w:space="0" w:color="231F20"/>
                            </w:tcBorders>
                            <w:shd w:val="clear" w:color="auto" w:fill="E5E6F4"/>
                          </w:tcPr>
                          <w:p>
                            <w:pPr>
                              <w:pStyle w:val="TableParagraph"/>
                              <w:spacing w:line="249" w:lineRule="auto"/>
                              <w:ind w:left="314" w:right="516" w:hanging="150"/>
                              <w:rPr>
                                <w:sz w:val="15"/>
                              </w:rPr>
                            </w:pPr>
                            <w:r>
                              <w:rPr>
                                <w:color w:val="231F20"/>
                                <w:sz w:val="15"/>
                              </w:rPr>
                              <w:t>Measles,</w:t>
                            </w:r>
                            <w:r>
                              <w:rPr>
                                <w:color w:val="231F20"/>
                                <w:spacing w:val="-4"/>
                                <w:sz w:val="15"/>
                              </w:rPr>
                              <w:t> </w:t>
                            </w:r>
                            <w:r>
                              <w:rPr>
                                <w:color w:val="231F20"/>
                                <w:sz w:val="15"/>
                              </w:rPr>
                              <w:t>mumps,</w:t>
                            </w:r>
                            <w:r>
                              <w:rPr>
                                <w:color w:val="231F20"/>
                                <w:spacing w:val="-4"/>
                                <w:sz w:val="15"/>
                              </w:rPr>
                              <w:t> </w:t>
                            </w:r>
                            <w:r>
                              <w:rPr>
                                <w:color w:val="231F20"/>
                                <w:sz w:val="15"/>
                              </w:rPr>
                              <w:t>rubella</w:t>
                            </w:r>
                            <w:r>
                              <w:rPr>
                                <w:color w:val="231F20"/>
                                <w:spacing w:val="-4"/>
                                <w:sz w:val="15"/>
                              </w:rPr>
                              <w:t> </w:t>
                            </w:r>
                            <w:r>
                              <w:rPr>
                                <w:color w:val="231F20"/>
                                <w:sz w:val="15"/>
                              </w:rPr>
                              <w:t>vaccine,</w:t>
                            </w:r>
                            <w:r>
                              <w:rPr>
                                <w:color w:val="231F20"/>
                                <w:spacing w:val="-4"/>
                                <w:sz w:val="15"/>
                              </w:rPr>
                              <w:t> </w:t>
                            </w:r>
                            <w:r>
                              <w:rPr>
                                <w:color w:val="231F20"/>
                                <w:sz w:val="15"/>
                              </w:rPr>
                              <w:t>varicella vaccine,</w:t>
                            </w:r>
                            <w:r>
                              <w:rPr>
                                <w:color w:val="231F20"/>
                                <w:spacing w:val="-11"/>
                                <w:sz w:val="15"/>
                              </w:rPr>
                              <w:t> </w:t>
                            </w:r>
                            <w:r>
                              <w:rPr>
                                <w:color w:val="231F20"/>
                                <w:sz w:val="15"/>
                              </w:rPr>
                              <w:t>and</w:t>
                            </w:r>
                            <w:r>
                              <w:rPr>
                                <w:color w:val="231F20"/>
                                <w:spacing w:val="-10"/>
                                <w:sz w:val="15"/>
                              </w:rPr>
                              <w:t> </w:t>
                            </w:r>
                            <w:r>
                              <w:rPr>
                                <w:color w:val="231F20"/>
                                <w:sz w:val="15"/>
                              </w:rPr>
                              <w:t>combined</w:t>
                            </w:r>
                            <w:r>
                              <w:rPr>
                                <w:color w:val="231F20"/>
                                <w:spacing w:val="-11"/>
                                <w:sz w:val="15"/>
                              </w:rPr>
                              <w:t> </w:t>
                            </w:r>
                            <w:r>
                              <w:rPr>
                                <w:color w:val="231F20"/>
                                <w:sz w:val="15"/>
                              </w:rPr>
                              <w:t>measles,</w:t>
                            </w:r>
                            <w:r>
                              <w:rPr>
                                <w:color w:val="231F20"/>
                                <w:spacing w:val="-10"/>
                                <w:sz w:val="15"/>
                              </w:rPr>
                              <w:t> </w:t>
                            </w:r>
                            <w:r>
                              <w:rPr>
                                <w:color w:val="231F20"/>
                                <w:sz w:val="15"/>
                              </w:rPr>
                              <w:t>mumps, rubella, varicella vaccine</w:t>
                            </w:r>
                          </w:p>
                        </w:tc>
                        <w:tc>
                          <w:tcPr>
                            <w:tcW w:w="2587" w:type="dxa"/>
                            <w:tcBorders>
                              <w:top w:val="single" w:sz="2" w:space="0" w:color="231F20"/>
                              <w:bottom w:val="single" w:sz="2" w:space="0" w:color="231F20"/>
                            </w:tcBorders>
                            <w:shd w:val="clear" w:color="auto" w:fill="E5E6F4"/>
                          </w:tcPr>
                          <w:p>
                            <w:pPr>
                              <w:pStyle w:val="TableParagraph"/>
                              <w:spacing w:line="249" w:lineRule="auto"/>
                              <w:ind w:left="672" w:hanging="150"/>
                              <w:rPr>
                                <w:sz w:val="15"/>
                              </w:rPr>
                            </w:pPr>
                            <w:r>
                              <w:rPr>
                                <w:color w:val="231F20"/>
                                <w:sz w:val="15"/>
                              </w:rPr>
                              <w:t>Depends</w:t>
                            </w:r>
                            <w:r>
                              <w:rPr>
                                <w:color w:val="231F20"/>
                                <w:spacing w:val="-11"/>
                                <w:sz w:val="15"/>
                              </w:rPr>
                              <w:t> </w:t>
                            </w:r>
                            <w:r>
                              <w:rPr>
                                <w:color w:val="231F20"/>
                                <w:sz w:val="15"/>
                              </w:rPr>
                              <w:t>on</w:t>
                            </w:r>
                            <w:r>
                              <w:rPr>
                                <w:color w:val="231F20"/>
                                <w:spacing w:val="-10"/>
                                <w:sz w:val="15"/>
                              </w:rPr>
                              <w:t> </w:t>
                            </w:r>
                            <w:r>
                              <w:rPr>
                                <w:color w:val="231F20"/>
                                <w:sz w:val="15"/>
                              </w:rPr>
                              <w:t>dose</w:t>
                            </w:r>
                            <w:r>
                              <w:rPr>
                                <w:color w:val="231F20"/>
                                <w:spacing w:val="-11"/>
                                <w:sz w:val="15"/>
                              </w:rPr>
                              <w:t> </w:t>
                            </w:r>
                            <w:r>
                              <w:rPr>
                                <w:color w:val="231F20"/>
                                <w:sz w:val="15"/>
                              </w:rPr>
                              <w:t>of</w:t>
                            </w:r>
                            <w:r>
                              <w:rPr>
                                <w:color w:val="231F20"/>
                                <w:spacing w:val="-10"/>
                                <w:sz w:val="15"/>
                              </w:rPr>
                              <w:t> </w:t>
                            </w:r>
                            <w:r>
                              <w:rPr>
                                <w:color w:val="231F20"/>
                                <w:sz w:val="15"/>
                              </w:rPr>
                              <w:t>antibody </w:t>
                            </w:r>
                            <w:r>
                              <w:rPr>
                                <w:color w:val="231F20"/>
                                <w:spacing w:val="-2"/>
                                <w:sz w:val="15"/>
                              </w:rPr>
                              <w:t>received</w:t>
                            </w:r>
                            <w:r>
                              <w:rPr>
                                <w:color w:val="0080AC"/>
                                <w:spacing w:val="-2"/>
                                <w:sz w:val="15"/>
                                <w:vertAlign w:val="superscript"/>
                              </w:rPr>
                              <w:t>c,d</w:t>
                            </w:r>
                          </w:p>
                        </w:tc>
                      </w:tr>
                      <w:tr>
                        <w:trPr>
                          <w:trHeight w:val="634" w:hRule="atLeast"/>
                        </w:trPr>
                        <w:tc>
                          <w:tcPr>
                            <w:tcW w:w="3813" w:type="dxa"/>
                            <w:tcBorders>
                              <w:top w:val="single" w:sz="2" w:space="0" w:color="231F20"/>
                              <w:bottom w:val="single" w:sz="4" w:space="0" w:color="231F20"/>
                            </w:tcBorders>
                            <w:shd w:val="clear" w:color="auto" w:fill="E5E6F4"/>
                          </w:tcPr>
                          <w:p>
                            <w:pPr>
                              <w:pStyle w:val="TableParagraph"/>
                              <w:spacing w:line="249" w:lineRule="auto"/>
                              <w:ind w:left="270" w:right="878" w:hanging="150"/>
                              <w:jc w:val="both"/>
                              <w:rPr>
                                <w:sz w:val="15"/>
                              </w:rPr>
                            </w:pPr>
                            <w:r>
                              <w:rPr>
                                <w:color w:val="231F20"/>
                                <w:spacing w:val="-2"/>
                                <w:sz w:val="15"/>
                              </w:rPr>
                              <w:t>Measles,</w:t>
                            </w:r>
                            <w:r>
                              <w:rPr>
                                <w:color w:val="231F20"/>
                                <w:spacing w:val="-9"/>
                                <w:sz w:val="15"/>
                              </w:rPr>
                              <w:t> </w:t>
                            </w:r>
                            <w:r>
                              <w:rPr>
                                <w:color w:val="231F20"/>
                                <w:spacing w:val="-2"/>
                                <w:sz w:val="15"/>
                              </w:rPr>
                              <w:t>mumps,</w:t>
                            </w:r>
                            <w:r>
                              <w:rPr>
                                <w:color w:val="231F20"/>
                                <w:spacing w:val="-8"/>
                                <w:sz w:val="15"/>
                              </w:rPr>
                              <w:t> </w:t>
                            </w:r>
                            <w:r>
                              <w:rPr>
                                <w:color w:val="231F20"/>
                                <w:spacing w:val="-2"/>
                                <w:sz w:val="15"/>
                              </w:rPr>
                              <w:t>rubella,</w:t>
                            </w:r>
                            <w:r>
                              <w:rPr>
                                <w:color w:val="231F20"/>
                                <w:spacing w:val="-9"/>
                                <w:sz w:val="15"/>
                              </w:rPr>
                              <w:t> </w:t>
                            </w:r>
                            <w:r>
                              <w:rPr>
                                <w:color w:val="231F20"/>
                                <w:spacing w:val="-2"/>
                                <w:sz w:val="15"/>
                              </w:rPr>
                              <w:t>varicella</w:t>
                            </w:r>
                            <w:r>
                              <w:rPr>
                                <w:color w:val="231F20"/>
                                <w:spacing w:val="-8"/>
                                <w:sz w:val="15"/>
                              </w:rPr>
                              <w:t> </w:t>
                            </w:r>
                            <w:r>
                              <w:rPr>
                                <w:color w:val="231F20"/>
                                <w:spacing w:val="-2"/>
                                <w:sz w:val="15"/>
                              </w:rPr>
                              <w:t>vaccine,</w:t>
                            </w:r>
                            <w:r>
                              <w:rPr>
                                <w:color w:val="231F20"/>
                                <w:sz w:val="15"/>
                              </w:rPr>
                              <w:t> and</w:t>
                            </w:r>
                            <w:r>
                              <w:rPr>
                                <w:color w:val="231F20"/>
                                <w:spacing w:val="-11"/>
                                <w:sz w:val="15"/>
                              </w:rPr>
                              <w:t> </w:t>
                            </w:r>
                            <w:r>
                              <w:rPr>
                                <w:color w:val="231F20"/>
                                <w:sz w:val="15"/>
                              </w:rPr>
                              <w:t>combined</w:t>
                            </w:r>
                            <w:r>
                              <w:rPr>
                                <w:color w:val="231F20"/>
                                <w:spacing w:val="-10"/>
                                <w:sz w:val="15"/>
                              </w:rPr>
                              <w:t> </w:t>
                            </w:r>
                            <w:r>
                              <w:rPr>
                                <w:color w:val="231F20"/>
                                <w:sz w:val="15"/>
                              </w:rPr>
                              <w:t>measles,</w:t>
                            </w:r>
                            <w:r>
                              <w:rPr>
                                <w:color w:val="231F20"/>
                                <w:spacing w:val="-11"/>
                                <w:sz w:val="15"/>
                              </w:rPr>
                              <w:t> </w:t>
                            </w:r>
                            <w:r>
                              <w:rPr>
                                <w:color w:val="231F20"/>
                                <w:sz w:val="15"/>
                              </w:rPr>
                              <w:t>mumps,</w:t>
                            </w:r>
                            <w:r>
                              <w:rPr>
                                <w:color w:val="231F20"/>
                                <w:spacing w:val="-10"/>
                                <w:sz w:val="15"/>
                              </w:rPr>
                              <w:t> </w:t>
                            </w:r>
                            <w:r>
                              <w:rPr>
                                <w:color w:val="231F20"/>
                                <w:sz w:val="15"/>
                              </w:rPr>
                              <w:t>rubella, varicella vaccine antigens</w:t>
                            </w:r>
                          </w:p>
                        </w:tc>
                        <w:tc>
                          <w:tcPr>
                            <w:tcW w:w="3560" w:type="dxa"/>
                            <w:tcBorders>
                              <w:top w:val="single" w:sz="2" w:space="0" w:color="231F20"/>
                              <w:bottom w:val="single" w:sz="4" w:space="0" w:color="231F20"/>
                            </w:tcBorders>
                            <w:shd w:val="clear" w:color="auto" w:fill="E5E6F4"/>
                          </w:tcPr>
                          <w:p>
                            <w:pPr>
                              <w:pStyle w:val="TableParagraph"/>
                              <w:ind w:left="164"/>
                              <w:rPr>
                                <w:sz w:val="15"/>
                              </w:rPr>
                            </w:pPr>
                            <w:r>
                              <w:rPr>
                                <w:color w:val="231F20"/>
                                <w:spacing w:val="-2"/>
                                <w:sz w:val="15"/>
                              </w:rPr>
                              <w:t>Antibody-containing</w:t>
                            </w:r>
                            <w:r>
                              <w:rPr>
                                <w:color w:val="231F20"/>
                                <w:spacing w:val="19"/>
                                <w:sz w:val="15"/>
                              </w:rPr>
                              <w:t> </w:t>
                            </w:r>
                            <w:r>
                              <w:rPr>
                                <w:color w:val="231F20"/>
                                <w:spacing w:val="-2"/>
                                <w:sz w:val="15"/>
                              </w:rPr>
                              <w:t>products</w:t>
                            </w:r>
                          </w:p>
                        </w:tc>
                        <w:tc>
                          <w:tcPr>
                            <w:tcW w:w="2587" w:type="dxa"/>
                            <w:tcBorders>
                              <w:top w:val="single" w:sz="2" w:space="0" w:color="231F20"/>
                              <w:bottom w:val="single" w:sz="4" w:space="0" w:color="231F20"/>
                            </w:tcBorders>
                            <w:shd w:val="clear" w:color="auto" w:fill="E5E6F4"/>
                          </w:tcPr>
                          <w:p>
                            <w:pPr>
                              <w:pStyle w:val="TableParagraph"/>
                              <w:ind w:left="522"/>
                              <w:rPr>
                                <w:sz w:val="15"/>
                              </w:rPr>
                            </w:pPr>
                            <w:r>
                              <w:rPr>
                                <w:color w:val="231F20"/>
                                <w:sz w:val="15"/>
                              </w:rPr>
                              <w:t>2</w:t>
                            </w:r>
                            <w:r>
                              <w:rPr>
                                <w:color w:val="231F20"/>
                                <w:spacing w:val="5"/>
                                <w:sz w:val="15"/>
                              </w:rPr>
                              <w:t> </w:t>
                            </w:r>
                            <w:r>
                              <w:rPr>
                                <w:color w:val="231F20"/>
                                <w:spacing w:val="-5"/>
                                <w:sz w:val="15"/>
                              </w:rPr>
                              <w:t>wk</w:t>
                            </w:r>
                            <w:r>
                              <w:rPr>
                                <w:color w:val="0080AC"/>
                                <w:spacing w:val="-5"/>
                                <w:sz w:val="15"/>
                                <w:vertAlign w:val="superscript"/>
                              </w:rPr>
                              <w:t>c</w:t>
                            </w:r>
                          </w:p>
                        </w:tc>
                      </w:tr>
                      <w:tr>
                        <w:trPr>
                          <w:trHeight w:val="2280" w:hRule="atLeast"/>
                        </w:trPr>
                        <w:tc>
                          <w:tcPr>
                            <w:tcW w:w="9960" w:type="dxa"/>
                            <w:gridSpan w:val="3"/>
                            <w:tcBorders>
                              <w:top w:val="single" w:sz="4" w:space="0" w:color="231F20"/>
                            </w:tcBorders>
                            <w:shd w:val="clear" w:color="auto" w:fill="E5E6F4"/>
                          </w:tcPr>
                          <w:p>
                            <w:pPr>
                              <w:pStyle w:val="TableParagraph"/>
                              <w:spacing w:line="249" w:lineRule="auto"/>
                              <w:ind w:left="270" w:right="93" w:hanging="150"/>
                              <w:rPr>
                                <w:sz w:val="15"/>
                              </w:rPr>
                            </w:pPr>
                            <w:bookmarkStart w:name="_bookmark29" w:id="82"/>
                            <w:bookmarkEnd w:id="82"/>
                            <w:r>
                              <w:rPr/>
                            </w:r>
                            <w:r>
                              <w:rPr>
                                <w:color w:val="231F20"/>
                                <w:sz w:val="15"/>
                                <w:vertAlign w:val="superscript"/>
                              </w:rPr>
                              <w:t>a</w:t>
                            </w:r>
                            <w:r>
                              <w:rPr>
                                <w:color w:val="231F20"/>
                                <w:sz w:val="15"/>
                                <w:vertAlign w:val="baseline"/>
                              </w:rPr>
                              <w:t>Blood products containing substantial amounts of immunoglobulin include intramuscular and intravenous immunoglobulin, specific hyperimmunoglobulin (e.g., hepatitis B immunoglobulin, tetanus immunoglobulin, varicella zoster immunoglobulin, and rabies immunoglobulin), whole</w:t>
                            </w:r>
                            <w:r>
                              <w:rPr>
                                <w:color w:val="231F20"/>
                                <w:spacing w:val="-7"/>
                                <w:sz w:val="15"/>
                                <w:vertAlign w:val="baseline"/>
                              </w:rPr>
                              <w:t> </w:t>
                            </w:r>
                            <w:r>
                              <w:rPr>
                                <w:color w:val="231F20"/>
                                <w:sz w:val="15"/>
                                <w:vertAlign w:val="baseline"/>
                              </w:rPr>
                              <w:t>blood,</w:t>
                            </w:r>
                            <w:r>
                              <w:rPr>
                                <w:color w:val="231F20"/>
                                <w:spacing w:val="-7"/>
                                <w:sz w:val="15"/>
                                <w:vertAlign w:val="baseline"/>
                              </w:rPr>
                              <w:t> </w:t>
                            </w:r>
                            <w:r>
                              <w:rPr>
                                <w:color w:val="231F20"/>
                                <w:sz w:val="15"/>
                                <w:vertAlign w:val="baseline"/>
                              </w:rPr>
                              <w:t>packed</w:t>
                            </w:r>
                            <w:r>
                              <w:rPr>
                                <w:color w:val="231F20"/>
                                <w:spacing w:val="-7"/>
                                <w:sz w:val="15"/>
                                <w:vertAlign w:val="baseline"/>
                              </w:rPr>
                              <w:t> </w:t>
                            </w:r>
                            <w:r>
                              <w:rPr>
                                <w:color w:val="231F20"/>
                                <w:sz w:val="15"/>
                                <w:vertAlign w:val="baseline"/>
                              </w:rPr>
                              <w:t>red</w:t>
                            </w:r>
                            <w:r>
                              <w:rPr>
                                <w:color w:val="231F20"/>
                                <w:spacing w:val="-7"/>
                                <w:sz w:val="15"/>
                                <w:vertAlign w:val="baseline"/>
                              </w:rPr>
                              <w:t> </w:t>
                            </w:r>
                            <w:r>
                              <w:rPr>
                                <w:color w:val="231F20"/>
                                <w:sz w:val="15"/>
                                <w:vertAlign w:val="baseline"/>
                              </w:rPr>
                              <w:t>blood</w:t>
                            </w:r>
                            <w:r>
                              <w:rPr>
                                <w:color w:val="231F20"/>
                                <w:spacing w:val="-7"/>
                                <w:sz w:val="15"/>
                                <w:vertAlign w:val="baseline"/>
                              </w:rPr>
                              <w:t> </w:t>
                            </w:r>
                            <w:r>
                              <w:rPr>
                                <w:color w:val="231F20"/>
                                <w:sz w:val="15"/>
                                <w:vertAlign w:val="baseline"/>
                              </w:rPr>
                              <w:t>cells,</w:t>
                            </w:r>
                            <w:r>
                              <w:rPr>
                                <w:color w:val="231F20"/>
                                <w:spacing w:val="-7"/>
                                <w:sz w:val="15"/>
                                <w:vertAlign w:val="baseline"/>
                              </w:rPr>
                              <w:t> </w:t>
                            </w:r>
                            <w:r>
                              <w:rPr>
                                <w:color w:val="231F20"/>
                                <w:sz w:val="15"/>
                                <w:vertAlign w:val="baseline"/>
                              </w:rPr>
                              <w:t>plasma,</w:t>
                            </w:r>
                            <w:r>
                              <w:rPr>
                                <w:color w:val="231F20"/>
                                <w:spacing w:val="-7"/>
                                <w:sz w:val="15"/>
                                <w:vertAlign w:val="baseline"/>
                              </w:rPr>
                              <w:t> </w:t>
                            </w:r>
                            <w:r>
                              <w:rPr>
                                <w:color w:val="231F20"/>
                                <w:sz w:val="15"/>
                                <w:vertAlign w:val="baseline"/>
                              </w:rPr>
                              <w:t>and</w:t>
                            </w:r>
                            <w:r>
                              <w:rPr>
                                <w:color w:val="231F20"/>
                                <w:spacing w:val="-7"/>
                                <w:sz w:val="15"/>
                                <w:vertAlign w:val="baseline"/>
                              </w:rPr>
                              <w:t> </w:t>
                            </w:r>
                            <w:r>
                              <w:rPr>
                                <w:color w:val="231F20"/>
                                <w:sz w:val="15"/>
                                <w:vertAlign w:val="baseline"/>
                              </w:rPr>
                              <w:t>platelet</w:t>
                            </w:r>
                            <w:r>
                              <w:rPr>
                                <w:color w:val="231F20"/>
                                <w:spacing w:val="-7"/>
                                <w:sz w:val="15"/>
                                <w:vertAlign w:val="baseline"/>
                              </w:rPr>
                              <w:t> </w:t>
                            </w:r>
                            <w:r>
                              <w:rPr>
                                <w:color w:val="231F20"/>
                                <w:sz w:val="15"/>
                                <w:vertAlign w:val="baseline"/>
                              </w:rPr>
                              <w:t>products.</w:t>
                            </w:r>
                            <w:r>
                              <w:rPr>
                                <w:color w:val="231F20"/>
                                <w:spacing w:val="-7"/>
                                <w:sz w:val="15"/>
                                <w:vertAlign w:val="baseline"/>
                              </w:rPr>
                              <w:t> </w:t>
                            </w:r>
                            <w:r>
                              <w:rPr>
                                <w:color w:val="231F20"/>
                                <w:sz w:val="15"/>
                                <w:vertAlign w:val="baseline"/>
                              </w:rPr>
                              <w:t>Pneumococcal</w:t>
                            </w:r>
                            <w:r>
                              <w:rPr>
                                <w:color w:val="231F20"/>
                                <w:spacing w:val="-7"/>
                                <w:sz w:val="15"/>
                                <w:vertAlign w:val="baseline"/>
                              </w:rPr>
                              <w:t> </w:t>
                            </w:r>
                            <w:r>
                              <w:rPr>
                                <w:color w:val="231F20"/>
                                <w:sz w:val="15"/>
                                <w:vertAlign w:val="baseline"/>
                              </w:rPr>
                              <w:t>polysaccharide</w:t>
                            </w:r>
                            <w:r>
                              <w:rPr>
                                <w:color w:val="231F20"/>
                                <w:spacing w:val="-7"/>
                                <w:sz w:val="15"/>
                                <w:vertAlign w:val="baseline"/>
                              </w:rPr>
                              <w:t> </w:t>
                            </w:r>
                            <w:r>
                              <w:rPr>
                                <w:color w:val="231F20"/>
                                <w:sz w:val="15"/>
                                <w:vertAlign w:val="baseline"/>
                              </w:rPr>
                              <w:t>and</w:t>
                            </w:r>
                            <w:r>
                              <w:rPr>
                                <w:color w:val="231F20"/>
                                <w:spacing w:val="-7"/>
                                <w:sz w:val="15"/>
                                <w:vertAlign w:val="baseline"/>
                              </w:rPr>
                              <w:t> </w:t>
                            </w:r>
                            <w:r>
                              <w:rPr>
                                <w:color w:val="231F20"/>
                                <w:sz w:val="15"/>
                                <w:vertAlign w:val="baseline"/>
                              </w:rPr>
                              <w:t>pneumococcal</w:t>
                            </w:r>
                            <w:r>
                              <w:rPr>
                                <w:color w:val="231F20"/>
                                <w:spacing w:val="-7"/>
                                <w:sz w:val="15"/>
                                <w:vertAlign w:val="baseline"/>
                              </w:rPr>
                              <w:t> </w:t>
                            </w:r>
                            <w:r>
                              <w:rPr>
                                <w:color w:val="231F20"/>
                                <w:sz w:val="15"/>
                                <w:vertAlign w:val="baseline"/>
                              </w:rPr>
                              <w:t>conjugate</w:t>
                            </w:r>
                            <w:r>
                              <w:rPr>
                                <w:color w:val="231F20"/>
                                <w:spacing w:val="-7"/>
                                <w:sz w:val="15"/>
                                <w:vertAlign w:val="baseline"/>
                              </w:rPr>
                              <w:t> </w:t>
                            </w:r>
                            <w:r>
                              <w:rPr>
                                <w:color w:val="231F20"/>
                                <w:sz w:val="15"/>
                                <w:vertAlign w:val="baseline"/>
                              </w:rPr>
                              <w:t>vaccines</w:t>
                            </w:r>
                            <w:r>
                              <w:rPr>
                                <w:color w:val="231F20"/>
                                <w:spacing w:val="-7"/>
                                <w:sz w:val="15"/>
                                <w:vertAlign w:val="baseline"/>
                              </w:rPr>
                              <w:t> </w:t>
                            </w:r>
                            <w:r>
                              <w:rPr>
                                <w:color w:val="231F20"/>
                                <w:sz w:val="15"/>
                                <w:vertAlign w:val="baseline"/>
                              </w:rPr>
                              <w:t>should be separated by at least 8 weeks in high-risk immunosuppressed persons and by 1 year in healthy or immunocompetent high-risk persons. In persons with asplenia, pneumococcal conjugate vaccine and Menactra brand meningococcal conjugate vaccine should not be given simultaneously. The series of PCV13 should be administered first, with Menactra administered 4 weeks after the final dose of PCV13.</w:t>
                            </w:r>
                          </w:p>
                          <w:p>
                            <w:pPr>
                              <w:pStyle w:val="TableParagraph"/>
                              <w:spacing w:before="4"/>
                              <w:ind w:left="120"/>
                              <w:rPr>
                                <w:sz w:val="15"/>
                              </w:rPr>
                            </w:pPr>
                            <w:bookmarkStart w:name="_bookmark30" w:id="83"/>
                            <w:bookmarkEnd w:id="83"/>
                            <w:r>
                              <w:rPr/>
                            </w:r>
                            <w:r>
                              <w:rPr>
                                <w:color w:val="231F20"/>
                                <w:sz w:val="15"/>
                                <w:vertAlign w:val="superscript"/>
                              </w:rPr>
                              <w:t>b</w:t>
                            </w:r>
                            <w:r>
                              <w:rPr>
                                <w:color w:val="231F20"/>
                                <w:sz w:val="15"/>
                                <w:vertAlign w:val="baseline"/>
                              </w:rPr>
                              <w:t>Hepatitis</w:t>
                            </w:r>
                            <w:r>
                              <w:rPr>
                                <w:color w:val="231F20"/>
                                <w:spacing w:val="-9"/>
                                <w:sz w:val="15"/>
                                <w:vertAlign w:val="baseline"/>
                              </w:rPr>
                              <w:t> </w:t>
                            </w:r>
                            <w:r>
                              <w:rPr>
                                <w:color w:val="231F20"/>
                                <w:sz w:val="15"/>
                                <w:vertAlign w:val="baseline"/>
                              </w:rPr>
                              <w:t>B</w:t>
                            </w:r>
                            <w:r>
                              <w:rPr>
                                <w:color w:val="231F20"/>
                                <w:spacing w:val="-8"/>
                                <w:sz w:val="15"/>
                                <w:vertAlign w:val="baseline"/>
                              </w:rPr>
                              <w:t> </w:t>
                            </w:r>
                            <w:r>
                              <w:rPr>
                                <w:color w:val="231F20"/>
                                <w:sz w:val="15"/>
                                <w:vertAlign w:val="baseline"/>
                              </w:rPr>
                              <w:t>immunoglobulin</w:t>
                            </w:r>
                            <w:r>
                              <w:rPr>
                                <w:color w:val="231F20"/>
                                <w:spacing w:val="-8"/>
                                <w:sz w:val="15"/>
                                <w:vertAlign w:val="baseline"/>
                              </w:rPr>
                              <w:t> </w:t>
                            </w:r>
                            <w:r>
                              <w:rPr>
                                <w:color w:val="231F20"/>
                                <w:sz w:val="15"/>
                                <w:vertAlign w:val="baseline"/>
                              </w:rPr>
                              <w:t>(HBIg)</w:t>
                            </w:r>
                            <w:r>
                              <w:rPr>
                                <w:color w:val="231F20"/>
                                <w:spacing w:val="-8"/>
                                <w:sz w:val="15"/>
                                <w:vertAlign w:val="baseline"/>
                              </w:rPr>
                              <w:t> </w:t>
                            </w:r>
                            <w:r>
                              <w:rPr>
                                <w:color w:val="231F20"/>
                                <w:sz w:val="15"/>
                                <w:vertAlign w:val="baseline"/>
                              </w:rPr>
                              <w:t>and</w:t>
                            </w:r>
                            <w:r>
                              <w:rPr>
                                <w:color w:val="231F20"/>
                                <w:spacing w:val="-8"/>
                                <w:sz w:val="15"/>
                                <w:vertAlign w:val="baseline"/>
                              </w:rPr>
                              <w:t> </w:t>
                            </w:r>
                            <w:r>
                              <w:rPr>
                                <w:color w:val="231F20"/>
                                <w:sz w:val="15"/>
                                <w:vertAlign w:val="baseline"/>
                              </w:rPr>
                              <w:t>hepatitis</w:t>
                            </w:r>
                            <w:r>
                              <w:rPr>
                                <w:color w:val="231F20"/>
                                <w:spacing w:val="-8"/>
                                <w:sz w:val="15"/>
                                <w:vertAlign w:val="baseline"/>
                              </w:rPr>
                              <w:t> </w:t>
                            </w:r>
                            <w:r>
                              <w:rPr>
                                <w:color w:val="231F20"/>
                                <w:sz w:val="15"/>
                                <w:vertAlign w:val="baseline"/>
                              </w:rPr>
                              <w:t>B</w:t>
                            </w:r>
                            <w:r>
                              <w:rPr>
                                <w:color w:val="231F20"/>
                                <w:spacing w:val="-8"/>
                                <w:sz w:val="15"/>
                                <w:vertAlign w:val="baseline"/>
                              </w:rPr>
                              <w:t> </w:t>
                            </w:r>
                            <w:r>
                              <w:rPr>
                                <w:color w:val="231F20"/>
                                <w:sz w:val="15"/>
                                <w:vertAlign w:val="baseline"/>
                              </w:rPr>
                              <w:t>vaccine</w:t>
                            </w:r>
                            <w:r>
                              <w:rPr>
                                <w:color w:val="231F20"/>
                                <w:spacing w:val="-8"/>
                                <w:sz w:val="15"/>
                                <w:vertAlign w:val="baseline"/>
                              </w:rPr>
                              <w:t> </w:t>
                            </w:r>
                            <w:r>
                              <w:rPr>
                                <w:color w:val="231F20"/>
                                <w:sz w:val="15"/>
                                <w:vertAlign w:val="baseline"/>
                              </w:rPr>
                              <w:t>need</w:t>
                            </w:r>
                            <w:r>
                              <w:rPr>
                                <w:color w:val="231F20"/>
                                <w:spacing w:val="-8"/>
                                <w:sz w:val="15"/>
                                <w:vertAlign w:val="baseline"/>
                              </w:rPr>
                              <w:t> </w:t>
                            </w:r>
                            <w:r>
                              <w:rPr>
                                <w:color w:val="231F20"/>
                                <w:sz w:val="15"/>
                                <w:vertAlign w:val="baseline"/>
                              </w:rPr>
                              <w:t>to</w:t>
                            </w:r>
                            <w:r>
                              <w:rPr>
                                <w:color w:val="231F20"/>
                                <w:spacing w:val="-8"/>
                                <w:sz w:val="15"/>
                                <w:vertAlign w:val="baseline"/>
                              </w:rPr>
                              <w:t> </w:t>
                            </w:r>
                            <w:r>
                              <w:rPr>
                                <w:color w:val="231F20"/>
                                <w:sz w:val="15"/>
                                <w:vertAlign w:val="baseline"/>
                              </w:rPr>
                              <w:t>be</w:t>
                            </w:r>
                            <w:r>
                              <w:rPr>
                                <w:color w:val="231F20"/>
                                <w:spacing w:val="-8"/>
                                <w:sz w:val="15"/>
                                <w:vertAlign w:val="baseline"/>
                              </w:rPr>
                              <w:t> </w:t>
                            </w:r>
                            <w:r>
                              <w:rPr>
                                <w:color w:val="231F20"/>
                                <w:sz w:val="15"/>
                                <w:vertAlign w:val="baseline"/>
                              </w:rPr>
                              <w:t>administered</w:t>
                            </w:r>
                            <w:r>
                              <w:rPr>
                                <w:color w:val="231F20"/>
                                <w:spacing w:val="-8"/>
                                <w:sz w:val="15"/>
                                <w:vertAlign w:val="baseline"/>
                              </w:rPr>
                              <w:t> </w:t>
                            </w:r>
                            <w:r>
                              <w:rPr>
                                <w:color w:val="231F20"/>
                                <w:sz w:val="15"/>
                                <w:vertAlign w:val="baseline"/>
                              </w:rPr>
                              <w:t>at</w:t>
                            </w:r>
                            <w:r>
                              <w:rPr>
                                <w:color w:val="231F20"/>
                                <w:spacing w:val="-8"/>
                                <w:sz w:val="15"/>
                                <w:vertAlign w:val="baseline"/>
                              </w:rPr>
                              <w:t> </w:t>
                            </w:r>
                            <w:r>
                              <w:rPr>
                                <w:color w:val="231F20"/>
                                <w:sz w:val="15"/>
                                <w:vertAlign w:val="baseline"/>
                              </w:rPr>
                              <w:t>separate</w:t>
                            </w:r>
                            <w:r>
                              <w:rPr>
                                <w:color w:val="231F20"/>
                                <w:spacing w:val="-8"/>
                                <w:sz w:val="15"/>
                                <w:vertAlign w:val="baseline"/>
                              </w:rPr>
                              <w:t> </w:t>
                            </w:r>
                            <w:r>
                              <w:rPr>
                                <w:color w:val="231F20"/>
                                <w:spacing w:val="-2"/>
                                <w:sz w:val="15"/>
                                <w:vertAlign w:val="baseline"/>
                              </w:rPr>
                              <w:t>sites.</w:t>
                            </w:r>
                          </w:p>
                          <w:p>
                            <w:pPr>
                              <w:pStyle w:val="TableParagraph"/>
                              <w:spacing w:line="249" w:lineRule="auto" w:before="7"/>
                              <w:ind w:left="270" w:hanging="150"/>
                              <w:rPr>
                                <w:sz w:val="15"/>
                              </w:rPr>
                            </w:pPr>
                            <w:bookmarkStart w:name="_bookmark31" w:id="84"/>
                            <w:bookmarkEnd w:id="84"/>
                            <w:r>
                              <w:rPr/>
                            </w:r>
                            <w:r>
                              <w:rPr>
                                <w:color w:val="231F20"/>
                                <w:sz w:val="15"/>
                                <w:vertAlign w:val="superscript"/>
                              </w:rPr>
                              <w:t>c</w:t>
                            </w:r>
                            <w:r>
                              <w:rPr>
                                <w:color w:val="231F20"/>
                                <w:sz w:val="15"/>
                                <w:vertAlign w:val="baseline"/>
                              </w:rPr>
                              <w:t>Yellow</w:t>
                            </w:r>
                            <w:r>
                              <w:rPr>
                                <w:color w:val="231F20"/>
                                <w:spacing w:val="-8"/>
                                <w:sz w:val="15"/>
                                <w:vertAlign w:val="baseline"/>
                              </w:rPr>
                              <w:t> </w:t>
                            </w:r>
                            <w:r>
                              <w:rPr>
                                <w:color w:val="231F20"/>
                                <w:sz w:val="15"/>
                                <w:vertAlign w:val="baseline"/>
                              </w:rPr>
                              <w:t>fever</w:t>
                            </w:r>
                            <w:r>
                              <w:rPr>
                                <w:color w:val="231F20"/>
                                <w:spacing w:val="-8"/>
                                <w:sz w:val="15"/>
                                <w:vertAlign w:val="baseline"/>
                              </w:rPr>
                              <w:t> </w:t>
                            </w:r>
                            <w:r>
                              <w:rPr>
                                <w:color w:val="231F20"/>
                                <w:sz w:val="15"/>
                                <w:vertAlign w:val="baseline"/>
                              </w:rPr>
                              <w:t>vaccine,</w:t>
                            </w:r>
                            <w:r>
                              <w:rPr>
                                <w:color w:val="231F20"/>
                                <w:spacing w:val="-8"/>
                                <w:sz w:val="15"/>
                                <w:vertAlign w:val="baseline"/>
                              </w:rPr>
                              <w:t> </w:t>
                            </w:r>
                            <w:r>
                              <w:rPr>
                                <w:color w:val="231F20"/>
                                <w:sz w:val="15"/>
                                <w:vertAlign w:val="baseline"/>
                              </w:rPr>
                              <w:t>rotavirus</w:t>
                            </w:r>
                            <w:r>
                              <w:rPr>
                                <w:color w:val="231F20"/>
                                <w:spacing w:val="-8"/>
                                <w:sz w:val="15"/>
                                <w:vertAlign w:val="baseline"/>
                              </w:rPr>
                              <w:t> </w:t>
                            </w:r>
                            <w:r>
                              <w:rPr>
                                <w:color w:val="231F20"/>
                                <w:sz w:val="15"/>
                                <w:vertAlign w:val="baseline"/>
                              </w:rPr>
                              <w:t>vaccine,</w:t>
                            </w:r>
                            <w:r>
                              <w:rPr>
                                <w:color w:val="231F20"/>
                                <w:spacing w:val="-8"/>
                                <w:sz w:val="15"/>
                                <w:vertAlign w:val="baseline"/>
                              </w:rPr>
                              <w:t> </w:t>
                            </w:r>
                            <w:r>
                              <w:rPr>
                                <w:color w:val="231F20"/>
                                <w:sz w:val="15"/>
                                <w:vertAlign w:val="baseline"/>
                              </w:rPr>
                              <w:t>oral</w:t>
                            </w:r>
                            <w:r>
                              <w:rPr>
                                <w:color w:val="231F20"/>
                                <w:spacing w:val="-8"/>
                                <w:sz w:val="15"/>
                                <w:vertAlign w:val="baseline"/>
                              </w:rPr>
                              <w:t> </w:t>
                            </w:r>
                            <w:r>
                              <w:rPr>
                                <w:color w:val="231F20"/>
                                <w:sz w:val="15"/>
                                <w:vertAlign w:val="baseline"/>
                              </w:rPr>
                              <w:t>Ty21a</w:t>
                            </w:r>
                            <w:r>
                              <w:rPr>
                                <w:color w:val="231F20"/>
                                <w:spacing w:val="-8"/>
                                <w:sz w:val="15"/>
                                <w:vertAlign w:val="baseline"/>
                              </w:rPr>
                              <w:t> </w:t>
                            </w:r>
                            <w:r>
                              <w:rPr>
                                <w:color w:val="231F20"/>
                                <w:sz w:val="15"/>
                                <w:vertAlign w:val="baseline"/>
                              </w:rPr>
                              <w:t>typhoid</w:t>
                            </w:r>
                            <w:r>
                              <w:rPr>
                                <w:color w:val="231F20"/>
                                <w:spacing w:val="-8"/>
                                <w:sz w:val="15"/>
                                <w:vertAlign w:val="baseline"/>
                              </w:rPr>
                              <w:t> </w:t>
                            </w:r>
                            <w:r>
                              <w:rPr>
                                <w:color w:val="231F20"/>
                                <w:sz w:val="15"/>
                                <w:vertAlign w:val="baseline"/>
                              </w:rPr>
                              <w:t>vaccine,</w:t>
                            </w:r>
                            <w:r>
                              <w:rPr>
                                <w:color w:val="231F20"/>
                                <w:spacing w:val="-8"/>
                                <w:sz w:val="15"/>
                                <w:vertAlign w:val="baseline"/>
                              </w:rPr>
                              <w:t> </w:t>
                            </w:r>
                            <w:r>
                              <w:rPr>
                                <w:color w:val="231F20"/>
                                <w:sz w:val="15"/>
                                <w:vertAlign w:val="baseline"/>
                              </w:rPr>
                              <w:t>live</w:t>
                            </w:r>
                            <w:r>
                              <w:rPr>
                                <w:color w:val="231F20"/>
                                <w:spacing w:val="-8"/>
                                <w:sz w:val="15"/>
                                <w:vertAlign w:val="baseline"/>
                              </w:rPr>
                              <w:t> </w:t>
                            </w:r>
                            <w:r>
                              <w:rPr>
                                <w:color w:val="231F20"/>
                                <w:sz w:val="15"/>
                                <w:vertAlign w:val="baseline"/>
                              </w:rPr>
                              <w:t>attenuated</w:t>
                            </w:r>
                            <w:r>
                              <w:rPr>
                                <w:color w:val="231F20"/>
                                <w:spacing w:val="-8"/>
                                <w:sz w:val="15"/>
                                <w:vertAlign w:val="baseline"/>
                              </w:rPr>
                              <w:t> </w:t>
                            </w:r>
                            <w:r>
                              <w:rPr>
                                <w:color w:val="231F20"/>
                                <w:sz w:val="15"/>
                                <w:vertAlign w:val="baseline"/>
                              </w:rPr>
                              <w:t>influenza</w:t>
                            </w:r>
                            <w:r>
                              <w:rPr>
                                <w:color w:val="231F20"/>
                                <w:spacing w:val="-8"/>
                                <w:sz w:val="15"/>
                                <w:vertAlign w:val="baseline"/>
                              </w:rPr>
                              <w:t> </w:t>
                            </w:r>
                            <w:r>
                              <w:rPr>
                                <w:color w:val="231F20"/>
                                <w:sz w:val="15"/>
                                <w:vertAlign w:val="baseline"/>
                              </w:rPr>
                              <w:t>vaccine,</w:t>
                            </w:r>
                            <w:r>
                              <w:rPr>
                                <w:color w:val="231F20"/>
                                <w:spacing w:val="-8"/>
                                <w:sz w:val="15"/>
                                <w:vertAlign w:val="baseline"/>
                              </w:rPr>
                              <w:t> </w:t>
                            </w:r>
                            <w:r>
                              <w:rPr>
                                <w:color w:val="231F20"/>
                                <w:sz w:val="15"/>
                                <w:vertAlign w:val="baseline"/>
                              </w:rPr>
                              <w:t>and</w:t>
                            </w:r>
                            <w:r>
                              <w:rPr>
                                <w:color w:val="231F20"/>
                                <w:spacing w:val="-8"/>
                                <w:sz w:val="15"/>
                                <w:vertAlign w:val="baseline"/>
                              </w:rPr>
                              <w:t> </w:t>
                            </w:r>
                            <w:r>
                              <w:rPr>
                                <w:color w:val="231F20"/>
                                <w:sz w:val="15"/>
                                <w:vertAlign w:val="baseline"/>
                              </w:rPr>
                              <w:t>zoster</w:t>
                            </w:r>
                            <w:r>
                              <w:rPr>
                                <w:color w:val="231F20"/>
                                <w:spacing w:val="-8"/>
                                <w:sz w:val="15"/>
                                <w:vertAlign w:val="baseline"/>
                              </w:rPr>
                              <w:t> </w:t>
                            </w:r>
                            <w:r>
                              <w:rPr>
                                <w:color w:val="231F20"/>
                                <w:sz w:val="15"/>
                                <w:vertAlign w:val="baseline"/>
                              </w:rPr>
                              <w:t>vaccine</w:t>
                            </w:r>
                            <w:r>
                              <w:rPr>
                                <w:color w:val="231F20"/>
                                <w:spacing w:val="-8"/>
                                <w:sz w:val="15"/>
                                <w:vertAlign w:val="baseline"/>
                              </w:rPr>
                              <w:t> </w:t>
                            </w:r>
                            <w:r>
                              <w:rPr>
                                <w:color w:val="231F20"/>
                                <w:sz w:val="15"/>
                                <w:vertAlign w:val="baseline"/>
                              </w:rPr>
                              <w:t>are</w:t>
                            </w:r>
                            <w:r>
                              <w:rPr>
                                <w:color w:val="231F20"/>
                                <w:spacing w:val="-8"/>
                                <w:sz w:val="15"/>
                                <w:vertAlign w:val="baseline"/>
                              </w:rPr>
                              <w:t> </w:t>
                            </w:r>
                            <w:r>
                              <w:rPr>
                                <w:color w:val="231F20"/>
                                <w:sz w:val="15"/>
                                <w:vertAlign w:val="baseline"/>
                              </w:rPr>
                              <w:t>exceptions</w:t>
                            </w:r>
                            <w:r>
                              <w:rPr>
                                <w:color w:val="231F20"/>
                                <w:spacing w:val="-8"/>
                                <w:sz w:val="15"/>
                                <w:vertAlign w:val="baseline"/>
                              </w:rPr>
                              <w:t> </w:t>
                            </w:r>
                            <w:r>
                              <w:rPr>
                                <w:color w:val="231F20"/>
                                <w:sz w:val="15"/>
                                <w:vertAlign w:val="baseline"/>
                              </w:rPr>
                              <w:t>to</w:t>
                            </w:r>
                            <w:r>
                              <w:rPr>
                                <w:color w:val="231F20"/>
                                <w:spacing w:val="-8"/>
                                <w:sz w:val="15"/>
                                <w:vertAlign w:val="baseline"/>
                              </w:rPr>
                              <w:t> </w:t>
                            </w:r>
                            <w:r>
                              <w:rPr>
                                <w:color w:val="231F20"/>
                                <w:sz w:val="15"/>
                                <w:vertAlign w:val="baseline"/>
                              </w:rPr>
                              <w:t>these recommendations.</w:t>
                            </w:r>
                            <w:r>
                              <w:rPr>
                                <w:color w:val="231F20"/>
                                <w:spacing w:val="-11"/>
                                <w:sz w:val="15"/>
                                <w:vertAlign w:val="baseline"/>
                              </w:rPr>
                              <w:t> </w:t>
                            </w:r>
                            <w:r>
                              <w:rPr>
                                <w:color w:val="231F20"/>
                                <w:sz w:val="15"/>
                                <w:vertAlign w:val="baseline"/>
                              </w:rPr>
                              <w:t>These</w:t>
                            </w:r>
                            <w:r>
                              <w:rPr>
                                <w:color w:val="231F20"/>
                                <w:spacing w:val="-9"/>
                                <w:sz w:val="15"/>
                                <w:vertAlign w:val="baseline"/>
                              </w:rPr>
                              <w:t> </w:t>
                            </w:r>
                            <w:r>
                              <w:rPr>
                                <w:color w:val="231F20"/>
                                <w:sz w:val="15"/>
                                <w:vertAlign w:val="baseline"/>
                              </w:rPr>
                              <w:t>live</w:t>
                            </w:r>
                            <w:r>
                              <w:rPr>
                                <w:color w:val="231F20"/>
                                <w:spacing w:val="-11"/>
                                <w:sz w:val="15"/>
                                <w:vertAlign w:val="baseline"/>
                              </w:rPr>
                              <w:t> </w:t>
                            </w:r>
                            <w:r>
                              <w:rPr>
                                <w:color w:val="231F20"/>
                                <w:sz w:val="15"/>
                                <w:vertAlign w:val="baseline"/>
                              </w:rPr>
                              <w:t>attenuated</w:t>
                            </w:r>
                            <w:r>
                              <w:rPr>
                                <w:color w:val="231F20"/>
                                <w:spacing w:val="-9"/>
                                <w:sz w:val="15"/>
                                <w:vertAlign w:val="baseline"/>
                              </w:rPr>
                              <w:t> </w:t>
                            </w:r>
                            <w:r>
                              <w:rPr>
                                <w:color w:val="231F20"/>
                                <w:sz w:val="15"/>
                                <w:vertAlign w:val="baseline"/>
                              </w:rPr>
                              <w:t>vaccines</w:t>
                            </w:r>
                            <w:r>
                              <w:rPr>
                                <w:color w:val="231F20"/>
                                <w:spacing w:val="-10"/>
                                <w:sz w:val="15"/>
                                <w:vertAlign w:val="baseline"/>
                              </w:rPr>
                              <w:t> </w:t>
                            </w:r>
                            <w:r>
                              <w:rPr>
                                <w:color w:val="231F20"/>
                                <w:sz w:val="15"/>
                                <w:vertAlign w:val="baseline"/>
                              </w:rPr>
                              <w:t>can</w:t>
                            </w:r>
                            <w:r>
                              <w:rPr>
                                <w:color w:val="231F20"/>
                                <w:spacing w:val="-11"/>
                                <w:sz w:val="15"/>
                                <w:vertAlign w:val="baseline"/>
                              </w:rPr>
                              <w:t> </w:t>
                            </w:r>
                            <w:r>
                              <w:rPr>
                                <w:color w:val="231F20"/>
                                <w:sz w:val="15"/>
                                <w:vertAlign w:val="baseline"/>
                              </w:rPr>
                              <w:t>be</w:t>
                            </w:r>
                            <w:r>
                              <w:rPr>
                                <w:color w:val="231F20"/>
                                <w:spacing w:val="-9"/>
                                <w:sz w:val="15"/>
                                <w:vertAlign w:val="baseline"/>
                              </w:rPr>
                              <w:t> </w:t>
                            </w:r>
                            <w:r>
                              <w:rPr>
                                <w:color w:val="231F20"/>
                                <w:sz w:val="15"/>
                                <w:vertAlign w:val="baseline"/>
                              </w:rPr>
                              <w:t>administered</w:t>
                            </w:r>
                            <w:r>
                              <w:rPr>
                                <w:color w:val="231F20"/>
                                <w:spacing w:val="-11"/>
                                <w:sz w:val="15"/>
                                <w:vertAlign w:val="baseline"/>
                              </w:rPr>
                              <w:t> </w:t>
                            </w:r>
                            <w:r>
                              <w:rPr>
                                <w:color w:val="231F20"/>
                                <w:sz w:val="15"/>
                                <w:vertAlign w:val="baseline"/>
                              </w:rPr>
                              <w:t>at</w:t>
                            </w:r>
                            <w:r>
                              <w:rPr>
                                <w:color w:val="231F20"/>
                                <w:spacing w:val="-9"/>
                                <w:sz w:val="15"/>
                                <w:vertAlign w:val="baseline"/>
                              </w:rPr>
                              <w:t> </w:t>
                            </w:r>
                            <w:r>
                              <w:rPr>
                                <w:color w:val="231F20"/>
                                <w:sz w:val="15"/>
                                <w:vertAlign w:val="baseline"/>
                              </w:rPr>
                              <w:t>any</w:t>
                            </w:r>
                            <w:r>
                              <w:rPr>
                                <w:color w:val="231F20"/>
                                <w:spacing w:val="-10"/>
                                <w:sz w:val="15"/>
                                <w:vertAlign w:val="baseline"/>
                              </w:rPr>
                              <w:t> </w:t>
                            </w:r>
                            <w:r>
                              <w:rPr>
                                <w:color w:val="231F20"/>
                                <w:sz w:val="15"/>
                                <w:vertAlign w:val="baseline"/>
                              </w:rPr>
                              <w:t>time</w:t>
                            </w:r>
                            <w:r>
                              <w:rPr>
                                <w:color w:val="231F20"/>
                                <w:spacing w:val="-11"/>
                                <w:sz w:val="15"/>
                                <w:vertAlign w:val="baseline"/>
                              </w:rPr>
                              <w:t> </w:t>
                            </w:r>
                            <w:r>
                              <w:rPr>
                                <w:color w:val="231F20"/>
                                <w:sz w:val="15"/>
                                <w:vertAlign w:val="baseline"/>
                              </w:rPr>
                              <w:t>before</w:t>
                            </w:r>
                            <w:r>
                              <w:rPr>
                                <w:color w:val="231F20"/>
                                <w:spacing w:val="-9"/>
                                <w:sz w:val="15"/>
                                <w:vertAlign w:val="baseline"/>
                              </w:rPr>
                              <w:t> </w:t>
                            </w:r>
                            <w:r>
                              <w:rPr>
                                <w:color w:val="231F20"/>
                                <w:sz w:val="15"/>
                                <w:vertAlign w:val="baseline"/>
                              </w:rPr>
                              <w:t>or</w:t>
                            </w:r>
                            <w:r>
                              <w:rPr>
                                <w:color w:val="231F20"/>
                                <w:spacing w:val="-11"/>
                                <w:sz w:val="15"/>
                                <w:vertAlign w:val="baseline"/>
                              </w:rPr>
                              <w:t> </w:t>
                            </w:r>
                            <w:r>
                              <w:rPr>
                                <w:color w:val="231F20"/>
                                <w:sz w:val="15"/>
                                <w:vertAlign w:val="baseline"/>
                              </w:rPr>
                              <w:t>after</w:t>
                            </w:r>
                            <w:r>
                              <w:rPr>
                                <w:color w:val="231F20"/>
                                <w:spacing w:val="-9"/>
                                <w:sz w:val="15"/>
                                <w:vertAlign w:val="baseline"/>
                              </w:rPr>
                              <w:t> </w:t>
                            </w:r>
                            <w:r>
                              <w:rPr>
                                <w:color w:val="231F20"/>
                                <w:sz w:val="15"/>
                                <w:vertAlign w:val="baseline"/>
                              </w:rPr>
                              <w:t>or</w:t>
                            </w:r>
                            <w:r>
                              <w:rPr>
                                <w:color w:val="231F20"/>
                                <w:spacing w:val="-10"/>
                                <w:sz w:val="15"/>
                                <w:vertAlign w:val="baseline"/>
                              </w:rPr>
                              <w:t> </w:t>
                            </w:r>
                            <w:r>
                              <w:rPr>
                                <w:color w:val="231F20"/>
                                <w:sz w:val="15"/>
                                <w:vertAlign w:val="baseline"/>
                              </w:rPr>
                              <w:t>simultaneously</w:t>
                            </w:r>
                            <w:r>
                              <w:rPr>
                                <w:color w:val="231F20"/>
                                <w:spacing w:val="-11"/>
                                <w:sz w:val="15"/>
                                <w:vertAlign w:val="baseline"/>
                              </w:rPr>
                              <w:t> </w:t>
                            </w:r>
                            <w:r>
                              <w:rPr>
                                <w:color w:val="231F20"/>
                                <w:sz w:val="15"/>
                                <w:vertAlign w:val="baseline"/>
                              </w:rPr>
                              <w:t>with</w:t>
                            </w:r>
                            <w:r>
                              <w:rPr>
                                <w:color w:val="231F20"/>
                                <w:spacing w:val="-9"/>
                                <w:sz w:val="15"/>
                                <w:vertAlign w:val="baseline"/>
                              </w:rPr>
                              <w:t> </w:t>
                            </w:r>
                            <w:r>
                              <w:rPr>
                                <w:color w:val="231F20"/>
                                <w:sz w:val="15"/>
                                <w:vertAlign w:val="baseline"/>
                              </w:rPr>
                              <w:t>an</w:t>
                            </w:r>
                            <w:r>
                              <w:rPr>
                                <w:color w:val="231F20"/>
                                <w:spacing w:val="-10"/>
                                <w:sz w:val="15"/>
                                <w:vertAlign w:val="baseline"/>
                              </w:rPr>
                              <w:t> </w:t>
                            </w:r>
                            <w:r>
                              <w:rPr>
                                <w:color w:val="231F20"/>
                                <w:sz w:val="15"/>
                                <w:vertAlign w:val="baseline"/>
                              </w:rPr>
                              <w:t>antibody-</w:t>
                            </w:r>
                            <w:r>
                              <w:rPr>
                                <w:color w:val="231F20"/>
                                <w:sz w:val="15"/>
                                <w:vertAlign w:val="baseline"/>
                              </w:rPr>
                              <w:t>containing </w:t>
                            </w:r>
                            <w:r>
                              <w:rPr>
                                <w:color w:val="231F20"/>
                                <w:spacing w:val="-2"/>
                                <w:sz w:val="15"/>
                                <w:vertAlign w:val="baseline"/>
                              </w:rPr>
                              <w:t>product.</w:t>
                            </w:r>
                          </w:p>
                          <w:p>
                            <w:pPr>
                              <w:pStyle w:val="TableParagraph"/>
                              <w:spacing w:line="249" w:lineRule="auto" w:before="2"/>
                              <w:ind w:left="270" w:right="93" w:hanging="150"/>
                              <w:rPr>
                                <w:sz w:val="15"/>
                              </w:rPr>
                            </w:pPr>
                            <w:r>
                              <w:rPr>
                                <w:color w:val="231F20"/>
                                <w:sz w:val="15"/>
                                <w:vertAlign w:val="superscript"/>
                              </w:rPr>
                              <w:t>d</w:t>
                            </w:r>
                            <w:r>
                              <w:rPr>
                                <w:color w:val="231F20"/>
                                <w:sz w:val="15"/>
                                <w:vertAlign w:val="baseline"/>
                              </w:rPr>
                              <w:t>The</w:t>
                            </w:r>
                            <w:r>
                              <w:rPr>
                                <w:color w:val="231F20"/>
                                <w:spacing w:val="-9"/>
                                <w:sz w:val="15"/>
                                <w:vertAlign w:val="baseline"/>
                              </w:rPr>
                              <w:t> </w:t>
                            </w:r>
                            <w:r>
                              <w:rPr>
                                <w:color w:val="231F20"/>
                                <w:sz w:val="15"/>
                                <w:vertAlign w:val="baseline"/>
                              </w:rPr>
                              <w:t>duration</w:t>
                            </w:r>
                            <w:r>
                              <w:rPr>
                                <w:color w:val="231F20"/>
                                <w:spacing w:val="-9"/>
                                <w:sz w:val="15"/>
                                <w:vertAlign w:val="baseline"/>
                              </w:rPr>
                              <w:t> </w:t>
                            </w:r>
                            <w:r>
                              <w:rPr>
                                <w:color w:val="231F20"/>
                                <w:sz w:val="15"/>
                                <w:vertAlign w:val="baseline"/>
                              </w:rPr>
                              <w:t>of</w:t>
                            </w:r>
                            <w:r>
                              <w:rPr>
                                <w:color w:val="231F20"/>
                                <w:spacing w:val="-9"/>
                                <w:sz w:val="15"/>
                                <w:vertAlign w:val="baseline"/>
                              </w:rPr>
                              <w:t> </w:t>
                            </w:r>
                            <w:r>
                              <w:rPr>
                                <w:color w:val="231F20"/>
                                <w:sz w:val="15"/>
                                <w:vertAlign w:val="baseline"/>
                              </w:rPr>
                              <w:t>interference</w:t>
                            </w:r>
                            <w:r>
                              <w:rPr>
                                <w:color w:val="231F20"/>
                                <w:spacing w:val="-9"/>
                                <w:sz w:val="15"/>
                                <w:vertAlign w:val="baseline"/>
                              </w:rPr>
                              <w:t> </w:t>
                            </w:r>
                            <w:r>
                              <w:rPr>
                                <w:color w:val="231F20"/>
                                <w:sz w:val="15"/>
                                <w:vertAlign w:val="baseline"/>
                              </w:rPr>
                              <w:t>of</w:t>
                            </w:r>
                            <w:r>
                              <w:rPr>
                                <w:color w:val="231F20"/>
                                <w:spacing w:val="-9"/>
                                <w:sz w:val="15"/>
                                <w:vertAlign w:val="baseline"/>
                              </w:rPr>
                              <w:t> </w:t>
                            </w:r>
                            <w:r>
                              <w:rPr>
                                <w:color w:val="231F20"/>
                                <w:sz w:val="15"/>
                                <w:vertAlign w:val="baseline"/>
                              </w:rPr>
                              <w:t>antibody-containing</w:t>
                            </w:r>
                            <w:r>
                              <w:rPr>
                                <w:color w:val="231F20"/>
                                <w:spacing w:val="-9"/>
                                <w:sz w:val="15"/>
                                <w:vertAlign w:val="baseline"/>
                              </w:rPr>
                              <w:t> </w:t>
                            </w:r>
                            <w:r>
                              <w:rPr>
                                <w:color w:val="231F20"/>
                                <w:sz w:val="15"/>
                                <w:vertAlign w:val="baseline"/>
                              </w:rPr>
                              <w:t>products</w:t>
                            </w:r>
                            <w:r>
                              <w:rPr>
                                <w:color w:val="231F20"/>
                                <w:spacing w:val="-9"/>
                                <w:sz w:val="15"/>
                                <w:vertAlign w:val="baseline"/>
                              </w:rPr>
                              <w:t> </w:t>
                            </w:r>
                            <w:r>
                              <w:rPr>
                                <w:color w:val="231F20"/>
                                <w:sz w:val="15"/>
                                <w:vertAlign w:val="baseline"/>
                              </w:rPr>
                              <w:t>with</w:t>
                            </w:r>
                            <w:r>
                              <w:rPr>
                                <w:color w:val="231F20"/>
                                <w:spacing w:val="-9"/>
                                <w:sz w:val="15"/>
                                <w:vertAlign w:val="baseline"/>
                              </w:rPr>
                              <w:t> </w:t>
                            </w:r>
                            <w:r>
                              <w:rPr>
                                <w:color w:val="231F20"/>
                                <w:sz w:val="15"/>
                                <w:vertAlign w:val="baseline"/>
                              </w:rPr>
                              <w:t>the</w:t>
                            </w:r>
                            <w:r>
                              <w:rPr>
                                <w:color w:val="231F20"/>
                                <w:spacing w:val="-9"/>
                                <w:sz w:val="15"/>
                                <w:vertAlign w:val="baseline"/>
                              </w:rPr>
                              <w:t> </w:t>
                            </w:r>
                            <w:r>
                              <w:rPr>
                                <w:color w:val="231F20"/>
                                <w:sz w:val="15"/>
                                <w:vertAlign w:val="baseline"/>
                              </w:rPr>
                              <w:t>immune</w:t>
                            </w:r>
                            <w:r>
                              <w:rPr>
                                <w:color w:val="231F20"/>
                                <w:spacing w:val="-9"/>
                                <w:sz w:val="15"/>
                                <w:vertAlign w:val="baseline"/>
                              </w:rPr>
                              <w:t> </w:t>
                            </w:r>
                            <w:r>
                              <w:rPr>
                                <w:color w:val="231F20"/>
                                <w:sz w:val="15"/>
                                <w:vertAlign w:val="baseline"/>
                              </w:rPr>
                              <w:t>response</w:t>
                            </w:r>
                            <w:r>
                              <w:rPr>
                                <w:color w:val="231F20"/>
                                <w:spacing w:val="-9"/>
                                <w:sz w:val="15"/>
                                <w:vertAlign w:val="baseline"/>
                              </w:rPr>
                              <w:t> </w:t>
                            </w:r>
                            <w:r>
                              <w:rPr>
                                <w:color w:val="231F20"/>
                                <w:sz w:val="15"/>
                                <w:vertAlign w:val="baseline"/>
                              </w:rPr>
                              <w:t>to</w:t>
                            </w:r>
                            <w:r>
                              <w:rPr>
                                <w:color w:val="231F20"/>
                                <w:spacing w:val="-9"/>
                                <w:sz w:val="15"/>
                                <w:vertAlign w:val="baseline"/>
                              </w:rPr>
                              <w:t> </w:t>
                            </w:r>
                            <w:r>
                              <w:rPr>
                                <w:color w:val="231F20"/>
                                <w:sz w:val="15"/>
                                <w:vertAlign w:val="baseline"/>
                              </w:rPr>
                              <w:t>the</w:t>
                            </w:r>
                            <w:r>
                              <w:rPr>
                                <w:color w:val="231F20"/>
                                <w:spacing w:val="-9"/>
                                <w:sz w:val="15"/>
                                <w:vertAlign w:val="baseline"/>
                              </w:rPr>
                              <w:t> </w:t>
                            </w:r>
                            <w:r>
                              <w:rPr>
                                <w:color w:val="231F20"/>
                                <w:sz w:val="15"/>
                                <w:vertAlign w:val="baseline"/>
                              </w:rPr>
                              <w:t>measles</w:t>
                            </w:r>
                            <w:r>
                              <w:rPr>
                                <w:color w:val="231F20"/>
                                <w:spacing w:val="-9"/>
                                <w:sz w:val="15"/>
                                <w:vertAlign w:val="baseline"/>
                              </w:rPr>
                              <w:t> </w:t>
                            </w:r>
                            <w:r>
                              <w:rPr>
                                <w:color w:val="231F20"/>
                                <w:sz w:val="15"/>
                                <w:vertAlign w:val="baseline"/>
                              </w:rPr>
                              <w:t>component</w:t>
                            </w:r>
                            <w:r>
                              <w:rPr>
                                <w:color w:val="231F20"/>
                                <w:spacing w:val="-9"/>
                                <w:sz w:val="15"/>
                                <w:vertAlign w:val="baseline"/>
                              </w:rPr>
                              <w:t> </w:t>
                            </w:r>
                            <w:r>
                              <w:rPr>
                                <w:color w:val="231F20"/>
                                <w:sz w:val="15"/>
                                <w:vertAlign w:val="baseline"/>
                              </w:rPr>
                              <w:t>of</w:t>
                            </w:r>
                            <w:r>
                              <w:rPr>
                                <w:color w:val="231F20"/>
                                <w:spacing w:val="-9"/>
                                <w:sz w:val="15"/>
                                <w:vertAlign w:val="baseline"/>
                              </w:rPr>
                              <w:t> </w:t>
                            </w:r>
                            <w:r>
                              <w:rPr>
                                <w:color w:val="231F20"/>
                                <w:sz w:val="15"/>
                                <w:vertAlign w:val="baseline"/>
                              </w:rPr>
                              <w:t>measles-containing</w:t>
                            </w:r>
                            <w:r>
                              <w:rPr>
                                <w:color w:val="231F20"/>
                                <w:spacing w:val="-9"/>
                                <w:sz w:val="15"/>
                                <w:vertAlign w:val="baseline"/>
                              </w:rPr>
                              <w:t> </w:t>
                            </w:r>
                            <w:r>
                              <w:rPr>
                                <w:color w:val="231F20"/>
                                <w:sz w:val="15"/>
                                <w:vertAlign w:val="baseline"/>
                              </w:rPr>
                              <w:t>vaccine, and possibly varicella vaccine, is dose-related (see </w:t>
                            </w:r>
                            <w:hyperlink w:history="true" w:anchor="_bookmark32">
                              <w:r>
                                <w:rPr>
                                  <w:color w:val="0080AC"/>
                                  <w:sz w:val="15"/>
                                  <w:vertAlign w:val="baseline"/>
                                </w:rPr>
                                <w:t>Table 9.5</w:t>
                              </w:r>
                            </w:hyperlink>
                            <w:r>
                              <w:rPr>
                                <w:color w:val="231F20"/>
                                <w:sz w:val="15"/>
                                <w:vertAlign w:val="baseline"/>
                              </w:rPr>
                              <w:t>).</w:t>
                            </w:r>
                          </w:p>
                        </w:tc>
                      </w:tr>
                    </w:tbl>
                    <w:p>
                      <w:pPr>
                        <w:pStyle w:val="BodyText"/>
                        <w:jc w:val="left"/>
                      </w:pPr>
                    </w:p>
                  </w:txbxContent>
                </v:textbox>
              </v:shape>
            </w:pict>
          </mc:Fallback>
        </mc:AlternateContent>
      </w:r>
      <w:r>
        <w:rPr>
          <w:sz w:val="20"/>
        </w:rPr>
      </w:r>
      <w:r>
        <w:rPr>
          <w:sz w:val="20"/>
        </w:rPr>
        <w:tab/>
      </w:r>
      <w:r>
        <w:rPr>
          <w:position w:val="660"/>
          <w:sz w:val="20"/>
        </w:rPr>
        <mc:AlternateContent>
          <mc:Choice Requires="wps">
            <w:drawing>
              <wp:inline distT="0" distB="0" distL="0" distR="0">
                <wp:extent cx="533400" cy="304800"/>
                <wp:effectExtent l="0" t="0" r="0" b="0"/>
                <wp:docPr id="171" name="Textbox 171"/>
                <wp:cNvGraphicFramePr>
                  <a:graphicFrameLocks/>
                </wp:cNvGraphicFramePr>
                <a:graphic>
                  <a:graphicData uri="http://schemas.microsoft.com/office/word/2010/wordprocessingShape">
                    <wps:wsp>
                      <wps:cNvPr id="171" name="Textbox 171"/>
                      <wps:cNvSpPr txBox="1"/>
                      <wps:spPr>
                        <a:xfrm>
                          <a:off x="0" y="0"/>
                          <a:ext cx="533400" cy="304800"/>
                        </a:xfrm>
                        <a:prstGeom prst="rect">
                          <a:avLst/>
                        </a:prstGeom>
                        <a:solidFill>
                          <a:srgbClr val="CED3EB"/>
                        </a:solidFill>
                      </wps:spPr>
                      <wps:txbx>
                        <w:txbxContent>
                          <w:p>
                            <w:pPr>
                              <w:spacing w:before="113"/>
                              <w:ind w:left="60" w:right="0" w:firstLine="0"/>
                              <w:jc w:val="left"/>
                              <w:rPr>
                                <w:rFonts w:ascii="Arial"/>
                                <w:b/>
                                <w:color w:val="000000"/>
                                <w:sz w:val="22"/>
                              </w:rPr>
                            </w:pPr>
                            <w:r>
                              <w:rPr>
                                <w:rFonts w:ascii="Arial"/>
                                <w:b/>
                                <w:color w:val="FFFFFF"/>
                                <w:spacing w:val="-10"/>
                                <w:sz w:val="22"/>
                              </w:rPr>
                              <w:t>9</w:t>
                            </w:r>
                          </w:p>
                        </w:txbxContent>
                      </wps:txbx>
                      <wps:bodyPr wrap="square" lIns="0" tIns="0" rIns="0" bIns="0" rtlCol="0">
                        <a:noAutofit/>
                      </wps:bodyPr>
                    </wps:wsp>
                  </a:graphicData>
                </a:graphic>
              </wp:inline>
            </w:drawing>
          </mc:Choice>
          <mc:Fallback>
            <w:pict>
              <v:shape style="width:42pt;height:24pt;mso-position-horizontal-relative:char;mso-position-vertical-relative:line" type="#_x0000_t202" id="docshape150" filled="true" fillcolor="#ced3eb" stroked="false">
                <w10:anchorlock/>
                <v:textbox inset="0,0,0,0">
                  <w:txbxContent>
                    <w:p>
                      <w:pPr>
                        <w:spacing w:before="113"/>
                        <w:ind w:left="60" w:right="0" w:firstLine="0"/>
                        <w:jc w:val="left"/>
                        <w:rPr>
                          <w:rFonts w:ascii="Arial"/>
                          <w:b/>
                          <w:color w:val="000000"/>
                          <w:sz w:val="22"/>
                        </w:rPr>
                      </w:pPr>
                      <w:r>
                        <w:rPr>
                          <w:rFonts w:ascii="Arial"/>
                          <w:b/>
                          <w:color w:val="FFFFFF"/>
                          <w:spacing w:val="-10"/>
                          <w:sz w:val="22"/>
                        </w:rPr>
                        <w:t>9</w:t>
                      </w:r>
                    </w:p>
                  </w:txbxContent>
                </v:textbox>
                <v:fill type="solid"/>
              </v:shape>
            </w:pict>
          </mc:Fallback>
        </mc:AlternateContent>
      </w:r>
      <w:r>
        <w:rPr>
          <w:position w:val="660"/>
          <w:sz w:val="20"/>
        </w:rPr>
      </w:r>
    </w:p>
    <w:p>
      <w:pPr>
        <w:pStyle w:val="BodyText"/>
        <w:jc w:val="left"/>
        <w:rPr>
          <w:sz w:val="20"/>
        </w:rPr>
      </w:pPr>
    </w:p>
    <w:p>
      <w:pPr>
        <w:pStyle w:val="BodyText"/>
        <w:spacing w:before="69"/>
        <w:jc w:val="left"/>
        <w:rPr>
          <w:sz w:val="20"/>
        </w:rPr>
      </w:pPr>
    </w:p>
    <w:p>
      <w:pPr>
        <w:pStyle w:val="BodyText"/>
        <w:spacing w:after="0"/>
        <w:jc w:val="left"/>
        <w:rPr>
          <w:sz w:val="20"/>
        </w:rPr>
        <w:sectPr>
          <w:pgSz w:w="12240" w:h="15660"/>
          <w:pgMar w:header="561" w:footer="0" w:top="800" w:bottom="280" w:left="720" w:right="0"/>
        </w:sectPr>
      </w:pPr>
    </w:p>
    <w:p>
      <w:pPr>
        <w:pStyle w:val="BodyText"/>
        <w:spacing w:line="232" w:lineRule="auto" w:before="130"/>
        <w:ind w:left="480"/>
      </w:pPr>
      <w:bookmarkStart w:name="Interchangeability of Vaccines From Diff" w:id="85"/>
      <w:bookmarkEnd w:id="85"/>
      <w:r>
        <w:rPr/>
      </w:r>
      <w:r>
        <w:rPr>
          <w:color w:val="231F20"/>
          <w:w w:val="110"/>
        </w:rPr>
        <w:t>mumps,</w:t>
      </w:r>
      <w:r>
        <w:rPr>
          <w:color w:val="231F20"/>
          <w:w w:val="110"/>
        </w:rPr>
        <w:t> and</w:t>
      </w:r>
      <w:r>
        <w:rPr>
          <w:color w:val="231F20"/>
          <w:w w:val="110"/>
        </w:rPr>
        <w:t> varicella</w:t>
      </w:r>
      <w:r>
        <w:rPr>
          <w:color w:val="231F20"/>
          <w:w w:val="110"/>
        </w:rPr>
        <w:t> vaccines</w:t>
      </w:r>
      <w:r>
        <w:rPr>
          <w:color w:val="231F20"/>
          <w:w w:val="110"/>
        </w:rPr>
        <w:t> for</w:t>
      </w:r>
      <w:r>
        <w:rPr>
          <w:color w:val="231F20"/>
          <w:w w:val="110"/>
        </w:rPr>
        <w:t> the</w:t>
      </w:r>
      <w:r>
        <w:rPr>
          <w:color w:val="231F20"/>
          <w:w w:val="110"/>
        </w:rPr>
        <w:t> intervals</w:t>
      </w:r>
      <w:r>
        <w:rPr>
          <w:color w:val="231F20"/>
          <w:w w:val="110"/>
        </w:rPr>
        <w:t> indicated</w:t>
      </w:r>
      <w:r>
        <w:rPr>
          <w:color w:val="231F20"/>
          <w:w w:val="110"/>
        </w:rPr>
        <w:t> </w:t>
      </w:r>
      <w:r>
        <w:rPr>
          <w:color w:val="231F20"/>
          <w:w w:val="110"/>
        </w:rPr>
        <w:t>in </w:t>
      </w:r>
      <w:hyperlink w:history="true" w:anchor="_bookmark32">
        <w:r>
          <w:rPr>
            <w:color w:val="0080AC"/>
            <w:w w:val="110"/>
          </w:rPr>
          <w:t>Table 9.5</w:t>
        </w:r>
      </w:hyperlink>
      <w:r>
        <w:rPr>
          <w:color w:val="0080AC"/>
          <w:w w:val="110"/>
        </w:rPr>
        <w:t> </w:t>
      </w:r>
      <w:r>
        <w:rPr>
          <w:color w:val="231F20"/>
          <w:w w:val="110"/>
        </w:rPr>
        <w:t>is prudent.</w:t>
      </w:r>
      <w:r>
        <w:rPr>
          <w:color w:val="0080AC"/>
          <w:w w:val="110"/>
          <w:vertAlign w:val="superscript"/>
        </w:rPr>
        <w:t>5</w:t>
      </w:r>
    </w:p>
    <w:p>
      <w:pPr>
        <w:pStyle w:val="BodyText"/>
        <w:spacing w:line="232" w:lineRule="auto"/>
        <w:ind w:left="480" w:firstLine="239"/>
      </w:pPr>
      <w:r>
        <w:rPr>
          <w:color w:val="231F20"/>
          <w:w w:val="110"/>
        </w:rPr>
        <w:t>Immunoglobulin</w:t>
      </w:r>
      <w:r>
        <w:rPr>
          <w:color w:val="231F20"/>
          <w:spacing w:val="-10"/>
          <w:w w:val="110"/>
        </w:rPr>
        <w:t> </w:t>
      </w:r>
      <w:r>
        <w:rPr>
          <w:color w:val="231F20"/>
          <w:w w:val="110"/>
        </w:rPr>
        <w:t>preparations</w:t>
      </w:r>
      <w:r>
        <w:rPr>
          <w:color w:val="231F20"/>
          <w:spacing w:val="-10"/>
          <w:w w:val="110"/>
        </w:rPr>
        <w:t> </w:t>
      </w:r>
      <w:r>
        <w:rPr>
          <w:color w:val="231F20"/>
          <w:w w:val="110"/>
        </w:rPr>
        <w:t>administered</w:t>
      </w:r>
      <w:r>
        <w:rPr>
          <w:color w:val="231F20"/>
          <w:spacing w:val="-10"/>
          <w:w w:val="110"/>
        </w:rPr>
        <w:t> </w:t>
      </w:r>
      <w:r>
        <w:rPr>
          <w:color w:val="231F20"/>
          <w:w w:val="110"/>
        </w:rPr>
        <w:t>too</w:t>
      </w:r>
      <w:r>
        <w:rPr>
          <w:color w:val="231F20"/>
          <w:spacing w:val="-10"/>
          <w:w w:val="110"/>
        </w:rPr>
        <w:t> </w:t>
      </w:r>
      <w:r>
        <w:rPr>
          <w:color w:val="231F20"/>
          <w:w w:val="110"/>
        </w:rPr>
        <w:t>soon</w:t>
      </w:r>
      <w:r>
        <w:rPr>
          <w:color w:val="231F20"/>
          <w:spacing w:val="-10"/>
          <w:w w:val="110"/>
        </w:rPr>
        <w:t> </w:t>
      </w:r>
      <w:r>
        <w:rPr>
          <w:color w:val="231F20"/>
          <w:w w:val="110"/>
        </w:rPr>
        <w:t>after </w:t>
      </w:r>
      <w:r>
        <w:rPr>
          <w:color w:val="231F20"/>
        </w:rPr>
        <w:t>vaccination with MMR or varicella vaccines can interfere with</w:t>
      </w:r>
      <w:r>
        <w:rPr>
          <w:color w:val="231F20"/>
          <w:spacing w:val="40"/>
          <w:w w:val="110"/>
        </w:rPr>
        <w:t> </w:t>
      </w:r>
      <w:r>
        <w:rPr>
          <w:color w:val="231F20"/>
          <w:w w:val="110"/>
        </w:rPr>
        <w:t>the</w:t>
      </w:r>
      <w:r>
        <w:rPr>
          <w:color w:val="231F20"/>
          <w:spacing w:val="-4"/>
          <w:w w:val="110"/>
        </w:rPr>
        <w:t> </w:t>
      </w:r>
      <w:r>
        <w:rPr>
          <w:color w:val="231F20"/>
          <w:w w:val="110"/>
        </w:rPr>
        <w:t>immune</w:t>
      </w:r>
      <w:r>
        <w:rPr>
          <w:color w:val="231F20"/>
          <w:spacing w:val="-4"/>
          <w:w w:val="110"/>
        </w:rPr>
        <w:t> </w:t>
      </w:r>
      <w:r>
        <w:rPr>
          <w:color w:val="231F20"/>
          <w:w w:val="110"/>
        </w:rPr>
        <w:t>response.</w:t>
      </w:r>
      <w:r>
        <w:rPr>
          <w:color w:val="231F20"/>
          <w:spacing w:val="-4"/>
          <w:w w:val="110"/>
        </w:rPr>
        <w:t> </w:t>
      </w:r>
      <w:r>
        <w:rPr>
          <w:color w:val="231F20"/>
          <w:w w:val="110"/>
        </w:rPr>
        <w:t>If</w:t>
      </w:r>
      <w:r>
        <w:rPr>
          <w:color w:val="231F20"/>
          <w:spacing w:val="-4"/>
          <w:w w:val="110"/>
        </w:rPr>
        <w:t> </w:t>
      </w:r>
      <w:r>
        <w:rPr>
          <w:color w:val="231F20"/>
          <w:w w:val="110"/>
        </w:rPr>
        <w:t>administration</w:t>
      </w:r>
      <w:r>
        <w:rPr>
          <w:color w:val="231F20"/>
          <w:spacing w:val="-4"/>
          <w:w w:val="110"/>
        </w:rPr>
        <w:t> </w:t>
      </w:r>
      <w:r>
        <w:rPr>
          <w:color w:val="231F20"/>
          <w:w w:val="110"/>
        </w:rPr>
        <w:t>of</w:t>
      </w:r>
      <w:r>
        <w:rPr>
          <w:color w:val="231F20"/>
          <w:spacing w:val="-4"/>
          <w:w w:val="110"/>
        </w:rPr>
        <w:t> </w:t>
      </w:r>
      <w:r>
        <w:rPr>
          <w:color w:val="231F20"/>
          <w:w w:val="110"/>
        </w:rPr>
        <w:t>an</w:t>
      </w:r>
      <w:r>
        <w:rPr>
          <w:color w:val="231F20"/>
          <w:spacing w:val="-4"/>
          <w:w w:val="110"/>
        </w:rPr>
        <w:t> </w:t>
      </w:r>
      <w:r>
        <w:rPr>
          <w:color w:val="231F20"/>
          <w:w w:val="110"/>
        </w:rPr>
        <w:t>immunoglobu- lin</w:t>
      </w:r>
      <w:r>
        <w:rPr>
          <w:color w:val="231F20"/>
          <w:w w:val="110"/>
        </w:rPr>
        <w:t> preparation</w:t>
      </w:r>
      <w:r>
        <w:rPr>
          <w:color w:val="231F20"/>
          <w:w w:val="110"/>
        </w:rPr>
        <w:t> becomes</w:t>
      </w:r>
      <w:r>
        <w:rPr>
          <w:color w:val="231F20"/>
          <w:w w:val="110"/>
        </w:rPr>
        <w:t> necessary</w:t>
      </w:r>
      <w:r>
        <w:rPr>
          <w:color w:val="231F20"/>
          <w:w w:val="110"/>
        </w:rPr>
        <w:t> less</w:t>
      </w:r>
      <w:r>
        <w:rPr>
          <w:color w:val="231F20"/>
          <w:w w:val="110"/>
        </w:rPr>
        <w:t> than</w:t>
      </w:r>
      <w:r>
        <w:rPr>
          <w:color w:val="231F20"/>
          <w:w w:val="110"/>
        </w:rPr>
        <w:t> 2</w:t>
      </w:r>
      <w:r>
        <w:rPr>
          <w:color w:val="231F20"/>
          <w:w w:val="110"/>
        </w:rPr>
        <w:t> weeks</w:t>
      </w:r>
      <w:r>
        <w:rPr>
          <w:color w:val="231F20"/>
          <w:w w:val="110"/>
        </w:rPr>
        <w:t> after </w:t>
      </w:r>
      <w:r>
        <w:rPr>
          <w:color w:val="231F20"/>
        </w:rPr>
        <w:t>receipt of MMR, its component vaccines, or varicella vaccine, </w:t>
      </w:r>
      <w:r>
        <w:rPr>
          <w:color w:val="231F20"/>
          <w:w w:val="110"/>
        </w:rPr>
        <w:t>readministration</w:t>
      </w:r>
      <w:r>
        <w:rPr>
          <w:color w:val="231F20"/>
          <w:w w:val="110"/>
        </w:rPr>
        <w:t> of</w:t>
      </w:r>
      <w:r>
        <w:rPr>
          <w:color w:val="231F20"/>
          <w:w w:val="110"/>
        </w:rPr>
        <w:t> the</w:t>
      </w:r>
      <w:r>
        <w:rPr>
          <w:color w:val="231F20"/>
          <w:w w:val="110"/>
        </w:rPr>
        <w:t> vaccine</w:t>
      </w:r>
      <w:r>
        <w:rPr>
          <w:color w:val="231F20"/>
          <w:w w:val="110"/>
        </w:rPr>
        <w:t> is</w:t>
      </w:r>
      <w:r>
        <w:rPr>
          <w:color w:val="231F20"/>
          <w:w w:val="110"/>
        </w:rPr>
        <w:t> recommended</w:t>
      </w:r>
      <w:r>
        <w:rPr>
          <w:color w:val="231F20"/>
          <w:w w:val="110"/>
        </w:rPr>
        <w:t> after</w:t>
      </w:r>
      <w:r>
        <w:rPr>
          <w:color w:val="231F20"/>
          <w:w w:val="110"/>
        </w:rPr>
        <w:t> the appropriate</w:t>
      </w:r>
      <w:r>
        <w:rPr>
          <w:color w:val="231F20"/>
          <w:spacing w:val="-3"/>
          <w:w w:val="110"/>
        </w:rPr>
        <w:t> </w:t>
      </w:r>
      <w:r>
        <w:rPr>
          <w:color w:val="231F20"/>
          <w:w w:val="110"/>
        </w:rPr>
        <w:t>interval</w:t>
      </w:r>
      <w:r>
        <w:rPr>
          <w:color w:val="231F20"/>
          <w:spacing w:val="-3"/>
          <w:w w:val="110"/>
        </w:rPr>
        <w:t> </w:t>
      </w:r>
      <w:r>
        <w:rPr>
          <w:color w:val="231F20"/>
          <w:w w:val="110"/>
        </w:rPr>
        <w:t>listed</w:t>
      </w:r>
      <w:r>
        <w:rPr>
          <w:color w:val="231F20"/>
          <w:spacing w:val="-3"/>
          <w:w w:val="110"/>
        </w:rPr>
        <w:t> </w:t>
      </w:r>
      <w:r>
        <w:rPr>
          <w:color w:val="231F20"/>
          <w:w w:val="110"/>
        </w:rPr>
        <w:t>in</w:t>
      </w:r>
      <w:r>
        <w:rPr>
          <w:color w:val="231F20"/>
          <w:spacing w:val="-3"/>
          <w:w w:val="110"/>
        </w:rPr>
        <w:t> </w:t>
      </w:r>
      <w:hyperlink w:history="true" w:anchor="_bookmark28">
        <w:r>
          <w:rPr>
            <w:color w:val="0080AC"/>
            <w:w w:val="110"/>
          </w:rPr>
          <w:t>Tables</w:t>
        </w:r>
        <w:r>
          <w:rPr>
            <w:color w:val="0080AC"/>
            <w:spacing w:val="-3"/>
            <w:w w:val="110"/>
          </w:rPr>
          <w:t> </w:t>
        </w:r>
        <w:r>
          <w:rPr>
            <w:color w:val="0080AC"/>
            <w:w w:val="110"/>
          </w:rPr>
          <w:t>9.4</w:t>
        </w:r>
      </w:hyperlink>
      <w:r>
        <w:rPr>
          <w:color w:val="0080AC"/>
          <w:spacing w:val="-3"/>
          <w:w w:val="110"/>
        </w:rPr>
        <w:t> </w:t>
      </w:r>
      <w:r>
        <w:rPr>
          <w:color w:val="231F20"/>
          <w:w w:val="110"/>
        </w:rPr>
        <w:t>and</w:t>
      </w:r>
      <w:r>
        <w:rPr>
          <w:color w:val="231F20"/>
          <w:spacing w:val="-3"/>
          <w:w w:val="110"/>
        </w:rPr>
        <w:t> </w:t>
      </w:r>
      <w:hyperlink w:history="true" w:anchor="_bookmark32">
        <w:r>
          <w:rPr>
            <w:color w:val="0080AC"/>
            <w:w w:val="110"/>
          </w:rPr>
          <w:t>9.5</w:t>
        </w:r>
      </w:hyperlink>
      <w:r>
        <w:rPr>
          <w:color w:val="231F20"/>
          <w:w w:val="110"/>
        </w:rPr>
        <w:t>,</w:t>
      </w:r>
      <w:r>
        <w:rPr>
          <w:color w:val="231F20"/>
          <w:spacing w:val="-3"/>
          <w:w w:val="110"/>
        </w:rPr>
        <w:t> </w:t>
      </w:r>
      <w:r>
        <w:rPr>
          <w:color w:val="231F20"/>
          <w:w w:val="110"/>
        </w:rPr>
        <w:t>unless</w:t>
      </w:r>
      <w:r>
        <w:rPr>
          <w:color w:val="231F20"/>
          <w:spacing w:val="-3"/>
          <w:w w:val="110"/>
        </w:rPr>
        <w:t> </w:t>
      </w:r>
      <w:r>
        <w:rPr>
          <w:color w:val="231F20"/>
          <w:w w:val="110"/>
        </w:rPr>
        <w:t>sero- logic</w:t>
      </w:r>
      <w:r>
        <w:rPr>
          <w:color w:val="231F20"/>
          <w:spacing w:val="-9"/>
          <w:w w:val="110"/>
        </w:rPr>
        <w:t> </w:t>
      </w:r>
      <w:r>
        <w:rPr>
          <w:color w:val="231F20"/>
          <w:w w:val="110"/>
        </w:rPr>
        <w:t>testing</w:t>
      </w:r>
      <w:r>
        <w:rPr>
          <w:color w:val="231F20"/>
          <w:spacing w:val="-9"/>
          <w:w w:val="110"/>
        </w:rPr>
        <w:t> </w:t>
      </w:r>
      <w:r>
        <w:rPr>
          <w:color w:val="231F20"/>
          <w:w w:val="110"/>
        </w:rPr>
        <w:t>indicates</w:t>
      </w:r>
      <w:r>
        <w:rPr>
          <w:color w:val="231F20"/>
          <w:spacing w:val="-9"/>
          <w:w w:val="110"/>
        </w:rPr>
        <w:t> </w:t>
      </w:r>
      <w:r>
        <w:rPr>
          <w:color w:val="231F20"/>
          <w:w w:val="110"/>
        </w:rPr>
        <w:t>an</w:t>
      </w:r>
      <w:r>
        <w:rPr>
          <w:color w:val="231F20"/>
          <w:spacing w:val="-9"/>
          <w:w w:val="110"/>
        </w:rPr>
        <w:t> </w:t>
      </w:r>
      <w:r>
        <w:rPr>
          <w:color w:val="231F20"/>
          <w:w w:val="110"/>
        </w:rPr>
        <w:t>antibody</w:t>
      </w:r>
      <w:r>
        <w:rPr>
          <w:color w:val="231F20"/>
          <w:spacing w:val="-9"/>
          <w:w w:val="110"/>
        </w:rPr>
        <w:t> </w:t>
      </w:r>
      <w:r>
        <w:rPr>
          <w:color w:val="231F20"/>
          <w:w w:val="110"/>
        </w:rPr>
        <w:t>response.</w:t>
      </w:r>
      <w:r>
        <w:rPr>
          <w:color w:val="0080AC"/>
          <w:w w:val="110"/>
          <w:vertAlign w:val="superscript"/>
        </w:rPr>
        <w:t>5,53</w:t>
      </w:r>
      <w:r>
        <w:rPr>
          <w:color w:val="0080AC"/>
          <w:spacing w:val="-9"/>
          <w:w w:val="110"/>
          <w:vertAlign w:val="baseline"/>
        </w:rPr>
        <w:t> </w:t>
      </w:r>
      <w:r>
        <w:rPr>
          <w:color w:val="231F20"/>
          <w:w w:val="110"/>
          <w:vertAlign w:val="baseline"/>
        </w:rPr>
        <w:t>For</w:t>
      </w:r>
      <w:r>
        <w:rPr>
          <w:color w:val="231F20"/>
          <w:spacing w:val="-9"/>
          <w:w w:val="110"/>
          <w:vertAlign w:val="baseline"/>
        </w:rPr>
        <w:t> </w:t>
      </w:r>
      <w:r>
        <w:rPr>
          <w:color w:val="231F20"/>
          <w:w w:val="110"/>
          <w:vertAlign w:val="baseline"/>
        </w:rPr>
        <w:t>example, if</w:t>
      </w:r>
      <w:r>
        <w:rPr>
          <w:color w:val="231F20"/>
          <w:spacing w:val="-5"/>
          <w:w w:val="110"/>
          <w:vertAlign w:val="baseline"/>
        </w:rPr>
        <w:t> </w:t>
      </w:r>
      <w:r>
        <w:rPr>
          <w:color w:val="231F20"/>
          <w:w w:val="110"/>
          <w:vertAlign w:val="baseline"/>
        </w:rPr>
        <w:t>whole</w:t>
      </w:r>
      <w:r>
        <w:rPr>
          <w:color w:val="231F20"/>
          <w:spacing w:val="-5"/>
          <w:w w:val="110"/>
          <w:vertAlign w:val="baseline"/>
        </w:rPr>
        <w:t> </w:t>
      </w:r>
      <w:r>
        <w:rPr>
          <w:color w:val="231F20"/>
          <w:w w:val="110"/>
          <w:vertAlign w:val="baseline"/>
        </w:rPr>
        <w:t>blood</w:t>
      </w:r>
      <w:r>
        <w:rPr>
          <w:color w:val="231F20"/>
          <w:spacing w:val="-5"/>
          <w:w w:val="110"/>
          <w:vertAlign w:val="baseline"/>
        </w:rPr>
        <w:t> </w:t>
      </w:r>
      <w:r>
        <w:rPr>
          <w:color w:val="231F20"/>
          <w:w w:val="110"/>
          <w:vertAlign w:val="baseline"/>
        </w:rPr>
        <w:t>is</w:t>
      </w:r>
      <w:r>
        <w:rPr>
          <w:color w:val="231F20"/>
          <w:spacing w:val="-5"/>
          <w:w w:val="110"/>
          <w:vertAlign w:val="baseline"/>
        </w:rPr>
        <w:t> </w:t>
      </w:r>
      <w:r>
        <w:rPr>
          <w:color w:val="231F20"/>
          <w:w w:val="110"/>
          <w:vertAlign w:val="baseline"/>
        </w:rPr>
        <w:t>administered</w:t>
      </w:r>
      <w:r>
        <w:rPr>
          <w:color w:val="231F20"/>
          <w:spacing w:val="-5"/>
          <w:w w:val="110"/>
          <w:vertAlign w:val="baseline"/>
        </w:rPr>
        <w:t> </w:t>
      </w:r>
      <w:r>
        <w:rPr>
          <w:color w:val="231F20"/>
          <w:w w:val="110"/>
          <w:vertAlign w:val="baseline"/>
        </w:rPr>
        <w:t>less</w:t>
      </w:r>
      <w:r>
        <w:rPr>
          <w:color w:val="231F20"/>
          <w:spacing w:val="-5"/>
          <w:w w:val="110"/>
          <w:vertAlign w:val="baseline"/>
        </w:rPr>
        <w:t> </w:t>
      </w:r>
      <w:r>
        <w:rPr>
          <w:color w:val="231F20"/>
          <w:w w:val="110"/>
          <w:vertAlign w:val="baseline"/>
        </w:rPr>
        <w:t>than</w:t>
      </w:r>
      <w:r>
        <w:rPr>
          <w:color w:val="231F20"/>
          <w:spacing w:val="-5"/>
          <w:w w:val="110"/>
          <w:vertAlign w:val="baseline"/>
        </w:rPr>
        <w:t> </w:t>
      </w:r>
      <w:r>
        <w:rPr>
          <w:color w:val="231F20"/>
          <w:w w:val="110"/>
          <w:vertAlign w:val="baseline"/>
        </w:rPr>
        <w:t>14</w:t>
      </w:r>
      <w:r>
        <w:rPr>
          <w:color w:val="231F20"/>
          <w:spacing w:val="-5"/>
          <w:w w:val="110"/>
          <w:vertAlign w:val="baseline"/>
        </w:rPr>
        <w:t> </w:t>
      </w:r>
      <w:r>
        <w:rPr>
          <w:color w:val="231F20"/>
          <w:w w:val="110"/>
          <w:vertAlign w:val="baseline"/>
        </w:rPr>
        <w:t>days</w:t>
      </w:r>
      <w:r>
        <w:rPr>
          <w:color w:val="231F20"/>
          <w:spacing w:val="-5"/>
          <w:w w:val="110"/>
          <w:vertAlign w:val="baseline"/>
        </w:rPr>
        <w:t> </w:t>
      </w:r>
      <w:r>
        <w:rPr>
          <w:color w:val="231F20"/>
          <w:w w:val="110"/>
          <w:vertAlign w:val="baseline"/>
        </w:rPr>
        <w:t>after</w:t>
      </w:r>
      <w:r>
        <w:rPr>
          <w:color w:val="231F20"/>
          <w:spacing w:val="-5"/>
          <w:w w:val="110"/>
          <w:vertAlign w:val="baseline"/>
        </w:rPr>
        <w:t> </w:t>
      </w:r>
      <w:r>
        <w:rPr>
          <w:color w:val="231F20"/>
          <w:w w:val="110"/>
          <w:vertAlign w:val="baseline"/>
        </w:rPr>
        <w:t>receipt of</w:t>
      </w:r>
      <w:r>
        <w:rPr>
          <w:color w:val="231F20"/>
          <w:spacing w:val="-3"/>
          <w:w w:val="110"/>
          <w:vertAlign w:val="baseline"/>
        </w:rPr>
        <w:t> </w:t>
      </w:r>
      <w:r>
        <w:rPr>
          <w:color w:val="231F20"/>
          <w:w w:val="110"/>
          <w:vertAlign w:val="baseline"/>
        </w:rPr>
        <w:t>varicella</w:t>
      </w:r>
      <w:r>
        <w:rPr>
          <w:color w:val="231F20"/>
          <w:spacing w:val="-3"/>
          <w:w w:val="110"/>
          <w:vertAlign w:val="baseline"/>
        </w:rPr>
        <w:t> </w:t>
      </w:r>
      <w:r>
        <w:rPr>
          <w:color w:val="231F20"/>
          <w:w w:val="110"/>
          <w:vertAlign w:val="baseline"/>
        </w:rPr>
        <w:t>vaccine,</w:t>
      </w:r>
      <w:r>
        <w:rPr>
          <w:color w:val="231F20"/>
          <w:spacing w:val="-3"/>
          <w:w w:val="110"/>
          <w:vertAlign w:val="baseline"/>
        </w:rPr>
        <w:t> </w:t>
      </w:r>
      <w:r>
        <w:rPr>
          <w:color w:val="231F20"/>
          <w:w w:val="110"/>
          <w:vertAlign w:val="baseline"/>
        </w:rPr>
        <w:t>the</w:t>
      </w:r>
      <w:r>
        <w:rPr>
          <w:color w:val="231F20"/>
          <w:spacing w:val="-3"/>
          <w:w w:val="110"/>
          <w:vertAlign w:val="baseline"/>
        </w:rPr>
        <w:t> </w:t>
      </w:r>
      <w:r>
        <w:rPr>
          <w:color w:val="231F20"/>
          <w:w w:val="110"/>
          <w:vertAlign w:val="baseline"/>
        </w:rPr>
        <w:t>vaccine</w:t>
      </w:r>
      <w:r>
        <w:rPr>
          <w:color w:val="231F20"/>
          <w:spacing w:val="-3"/>
          <w:w w:val="110"/>
          <w:vertAlign w:val="baseline"/>
        </w:rPr>
        <w:t> </w:t>
      </w:r>
      <w:r>
        <w:rPr>
          <w:color w:val="231F20"/>
          <w:w w:val="110"/>
          <w:vertAlign w:val="baseline"/>
        </w:rPr>
        <w:t>should</w:t>
      </w:r>
      <w:r>
        <w:rPr>
          <w:color w:val="231F20"/>
          <w:spacing w:val="-3"/>
          <w:w w:val="110"/>
          <w:vertAlign w:val="baseline"/>
        </w:rPr>
        <w:t> </w:t>
      </w:r>
      <w:r>
        <w:rPr>
          <w:color w:val="231F20"/>
          <w:w w:val="110"/>
          <w:vertAlign w:val="baseline"/>
        </w:rPr>
        <w:t>be</w:t>
      </w:r>
      <w:r>
        <w:rPr>
          <w:color w:val="231F20"/>
          <w:spacing w:val="-3"/>
          <w:w w:val="110"/>
          <w:vertAlign w:val="baseline"/>
        </w:rPr>
        <w:t> </w:t>
      </w:r>
      <w:r>
        <w:rPr>
          <w:color w:val="231F20"/>
          <w:w w:val="110"/>
          <w:vertAlign w:val="baseline"/>
        </w:rPr>
        <w:t>readministered</w:t>
      </w:r>
      <w:r>
        <w:rPr>
          <w:color w:val="231F20"/>
          <w:spacing w:val="-3"/>
          <w:w w:val="110"/>
          <w:vertAlign w:val="baseline"/>
        </w:rPr>
        <w:t> </w:t>
      </w:r>
      <w:r>
        <w:rPr>
          <w:color w:val="231F20"/>
          <w:w w:val="110"/>
          <w:vertAlign w:val="baseline"/>
        </w:rPr>
        <w:t>at least</w:t>
      </w:r>
      <w:r>
        <w:rPr>
          <w:color w:val="231F20"/>
          <w:spacing w:val="-2"/>
          <w:w w:val="110"/>
          <w:vertAlign w:val="baseline"/>
        </w:rPr>
        <w:t> </w:t>
      </w:r>
      <w:r>
        <w:rPr>
          <w:color w:val="231F20"/>
          <w:w w:val="110"/>
          <w:vertAlign w:val="baseline"/>
        </w:rPr>
        <w:t>6</w:t>
      </w:r>
      <w:r>
        <w:rPr>
          <w:color w:val="231F20"/>
          <w:spacing w:val="-2"/>
          <w:w w:val="110"/>
          <w:vertAlign w:val="baseline"/>
        </w:rPr>
        <w:t> </w:t>
      </w:r>
      <w:r>
        <w:rPr>
          <w:color w:val="231F20"/>
          <w:w w:val="110"/>
          <w:vertAlign w:val="baseline"/>
        </w:rPr>
        <w:t>months</w:t>
      </w:r>
      <w:r>
        <w:rPr>
          <w:color w:val="231F20"/>
          <w:spacing w:val="-2"/>
          <w:w w:val="110"/>
          <w:vertAlign w:val="baseline"/>
        </w:rPr>
        <w:t> </w:t>
      </w:r>
      <w:r>
        <w:rPr>
          <w:color w:val="231F20"/>
          <w:w w:val="110"/>
          <w:vertAlign w:val="baseline"/>
        </w:rPr>
        <w:t>after</w:t>
      </w:r>
      <w:r>
        <w:rPr>
          <w:color w:val="231F20"/>
          <w:spacing w:val="-2"/>
          <w:w w:val="110"/>
          <w:vertAlign w:val="baseline"/>
        </w:rPr>
        <w:t> </w:t>
      </w:r>
      <w:r>
        <w:rPr>
          <w:color w:val="231F20"/>
          <w:w w:val="110"/>
          <w:vertAlign w:val="baseline"/>
        </w:rPr>
        <w:t>the</w:t>
      </w:r>
      <w:r>
        <w:rPr>
          <w:color w:val="231F20"/>
          <w:spacing w:val="-2"/>
          <w:w w:val="110"/>
          <w:vertAlign w:val="baseline"/>
        </w:rPr>
        <w:t> </w:t>
      </w:r>
      <w:r>
        <w:rPr>
          <w:color w:val="231F20"/>
          <w:w w:val="110"/>
          <w:vertAlign w:val="baseline"/>
        </w:rPr>
        <w:t>whole</w:t>
      </w:r>
      <w:r>
        <w:rPr>
          <w:color w:val="231F20"/>
          <w:spacing w:val="-2"/>
          <w:w w:val="110"/>
          <w:vertAlign w:val="baseline"/>
        </w:rPr>
        <w:t> </w:t>
      </w:r>
      <w:r>
        <w:rPr>
          <w:color w:val="231F20"/>
          <w:w w:val="110"/>
          <w:vertAlign w:val="baseline"/>
        </w:rPr>
        <w:t>blood</w:t>
      </w:r>
      <w:r>
        <w:rPr>
          <w:color w:val="231F20"/>
          <w:spacing w:val="-2"/>
          <w:w w:val="110"/>
          <w:vertAlign w:val="baseline"/>
        </w:rPr>
        <w:t> </w:t>
      </w:r>
      <w:r>
        <w:rPr>
          <w:color w:val="231F20"/>
          <w:w w:val="110"/>
          <w:vertAlign w:val="baseline"/>
        </w:rPr>
        <w:t>unless</w:t>
      </w:r>
      <w:r>
        <w:rPr>
          <w:color w:val="231F20"/>
          <w:spacing w:val="-2"/>
          <w:w w:val="110"/>
          <w:vertAlign w:val="baseline"/>
        </w:rPr>
        <w:t> </w:t>
      </w:r>
      <w:r>
        <w:rPr>
          <w:color w:val="231F20"/>
          <w:w w:val="110"/>
          <w:vertAlign w:val="baseline"/>
        </w:rPr>
        <w:t>serologic</w:t>
      </w:r>
      <w:r>
        <w:rPr>
          <w:color w:val="231F20"/>
          <w:spacing w:val="-2"/>
          <w:w w:val="110"/>
          <w:vertAlign w:val="baseline"/>
        </w:rPr>
        <w:t> </w:t>
      </w:r>
      <w:r>
        <w:rPr>
          <w:color w:val="231F20"/>
          <w:w w:val="110"/>
          <w:vertAlign w:val="baseline"/>
        </w:rPr>
        <w:t>testing indicates</w:t>
      </w:r>
      <w:r>
        <w:rPr>
          <w:color w:val="231F20"/>
          <w:spacing w:val="-1"/>
          <w:w w:val="110"/>
          <w:vertAlign w:val="baseline"/>
        </w:rPr>
        <w:t> </w:t>
      </w:r>
      <w:r>
        <w:rPr>
          <w:color w:val="231F20"/>
          <w:w w:val="110"/>
          <w:vertAlign w:val="baseline"/>
        </w:rPr>
        <w:t>an</w:t>
      </w:r>
      <w:r>
        <w:rPr>
          <w:color w:val="231F20"/>
          <w:spacing w:val="-1"/>
          <w:w w:val="110"/>
          <w:vertAlign w:val="baseline"/>
        </w:rPr>
        <w:t> </w:t>
      </w:r>
      <w:r>
        <w:rPr>
          <w:color w:val="231F20"/>
          <w:w w:val="110"/>
          <w:vertAlign w:val="baseline"/>
        </w:rPr>
        <w:t>adequate</w:t>
      </w:r>
      <w:r>
        <w:rPr>
          <w:color w:val="231F20"/>
          <w:spacing w:val="-1"/>
          <w:w w:val="110"/>
          <w:vertAlign w:val="baseline"/>
        </w:rPr>
        <w:t> </w:t>
      </w:r>
      <w:r>
        <w:rPr>
          <w:color w:val="231F20"/>
          <w:w w:val="110"/>
          <w:vertAlign w:val="baseline"/>
        </w:rPr>
        <w:t>immune</w:t>
      </w:r>
      <w:r>
        <w:rPr>
          <w:color w:val="231F20"/>
          <w:spacing w:val="-1"/>
          <w:w w:val="110"/>
          <w:vertAlign w:val="baseline"/>
        </w:rPr>
        <w:t> </w:t>
      </w:r>
      <w:r>
        <w:rPr>
          <w:color w:val="231F20"/>
          <w:w w:val="110"/>
          <w:vertAlign w:val="baseline"/>
        </w:rPr>
        <w:t>response</w:t>
      </w:r>
      <w:r>
        <w:rPr>
          <w:color w:val="231F20"/>
          <w:spacing w:val="-1"/>
          <w:w w:val="110"/>
          <w:vertAlign w:val="baseline"/>
        </w:rPr>
        <w:t> </w:t>
      </w:r>
      <w:r>
        <w:rPr>
          <w:color w:val="231F20"/>
          <w:w w:val="110"/>
          <w:vertAlign w:val="baseline"/>
        </w:rPr>
        <w:t>to</w:t>
      </w:r>
      <w:r>
        <w:rPr>
          <w:color w:val="231F20"/>
          <w:spacing w:val="-1"/>
          <w:w w:val="110"/>
          <w:vertAlign w:val="baseline"/>
        </w:rPr>
        <w:t> </w:t>
      </w:r>
      <w:r>
        <w:rPr>
          <w:color w:val="231F20"/>
          <w:w w:val="110"/>
          <w:vertAlign w:val="baseline"/>
        </w:rPr>
        <w:t>the</w:t>
      </w:r>
      <w:r>
        <w:rPr>
          <w:color w:val="231F20"/>
          <w:spacing w:val="-1"/>
          <w:w w:val="110"/>
          <w:vertAlign w:val="baseline"/>
        </w:rPr>
        <w:t> </w:t>
      </w:r>
      <w:r>
        <w:rPr>
          <w:color w:val="231F20"/>
          <w:w w:val="110"/>
          <w:vertAlign w:val="baseline"/>
        </w:rPr>
        <w:t>initial</w:t>
      </w:r>
      <w:r>
        <w:rPr>
          <w:color w:val="231F20"/>
          <w:spacing w:val="-1"/>
          <w:w w:val="110"/>
          <w:vertAlign w:val="baseline"/>
        </w:rPr>
        <w:t> </w:t>
      </w:r>
      <w:r>
        <w:rPr>
          <w:color w:val="231F20"/>
          <w:w w:val="110"/>
          <w:vertAlign w:val="baseline"/>
        </w:rPr>
        <w:t>dose</w:t>
      </w:r>
      <w:r>
        <w:rPr>
          <w:color w:val="231F20"/>
          <w:spacing w:val="-1"/>
          <w:w w:val="110"/>
          <w:vertAlign w:val="baseline"/>
        </w:rPr>
        <w:t> </w:t>
      </w:r>
      <w:r>
        <w:rPr>
          <w:color w:val="231F20"/>
          <w:w w:val="110"/>
          <w:vertAlign w:val="baseline"/>
        </w:rPr>
        <w:t>of varicella vaccine.</w:t>
      </w:r>
    </w:p>
    <w:p>
      <w:pPr>
        <w:pStyle w:val="BodyText"/>
        <w:spacing w:line="232" w:lineRule="auto"/>
        <w:ind w:left="479" w:firstLine="240"/>
      </w:pPr>
      <w:r>
        <w:rPr>
          <w:color w:val="231F20"/>
          <w:w w:val="105"/>
        </w:rPr>
        <w:t>Although</w:t>
      </w:r>
      <w:r>
        <w:rPr>
          <w:color w:val="231F20"/>
          <w:w w:val="105"/>
        </w:rPr>
        <w:t> data</w:t>
      </w:r>
      <w:r>
        <w:rPr>
          <w:color w:val="231F20"/>
          <w:w w:val="105"/>
        </w:rPr>
        <w:t> are</w:t>
      </w:r>
      <w:r>
        <w:rPr>
          <w:color w:val="231F20"/>
          <w:w w:val="105"/>
        </w:rPr>
        <w:t> not</w:t>
      </w:r>
      <w:r>
        <w:rPr>
          <w:color w:val="231F20"/>
          <w:w w:val="105"/>
        </w:rPr>
        <w:t> available</w:t>
      </w:r>
      <w:r>
        <w:rPr>
          <w:color w:val="231F20"/>
          <w:w w:val="105"/>
        </w:rPr>
        <w:t> on</w:t>
      </w:r>
      <w:r>
        <w:rPr>
          <w:color w:val="231F20"/>
          <w:w w:val="105"/>
        </w:rPr>
        <w:t> the</w:t>
      </w:r>
      <w:r>
        <w:rPr>
          <w:color w:val="231F20"/>
          <w:w w:val="105"/>
        </w:rPr>
        <w:t> effect</w:t>
      </w:r>
      <w:r>
        <w:rPr>
          <w:color w:val="231F20"/>
          <w:w w:val="105"/>
        </w:rPr>
        <w:t> of</w:t>
      </w:r>
      <w:r>
        <w:rPr>
          <w:color w:val="231F20"/>
          <w:w w:val="105"/>
        </w:rPr>
        <w:t> </w:t>
      </w:r>
      <w:r>
        <w:rPr>
          <w:color w:val="231F20"/>
          <w:w w:val="105"/>
        </w:rPr>
        <w:t>passive antibody on the response to rotavirus vaccine, the ACIP rec- ommends that live rotavirus vaccine may be administered at any</w:t>
      </w:r>
      <w:r>
        <w:rPr>
          <w:color w:val="231F20"/>
          <w:w w:val="105"/>
        </w:rPr>
        <w:t> time</w:t>
      </w:r>
      <w:r>
        <w:rPr>
          <w:color w:val="231F20"/>
          <w:w w:val="105"/>
        </w:rPr>
        <w:t> before,</w:t>
      </w:r>
      <w:r>
        <w:rPr>
          <w:color w:val="231F20"/>
          <w:w w:val="105"/>
        </w:rPr>
        <w:t> concurrent</w:t>
      </w:r>
      <w:r>
        <w:rPr>
          <w:color w:val="231F20"/>
          <w:w w:val="105"/>
        </w:rPr>
        <w:t> with,</w:t>
      </w:r>
      <w:r>
        <w:rPr>
          <w:color w:val="231F20"/>
          <w:w w:val="105"/>
        </w:rPr>
        <w:t> or</w:t>
      </w:r>
      <w:r>
        <w:rPr>
          <w:color w:val="231F20"/>
          <w:w w:val="105"/>
        </w:rPr>
        <w:t> after</w:t>
      </w:r>
      <w:r>
        <w:rPr>
          <w:color w:val="231F20"/>
          <w:w w:val="105"/>
        </w:rPr>
        <w:t> administration</w:t>
      </w:r>
      <w:r>
        <w:rPr>
          <w:color w:val="231F20"/>
          <w:w w:val="105"/>
        </w:rPr>
        <w:t> of</w:t>
      </w:r>
      <w:r>
        <w:rPr>
          <w:color w:val="231F20"/>
          <w:spacing w:val="80"/>
          <w:w w:val="105"/>
        </w:rPr>
        <w:t> </w:t>
      </w:r>
      <w:r>
        <w:rPr>
          <w:color w:val="231F20"/>
          <w:w w:val="105"/>
        </w:rPr>
        <w:t>any blood product, including antibody-containing products.</w:t>
      </w:r>
      <w:r>
        <w:rPr>
          <w:color w:val="0080AC"/>
          <w:w w:val="105"/>
          <w:vertAlign w:val="superscript"/>
        </w:rPr>
        <w:t>27</w:t>
      </w:r>
      <w:r>
        <w:rPr>
          <w:color w:val="0080AC"/>
          <w:w w:val="105"/>
          <w:vertAlign w:val="baseline"/>
        </w:rPr>
        <w:t> </w:t>
      </w:r>
      <w:r>
        <w:rPr>
          <w:color w:val="231F20"/>
          <w:w w:val="105"/>
          <w:vertAlign w:val="baseline"/>
        </w:rPr>
        <w:t>Because</w:t>
      </w:r>
      <w:r>
        <w:rPr>
          <w:color w:val="231F20"/>
          <w:w w:val="105"/>
          <w:vertAlign w:val="baseline"/>
        </w:rPr>
        <w:t> the</w:t>
      </w:r>
      <w:r>
        <w:rPr>
          <w:color w:val="231F20"/>
          <w:w w:val="105"/>
          <w:vertAlign w:val="baseline"/>
        </w:rPr>
        <w:t> immune</w:t>
      </w:r>
      <w:r>
        <w:rPr>
          <w:color w:val="231F20"/>
          <w:w w:val="105"/>
          <w:vertAlign w:val="baseline"/>
        </w:rPr>
        <w:t> responses</w:t>
      </w:r>
      <w:r>
        <w:rPr>
          <w:color w:val="231F20"/>
          <w:w w:val="105"/>
          <w:vertAlign w:val="baseline"/>
        </w:rPr>
        <w:t> to</w:t>
      </w:r>
      <w:r>
        <w:rPr>
          <w:color w:val="231F20"/>
          <w:w w:val="105"/>
          <w:vertAlign w:val="baseline"/>
        </w:rPr>
        <w:t> OPV,</w:t>
      </w:r>
      <w:r>
        <w:rPr>
          <w:color w:val="231F20"/>
          <w:w w:val="105"/>
          <w:vertAlign w:val="baseline"/>
        </w:rPr>
        <w:t> zoster,</w:t>
      </w:r>
      <w:r>
        <w:rPr>
          <w:color w:val="231F20"/>
          <w:w w:val="105"/>
          <w:vertAlign w:val="baseline"/>
        </w:rPr>
        <w:t> and</w:t>
      </w:r>
      <w:r>
        <w:rPr>
          <w:color w:val="231F20"/>
          <w:w w:val="105"/>
          <w:vertAlign w:val="baseline"/>
        </w:rPr>
        <w:t> yellow fever</w:t>
      </w:r>
      <w:r>
        <w:rPr>
          <w:color w:val="231F20"/>
          <w:w w:val="105"/>
          <w:vertAlign w:val="baseline"/>
        </w:rPr>
        <w:t> vaccines</w:t>
      </w:r>
      <w:r>
        <w:rPr>
          <w:color w:val="231F20"/>
          <w:w w:val="105"/>
          <w:vertAlign w:val="baseline"/>
        </w:rPr>
        <w:t> have</w:t>
      </w:r>
      <w:r>
        <w:rPr>
          <w:color w:val="231F20"/>
          <w:w w:val="105"/>
          <w:vertAlign w:val="baseline"/>
        </w:rPr>
        <w:t> not</w:t>
      </w:r>
      <w:r>
        <w:rPr>
          <w:color w:val="231F20"/>
          <w:w w:val="105"/>
          <w:vertAlign w:val="baseline"/>
        </w:rPr>
        <w:t> been</w:t>
      </w:r>
      <w:r>
        <w:rPr>
          <w:color w:val="231F20"/>
          <w:w w:val="105"/>
          <w:vertAlign w:val="baseline"/>
        </w:rPr>
        <w:t> demonstrated</w:t>
      </w:r>
      <w:r>
        <w:rPr>
          <w:color w:val="231F20"/>
          <w:w w:val="105"/>
          <w:vertAlign w:val="baseline"/>
        </w:rPr>
        <w:t> to</w:t>
      </w:r>
      <w:r>
        <w:rPr>
          <w:color w:val="231F20"/>
          <w:w w:val="105"/>
          <w:vertAlign w:val="baseline"/>
        </w:rPr>
        <w:t> be</w:t>
      </w:r>
      <w:r>
        <w:rPr>
          <w:color w:val="231F20"/>
          <w:w w:val="105"/>
          <w:vertAlign w:val="baseline"/>
        </w:rPr>
        <w:t> adversely affected by immunoglobulin preparations, these vaccines can be administered at any time in relation to receipt of immuno- globulin</w:t>
      </w:r>
      <w:r>
        <w:rPr>
          <w:color w:val="231F20"/>
          <w:spacing w:val="-3"/>
          <w:w w:val="105"/>
          <w:vertAlign w:val="baseline"/>
        </w:rPr>
        <w:t> </w:t>
      </w:r>
      <w:r>
        <w:rPr>
          <w:color w:val="231F20"/>
          <w:w w:val="105"/>
          <w:vertAlign w:val="baseline"/>
        </w:rPr>
        <w:t>preparations.</w:t>
      </w:r>
      <w:r>
        <w:rPr>
          <w:color w:val="0080AC"/>
          <w:w w:val="105"/>
          <w:vertAlign w:val="superscript"/>
        </w:rPr>
        <w:t>89</w:t>
      </w:r>
      <w:r>
        <w:rPr>
          <w:color w:val="0080AC"/>
          <w:spacing w:val="-3"/>
          <w:w w:val="105"/>
          <w:vertAlign w:val="baseline"/>
        </w:rPr>
        <w:t> </w:t>
      </w:r>
      <w:r>
        <w:rPr>
          <w:color w:val="231F20"/>
          <w:w w:val="105"/>
          <w:vertAlign w:val="baseline"/>
        </w:rPr>
        <w:t>Live</w:t>
      </w:r>
      <w:r>
        <w:rPr>
          <w:color w:val="231F20"/>
          <w:spacing w:val="-3"/>
          <w:w w:val="105"/>
          <w:vertAlign w:val="baseline"/>
        </w:rPr>
        <w:t> </w:t>
      </w:r>
      <w:r>
        <w:rPr>
          <w:color w:val="231F20"/>
          <w:w w:val="105"/>
          <w:vertAlign w:val="baseline"/>
        </w:rPr>
        <w:t>oral</w:t>
      </w:r>
      <w:r>
        <w:rPr>
          <w:color w:val="231F20"/>
          <w:spacing w:val="-3"/>
          <w:w w:val="105"/>
          <w:vertAlign w:val="baseline"/>
        </w:rPr>
        <w:t> </w:t>
      </w:r>
      <w:r>
        <w:rPr>
          <w:color w:val="231F20"/>
          <w:w w:val="105"/>
          <w:vertAlign w:val="baseline"/>
        </w:rPr>
        <w:t>typhoid</w:t>
      </w:r>
      <w:r>
        <w:rPr>
          <w:color w:val="231F20"/>
          <w:spacing w:val="-3"/>
          <w:w w:val="105"/>
          <w:vertAlign w:val="baseline"/>
        </w:rPr>
        <w:t> </w:t>
      </w:r>
      <w:r>
        <w:rPr>
          <w:color w:val="231F20"/>
          <w:w w:val="105"/>
          <w:vertAlign w:val="baseline"/>
        </w:rPr>
        <w:t>(Ty21a)</w:t>
      </w:r>
      <w:r>
        <w:rPr>
          <w:color w:val="231F20"/>
          <w:spacing w:val="-3"/>
          <w:w w:val="105"/>
          <w:vertAlign w:val="baseline"/>
        </w:rPr>
        <w:t> </w:t>
      </w:r>
      <w:r>
        <w:rPr>
          <w:color w:val="231F20"/>
          <w:w w:val="105"/>
          <w:vertAlign w:val="baseline"/>
        </w:rPr>
        <w:t>vaccine</w:t>
      </w:r>
      <w:r>
        <w:rPr>
          <w:color w:val="231F20"/>
          <w:spacing w:val="-3"/>
          <w:w w:val="105"/>
          <w:vertAlign w:val="baseline"/>
        </w:rPr>
        <w:t> </w:t>
      </w:r>
      <w:r>
        <w:rPr>
          <w:color w:val="231F20"/>
          <w:w w:val="105"/>
          <w:vertAlign w:val="baseline"/>
        </w:rPr>
        <w:t>also is recommended for administration irrespective of the receipt</w:t>
      </w:r>
      <w:r>
        <w:rPr>
          <w:color w:val="231F20"/>
          <w:spacing w:val="40"/>
          <w:w w:val="105"/>
          <w:vertAlign w:val="baseline"/>
        </w:rPr>
        <w:t> </w:t>
      </w:r>
      <w:r>
        <w:rPr>
          <w:color w:val="231F20"/>
          <w:w w:val="105"/>
          <w:vertAlign w:val="baseline"/>
        </w:rPr>
        <w:t>of</w:t>
      </w:r>
      <w:r>
        <w:rPr>
          <w:color w:val="231F20"/>
          <w:w w:val="105"/>
          <w:vertAlign w:val="baseline"/>
        </w:rPr>
        <w:t> immunoglobulin</w:t>
      </w:r>
      <w:r>
        <w:rPr>
          <w:color w:val="231F20"/>
          <w:w w:val="105"/>
          <w:vertAlign w:val="baseline"/>
        </w:rPr>
        <w:t> preparations.</w:t>
      </w:r>
      <w:r>
        <w:rPr>
          <w:color w:val="0080AC"/>
          <w:w w:val="105"/>
          <w:vertAlign w:val="superscript"/>
        </w:rPr>
        <w:t>5,103</w:t>
      </w:r>
      <w:r>
        <w:rPr>
          <w:color w:val="0080AC"/>
          <w:w w:val="105"/>
          <w:vertAlign w:val="baseline"/>
        </w:rPr>
        <w:t> </w:t>
      </w:r>
      <w:r>
        <w:rPr>
          <w:color w:val="231F20"/>
          <w:w w:val="105"/>
          <w:vertAlign w:val="baseline"/>
        </w:rPr>
        <w:t>LAIV</w:t>
      </w:r>
      <w:r>
        <w:rPr>
          <w:color w:val="231F20"/>
          <w:w w:val="105"/>
          <w:vertAlign w:val="baseline"/>
        </w:rPr>
        <w:t> can</w:t>
      </w:r>
      <w:r>
        <w:rPr>
          <w:color w:val="231F20"/>
          <w:w w:val="105"/>
          <w:vertAlign w:val="baseline"/>
        </w:rPr>
        <w:t> be</w:t>
      </w:r>
      <w:r>
        <w:rPr>
          <w:color w:val="231F20"/>
          <w:w w:val="105"/>
          <w:vertAlign w:val="baseline"/>
        </w:rPr>
        <w:t> adminis- tered</w:t>
      </w:r>
      <w:r>
        <w:rPr>
          <w:color w:val="231F20"/>
          <w:w w:val="105"/>
          <w:vertAlign w:val="baseline"/>
        </w:rPr>
        <w:t> at</w:t>
      </w:r>
      <w:r>
        <w:rPr>
          <w:color w:val="231F20"/>
          <w:w w:val="105"/>
          <w:vertAlign w:val="baseline"/>
        </w:rPr>
        <w:t> any</w:t>
      </w:r>
      <w:r>
        <w:rPr>
          <w:color w:val="231F20"/>
          <w:w w:val="105"/>
          <w:vertAlign w:val="baseline"/>
        </w:rPr>
        <w:t> time</w:t>
      </w:r>
      <w:r>
        <w:rPr>
          <w:color w:val="231F20"/>
          <w:w w:val="105"/>
          <w:vertAlign w:val="baseline"/>
        </w:rPr>
        <w:t> before</w:t>
      </w:r>
      <w:r>
        <w:rPr>
          <w:color w:val="231F20"/>
          <w:w w:val="105"/>
          <w:vertAlign w:val="baseline"/>
        </w:rPr>
        <w:t> or</w:t>
      </w:r>
      <w:r>
        <w:rPr>
          <w:color w:val="231F20"/>
          <w:w w:val="105"/>
          <w:vertAlign w:val="baseline"/>
        </w:rPr>
        <w:t> after</w:t>
      </w:r>
      <w:r>
        <w:rPr>
          <w:color w:val="231F20"/>
          <w:w w:val="105"/>
          <w:vertAlign w:val="baseline"/>
        </w:rPr>
        <w:t> receipt</w:t>
      </w:r>
      <w:r>
        <w:rPr>
          <w:color w:val="231F20"/>
          <w:w w:val="105"/>
          <w:vertAlign w:val="baseline"/>
        </w:rPr>
        <w:t> of</w:t>
      </w:r>
      <w:r>
        <w:rPr>
          <w:color w:val="231F20"/>
          <w:w w:val="105"/>
          <w:vertAlign w:val="baseline"/>
        </w:rPr>
        <w:t> an</w:t>
      </w:r>
      <w:r>
        <w:rPr>
          <w:color w:val="231F20"/>
          <w:w w:val="105"/>
          <w:vertAlign w:val="baseline"/>
        </w:rPr>
        <w:t> antibody- containing blood product.</w:t>
      </w:r>
      <w:r>
        <w:rPr>
          <w:color w:val="0080AC"/>
          <w:w w:val="105"/>
          <w:vertAlign w:val="superscript"/>
        </w:rPr>
        <w:t>5</w:t>
      </w:r>
    </w:p>
    <w:p>
      <w:pPr>
        <w:pStyle w:val="Heading1"/>
        <w:spacing w:line="225" w:lineRule="auto" w:before="119"/>
        <w:ind w:right="1827"/>
      </w:pPr>
      <w:r>
        <w:rPr>
          <w:b w:val="0"/>
        </w:rPr>
        <w:br w:type="column"/>
      </w:r>
      <w:r>
        <w:rPr>
          <w:color w:val="3763AF"/>
          <w:w w:val="75"/>
        </w:rPr>
        <w:t>INTERCHANGEABILITY OF VACCINES</w:t>
      </w:r>
      <w:r>
        <w:rPr>
          <w:color w:val="3763AF"/>
        </w:rPr>
        <w:t> </w:t>
      </w:r>
      <w:r>
        <w:rPr>
          <w:color w:val="3763AF"/>
          <w:w w:val="75"/>
        </w:rPr>
        <w:t>FROM </w:t>
      </w:r>
      <w:r>
        <w:rPr>
          <w:color w:val="3763AF"/>
          <w:w w:val="80"/>
        </w:rPr>
        <w:t>DIFFERENT MANUFACTURERS</w:t>
      </w:r>
    </w:p>
    <w:p>
      <w:pPr>
        <w:pStyle w:val="BodyText"/>
        <w:spacing w:line="232" w:lineRule="auto" w:before="92"/>
        <w:ind w:left="319" w:right="1077"/>
      </w:pPr>
      <w:r>
        <w:rPr>
          <w:color w:val="231F20"/>
          <w:w w:val="110"/>
        </w:rPr>
        <w:t>Combination</w:t>
      </w:r>
      <w:r>
        <w:rPr>
          <w:color w:val="231F20"/>
          <w:spacing w:val="-4"/>
          <w:w w:val="110"/>
        </w:rPr>
        <w:t> </w:t>
      </w:r>
      <w:r>
        <w:rPr>
          <w:color w:val="231F20"/>
          <w:w w:val="110"/>
        </w:rPr>
        <w:t>and</w:t>
      </w:r>
      <w:r>
        <w:rPr>
          <w:color w:val="231F20"/>
          <w:spacing w:val="-4"/>
          <w:w w:val="110"/>
        </w:rPr>
        <w:t> </w:t>
      </w:r>
      <w:r>
        <w:rPr>
          <w:color w:val="231F20"/>
          <w:w w:val="110"/>
        </w:rPr>
        <w:t>monovalent</w:t>
      </w:r>
      <w:r>
        <w:rPr>
          <w:color w:val="231F20"/>
          <w:spacing w:val="-4"/>
          <w:w w:val="110"/>
        </w:rPr>
        <w:t> </w:t>
      </w:r>
      <w:r>
        <w:rPr>
          <w:color w:val="231F20"/>
          <w:w w:val="110"/>
        </w:rPr>
        <w:t>vaccines</w:t>
      </w:r>
      <w:r>
        <w:rPr>
          <w:color w:val="231F20"/>
          <w:spacing w:val="-4"/>
          <w:w w:val="110"/>
        </w:rPr>
        <w:t> </w:t>
      </w:r>
      <w:r>
        <w:rPr>
          <w:color w:val="231F20"/>
          <w:w w:val="110"/>
        </w:rPr>
        <w:t>against</w:t>
      </w:r>
      <w:r>
        <w:rPr>
          <w:color w:val="231F20"/>
          <w:spacing w:val="-4"/>
          <w:w w:val="110"/>
        </w:rPr>
        <w:t> </w:t>
      </w:r>
      <w:r>
        <w:rPr>
          <w:color w:val="231F20"/>
          <w:w w:val="110"/>
        </w:rPr>
        <w:t>the</w:t>
      </w:r>
      <w:r>
        <w:rPr>
          <w:color w:val="231F20"/>
          <w:spacing w:val="-4"/>
          <w:w w:val="110"/>
        </w:rPr>
        <w:t> </w:t>
      </w:r>
      <w:r>
        <w:rPr>
          <w:color w:val="231F20"/>
          <w:w w:val="110"/>
        </w:rPr>
        <w:t>same</w:t>
      </w:r>
      <w:r>
        <w:rPr>
          <w:color w:val="231F20"/>
          <w:spacing w:val="-4"/>
          <w:w w:val="110"/>
        </w:rPr>
        <w:t> </w:t>
      </w:r>
      <w:r>
        <w:rPr>
          <w:color w:val="231F20"/>
          <w:w w:val="110"/>
        </w:rPr>
        <w:t>dis- eases</w:t>
      </w:r>
      <w:r>
        <w:rPr>
          <w:color w:val="231F20"/>
          <w:spacing w:val="-5"/>
          <w:w w:val="110"/>
        </w:rPr>
        <w:t> </w:t>
      </w:r>
      <w:r>
        <w:rPr>
          <w:color w:val="231F20"/>
          <w:w w:val="110"/>
        </w:rPr>
        <w:t>with</w:t>
      </w:r>
      <w:r>
        <w:rPr>
          <w:color w:val="231F20"/>
          <w:spacing w:val="-5"/>
          <w:w w:val="110"/>
        </w:rPr>
        <w:t> </w:t>
      </w:r>
      <w:r>
        <w:rPr>
          <w:color w:val="231F20"/>
          <w:w w:val="110"/>
        </w:rPr>
        <w:t>similar</w:t>
      </w:r>
      <w:r>
        <w:rPr>
          <w:color w:val="231F20"/>
          <w:spacing w:val="-5"/>
          <w:w w:val="110"/>
        </w:rPr>
        <w:t> </w:t>
      </w:r>
      <w:r>
        <w:rPr>
          <w:color w:val="231F20"/>
          <w:w w:val="110"/>
        </w:rPr>
        <w:t>antigens</w:t>
      </w:r>
      <w:r>
        <w:rPr>
          <w:color w:val="231F20"/>
          <w:spacing w:val="-5"/>
          <w:w w:val="110"/>
        </w:rPr>
        <w:t> </w:t>
      </w:r>
      <w:r>
        <w:rPr>
          <w:color w:val="231F20"/>
          <w:w w:val="110"/>
        </w:rPr>
        <w:t>and</w:t>
      </w:r>
      <w:r>
        <w:rPr>
          <w:color w:val="231F20"/>
          <w:spacing w:val="-5"/>
          <w:w w:val="110"/>
        </w:rPr>
        <w:t> </w:t>
      </w:r>
      <w:r>
        <w:rPr>
          <w:color w:val="231F20"/>
          <w:w w:val="110"/>
        </w:rPr>
        <w:t>produced</w:t>
      </w:r>
      <w:r>
        <w:rPr>
          <w:color w:val="231F20"/>
          <w:spacing w:val="-5"/>
          <w:w w:val="110"/>
        </w:rPr>
        <w:t> </w:t>
      </w:r>
      <w:r>
        <w:rPr>
          <w:color w:val="231F20"/>
          <w:w w:val="110"/>
        </w:rPr>
        <w:t>by</w:t>
      </w:r>
      <w:r>
        <w:rPr>
          <w:color w:val="231F20"/>
          <w:spacing w:val="-5"/>
          <w:w w:val="110"/>
        </w:rPr>
        <w:t> </w:t>
      </w:r>
      <w:r>
        <w:rPr>
          <w:color w:val="231F20"/>
          <w:w w:val="110"/>
        </w:rPr>
        <w:t>the</w:t>
      </w:r>
      <w:r>
        <w:rPr>
          <w:color w:val="231F20"/>
          <w:spacing w:val="-5"/>
          <w:w w:val="110"/>
        </w:rPr>
        <w:t> </w:t>
      </w:r>
      <w:r>
        <w:rPr>
          <w:color w:val="231F20"/>
          <w:w w:val="110"/>
        </w:rPr>
        <w:t>same</w:t>
      </w:r>
      <w:r>
        <w:rPr>
          <w:color w:val="231F20"/>
          <w:spacing w:val="-5"/>
          <w:w w:val="110"/>
        </w:rPr>
        <w:t> </w:t>
      </w:r>
      <w:r>
        <w:rPr>
          <w:color w:val="231F20"/>
          <w:w w:val="110"/>
        </w:rPr>
        <w:t>manu- facturer</w:t>
      </w:r>
      <w:r>
        <w:rPr>
          <w:color w:val="231F20"/>
          <w:spacing w:val="-3"/>
          <w:w w:val="110"/>
        </w:rPr>
        <w:t> </w:t>
      </w:r>
      <w:r>
        <w:rPr>
          <w:color w:val="231F20"/>
          <w:w w:val="110"/>
        </w:rPr>
        <w:t>are</w:t>
      </w:r>
      <w:r>
        <w:rPr>
          <w:color w:val="231F20"/>
          <w:spacing w:val="-3"/>
          <w:w w:val="110"/>
        </w:rPr>
        <w:t> </w:t>
      </w:r>
      <w:r>
        <w:rPr>
          <w:color w:val="231F20"/>
          <w:w w:val="110"/>
        </w:rPr>
        <w:t>considered</w:t>
      </w:r>
      <w:r>
        <w:rPr>
          <w:color w:val="231F20"/>
          <w:spacing w:val="-3"/>
          <w:w w:val="110"/>
        </w:rPr>
        <w:t> </w:t>
      </w:r>
      <w:r>
        <w:rPr>
          <w:color w:val="231F20"/>
          <w:w w:val="110"/>
        </w:rPr>
        <w:t>interchangeable</w:t>
      </w:r>
      <w:r>
        <w:rPr>
          <w:color w:val="231F20"/>
          <w:spacing w:val="-3"/>
          <w:w w:val="110"/>
        </w:rPr>
        <w:t> </w:t>
      </w:r>
      <w:r>
        <w:rPr>
          <w:color w:val="231F20"/>
          <w:w w:val="110"/>
        </w:rPr>
        <w:t>in</w:t>
      </w:r>
      <w:r>
        <w:rPr>
          <w:color w:val="231F20"/>
          <w:spacing w:val="-3"/>
          <w:w w:val="110"/>
        </w:rPr>
        <w:t> </w:t>
      </w:r>
      <w:r>
        <w:rPr>
          <w:color w:val="231F20"/>
          <w:w w:val="110"/>
        </w:rPr>
        <w:t>most</w:t>
      </w:r>
      <w:r>
        <w:rPr>
          <w:color w:val="231F20"/>
          <w:spacing w:val="-3"/>
          <w:w w:val="110"/>
        </w:rPr>
        <w:t> </w:t>
      </w:r>
      <w:r>
        <w:rPr>
          <w:color w:val="231F20"/>
          <w:w w:val="110"/>
        </w:rPr>
        <w:t>situations.</w:t>
      </w:r>
      <w:r>
        <w:rPr>
          <w:color w:val="0080AC"/>
          <w:w w:val="110"/>
          <w:vertAlign w:val="superscript"/>
        </w:rPr>
        <w:t>2,5</w:t>
      </w:r>
      <w:r>
        <w:rPr>
          <w:color w:val="0080AC"/>
          <w:w w:val="110"/>
          <w:vertAlign w:val="baseline"/>
        </w:rPr>
        <w:t> </w:t>
      </w:r>
      <w:r>
        <w:rPr>
          <w:color w:val="231F20"/>
          <w:w w:val="110"/>
          <w:vertAlign w:val="baseline"/>
        </w:rPr>
        <w:t>However,</w:t>
      </w:r>
      <w:r>
        <w:rPr>
          <w:color w:val="231F20"/>
          <w:w w:val="110"/>
          <w:vertAlign w:val="baseline"/>
        </w:rPr>
        <w:t> supporting</w:t>
      </w:r>
      <w:r>
        <w:rPr>
          <w:color w:val="231F20"/>
          <w:w w:val="110"/>
          <w:vertAlign w:val="baseline"/>
        </w:rPr>
        <w:t> data</w:t>
      </w:r>
      <w:r>
        <w:rPr>
          <w:color w:val="231F20"/>
          <w:w w:val="110"/>
          <w:vertAlign w:val="baseline"/>
        </w:rPr>
        <w:t> on</w:t>
      </w:r>
      <w:r>
        <w:rPr>
          <w:color w:val="231F20"/>
          <w:w w:val="110"/>
          <w:vertAlign w:val="baseline"/>
        </w:rPr>
        <w:t> the</w:t>
      </w:r>
      <w:r>
        <w:rPr>
          <w:color w:val="231F20"/>
          <w:w w:val="110"/>
          <w:vertAlign w:val="baseline"/>
        </w:rPr>
        <w:t> safety,</w:t>
      </w:r>
      <w:r>
        <w:rPr>
          <w:color w:val="231F20"/>
          <w:w w:val="110"/>
          <w:vertAlign w:val="baseline"/>
        </w:rPr>
        <w:t> immunogenicity, and</w:t>
      </w:r>
      <w:r>
        <w:rPr>
          <w:color w:val="231F20"/>
          <w:w w:val="110"/>
          <w:vertAlign w:val="baseline"/>
        </w:rPr>
        <w:t> efficacy</w:t>
      </w:r>
      <w:r>
        <w:rPr>
          <w:color w:val="231F20"/>
          <w:w w:val="110"/>
          <w:vertAlign w:val="baseline"/>
        </w:rPr>
        <w:t> of</w:t>
      </w:r>
      <w:r>
        <w:rPr>
          <w:color w:val="231F20"/>
          <w:w w:val="110"/>
          <w:vertAlign w:val="baseline"/>
        </w:rPr>
        <w:t> using</w:t>
      </w:r>
      <w:r>
        <w:rPr>
          <w:color w:val="231F20"/>
          <w:w w:val="110"/>
          <w:vertAlign w:val="baseline"/>
        </w:rPr>
        <w:t> comparable</w:t>
      </w:r>
      <w:r>
        <w:rPr>
          <w:color w:val="231F20"/>
          <w:w w:val="110"/>
          <w:vertAlign w:val="baseline"/>
        </w:rPr>
        <w:t> vaccines</w:t>
      </w:r>
      <w:r>
        <w:rPr>
          <w:color w:val="231F20"/>
          <w:w w:val="110"/>
          <w:vertAlign w:val="baseline"/>
        </w:rPr>
        <w:t> from</w:t>
      </w:r>
      <w:r>
        <w:rPr>
          <w:color w:val="231F20"/>
          <w:w w:val="110"/>
          <w:vertAlign w:val="baseline"/>
        </w:rPr>
        <w:t> different manufacturers</w:t>
      </w:r>
      <w:r>
        <w:rPr>
          <w:color w:val="231F20"/>
          <w:spacing w:val="-3"/>
          <w:w w:val="110"/>
          <w:vertAlign w:val="baseline"/>
        </w:rPr>
        <w:t> </w:t>
      </w:r>
      <w:r>
        <w:rPr>
          <w:color w:val="231F20"/>
          <w:w w:val="110"/>
          <w:vertAlign w:val="baseline"/>
        </w:rPr>
        <w:t>for</w:t>
      </w:r>
      <w:r>
        <w:rPr>
          <w:color w:val="231F20"/>
          <w:spacing w:val="-3"/>
          <w:w w:val="110"/>
          <w:vertAlign w:val="baseline"/>
        </w:rPr>
        <w:t> </w:t>
      </w:r>
      <w:r>
        <w:rPr>
          <w:color w:val="231F20"/>
          <w:w w:val="110"/>
          <w:vertAlign w:val="baseline"/>
        </w:rPr>
        <w:t>different</w:t>
      </w:r>
      <w:r>
        <w:rPr>
          <w:color w:val="231F20"/>
          <w:spacing w:val="-3"/>
          <w:w w:val="110"/>
          <w:vertAlign w:val="baseline"/>
        </w:rPr>
        <w:t> </w:t>
      </w:r>
      <w:r>
        <w:rPr>
          <w:color w:val="231F20"/>
          <w:w w:val="110"/>
          <w:vertAlign w:val="baseline"/>
        </w:rPr>
        <w:t>doses</w:t>
      </w:r>
      <w:r>
        <w:rPr>
          <w:color w:val="231F20"/>
          <w:spacing w:val="-3"/>
          <w:w w:val="110"/>
          <w:vertAlign w:val="baseline"/>
        </w:rPr>
        <w:t> </w:t>
      </w:r>
      <w:r>
        <w:rPr>
          <w:color w:val="231F20"/>
          <w:w w:val="110"/>
          <w:vertAlign w:val="baseline"/>
        </w:rPr>
        <w:t>of</w:t>
      </w:r>
      <w:r>
        <w:rPr>
          <w:color w:val="231F20"/>
          <w:spacing w:val="-3"/>
          <w:w w:val="110"/>
          <w:vertAlign w:val="baseline"/>
        </w:rPr>
        <w:t> </w:t>
      </w:r>
      <w:r>
        <w:rPr>
          <w:color w:val="231F20"/>
          <w:w w:val="110"/>
          <w:vertAlign w:val="baseline"/>
        </w:rPr>
        <w:t>a</w:t>
      </w:r>
      <w:r>
        <w:rPr>
          <w:color w:val="231F20"/>
          <w:spacing w:val="-3"/>
          <w:w w:val="110"/>
          <w:vertAlign w:val="baseline"/>
        </w:rPr>
        <w:t> </w:t>
      </w:r>
      <w:r>
        <w:rPr>
          <w:color w:val="231F20"/>
          <w:w w:val="110"/>
          <w:vertAlign w:val="baseline"/>
        </w:rPr>
        <w:t>vaccination</w:t>
      </w:r>
      <w:r>
        <w:rPr>
          <w:color w:val="231F20"/>
          <w:spacing w:val="-3"/>
          <w:w w:val="110"/>
          <w:vertAlign w:val="baseline"/>
        </w:rPr>
        <w:t> </w:t>
      </w:r>
      <w:r>
        <w:rPr>
          <w:color w:val="231F20"/>
          <w:w w:val="110"/>
          <w:vertAlign w:val="baseline"/>
        </w:rPr>
        <w:t>series</w:t>
      </w:r>
      <w:r>
        <w:rPr>
          <w:color w:val="231F20"/>
          <w:spacing w:val="-3"/>
          <w:w w:val="110"/>
          <w:vertAlign w:val="baseline"/>
        </w:rPr>
        <w:t> </w:t>
      </w:r>
      <w:r>
        <w:rPr>
          <w:color w:val="231F20"/>
          <w:w w:val="110"/>
          <w:vertAlign w:val="baseline"/>
        </w:rPr>
        <w:t>fre- quently</w:t>
      </w:r>
      <w:r>
        <w:rPr>
          <w:color w:val="231F20"/>
          <w:w w:val="110"/>
          <w:vertAlign w:val="baseline"/>
        </w:rPr>
        <w:t> are</w:t>
      </w:r>
      <w:r>
        <w:rPr>
          <w:color w:val="231F20"/>
          <w:w w:val="110"/>
          <w:vertAlign w:val="baseline"/>
        </w:rPr>
        <w:t> limited</w:t>
      </w:r>
      <w:r>
        <w:rPr>
          <w:color w:val="231F20"/>
          <w:w w:val="110"/>
          <w:vertAlign w:val="baseline"/>
        </w:rPr>
        <w:t> or</w:t>
      </w:r>
      <w:r>
        <w:rPr>
          <w:color w:val="231F20"/>
          <w:w w:val="110"/>
          <w:vertAlign w:val="baseline"/>
        </w:rPr>
        <w:t> unavailable.</w:t>
      </w:r>
      <w:r>
        <w:rPr>
          <w:color w:val="231F20"/>
          <w:w w:val="110"/>
          <w:vertAlign w:val="baseline"/>
        </w:rPr>
        <w:t> When</w:t>
      </w:r>
      <w:r>
        <w:rPr>
          <w:color w:val="231F20"/>
          <w:w w:val="110"/>
          <w:vertAlign w:val="baseline"/>
        </w:rPr>
        <w:t> the</w:t>
      </w:r>
      <w:r>
        <w:rPr>
          <w:color w:val="231F20"/>
          <w:w w:val="110"/>
          <w:vertAlign w:val="baseline"/>
        </w:rPr>
        <w:t> same</w:t>
      </w:r>
      <w:r>
        <w:rPr>
          <w:color w:val="231F20"/>
          <w:w w:val="110"/>
          <w:vertAlign w:val="baseline"/>
        </w:rPr>
        <w:t> vaccine cannot be used to complete an immunization series, similar vaccines</w:t>
      </w:r>
      <w:r>
        <w:rPr>
          <w:color w:val="231F20"/>
          <w:spacing w:val="-13"/>
          <w:w w:val="110"/>
          <w:vertAlign w:val="baseline"/>
        </w:rPr>
        <w:t> </w:t>
      </w:r>
      <w:r>
        <w:rPr>
          <w:color w:val="231F20"/>
          <w:w w:val="110"/>
          <w:vertAlign w:val="baseline"/>
        </w:rPr>
        <w:t>produced</w:t>
      </w:r>
      <w:r>
        <w:rPr>
          <w:color w:val="231F20"/>
          <w:spacing w:val="-12"/>
          <w:w w:val="110"/>
          <w:vertAlign w:val="baseline"/>
        </w:rPr>
        <w:t> </w:t>
      </w:r>
      <w:r>
        <w:rPr>
          <w:color w:val="231F20"/>
          <w:w w:val="110"/>
          <w:vertAlign w:val="baseline"/>
        </w:rPr>
        <w:t>by</w:t>
      </w:r>
      <w:r>
        <w:rPr>
          <w:color w:val="231F20"/>
          <w:spacing w:val="-13"/>
          <w:w w:val="110"/>
          <w:vertAlign w:val="baseline"/>
        </w:rPr>
        <w:t> </w:t>
      </w:r>
      <w:r>
        <w:rPr>
          <w:color w:val="231F20"/>
          <w:w w:val="110"/>
          <w:vertAlign w:val="baseline"/>
        </w:rPr>
        <w:t>different</w:t>
      </w:r>
      <w:r>
        <w:rPr>
          <w:color w:val="231F20"/>
          <w:spacing w:val="-12"/>
          <w:w w:val="110"/>
          <w:vertAlign w:val="baseline"/>
        </w:rPr>
        <w:t> </w:t>
      </w:r>
      <w:r>
        <w:rPr>
          <w:color w:val="231F20"/>
          <w:w w:val="110"/>
          <w:vertAlign w:val="baseline"/>
        </w:rPr>
        <w:t>manufacturers</w:t>
      </w:r>
      <w:r>
        <w:rPr>
          <w:color w:val="231F20"/>
          <w:spacing w:val="-12"/>
          <w:w w:val="110"/>
          <w:vertAlign w:val="baseline"/>
        </w:rPr>
        <w:t> </w:t>
      </w:r>
      <w:r>
        <w:rPr>
          <w:color w:val="231F20"/>
          <w:w w:val="110"/>
          <w:vertAlign w:val="baseline"/>
        </w:rPr>
        <w:t>or</w:t>
      </w:r>
      <w:r>
        <w:rPr>
          <w:color w:val="231F20"/>
          <w:spacing w:val="-13"/>
          <w:w w:val="110"/>
          <w:vertAlign w:val="baseline"/>
        </w:rPr>
        <w:t> </w:t>
      </w:r>
      <w:r>
        <w:rPr>
          <w:color w:val="231F20"/>
          <w:w w:val="110"/>
          <w:vertAlign w:val="baseline"/>
        </w:rPr>
        <w:t>produced</w:t>
      </w:r>
      <w:r>
        <w:rPr>
          <w:color w:val="231F20"/>
          <w:spacing w:val="-12"/>
          <w:w w:val="110"/>
          <w:vertAlign w:val="baseline"/>
        </w:rPr>
        <w:t> </w:t>
      </w:r>
      <w:r>
        <w:rPr>
          <w:color w:val="231F20"/>
          <w:w w:val="110"/>
          <w:vertAlign w:val="baseline"/>
        </w:rPr>
        <w:t>by the</w:t>
      </w:r>
      <w:r>
        <w:rPr>
          <w:color w:val="231F20"/>
          <w:w w:val="110"/>
          <w:vertAlign w:val="baseline"/>
        </w:rPr>
        <w:t> same</w:t>
      </w:r>
      <w:r>
        <w:rPr>
          <w:color w:val="231F20"/>
          <w:w w:val="110"/>
          <w:vertAlign w:val="baseline"/>
        </w:rPr>
        <w:t> manufacturer</w:t>
      </w:r>
      <w:r>
        <w:rPr>
          <w:color w:val="231F20"/>
          <w:w w:val="110"/>
          <w:vertAlign w:val="baseline"/>
        </w:rPr>
        <w:t> in</w:t>
      </w:r>
      <w:r>
        <w:rPr>
          <w:color w:val="231F20"/>
          <w:w w:val="110"/>
          <w:vertAlign w:val="baseline"/>
        </w:rPr>
        <w:t> different</w:t>
      </w:r>
      <w:r>
        <w:rPr>
          <w:color w:val="231F20"/>
          <w:w w:val="110"/>
          <w:vertAlign w:val="baseline"/>
        </w:rPr>
        <w:t> countries</w:t>
      </w:r>
      <w:r>
        <w:rPr>
          <w:color w:val="231F20"/>
          <w:w w:val="110"/>
          <w:vertAlign w:val="baseline"/>
        </w:rPr>
        <w:t> generally</w:t>
      </w:r>
      <w:r>
        <w:rPr>
          <w:color w:val="231F20"/>
          <w:w w:val="110"/>
          <w:vertAlign w:val="baseline"/>
        </w:rPr>
        <w:t> have been</w:t>
      </w:r>
      <w:r>
        <w:rPr>
          <w:color w:val="231F20"/>
          <w:w w:val="110"/>
          <w:vertAlign w:val="baseline"/>
        </w:rPr>
        <w:t> considered</w:t>
      </w:r>
      <w:r>
        <w:rPr>
          <w:color w:val="231F20"/>
          <w:w w:val="110"/>
          <w:vertAlign w:val="baseline"/>
        </w:rPr>
        <w:t> acceptable</w:t>
      </w:r>
      <w:r>
        <w:rPr>
          <w:color w:val="231F20"/>
          <w:w w:val="110"/>
          <w:vertAlign w:val="baseline"/>
        </w:rPr>
        <w:t> to</w:t>
      </w:r>
      <w:r>
        <w:rPr>
          <w:color w:val="231F20"/>
          <w:w w:val="110"/>
          <w:vertAlign w:val="baseline"/>
        </w:rPr>
        <w:t> complete</w:t>
      </w:r>
      <w:r>
        <w:rPr>
          <w:color w:val="231F20"/>
          <w:w w:val="110"/>
          <w:vertAlign w:val="baseline"/>
        </w:rPr>
        <w:t> the</w:t>
      </w:r>
      <w:r>
        <w:rPr>
          <w:color w:val="231F20"/>
          <w:w w:val="110"/>
          <w:vertAlign w:val="baseline"/>
        </w:rPr>
        <w:t> immunization series</w:t>
      </w:r>
      <w:r>
        <w:rPr>
          <w:color w:val="231F20"/>
          <w:w w:val="110"/>
          <w:vertAlign w:val="baseline"/>
        </w:rPr>
        <w:t> provided</w:t>
      </w:r>
      <w:r>
        <w:rPr>
          <w:color w:val="231F20"/>
          <w:w w:val="110"/>
          <w:vertAlign w:val="baseline"/>
        </w:rPr>
        <w:t> each</w:t>
      </w:r>
      <w:r>
        <w:rPr>
          <w:color w:val="231F20"/>
          <w:w w:val="110"/>
          <w:vertAlign w:val="baseline"/>
        </w:rPr>
        <w:t> vaccine</w:t>
      </w:r>
      <w:r>
        <w:rPr>
          <w:color w:val="231F20"/>
          <w:w w:val="110"/>
          <w:vertAlign w:val="baseline"/>
        </w:rPr>
        <w:t> is</w:t>
      </w:r>
      <w:r>
        <w:rPr>
          <w:color w:val="231F20"/>
          <w:w w:val="110"/>
          <w:vertAlign w:val="baseline"/>
        </w:rPr>
        <w:t> given</w:t>
      </w:r>
      <w:r>
        <w:rPr>
          <w:color w:val="231F20"/>
          <w:w w:val="110"/>
          <w:vertAlign w:val="baseline"/>
        </w:rPr>
        <w:t> according</w:t>
      </w:r>
      <w:r>
        <w:rPr>
          <w:color w:val="231F20"/>
          <w:w w:val="110"/>
          <w:vertAlign w:val="baseline"/>
        </w:rPr>
        <w:t> to</w:t>
      </w:r>
      <w:r>
        <w:rPr>
          <w:color w:val="231F20"/>
          <w:w w:val="110"/>
          <w:vertAlign w:val="baseline"/>
        </w:rPr>
        <w:t> licensed </w:t>
      </w:r>
      <w:r>
        <w:rPr>
          <w:color w:val="231F20"/>
          <w:spacing w:val="-2"/>
          <w:w w:val="110"/>
          <w:vertAlign w:val="baseline"/>
        </w:rPr>
        <w:t>recommendations.</w:t>
      </w:r>
    </w:p>
    <w:p>
      <w:pPr>
        <w:pStyle w:val="BodyText"/>
        <w:spacing w:line="232" w:lineRule="auto"/>
        <w:ind w:left="319" w:right="1077" w:firstLine="239"/>
      </w:pPr>
      <w:r>
        <w:rPr>
          <w:color w:val="231F20"/>
          <w:w w:val="105"/>
        </w:rPr>
        <w:t>Some diseases have serologic correlates of immunity that can</w:t>
      </w:r>
      <w:r>
        <w:rPr>
          <w:color w:val="231F20"/>
          <w:spacing w:val="-12"/>
          <w:w w:val="105"/>
        </w:rPr>
        <w:t> </w:t>
      </w:r>
      <w:r>
        <w:rPr>
          <w:color w:val="231F20"/>
          <w:w w:val="105"/>
        </w:rPr>
        <w:t>be</w:t>
      </w:r>
      <w:r>
        <w:rPr>
          <w:color w:val="231F20"/>
          <w:spacing w:val="-12"/>
          <w:w w:val="105"/>
        </w:rPr>
        <w:t> </w:t>
      </w:r>
      <w:r>
        <w:rPr>
          <w:color w:val="231F20"/>
          <w:w w:val="105"/>
        </w:rPr>
        <w:t>used</w:t>
      </w:r>
      <w:r>
        <w:rPr>
          <w:color w:val="231F20"/>
          <w:spacing w:val="-12"/>
          <w:w w:val="105"/>
        </w:rPr>
        <w:t> </w:t>
      </w:r>
      <w:r>
        <w:rPr>
          <w:color w:val="231F20"/>
          <w:w w:val="105"/>
        </w:rPr>
        <w:t>to</w:t>
      </w:r>
      <w:r>
        <w:rPr>
          <w:color w:val="231F20"/>
          <w:spacing w:val="-12"/>
          <w:w w:val="105"/>
        </w:rPr>
        <w:t> </w:t>
      </w:r>
      <w:r>
        <w:rPr>
          <w:color w:val="231F20"/>
          <w:w w:val="105"/>
        </w:rPr>
        <w:t>evaluate</w:t>
      </w:r>
      <w:r>
        <w:rPr>
          <w:color w:val="231F20"/>
          <w:spacing w:val="-12"/>
          <w:w w:val="105"/>
        </w:rPr>
        <w:t> </w:t>
      </w:r>
      <w:r>
        <w:rPr>
          <w:color w:val="231F20"/>
          <w:w w:val="105"/>
        </w:rPr>
        <w:t>vaccine</w:t>
      </w:r>
      <w:r>
        <w:rPr>
          <w:color w:val="231F20"/>
          <w:spacing w:val="-11"/>
          <w:w w:val="105"/>
        </w:rPr>
        <w:t> </w:t>
      </w:r>
      <w:r>
        <w:rPr>
          <w:color w:val="231F20"/>
          <w:w w:val="105"/>
        </w:rPr>
        <w:t>interchangeability.</w:t>
      </w:r>
      <w:r>
        <w:rPr>
          <w:color w:val="231F20"/>
          <w:spacing w:val="-12"/>
          <w:w w:val="105"/>
        </w:rPr>
        <w:t> </w:t>
      </w:r>
      <w:r>
        <w:rPr>
          <w:color w:val="231F20"/>
          <w:w w:val="105"/>
        </w:rPr>
        <w:t>For</w:t>
      </w:r>
      <w:r>
        <w:rPr>
          <w:color w:val="231F20"/>
          <w:spacing w:val="-12"/>
          <w:w w:val="105"/>
        </w:rPr>
        <w:t> </w:t>
      </w:r>
      <w:r>
        <w:rPr>
          <w:color w:val="231F20"/>
          <w:w w:val="105"/>
        </w:rPr>
        <w:t>example, in studies in which one or more doses of hepatitis B vaccine produced by one manufacturer were followed by doses </w:t>
      </w:r>
      <w:r>
        <w:rPr>
          <w:color w:val="231F20"/>
          <w:w w:val="105"/>
        </w:rPr>
        <w:t>from another manufacturer, the immune response was comparable</w:t>
      </w:r>
      <w:r>
        <w:rPr>
          <w:color w:val="231F20"/>
          <w:spacing w:val="80"/>
          <w:w w:val="105"/>
        </w:rPr>
        <w:t> </w:t>
      </w:r>
      <w:r>
        <w:rPr>
          <w:color w:val="231F20"/>
          <w:w w:val="105"/>
        </w:rPr>
        <w:t>to</w:t>
      </w:r>
      <w:r>
        <w:rPr>
          <w:color w:val="231F20"/>
          <w:w w:val="105"/>
        </w:rPr>
        <w:t> that</w:t>
      </w:r>
      <w:r>
        <w:rPr>
          <w:color w:val="231F20"/>
          <w:w w:val="105"/>
        </w:rPr>
        <w:t> resulting</w:t>
      </w:r>
      <w:r>
        <w:rPr>
          <w:color w:val="231F20"/>
          <w:w w:val="105"/>
        </w:rPr>
        <w:t> from</w:t>
      </w:r>
      <w:r>
        <w:rPr>
          <w:color w:val="231F20"/>
          <w:w w:val="105"/>
        </w:rPr>
        <w:t> use</w:t>
      </w:r>
      <w:r>
        <w:rPr>
          <w:color w:val="231F20"/>
          <w:w w:val="105"/>
        </w:rPr>
        <w:t> of</w:t>
      </w:r>
      <w:r>
        <w:rPr>
          <w:color w:val="231F20"/>
          <w:w w:val="105"/>
        </w:rPr>
        <w:t> a</w:t>
      </w:r>
      <w:r>
        <w:rPr>
          <w:color w:val="231F20"/>
          <w:w w:val="105"/>
        </w:rPr>
        <w:t> single</w:t>
      </w:r>
      <w:r>
        <w:rPr>
          <w:color w:val="231F20"/>
          <w:w w:val="105"/>
        </w:rPr>
        <w:t> vaccine</w:t>
      </w:r>
      <w:r>
        <w:rPr>
          <w:color w:val="231F20"/>
          <w:w w:val="105"/>
        </w:rPr>
        <w:t> type.</w:t>
      </w:r>
      <w:r>
        <w:rPr>
          <w:color w:val="0080AC"/>
          <w:w w:val="105"/>
          <w:vertAlign w:val="superscript"/>
        </w:rPr>
        <w:t>104–106</w:t>
      </w:r>
      <w:r>
        <w:rPr>
          <w:color w:val="0080AC"/>
          <w:w w:val="105"/>
          <w:vertAlign w:val="baseline"/>
        </w:rPr>
        <w:t> </w:t>
      </w:r>
      <w:r>
        <w:rPr>
          <w:color w:val="231F20"/>
          <w:w w:val="105"/>
          <w:vertAlign w:val="baseline"/>
        </w:rPr>
        <w:t>Whereas</w:t>
      </w:r>
      <w:r>
        <w:rPr>
          <w:color w:val="231F20"/>
          <w:w w:val="105"/>
          <w:vertAlign w:val="baseline"/>
        </w:rPr>
        <w:t> Hib</w:t>
      </w:r>
      <w:r>
        <w:rPr>
          <w:color w:val="231F20"/>
          <w:w w:val="105"/>
          <w:vertAlign w:val="baseline"/>
        </w:rPr>
        <w:t> conjugate</w:t>
      </w:r>
      <w:r>
        <w:rPr>
          <w:color w:val="231F20"/>
          <w:w w:val="105"/>
          <w:vertAlign w:val="baseline"/>
        </w:rPr>
        <w:t> vaccines</w:t>
      </w:r>
      <w:r>
        <w:rPr>
          <w:color w:val="231F20"/>
          <w:w w:val="105"/>
          <w:vertAlign w:val="baseline"/>
        </w:rPr>
        <w:t> differ</w:t>
      </w:r>
      <w:r>
        <w:rPr>
          <w:color w:val="231F20"/>
          <w:w w:val="105"/>
          <w:vertAlign w:val="baseline"/>
        </w:rPr>
        <w:t> in</w:t>
      </w:r>
      <w:r>
        <w:rPr>
          <w:color w:val="231F20"/>
          <w:w w:val="105"/>
          <w:vertAlign w:val="baseline"/>
        </w:rPr>
        <w:t> antigen</w:t>
      </w:r>
      <w:r>
        <w:rPr>
          <w:color w:val="231F20"/>
          <w:w w:val="105"/>
          <w:vertAlign w:val="baseline"/>
        </w:rPr>
        <w:t> composi- tion,</w:t>
      </w:r>
      <w:r>
        <w:rPr>
          <w:color w:val="231F20"/>
          <w:w w:val="105"/>
          <w:vertAlign w:val="baseline"/>
        </w:rPr>
        <w:t> interchangeability</w:t>
      </w:r>
      <w:r>
        <w:rPr>
          <w:color w:val="231F20"/>
          <w:w w:val="105"/>
          <w:vertAlign w:val="baseline"/>
        </w:rPr>
        <w:t> of</w:t>
      </w:r>
      <w:r>
        <w:rPr>
          <w:color w:val="231F20"/>
          <w:w w:val="105"/>
          <w:vertAlign w:val="baseline"/>
        </w:rPr>
        <w:t> different</w:t>
      </w:r>
      <w:r>
        <w:rPr>
          <w:color w:val="231F20"/>
          <w:w w:val="105"/>
          <w:vertAlign w:val="baseline"/>
        </w:rPr>
        <w:t> products</w:t>
      </w:r>
      <w:r>
        <w:rPr>
          <w:color w:val="231F20"/>
          <w:w w:val="105"/>
          <w:vertAlign w:val="baseline"/>
        </w:rPr>
        <w:t> has</w:t>
      </w:r>
      <w:r>
        <w:rPr>
          <w:color w:val="231F20"/>
          <w:w w:val="105"/>
          <w:vertAlign w:val="baseline"/>
        </w:rPr>
        <w:t> been</w:t>
      </w:r>
      <w:r>
        <w:rPr>
          <w:color w:val="231F20"/>
          <w:w w:val="105"/>
          <w:vertAlign w:val="baseline"/>
        </w:rPr>
        <w:t> vali- dated</w:t>
      </w:r>
      <w:r>
        <w:rPr>
          <w:color w:val="231F20"/>
          <w:w w:val="105"/>
          <w:vertAlign w:val="baseline"/>
        </w:rPr>
        <w:t> on</w:t>
      </w:r>
      <w:r>
        <w:rPr>
          <w:color w:val="231F20"/>
          <w:w w:val="105"/>
          <w:vertAlign w:val="baseline"/>
        </w:rPr>
        <w:t> the</w:t>
      </w:r>
      <w:r>
        <w:rPr>
          <w:color w:val="231F20"/>
          <w:w w:val="105"/>
          <w:vertAlign w:val="baseline"/>
        </w:rPr>
        <w:t> basis</w:t>
      </w:r>
      <w:r>
        <w:rPr>
          <w:color w:val="231F20"/>
          <w:w w:val="105"/>
          <w:vertAlign w:val="baseline"/>
        </w:rPr>
        <w:t> of</w:t>
      </w:r>
      <w:r>
        <w:rPr>
          <w:color w:val="231F20"/>
          <w:w w:val="105"/>
          <w:vertAlign w:val="baseline"/>
        </w:rPr>
        <w:t> the</w:t>
      </w:r>
      <w:r>
        <w:rPr>
          <w:color w:val="231F20"/>
          <w:w w:val="105"/>
          <w:vertAlign w:val="baseline"/>
        </w:rPr>
        <w:t> accepted</w:t>
      </w:r>
      <w:r>
        <w:rPr>
          <w:color w:val="231F20"/>
          <w:w w:val="105"/>
          <w:vertAlign w:val="baseline"/>
        </w:rPr>
        <w:t> serologic</w:t>
      </w:r>
      <w:r>
        <w:rPr>
          <w:color w:val="231F20"/>
          <w:w w:val="105"/>
          <w:vertAlign w:val="baseline"/>
        </w:rPr>
        <w:t> correlate</w:t>
      </w:r>
      <w:r>
        <w:rPr>
          <w:color w:val="231F20"/>
          <w:w w:val="105"/>
          <w:vertAlign w:val="baseline"/>
        </w:rPr>
        <w:t> of immunity against Hib invasive disease.</w:t>
      </w:r>
      <w:r>
        <w:rPr>
          <w:color w:val="0080AC"/>
          <w:w w:val="105"/>
          <w:vertAlign w:val="superscript"/>
        </w:rPr>
        <w:t>107–109</w:t>
      </w:r>
    </w:p>
    <w:p>
      <w:pPr>
        <w:pStyle w:val="BodyText"/>
        <w:spacing w:line="232" w:lineRule="auto"/>
        <w:ind w:left="319" w:right="1078" w:firstLine="240"/>
      </w:pPr>
      <w:r>
        <w:rPr>
          <w:color w:val="231F20"/>
          <w:w w:val="105"/>
        </w:rPr>
        <w:t>Determination of vaccine interchangeability is more </w:t>
      </w:r>
      <w:r>
        <w:rPr>
          <w:color w:val="231F20"/>
          <w:w w:val="105"/>
        </w:rPr>
        <w:t>diffi- cult</w:t>
      </w:r>
      <w:r>
        <w:rPr>
          <w:color w:val="231F20"/>
          <w:w w:val="105"/>
        </w:rPr>
        <w:t> for</w:t>
      </w:r>
      <w:r>
        <w:rPr>
          <w:color w:val="231F20"/>
          <w:w w:val="105"/>
        </w:rPr>
        <w:t> diseases</w:t>
      </w:r>
      <w:r>
        <w:rPr>
          <w:color w:val="231F20"/>
          <w:w w:val="105"/>
        </w:rPr>
        <w:t> without</w:t>
      </w:r>
      <w:r>
        <w:rPr>
          <w:color w:val="231F20"/>
          <w:w w:val="105"/>
        </w:rPr>
        <w:t> serologic</w:t>
      </w:r>
      <w:r>
        <w:rPr>
          <w:color w:val="231F20"/>
          <w:w w:val="105"/>
        </w:rPr>
        <w:t> correlates</w:t>
      </w:r>
      <w:r>
        <w:rPr>
          <w:color w:val="231F20"/>
          <w:w w:val="105"/>
        </w:rPr>
        <w:t> of</w:t>
      </w:r>
      <w:r>
        <w:rPr>
          <w:color w:val="231F20"/>
          <w:w w:val="105"/>
        </w:rPr>
        <w:t> immunity. When</w:t>
      </w:r>
      <w:r>
        <w:rPr>
          <w:color w:val="231F20"/>
          <w:spacing w:val="67"/>
          <w:w w:val="105"/>
        </w:rPr>
        <w:t> </w:t>
      </w:r>
      <w:r>
        <w:rPr>
          <w:color w:val="231F20"/>
          <w:w w:val="105"/>
        </w:rPr>
        <w:t>feasible,</w:t>
      </w:r>
      <w:r>
        <w:rPr>
          <w:color w:val="231F20"/>
          <w:spacing w:val="67"/>
          <w:w w:val="105"/>
        </w:rPr>
        <w:t> </w:t>
      </w:r>
      <w:r>
        <w:rPr>
          <w:color w:val="231F20"/>
          <w:w w:val="105"/>
        </w:rPr>
        <w:t>acellular</w:t>
      </w:r>
      <w:r>
        <w:rPr>
          <w:color w:val="231F20"/>
          <w:spacing w:val="67"/>
          <w:w w:val="105"/>
        </w:rPr>
        <w:t> </w:t>
      </w:r>
      <w:r>
        <w:rPr>
          <w:color w:val="231F20"/>
          <w:w w:val="105"/>
        </w:rPr>
        <w:t>pertussis</w:t>
      </w:r>
      <w:r>
        <w:rPr>
          <w:color w:val="231F20"/>
          <w:spacing w:val="67"/>
          <w:w w:val="105"/>
        </w:rPr>
        <w:t> </w:t>
      </w:r>
      <w:r>
        <w:rPr>
          <w:color w:val="231F20"/>
          <w:w w:val="105"/>
        </w:rPr>
        <w:t>vaccine</w:t>
      </w:r>
      <w:r>
        <w:rPr>
          <w:color w:val="231F20"/>
          <w:spacing w:val="67"/>
          <w:w w:val="105"/>
        </w:rPr>
        <w:t> </w:t>
      </w:r>
      <w:r>
        <w:rPr>
          <w:color w:val="231F20"/>
          <w:w w:val="105"/>
        </w:rPr>
        <w:t>from</w:t>
      </w:r>
      <w:r>
        <w:rPr>
          <w:color w:val="231F20"/>
          <w:spacing w:val="67"/>
          <w:w w:val="105"/>
        </w:rPr>
        <w:t> </w:t>
      </w:r>
      <w:r>
        <w:rPr>
          <w:color w:val="231F20"/>
          <w:w w:val="105"/>
        </w:rPr>
        <w:t>the</w:t>
      </w:r>
      <w:r>
        <w:rPr>
          <w:color w:val="231F20"/>
          <w:spacing w:val="67"/>
          <w:w w:val="105"/>
        </w:rPr>
        <w:t> </w:t>
      </w:r>
      <w:r>
        <w:rPr>
          <w:color w:val="231F20"/>
          <w:spacing w:val="-4"/>
          <w:w w:val="105"/>
        </w:rPr>
        <w:t>same</w:t>
      </w:r>
    </w:p>
    <w:p>
      <w:pPr>
        <w:pStyle w:val="BodyText"/>
        <w:spacing w:after="0" w:line="232" w:lineRule="auto"/>
        <w:sectPr>
          <w:type w:val="continuous"/>
          <w:pgSz w:w="12240" w:h="15660"/>
          <w:pgMar w:header="561" w:footer="0" w:top="1060" w:bottom="280" w:left="720" w:right="0"/>
          <w:cols w:num="2" w:equalWidth="0">
            <w:col w:w="5281" w:space="40"/>
            <w:col w:w="6199"/>
          </w:cols>
        </w:sectPr>
      </w:pPr>
    </w:p>
    <w:p>
      <w:pPr>
        <w:pStyle w:val="BodyText"/>
        <w:spacing w:before="70"/>
        <w:jc w:val="left"/>
        <w:rPr>
          <w:sz w:val="20"/>
        </w:rPr>
      </w:pPr>
    </w:p>
    <w:p>
      <w:pPr>
        <w:tabs>
          <w:tab w:pos="360" w:val="left" w:leader="none"/>
        </w:tabs>
        <w:spacing w:line="240" w:lineRule="auto"/>
        <w:ind w:left="-720" w:right="0" w:firstLine="0"/>
        <w:rPr>
          <w:sz w:val="20"/>
        </w:rPr>
      </w:pPr>
      <w:r>
        <w:rPr>
          <w:position w:val="1133"/>
          <w:sz w:val="20"/>
        </w:rPr>
        <mc:AlternateContent>
          <mc:Choice Requires="wps">
            <w:drawing>
              <wp:inline distT="0" distB="0" distL="0" distR="0">
                <wp:extent cx="533400" cy="304800"/>
                <wp:effectExtent l="0" t="0" r="0" b="0"/>
                <wp:docPr id="172" name="Group 172"/>
                <wp:cNvGraphicFramePr>
                  <a:graphicFrameLocks/>
                </wp:cNvGraphicFramePr>
                <a:graphic>
                  <a:graphicData uri="http://schemas.microsoft.com/office/word/2010/wordprocessingGroup">
                    <wpg:wgp>
                      <wpg:cNvPr id="172" name="Group 172"/>
                      <wpg:cNvGrpSpPr/>
                      <wpg:grpSpPr>
                        <a:xfrm>
                          <a:off x="0" y="0"/>
                          <a:ext cx="533400" cy="304800"/>
                          <a:chExt cx="533400" cy="304800"/>
                        </a:xfrm>
                      </wpg:grpSpPr>
                      <wps:wsp>
                        <wps:cNvPr id="173" name="Graphic 173"/>
                        <wps:cNvSpPr/>
                        <wps:spPr>
                          <a:xfrm>
                            <a:off x="0" y="0"/>
                            <a:ext cx="533400" cy="304800"/>
                          </a:xfrm>
                          <a:custGeom>
                            <a:avLst/>
                            <a:gdLst/>
                            <a:ahLst/>
                            <a:cxnLst/>
                            <a:rect l="l" t="t" r="r" b="b"/>
                            <a:pathLst>
                              <a:path w="533400" h="304800">
                                <a:moveTo>
                                  <a:pt x="533400" y="0"/>
                                </a:moveTo>
                                <a:lnTo>
                                  <a:pt x="0" y="0"/>
                                </a:lnTo>
                                <a:lnTo>
                                  <a:pt x="0" y="304800"/>
                                </a:lnTo>
                                <a:lnTo>
                                  <a:pt x="533400" y="304800"/>
                                </a:lnTo>
                                <a:lnTo>
                                  <a:pt x="533400" y="0"/>
                                </a:lnTo>
                                <a:close/>
                              </a:path>
                            </a:pathLst>
                          </a:custGeom>
                          <a:solidFill>
                            <a:srgbClr val="3763AF"/>
                          </a:solidFill>
                        </wps:spPr>
                        <wps:bodyPr wrap="square" lIns="0" tIns="0" rIns="0" bIns="0" rtlCol="0">
                          <a:prstTxWarp prst="textNoShape">
                            <a:avLst/>
                          </a:prstTxWarp>
                          <a:noAutofit/>
                        </wps:bodyPr>
                      </wps:wsp>
                    </wpg:wgp>
                  </a:graphicData>
                </a:graphic>
              </wp:inline>
            </w:drawing>
          </mc:Choice>
          <mc:Fallback>
            <w:pict>
              <v:group style="width:42pt;height:24pt;mso-position-horizontal-relative:char;mso-position-vertical-relative:line" id="docshapegroup151" coordorigin="0,0" coordsize="840,480">
                <v:rect style="position:absolute;left:0;top:0;width:840;height:480" id="docshape152" filled="true" fillcolor="#3763af" stroked="false">
                  <v:fill type="solid"/>
                </v:rect>
              </v:group>
            </w:pict>
          </mc:Fallback>
        </mc:AlternateContent>
      </w:r>
      <w:r>
        <w:rPr>
          <w:position w:val="1133"/>
          <w:sz w:val="20"/>
        </w:rPr>
      </w:r>
      <w:r>
        <w:rPr>
          <w:position w:val="1133"/>
          <w:sz w:val="20"/>
        </w:rPr>
        <w:tab/>
      </w:r>
      <w:r>
        <w:rPr>
          <w:sz w:val="20"/>
        </w:rPr>
        <mc:AlternateContent>
          <mc:Choice Requires="wps">
            <w:drawing>
              <wp:inline distT="0" distB="0" distL="0" distR="0">
                <wp:extent cx="6324600" cy="7502525"/>
                <wp:effectExtent l="0" t="0" r="0" b="0"/>
                <wp:docPr id="174" name="Textbox 174"/>
                <wp:cNvGraphicFramePr>
                  <a:graphicFrameLocks/>
                </wp:cNvGraphicFramePr>
                <a:graphic>
                  <a:graphicData uri="http://schemas.microsoft.com/office/word/2010/wordprocessingShape">
                    <wps:wsp>
                      <wps:cNvPr id="174" name="Textbox 174"/>
                      <wps:cNvSpPr txBox="1"/>
                      <wps:spPr>
                        <a:xfrm>
                          <a:off x="0" y="0"/>
                          <a:ext cx="6324600" cy="750252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85"/>
                              <w:gridCol w:w="3773"/>
                              <w:gridCol w:w="2403"/>
                            </w:tblGrid>
                            <w:tr>
                              <w:trPr>
                                <w:trHeight w:val="428" w:hRule="atLeast"/>
                              </w:trPr>
                              <w:tc>
                                <w:tcPr>
                                  <w:tcW w:w="9961" w:type="dxa"/>
                                  <w:gridSpan w:val="3"/>
                                  <w:tcBorders>
                                    <w:bottom w:val="single" w:sz="12" w:space="0" w:color="231F20"/>
                                  </w:tcBorders>
                                  <w:shd w:val="clear" w:color="auto" w:fill="E5E6F4"/>
                                </w:tcPr>
                                <w:p>
                                  <w:pPr>
                                    <w:pStyle w:val="TableParagraph"/>
                                    <w:spacing w:line="249" w:lineRule="auto" w:before="37"/>
                                    <w:ind w:left="120" w:right="633"/>
                                    <w:rPr>
                                      <w:sz w:val="15"/>
                                    </w:rPr>
                                  </w:pPr>
                                  <w:bookmarkStart w:name="_bookmark32" w:id="86"/>
                                  <w:bookmarkEnd w:id="86"/>
                                  <w:r>
                                    <w:rPr/>
                                  </w:r>
                                  <w:r>
                                    <w:rPr>
                                      <w:rFonts w:ascii="Arial"/>
                                      <w:b/>
                                      <w:color w:val="231F20"/>
                                      <w:spacing w:val="-2"/>
                                      <w:sz w:val="15"/>
                                    </w:rPr>
                                    <w:t>TABLE 9.5</w:t>
                                  </w:r>
                                  <w:r>
                                    <w:rPr>
                                      <w:rFonts w:ascii="Arial"/>
                                      <w:b/>
                                      <w:color w:val="231F20"/>
                                      <w:spacing w:val="31"/>
                                      <w:sz w:val="15"/>
                                    </w:rPr>
                                    <w:t> </w:t>
                                  </w:r>
                                  <w:r>
                                    <w:rPr>
                                      <w:color w:val="231F20"/>
                                      <w:spacing w:val="-2"/>
                                      <w:sz w:val="15"/>
                                    </w:rPr>
                                    <w:t>Recommended Intervals Between Administration of Antibody-Containing Products and Measles- or Varicella-Containing </w:t>
                                  </w:r>
                                  <w:r>
                                    <w:rPr>
                                      <w:color w:val="231F20"/>
                                      <w:spacing w:val="-2"/>
                                      <w:sz w:val="15"/>
                                    </w:rPr>
                                    <w:t>Vaccine,</w:t>
                                  </w:r>
                                  <w:r>
                                    <w:rPr>
                                      <w:color w:val="231F20"/>
                                      <w:sz w:val="15"/>
                                    </w:rPr>
                                    <w:t> By-product and Indication for Vaccination</w:t>
                                  </w:r>
                                </w:p>
                              </w:tc>
                            </w:tr>
                            <w:tr>
                              <w:trPr>
                                <w:trHeight w:val="987" w:hRule="atLeast"/>
                              </w:trPr>
                              <w:tc>
                                <w:tcPr>
                                  <w:tcW w:w="3785" w:type="dxa"/>
                                  <w:tcBorders>
                                    <w:top w:val="single" w:sz="12" w:space="0" w:color="231F20"/>
                                    <w:bottom w:val="single" w:sz="4" w:space="0" w:color="231F20"/>
                                  </w:tcBorders>
                                  <w:shd w:val="clear" w:color="auto" w:fill="E5E6F4"/>
                                </w:tcPr>
                                <w:p>
                                  <w:pPr>
                                    <w:pStyle w:val="TableParagraph"/>
                                    <w:spacing w:before="0"/>
                                    <w:ind w:left="0"/>
                                    <w:rPr>
                                      <w:rFonts w:ascii="Times New Roman"/>
                                      <w:sz w:val="15"/>
                                    </w:rPr>
                                  </w:pPr>
                                </w:p>
                                <w:p>
                                  <w:pPr>
                                    <w:pStyle w:val="TableParagraph"/>
                                    <w:spacing w:before="0"/>
                                    <w:ind w:left="0"/>
                                    <w:rPr>
                                      <w:rFonts w:ascii="Times New Roman"/>
                                      <w:sz w:val="15"/>
                                    </w:rPr>
                                  </w:pPr>
                                </w:p>
                                <w:p>
                                  <w:pPr>
                                    <w:pStyle w:val="TableParagraph"/>
                                    <w:spacing w:before="0"/>
                                    <w:ind w:left="0"/>
                                    <w:rPr>
                                      <w:rFonts w:ascii="Times New Roman"/>
                                      <w:sz w:val="15"/>
                                    </w:rPr>
                                  </w:pPr>
                                </w:p>
                                <w:p>
                                  <w:pPr>
                                    <w:pStyle w:val="TableParagraph"/>
                                    <w:spacing w:before="66"/>
                                    <w:ind w:left="0"/>
                                    <w:rPr>
                                      <w:rFonts w:ascii="Times New Roman"/>
                                      <w:sz w:val="15"/>
                                    </w:rPr>
                                  </w:pPr>
                                </w:p>
                                <w:p>
                                  <w:pPr>
                                    <w:pStyle w:val="TableParagraph"/>
                                    <w:spacing w:before="0"/>
                                    <w:ind w:left="120"/>
                                    <w:rPr>
                                      <w:rFonts w:ascii="Arial"/>
                                      <w:b/>
                                      <w:sz w:val="15"/>
                                    </w:rPr>
                                  </w:pPr>
                                  <w:r>
                                    <w:rPr>
                                      <w:rFonts w:ascii="Arial"/>
                                      <w:b/>
                                      <w:color w:val="231F20"/>
                                      <w:spacing w:val="-2"/>
                                      <w:sz w:val="15"/>
                                    </w:rPr>
                                    <w:t>Product/Indication</w:t>
                                  </w:r>
                                </w:p>
                              </w:tc>
                              <w:tc>
                                <w:tcPr>
                                  <w:tcW w:w="3773" w:type="dxa"/>
                                  <w:tcBorders>
                                    <w:top w:val="single" w:sz="12" w:space="0" w:color="231F20"/>
                                    <w:bottom w:val="single" w:sz="4" w:space="0" w:color="231F20"/>
                                  </w:tcBorders>
                                  <w:shd w:val="clear" w:color="auto" w:fill="E5E6F4"/>
                                </w:tcPr>
                                <w:p>
                                  <w:pPr>
                                    <w:pStyle w:val="TableParagraph"/>
                                    <w:spacing w:before="0"/>
                                    <w:ind w:left="0"/>
                                    <w:rPr>
                                      <w:rFonts w:ascii="Times New Roman"/>
                                      <w:sz w:val="15"/>
                                    </w:rPr>
                                  </w:pPr>
                                </w:p>
                                <w:p>
                                  <w:pPr>
                                    <w:pStyle w:val="TableParagraph"/>
                                    <w:spacing w:before="51"/>
                                    <w:ind w:left="0"/>
                                    <w:rPr>
                                      <w:rFonts w:ascii="Times New Roman"/>
                                      <w:sz w:val="15"/>
                                    </w:rPr>
                                  </w:pPr>
                                </w:p>
                                <w:p>
                                  <w:pPr>
                                    <w:pStyle w:val="TableParagraph"/>
                                    <w:spacing w:line="249" w:lineRule="auto" w:before="0"/>
                                    <w:ind w:left="490" w:right="319"/>
                                    <w:rPr>
                                      <w:rFonts w:ascii="Arial"/>
                                      <w:b/>
                                      <w:sz w:val="15"/>
                                    </w:rPr>
                                  </w:pPr>
                                  <w:r>
                                    <w:rPr>
                                      <w:rFonts w:ascii="Arial"/>
                                      <w:b/>
                                      <w:color w:val="231F20"/>
                                      <w:sz w:val="15"/>
                                    </w:rPr>
                                    <w:t>Dose (Including Milligrams of Immunoglobulin</w:t>
                                  </w:r>
                                  <w:r>
                                    <w:rPr>
                                      <w:rFonts w:ascii="Arial"/>
                                      <w:b/>
                                      <w:color w:val="231F20"/>
                                      <w:spacing w:val="-4"/>
                                      <w:sz w:val="15"/>
                                    </w:rPr>
                                    <w:t> </w:t>
                                  </w:r>
                                  <w:r>
                                    <w:rPr>
                                      <w:rFonts w:ascii="Arial"/>
                                      <w:b/>
                                      <w:color w:val="231F20"/>
                                      <w:sz w:val="15"/>
                                    </w:rPr>
                                    <w:t>G/kg</w:t>
                                  </w:r>
                                  <w:r>
                                    <w:rPr>
                                      <w:rFonts w:ascii="Arial"/>
                                      <w:b/>
                                      <w:color w:val="231F20"/>
                                      <w:spacing w:val="-4"/>
                                      <w:sz w:val="15"/>
                                    </w:rPr>
                                    <w:t> </w:t>
                                  </w:r>
                                  <w:r>
                                    <w:rPr>
                                      <w:rFonts w:ascii="Arial"/>
                                      <w:b/>
                                      <w:color w:val="231F20"/>
                                      <w:sz w:val="15"/>
                                    </w:rPr>
                                    <w:t>of</w:t>
                                  </w:r>
                                  <w:r>
                                    <w:rPr>
                                      <w:rFonts w:ascii="Arial"/>
                                      <w:b/>
                                      <w:color w:val="231F20"/>
                                      <w:spacing w:val="-4"/>
                                      <w:sz w:val="15"/>
                                    </w:rPr>
                                    <w:t> </w:t>
                                  </w:r>
                                  <w:r>
                                    <w:rPr>
                                      <w:rFonts w:ascii="Arial"/>
                                      <w:b/>
                                      <w:color w:val="231F20"/>
                                      <w:sz w:val="15"/>
                                    </w:rPr>
                                    <w:t>Body</w:t>
                                  </w:r>
                                  <w:r>
                                    <w:rPr>
                                      <w:rFonts w:ascii="Arial"/>
                                      <w:b/>
                                      <w:color w:val="231F20"/>
                                      <w:spacing w:val="-4"/>
                                      <w:sz w:val="15"/>
                                    </w:rPr>
                                    <w:t> </w:t>
                                  </w:r>
                                  <w:r>
                                    <w:rPr>
                                      <w:rFonts w:ascii="Arial"/>
                                      <w:b/>
                                      <w:color w:val="231F20"/>
                                      <w:sz w:val="15"/>
                                    </w:rPr>
                                    <w:t>Weight) and Route</w:t>
                                  </w:r>
                                  <w:r>
                                    <w:rPr>
                                      <w:rFonts w:ascii="Arial"/>
                                      <w:b/>
                                      <w:color w:val="0080AC"/>
                                      <w:sz w:val="15"/>
                                      <w:vertAlign w:val="superscript"/>
                                    </w:rPr>
                                    <w:t>a</w:t>
                                  </w:r>
                                </w:p>
                              </w:tc>
                              <w:tc>
                                <w:tcPr>
                                  <w:tcW w:w="2403" w:type="dxa"/>
                                  <w:tcBorders>
                                    <w:top w:val="single" w:sz="12" w:space="0" w:color="231F20"/>
                                    <w:bottom w:val="single" w:sz="4" w:space="0" w:color="231F20"/>
                                  </w:tcBorders>
                                  <w:shd w:val="clear" w:color="auto" w:fill="E5E6F4"/>
                                </w:tcPr>
                                <w:p>
                                  <w:pPr>
                                    <w:pStyle w:val="TableParagraph"/>
                                    <w:spacing w:line="249" w:lineRule="auto" w:before="36"/>
                                    <w:ind w:left="527" w:right="155"/>
                                    <w:rPr>
                                      <w:rFonts w:ascii="Arial"/>
                                      <w:b/>
                                      <w:sz w:val="15"/>
                                    </w:rPr>
                                  </w:pPr>
                                  <w:r>
                                    <w:rPr>
                                      <w:rFonts w:ascii="Arial"/>
                                      <w:b/>
                                      <w:color w:val="231F20"/>
                                      <w:sz w:val="15"/>
                                    </w:rPr>
                                    <w:t>Recommended Interval Before Measles- or </w:t>
                                  </w:r>
                                  <w:r>
                                    <w:rPr>
                                      <w:rFonts w:ascii="Arial"/>
                                      <w:b/>
                                      <w:color w:val="231F20"/>
                                      <w:spacing w:val="-2"/>
                                      <w:sz w:val="15"/>
                                    </w:rPr>
                                    <w:t>Varicella-Containing</w:t>
                                  </w:r>
                                  <w:r>
                                    <w:rPr>
                                      <w:rFonts w:ascii="Arial"/>
                                      <w:b/>
                                      <w:color w:val="231F20"/>
                                      <w:sz w:val="15"/>
                                    </w:rPr>
                                    <w:t> </w:t>
                                  </w:r>
                                  <w:r>
                                    <w:rPr>
                                      <w:rFonts w:ascii="Arial"/>
                                      <w:b/>
                                      <w:color w:val="231F20"/>
                                      <w:spacing w:val="-2"/>
                                      <w:sz w:val="15"/>
                                    </w:rPr>
                                    <w:t>Vaccine</w:t>
                                  </w:r>
                                  <w:r>
                                    <w:rPr>
                                      <w:rFonts w:ascii="Arial"/>
                                      <w:b/>
                                      <w:color w:val="0080AC"/>
                                      <w:spacing w:val="-2"/>
                                      <w:sz w:val="15"/>
                                      <w:vertAlign w:val="superscript"/>
                                    </w:rPr>
                                    <w:t>b</w:t>
                                  </w:r>
                                  <w:r>
                                    <w:rPr>
                                      <w:rFonts w:ascii="Arial"/>
                                      <w:b/>
                                      <w:color w:val="0080AC"/>
                                      <w:spacing w:val="-7"/>
                                      <w:sz w:val="15"/>
                                      <w:vertAlign w:val="baseline"/>
                                    </w:rPr>
                                    <w:t> </w:t>
                                  </w:r>
                                  <w:r>
                                    <w:rPr>
                                      <w:rFonts w:ascii="Arial"/>
                                      <w:b/>
                                      <w:color w:val="231F20"/>
                                      <w:spacing w:val="-2"/>
                                      <w:sz w:val="15"/>
                                      <w:vertAlign w:val="baseline"/>
                                    </w:rPr>
                                    <w:t>Administration</w:t>
                                  </w:r>
                                  <w:r>
                                    <w:rPr>
                                      <w:rFonts w:ascii="Arial"/>
                                      <w:b/>
                                      <w:color w:val="231F20"/>
                                      <w:sz w:val="15"/>
                                      <w:vertAlign w:val="baseline"/>
                                    </w:rPr>
                                    <w:t> </w:t>
                                  </w:r>
                                  <w:r>
                                    <w:rPr>
                                      <w:rFonts w:ascii="Arial"/>
                                      <w:b/>
                                      <w:color w:val="231F20"/>
                                      <w:spacing w:val="-4"/>
                                      <w:sz w:val="15"/>
                                      <w:vertAlign w:val="baseline"/>
                                    </w:rPr>
                                    <w:t>(Mo)</w:t>
                                  </w:r>
                                </w:p>
                              </w:tc>
                            </w:tr>
                            <w:tr>
                              <w:trPr>
                                <w:trHeight w:val="272" w:hRule="atLeast"/>
                              </w:trPr>
                              <w:tc>
                                <w:tcPr>
                                  <w:tcW w:w="9961" w:type="dxa"/>
                                  <w:gridSpan w:val="3"/>
                                  <w:tcBorders>
                                    <w:top w:val="single" w:sz="4" w:space="0" w:color="231F20"/>
                                    <w:bottom w:val="single" w:sz="2" w:space="0" w:color="231F20"/>
                                  </w:tcBorders>
                                  <w:shd w:val="clear" w:color="auto" w:fill="E5E6F4"/>
                                </w:tcPr>
                                <w:p>
                                  <w:pPr>
                                    <w:pStyle w:val="TableParagraph"/>
                                    <w:spacing w:before="36"/>
                                    <w:ind w:left="120"/>
                                    <w:rPr>
                                      <w:sz w:val="15"/>
                                    </w:rPr>
                                  </w:pPr>
                                  <w:r>
                                    <w:rPr>
                                      <w:color w:val="231F20"/>
                                      <w:sz w:val="15"/>
                                    </w:rPr>
                                    <w:t>Blood</w:t>
                                  </w:r>
                                  <w:r>
                                    <w:rPr>
                                      <w:color w:val="231F20"/>
                                      <w:spacing w:val="4"/>
                                      <w:sz w:val="15"/>
                                    </w:rPr>
                                    <w:t> </w:t>
                                  </w:r>
                                  <w:r>
                                    <w:rPr>
                                      <w:color w:val="231F20"/>
                                      <w:spacing w:val="-2"/>
                                      <w:sz w:val="15"/>
                                    </w:rPr>
                                    <w:t>transfusion</w:t>
                                  </w:r>
                                </w:p>
                              </w:tc>
                            </w:tr>
                            <w:tr>
                              <w:trPr>
                                <w:trHeight w:val="274" w:hRule="atLeast"/>
                              </w:trPr>
                              <w:tc>
                                <w:tcPr>
                                  <w:tcW w:w="3785" w:type="dxa"/>
                                  <w:tcBorders>
                                    <w:top w:val="single" w:sz="2" w:space="0" w:color="231F20"/>
                                    <w:bottom w:val="single" w:sz="2" w:space="0" w:color="231F20"/>
                                  </w:tcBorders>
                                  <w:shd w:val="clear" w:color="auto" w:fill="E5E6F4"/>
                                </w:tcPr>
                                <w:p>
                                  <w:pPr>
                                    <w:pStyle w:val="TableParagraph"/>
                                    <w:ind w:left="270"/>
                                    <w:rPr>
                                      <w:sz w:val="15"/>
                                    </w:rPr>
                                  </w:pPr>
                                  <w:r>
                                    <w:rPr>
                                      <w:color w:val="231F20"/>
                                      <w:spacing w:val="-2"/>
                                      <w:sz w:val="15"/>
                                    </w:rPr>
                                    <w:t>Red</w:t>
                                  </w:r>
                                  <w:r>
                                    <w:rPr>
                                      <w:color w:val="231F20"/>
                                      <w:spacing w:val="-4"/>
                                      <w:sz w:val="15"/>
                                    </w:rPr>
                                    <w:t> </w:t>
                                  </w:r>
                                  <w:r>
                                    <w:rPr>
                                      <w:color w:val="231F20"/>
                                      <w:spacing w:val="-2"/>
                                      <w:sz w:val="15"/>
                                    </w:rPr>
                                    <w:t>blood cells</w:t>
                                  </w:r>
                                  <w:r>
                                    <w:rPr>
                                      <w:color w:val="231F20"/>
                                      <w:spacing w:val="-1"/>
                                      <w:sz w:val="15"/>
                                    </w:rPr>
                                    <w:t> </w:t>
                                  </w:r>
                                  <w:r>
                                    <w:rPr>
                                      <w:color w:val="231F20"/>
                                      <w:spacing w:val="-2"/>
                                      <w:sz w:val="15"/>
                                    </w:rPr>
                                    <w:t>(RBCs), washed</w:t>
                                  </w:r>
                                </w:p>
                              </w:tc>
                              <w:tc>
                                <w:tcPr>
                                  <w:tcW w:w="3773" w:type="dxa"/>
                                  <w:tcBorders>
                                    <w:top w:val="single" w:sz="2" w:space="0" w:color="231F20"/>
                                    <w:bottom w:val="single" w:sz="2" w:space="0" w:color="231F20"/>
                                  </w:tcBorders>
                                  <w:shd w:val="clear" w:color="auto" w:fill="E5E6F4"/>
                                </w:tcPr>
                                <w:p>
                                  <w:pPr>
                                    <w:pStyle w:val="TableParagraph"/>
                                    <w:ind w:left="490"/>
                                    <w:rPr>
                                      <w:sz w:val="15"/>
                                    </w:rPr>
                                  </w:pPr>
                                  <w:r>
                                    <w:rPr>
                                      <w:color w:val="231F20"/>
                                      <w:spacing w:val="-2"/>
                                      <w:sz w:val="15"/>
                                    </w:rPr>
                                    <w:t>10</w:t>
                                  </w:r>
                                  <w:r>
                                    <w:rPr>
                                      <w:color w:val="231F20"/>
                                      <w:spacing w:val="-1"/>
                                      <w:sz w:val="15"/>
                                    </w:rPr>
                                    <w:t> </w:t>
                                  </w:r>
                                  <w:r>
                                    <w:rPr>
                                      <w:color w:val="231F20"/>
                                      <w:spacing w:val="-2"/>
                                      <w:sz w:val="15"/>
                                    </w:rPr>
                                    <w:t>mL/kg</w:t>
                                  </w:r>
                                  <w:r>
                                    <w:rPr>
                                      <w:color w:val="231F20"/>
                                      <w:spacing w:val="-1"/>
                                      <w:sz w:val="15"/>
                                    </w:rPr>
                                    <w:t> </w:t>
                                  </w:r>
                                  <w:r>
                                    <w:rPr>
                                      <w:color w:val="231F20"/>
                                      <w:spacing w:val="-2"/>
                                      <w:sz w:val="15"/>
                                    </w:rPr>
                                    <w:t>(negligible)</w:t>
                                  </w:r>
                                  <w:r>
                                    <w:rPr>
                                      <w:color w:val="231F20"/>
                                      <w:sz w:val="15"/>
                                    </w:rPr>
                                    <w:t> </w:t>
                                  </w:r>
                                  <w:r>
                                    <w:rPr>
                                      <w:color w:val="231F20"/>
                                      <w:spacing w:val="-5"/>
                                      <w:sz w:val="15"/>
                                    </w:rPr>
                                    <w:t>IV</w:t>
                                  </w:r>
                                </w:p>
                              </w:tc>
                              <w:tc>
                                <w:tcPr>
                                  <w:tcW w:w="2403" w:type="dxa"/>
                                  <w:tcBorders>
                                    <w:top w:val="single" w:sz="2" w:space="0" w:color="231F20"/>
                                    <w:bottom w:val="single" w:sz="2" w:space="0" w:color="231F20"/>
                                  </w:tcBorders>
                                  <w:shd w:val="clear" w:color="auto" w:fill="E5E6F4"/>
                                </w:tcPr>
                                <w:p>
                                  <w:pPr>
                                    <w:pStyle w:val="TableParagraph"/>
                                    <w:ind w:left="0" w:right="822"/>
                                    <w:jc w:val="right"/>
                                    <w:rPr>
                                      <w:sz w:val="15"/>
                                    </w:rPr>
                                  </w:pPr>
                                  <w:r>
                                    <w:rPr>
                                      <w:color w:val="231F20"/>
                                      <w:spacing w:val="-4"/>
                                      <w:sz w:val="15"/>
                                    </w:rPr>
                                    <w:t>None</w:t>
                                  </w:r>
                                </w:p>
                              </w:tc>
                            </w:tr>
                            <w:tr>
                              <w:trPr>
                                <w:trHeight w:val="274" w:hRule="atLeast"/>
                              </w:trPr>
                              <w:tc>
                                <w:tcPr>
                                  <w:tcW w:w="3785" w:type="dxa"/>
                                  <w:tcBorders>
                                    <w:top w:val="single" w:sz="2" w:space="0" w:color="231F20"/>
                                    <w:bottom w:val="single" w:sz="2" w:space="0" w:color="231F20"/>
                                  </w:tcBorders>
                                  <w:shd w:val="clear" w:color="auto" w:fill="E5E6F4"/>
                                </w:tcPr>
                                <w:p>
                                  <w:pPr>
                                    <w:pStyle w:val="TableParagraph"/>
                                    <w:ind w:left="270"/>
                                    <w:rPr>
                                      <w:sz w:val="15"/>
                                    </w:rPr>
                                  </w:pPr>
                                  <w:r>
                                    <w:rPr>
                                      <w:color w:val="231F20"/>
                                      <w:spacing w:val="-2"/>
                                      <w:sz w:val="15"/>
                                    </w:rPr>
                                    <w:t>RBCs,</w:t>
                                  </w:r>
                                  <w:r>
                                    <w:rPr>
                                      <w:color w:val="231F20"/>
                                      <w:spacing w:val="-7"/>
                                      <w:sz w:val="15"/>
                                    </w:rPr>
                                    <w:t> </w:t>
                                  </w:r>
                                  <w:r>
                                    <w:rPr>
                                      <w:color w:val="231F20"/>
                                      <w:spacing w:val="-2"/>
                                      <w:sz w:val="15"/>
                                    </w:rPr>
                                    <w:t>adenine-saline</w:t>
                                  </w:r>
                                  <w:r>
                                    <w:rPr>
                                      <w:color w:val="231F20"/>
                                      <w:spacing w:val="-6"/>
                                      <w:sz w:val="15"/>
                                    </w:rPr>
                                    <w:t> </w:t>
                                  </w:r>
                                  <w:r>
                                    <w:rPr>
                                      <w:color w:val="231F20"/>
                                      <w:spacing w:val="-2"/>
                                      <w:sz w:val="15"/>
                                    </w:rPr>
                                    <w:t>added</w:t>
                                  </w:r>
                                </w:p>
                              </w:tc>
                              <w:tc>
                                <w:tcPr>
                                  <w:tcW w:w="3773" w:type="dxa"/>
                                  <w:tcBorders>
                                    <w:top w:val="single" w:sz="2" w:space="0" w:color="231F20"/>
                                    <w:bottom w:val="single" w:sz="2" w:space="0" w:color="231F20"/>
                                  </w:tcBorders>
                                  <w:shd w:val="clear" w:color="auto" w:fill="E5E6F4"/>
                                </w:tcPr>
                                <w:p>
                                  <w:pPr>
                                    <w:pStyle w:val="TableParagraph"/>
                                    <w:ind w:left="490"/>
                                    <w:rPr>
                                      <w:sz w:val="15"/>
                                    </w:rPr>
                                  </w:pPr>
                                  <w:r>
                                    <w:rPr>
                                      <w:color w:val="231F20"/>
                                      <w:sz w:val="15"/>
                                    </w:rPr>
                                    <w:t>10</w:t>
                                  </w:r>
                                  <w:r>
                                    <w:rPr>
                                      <w:color w:val="231F20"/>
                                      <w:spacing w:val="1"/>
                                      <w:sz w:val="15"/>
                                    </w:rPr>
                                    <w:t> </w:t>
                                  </w:r>
                                  <w:r>
                                    <w:rPr>
                                      <w:color w:val="231F20"/>
                                      <w:sz w:val="15"/>
                                    </w:rPr>
                                    <w:t>mL/kg</w:t>
                                  </w:r>
                                  <w:r>
                                    <w:rPr>
                                      <w:color w:val="231F20"/>
                                      <w:spacing w:val="1"/>
                                      <w:sz w:val="15"/>
                                    </w:rPr>
                                    <w:t> </w:t>
                                  </w:r>
                                  <w:r>
                                    <w:rPr>
                                      <w:color w:val="231F20"/>
                                      <w:sz w:val="15"/>
                                    </w:rPr>
                                    <w:t>(10</w:t>
                                  </w:r>
                                  <w:r>
                                    <w:rPr>
                                      <w:color w:val="231F20"/>
                                      <w:spacing w:val="1"/>
                                      <w:sz w:val="15"/>
                                    </w:rPr>
                                    <w:t> </w:t>
                                  </w:r>
                                  <w:r>
                                    <w:rPr>
                                      <w:color w:val="231F20"/>
                                      <w:sz w:val="15"/>
                                    </w:rPr>
                                    <w:t>mg</w:t>
                                  </w:r>
                                  <w:r>
                                    <w:rPr>
                                      <w:color w:val="231F20"/>
                                      <w:spacing w:val="1"/>
                                      <w:sz w:val="15"/>
                                    </w:rPr>
                                    <w:t> </w:t>
                                  </w:r>
                                  <w:r>
                                    <w:rPr>
                                      <w:color w:val="231F20"/>
                                      <w:sz w:val="15"/>
                                    </w:rPr>
                                    <w:t>IgG/kg)</w:t>
                                  </w:r>
                                  <w:r>
                                    <w:rPr>
                                      <w:color w:val="231F20"/>
                                      <w:spacing w:val="1"/>
                                      <w:sz w:val="15"/>
                                    </w:rPr>
                                    <w:t> </w:t>
                                  </w:r>
                                  <w:r>
                                    <w:rPr>
                                      <w:color w:val="231F20"/>
                                      <w:spacing w:val="-5"/>
                                      <w:sz w:val="15"/>
                                    </w:rPr>
                                    <w:t>IV</w:t>
                                  </w:r>
                                </w:p>
                              </w:tc>
                              <w:tc>
                                <w:tcPr>
                                  <w:tcW w:w="2403" w:type="dxa"/>
                                  <w:tcBorders>
                                    <w:top w:val="single" w:sz="2" w:space="0" w:color="231F20"/>
                                    <w:bottom w:val="single" w:sz="2" w:space="0" w:color="231F20"/>
                                  </w:tcBorders>
                                  <w:shd w:val="clear" w:color="auto" w:fill="E5E6F4"/>
                                </w:tcPr>
                                <w:p>
                                  <w:pPr>
                                    <w:pStyle w:val="TableParagraph"/>
                                    <w:ind w:left="0" w:right="912"/>
                                    <w:jc w:val="right"/>
                                    <w:rPr>
                                      <w:sz w:val="15"/>
                                    </w:rPr>
                                  </w:pPr>
                                  <w:r>
                                    <w:rPr>
                                      <w:color w:val="231F20"/>
                                      <w:spacing w:val="-10"/>
                                      <w:sz w:val="15"/>
                                    </w:rPr>
                                    <w:t>3</w:t>
                                  </w:r>
                                </w:p>
                              </w:tc>
                            </w:tr>
                            <w:tr>
                              <w:trPr>
                                <w:trHeight w:val="274" w:hRule="atLeast"/>
                              </w:trPr>
                              <w:tc>
                                <w:tcPr>
                                  <w:tcW w:w="3785" w:type="dxa"/>
                                  <w:tcBorders>
                                    <w:top w:val="single" w:sz="2" w:space="0" w:color="231F20"/>
                                    <w:bottom w:val="single" w:sz="2" w:space="0" w:color="231F20"/>
                                  </w:tcBorders>
                                  <w:shd w:val="clear" w:color="auto" w:fill="E5E6F4"/>
                                </w:tcPr>
                                <w:p>
                                  <w:pPr>
                                    <w:pStyle w:val="TableParagraph"/>
                                    <w:ind w:left="270"/>
                                    <w:rPr>
                                      <w:sz w:val="15"/>
                                    </w:rPr>
                                  </w:pPr>
                                  <w:r>
                                    <w:rPr>
                                      <w:color w:val="231F20"/>
                                      <w:spacing w:val="-2"/>
                                      <w:sz w:val="15"/>
                                    </w:rPr>
                                    <w:t>Packed</w:t>
                                  </w:r>
                                  <w:r>
                                    <w:rPr>
                                      <w:color w:val="231F20"/>
                                      <w:spacing w:val="1"/>
                                      <w:sz w:val="15"/>
                                    </w:rPr>
                                    <w:t> </w:t>
                                  </w:r>
                                  <w:r>
                                    <w:rPr>
                                      <w:color w:val="231F20"/>
                                      <w:spacing w:val="-2"/>
                                      <w:sz w:val="15"/>
                                    </w:rPr>
                                    <w:t>RBCs</w:t>
                                  </w:r>
                                  <w:r>
                                    <w:rPr>
                                      <w:color w:val="231F20"/>
                                      <w:spacing w:val="2"/>
                                      <w:sz w:val="15"/>
                                    </w:rPr>
                                    <w:t> </w:t>
                                  </w:r>
                                  <w:r>
                                    <w:rPr>
                                      <w:color w:val="231F20"/>
                                      <w:spacing w:val="-2"/>
                                      <w:sz w:val="15"/>
                                    </w:rPr>
                                    <w:t>(hematocrit</w:t>
                                  </w:r>
                                  <w:r>
                                    <w:rPr>
                                      <w:color w:val="231F20"/>
                                      <w:spacing w:val="2"/>
                                      <w:sz w:val="15"/>
                                    </w:rPr>
                                    <w:t> </w:t>
                                  </w:r>
                                  <w:r>
                                    <w:rPr>
                                      <w:color w:val="231F20"/>
                                      <w:spacing w:val="-2"/>
                                      <w:sz w:val="15"/>
                                    </w:rPr>
                                    <w:t>65%)</w:t>
                                  </w:r>
                                  <w:r>
                                    <w:rPr>
                                      <w:color w:val="0080AC"/>
                                      <w:spacing w:val="-2"/>
                                      <w:sz w:val="15"/>
                                      <w:vertAlign w:val="superscript"/>
                                    </w:rPr>
                                    <w:t>c</w:t>
                                  </w:r>
                                </w:p>
                              </w:tc>
                              <w:tc>
                                <w:tcPr>
                                  <w:tcW w:w="3773" w:type="dxa"/>
                                  <w:tcBorders>
                                    <w:top w:val="single" w:sz="2" w:space="0" w:color="231F20"/>
                                    <w:bottom w:val="single" w:sz="2" w:space="0" w:color="231F20"/>
                                  </w:tcBorders>
                                  <w:shd w:val="clear" w:color="auto" w:fill="E5E6F4"/>
                                </w:tcPr>
                                <w:p>
                                  <w:pPr>
                                    <w:pStyle w:val="TableParagraph"/>
                                    <w:ind w:left="490"/>
                                    <w:rPr>
                                      <w:sz w:val="15"/>
                                    </w:rPr>
                                  </w:pPr>
                                  <w:r>
                                    <w:rPr>
                                      <w:color w:val="231F20"/>
                                      <w:sz w:val="15"/>
                                    </w:rPr>
                                    <w:t>10</w:t>
                                  </w:r>
                                  <w:r>
                                    <w:rPr>
                                      <w:color w:val="231F20"/>
                                      <w:spacing w:val="1"/>
                                      <w:sz w:val="15"/>
                                    </w:rPr>
                                    <w:t> </w:t>
                                  </w:r>
                                  <w:r>
                                    <w:rPr>
                                      <w:color w:val="231F20"/>
                                      <w:sz w:val="15"/>
                                    </w:rPr>
                                    <w:t>mL/kg</w:t>
                                  </w:r>
                                  <w:r>
                                    <w:rPr>
                                      <w:color w:val="231F20"/>
                                      <w:spacing w:val="1"/>
                                      <w:sz w:val="15"/>
                                    </w:rPr>
                                    <w:t> </w:t>
                                  </w:r>
                                  <w:r>
                                    <w:rPr>
                                      <w:color w:val="231F20"/>
                                      <w:sz w:val="15"/>
                                    </w:rPr>
                                    <w:t>(60</w:t>
                                  </w:r>
                                  <w:r>
                                    <w:rPr>
                                      <w:color w:val="231F20"/>
                                      <w:spacing w:val="1"/>
                                      <w:sz w:val="15"/>
                                    </w:rPr>
                                    <w:t> </w:t>
                                  </w:r>
                                  <w:r>
                                    <w:rPr>
                                      <w:color w:val="231F20"/>
                                      <w:sz w:val="15"/>
                                    </w:rPr>
                                    <w:t>mg</w:t>
                                  </w:r>
                                  <w:r>
                                    <w:rPr>
                                      <w:color w:val="231F20"/>
                                      <w:spacing w:val="1"/>
                                      <w:sz w:val="15"/>
                                    </w:rPr>
                                    <w:t> </w:t>
                                  </w:r>
                                  <w:r>
                                    <w:rPr>
                                      <w:color w:val="231F20"/>
                                      <w:sz w:val="15"/>
                                    </w:rPr>
                                    <w:t>IgG/kg)</w:t>
                                  </w:r>
                                  <w:r>
                                    <w:rPr>
                                      <w:color w:val="231F20"/>
                                      <w:spacing w:val="1"/>
                                      <w:sz w:val="15"/>
                                    </w:rPr>
                                    <w:t> </w:t>
                                  </w:r>
                                  <w:r>
                                    <w:rPr>
                                      <w:color w:val="231F20"/>
                                      <w:spacing w:val="-5"/>
                                      <w:sz w:val="15"/>
                                    </w:rPr>
                                    <w:t>IV</w:t>
                                  </w:r>
                                </w:p>
                              </w:tc>
                              <w:tc>
                                <w:tcPr>
                                  <w:tcW w:w="2403" w:type="dxa"/>
                                  <w:tcBorders>
                                    <w:top w:val="single" w:sz="2" w:space="0" w:color="231F20"/>
                                    <w:bottom w:val="single" w:sz="2" w:space="0" w:color="231F20"/>
                                  </w:tcBorders>
                                  <w:shd w:val="clear" w:color="auto" w:fill="E5E6F4"/>
                                </w:tcPr>
                                <w:p>
                                  <w:pPr>
                                    <w:pStyle w:val="TableParagraph"/>
                                    <w:ind w:left="0" w:right="912"/>
                                    <w:jc w:val="right"/>
                                    <w:rPr>
                                      <w:sz w:val="15"/>
                                    </w:rPr>
                                  </w:pPr>
                                  <w:r>
                                    <w:rPr>
                                      <w:color w:val="231F20"/>
                                      <w:spacing w:val="-10"/>
                                      <w:sz w:val="15"/>
                                    </w:rPr>
                                    <w:t>6</w:t>
                                  </w:r>
                                </w:p>
                              </w:tc>
                            </w:tr>
                            <w:tr>
                              <w:trPr>
                                <w:trHeight w:val="274" w:hRule="atLeast"/>
                              </w:trPr>
                              <w:tc>
                                <w:tcPr>
                                  <w:tcW w:w="3785" w:type="dxa"/>
                                  <w:tcBorders>
                                    <w:top w:val="single" w:sz="2" w:space="0" w:color="231F20"/>
                                    <w:bottom w:val="single" w:sz="2" w:space="0" w:color="231F20"/>
                                  </w:tcBorders>
                                  <w:shd w:val="clear" w:color="auto" w:fill="E5E6F4"/>
                                </w:tcPr>
                                <w:p>
                                  <w:pPr>
                                    <w:pStyle w:val="TableParagraph"/>
                                    <w:ind w:left="270"/>
                                    <w:rPr>
                                      <w:sz w:val="15"/>
                                    </w:rPr>
                                  </w:pPr>
                                  <w:r>
                                    <w:rPr>
                                      <w:color w:val="231F20"/>
                                      <w:sz w:val="15"/>
                                    </w:rPr>
                                    <w:t>Whole</w:t>
                                  </w:r>
                                  <w:r>
                                    <w:rPr>
                                      <w:color w:val="231F20"/>
                                      <w:spacing w:val="-11"/>
                                      <w:sz w:val="15"/>
                                    </w:rPr>
                                    <w:t> </w:t>
                                  </w:r>
                                  <w:r>
                                    <w:rPr>
                                      <w:color w:val="231F20"/>
                                      <w:sz w:val="15"/>
                                    </w:rPr>
                                    <w:t>blood</w:t>
                                  </w:r>
                                  <w:r>
                                    <w:rPr>
                                      <w:color w:val="231F20"/>
                                      <w:spacing w:val="-10"/>
                                      <w:sz w:val="15"/>
                                    </w:rPr>
                                    <w:t> </w:t>
                                  </w:r>
                                  <w:r>
                                    <w:rPr>
                                      <w:color w:val="231F20"/>
                                      <w:sz w:val="15"/>
                                    </w:rPr>
                                    <w:t>(hematocrit</w:t>
                                  </w:r>
                                  <w:r>
                                    <w:rPr>
                                      <w:color w:val="231F20"/>
                                      <w:spacing w:val="-10"/>
                                      <w:sz w:val="15"/>
                                    </w:rPr>
                                    <w:t> </w:t>
                                  </w:r>
                                  <w:r>
                                    <w:rPr>
                                      <w:color w:val="231F20"/>
                                      <w:spacing w:val="-2"/>
                                      <w:sz w:val="15"/>
                                    </w:rPr>
                                    <w:t>35%–50%)</w:t>
                                  </w:r>
                                  <w:r>
                                    <w:rPr>
                                      <w:color w:val="0080AC"/>
                                      <w:spacing w:val="-2"/>
                                      <w:sz w:val="15"/>
                                      <w:vertAlign w:val="superscript"/>
                                    </w:rPr>
                                    <w:t>c</w:t>
                                  </w:r>
                                </w:p>
                              </w:tc>
                              <w:tc>
                                <w:tcPr>
                                  <w:tcW w:w="3773" w:type="dxa"/>
                                  <w:tcBorders>
                                    <w:top w:val="single" w:sz="2" w:space="0" w:color="231F20"/>
                                    <w:bottom w:val="single" w:sz="2" w:space="0" w:color="231F20"/>
                                  </w:tcBorders>
                                  <w:shd w:val="clear" w:color="auto" w:fill="E5E6F4"/>
                                </w:tcPr>
                                <w:p>
                                  <w:pPr>
                                    <w:pStyle w:val="TableParagraph"/>
                                    <w:ind w:left="490"/>
                                    <w:rPr>
                                      <w:sz w:val="15"/>
                                    </w:rPr>
                                  </w:pPr>
                                  <w:r>
                                    <w:rPr>
                                      <w:color w:val="231F20"/>
                                      <w:sz w:val="15"/>
                                    </w:rPr>
                                    <w:t>10</w:t>
                                  </w:r>
                                  <w:r>
                                    <w:rPr>
                                      <w:color w:val="231F20"/>
                                      <w:spacing w:val="-2"/>
                                      <w:sz w:val="15"/>
                                    </w:rPr>
                                    <w:t> </w:t>
                                  </w:r>
                                  <w:r>
                                    <w:rPr>
                                      <w:color w:val="231F20"/>
                                      <w:sz w:val="15"/>
                                    </w:rPr>
                                    <w:t>mL/kg</w:t>
                                  </w:r>
                                  <w:r>
                                    <w:rPr>
                                      <w:color w:val="231F20"/>
                                      <w:spacing w:val="-1"/>
                                      <w:sz w:val="15"/>
                                    </w:rPr>
                                    <w:t> </w:t>
                                  </w:r>
                                  <w:r>
                                    <w:rPr>
                                      <w:color w:val="231F20"/>
                                      <w:sz w:val="15"/>
                                    </w:rPr>
                                    <w:t>(80–100</w:t>
                                  </w:r>
                                  <w:r>
                                    <w:rPr>
                                      <w:color w:val="231F20"/>
                                      <w:spacing w:val="-2"/>
                                      <w:sz w:val="15"/>
                                    </w:rPr>
                                    <w:t> </w:t>
                                  </w:r>
                                  <w:r>
                                    <w:rPr>
                                      <w:color w:val="231F20"/>
                                      <w:sz w:val="15"/>
                                    </w:rPr>
                                    <w:t>mg</w:t>
                                  </w:r>
                                  <w:r>
                                    <w:rPr>
                                      <w:color w:val="231F20"/>
                                      <w:spacing w:val="-1"/>
                                      <w:sz w:val="15"/>
                                    </w:rPr>
                                    <w:t> </w:t>
                                  </w:r>
                                  <w:r>
                                    <w:rPr>
                                      <w:color w:val="231F20"/>
                                      <w:sz w:val="15"/>
                                    </w:rPr>
                                    <w:t>IgG/kg)</w:t>
                                  </w:r>
                                  <w:r>
                                    <w:rPr>
                                      <w:color w:val="231F20"/>
                                      <w:spacing w:val="-1"/>
                                      <w:sz w:val="15"/>
                                    </w:rPr>
                                    <w:t> </w:t>
                                  </w:r>
                                  <w:r>
                                    <w:rPr>
                                      <w:color w:val="231F20"/>
                                      <w:spacing w:val="-5"/>
                                      <w:sz w:val="15"/>
                                    </w:rPr>
                                    <w:t>IV</w:t>
                                  </w:r>
                                </w:p>
                              </w:tc>
                              <w:tc>
                                <w:tcPr>
                                  <w:tcW w:w="2403" w:type="dxa"/>
                                  <w:tcBorders>
                                    <w:top w:val="single" w:sz="2" w:space="0" w:color="231F20"/>
                                    <w:bottom w:val="single" w:sz="2" w:space="0" w:color="231F20"/>
                                  </w:tcBorders>
                                  <w:shd w:val="clear" w:color="auto" w:fill="E5E6F4"/>
                                </w:tcPr>
                                <w:p>
                                  <w:pPr>
                                    <w:pStyle w:val="TableParagraph"/>
                                    <w:ind w:left="0" w:right="912"/>
                                    <w:jc w:val="right"/>
                                    <w:rPr>
                                      <w:sz w:val="15"/>
                                    </w:rPr>
                                  </w:pPr>
                                  <w:r>
                                    <w:rPr>
                                      <w:color w:val="231F20"/>
                                      <w:spacing w:val="-10"/>
                                      <w:sz w:val="15"/>
                                    </w:rPr>
                                    <w:t>6</w:t>
                                  </w:r>
                                </w:p>
                              </w:tc>
                            </w:tr>
                            <w:tr>
                              <w:trPr>
                                <w:trHeight w:val="274" w:hRule="atLeast"/>
                              </w:trPr>
                              <w:tc>
                                <w:tcPr>
                                  <w:tcW w:w="3785" w:type="dxa"/>
                                  <w:tcBorders>
                                    <w:top w:val="single" w:sz="2" w:space="0" w:color="231F20"/>
                                    <w:bottom w:val="single" w:sz="2" w:space="0" w:color="231F20"/>
                                  </w:tcBorders>
                                  <w:shd w:val="clear" w:color="auto" w:fill="E5E6F4"/>
                                </w:tcPr>
                                <w:p>
                                  <w:pPr>
                                    <w:pStyle w:val="TableParagraph"/>
                                    <w:ind w:left="270"/>
                                    <w:rPr>
                                      <w:sz w:val="15"/>
                                    </w:rPr>
                                  </w:pPr>
                                  <w:r>
                                    <w:rPr>
                                      <w:color w:val="231F20"/>
                                      <w:spacing w:val="-2"/>
                                      <w:sz w:val="15"/>
                                    </w:rPr>
                                    <w:t>Plasma/platelet</w:t>
                                  </w:r>
                                  <w:r>
                                    <w:rPr>
                                      <w:color w:val="231F20"/>
                                      <w:spacing w:val="-4"/>
                                      <w:sz w:val="15"/>
                                    </w:rPr>
                                    <w:t> </w:t>
                                  </w:r>
                                  <w:r>
                                    <w:rPr>
                                      <w:color w:val="231F20"/>
                                      <w:spacing w:val="-2"/>
                                      <w:sz w:val="15"/>
                                    </w:rPr>
                                    <w:t>products</w:t>
                                  </w:r>
                                </w:p>
                              </w:tc>
                              <w:tc>
                                <w:tcPr>
                                  <w:tcW w:w="3773" w:type="dxa"/>
                                  <w:tcBorders>
                                    <w:top w:val="single" w:sz="2" w:space="0" w:color="231F20"/>
                                    <w:bottom w:val="single" w:sz="2" w:space="0" w:color="231F20"/>
                                  </w:tcBorders>
                                  <w:shd w:val="clear" w:color="auto" w:fill="E5E6F4"/>
                                </w:tcPr>
                                <w:p>
                                  <w:pPr>
                                    <w:pStyle w:val="TableParagraph"/>
                                    <w:ind w:left="490"/>
                                    <w:rPr>
                                      <w:sz w:val="15"/>
                                    </w:rPr>
                                  </w:pPr>
                                  <w:r>
                                    <w:rPr>
                                      <w:color w:val="231F20"/>
                                      <w:sz w:val="15"/>
                                    </w:rPr>
                                    <w:t>10</w:t>
                                  </w:r>
                                  <w:r>
                                    <w:rPr>
                                      <w:color w:val="231F20"/>
                                      <w:spacing w:val="1"/>
                                      <w:sz w:val="15"/>
                                    </w:rPr>
                                    <w:t> </w:t>
                                  </w:r>
                                  <w:r>
                                    <w:rPr>
                                      <w:color w:val="231F20"/>
                                      <w:sz w:val="15"/>
                                    </w:rPr>
                                    <w:t>mL/kg</w:t>
                                  </w:r>
                                  <w:r>
                                    <w:rPr>
                                      <w:color w:val="231F20"/>
                                      <w:spacing w:val="1"/>
                                      <w:sz w:val="15"/>
                                    </w:rPr>
                                    <w:t> </w:t>
                                  </w:r>
                                  <w:r>
                                    <w:rPr>
                                      <w:color w:val="231F20"/>
                                      <w:sz w:val="15"/>
                                    </w:rPr>
                                    <w:t>(160</w:t>
                                  </w:r>
                                  <w:r>
                                    <w:rPr>
                                      <w:color w:val="231F20"/>
                                      <w:spacing w:val="1"/>
                                      <w:sz w:val="15"/>
                                    </w:rPr>
                                    <w:t> </w:t>
                                  </w:r>
                                  <w:r>
                                    <w:rPr>
                                      <w:color w:val="231F20"/>
                                      <w:sz w:val="15"/>
                                    </w:rPr>
                                    <w:t>mg</w:t>
                                  </w:r>
                                  <w:r>
                                    <w:rPr>
                                      <w:color w:val="231F20"/>
                                      <w:spacing w:val="1"/>
                                      <w:sz w:val="15"/>
                                    </w:rPr>
                                    <w:t> </w:t>
                                  </w:r>
                                  <w:r>
                                    <w:rPr>
                                      <w:color w:val="231F20"/>
                                      <w:sz w:val="15"/>
                                    </w:rPr>
                                    <w:t>IgG/kg)</w:t>
                                  </w:r>
                                  <w:r>
                                    <w:rPr>
                                      <w:color w:val="231F20"/>
                                      <w:spacing w:val="1"/>
                                      <w:sz w:val="15"/>
                                    </w:rPr>
                                    <w:t> </w:t>
                                  </w:r>
                                  <w:r>
                                    <w:rPr>
                                      <w:color w:val="231F20"/>
                                      <w:spacing w:val="-5"/>
                                      <w:sz w:val="15"/>
                                    </w:rPr>
                                    <w:t>IV</w:t>
                                  </w:r>
                                </w:p>
                              </w:tc>
                              <w:tc>
                                <w:tcPr>
                                  <w:tcW w:w="2403" w:type="dxa"/>
                                  <w:tcBorders>
                                    <w:top w:val="single" w:sz="2" w:space="0" w:color="231F20"/>
                                    <w:bottom w:val="single" w:sz="2" w:space="0" w:color="231F20"/>
                                  </w:tcBorders>
                                  <w:shd w:val="clear" w:color="auto" w:fill="E5E6F4"/>
                                </w:tcPr>
                                <w:p>
                                  <w:pPr>
                                    <w:pStyle w:val="TableParagraph"/>
                                    <w:ind w:left="0" w:right="912"/>
                                    <w:jc w:val="right"/>
                                    <w:rPr>
                                      <w:sz w:val="15"/>
                                    </w:rPr>
                                  </w:pPr>
                                  <w:r>
                                    <w:rPr>
                                      <w:color w:val="231F20"/>
                                      <w:spacing w:val="-10"/>
                                      <w:sz w:val="15"/>
                                    </w:rPr>
                                    <w:t>7</w:t>
                                  </w:r>
                                </w:p>
                              </w:tc>
                            </w:tr>
                            <w:tr>
                              <w:trPr>
                                <w:trHeight w:val="274" w:hRule="atLeast"/>
                              </w:trPr>
                              <w:tc>
                                <w:tcPr>
                                  <w:tcW w:w="3785" w:type="dxa"/>
                                  <w:tcBorders>
                                    <w:top w:val="single" w:sz="2" w:space="0" w:color="231F20"/>
                                    <w:bottom w:val="single" w:sz="2" w:space="0" w:color="231F20"/>
                                  </w:tcBorders>
                                  <w:shd w:val="clear" w:color="auto" w:fill="E5E6F4"/>
                                </w:tcPr>
                                <w:p>
                                  <w:pPr>
                                    <w:pStyle w:val="TableParagraph"/>
                                    <w:ind w:left="120"/>
                                    <w:rPr>
                                      <w:sz w:val="15"/>
                                    </w:rPr>
                                  </w:pPr>
                                  <w:r>
                                    <w:rPr>
                                      <w:color w:val="231F20"/>
                                      <w:spacing w:val="-2"/>
                                      <w:sz w:val="15"/>
                                    </w:rPr>
                                    <w:t>Botulinum</w:t>
                                  </w:r>
                                  <w:r>
                                    <w:rPr>
                                      <w:color w:val="231F20"/>
                                      <w:sz w:val="15"/>
                                    </w:rPr>
                                    <w:t> </w:t>
                                  </w:r>
                                  <w:r>
                                    <w:rPr>
                                      <w:color w:val="231F20"/>
                                      <w:spacing w:val="-2"/>
                                      <w:sz w:val="15"/>
                                    </w:rPr>
                                    <w:t>immunoglobulin</w:t>
                                  </w:r>
                                  <w:r>
                                    <w:rPr>
                                      <w:color w:val="231F20"/>
                                      <w:spacing w:val="1"/>
                                      <w:sz w:val="15"/>
                                    </w:rPr>
                                    <w:t> </w:t>
                                  </w:r>
                                  <w:r>
                                    <w:rPr>
                                      <w:color w:val="231F20"/>
                                      <w:spacing w:val="-2"/>
                                      <w:sz w:val="15"/>
                                    </w:rPr>
                                    <w:t>intravenous</w:t>
                                  </w:r>
                                  <w:r>
                                    <w:rPr>
                                      <w:color w:val="231F20"/>
                                      <w:sz w:val="15"/>
                                    </w:rPr>
                                    <w:t> </w:t>
                                  </w:r>
                                  <w:r>
                                    <w:rPr>
                                      <w:color w:val="231F20"/>
                                      <w:spacing w:val="-2"/>
                                      <w:sz w:val="15"/>
                                    </w:rPr>
                                    <w:t>(human)</w:t>
                                  </w:r>
                                </w:p>
                              </w:tc>
                              <w:tc>
                                <w:tcPr>
                                  <w:tcW w:w="3773" w:type="dxa"/>
                                  <w:tcBorders>
                                    <w:top w:val="single" w:sz="2" w:space="0" w:color="231F20"/>
                                    <w:bottom w:val="single" w:sz="2" w:space="0" w:color="231F20"/>
                                  </w:tcBorders>
                                  <w:shd w:val="clear" w:color="auto" w:fill="E5E6F4"/>
                                </w:tcPr>
                                <w:p>
                                  <w:pPr>
                                    <w:pStyle w:val="TableParagraph"/>
                                    <w:ind w:left="490"/>
                                    <w:rPr>
                                      <w:sz w:val="15"/>
                                    </w:rPr>
                                  </w:pPr>
                                  <w:r>
                                    <w:rPr>
                                      <w:color w:val="231F20"/>
                                      <w:sz w:val="15"/>
                                    </w:rPr>
                                    <w:t>1.5</w:t>
                                  </w:r>
                                  <w:r>
                                    <w:rPr>
                                      <w:color w:val="231F20"/>
                                      <w:spacing w:val="1"/>
                                      <w:sz w:val="15"/>
                                    </w:rPr>
                                    <w:t> </w:t>
                                  </w:r>
                                  <w:r>
                                    <w:rPr>
                                      <w:color w:val="231F20"/>
                                      <w:sz w:val="15"/>
                                    </w:rPr>
                                    <w:t>mL/kg</w:t>
                                  </w:r>
                                  <w:r>
                                    <w:rPr>
                                      <w:color w:val="231F20"/>
                                      <w:spacing w:val="1"/>
                                      <w:sz w:val="15"/>
                                    </w:rPr>
                                    <w:t> </w:t>
                                  </w:r>
                                  <w:r>
                                    <w:rPr>
                                      <w:color w:val="231F20"/>
                                      <w:sz w:val="15"/>
                                    </w:rPr>
                                    <w:t>(75</w:t>
                                  </w:r>
                                  <w:r>
                                    <w:rPr>
                                      <w:color w:val="231F20"/>
                                      <w:spacing w:val="1"/>
                                      <w:sz w:val="15"/>
                                    </w:rPr>
                                    <w:t> </w:t>
                                  </w:r>
                                  <w:r>
                                    <w:rPr>
                                      <w:color w:val="231F20"/>
                                      <w:sz w:val="15"/>
                                    </w:rPr>
                                    <w:t>mg</w:t>
                                  </w:r>
                                  <w:r>
                                    <w:rPr>
                                      <w:color w:val="231F20"/>
                                      <w:spacing w:val="1"/>
                                      <w:sz w:val="15"/>
                                    </w:rPr>
                                    <w:t> </w:t>
                                  </w:r>
                                  <w:r>
                                    <w:rPr>
                                      <w:color w:val="231F20"/>
                                      <w:sz w:val="15"/>
                                    </w:rPr>
                                    <w:t>IgG/kg)</w:t>
                                  </w:r>
                                  <w:r>
                                    <w:rPr>
                                      <w:color w:val="231F20"/>
                                      <w:spacing w:val="1"/>
                                      <w:sz w:val="15"/>
                                    </w:rPr>
                                    <w:t> </w:t>
                                  </w:r>
                                  <w:r>
                                    <w:rPr>
                                      <w:color w:val="231F20"/>
                                      <w:spacing w:val="-5"/>
                                      <w:sz w:val="15"/>
                                    </w:rPr>
                                    <w:t>IV</w:t>
                                  </w:r>
                                </w:p>
                              </w:tc>
                              <w:tc>
                                <w:tcPr>
                                  <w:tcW w:w="2403" w:type="dxa"/>
                                  <w:tcBorders>
                                    <w:top w:val="single" w:sz="2" w:space="0" w:color="231F20"/>
                                    <w:bottom w:val="single" w:sz="2" w:space="0" w:color="231F20"/>
                                  </w:tcBorders>
                                  <w:shd w:val="clear" w:color="auto" w:fill="E5E6F4"/>
                                </w:tcPr>
                                <w:p>
                                  <w:pPr>
                                    <w:pStyle w:val="TableParagraph"/>
                                    <w:ind w:left="0" w:right="912"/>
                                    <w:jc w:val="right"/>
                                    <w:rPr>
                                      <w:sz w:val="15"/>
                                    </w:rPr>
                                  </w:pPr>
                                  <w:r>
                                    <w:rPr>
                                      <w:color w:val="231F20"/>
                                      <w:spacing w:val="-10"/>
                                      <w:sz w:val="15"/>
                                    </w:rPr>
                                    <w:t>6</w:t>
                                  </w:r>
                                </w:p>
                              </w:tc>
                            </w:tr>
                            <w:tr>
                              <w:trPr>
                                <w:trHeight w:val="454" w:hRule="atLeast"/>
                              </w:trPr>
                              <w:tc>
                                <w:tcPr>
                                  <w:tcW w:w="3785" w:type="dxa"/>
                                  <w:tcBorders>
                                    <w:top w:val="single" w:sz="2" w:space="0" w:color="231F20"/>
                                    <w:bottom w:val="single" w:sz="2" w:space="0" w:color="231F20"/>
                                  </w:tcBorders>
                                  <w:shd w:val="clear" w:color="auto" w:fill="E5E6F4"/>
                                </w:tcPr>
                                <w:p>
                                  <w:pPr>
                                    <w:pStyle w:val="TableParagraph"/>
                                    <w:spacing w:line="249" w:lineRule="auto"/>
                                    <w:ind w:left="270" w:right="471" w:hanging="150"/>
                                    <w:rPr>
                                      <w:sz w:val="15"/>
                                    </w:rPr>
                                  </w:pPr>
                                  <w:r>
                                    <w:rPr>
                                      <w:color w:val="231F20"/>
                                      <w:spacing w:val="-4"/>
                                      <w:sz w:val="15"/>
                                    </w:rPr>
                                    <w:t>Cytomegalovirus intravenous </w:t>
                                  </w:r>
                                  <w:r>
                                    <w:rPr>
                                      <w:color w:val="231F20"/>
                                      <w:spacing w:val="-4"/>
                                      <w:sz w:val="15"/>
                                    </w:rPr>
                                    <w:t>immunoglobulin</w:t>
                                  </w:r>
                                  <w:r>
                                    <w:rPr>
                                      <w:color w:val="231F20"/>
                                      <w:sz w:val="15"/>
                                    </w:rPr>
                                    <w:t> </w:t>
                                  </w:r>
                                  <w:r>
                                    <w:rPr>
                                      <w:color w:val="231F20"/>
                                      <w:spacing w:val="-2"/>
                                      <w:sz w:val="15"/>
                                    </w:rPr>
                                    <w:t>(IgIV)</w:t>
                                  </w:r>
                                </w:p>
                              </w:tc>
                              <w:tc>
                                <w:tcPr>
                                  <w:tcW w:w="3773" w:type="dxa"/>
                                  <w:tcBorders>
                                    <w:top w:val="single" w:sz="2" w:space="0" w:color="231F20"/>
                                    <w:bottom w:val="single" w:sz="2" w:space="0" w:color="231F20"/>
                                  </w:tcBorders>
                                  <w:shd w:val="clear" w:color="auto" w:fill="E5E6F4"/>
                                </w:tcPr>
                                <w:p>
                                  <w:pPr>
                                    <w:pStyle w:val="TableParagraph"/>
                                    <w:ind w:left="490"/>
                                    <w:rPr>
                                      <w:sz w:val="15"/>
                                    </w:rPr>
                                  </w:pPr>
                                  <w:r>
                                    <w:rPr>
                                      <w:color w:val="231F20"/>
                                      <w:sz w:val="15"/>
                                    </w:rPr>
                                    <w:t>150</w:t>
                                  </w:r>
                                  <w:r>
                                    <w:rPr>
                                      <w:color w:val="231F20"/>
                                      <w:spacing w:val="10"/>
                                      <w:sz w:val="15"/>
                                    </w:rPr>
                                    <w:t> </w:t>
                                  </w:r>
                                  <w:r>
                                    <w:rPr>
                                      <w:color w:val="231F20"/>
                                      <w:sz w:val="15"/>
                                    </w:rPr>
                                    <w:t>mg/kg</w:t>
                                  </w:r>
                                  <w:r>
                                    <w:rPr>
                                      <w:color w:val="231F20"/>
                                      <w:spacing w:val="11"/>
                                      <w:sz w:val="15"/>
                                    </w:rPr>
                                    <w:t> </w:t>
                                  </w:r>
                                  <w:r>
                                    <w:rPr>
                                      <w:color w:val="231F20"/>
                                      <w:spacing w:val="-2"/>
                                      <w:sz w:val="15"/>
                                    </w:rPr>
                                    <w:t>maximum</w:t>
                                  </w:r>
                                </w:p>
                              </w:tc>
                              <w:tc>
                                <w:tcPr>
                                  <w:tcW w:w="2403" w:type="dxa"/>
                                  <w:tcBorders>
                                    <w:top w:val="single" w:sz="2" w:space="0" w:color="231F20"/>
                                    <w:bottom w:val="single" w:sz="2" w:space="0" w:color="231F20"/>
                                  </w:tcBorders>
                                  <w:shd w:val="clear" w:color="auto" w:fill="E5E6F4"/>
                                </w:tcPr>
                                <w:p>
                                  <w:pPr>
                                    <w:pStyle w:val="TableParagraph"/>
                                    <w:ind w:left="0" w:right="912"/>
                                    <w:jc w:val="right"/>
                                    <w:rPr>
                                      <w:sz w:val="15"/>
                                    </w:rPr>
                                  </w:pPr>
                                  <w:r>
                                    <w:rPr>
                                      <w:color w:val="231F20"/>
                                      <w:spacing w:val="-10"/>
                                      <w:sz w:val="15"/>
                                    </w:rPr>
                                    <w:t>6</w:t>
                                  </w:r>
                                </w:p>
                              </w:tc>
                            </w:tr>
                            <w:tr>
                              <w:trPr>
                                <w:trHeight w:val="274" w:hRule="atLeast"/>
                              </w:trPr>
                              <w:tc>
                                <w:tcPr>
                                  <w:tcW w:w="9961" w:type="dxa"/>
                                  <w:gridSpan w:val="3"/>
                                  <w:tcBorders>
                                    <w:top w:val="single" w:sz="2" w:space="0" w:color="231F20"/>
                                    <w:bottom w:val="single" w:sz="2" w:space="0" w:color="231F20"/>
                                  </w:tcBorders>
                                  <w:shd w:val="clear" w:color="auto" w:fill="E5E6F4"/>
                                </w:tcPr>
                                <w:p>
                                  <w:pPr>
                                    <w:pStyle w:val="TableParagraph"/>
                                    <w:ind w:left="120"/>
                                    <w:rPr>
                                      <w:sz w:val="15"/>
                                    </w:rPr>
                                  </w:pPr>
                                  <w:r>
                                    <w:rPr>
                                      <w:color w:val="231F20"/>
                                      <w:sz w:val="15"/>
                                    </w:rPr>
                                    <w:t>Hepatitis</w:t>
                                  </w:r>
                                  <w:r>
                                    <w:rPr>
                                      <w:color w:val="231F20"/>
                                      <w:spacing w:val="-7"/>
                                      <w:sz w:val="15"/>
                                    </w:rPr>
                                    <w:t> </w:t>
                                  </w:r>
                                  <w:r>
                                    <w:rPr>
                                      <w:color w:val="231F20"/>
                                      <w:sz w:val="15"/>
                                    </w:rPr>
                                    <w:t>A</w:t>
                                  </w:r>
                                  <w:r>
                                    <w:rPr>
                                      <w:color w:val="231F20"/>
                                      <w:spacing w:val="-7"/>
                                      <w:sz w:val="15"/>
                                    </w:rPr>
                                    <w:t> </w:t>
                                  </w:r>
                                  <w:r>
                                    <w:rPr>
                                      <w:color w:val="231F20"/>
                                      <w:spacing w:val="-5"/>
                                      <w:sz w:val="15"/>
                                    </w:rPr>
                                    <w:t>Ig</w:t>
                                  </w:r>
                                </w:p>
                              </w:tc>
                            </w:tr>
                            <w:tr>
                              <w:trPr>
                                <w:trHeight w:val="274" w:hRule="atLeast"/>
                              </w:trPr>
                              <w:tc>
                                <w:tcPr>
                                  <w:tcW w:w="3785" w:type="dxa"/>
                                  <w:tcBorders>
                                    <w:top w:val="single" w:sz="2" w:space="0" w:color="231F20"/>
                                    <w:bottom w:val="single" w:sz="2" w:space="0" w:color="231F20"/>
                                  </w:tcBorders>
                                  <w:shd w:val="clear" w:color="auto" w:fill="E5E6F4"/>
                                </w:tcPr>
                                <w:p>
                                  <w:pPr>
                                    <w:pStyle w:val="TableParagraph"/>
                                    <w:ind w:left="270"/>
                                    <w:rPr>
                                      <w:sz w:val="15"/>
                                    </w:rPr>
                                  </w:pPr>
                                  <w:r>
                                    <w:rPr>
                                      <w:color w:val="231F20"/>
                                      <w:sz w:val="15"/>
                                    </w:rPr>
                                    <w:t>Contact</w:t>
                                  </w:r>
                                  <w:r>
                                    <w:rPr>
                                      <w:color w:val="231F20"/>
                                      <w:spacing w:val="2"/>
                                      <w:sz w:val="15"/>
                                    </w:rPr>
                                    <w:t> </w:t>
                                  </w:r>
                                  <w:r>
                                    <w:rPr>
                                      <w:color w:val="231F20"/>
                                      <w:spacing w:val="-2"/>
                                      <w:sz w:val="15"/>
                                    </w:rPr>
                                    <w:t>prophylaxis</w:t>
                                  </w:r>
                                </w:p>
                              </w:tc>
                              <w:tc>
                                <w:tcPr>
                                  <w:tcW w:w="3773" w:type="dxa"/>
                                  <w:tcBorders>
                                    <w:top w:val="single" w:sz="2" w:space="0" w:color="231F20"/>
                                    <w:bottom w:val="single" w:sz="2" w:space="0" w:color="231F20"/>
                                  </w:tcBorders>
                                  <w:shd w:val="clear" w:color="auto" w:fill="E5E6F4"/>
                                </w:tcPr>
                                <w:p>
                                  <w:pPr>
                                    <w:pStyle w:val="TableParagraph"/>
                                    <w:ind w:left="490"/>
                                    <w:rPr>
                                      <w:sz w:val="15"/>
                                    </w:rPr>
                                  </w:pPr>
                                  <w:r>
                                    <w:rPr>
                                      <w:color w:val="231F20"/>
                                      <w:sz w:val="15"/>
                                    </w:rPr>
                                    <w:t>0.02 mL/kg</w:t>
                                  </w:r>
                                  <w:r>
                                    <w:rPr>
                                      <w:color w:val="231F20"/>
                                      <w:spacing w:val="1"/>
                                      <w:sz w:val="15"/>
                                    </w:rPr>
                                    <w:t> </w:t>
                                  </w:r>
                                  <w:r>
                                    <w:rPr>
                                      <w:color w:val="231F20"/>
                                      <w:sz w:val="15"/>
                                    </w:rPr>
                                    <w:t>(3.3</w:t>
                                  </w:r>
                                  <w:r>
                                    <w:rPr>
                                      <w:color w:val="231F20"/>
                                      <w:spacing w:val="1"/>
                                      <w:sz w:val="15"/>
                                    </w:rPr>
                                    <w:t> </w:t>
                                  </w:r>
                                  <w:r>
                                    <w:rPr>
                                      <w:color w:val="231F20"/>
                                      <w:sz w:val="15"/>
                                    </w:rPr>
                                    <w:t>mg</w:t>
                                  </w:r>
                                  <w:r>
                                    <w:rPr>
                                      <w:color w:val="231F20"/>
                                      <w:spacing w:val="1"/>
                                      <w:sz w:val="15"/>
                                    </w:rPr>
                                    <w:t> </w:t>
                                  </w:r>
                                  <w:r>
                                    <w:rPr>
                                      <w:color w:val="231F20"/>
                                      <w:sz w:val="15"/>
                                    </w:rPr>
                                    <w:t>IgG/kg) </w:t>
                                  </w:r>
                                  <w:r>
                                    <w:rPr>
                                      <w:color w:val="231F20"/>
                                      <w:spacing w:val="-5"/>
                                      <w:sz w:val="15"/>
                                    </w:rPr>
                                    <w:t>IM</w:t>
                                  </w:r>
                                </w:p>
                              </w:tc>
                              <w:tc>
                                <w:tcPr>
                                  <w:tcW w:w="2403" w:type="dxa"/>
                                  <w:tcBorders>
                                    <w:top w:val="single" w:sz="2" w:space="0" w:color="231F20"/>
                                    <w:bottom w:val="single" w:sz="2" w:space="0" w:color="231F20"/>
                                  </w:tcBorders>
                                  <w:shd w:val="clear" w:color="auto" w:fill="E5E6F4"/>
                                </w:tcPr>
                                <w:p>
                                  <w:pPr>
                                    <w:pStyle w:val="TableParagraph"/>
                                    <w:ind w:left="0" w:right="912"/>
                                    <w:jc w:val="right"/>
                                    <w:rPr>
                                      <w:sz w:val="15"/>
                                    </w:rPr>
                                  </w:pPr>
                                  <w:r>
                                    <w:rPr>
                                      <w:color w:val="231F20"/>
                                      <w:spacing w:val="-10"/>
                                      <w:sz w:val="15"/>
                                    </w:rPr>
                                    <w:t>3</w:t>
                                  </w:r>
                                </w:p>
                              </w:tc>
                            </w:tr>
                            <w:tr>
                              <w:trPr>
                                <w:trHeight w:val="274" w:hRule="atLeast"/>
                              </w:trPr>
                              <w:tc>
                                <w:tcPr>
                                  <w:tcW w:w="3785" w:type="dxa"/>
                                  <w:tcBorders>
                                    <w:top w:val="single" w:sz="2" w:space="0" w:color="231F20"/>
                                    <w:bottom w:val="single" w:sz="2" w:space="0" w:color="231F20"/>
                                  </w:tcBorders>
                                  <w:shd w:val="clear" w:color="auto" w:fill="E5E6F4"/>
                                </w:tcPr>
                                <w:p>
                                  <w:pPr>
                                    <w:pStyle w:val="TableParagraph"/>
                                    <w:spacing w:before="37"/>
                                    <w:ind w:left="270"/>
                                    <w:rPr>
                                      <w:sz w:val="15"/>
                                    </w:rPr>
                                  </w:pPr>
                                  <w:r>
                                    <w:rPr>
                                      <w:color w:val="231F20"/>
                                      <w:spacing w:val="-2"/>
                                      <w:sz w:val="15"/>
                                    </w:rPr>
                                    <w:t>International</w:t>
                                  </w:r>
                                  <w:r>
                                    <w:rPr>
                                      <w:color w:val="231F20"/>
                                      <w:sz w:val="15"/>
                                    </w:rPr>
                                    <w:t> </w:t>
                                  </w:r>
                                  <w:r>
                                    <w:rPr>
                                      <w:color w:val="231F20"/>
                                      <w:spacing w:val="-2"/>
                                      <w:sz w:val="15"/>
                                    </w:rPr>
                                    <w:t>travel,</w:t>
                                  </w:r>
                                  <w:r>
                                    <w:rPr>
                                      <w:color w:val="231F20"/>
                                      <w:spacing w:val="1"/>
                                      <w:sz w:val="15"/>
                                    </w:rPr>
                                    <w:t> </w:t>
                                  </w:r>
                                  <w:r>
                                    <w:rPr>
                                      <w:rFonts w:ascii="Cambria"/>
                                      <w:color w:val="231F20"/>
                                      <w:spacing w:val="-2"/>
                                      <w:sz w:val="15"/>
                                    </w:rPr>
                                    <w:t>&lt;</w:t>
                                  </w:r>
                                  <w:r>
                                    <w:rPr>
                                      <w:color w:val="231F20"/>
                                      <w:spacing w:val="-2"/>
                                      <w:sz w:val="15"/>
                                    </w:rPr>
                                    <w:t>3</w:t>
                                  </w:r>
                                  <w:r>
                                    <w:rPr>
                                      <w:color w:val="231F20"/>
                                      <w:sz w:val="15"/>
                                    </w:rPr>
                                    <w:t> </w:t>
                                  </w:r>
                                  <w:r>
                                    <w:rPr>
                                      <w:color w:val="231F20"/>
                                      <w:spacing w:val="-2"/>
                                      <w:sz w:val="15"/>
                                    </w:rPr>
                                    <w:t>mo</w:t>
                                  </w:r>
                                  <w:r>
                                    <w:rPr>
                                      <w:color w:val="231F20"/>
                                      <w:spacing w:val="1"/>
                                      <w:sz w:val="15"/>
                                    </w:rPr>
                                    <w:t> </w:t>
                                  </w:r>
                                  <w:r>
                                    <w:rPr>
                                      <w:color w:val="231F20"/>
                                      <w:spacing w:val="-4"/>
                                      <w:sz w:val="15"/>
                                    </w:rPr>
                                    <w:t>stay</w:t>
                                  </w:r>
                                </w:p>
                              </w:tc>
                              <w:tc>
                                <w:tcPr>
                                  <w:tcW w:w="3773" w:type="dxa"/>
                                  <w:tcBorders>
                                    <w:top w:val="single" w:sz="2" w:space="0" w:color="231F20"/>
                                    <w:bottom w:val="single" w:sz="2" w:space="0" w:color="231F20"/>
                                  </w:tcBorders>
                                  <w:shd w:val="clear" w:color="auto" w:fill="E5E6F4"/>
                                </w:tcPr>
                                <w:p>
                                  <w:pPr>
                                    <w:pStyle w:val="TableParagraph"/>
                                    <w:ind w:left="490"/>
                                    <w:rPr>
                                      <w:sz w:val="15"/>
                                    </w:rPr>
                                  </w:pPr>
                                  <w:r>
                                    <w:rPr>
                                      <w:color w:val="231F20"/>
                                      <w:sz w:val="15"/>
                                    </w:rPr>
                                    <w:t>0.02 mL/kg</w:t>
                                  </w:r>
                                  <w:r>
                                    <w:rPr>
                                      <w:color w:val="231F20"/>
                                      <w:spacing w:val="1"/>
                                      <w:sz w:val="15"/>
                                    </w:rPr>
                                    <w:t> </w:t>
                                  </w:r>
                                  <w:r>
                                    <w:rPr>
                                      <w:color w:val="231F20"/>
                                      <w:sz w:val="15"/>
                                    </w:rPr>
                                    <w:t>(3.3</w:t>
                                  </w:r>
                                  <w:r>
                                    <w:rPr>
                                      <w:color w:val="231F20"/>
                                      <w:spacing w:val="1"/>
                                      <w:sz w:val="15"/>
                                    </w:rPr>
                                    <w:t> </w:t>
                                  </w:r>
                                  <w:r>
                                    <w:rPr>
                                      <w:color w:val="231F20"/>
                                      <w:sz w:val="15"/>
                                    </w:rPr>
                                    <w:t>mg</w:t>
                                  </w:r>
                                  <w:r>
                                    <w:rPr>
                                      <w:color w:val="231F20"/>
                                      <w:spacing w:val="1"/>
                                      <w:sz w:val="15"/>
                                    </w:rPr>
                                    <w:t> </w:t>
                                  </w:r>
                                  <w:r>
                                    <w:rPr>
                                      <w:color w:val="231F20"/>
                                      <w:sz w:val="15"/>
                                    </w:rPr>
                                    <w:t>IgG/kg) </w:t>
                                  </w:r>
                                  <w:r>
                                    <w:rPr>
                                      <w:color w:val="231F20"/>
                                      <w:spacing w:val="-5"/>
                                      <w:sz w:val="15"/>
                                    </w:rPr>
                                    <w:t>IM</w:t>
                                  </w:r>
                                </w:p>
                              </w:tc>
                              <w:tc>
                                <w:tcPr>
                                  <w:tcW w:w="2403" w:type="dxa"/>
                                  <w:tcBorders>
                                    <w:top w:val="single" w:sz="2" w:space="0" w:color="231F20"/>
                                    <w:bottom w:val="single" w:sz="2" w:space="0" w:color="231F20"/>
                                  </w:tcBorders>
                                  <w:shd w:val="clear" w:color="auto" w:fill="E5E6F4"/>
                                </w:tcPr>
                                <w:p>
                                  <w:pPr>
                                    <w:pStyle w:val="TableParagraph"/>
                                    <w:ind w:left="0" w:right="912"/>
                                    <w:jc w:val="right"/>
                                    <w:rPr>
                                      <w:sz w:val="15"/>
                                    </w:rPr>
                                  </w:pPr>
                                  <w:r>
                                    <w:rPr>
                                      <w:color w:val="231F20"/>
                                      <w:spacing w:val="-10"/>
                                      <w:sz w:val="15"/>
                                    </w:rPr>
                                    <w:t>3</w:t>
                                  </w:r>
                                </w:p>
                              </w:tc>
                            </w:tr>
                            <w:tr>
                              <w:trPr>
                                <w:trHeight w:val="274" w:hRule="atLeast"/>
                              </w:trPr>
                              <w:tc>
                                <w:tcPr>
                                  <w:tcW w:w="3785" w:type="dxa"/>
                                  <w:tcBorders>
                                    <w:top w:val="single" w:sz="2" w:space="0" w:color="231F20"/>
                                    <w:bottom w:val="single" w:sz="2" w:space="0" w:color="231F20"/>
                                  </w:tcBorders>
                                  <w:shd w:val="clear" w:color="auto" w:fill="E5E6F4"/>
                                </w:tcPr>
                                <w:p>
                                  <w:pPr>
                                    <w:pStyle w:val="TableParagraph"/>
                                    <w:spacing w:before="37"/>
                                    <w:ind w:left="270"/>
                                    <w:rPr>
                                      <w:sz w:val="15"/>
                                    </w:rPr>
                                  </w:pPr>
                                  <w:r>
                                    <w:rPr>
                                      <w:color w:val="231F20"/>
                                      <w:spacing w:val="-2"/>
                                      <w:sz w:val="15"/>
                                    </w:rPr>
                                    <w:t>International</w:t>
                                  </w:r>
                                  <w:r>
                                    <w:rPr>
                                      <w:color w:val="231F20"/>
                                      <w:sz w:val="15"/>
                                    </w:rPr>
                                    <w:t> </w:t>
                                  </w:r>
                                  <w:r>
                                    <w:rPr>
                                      <w:color w:val="231F20"/>
                                      <w:spacing w:val="-2"/>
                                      <w:sz w:val="15"/>
                                    </w:rPr>
                                    <w:t>travel,</w:t>
                                  </w:r>
                                  <w:r>
                                    <w:rPr>
                                      <w:color w:val="231F20"/>
                                      <w:spacing w:val="1"/>
                                      <w:sz w:val="15"/>
                                    </w:rPr>
                                    <w:t> </w:t>
                                  </w:r>
                                  <w:r>
                                    <w:rPr>
                                      <w:rFonts w:ascii="Cambria" w:hAnsi="Cambria"/>
                                      <w:color w:val="231F20"/>
                                      <w:spacing w:val="-2"/>
                                      <w:sz w:val="15"/>
                                    </w:rPr>
                                    <w:t>≥</w:t>
                                  </w:r>
                                  <w:r>
                                    <w:rPr>
                                      <w:color w:val="231F20"/>
                                      <w:spacing w:val="-2"/>
                                      <w:sz w:val="15"/>
                                    </w:rPr>
                                    <w:t>3</w:t>
                                  </w:r>
                                  <w:r>
                                    <w:rPr>
                                      <w:color w:val="231F20"/>
                                      <w:sz w:val="15"/>
                                    </w:rPr>
                                    <w:t> </w:t>
                                  </w:r>
                                  <w:r>
                                    <w:rPr>
                                      <w:color w:val="231F20"/>
                                      <w:spacing w:val="-2"/>
                                      <w:sz w:val="15"/>
                                    </w:rPr>
                                    <w:t>mo</w:t>
                                  </w:r>
                                  <w:r>
                                    <w:rPr>
                                      <w:color w:val="231F20"/>
                                      <w:spacing w:val="1"/>
                                      <w:sz w:val="15"/>
                                    </w:rPr>
                                    <w:t> </w:t>
                                  </w:r>
                                  <w:r>
                                    <w:rPr>
                                      <w:color w:val="231F20"/>
                                      <w:spacing w:val="-4"/>
                                      <w:sz w:val="15"/>
                                    </w:rPr>
                                    <w:t>stay</w:t>
                                  </w:r>
                                </w:p>
                              </w:tc>
                              <w:tc>
                                <w:tcPr>
                                  <w:tcW w:w="3773" w:type="dxa"/>
                                  <w:tcBorders>
                                    <w:top w:val="single" w:sz="2" w:space="0" w:color="231F20"/>
                                    <w:bottom w:val="single" w:sz="2" w:space="0" w:color="231F20"/>
                                  </w:tcBorders>
                                  <w:shd w:val="clear" w:color="auto" w:fill="E5E6F4"/>
                                </w:tcPr>
                                <w:p>
                                  <w:pPr>
                                    <w:pStyle w:val="TableParagraph"/>
                                    <w:ind w:left="490"/>
                                    <w:rPr>
                                      <w:sz w:val="15"/>
                                    </w:rPr>
                                  </w:pPr>
                                  <w:r>
                                    <w:rPr>
                                      <w:color w:val="231F20"/>
                                      <w:sz w:val="15"/>
                                    </w:rPr>
                                    <w:t>0.06 mL/kg</w:t>
                                  </w:r>
                                  <w:r>
                                    <w:rPr>
                                      <w:color w:val="231F20"/>
                                      <w:spacing w:val="1"/>
                                      <w:sz w:val="15"/>
                                    </w:rPr>
                                    <w:t> </w:t>
                                  </w:r>
                                  <w:r>
                                    <w:rPr>
                                      <w:color w:val="231F20"/>
                                      <w:sz w:val="15"/>
                                    </w:rPr>
                                    <w:t>(10</w:t>
                                  </w:r>
                                  <w:r>
                                    <w:rPr>
                                      <w:color w:val="231F20"/>
                                      <w:spacing w:val="1"/>
                                      <w:sz w:val="15"/>
                                    </w:rPr>
                                    <w:t> </w:t>
                                  </w:r>
                                  <w:r>
                                    <w:rPr>
                                      <w:color w:val="231F20"/>
                                      <w:sz w:val="15"/>
                                    </w:rPr>
                                    <w:t>mg</w:t>
                                  </w:r>
                                  <w:r>
                                    <w:rPr>
                                      <w:color w:val="231F20"/>
                                      <w:spacing w:val="1"/>
                                      <w:sz w:val="15"/>
                                    </w:rPr>
                                    <w:t> </w:t>
                                  </w:r>
                                  <w:r>
                                    <w:rPr>
                                      <w:color w:val="231F20"/>
                                      <w:sz w:val="15"/>
                                    </w:rPr>
                                    <w:t>IgG/kg)</w:t>
                                  </w:r>
                                  <w:r>
                                    <w:rPr>
                                      <w:color w:val="231F20"/>
                                      <w:spacing w:val="1"/>
                                      <w:sz w:val="15"/>
                                    </w:rPr>
                                    <w:t> </w:t>
                                  </w:r>
                                  <w:r>
                                    <w:rPr>
                                      <w:color w:val="231F20"/>
                                      <w:spacing w:val="-5"/>
                                      <w:sz w:val="15"/>
                                    </w:rPr>
                                    <w:t>IM</w:t>
                                  </w:r>
                                </w:p>
                              </w:tc>
                              <w:tc>
                                <w:tcPr>
                                  <w:tcW w:w="2403" w:type="dxa"/>
                                  <w:tcBorders>
                                    <w:top w:val="single" w:sz="2" w:space="0" w:color="231F20"/>
                                    <w:bottom w:val="single" w:sz="2" w:space="0" w:color="231F20"/>
                                  </w:tcBorders>
                                  <w:shd w:val="clear" w:color="auto" w:fill="E5E6F4"/>
                                </w:tcPr>
                                <w:p>
                                  <w:pPr>
                                    <w:pStyle w:val="TableParagraph"/>
                                    <w:ind w:left="0" w:right="912"/>
                                    <w:jc w:val="right"/>
                                    <w:rPr>
                                      <w:sz w:val="15"/>
                                    </w:rPr>
                                  </w:pPr>
                                  <w:r>
                                    <w:rPr>
                                      <w:color w:val="231F20"/>
                                      <w:spacing w:val="-10"/>
                                      <w:sz w:val="15"/>
                                    </w:rPr>
                                    <w:t>3</w:t>
                                  </w:r>
                                </w:p>
                              </w:tc>
                            </w:tr>
                            <w:tr>
                              <w:trPr>
                                <w:trHeight w:val="274" w:hRule="atLeast"/>
                              </w:trPr>
                              <w:tc>
                                <w:tcPr>
                                  <w:tcW w:w="3785" w:type="dxa"/>
                                  <w:tcBorders>
                                    <w:top w:val="single" w:sz="2" w:space="0" w:color="231F20"/>
                                    <w:bottom w:val="single" w:sz="2" w:space="0" w:color="231F20"/>
                                  </w:tcBorders>
                                  <w:shd w:val="clear" w:color="auto" w:fill="E5E6F4"/>
                                </w:tcPr>
                                <w:p>
                                  <w:pPr>
                                    <w:pStyle w:val="TableParagraph"/>
                                    <w:ind w:left="120"/>
                                    <w:rPr>
                                      <w:sz w:val="15"/>
                                    </w:rPr>
                                  </w:pPr>
                                  <w:r>
                                    <w:rPr>
                                      <w:color w:val="231F20"/>
                                      <w:sz w:val="15"/>
                                    </w:rPr>
                                    <w:t>Hepatitis</w:t>
                                  </w:r>
                                  <w:r>
                                    <w:rPr>
                                      <w:color w:val="231F20"/>
                                      <w:spacing w:val="-4"/>
                                      <w:sz w:val="15"/>
                                    </w:rPr>
                                    <w:t> </w:t>
                                  </w:r>
                                  <w:r>
                                    <w:rPr>
                                      <w:color w:val="231F20"/>
                                      <w:sz w:val="15"/>
                                    </w:rPr>
                                    <w:t>B</w:t>
                                  </w:r>
                                  <w:r>
                                    <w:rPr>
                                      <w:color w:val="231F20"/>
                                      <w:spacing w:val="-4"/>
                                      <w:sz w:val="15"/>
                                    </w:rPr>
                                    <w:t> </w:t>
                                  </w:r>
                                  <w:r>
                                    <w:rPr>
                                      <w:color w:val="231F20"/>
                                      <w:spacing w:val="-5"/>
                                      <w:sz w:val="15"/>
                                    </w:rPr>
                                    <w:t>Ig</w:t>
                                  </w:r>
                                </w:p>
                              </w:tc>
                              <w:tc>
                                <w:tcPr>
                                  <w:tcW w:w="3773" w:type="dxa"/>
                                  <w:tcBorders>
                                    <w:top w:val="single" w:sz="2" w:space="0" w:color="231F20"/>
                                    <w:bottom w:val="single" w:sz="2" w:space="0" w:color="231F20"/>
                                  </w:tcBorders>
                                  <w:shd w:val="clear" w:color="auto" w:fill="E5E6F4"/>
                                </w:tcPr>
                                <w:p>
                                  <w:pPr>
                                    <w:pStyle w:val="TableParagraph"/>
                                    <w:ind w:left="490"/>
                                    <w:rPr>
                                      <w:sz w:val="15"/>
                                    </w:rPr>
                                  </w:pPr>
                                  <w:r>
                                    <w:rPr>
                                      <w:color w:val="231F20"/>
                                      <w:sz w:val="15"/>
                                    </w:rPr>
                                    <w:t>0.06 mL/kg</w:t>
                                  </w:r>
                                  <w:r>
                                    <w:rPr>
                                      <w:color w:val="231F20"/>
                                      <w:spacing w:val="1"/>
                                      <w:sz w:val="15"/>
                                    </w:rPr>
                                    <w:t> </w:t>
                                  </w:r>
                                  <w:r>
                                    <w:rPr>
                                      <w:color w:val="231F20"/>
                                      <w:sz w:val="15"/>
                                    </w:rPr>
                                    <w:t>(10</w:t>
                                  </w:r>
                                  <w:r>
                                    <w:rPr>
                                      <w:color w:val="231F20"/>
                                      <w:spacing w:val="1"/>
                                      <w:sz w:val="15"/>
                                    </w:rPr>
                                    <w:t> </w:t>
                                  </w:r>
                                  <w:r>
                                    <w:rPr>
                                      <w:color w:val="231F20"/>
                                      <w:sz w:val="15"/>
                                    </w:rPr>
                                    <w:t>mg</w:t>
                                  </w:r>
                                  <w:r>
                                    <w:rPr>
                                      <w:color w:val="231F20"/>
                                      <w:spacing w:val="1"/>
                                      <w:sz w:val="15"/>
                                    </w:rPr>
                                    <w:t> </w:t>
                                  </w:r>
                                  <w:r>
                                    <w:rPr>
                                      <w:color w:val="231F20"/>
                                      <w:sz w:val="15"/>
                                    </w:rPr>
                                    <w:t>IgG/kg)</w:t>
                                  </w:r>
                                  <w:r>
                                    <w:rPr>
                                      <w:color w:val="231F20"/>
                                      <w:spacing w:val="1"/>
                                      <w:sz w:val="15"/>
                                    </w:rPr>
                                    <w:t> </w:t>
                                  </w:r>
                                  <w:r>
                                    <w:rPr>
                                      <w:color w:val="231F20"/>
                                      <w:spacing w:val="-5"/>
                                      <w:sz w:val="15"/>
                                    </w:rPr>
                                    <w:t>IM</w:t>
                                  </w:r>
                                </w:p>
                              </w:tc>
                              <w:tc>
                                <w:tcPr>
                                  <w:tcW w:w="2403" w:type="dxa"/>
                                  <w:tcBorders>
                                    <w:top w:val="single" w:sz="2" w:space="0" w:color="231F20"/>
                                    <w:bottom w:val="single" w:sz="2" w:space="0" w:color="231F20"/>
                                  </w:tcBorders>
                                  <w:shd w:val="clear" w:color="auto" w:fill="E5E6F4"/>
                                </w:tcPr>
                                <w:p>
                                  <w:pPr>
                                    <w:pStyle w:val="TableParagraph"/>
                                    <w:ind w:left="0" w:right="912"/>
                                    <w:jc w:val="right"/>
                                    <w:rPr>
                                      <w:sz w:val="15"/>
                                    </w:rPr>
                                  </w:pPr>
                                  <w:r>
                                    <w:rPr>
                                      <w:color w:val="231F20"/>
                                      <w:spacing w:val="-10"/>
                                      <w:sz w:val="15"/>
                                    </w:rPr>
                                    <w:t>3</w:t>
                                  </w:r>
                                </w:p>
                              </w:tc>
                            </w:tr>
                            <w:tr>
                              <w:trPr>
                                <w:trHeight w:val="274" w:hRule="atLeast"/>
                              </w:trPr>
                              <w:tc>
                                <w:tcPr>
                                  <w:tcW w:w="9961" w:type="dxa"/>
                                  <w:gridSpan w:val="3"/>
                                  <w:tcBorders>
                                    <w:top w:val="single" w:sz="2" w:space="0" w:color="231F20"/>
                                    <w:bottom w:val="single" w:sz="2" w:space="0" w:color="231F20"/>
                                  </w:tcBorders>
                                  <w:shd w:val="clear" w:color="auto" w:fill="E5E6F4"/>
                                </w:tcPr>
                                <w:p>
                                  <w:pPr>
                                    <w:pStyle w:val="TableParagraph"/>
                                    <w:ind w:left="119"/>
                                    <w:rPr>
                                      <w:sz w:val="15"/>
                                    </w:rPr>
                                  </w:pPr>
                                  <w:r>
                                    <w:rPr>
                                      <w:color w:val="231F20"/>
                                      <w:spacing w:val="-4"/>
                                      <w:sz w:val="15"/>
                                    </w:rPr>
                                    <w:t>IGIV</w:t>
                                  </w:r>
                                </w:p>
                              </w:tc>
                            </w:tr>
                            <w:tr>
                              <w:trPr>
                                <w:trHeight w:val="274" w:hRule="atLeast"/>
                              </w:trPr>
                              <w:tc>
                                <w:tcPr>
                                  <w:tcW w:w="3785" w:type="dxa"/>
                                  <w:tcBorders>
                                    <w:top w:val="single" w:sz="2" w:space="0" w:color="231F20"/>
                                    <w:bottom w:val="single" w:sz="2" w:space="0" w:color="231F20"/>
                                  </w:tcBorders>
                                  <w:shd w:val="clear" w:color="auto" w:fill="E5E6F4"/>
                                </w:tcPr>
                                <w:p>
                                  <w:pPr>
                                    <w:pStyle w:val="TableParagraph"/>
                                    <w:ind w:left="0" w:right="488"/>
                                    <w:jc w:val="right"/>
                                    <w:rPr>
                                      <w:sz w:val="15"/>
                                    </w:rPr>
                                  </w:pPr>
                                  <w:r>
                                    <w:rPr>
                                      <w:color w:val="231F20"/>
                                      <w:spacing w:val="-2"/>
                                      <w:sz w:val="15"/>
                                    </w:rPr>
                                    <w:t>Replacement therapy</w:t>
                                  </w:r>
                                  <w:r>
                                    <w:rPr>
                                      <w:color w:val="231F20"/>
                                      <w:spacing w:val="1"/>
                                      <w:sz w:val="15"/>
                                    </w:rPr>
                                    <w:t> </w:t>
                                  </w:r>
                                  <w:r>
                                    <w:rPr>
                                      <w:color w:val="231F20"/>
                                      <w:spacing w:val="-2"/>
                                      <w:sz w:val="15"/>
                                    </w:rPr>
                                    <w:t>for</w:t>
                                  </w:r>
                                  <w:r>
                                    <w:rPr>
                                      <w:color w:val="231F20"/>
                                      <w:sz w:val="15"/>
                                    </w:rPr>
                                    <w:t> </w:t>
                                  </w:r>
                                  <w:r>
                                    <w:rPr>
                                      <w:color w:val="231F20"/>
                                      <w:spacing w:val="-2"/>
                                      <w:sz w:val="15"/>
                                    </w:rPr>
                                    <w:t>immune</w:t>
                                  </w:r>
                                  <w:r>
                                    <w:rPr>
                                      <w:color w:val="231F20"/>
                                      <w:spacing w:val="1"/>
                                      <w:sz w:val="15"/>
                                    </w:rPr>
                                    <w:t> </w:t>
                                  </w:r>
                                  <w:r>
                                    <w:rPr>
                                      <w:color w:val="231F20"/>
                                      <w:spacing w:val="-2"/>
                                      <w:sz w:val="15"/>
                                    </w:rPr>
                                    <w:t>deficiencies</w:t>
                                  </w:r>
                                  <w:r>
                                    <w:rPr>
                                      <w:color w:val="0080AC"/>
                                      <w:spacing w:val="-2"/>
                                      <w:sz w:val="15"/>
                                      <w:vertAlign w:val="superscript"/>
                                    </w:rPr>
                                    <w:t>d</w:t>
                                  </w:r>
                                </w:p>
                              </w:tc>
                              <w:tc>
                                <w:tcPr>
                                  <w:tcW w:w="3773" w:type="dxa"/>
                                  <w:tcBorders>
                                    <w:top w:val="single" w:sz="2" w:space="0" w:color="231F20"/>
                                    <w:bottom w:val="single" w:sz="2" w:space="0" w:color="231F20"/>
                                  </w:tcBorders>
                                  <w:shd w:val="clear" w:color="auto" w:fill="E5E6F4"/>
                                </w:tcPr>
                                <w:p>
                                  <w:pPr>
                                    <w:pStyle w:val="TableParagraph"/>
                                    <w:ind w:left="490"/>
                                    <w:rPr>
                                      <w:sz w:val="15"/>
                                    </w:rPr>
                                  </w:pPr>
                                  <w:r>
                                    <w:rPr>
                                      <w:color w:val="231F20"/>
                                      <w:sz w:val="15"/>
                                    </w:rPr>
                                    <w:t>300–400</w:t>
                                  </w:r>
                                  <w:r>
                                    <w:rPr>
                                      <w:color w:val="231F20"/>
                                      <w:spacing w:val="6"/>
                                      <w:sz w:val="15"/>
                                    </w:rPr>
                                    <w:t> </w:t>
                                  </w:r>
                                  <w:r>
                                    <w:rPr>
                                      <w:color w:val="231F20"/>
                                      <w:sz w:val="15"/>
                                    </w:rPr>
                                    <w:t>mg/kg</w:t>
                                  </w:r>
                                  <w:r>
                                    <w:rPr>
                                      <w:color w:val="231F20"/>
                                      <w:spacing w:val="6"/>
                                      <w:sz w:val="15"/>
                                    </w:rPr>
                                    <w:t> </w:t>
                                  </w:r>
                                  <w:r>
                                    <w:rPr>
                                      <w:color w:val="231F20"/>
                                      <w:spacing w:val="-5"/>
                                      <w:sz w:val="15"/>
                                    </w:rPr>
                                    <w:t>IV</w:t>
                                  </w:r>
                                  <w:r>
                                    <w:rPr>
                                      <w:color w:val="0080AC"/>
                                      <w:spacing w:val="-5"/>
                                      <w:sz w:val="15"/>
                                      <w:vertAlign w:val="superscript"/>
                                    </w:rPr>
                                    <w:t>d</w:t>
                                  </w:r>
                                </w:p>
                              </w:tc>
                              <w:tc>
                                <w:tcPr>
                                  <w:tcW w:w="2403" w:type="dxa"/>
                                  <w:tcBorders>
                                    <w:top w:val="single" w:sz="2" w:space="0" w:color="231F20"/>
                                    <w:bottom w:val="single" w:sz="2" w:space="0" w:color="231F20"/>
                                  </w:tcBorders>
                                  <w:shd w:val="clear" w:color="auto" w:fill="E5E6F4"/>
                                </w:tcPr>
                                <w:p>
                                  <w:pPr>
                                    <w:pStyle w:val="TableParagraph"/>
                                    <w:ind w:left="0" w:right="912"/>
                                    <w:jc w:val="right"/>
                                    <w:rPr>
                                      <w:sz w:val="15"/>
                                    </w:rPr>
                                  </w:pPr>
                                  <w:r>
                                    <w:rPr>
                                      <w:color w:val="231F20"/>
                                      <w:spacing w:val="-10"/>
                                      <w:sz w:val="15"/>
                                    </w:rPr>
                                    <w:t>8</w:t>
                                  </w:r>
                                </w:p>
                              </w:tc>
                            </w:tr>
                            <w:tr>
                              <w:trPr>
                                <w:trHeight w:val="274" w:hRule="atLeast"/>
                              </w:trPr>
                              <w:tc>
                                <w:tcPr>
                                  <w:tcW w:w="3785" w:type="dxa"/>
                                  <w:tcBorders>
                                    <w:top w:val="single" w:sz="2" w:space="0" w:color="231F20"/>
                                    <w:bottom w:val="single" w:sz="2" w:space="0" w:color="231F20"/>
                                  </w:tcBorders>
                                  <w:shd w:val="clear" w:color="auto" w:fill="E5E6F4"/>
                                </w:tcPr>
                                <w:p>
                                  <w:pPr>
                                    <w:pStyle w:val="TableParagraph"/>
                                    <w:ind w:left="0" w:right="540"/>
                                    <w:jc w:val="right"/>
                                    <w:rPr>
                                      <w:sz w:val="15"/>
                                    </w:rPr>
                                  </w:pPr>
                                  <w:r>
                                    <w:rPr>
                                      <w:color w:val="231F20"/>
                                      <w:sz w:val="15"/>
                                    </w:rPr>
                                    <w:t>Immune</w:t>
                                  </w:r>
                                  <w:r>
                                    <w:rPr>
                                      <w:color w:val="231F20"/>
                                      <w:spacing w:val="-9"/>
                                      <w:sz w:val="15"/>
                                    </w:rPr>
                                    <w:t> </w:t>
                                  </w:r>
                                  <w:r>
                                    <w:rPr>
                                      <w:color w:val="231F20"/>
                                      <w:sz w:val="15"/>
                                    </w:rPr>
                                    <w:t>thrombocytopenic</w:t>
                                  </w:r>
                                  <w:r>
                                    <w:rPr>
                                      <w:color w:val="231F20"/>
                                      <w:spacing w:val="-8"/>
                                      <w:sz w:val="15"/>
                                    </w:rPr>
                                    <w:t> </w:t>
                                  </w:r>
                                  <w:r>
                                    <w:rPr>
                                      <w:color w:val="231F20"/>
                                      <w:sz w:val="15"/>
                                    </w:rPr>
                                    <w:t>purpura</w:t>
                                  </w:r>
                                  <w:r>
                                    <w:rPr>
                                      <w:color w:val="231F20"/>
                                      <w:spacing w:val="-9"/>
                                      <w:sz w:val="15"/>
                                    </w:rPr>
                                    <w:t> </w:t>
                                  </w:r>
                                  <w:r>
                                    <w:rPr>
                                      <w:color w:val="231F20"/>
                                      <w:spacing w:val="-2"/>
                                      <w:sz w:val="15"/>
                                    </w:rPr>
                                    <w:t>treatment</w:t>
                                  </w:r>
                                </w:p>
                              </w:tc>
                              <w:tc>
                                <w:tcPr>
                                  <w:tcW w:w="3773" w:type="dxa"/>
                                  <w:tcBorders>
                                    <w:top w:val="single" w:sz="2" w:space="0" w:color="231F20"/>
                                    <w:bottom w:val="single" w:sz="2" w:space="0" w:color="231F20"/>
                                  </w:tcBorders>
                                  <w:shd w:val="clear" w:color="auto" w:fill="E5E6F4"/>
                                </w:tcPr>
                                <w:p>
                                  <w:pPr>
                                    <w:pStyle w:val="TableParagraph"/>
                                    <w:ind w:left="490"/>
                                    <w:rPr>
                                      <w:sz w:val="15"/>
                                    </w:rPr>
                                  </w:pPr>
                                  <w:r>
                                    <w:rPr>
                                      <w:color w:val="231F20"/>
                                      <w:sz w:val="15"/>
                                    </w:rPr>
                                    <w:t>400</w:t>
                                  </w:r>
                                  <w:r>
                                    <w:rPr>
                                      <w:color w:val="231F20"/>
                                      <w:spacing w:val="10"/>
                                      <w:sz w:val="15"/>
                                    </w:rPr>
                                    <w:t> </w:t>
                                  </w:r>
                                  <w:r>
                                    <w:rPr>
                                      <w:color w:val="231F20"/>
                                      <w:sz w:val="15"/>
                                    </w:rPr>
                                    <w:t>mg/kg</w:t>
                                  </w:r>
                                  <w:r>
                                    <w:rPr>
                                      <w:color w:val="231F20"/>
                                      <w:spacing w:val="11"/>
                                      <w:sz w:val="15"/>
                                    </w:rPr>
                                    <w:t> </w:t>
                                  </w:r>
                                  <w:r>
                                    <w:rPr>
                                      <w:color w:val="231F20"/>
                                      <w:spacing w:val="-5"/>
                                      <w:sz w:val="15"/>
                                    </w:rPr>
                                    <w:t>IV</w:t>
                                  </w:r>
                                </w:p>
                              </w:tc>
                              <w:tc>
                                <w:tcPr>
                                  <w:tcW w:w="2403" w:type="dxa"/>
                                  <w:tcBorders>
                                    <w:top w:val="single" w:sz="2" w:space="0" w:color="231F20"/>
                                    <w:bottom w:val="single" w:sz="2" w:space="0" w:color="231F20"/>
                                  </w:tcBorders>
                                  <w:shd w:val="clear" w:color="auto" w:fill="E5E6F4"/>
                                </w:tcPr>
                                <w:p>
                                  <w:pPr>
                                    <w:pStyle w:val="TableParagraph"/>
                                    <w:ind w:left="0" w:right="912"/>
                                    <w:jc w:val="right"/>
                                    <w:rPr>
                                      <w:sz w:val="15"/>
                                    </w:rPr>
                                  </w:pPr>
                                  <w:r>
                                    <w:rPr>
                                      <w:color w:val="231F20"/>
                                      <w:spacing w:val="-10"/>
                                      <w:sz w:val="15"/>
                                    </w:rPr>
                                    <w:t>8</w:t>
                                  </w:r>
                                </w:p>
                              </w:tc>
                            </w:tr>
                            <w:tr>
                              <w:trPr>
                                <w:trHeight w:val="274" w:hRule="atLeast"/>
                              </w:trPr>
                              <w:tc>
                                <w:tcPr>
                                  <w:tcW w:w="3785" w:type="dxa"/>
                                  <w:tcBorders>
                                    <w:top w:val="single" w:sz="2" w:space="0" w:color="231F20"/>
                                    <w:bottom w:val="single" w:sz="2" w:space="0" w:color="231F20"/>
                                  </w:tcBorders>
                                  <w:shd w:val="clear" w:color="auto" w:fill="E5E6F4"/>
                                </w:tcPr>
                                <w:p>
                                  <w:pPr>
                                    <w:pStyle w:val="TableParagraph"/>
                                    <w:ind w:left="270"/>
                                    <w:rPr>
                                      <w:sz w:val="15"/>
                                    </w:rPr>
                                  </w:pPr>
                                  <w:r>
                                    <w:rPr>
                                      <w:color w:val="231F20"/>
                                      <w:spacing w:val="-2"/>
                                      <w:sz w:val="15"/>
                                    </w:rPr>
                                    <w:t>Postexposure</w:t>
                                  </w:r>
                                  <w:r>
                                    <w:rPr>
                                      <w:color w:val="231F20"/>
                                      <w:spacing w:val="-7"/>
                                      <w:sz w:val="15"/>
                                    </w:rPr>
                                    <w:t> </w:t>
                                  </w:r>
                                  <w:r>
                                    <w:rPr>
                                      <w:color w:val="231F20"/>
                                      <w:spacing w:val="-2"/>
                                      <w:sz w:val="15"/>
                                    </w:rPr>
                                    <w:t>varicella</w:t>
                                  </w:r>
                                  <w:r>
                                    <w:rPr>
                                      <w:color w:val="231F20"/>
                                      <w:spacing w:val="-7"/>
                                      <w:sz w:val="15"/>
                                    </w:rPr>
                                    <w:t> </w:t>
                                  </w:r>
                                  <w:r>
                                    <w:rPr>
                                      <w:color w:val="231F20"/>
                                      <w:spacing w:val="-2"/>
                                      <w:sz w:val="15"/>
                                    </w:rPr>
                                    <w:t>prophylaxis</w:t>
                                  </w:r>
                                  <w:r>
                                    <w:rPr>
                                      <w:color w:val="0080AC"/>
                                      <w:spacing w:val="-2"/>
                                      <w:sz w:val="15"/>
                                      <w:vertAlign w:val="superscript"/>
                                    </w:rPr>
                                    <w:t>e</w:t>
                                  </w:r>
                                </w:p>
                              </w:tc>
                              <w:tc>
                                <w:tcPr>
                                  <w:tcW w:w="3773" w:type="dxa"/>
                                  <w:tcBorders>
                                    <w:top w:val="single" w:sz="2" w:space="0" w:color="231F20"/>
                                    <w:bottom w:val="single" w:sz="2" w:space="0" w:color="231F20"/>
                                  </w:tcBorders>
                                  <w:shd w:val="clear" w:color="auto" w:fill="E5E6F4"/>
                                </w:tcPr>
                                <w:p>
                                  <w:pPr>
                                    <w:pStyle w:val="TableParagraph"/>
                                    <w:ind w:left="490"/>
                                    <w:rPr>
                                      <w:sz w:val="15"/>
                                    </w:rPr>
                                  </w:pPr>
                                  <w:r>
                                    <w:rPr>
                                      <w:color w:val="231F20"/>
                                      <w:sz w:val="15"/>
                                    </w:rPr>
                                    <w:t>400</w:t>
                                  </w:r>
                                  <w:r>
                                    <w:rPr>
                                      <w:color w:val="231F20"/>
                                      <w:spacing w:val="10"/>
                                      <w:sz w:val="15"/>
                                    </w:rPr>
                                    <w:t> </w:t>
                                  </w:r>
                                  <w:r>
                                    <w:rPr>
                                      <w:color w:val="231F20"/>
                                      <w:sz w:val="15"/>
                                    </w:rPr>
                                    <w:t>mg/kg</w:t>
                                  </w:r>
                                  <w:r>
                                    <w:rPr>
                                      <w:color w:val="231F20"/>
                                      <w:spacing w:val="11"/>
                                      <w:sz w:val="15"/>
                                    </w:rPr>
                                    <w:t> </w:t>
                                  </w:r>
                                  <w:r>
                                    <w:rPr>
                                      <w:color w:val="231F20"/>
                                      <w:spacing w:val="-5"/>
                                      <w:sz w:val="15"/>
                                    </w:rPr>
                                    <w:t>IV</w:t>
                                  </w:r>
                                </w:p>
                              </w:tc>
                              <w:tc>
                                <w:tcPr>
                                  <w:tcW w:w="2403" w:type="dxa"/>
                                  <w:tcBorders>
                                    <w:top w:val="single" w:sz="2" w:space="0" w:color="231F20"/>
                                    <w:bottom w:val="single" w:sz="2" w:space="0" w:color="231F20"/>
                                  </w:tcBorders>
                                  <w:shd w:val="clear" w:color="auto" w:fill="E5E6F4"/>
                                </w:tcPr>
                                <w:p>
                                  <w:pPr>
                                    <w:pStyle w:val="TableParagraph"/>
                                    <w:ind w:left="0" w:right="912"/>
                                    <w:jc w:val="right"/>
                                    <w:rPr>
                                      <w:sz w:val="15"/>
                                    </w:rPr>
                                  </w:pPr>
                                  <w:r>
                                    <w:rPr>
                                      <w:color w:val="231F20"/>
                                      <w:spacing w:val="-10"/>
                                      <w:sz w:val="15"/>
                                    </w:rPr>
                                    <w:t>8</w:t>
                                  </w:r>
                                </w:p>
                              </w:tc>
                            </w:tr>
                            <w:tr>
                              <w:trPr>
                                <w:trHeight w:val="454" w:hRule="atLeast"/>
                              </w:trPr>
                              <w:tc>
                                <w:tcPr>
                                  <w:tcW w:w="3785" w:type="dxa"/>
                                  <w:tcBorders>
                                    <w:top w:val="single" w:sz="2" w:space="0" w:color="231F20"/>
                                    <w:bottom w:val="single" w:sz="2" w:space="0" w:color="231F20"/>
                                  </w:tcBorders>
                                  <w:shd w:val="clear" w:color="auto" w:fill="E5E6F4"/>
                                </w:tcPr>
                                <w:p>
                                  <w:pPr>
                                    <w:pStyle w:val="TableParagraph"/>
                                    <w:spacing w:line="249" w:lineRule="auto"/>
                                    <w:ind w:left="420" w:hanging="150"/>
                                    <w:rPr>
                                      <w:sz w:val="15"/>
                                    </w:rPr>
                                  </w:pPr>
                                  <w:r>
                                    <w:rPr>
                                      <w:color w:val="231F20"/>
                                      <w:spacing w:val="-2"/>
                                      <w:sz w:val="15"/>
                                    </w:rPr>
                                    <w:t>Postexposure</w:t>
                                  </w:r>
                                  <w:r>
                                    <w:rPr>
                                      <w:color w:val="231F20"/>
                                      <w:spacing w:val="-9"/>
                                      <w:sz w:val="15"/>
                                    </w:rPr>
                                    <w:t> </w:t>
                                  </w:r>
                                  <w:r>
                                    <w:rPr>
                                      <w:color w:val="231F20"/>
                                      <w:spacing w:val="-2"/>
                                      <w:sz w:val="15"/>
                                    </w:rPr>
                                    <w:t>measles</w:t>
                                  </w:r>
                                  <w:r>
                                    <w:rPr>
                                      <w:color w:val="231F20"/>
                                      <w:spacing w:val="-9"/>
                                      <w:sz w:val="15"/>
                                    </w:rPr>
                                    <w:t> </w:t>
                                  </w:r>
                                  <w:r>
                                    <w:rPr>
                                      <w:color w:val="231F20"/>
                                      <w:spacing w:val="-2"/>
                                      <w:sz w:val="15"/>
                                    </w:rPr>
                                    <w:t>prophylaxis</w:t>
                                  </w:r>
                                  <w:r>
                                    <w:rPr>
                                      <w:color w:val="231F20"/>
                                      <w:spacing w:val="-9"/>
                                      <w:sz w:val="15"/>
                                    </w:rPr>
                                    <w:t> </w:t>
                                  </w:r>
                                  <w:r>
                                    <w:rPr>
                                      <w:color w:val="231F20"/>
                                      <w:spacing w:val="-2"/>
                                      <w:sz w:val="15"/>
                                    </w:rPr>
                                    <w:t>for</w:t>
                                  </w:r>
                                  <w:r>
                                    <w:rPr>
                                      <w:color w:val="231F20"/>
                                      <w:sz w:val="15"/>
                                    </w:rPr>
                                    <w:t> immunocompromised contacts</w:t>
                                  </w:r>
                                </w:p>
                              </w:tc>
                              <w:tc>
                                <w:tcPr>
                                  <w:tcW w:w="3773" w:type="dxa"/>
                                  <w:tcBorders>
                                    <w:top w:val="single" w:sz="2" w:space="0" w:color="231F20"/>
                                    <w:bottom w:val="single" w:sz="2" w:space="0" w:color="231F20"/>
                                  </w:tcBorders>
                                  <w:shd w:val="clear" w:color="auto" w:fill="E5E6F4"/>
                                </w:tcPr>
                                <w:p>
                                  <w:pPr>
                                    <w:pStyle w:val="TableParagraph"/>
                                    <w:ind w:left="490"/>
                                    <w:rPr>
                                      <w:sz w:val="15"/>
                                    </w:rPr>
                                  </w:pPr>
                                  <w:r>
                                    <w:rPr>
                                      <w:color w:val="231F20"/>
                                      <w:sz w:val="15"/>
                                    </w:rPr>
                                    <w:t>400</w:t>
                                  </w:r>
                                  <w:r>
                                    <w:rPr>
                                      <w:color w:val="231F20"/>
                                      <w:spacing w:val="10"/>
                                      <w:sz w:val="15"/>
                                    </w:rPr>
                                    <w:t> </w:t>
                                  </w:r>
                                  <w:r>
                                    <w:rPr>
                                      <w:color w:val="231F20"/>
                                      <w:sz w:val="15"/>
                                    </w:rPr>
                                    <w:t>mg/kg</w:t>
                                  </w:r>
                                  <w:r>
                                    <w:rPr>
                                      <w:color w:val="231F20"/>
                                      <w:spacing w:val="11"/>
                                      <w:sz w:val="15"/>
                                    </w:rPr>
                                    <w:t> </w:t>
                                  </w:r>
                                  <w:r>
                                    <w:rPr>
                                      <w:color w:val="231F20"/>
                                      <w:spacing w:val="-5"/>
                                      <w:sz w:val="15"/>
                                    </w:rPr>
                                    <w:t>IV</w:t>
                                  </w:r>
                                </w:p>
                              </w:tc>
                              <w:tc>
                                <w:tcPr>
                                  <w:tcW w:w="2403" w:type="dxa"/>
                                  <w:tcBorders>
                                    <w:top w:val="single" w:sz="2" w:space="0" w:color="231F20"/>
                                    <w:bottom w:val="single" w:sz="2" w:space="0" w:color="231F20"/>
                                  </w:tcBorders>
                                  <w:shd w:val="clear" w:color="auto" w:fill="E5E6F4"/>
                                </w:tcPr>
                                <w:p>
                                  <w:pPr>
                                    <w:pStyle w:val="TableParagraph"/>
                                    <w:ind w:left="0" w:right="912"/>
                                    <w:jc w:val="right"/>
                                    <w:rPr>
                                      <w:sz w:val="15"/>
                                    </w:rPr>
                                  </w:pPr>
                                  <w:r>
                                    <w:rPr>
                                      <w:color w:val="231F20"/>
                                      <w:spacing w:val="-10"/>
                                      <w:sz w:val="15"/>
                                    </w:rPr>
                                    <w:t>8</w:t>
                                  </w:r>
                                </w:p>
                              </w:tc>
                            </w:tr>
                            <w:tr>
                              <w:trPr>
                                <w:trHeight w:val="274" w:hRule="atLeast"/>
                              </w:trPr>
                              <w:tc>
                                <w:tcPr>
                                  <w:tcW w:w="3785" w:type="dxa"/>
                                  <w:tcBorders>
                                    <w:top w:val="single" w:sz="2" w:space="0" w:color="231F20"/>
                                    <w:bottom w:val="single" w:sz="2" w:space="0" w:color="231F20"/>
                                  </w:tcBorders>
                                  <w:shd w:val="clear" w:color="auto" w:fill="E5E6F4"/>
                                </w:tcPr>
                                <w:p>
                                  <w:pPr>
                                    <w:pStyle w:val="TableParagraph"/>
                                    <w:ind w:left="0" w:right="540"/>
                                    <w:jc w:val="right"/>
                                    <w:rPr>
                                      <w:sz w:val="15"/>
                                    </w:rPr>
                                  </w:pPr>
                                  <w:r>
                                    <w:rPr>
                                      <w:color w:val="231F20"/>
                                      <w:sz w:val="15"/>
                                    </w:rPr>
                                    <w:t>Immune</w:t>
                                  </w:r>
                                  <w:r>
                                    <w:rPr>
                                      <w:color w:val="231F20"/>
                                      <w:spacing w:val="-9"/>
                                      <w:sz w:val="15"/>
                                    </w:rPr>
                                    <w:t> </w:t>
                                  </w:r>
                                  <w:r>
                                    <w:rPr>
                                      <w:color w:val="231F20"/>
                                      <w:sz w:val="15"/>
                                    </w:rPr>
                                    <w:t>thrombocytopenic</w:t>
                                  </w:r>
                                  <w:r>
                                    <w:rPr>
                                      <w:color w:val="231F20"/>
                                      <w:spacing w:val="-8"/>
                                      <w:sz w:val="15"/>
                                    </w:rPr>
                                    <w:t> </w:t>
                                  </w:r>
                                  <w:r>
                                    <w:rPr>
                                      <w:color w:val="231F20"/>
                                      <w:sz w:val="15"/>
                                    </w:rPr>
                                    <w:t>purpura</w:t>
                                  </w:r>
                                  <w:r>
                                    <w:rPr>
                                      <w:color w:val="231F20"/>
                                      <w:spacing w:val="-9"/>
                                      <w:sz w:val="15"/>
                                    </w:rPr>
                                    <w:t> </w:t>
                                  </w:r>
                                  <w:r>
                                    <w:rPr>
                                      <w:color w:val="231F20"/>
                                      <w:spacing w:val="-2"/>
                                      <w:sz w:val="15"/>
                                    </w:rPr>
                                    <w:t>treatment</w:t>
                                  </w:r>
                                </w:p>
                              </w:tc>
                              <w:tc>
                                <w:tcPr>
                                  <w:tcW w:w="3773" w:type="dxa"/>
                                  <w:tcBorders>
                                    <w:top w:val="single" w:sz="2" w:space="0" w:color="231F20"/>
                                    <w:bottom w:val="single" w:sz="2" w:space="0" w:color="231F20"/>
                                  </w:tcBorders>
                                  <w:shd w:val="clear" w:color="auto" w:fill="E5E6F4"/>
                                </w:tcPr>
                                <w:p>
                                  <w:pPr>
                                    <w:pStyle w:val="TableParagraph"/>
                                    <w:ind w:left="490"/>
                                    <w:rPr>
                                      <w:sz w:val="15"/>
                                    </w:rPr>
                                  </w:pPr>
                                  <w:r>
                                    <w:rPr>
                                      <w:color w:val="231F20"/>
                                      <w:sz w:val="15"/>
                                    </w:rPr>
                                    <w:t>1000</w:t>
                                  </w:r>
                                  <w:r>
                                    <w:rPr>
                                      <w:color w:val="231F20"/>
                                      <w:spacing w:val="10"/>
                                      <w:sz w:val="15"/>
                                    </w:rPr>
                                    <w:t> </w:t>
                                  </w:r>
                                  <w:r>
                                    <w:rPr>
                                      <w:color w:val="231F20"/>
                                      <w:sz w:val="15"/>
                                    </w:rPr>
                                    <w:t>mg/kg</w:t>
                                  </w:r>
                                  <w:r>
                                    <w:rPr>
                                      <w:color w:val="231F20"/>
                                      <w:spacing w:val="10"/>
                                      <w:sz w:val="15"/>
                                    </w:rPr>
                                    <w:t> </w:t>
                                  </w:r>
                                  <w:r>
                                    <w:rPr>
                                      <w:color w:val="231F20"/>
                                      <w:spacing w:val="-5"/>
                                      <w:sz w:val="15"/>
                                    </w:rPr>
                                    <w:t>IV</w:t>
                                  </w:r>
                                </w:p>
                              </w:tc>
                              <w:tc>
                                <w:tcPr>
                                  <w:tcW w:w="2403" w:type="dxa"/>
                                  <w:tcBorders>
                                    <w:top w:val="single" w:sz="2" w:space="0" w:color="231F20"/>
                                    <w:bottom w:val="single" w:sz="2" w:space="0" w:color="231F20"/>
                                  </w:tcBorders>
                                  <w:shd w:val="clear" w:color="auto" w:fill="E5E6F4"/>
                                </w:tcPr>
                                <w:p>
                                  <w:pPr>
                                    <w:pStyle w:val="TableParagraph"/>
                                    <w:ind w:left="0" w:right="912"/>
                                    <w:jc w:val="right"/>
                                    <w:rPr>
                                      <w:sz w:val="15"/>
                                    </w:rPr>
                                  </w:pPr>
                                  <w:r>
                                    <w:rPr>
                                      <w:color w:val="231F20"/>
                                      <w:spacing w:val="-5"/>
                                      <w:sz w:val="15"/>
                                    </w:rPr>
                                    <w:t>10</w:t>
                                  </w:r>
                                </w:p>
                              </w:tc>
                            </w:tr>
                            <w:tr>
                              <w:trPr>
                                <w:trHeight w:val="274" w:hRule="atLeast"/>
                              </w:trPr>
                              <w:tc>
                                <w:tcPr>
                                  <w:tcW w:w="3785" w:type="dxa"/>
                                  <w:tcBorders>
                                    <w:top w:val="single" w:sz="2" w:space="0" w:color="231F20"/>
                                    <w:bottom w:val="single" w:sz="2" w:space="0" w:color="231F20"/>
                                  </w:tcBorders>
                                  <w:shd w:val="clear" w:color="auto" w:fill="E5E6F4"/>
                                </w:tcPr>
                                <w:p>
                                  <w:pPr>
                                    <w:pStyle w:val="TableParagraph"/>
                                    <w:ind w:left="270"/>
                                    <w:rPr>
                                      <w:sz w:val="15"/>
                                    </w:rPr>
                                  </w:pPr>
                                  <w:r>
                                    <w:rPr>
                                      <w:color w:val="231F20"/>
                                      <w:spacing w:val="-2"/>
                                      <w:sz w:val="15"/>
                                    </w:rPr>
                                    <w:t>Kawasaki disease</w:t>
                                  </w:r>
                                </w:p>
                              </w:tc>
                              <w:tc>
                                <w:tcPr>
                                  <w:tcW w:w="3773" w:type="dxa"/>
                                  <w:tcBorders>
                                    <w:top w:val="single" w:sz="2" w:space="0" w:color="231F20"/>
                                    <w:bottom w:val="single" w:sz="2" w:space="0" w:color="231F20"/>
                                  </w:tcBorders>
                                  <w:shd w:val="clear" w:color="auto" w:fill="E5E6F4"/>
                                </w:tcPr>
                                <w:p>
                                  <w:pPr>
                                    <w:pStyle w:val="TableParagraph"/>
                                    <w:ind w:left="490"/>
                                    <w:rPr>
                                      <w:sz w:val="15"/>
                                    </w:rPr>
                                  </w:pPr>
                                  <w:r>
                                    <w:rPr>
                                      <w:color w:val="231F20"/>
                                      <w:sz w:val="15"/>
                                    </w:rPr>
                                    <w:t>2</w:t>
                                  </w:r>
                                  <w:r>
                                    <w:rPr>
                                      <w:color w:val="231F20"/>
                                      <w:spacing w:val="10"/>
                                      <w:sz w:val="15"/>
                                    </w:rPr>
                                    <w:t> </w:t>
                                  </w:r>
                                  <w:r>
                                    <w:rPr>
                                      <w:color w:val="231F20"/>
                                      <w:sz w:val="15"/>
                                    </w:rPr>
                                    <w:t>g/kg</w:t>
                                  </w:r>
                                  <w:r>
                                    <w:rPr>
                                      <w:color w:val="231F20"/>
                                      <w:spacing w:val="10"/>
                                      <w:sz w:val="15"/>
                                    </w:rPr>
                                    <w:t> </w:t>
                                  </w:r>
                                  <w:r>
                                    <w:rPr>
                                      <w:color w:val="231F20"/>
                                      <w:spacing w:val="-5"/>
                                      <w:sz w:val="15"/>
                                    </w:rPr>
                                    <w:t>IV</w:t>
                                  </w:r>
                                </w:p>
                              </w:tc>
                              <w:tc>
                                <w:tcPr>
                                  <w:tcW w:w="2403" w:type="dxa"/>
                                  <w:tcBorders>
                                    <w:top w:val="single" w:sz="2" w:space="0" w:color="231F20"/>
                                    <w:bottom w:val="single" w:sz="2" w:space="0" w:color="231F20"/>
                                  </w:tcBorders>
                                  <w:shd w:val="clear" w:color="auto" w:fill="E5E6F4"/>
                                </w:tcPr>
                                <w:p>
                                  <w:pPr>
                                    <w:pStyle w:val="TableParagraph"/>
                                    <w:ind w:left="0" w:right="912"/>
                                    <w:jc w:val="right"/>
                                    <w:rPr>
                                      <w:sz w:val="15"/>
                                    </w:rPr>
                                  </w:pPr>
                                  <w:r>
                                    <w:rPr>
                                      <w:color w:val="231F20"/>
                                      <w:spacing w:val="-5"/>
                                      <w:sz w:val="15"/>
                                    </w:rPr>
                                    <w:t>11</w:t>
                                  </w:r>
                                </w:p>
                              </w:tc>
                            </w:tr>
                            <w:tr>
                              <w:trPr>
                                <w:trHeight w:val="454" w:hRule="atLeast"/>
                              </w:trPr>
                              <w:tc>
                                <w:tcPr>
                                  <w:tcW w:w="3785" w:type="dxa"/>
                                  <w:tcBorders>
                                    <w:top w:val="single" w:sz="2" w:space="0" w:color="231F20"/>
                                    <w:bottom w:val="single" w:sz="2" w:space="0" w:color="231F20"/>
                                  </w:tcBorders>
                                  <w:shd w:val="clear" w:color="auto" w:fill="E5E6F4"/>
                                </w:tcPr>
                                <w:p>
                                  <w:pPr>
                                    <w:pStyle w:val="TableParagraph"/>
                                    <w:spacing w:line="249" w:lineRule="auto"/>
                                    <w:ind w:left="270" w:hanging="150"/>
                                    <w:rPr>
                                      <w:sz w:val="15"/>
                                    </w:rPr>
                                  </w:pPr>
                                  <w:r>
                                    <w:rPr>
                                      <w:color w:val="231F20"/>
                                      <w:spacing w:val="-2"/>
                                      <w:sz w:val="15"/>
                                    </w:rPr>
                                    <w:t>Measles</w:t>
                                  </w:r>
                                  <w:r>
                                    <w:rPr>
                                      <w:color w:val="231F20"/>
                                      <w:spacing w:val="-9"/>
                                      <w:sz w:val="15"/>
                                    </w:rPr>
                                    <w:t> </w:t>
                                  </w:r>
                                  <w:r>
                                    <w:rPr>
                                      <w:color w:val="231F20"/>
                                      <w:spacing w:val="-2"/>
                                      <w:sz w:val="15"/>
                                    </w:rPr>
                                    <w:t>prophylaxis</w:t>
                                  </w:r>
                                  <w:r>
                                    <w:rPr>
                                      <w:color w:val="231F20"/>
                                      <w:spacing w:val="-9"/>
                                      <w:sz w:val="15"/>
                                    </w:rPr>
                                    <w:t> </w:t>
                                  </w:r>
                                  <w:r>
                                    <w:rPr>
                                      <w:color w:val="231F20"/>
                                      <w:spacing w:val="-2"/>
                                      <w:sz w:val="15"/>
                                    </w:rPr>
                                    <w:t>Ig,</w:t>
                                  </w:r>
                                  <w:r>
                                    <w:rPr>
                                      <w:color w:val="231F20"/>
                                      <w:spacing w:val="-9"/>
                                      <w:sz w:val="15"/>
                                    </w:rPr>
                                    <w:t> </w:t>
                                  </w:r>
                                  <w:r>
                                    <w:rPr>
                                      <w:color w:val="231F20"/>
                                      <w:spacing w:val="-2"/>
                                      <w:sz w:val="15"/>
                                    </w:rPr>
                                    <w:t>standard</w:t>
                                  </w:r>
                                  <w:r>
                                    <w:rPr>
                                      <w:color w:val="231F20"/>
                                      <w:spacing w:val="-8"/>
                                      <w:sz w:val="15"/>
                                    </w:rPr>
                                    <w:t> </w:t>
                                  </w:r>
                                  <w:r>
                                    <w:rPr>
                                      <w:color w:val="231F20"/>
                                      <w:spacing w:val="-2"/>
                                      <w:sz w:val="15"/>
                                    </w:rPr>
                                    <w:t>(i.e.,</w:t>
                                  </w:r>
                                  <w:r>
                                    <w:rPr>
                                      <w:color w:val="231F20"/>
                                      <w:sz w:val="15"/>
                                    </w:rPr>
                                    <w:t> nonimmunocompromised </w:t>
                                  </w:r>
                                  <w:r>
                                    <w:rPr>
                                      <w:color w:val="231F20"/>
                                      <w:spacing w:val="-2"/>
                                      <w:sz w:val="15"/>
                                    </w:rPr>
                                    <w:t>contact)</w:t>
                                  </w:r>
                                </w:p>
                              </w:tc>
                              <w:tc>
                                <w:tcPr>
                                  <w:tcW w:w="3773" w:type="dxa"/>
                                  <w:tcBorders>
                                    <w:top w:val="single" w:sz="2" w:space="0" w:color="231F20"/>
                                    <w:bottom w:val="single" w:sz="2" w:space="0" w:color="231F20"/>
                                  </w:tcBorders>
                                  <w:shd w:val="clear" w:color="auto" w:fill="E5E6F4"/>
                                </w:tcPr>
                                <w:p>
                                  <w:pPr>
                                    <w:pStyle w:val="TableParagraph"/>
                                    <w:ind w:left="490"/>
                                    <w:rPr>
                                      <w:sz w:val="15"/>
                                    </w:rPr>
                                  </w:pPr>
                                  <w:r>
                                    <w:rPr>
                                      <w:color w:val="231F20"/>
                                      <w:sz w:val="15"/>
                                    </w:rPr>
                                    <w:t>0.50 mL/kg</w:t>
                                  </w:r>
                                  <w:r>
                                    <w:rPr>
                                      <w:color w:val="231F20"/>
                                      <w:spacing w:val="1"/>
                                      <w:sz w:val="15"/>
                                    </w:rPr>
                                    <w:t> </w:t>
                                  </w:r>
                                  <w:r>
                                    <w:rPr>
                                      <w:color w:val="231F20"/>
                                      <w:sz w:val="15"/>
                                    </w:rPr>
                                    <w:t>(80</w:t>
                                  </w:r>
                                  <w:r>
                                    <w:rPr>
                                      <w:color w:val="231F20"/>
                                      <w:spacing w:val="1"/>
                                      <w:sz w:val="15"/>
                                    </w:rPr>
                                    <w:t> </w:t>
                                  </w:r>
                                  <w:r>
                                    <w:rPr>
                                      <w:color w:val="231F20"/>
                                      <w:sz w:val="15"/>
                                    </w:rPr>
                                    <w:t>mg</w:t>
                                  </w:r>
                                  <w:r>
                                    <w:rPr>
                                      <w:color w:val="231F20"/>
                                      <w:spacing w:val="1"/>
                                      <w:sz w:val="15"/>
                                    </w:rPr>
                                    <w:t> </w:t>
                                  </w:r>
                                  <w:r>
                                    <w:rPr>
                                      <w:color w:val="231F20"/>
                                      <w:sz w:val="15"/>
                                    </w:rPr>
                                    <w:t>IgG/kg)</w:t>
                                  </w:r>
                                  <w:r>
                                    <w:rPr>
                                      <w:color w:val="231F20"/>
                                      <w:spacing w:val="1"/>
                                      <w:sz w:val="15"/>
                                    </w:rPr>
                                    <w:t> </w:t>
                                  </w:r>
                                  <w:r>
                                    <w:rPr>
                                      <w:color w:val="231F20"/>
                                      <w:spacing w:val="-5"/>
                                      <w:sz w:val="15"/>
                                    </w:rPr>
                                    <w:t>IM</w:t>
                                  </w:r>
                                </w:p>
                              </w:tc>
                              <w:tc>
                                <w:tcPr>
                                  <w:tcW w:w="2403" w:type="dxa"/>
                                  <w:tcBorders>
                                    <w:top w:val="single" w:sz="2" w:space="0" w:color="231F20"/>
                                    <w:bottom w:val="single" w:sz="2" w:space="0" w:color="231F20"/>
                                  </w:tcBorders>
                                  <w:shd w:val="clear" w:color="auto" w:fill="E5E6F4"/>
                                </w:tcPr>
                                <w:p>
                                  <w:pPr>
                                    <w:pStyle w:val="TableParagraph"/>
                                    <w:ind w:left="0" w:right="912"/>
                                    <w:jc w:val="right"/>
                                    <w:rPr>
                                      <w:sz w:val="15"/>
                                    </w:rPr>
                                  </w:pPr>
                                  <w:r>
                                    <w:rPr>
                                      <w:color w:val="231F20"/>
                                      <w:spacing w:val="-10"/>
                                      <w:sz w:val="15"/>
                                    </w:rPr>
                                    <w:t>6</w:t>
                                  </w:r>
                                </w:p>
                              </w:tc>
                            </w:tr>
                            <w:tr>
                              <w:trPr>
                                <w:trHeight w:val="454" w:hRule="atLeast"/>
                              </w:trPr>
                              <w:tc>
                                <w:tcPr>
                                  <w:tcW w:w="3785" w:type="dxa"/>
                                  <w:tcBorders>
                                    <w:top w:val="single" w:sz="2" w:space="0" w:color="231F20"/>
                                    <w:bottom w:val="single" w:sz="2" w:space="0" w:color="231F20"/>
                                  </w:tcBorders>
                                  <w:shd w:val="clear" w:color="auto" w:fill="E5E6F4"/>
                                </w:tcPr>
                                <w:p>
                                  <w:pPr>
                                    <w:pStyle w:val="TableParagraph"/>
                                    <w:spacing w:line="249" w:lineRule="auto"/>
                                    <w:ind w:left="270" w:right="471" w:hanging="150"/>
                                    <w:rPr>
                                      <w:sz w:val="15"/>
                                    </w:rPr>
                                  </w:pPr>
                                  <w:r>
                                    <w:rPr>
                                      <w:color w:val="231F20"/>
                                      <w:sz w:val="15"/>
                                    </w:rPr>
                                    <w:t>Monoclonal antibody to respiratory syncytial </w:t>
                                  </w:r>
                                  <w:r>
                                    <w:rPr>
                                      <w:color w:val="231F20"/>
                                      <w:spacing w:val="-2"/>
                                      <w:sz w:val="15"/>
                                    </w:rPr>
                                    <w:t>virus</w:t>
                                  </w:r>
                                  <w:r>
                                    <w:rPr>
                                      <w:color w:val="231F20"/>
                                      <w:spacing w:val="-9"/>
                                      <w:sz w:val="15"/>
                                    </w:rPr>
                                    <w:t> </w:t>
                                  </w:r>
                                  <w:r>
                                    <w:rPr>
                                      <w:color w:val="231F20"/>
                                      <w:spacing w:val="-2"/>
                                      <w:sz w:val="15"/>
                                    </w:rPr>
                                    <w:t>F</w:t>
                                  </w:r>
                                  <w:r>
                                    <w:rPr>
                                      <w:color w:val="231F20"/>
                                      <w:spacing w:val="-9"/>
                                      <w:sz w:val="15"/>
                                    </w:rPr>
                                    <w:t> </w:t>
                                  </w:r>
                                  <w:r>
                                    <w:rPr>
                                      <w:color w:val="231F20"/>
                                      <w:spacing w:val="-2"/>
                                      <w:sz w:val="15"/>
                                    </w:rPr>
                                    <w:t>protein</w:t>
                                  </w:r>
                                  <w:r>
                                    <w:rPr>
                                      <w:color w:val="231F20"/>
                                      <w:spacing w:val="-9"/>
                                      <w:sz w:val="15"/>
                                    </w:rPr>
                                    <w:t> </w:t>
                                  </w:r>
                                  <w:r>
                                    <w:rPr>
                                      <w:color w:val="231F20"/>
                                      <w:spacing w:val="-2"/>
                                      <w:sz w:val="15"/>
                                    </w:rPr>
                                    <w:t>(e.g.,</w:t>
                                  </w:r>
                                  <w:r>
                                    <w:rPr>
                                      <w:color w:val="231F20"/>
                                      <w:spacing w:val="-8"/>
                                      <w:sz w:val="15"/>
                                    </w:rPr>
                                    <w:t> </w:t>
                                  </w:r>
                                  <w:r>
                                    <w:rPr>
                                      <w:color w:val="231F20"/>
                                      <w:spacing w:val="-2"/>
                                      <w:sz w:val="15"/>
                                    </w:rPr>
                                    <w:t>Synagis</w:t>
                                  </w:r>
                                  <w:r>
                                    <w:rPr>
                                      <w:color w:val="231F20"/>
                                      <w:spacing w:val="-9"/>
                                      <w:sz w:val="15"/>
                                    </w:rPr>
                                    <w:t> </w:t>
                                  </w:r>
                                  <w:r>
                                    <w:rPr>
                                      <w:color w:val="231F20"/>
                                      <w:spacing w:val="-2"/>
                                      <w:sz w:val="15"/>
                                    </w:rPr>
                                    <w:t>[MedImmune])</w:t>
                                  </w:r>
                                  <w:r>
                                    <w:rPr>
                                      <w:color w:val="0080AC"/>
                                      <w:spacing w:val="-2"/>
                                      <w:sz w:val="15"/>
                                      <w:vertAlign w:val="superscript"/>
                                    </w:rPr>
                                    <w:t>f</w:t>
                                  </w:r>
                                </w:p>
                              </w:tc>
                              <w:tc>
                                <w:tcPr>
                                  <w:tcW w:w="3773" w:type="dxa"/>
                                  <w:tcBorders>
                                    <w:top w:val="single" w:sz="2" w:space="0" w:color="231F20"/>
                                    <w:bottom w:val="single" w:sz="2" w:space="0" w:color="231F20"/>
                                  </w:tcBorders>
                                  <w:shd w:val="clear" w:color="auto" w:fill="E5E6F4"/>
                                </w:tcPr>
                                <w:p>
                                  <w:pPr>
                                    <w:pStyle w:val="TableParagraph"/>
                                    <w:ind w:left="490"/>
                                    <w:rPr>
                                      <w:sz w:val="15"/>
                                    </w:rPr>
                                  </w:pPr>
                                  <w:r>
                                    <w:rPr>
                                      <w:color w:val="231F20"/>
                                      <w:sz w:val="15"/>
                                    </w:rPr>
                                    <w:t>15</w:t>
                                  </w:r>
                                  <w:r>
                                    <w:rPr>
                                      <w:color w:val="231F20"/>
                                      <w:spacing w:val="11"/>
                                      <w:sz w:val="15"/>
                                    </w:rPr>
                                    <w:t> </w:t>
                                  </w:r>
                                  <w:r>
                                    <w:rPr>
                                      <w:color w:val="231F20"/>
                                      <w:sz w:val="15"/>
                                    </w:rPr>
                                    <w:t>mg/kg</w:t>
                                  </w:r>
                                  <w:r>
                                    <w:rPr>
                                      <w:color w:val="231F20"/>
                                      <w:spacing w:val="11"/>
                                      <w:sz w:val="15"/>
                                    </w:rPr>
                                    <w:t> </w:t>
                                  </w:r>
                                  <w:r>
                                    <w:rPr>
                                      <w:color w:val="231F20"/>
                                      <w:spacing w:val="-5"/>
                                      <w:sz w:val="15"/>
                                    </w:rPr>
                                    <w:t>IM</w:t>
                                  </w:r>
                                </w:p>
                              </w:tc>
                              <w:tc>
                                <w:tcPr>
                                  <w:tcW w:w="2403" w:type="dxa"/>
                                  <w:tcBorders>
                                    <w:top w:val="single" w:sz="2" w:space="0" w:color="231F20"/>
                                    <w:bottom w:val="single" w:sz="2" w:space="0" w:color="231F20"/>
                                  </w:tcBorders>
                                  <w:shd w:val="clear" w:color="auto" w:fill="E5E6F4"/>
                                </w:tcPr>
                                <w:p>
                                  <w:pPr>
                                    <w:pStyle w:val="TableParagraph"/>
                                    <w:ind w:left="0" w:right="822"/>
                                    <w:jc w:val="right"/>
                                    <w:rPr>
                                      <w:sz w:val="15"/>
                                    </w:rPr>
                                  </w:pPr>
                                  <w:r>
                                    <w:rPr>
                                      <w:color w:val="231F20"/>
                                      <w:spacing w:val="-4"/>
                                      <w:sz w:val="15"/>
                                    </w:rPr>
                                    <w:t>None</w:t>
                                  </w:r>
                                </w:p>
                              </w:tc>
                            </w:tr>
                            <w:tr>
                              <w:trPr>
                                <w:trHeight w:val="274" w:hRule="atLeast"/>
                              </w:trPr>
                              <w:tc>
                                <w:tcPr>
                                  <w:tcW w:w="3785" w:type="dxa"/>
                                  <w:tcBorders>
                                    <w:top w:val="single" w:sz="2" w:space="0" w:color="231F20"/>
                                    <w:bottom w:val="single" w:sz="2" w:space="0" w:color="231F20"/>
                                  </w:tcBorders>
                                  <w:shd w:val="clear" w:color="auto" w:fill="E5E6F4"/>
                                </w:tcPr>
                                <w:p>
                                  <w:pPr>
                                    <w:pStyle w:val="TableParagraph"/>
                                    <w:ind w:left="120"/>
                                    <w:rPr>
                                      <w:sz w:val="15"/>
                                    </w:rPr>
                                  </w:pPr>
                                  <w:r>
                                    <w:rPr>
                                      <w:color w:val="231F20"/>
                                      <w:spacing w:val="-2"/>
                                      <w:sz w:val="15"/>
                                    </w:rPr>
                                    <w:t>Rabies</w:t>
                                  </w:r>
                                  <w:r>
                                    <w:rPr>
                                      <w:color w:val="231F20"/>
                                      <w:spacing w:val="-9"/>
                                      <w:sz w:val="15"/>
                                    </w:rPr>
                                    <w:t> </w:t>
                                  </w:r>
                                  <w:r>
                                    <w:rPr>
                                      <w:color w:val="231F20"/>
                                      <w:spacing w:val="-5"/>
                                      <w:sz w:val="15"/>
                                    </w:rPr>
                                    <w:t>Ig</w:t>
                                  </w:r>
                                </w:p>
                              </w:tc>
                              <w:tc>
                                <w:tcPr>
                                  <w:tcW w:w="3773" w:type="dxa"/>
                                  <w:tcBorders>
                                    <w:top w:val="single" w:sz="2" w:space="0" w:color="231F20"/>
                                    <w:bottom w:val="single" w:sz="2" w:space="0" w:color="231F20"/>
                                  </w:tcBorders>
                                  <w:shd w:val="clear" w:color="auto" w:fill="E5E6F4"/>
                                </w:tcPr>
                                <w:p>
                                  <w:pPr>
                                    <w:pStyle w:val="TableParagraph"/>
                                    <w:ind w:left="490"/>
                                    <w:rPr>
                                      <w:sz w:val="15"/>
                                    </w:rPr>
                                  </w:pPr>
                                  <w:r>
                                    <w:rPr>
                                      <w:color w:val="231F20"/>
                                      <w:sz w:val="15"/>
                                    </w:rPr>
                                    <w:t>20</w:t>
                                  </w:r>
                                  <w:r>
                                    <w:rPr>
                                      <w:color w:val="231F20"/>
                                      <w:spacing w:val="-2"/>
                                      <w:sz w:val="15"/>
                                    </w:rPr>
                                    <w:t> </w:t>
                                  </w:r>
                                  <w:r>
                                    <w:rPr>
                                      <w:color w:val="231F20"/>
                                      <w:sz w:val="15"/>
                                    </w:rPr>
                                    <w:t>IU/kg</w:t>
                                  </w:r>
                                  <w:r>
                                    <w:rPr>
                                      <w:color w:val="231F20"/>
                                      <w:spacing w:val="-1"/>
                                      <w:sz w:val="15"/>
                                    </w:rPr>
                                    <w:t> </w:t>
                                  </w:r>
                                  <w:r>
                                    <w:rPr>
                                      <w:color w:val="231F20"/>
                                      <w:sz w:val="15"/>
                                    </w:rPr>
                                    <w:t>(22</w:t>
                                  </w:r>
                                  <w:r>
                                    <w:rPr>
                                      <w:color w:val="231F20"/>
                                      <w:spacing w:val="-1"/>
                                      <w:sz w:val="15"/>
                                    </w:rPr>
                                    <w:t> </w:t>
                                  </w:r>
                                  <w:r>
                                    <w:rPr>
                                      <w:color w:val="231F20"/>
                                      <w:sz w:val="15"/>
                                    </w:rPr>
                                    <w:t>mg</w:t>
                                  </w:r>
                                  <w:r>
                                    <w:rPr>
                                      <w:color w:val="231F20"/>
                                      <w:spacing w:val="-1"/>
                                      <w:sz w:val="15"/>
                                    </w:rPr>
                                    <w:t> </w:t>
                                  </w:r>
                                  <w:r>
                                    <w:rPr>
                                      <w:color w:val="231F20"/>
                                      <w:sz w:val="15"/>
                                    </w:rPr>
                                    <w:t>IgG/kg)</w:t>
                                  </w:r>
                                  <w:r>
                                    <w:rPr>
                                      <w:color w:val="231F20"/>
                                      <w:spacing w:val="-1"/>
                                      <w:sz w:val="15"/>
                                    </w:rPr>
                                    <w:t> </w:t>
                                  </w:r>
                                  <w:r>
                                    <w:rPr>
                                      <w:color w:val="231F20"/>
                                      <w:spacing w:val="-5"/>
                                      <w:sz w:val="15"/>
                                    </w:rPr>
                                    <w:t>IM</w:t>
                                  </w:r>
                                </w:p>
                              </w:tc>
                              <w:tc>
                                <w:tcPr>
                                  <w:tcW w:w="2403" w:type="dxa"/>
                                  <w:tcBorders>
                                    <w:top w:val="single" w:sz="2" w:space="0" w:color="231F20"/>
                                    <w:bottom w:val="single" w:sz="2" w:space="0" w:color="231F20"/>
                                  </w:tcBorders>
                                  <w:shd w:val="clear" w:color="auto" w:fill="E5E6F4"/>
                                </w:tcPr>
                                <w:p>
                                  <w:pPr>
                                    <w:pStyle w:val="TableParagraph"/>
                                    <w:ind w:left="0" w:right="912"/>
                                    <w:jc w:val="right"/>
                                    <w:rPr>
                                      <w:sz w:val="15"/>
                                    </w:rPr>
                                  </w:pPr>
                                  <w:r>
                                    <w:rPr>
                                      <w:color w:val="231F20"/>
                                      <w:spacing w:val="-10"/>
                                      <w:sz w:val="15"/>
                                    </w:rPr>
                                    <w:t>4</w:t>
                                  </w:r>
                                </w:p>
                              </w:tc>
                            </w:tr>
                            <w:tr>
                              <w:trPr>
                                <w:trHeight w:val="274" w:hRule="atLeast"/>
                              </w:trPr>
                              <w:tc>
                                <w:tcPr>
                                  <w:tcW w:w="3785" w:type="dxa"/>
                                  <w:tcBorders>
                                    <w:top w:val="single" w:sz="2" w:space="0" w:color="231F20"/>
                                    <w:bottom w:val="single" w:sz="2" w:space="0" w:color="231F20"/>
                                  </w:tcBorders>
                                  <w:shd w:val="clear" w:color="auto" w:fill="E5E6F4"/>
                                </w:tcPr>
                                <w:p>
                                  <w:pPr>
                                    <w:pStyle w:val="TableParagraph"/>
                                    <w:ind w:left="120"/>
                                    <w:rPr>
                                      <w:sz w:val="15"/>
                                    </w:rPr>
                                  </w:pPr>
                                  <w:r>
                                    <w:rPr>
                                      <w:color w:val="231F20"/>
                                      <w:spacing w:val="-2"/>
                                      <w:sz w:val="15"/>
                                    </w:rPr>
                                    <w:t>Tetanus</w:t>
                                  </w:r>
                                  <w:r>
                                    <w:rPr>
                                      <w:color w:val="231F20"/>
                                      <w:spacing w:val="-6"/>
                                      <w:sz w:val="15"/>
                                    </w:rPr>
                                    <w:t> </w:t>
                                  </w:r>
                                  <w:r>
                                    <w:rPr>
                                      <w:color w:val="231F20"/>
                                      <w:spacing w:val="-5"/>
                                      <w:sz w:val="15"/>
                                    </w:rPr>
                                    <w:t>Ig</w:t>
                                  </w:r>
                                </w:p>
                              </w:tc>
                              <w:tc>
                                <w:tcPr>
                                  <w:tcW w:w="3773" w:type="dxa"/>
                                  <w:tcBorders>
                                    <w:top w:val="single" w:sz="2" w:space="0" w:color="231F20"/>
                                    <w:bottom w:val="single" w:sz="2" w:space="0" w:color="231F20"/>
                                  </w:tcBorders>
                                  <w:shd w:val="clear" w:color="auto" w:fill="E5E6F4"/>
                                </w:tcPr>
                                <w:p>
                                  <w:pPr>
                                    <w:pStyle w:val="TableParagraph"/>
                                    <w:ind w:left="490"/>
                                    <w:rPr>
                                      <w:sz w:val="15"/>
                                    </w:rPr>
                                  </w:pPr>
                                  <w:r>
                                    <w:rPr>
                                      <w:color w:val="231F20"/>
                                      <w:sz w:val="15"/>
                                    </w:rPr>
                                    <w:t>250</w:t>
                                  </w:r>
                                  <w:r>
                                    <w:rPr>
                                      <w:color w:val="231F20"/>
                                      <w:spacing w:val="-2"/>
                                      <w:sz w:val="15"/>
                                    </w:rPr>
                                    <w:t> </w:t>
                                  </w:r>
                                  <w:r>
                                    <w:rPr>
                                      <w:color w:val="231F20"/>
                                      <w:sz w:val="15"/>
                                    </w:rPr>
                                    <w:t>U</w:t>
                                  </w:r>
                                  <w:r>
                                    <w:rPr>
                                      <w:color w:val="231F20"/>
                                      <w:spacing w:val="-1"/>
                                      <w:sz w:val="15"/>
                                    </w:rPr>
                                    <w:t> </w:t>
                                  </w:r>
                                  <w:r>
                                    <w:rPr>
                                      <w:color w:val="231F20"/>
                                      <w:sz w:val="15"/>
                                    </w:rPr>
                                    <w:t>(10</w:t>
                                  </w:r>
                                  <w:r>
                                    <w:rPr>
                                      <w:color w:val="231F20"/>
                                      <w:spacing w:val="-1"/>
                                      <w:sz w:val="15"/>
                                    </w:rPr>
                                    <w:t> </w:t>
                                  </w:r>
                                  <w:r>
                                    <w:rPr>
                                      <w:color w:val="231F20"/>
                                      <w:sz w:val="15"/>
                                    </w:rPr>
                                    <w:t>mg</w:t>
                                  </w:r>
                                  <w:r>
                                    <w:rPr>
                                      <w:color w:val="231F20"/>
                                      <w:spacing w:val="-1"/>
                                      <w:sz w:val="15"/>
                                    </w:rPr>
                                    <w:t> </w:t>
                                  </w:r>
                                  <w:r>
                                    <w:rPr>
                                      <w:color w:val="231F20"/>
                                      <w:sz w:val="15"/>
                                    </w:rPr>
                                    <w:t>IgG/kg)</w:t>
                                  </w:r>
                                  <w:r>
                                    <w:rPr>
                                      <w:color w:val="231F20"/>
                                      <w:spacing w:val="-1"/>
                                      <w:sz w:val="15"/>
                                    </w:rPr>
                                    <w:t> </w:t>
                                  </w:r>
                                  <w:r>
                                    <w:rPr>
                                      <w:color w:val="231F20"/>
                                      <w:spacing w:val="-5"/>
                                      <w:sz w:val="15"/>
                                    </w:rPr>
                                    <w:t>IM</w:t>
                                  </w:r>
                                </w:p>
                              </w:tc>
                              <w:tc>
                                <w:tcPr>
                                  <w:tcW w:w="2403" w:type="dxa"/>
                                  <w:tcBorders>
                                    <w:top w:val="single" w:sz="2" w:space="0" w:color="231F20"/>
                                    <w:bottom w:val="single" w:sz="2" w:space="0" w:color="231F20"/>
                                  </w:tcBorders>
                                  <w:shd w:val="clear" w:color="auto" w:fill="E5E6F4"/>
                                </w:tcPr>
                                <w:p>
                                  <w:pPr>
                                    <w:pStyle w:val="TableParagraph"/>
                                    <w:ind w:left="0" w:right="912"/>
                                    <w:jc w:val="right"/>
                                    <w:rPr>
                                      <w:sz w:val="15"/>
                                    </w:rPr>
                                  </w:pPr>
                                  <w:r>
                                    <w:rPr>
                                      <w:color w:val="231F20"/>
                                      <w:spacing w:val="-10"/>
                                      <w:sz w:val="15"/>
                                    </w:rPr>
                                    <w:t>3</w:t>
                                  </w:r>
                                </w:p>
                              </w:tc>
                            </w:tr>
                            <w:tr>
                              <w:trPr>
                                <w:trHeight w:val="454" w:hRule="atLeast"/>
                              </w:trPr>
                              <w:tc>
                                <w:tcPr>
                                  <w:tcW w:w="3785" w:type="dxa"/>
                                  <w:tcBorders>
                                    <w:top w:val="single" w:sz="2" w:space="0" w:color="231F20"/>
                                    <w:bottom w:val="single" w:sz="4" w:space="0" w:color="231F20"/>
                                  </w:tcBorders>
                                  <w:shd w:val="clear" w:color="auto" w:fill="E5E6F4"/>
                                </w:tcPr>
                                <w:p>
                                  <w:pPr>
                                    <w:pStyle w:val="TableParagraph"/>
                                    <w:ind w:left="120"/>
                                    <w:rPr>
                                      <w:sz w:val="15"/>
                                    </w:rPr>
                                  </w:pPr>
                                  <w:r>
                                    <w:rPr>
                                      <w:color w:val="231F20"/>
                                      <w:spacing w:val="-2"/>
                                      <w:sz w:val="15"/>
                                    </w:rPr>
                                    <w:t>Varicella</w:t>
                                  </w:r>
                                  <w:r>
                                    <w:rPr>
                                      <w:color w:val="231F20"/>
                                      <w:spacing w:val="-9"/>
                                      <w:sz w:val="15"/>
                                    </w:rPr>
                                    <w:t> </w:t>
                                  </w:r>
                                  <w:r>
                                    <w:rPr>
                                      <w:color w:val="231F20"/>
                                      <w:spacing w:val="-2"/>
                                      <w:sz w:val="15"/>
                                    </w:rPr>
                                    <w:t>Ig</w:t>
                                  </w:r>
                                  <w:r>
                                    <w:rPr>
                                      <w:color w:val="231F20"/>
                                      <w:spacing w:val="-8"/>
                                      <w:sz w:val="15"/>
                                    </w:rPr>
                                    <w:t> </w:t>
                                  </w:r>
                                  <w:r>
                                    <w:rPr>
                                      <w:color w:val="231F20"/>
                                      <w:spacing w:val="-2"/>
                                      <w:sz w:val="15"/>
                                    </w:rPr>
                                    <w:t>(VariZIG)</w:t>
                                  </w:r>
                                </w:p>
                              </w:tc>
                              <w:tc>
                                <w:tcPr>
                                  <w:tcW w:w="3773" w:type="dxa"/>
                                  <w:tcBorders>
                                    <w:top w:val="single" w:sz="2" w:space="0" w:color="231F20"/>
                                    <w:bottom w:val="single" w:sz="4" w:space="0" w:color="231F20"/>
                                  </w:tcBorders>
                                  <w:shd w:val="clear" w:color="auto" w:fill="E5E6F4"/>
                                </w:tcPr>
                                <w:p>
                                  <w:pPr>
                                    <w:pStyle w:val="TableParagraph"/>
                                    <w:spacing w:line="249" w:lineRule="auto"/>
                                    <w:ind w:left="640" w:right="319" w:hanging="150"/>
                                    <w:rPr>
                                      <w:sz w:val="15"/>
                                    </w:rPr>
                                  </w:pPr>
                                  <w:r>
                                    <w:rPr>
                                      <w:color w:val="231F20"/>
                                      <w:sz w:val="15"/>
                                    </w:rPr>
                                    <w:t>125</w:t>
                                  </w:r>
                                  <w:r>
                                    <w:rPr>
                                      <w:color w:val="231F20"/>
                                      <w:spacing w:val="-6"/>
                                      <w:sz w:val="15"/>
                                    </w:rPr>
                                    <w:t> </w:t>
                                  </w:r>
                                  <w:r>
                                    <w:rPr>
                                      <w:color w:val="231F20"/>
                                      <w:sz w:val="15"/>
                                    </w:rPr>
                                    <w:t>U/10</w:t>
                                  </w:r>
                                  <w:r>
                                    <w:rPr>
                                      <w:color w:val="231F20"/>
                                      <w:spacing w:val="-6"/>
                                      <w:sz w:val="15"/>
                                    </w:rPr>
                                    <w:t> </w:t>
                                  </w:r>
                                  <w:r>
                                    <w:rPr>
                                      <w:color w:val="231F20"/>
                                      <w:sz w:val="15"/>
                                    </w:rPr>
                                    <w:t>kg</w:t>
                                  </w:r>
                                  <w:r>
                                    <w:rPr>
                                      <w:color w:val="231F20"/>
                                      <w:spacing w:val="-6"/>
                                      <w:sz w:val="15"/>
                                    </w:rPr>
                                    <w:t> </w:t>
                                  </w:r>
                                  <w:r>
                                    <w:rPr>
                                      <w:color w:val="231F20"/>
                                      <w:sz w:val="15"/>
                                    </w:rPr>
                                    <w:t>(60–200</w:t>
                                  </w:r>
                                  <w:r>
                                    <w:rPr>
                                      <w:color w:val="231F20"/>
                                      <w:spacing w:val="-6"/>
                                      <w:sz w:val="15"/>
                                    </w:rPr>
                                    <w:t> </w:t>
                                  </w:r>
                                  <w:r>
                                    <w:rPr>
                                      <w:color w:val="231F20"/>
                                      <w:sz w:val="15"/>
                                    </w:rPr>
                                    <w:t>mg</w:t>
                                  </w:r>
                                  <w:r>
                                    <w:rPr>
                                      <w:color w:val="231F20"/>
                                      <w:spacing w:val="-6"/>
                                      <w:sz w:val="15"/>
                                    </w:rPr>
                                    <w:t> </w:t>
                                  </w:r>
                                  <w:r>
                                    <w:rPr>
                                      <w:color w:val="231F20"/>
                                      <w:sz w:val="15"/>
                                    </w:rPr>
                                    <w:t>IgG/kg)</w:t>
                                  </w:r>
                                  <w:r>
                                    <w:rPr>
                                      <w:color w:val="231F20"/>
                                      <w:spacing w:val="-6"/>
                                      <w:sz w:val="15"/>
                                    </w:rPr>
                                    <w:t> </w:t>
                                  </w:r>
                                  <w:r>
                                    <w:rPr>
                                      <w:color w:val="231F20"/>
                                      <w:sz w:val="15"/>
                                    </w:rPr>
                                    <w:t>IM, maximum 625 U</w:t>
                                  </w:r>
                                </w:p>
                              </w:tc>
                              <w:tc>
                                <w:tcPr>
                                  <w:tcW w:w="2403" w:type="dxa"/>
                                  <w:tcBorders>
                                    <w:top w:val="single" w:sz="2" w:space="0" w:color="231F20"/>
                                    <w:bottom w:val="single" w:sz="4" w:space="0" w:color="231F20"/>
                                  </w:tcBorders>
                                  <w:shd w:val="clear" w:color="auto" w:fill="E5E6F4"/>
                                </w:tcPr>
                                <w:p>
                                  <w:pPr>
                                    <w:pStyle w:val="TableParagraph"/>
                                    <w:ind w:left="0" w:right="912"/>
                                    <w:jc w:val="right"/>
                                    <w:rPr>
                                      <w:sz w:val="15"/>
                                    </w:rPr>
                                  </w:pPr>
                                  <w:r>
                                    <w:rPr>
                                      <w:color w:val="231F20"/>
                                      <w:spacing w:val="-10"/>
                                      <w:sz w:val="15"/>
                                    </w:rPr>
                                    <w:t>5</w:t>
                                  </w:r>
                                </w:p>
                              </w:tc>
                            </w:tr>
                            <w:tr>
                              <w:trPr>
                                <w:trHeight w:val="2460" w:hRule="atLeast"/>
                              </w:trPr>
                              <w:tc>
                                <w:tcPr>
                                  <w:tcW w:w="9961" w:type="dxa"/>
                                  <w:gridSpan w:val="3"/>
                                  <w:tcBorders>
                                    <w:top w:val="single" w:sz="4" w:space="0" w:color="231F20"/>
                                  </w:tcBorders>
                                  <w:shd w:val="clear" w:color="auto" w:fill="E5E6F4"/>
                                </w:tcPr>
                                <w:p>
                                  <w:pPr>
                                    <w:pStyle w:val="TableParagraph"/>
                                    <w:spacing w:line="249" w:lineRule="auto"/>
                                    <w:ind w:left="270" w:right="4" w:hanging="150"/>
                                    <w:rPr>
                                      <w:sz w:val="15"/>
                                    </w:rPr>
                                  </w:pPr>
                                  <w:bookmarkStart w:name="_bookmark33" w:id="87"/>
                                  <w:bookmarkEnd w:id="87"/>
                                  <w:r>
                                    <w:rPr/>
                                  </w:r>
                                  <w:r>
                                    <w:rPr>
                                      <w:color w:val="231F20"/>
                                      <w:sz w:val="15"/>
                                      <w:vertAlign w:val="superscript"/>
                                    </w:rPr>
                                    <w:t>a</w:t>
                                  </w:r>
                                  <w:r>
                                    <w:rPr>
                                      <w:color w:val="231F20"/>
                                      <w:sz w:val="15"/>
                                      <w:vertAlign w:val="baseline"/>
                                    </w:rPr>
                                    <w:t>This</w:t>
                                  </w:r>
                                  <w:r>
                                    <w:rPr>
                                      <w:color w:val="231F20"/>
                                      <w:spacing w:val="-4"/>
                                      <w:sz w:val="15"/>
                                      <w:vertAlign w:val="baseline"/>
                                    </w:rPr>
                                    <w:t> </w:t>
                                  </w:r>
                                  <w:r>
                                    <w:rPr>
                                      <w:color w:val="231F20"/>
                                      <w:sz w:val="15"/>
                                      <w:vertAlign w:val="baseline"/>
                                    </w:rPr>
                                    <w:t>table</w:t>
                                  </w:r>
                                  <w:r>
                                    <w:rPr>
                                      <w:color w:val="231F20"/>
                                      <w:spacing w:val="-4"/>
                                      <w:sz w:val="15"/>
                                      <w:vertAlign w:val="baseline"/>
                                    </w:rPr>
                                    <w:t> </w:t>
                                  </w:r>
                                  <w:r>
                                    <w:rPr>
                                      <w:color w:val="231F20"/>
                                      <w:sz w:val="15"/>
                                      <w:vertAlign w:val="baseline"/>
                                    </w:rPr>
                                    <w:t>is</w:t>
                                  </w:r>
                                  <w:r>
                                    <w:rPr>
                                      <w:color w:val="231F20"/>
                                      <w:spacing w:val="-4"/>
                                      <w:sz w:val="15"/>
                                      <w:vertAlign w:val="baseline"/>
                                    </w:rPr>
                                    <w:t> </w:t>
                                  </w:r>
                                  <w:r>
                                    <w:rPr>
                                      <w:color w:val="231F20"/>
                                      <w:sz w:val="15"/>
                                      <w:vertAlign w:val="baseline"/>
                                    </w:rPr>
                                    <w:t>not</w:t>
                                  </w:r>
                                  <w:r>
                                    <w:rPr>
                                      <w:color w:val="231F20"/>
                                      <w:spacing w:val="-4"/>
                                      <w:sz w:val="15"/>
                                      <w:vertAlign w:val="baseline"/>
                                    </w:rPr>
                                    <w:t> </w:t>
                                  </w:r>
                                  <w:r>
                                    <w:rPr>
                                      <w:color w:val="231F20"/>
                                      <w:sz w:val="15"/>
                                      <w:vertAlign w:val="baseline"/>
                                    </w:rPr>
                                    <w:t>intended</w:t>
                                  </w:r>
                                  <w:r>
                                    <w:rPr>
                                      <w:color w:val="231F20"/>
                                      <w:spacing w:val="-4"/>
                                      <w:sz w:val="15"/>
                                      <w:vertAlign w:val="baseline"/>
                                    </w:rPr>
                                    <w:t> </w:t>
                                  </w:r>
                                  <w:r>
                                    <w:rPr>
                                      <w:color w:val="231F20"/>
                                      <w:sz w:val="15"/>
                                      <w:vertAlign w:val="baseline"/>
                                    </w:rPr>
                                    <w:t>for</w:t>
                                  </w:r>
                                  <w:r>
                                    <w:rPr>
                                      <w:color w:val="231F20"/>
                                      <w:spacing w:val="-4"/>
                                      <w:sz w:val="15"/>
                                      <w:vertAlign w:val="baseline"/>
                                    </w:rPr>
                                    <w:t> </w:t>
                                  </w:r>
                                  <w:r>
                                    <w:rPr>
                                      <w:color w:val="231F20"/>
                                      <w:sz w:val="15"/>
                                      <w:vertAlign w:val="baseline"/>
                                    </w:rPr>
                                    <w:t>determining</w:t>
                                  </w:r>
                                  <w:r>
                                    <w:rPr>
                                      <w:color w:val="231F20"/>
                                      <w:spacing w:val="-4"/>
                                      <w:sz w:val="15"/>
                                      <w:vertAlign w:val="baseline"/>
                                    </w:rPr>
                                    <w:t> </w:t>
                                  </w:r>
                                  <w:r>
                                    <w:rPr>
                                      <w:color w:val="231F20"/>
                                      <w:sz w:val="15"/>
                                      <w:vertAlign w:val="baseline"/>
                                    </w:rPr>
                                    <w:t>the</w:t>
                                  </w:r>
                                  <w:r>
                                    <w:rPr>
                                      <w:color w:val="231F20"/>
                                      <w:spacing w:val="-4"/>
                                      <w:sz w:val="15"/>
                                      <w:vertAlign w:val="baseline"/>
                                    </w:rPr>
                                    <w:t> </w:t>
                                  </w:r>
                                  <w:r>
                                    <w:rPr>
                                      <w:color w:val="231F20"/>
                                      <w:sz w:val="15"/>
                                      <w:vertAlign w:val="baseline"/>
                                    </w:rPr>
                                    <w:t>correct</w:t>
                                  </w:r>
                                  <w:r>
                                    <w:rPr>
                                      <w:color w:val="231F20"/>
                                      <w:spacing w:val="-4"/>
                                      <w:sz w:val="15"/>
                                      <w:vertAlign w:val="baseline"/>
                                    </w:rPr>
                                    <w:t> </w:t>
                                  </w:r>
                                  <w:r>
                                    <w:rPr>
                                      <w:color w:val="231F20"/>
                                      <w:sz w:val="15"/>
                                      <w:vertAlign w:val="baseline"/>
                                    </w:rPr>
                                    <w:t>indications</w:t>
                                  </w:r>
                                  <w:r>
                                    <w:rPr>
                                      <w:color w:val="231F20"/>
                                      <w:spacing w:val="-4"/>
                                      <w:sz w:val="15"/>
                                      <w:vertAlign w:val="baseline"/>
                                    </w:rPr>
                                    <w:t> </w:t>
                                  </w:r>
                                  <w:r>
                                    <w:rPr>
                                      <w:color w:val="231F20"/>
                                      <w:sz w:val="15"/>
                                      <w:vertAlign w:val="baseline"/>
                                    </w:rPr>
                                    <w:t>and</w:t>
                                  </w:r>
                                  <w:r>
                                    <w:rPr>
                                      <w:color w:val="231F20"/>
                                      <w:spacing w:val="-4"/>
                                      <w:sz w:val="15"/>
                                      <w:vertAlign w:val="baseline"/>
                                    </w:rPr>
                                    <w:t> </w:t>
                                  </w:r>
                                  <w:r>
                                    <w:rPr>
                                      <w:color w:val="231F20"/>
                                      <w:sz w:val="15"/>
                                      <w:vertAlign w:val="baseline"/>
                                    </w:rPr>
                                    <w:t>dosages</w:t>
                                  </w:r>
                                  <w:r>
                                    <w:rPr>
                                      <w:color w:val="231F20"/>
                                      <w:spacing w:val="-4"/>
                                      <w:sz w:val="15"/>
                                      <w:vertAlign w:val="baseline"/>
                                    </w:rPr>
                                    <w:t> </w:t>
                                  </w:r>
                                  <w:r>
                                    <w:rPr>
                                      <w:color w:val="231F20"/>
                                      <w:sz w:val="15"/>
                                      <w:vertAlign w:val="baseline"/>
                                    </w:rPr>
                                    <w:t>for</w:t>
                                  </w:r>
                                  <w:r>
                                    <w:rPr>
                                      <w:color w:val="231F20"/>
                                      <w:spacing w:val="-4"/>
                                      <w:sz w:val="15"/>
                                      <w:vertAlign w:val="baseline"/>
                                    </w:rPr>
                                    <w:t> </w:t>
                                  </w:r>
                                  <w:r>
                                    <w:rPr>
                                      <w:color w:val="231F20"/>
                                      <w:sz w:val="15"/>
                                      <w:vertAlign w:val="baseline"/>
                                    </w:rPr>
                                    <w:t>using</w:t>
                                  </w:r>
                                  <w:r>
                                    <w:rPr>
                                      <w:color w:val="231F20"/>
                                      <w:spacing w:val="-4"/>
                                      <w:sz w:val="15"/>
                                      <w:vertAlign w:val="baseline"/>
                                    </w:rPr>
                                    <w:t> </w:t>
                                  </w:r>
                                  <w:r>
                                    <w:rPr>
                                      <w:color w:val="231F20"/>
                                      <w:sz w:val="15"/>
                                      <w:vertAlign w:val="baseline"/>
                                    </w:rPr>
                                    <w:t>antibody-containing</w:t>
                                  </w:r>
                                  <w:r>
                                    <w:rPr>
                                      <w:color w:val="231F20"/>
                                      <w:spacing w:val="-4"/>
                                      <w:sz w:val="15"/>
                                      <w:vertAlign w:val="baseline"/>
                                    </w:rPr>
                                    <w:t> </w:t>
                                  </w:r>
                                  <w:r>
                                    <w:rPr>
                                      <w:color w:val="231F20"/>
                                      <w:sz w:val="15"/>
                                      <w:vertAlign w:val="baseline"/>
                                    </w:rPr>
                                    <w:t>products.</w:t>
                                  </w:r>
                                  <w:r>
                                    <w:rPr>
                                      <w:color w:val="231F20"/>
                                      <w:spacing w:val="-4"/>
                                      <w:sz w:val="15"/>
                                      <w:vertAlign w:val="baseline"/>
                                    </w:rPr>
                                    <w:t> </w:t>
                                  </w:r>
                                  <w:r>
                                    <w:rPr>
                                      <w:color w:val="231F20"/>
                                      <w:sz w:val="15"/>
                                      <w:vertAlign w:val="baseline"/>
                                    </w:rPr>
                                    <w:t>Unvaccinated</w:t>
                                  </w:r>
                                  <w:r>
                                    <w:rPr>
                                      <w:color w:val="231F20"/>
                                      <w:spacing w:val="-4"/>
                                      <w:sz w:val="15"/>
                                      <w:vertAlign w:val="baseline"/>
                                    </w:rPr>
                                    <w:t> </w:t>
                                  </w:r>
                                  <w:r>
                                    <w:rPr>
                                      <w:color w:val="231F20"/>
                                      <w:sz w:val="15"/>
                                      <w:vertAlign w:val="baseline"/>
                                    </w:rPr>
                                    <w:t>persons</w:t>
                                  </w:r>
                                  <w:r>
                                    <w:rPr>
                                      <w:color w:val="231F20"/>
                                      <w:spacing w:val="-4"/>
                                      <w:sz w:val="15"/>
                                      <w:vertAlign w:val="baseline"/>
                                    </w:rPr>
                                    <w:t> </w:t>
                                  </w:r>
                                  <w:r>
                                    <w:rPr>
                                      <w:color w:val="231F20"/>
                                      <w:sz w:val="15"/>
                                      <w:vertAlign w:val="baseline"/>
                                    </w:rPr>
                                    <w:t>might not</w:t>
                                  </w:r>
                                  <w:r>
                                    <w:rPr>
                                      <w:color w:val="231F20"/>
                                      <w:spacing w:val="-2"/>
                                      <w:sz w:val="15"/>
                                      <w:vertAlign w:val="baseline"/>
                                    </w:rPr>
                                    <w:t> </w:t>
                                  </w:r>
                                  <w:r>
                                    <w:rPr>
                                      <w:color w:val="231F20"/>
                                      <w:sz w:val="15"/>
                                      <w:vertAlign w:val="baseline"/>
                                    </w:rPr>
                                    <w:t>be</w:t>
                                  </w:r>
                                  <w:r>
                                    <w:rPr>
                                      <w:color w:val="231F20"/>
                                      <w:spacing w:val="-2"/>
                                      <w:sz w:val="15"/>
                                      <w:vertAlign w:val="baseline"/>
                                    </w:rPr>
                                    <w:t> </w:t>
                                  </w:r>
                                  <w:r>
                                    <w:rPr>
                                      <w:color w:val="231F20"/>
                                      <w:sz w:val="15"/>
                                      <w:vertAlign w:val="baseline"/>
                                    </w:rPr>
                                    <w:t>protected</w:t>
                                  </w:r>
                                  <w:r>
                                    <w:rPr>
                                      <w:color w:val="231F20"/>
                                      <w:spacing w:val="-2"/>
                                      <w:sz w:val="15"/>
                                      <w:vertAlign w:val="baseline"/>
                                    </w:rPr>
                                    <w:t> </w:t>
                                  </w:r>
                                  <w:r>
                                    <w:rPr>
                                      <w:color w:val="231F20"/>
                                      <w:sz w:val="15"/>
                                      <w:vertAlign w:val="baseline"/>
                                    </w:rPr>
                                    <w:t>fully</w:t>
                                  </w:r>
                                  <w:r>
                                    <w:rPr>
                                      <w:color w:val="231F20"/>
                                      <w:spacing w:val="-2"/>
                                      <w:sz w:val="15"/>
                                      <w:vertAlign w:val="baseline"/>
                                    </w:rPr>
                                    <w:t> </w:t>
                                  </w:r>
                                  <w:r>
                                    <w:rPr>
                                      <w:color w:val="231F20"/>
                                      <w:sz w:val="15"/>
                                      <w:vertAlign w:val="baseline"/>
                                    </w:rPr>
                                    <w:t>against</w:t>
                                  </w:r>
                                  <w:r>
                                    <w:rPr>
                                      <w:color w:val="231F20"/>
                                      <w:spacing w:val="-2"/>
                                      <w:sz w:val="15"/>
                                      <w:vertAlign w:val="baseline"/>
                                    </w:rPr>
                                    <w:t> </w:t>
                                  </w:r>
                                  <w:r>
                                    <w:rPr>
                                      <w:color w:val="231F20"/>
                                      <w:sz w:val="15"/>
                                      <w:vertAlign w:val="baseline"/>
                                    </w:rPr>
                                    <w:t>measles</w:t>
                                  </w:r>
                                  <w:r>
                                    <w:rPr>
                                      <w:color w:val="231F20"/>
                                      <w:spacing w:val="-2"/>
                                      <w:sz w:val="15"/>
                                      <w:vertAlign w:val="baseline"/>
                                    </w:rPr>
                                    <w:t> </w:t>
                                  </w:r>
                                  <w:r>
                                    <w:rPr>
                                      <w:color w:val="231F20"/>
                                      <w:sz w:val="15"/>
                                      <w:vertAlign w:val="baseline"/>
                                    </w:rPr>
                                    <w:t>during</w:t>
                                  </w:r>
                                  <w:r>
                                    <w:rPr>
                                      <w:color w:val="231F20"/>
                                      <w:spacing w:val="-2"/>
                                      <w:sz w:val="15"/>
                                      <w:vertAlign w:val="baseline"/>
                                    </w:rPr>
                                    <w:t> </w:t>
                                  </w:r>
                                  <w:r>
                                    <w:rPr>
                                      <w:color w:val="231F20"/>
                                      <w:sz w:val="15"/>
                                      <w:vertAlign w:val="baseline"/>
                                    </w:rPr>
                                    <w:t>the</w:t>
                                  </w:r>
                                  <w:r>
                                    <w:rPr>
                                      <w:color w:val="231F20"/>
                                      <w:spacing w:val="-2"/>
                                      <w:sz w:val="15"/>
                                      <w:vertAlign w:val="baseline"/>
                                    </w:rPr>
                                    <w:t> </w:t>
                                  </w:r>
                                  <w:r>
                                    <w:rPr>
                                      <w:color w:val="231F20"/>
                                      <w:sz w:val="15"/>
                                      <w:vertAlign w:val="baseline"/>
                                    </w:rPr>
                                    <w:t>entire</w:t>
                                  </w:r>
                                  <w:r>
                                    <w:rPr>
                                      <w:color w:val="231F20"/>
                                      <w:spacing w:val="-2"/>
                                      <w:sz w:val="15"/>
                                      <w:vertAlign w:val="baseline"/>
                                    </w:rPr>
                                    <w:t> </w:t>
                                  </w:r>
                                  <w:r>
                                    <w:rPr>
                                      <w:color w:val="231F20"/>
                                      <w:sz w:val="15"/>
                                      <w:vertAlign w:val="baseline"/>
                                    </w:rPr>
                                    <w:t>recommended</w:t>
                                  </w:r>
                                  <w:r>
                                    <w:rPr>
                                      <w:color w:val="231F20"/>
                                      <w:spacing w:val="-2"/>
                                      <w:sz w:val="15"/>
                                      <w:vertAlign w:val="baseline"/>
                                    </w:rPr>
                                    <w:t> </w:t>
                                  </w:r>
                                  <w:r>
                                    <w:rPr>
                                      <w:color w:val="231F20"/>
                                      <w:sz w:val="15"/>
                                      <w:vertAlign w:val="baseline"/>
                                    </w:rPr>
                                    <w:t>interval,</w:t>
                                  </w:r>
                                  <w:r>
                                    <w:rPr>
                                      <w:color w:val="231F20"/>
                                      <w:spacing w:val="-2"/>
                                      <w:sz w:val="15"/>
                                      <w:vertAlign w:val="baseline"/>
                                    </w:rPr>
                                    <w:t> </w:t>
                                  </w:r>
                                  <w:r>
                                    <w:rPr>
                                      <w:color w:val="231F20"/>
                                      <w:sz w:val="15"/>
                                      <w:vertAlign w:val="baseline"/>
                                    </w:rPr>
                                    <w:t>and</w:t>
                                  </w:r>
                                  <w:r>
                                    <w:rPr>
                                      <w:color w:val="231F20"/>
                                      <w:spacing w:val="-2"/>
                                      <w:sz w:val="15"/>
                                      <w:vertAlign w:val="baseline"/>
                                    </w:rPr>
                                    <w:t> </w:t>
                                  </w:r>
                                  <w:r>
                                    <w:rPr>
                                      <w:color w:val="231F20"/>
                                      <w:sz w:val="15"/>
                                      <w:vertAlign w:val="baseline"/>
                                    </w:rPr>
                                    <w:t>additional</w:t>
                                  </w:r>
                                  <w:r>
                                    <w:rPr>
                                      <w:color w:val="231F20"/>
                                      <w:spacing w:val="-2"/>
                                      <w:sz w:val="15"/>
                                      <w:vertAlign w:val="baseline"/>
                                    </w:rPr>
                                    <w:t> </w:t>
                                  </w:r>
                                  <w:r>
                                    <w:rPr>
                                      <w:color w:val="231F20"/>
                                      <w:sz w:val="15"/>
                                      <w:vertAlign w:val="baseline"/>
                                    </w:rPr>
                                    <w:t>doses</w:t>
                                  </w:r>
                                  <w:r>
                                    <w:rPr>
                                      <w:color w:val="231F20"/>
                                      <w:spacing w:val="-2"/>
                                      <w:sz w:val="15"/>
                                      <w:vertAlign w:val="baseline"/>
                                    </w:rPr>
                                    <w:t> </w:t>
                                  </w:r>
                                  <w:r>
                                    <w:rPr>
                                      <w:color w:val="231F20"/>
                                      <w:sz w:val="15"/>
                                      <w:vertAlign w:val="baseline"/>
                                    </w:rPr>
                                    <w:t>of</w:t>
                                  </w:r>
                                  <w:r>
                                    <w:rPr>
                                      <w:color w:val="231F20"/>
                                      <w:spacing w:val="-2"/>
                                      <w:sz w:val="15"/>
                                      <w:vertAlign w:val="baseline"/>
                                    </w:rPr>
                                    <w:t> </w:t>
                                  </w:r>
                                  <w:r>
                                    <w:rPr>
                                      <w:color w:val="231F20"/>
                                      <w:sz w:val="15"/>
                                      <w:vertAlign w:val="baseline"/>
                                    </w:rPr>
                                    <w:t>Ig</w:t>
                                  </w:r>
                                  <w:r>
                                    <w:rPr>
                                      <w:color w:val="231F20"/>
                                      <w:spacing w:val="-2"/>
                                      <w:sz w:val="15"/>
                                      <w:vertAlign w:val="baseline"/>
                                    </w:rPr>
                                    <w:t> </w:t>
                                  </w:r>
                                  <w:r>
                                    <w:rPr>
                                      <w:color w:val="231F20"/>
                                      <w:sz w:val="15"/>
                                      <w:vertAlign w:val="baseline"/>
                                    </w:rPr>
                                    <w:t>or</w:t>
                                  </w:r>
                                  <w:r>
                                    <w:rPr>
                                      <w:color w:val="231F20"/>
                                      <w:spacing w:val="-2"/>
                                      <w:sz w:val="15"/>
                                      <w:vertAlign w:val="baseline"/>
                                    </w:rPr>
                                    <w:t> </w:t>
                                  </w:r>
                                  <w:r>
                                    <w:rPr>
                                      <w:color w:val="231F20"/>
                                      <w:sz w:val="15"/>
                                      <w:vertAlign w:val="baseline"/>
                                    </w:rPr>
                                    <w:t>measles</w:t>
                                  </w:r>
                                  <w:r>
                                    <w:rPr>
                                      <w:color w:val="231F20"/>
                                      <w:spacing w:val="-2"/>
                                      <w:sz w:val="15"/>
                                      <w:vertAlign w:val="baseline"/>
                                    </w:rPr>
                                    <w:t> </w:t>
                                  </w:r>
                                  <w:r>
                                    <w:rPr>
                                      <w:color w:val="231F20"/>
                                      <w:sz w:val="15"/>
                                      <w:vertAlign w:val="baseline"/>
                                    </w:rPr>
                                    <w:t>vaccine</w:t>
                                  </w:r>
                                  <w:r>
                                    <w:rPr>
                                      <w:color w:val="231F20"/>
                                      <w:spacing w:val="-2"/>
                                      <w:sz w:val="15"/>
                                      <w:vertAlign w:val="baseline"/>
                                    </w:rPr>
                                    <w:t> </w:t>
                                  </w:r>
                                  <w:r>
                                    <w:rPr>
                                      <w:color w:val="231F20"/>
                                      <w:sz w:val="15"/>
                                      <w:vertAlign w:val="baseline"/>
                                    </w:rPr>
                                    <w:t>might</w:t>
                                  </w:r>
                                  <w:r>
                                    <w:rPr>
                                      <w:color w:val="231F20"/>
                                      <w:spacing w:val="-2"/>
                                      <w:sz w:val="15"/>
                                      <w:vertAlign w:val="baseline"/>
                                    </w:rPr>
                                    <w:t> </w:t>
                                  </w:r>
                                  <w:r>
                                    <w:rPr>
                                      <w:color w:val="231F20"/>
                                      <w:sz w:val="15"/>
                                      <w:vertAlign w:val="baseline"/>
                                    </w:rPr>
                                    <w:t>be</w:t>
                                  </w:r>
                                  <w:r>
                                    <w:rPr>
                                      <w:color w:val="231F20"/>
                                      <w:spacing w:val="-2"/>
                                      <w:sz w:val="15"/>
                                      <w:vertAlign w:val="baseline"/>
                                    </w:rPr>
                                    <w:t> </w:t>
                                  </w:r>
                                  <w:r>
                                    <w:rPr>
                                      <w:color w:val="231F20"/>
                                      <w:sz w:val="15"/>
                                      <w:vertAlign w:val="baseline"/>
                                    </w:rPr>
                                    <w:t>indicated after</w:t>
                                  </w:r>
                                  <w:r>
                                    <w:rPr>
                                      <w:color w:val="231F20"/>
                                      <w:spacing w:val="-9"/>
                                      <w:sz w:val="15"/>
                                      <w:vertAlign w:val="baseline"/>
                                    </w:rPr>
                                    <w:t> </w:t>
                                  </w:r>
                                  <w:r>
                                    <w:rPr>
                                      <w:color w:val="231F20"/>
                                      <w:sz w:val="15"/>
                                      <w:vertAlign w:val="baseline"/>
                                    </w:rPr>
                                    <w:t>measles</w:t>
                                  </w:r>
                                  <w:r>
                                    <w:rPr>
                                      <w:color w:val="231F20"/>
                                      <w:spacing w:val="-9"/>
                                      <w:sz w:val="15"/>
                                      <w:vertAlign w:val="baseline"/>
                                    </w:rPr>
                                    <w:t> </w:t>
                                  </w:r>
                                  <w:r>
                                    <w:rPr>
                                      <w:color w:val="231F20"/>
                                      <w:sz w:val="15"/>
                                      <w:vertAlign w:val="baseline"/>
                                    </w:rPr>
                                    <w:t>exposure.</w:t>
                                  </w:r>
                                  <w:r>
                                    <w:rPr>
                                      <w:color w:val="231F20"/>
                                      <w:spacing w:val="-9"/>
                                      <w:sz w:val="15"/>
                                      <w:vertAlign w:val="baseline"/>
                                    </w:rPr>
                                    <w:t> </w:t>
                                  </w:r>
                                  <w:r>
                                    <w:rPr>
                                      <w:color w:val="231F20"/>
                                      <w:sz w:val="15"/>
                                      <w:vertAlign w:val="baseline"/>
                                    </w:rPr>
                                    <w:t>Concentrations</w:t>
                                  </w:r>
                                  <w:r>
                                    <w:rPr>
                                      <w:color w:val="231F20"/>
                                      <w:spacing w:val="-9"/>
                                      <w:sz w:val="15"/>
                                      <w:vertAlign w:val="baseline"/>
                                    </w:rPr>
                                    <w:t> </w:t>
                                  </w:r>
                                  <w:r>
                                    <w:rPr>
                                      <w:color w:val="231F20"/>
                                      <w:sz w:val="15"/>
                                      <w:vertAlign w:val="baseline"/>
                                    </w:rPr>
                                    <w:t>of</w:t>
                                  </w:r>
                                  <w:r>
                                    <w:rPr>
                                      <w:color w:val="231F20"/>
                                      <w:spacing w:val="-9"/>
                                      <w:sz w:val="15"/>
                                      <w:vertAlign w:val="baseline"/>
                                    </w:rPr>
                                    <w:t> </w:t>
                                  </w:r>
                                  <w:r>
                                    <w:rPr>
                                      <w:color w:val="231F20"/>
                                      <w:sz w:val="15"/>
                                      <w:vertAlign w:val="baseline"/>
                                    </w:rPr>
                                    <w:t>measles</w:t>
                                  </w:r>
                                  <w:r>
                                    <w:rPr>
                                      <w:color w:val="231F20"/>
                                      <w:spacing w:val="-9"/>
                                      <w:sz w:val="15"/>
                                      <w:vertAlign w:val="baseline"/>
                                    </w:rPr>
                                    <w:t> </w:t>
                                  </w:r>
                                  <w:r>
                                    <w:rPr>
                                      <w:color w:val="231F20"/>
                                      <w:sz w:val="15"/>
                                      <w:vertAlign w:val="baseline"/>
                                    </w:rPr>
                                    <w:t>antibody</w:t>
                                  </w:r>
                                  <w:r>
                                    <w:rPr>
                                      <w:color w:val="231F20"/>
                                      <w:spacing w:val="-9"/>
                                      <w:sz w:val="15"/>
                                      <w:vertAlign w:val="baseline"/>
                                    </w:rPr>
                                    <w:t> </w:t>
                                  </w:r>
                                  <w:r>
                                    <w:rPr>
                                      <w:color w:val="231F20"/>
                                      <w:sz w:val="15"/>
                                      <w:vertAlign w:val="baseline"/>
                                    </w:rPr>
                                    <w:t>in</w:t>
                                  </w:r>
                                  <w:r>
                                    <w:rPr>
                                      <w:color w:val="231F20"/>
                                      <w:spacing w:val="-9"/>
                                      <w:sz w:val="15"/>
                                      <w:vertAlign w:val="baseline"/>
                                    </w:rPr>
                                    <w:t> </w:t>
                                  </w:r>
                                  <w:r>
                                    <w:rPr>
                                      <w:color w:val="231F20"/>
                                      <w:sz w:val="15"/>
                                      <w:vertAlign w:val="baseline"/>
                                    </w:rPr>
                                    <w:t>an</w:t>
                                  </w:r>
                                  <w:r>
                                    <w:rPr>
                                      <w:color w:val="231F20"/>
                                      <w:spacing w:val="-9"/>
                                      <w:sz w:val="15"/>
                                      <w:vertAlign w:val="baseline"/>
                                    </w:rPr>
                                    <w:t> </w:t>
                                  </w:r>
                                  <w:r>
                                    <w:rPr>
                                      <w:color w:val="231F20"/>
                                      <w:sz w:val="15"/>
                                      <w:vertAlign w:val="baseline"/>
                                    </w:rPr>
                                    <w:t>Ig</w:t>
                                  </w:r>
                                  <w:r>
                                    <w:rPr>
                                      <w:color w:val="231F20"/>
                                      <w:spacing w:val="-9"/>
                                      <w:sz w:val="15"/>
                                      <w:vertAlign w:val="baseline"/>
                                    </w:rPr>
                                    <w:t> </w:t>
                                  </w:r>
                                  <w:r>
                                    <w:rPr>
                                      <w:color w:val="231F20"/>
                                      <w:sz w:val="15"/>
                                      <w:vertAlign w:val="baseline"/>
                                    </w:rPr>
                                    <w:t>preparation</w:t>
                                  </w:r>
                                  <w:r>
                                    <w:rPr>
                                      <w:color w:val="231F20"/>
                                      <w:spacing w:val="-9"/>
                                      <w:sz w:val="15"/>
                                      <w:vertAlign w:val="baseline"/>
                                    </w:rPr>
                                    <w:t> </w:t>
                                  </w:r>
                                  <w:r>
                                    <w:rPr>
                                      <w:color w:val="231F20"/>
                                      <w:sz w:val="15"/>
                                      <w:vertAlign w:val="baseline"/>
                                    </w:rPr>
                                    <w:t>can</w:t>
                                  </w:r>
                                  <w:r>
                                    <w:rPr>
                                      <w:color w:val="231F20"/>
                                      <w:spacing w:val="-9"/>
                                      <w:sz w:val="15"/>
                                      <w:vertAlign w:val="baseline"/>
                                    </w:rPr>
                                    <w:t> </w:t>
                                  </w:r>
                                  <w:r>
                                    <w:rPr>
                                      <w:color w:val="231F20"/>
                                      <w:sz w:val="15"/>
                                      <w:vertAlign w:val="baseline"/>
                                    </w:rPr>
                                    <w:t>vary</w:t>
                                  </w:r>
                                  <w:r>
                                    <w:rPr>
                                      <w:color w:val="231F20"/>
                                      <w:spacing w:val="-9"/>
                                      <w:sz w:val="15"/>
                                      <w:vertAlign w:val="baseline"/>
                                    </w:rPr>
                                    <w:t> </w:t>
                                  </w:r>
                                  <w:r>
                                    <w:rPr>
                                      <w:color w:val="231F20"/>
                                      <w:sz w:val="15"/>
                                      <w:vertAlign w:val="baseline"/>
                                    </w:rPr>
                                    <w:t>by</w:t>
                                  </w:r>
                                  <w:r>
                                    <w:rPr>
                                      <w:color w:val="231F20"/>
                                      <w:spacing w:val="-9"/>
                                      <w:sz w:val="15"/>
                                      <w:vertAlign w:val="baseline"/>
                                    </w:rPr>
                                    <w:t> </w:t>
                                  </w:r>
                                  <w:r>
                                    <w:rPr>
                                      <w:color w:val="231F20"/>
                                      <w:sz w:val="15"/>
                                      <w:vertAlign w:val="baseline"/>
                                    </w:rPr>
                                    <w:t>manufacturer’s</w:t>
                                  </w:r>
                                  <w:r>
                                    <w:rPr>
                                      <w:color w:val="231F20"/>
                                      <w:spacing w:val="-9"/>
                                      <w:sz w:val="15"/>
                                      <w:vertAlign w:val="baseline"/>
                                    </w:rPr>
                                    <w:t> </w:t>
                                  </w:r>
                                  <w:r>
                                    <w:rPr>
                                      <w:color w:val="231F20"/>
                                      <w:sz w:val="15"/>
                                      <w:vertAlign w:val="baseline"/>
                                    </w:rPr>
                                    <w:t>lot.</w:t>
                                  </w:r>
                                  <w:r>
                                    <w:rPr>
                                      <w:color w:val="231F20"/>
                                      <w:spacing w:val="-9"/>
                                      <w:sz w:val="15"/>
                                      <w:vertAlign w:val="baseline"/>
                                    </w:rPr>
                                    <w:t> </w:t>
                                  </w:r>
                                  <w:r>
                                    <w:rPr>
                                      <w:color w:val="231F20"/>
                                      <w:sz w:val="15"/>
                                      <w:vertAlign w:val="baseline"/>
                                    </w:rPr>
                                    <w:t>Rates</w:t>
                                  </w:r>
                                  <w:r>
                                    <w:rPr>
                                      <w:color w:val="231F20"/>
                                      <w:spacing w:val="-9"/>
                                      <w:sz w:val="15"/>
                                      <w:vertAlign w:val="baseline"/>
                                    </w:rPr>
                                    <w:t> </w:t>
                                  </w:r>
                                  <w:r>
                                    <w:rPr>
                                      <w:color w:val="231F20"/>
                                      <w:sz w:val="15"/>
                                      <w:vertAlign w:val="baseline"/>
                                    </w:rPr>
                                    <w:t>of</w:t>
                                  </w:r>
                                  <w:r>
                                    <w:rPr>
                                      <w:color w:val="231F20"/>
                                      <w:spacing w:val="-9"/>
                                      <w:sz w:val="15"/>
                                      <w:vertAlign w:val="baseline"/>
                                    </w:rPr>
                                    <w:t> </w:t>
                                  </w:r>
                                  <w:r>
                                    <w:rPr>
                                      <w:color w:val="231F20"/>
                                      <w:sz w:val="15"/>
                                      <w:vertAlign w:val="baseline"/>
                                    </w:rPr>
                                    <w:t>antibody</w:t>
                                  </w:r>
                                  <w:r>
                                    <w:rPr>
                                      <w:color w:val="231F20"/>
                                      <w:spacing w:val="-9"/>
                                      <w:sz w:val="15"/>
                                      <w:vertAlign w:val="baseline"/>
                                    </w:rPr>
                                    <w:t> </w:t>
                                  </w:r>
                                  <w:r>
                                    <w:rPr>
                                      <w:color w:val="231F20"/>
                                      <w:sz w:val="15"/>
                                      <w:vertAlign w:val="baseline"/>
                                    </w:rPr>
                                    <w:t>clearance</w:t>
                                  </w:r>
                                  <w:r>
                                    <w:rPr>
                                      <w:color w:val="231F20"/>
                                      <w:spacing w:val="-9"/>
                                      <w:sz w:val="15"/>
                                      <w:vertAlign w:val="baseline"/>
                                    </w:rPr>
                                    <w:t> </w:t>
                                  </w:r>
                                  <w:r>
                                    <w:rPr>
                                      <w:color w:val="231F20"/>
                                      <w:sz w:val="15"/>
                                      <w:vertAlign w:val="baseline"/>
                                    </w:rPr>
                                    <w:t>after receipt</w:t>
                                  </w:r>
                                  <w:r>
                                    <w:rPr>
                                      <w:color w:val="231F20"/>
                                      <w:spacing w:val="-8"/>
                                      <w:sz w:val="15"/>
                                      <w:vertAlign w:val="baseline"/>
                                    </w:rPr>
                                    <w:t> </w:t>
                                  </w:r>
                                  <w:r>
                                    <w:rPr>
                                      <w:color w:val="231F20"/>
                                      <w:sz w:val="15"/>
                                      <w:vertAlign w:val="baseline"/>
                                    </w:rPr>
                                    <w:t>of</w:t>
                                  </w:r>
                                  <w:r>
                                    <w:rPr>
                                      <w:color w:val="231F20"/>
                                      <w:spacing w:val="-8"/>
                                      <w:sz w:val="15"/>
                                      <w:vertAlign w:val="baseline"/>
                                    </w:rPr>
                                    <w:t> </w:t>
                                  </w:r>
                                  <w:r>
                                    <w:rPr>
                                      <w:color w:val="231F20"/>
                                      <w:sz w:val="15"/>
                                      <w:vertAlign w:val="baseline"/>
                                    </w:rPr>
                                    <w:t>an</w:t>
                                  </w:r>
                                  <w:r>
                                    <w:rPr>
                                      <w:color w:val="231F20"/>
                                      <w:spacing w:val="-8"/>
                                      <w:sz w:val="15"/>
                                      <w:vertAlign w:val="baseline"/>
                                    </w:rPr>
                                    <w:t> </w:t>
                                  </w:r>
                                  <w:r>
                                    <w:rPr>
                                      <w:color w:val="231F20"/>
                                      <w:sz w:val="15"/>
                                      <w:vertAlign w:val="baseline"/>
                                    </w:rPr>
                                    <w:t>Ig</w:t>
                                  </w:r>
                                  <w:r>
                                    <w:rPr>
                                      <w:color w:val="231F20"/>
                                      <w:spacing w:val="-8"/>
                                      <w:sz w:val="15"/>
                                      <w:vertAlign w:val="baseline"/>
                                    </w:rPr>
                                    <w:t> </w:t>
                                  </w:r>
                                  <w:r>
                                    <w:rPr>
                                      <w:color w:val="231F20"/>
                                      <w:sz w:val="15"/>
                                      <w:vertAlign w:val="baseline"/>
                                    </w:rPr>
                                    <w:t>preparation</w:t>
                                  </w:r>
                                  <w:r>
                                    <w:rPr>
                                      <w:color w:val="231F20"/>
                                      <w:spacing w:val="-8"/>
                                      <w:sz w:val="15"/>
                                      <w:vertAlign w:val="baseline"/>
                                    </w:rPr>
                                    <w:t> </w:t>
                                  </w:r>
                                  <w:r>
                                    <w:rPr>
                                      <w:color w:val="231F20"/>
                                      <w:sz w:val="15"/>
                                      <w:vertAlign w:val="baseline"/>
                                    </w:rPr>
                                    <w:t>also</w:t>
                                  </w:r>
                                  <w:r>
                                    <w:rPr>
                                      <w:color w:val="231F20"/>
                                      <w:spacing w:val="-8"/>
                                      <w:sz w:val="15"/>
                                      <w:vertAlign w:val="baseline"/>
                                    </w:rPr>
                                    <w:t> </w:t>
                                  </w:r>
                                  <w:r>
                                    <w:rPr>
                                      <w:color w:val="231F20"/>
                                      <w:sz w:val="15"/>
                                      <w:vertAlign w:val="baseline"/>
                                    </w:rPr>
                                    <w:t>might</w:t>
                                  </w:r>
                                  <w:r>
                                    <w:rPr>
                                      <w:color w:val="231F20"/>
                                      <w:spacing w:val="-8"/>
                                      <w:sz w:val="15"/>
                                      <w:vertAlign w:val="baseline"/>
                                    </w:rPr>
                                    <w:t> </w:t>
                                  </w:r>
                                  <w:r>
                                    <w:rPr>
                                      <w:color w:val="231F20"/>
                                      <w:sz w:val="15"/>
                                      <w:vertAlign w:val="baseline"/>
                                    </w:rPr>
                                    <w:t>vary.</w:t>
                                  </w:r>
                                  <w:r>
                                    <w:rPr>
                                      <w:color w:val="231F20"/>
                                      <w:spacing w:val="-8"/>
                                      <w:sz w:val="15"/>
                                      <w:vertAlign w:val="baseline"/>
                                    </w:rPr>
                                    <w:t> </w:t>
                                  </w:r>
                                  <w:r>
                                    <w:rPr>
                                      <w:color w:val="231F20"/>
                                      <w:sz w:val="15"/>
                                      <w:vertAlign w:val="baseline"/>
                                    </w:rPr>
                                    <w:t>Recommended</w:t>
                                  </w:r>
                                  <w:r>
                                    <w:rPr>
                                      <w:color w:val="231F20"/>
                                      <w:spacing w:val="-8"/>
                                      <w:sz w:val="15"/>
                                      <w:vertAlign w:val="baseline"/>
                                    </w:rPr>
                                    <w:t> </w:t>
                                  </w:r>
                                  <w:r>
                                    <w:rPr>
                                      <w:color w:val="231F20"/>
                                      <w:sz w:val="15"/>
                                      <w:vertAlign w:val="baseline"/>
                                    </w:rPr>
                                    <w:t>intervals</w:t>
                                  </w:r>
                                  <w:r>
                                    <w:rPr>
                                      <w:color w:val="231F20"/>
                                      <w:spacing w:val="-8"/>
                                      <w:sz w:val="15"/>
                                      <w:vertAlign w:val="baseline"/>
                                    </w:rPr>
                                    <w:t> </w:t>
                                  </w:r>
                                  <w:r>
                                    <w:rPr>
                                      <w:color w:val="231F20"/>
                                      <w:sz w:val="15"/>
                                      <w:vertAlign w:val="baseline"/>
                                    </w:rPr>
                                    <w:t>are</w:t>
                                  </w:r>
                                  <w:r>
                                    <w:rPr>
                                      <w:color w:val="231F20"/>
                                      <w:spacing w:val="-8"/>
                                      <w:sz w:val="15"/>
                                      <w:vertAlign w:val="baseline"/>
                                    </w:rPr>
                                    <w:t> </w:t>
                                  </w:r>
                                  <w:r>
                                    <w:rPr>
                                      <w:color w:val="231F20"/>
                                      <w:sz w:val="15"/>
                                      <w:vertAlign w:val="baseline"/>
                                    </w:rPr>
                                    <w:t>extrapolated</w:t>
                                  </w:r>
                                  <w:r>
                                    <w:rPr>
                                      <w:color w:val="231F20"/>
                                      <w:spacing w:val="-8"/>
                                      <w:sz w:val="15"/>
                                      <w:vertAlign w:val="baseline"/>
                                    </w:rPr>
                                    <w:t> </w:t>
                                  </w:r>
                                  <w:r>
                                    <w:rPr>
                                      <w:color w:val="231F20"/>
                                      <w:sz w:val="15"/>
                                      <w:vertAlign w:val="baseline"/>
                                    </w:rPr>
                                    <w:t>from</w:t>
                                  </w:r>
                                  <w:r>
                                    <w:rPr>
                                      <w:color w:val="231F20"/>
                                      <w:spacing w:val="-8"/>
                                      <w:sz w:val="15"/>
                                      <w:vertAlign w:val="baseline"/>
                                    </w:rPr>
                                    <w:t> </w:t>
                                  </w:r>
                                  <w:r>
                                    <w:rPr>
                                      <w:color w:val="231F20"/>
                                      <w:sz w:val="15"/>
                                      <w:vertAlign w:val="baseline"/>
                                    </w:rPr>
                                    <w:t>an</w:t>
                                  </w:r>
                                  <w:r>
                                    <w:rPr>
                                      <w:color w:val="231F20"/>
                                      <w:spacing w:val="-8"/>
                                      <w:sz w:val="15"/>
                                      <w:vertAlign w:val="baseline"/>
                                    </w:rPr>
                                    <w:t> </w:t>
                                  </w:r>
                                  <w:r>
                                    <w:rPr>
                                      <w:color w:val="231F20"/>
                                      <w:sz w:val="15"/>
                                      <w:vertAlign w:val="baseline"/>
                                    </w:rPr>
                                    <w:t>estimated</w:t>
                                  </w:r>
                                  <w:r>
                                    <w:rPr>
                                      <w:color w:val="231F20"/>
                                      <w:spacing w:val="-8"/>
                                      <w:sz w:val="15"/>
                                      <w:vertAlign w:val="baseline"/>
                                    </w:rPr>
                                    <w:t> </w:t>
                                  </w:r>
                                  <w:r>
                                    <w:rPr>
                                      <w:color w:val="231F20"/>
                                      <w:sz w:val="15"/>
                                      <w:vertAlign w:val="baseline"/>
                                    </w:rPr>
                                    <w:t>half-life</w:t>
                                  </w:r>
                                  <w:r>
                                    <w:rPr>
                                      <w:color w:val="231F20"/>
                                      <w:spacing w:val="-8"/>
                                      <w:sz w:val="15"/>
                                      <w:vertAlign w:val="baseline"/>
                                    </w:rPr>
                                    <w:t> </w:t>
                                  </w:r>
                                  <w:r>
                                    <w:rPr>
                                      <w:color w:val="231F20"/>
                                      <w:sz w:val="15"/>
                                      <w:vertAlign w:val="baseline"/>
                                    </w:rPr>
                                    <w:t>of</w:t>
                                  </w:r>
                                  <w:r>
                                    <w:rPr>
                                      <w:color w:val="231F20"/>
                                      <w:spacing w:val="-8"/>
                                      <w:sz w:val="15"/>
                                      <w:vertAlign w:val="baseline"/>
                                    </w:rPr>
                                    <w:t> </w:t>
                                  </w:r>
                                  <w:r>
                                    <w:rPr>
                                      <w:color w:val="231F20"/>
                                      <w:sz w:val="15"/>
                                      <w:vertAlign w:val="baseline"/>
                                    </w:rPr>
                                    <w:t>30</w:t>
                                  </w:r>
                                  <w:r>
                                    <w:rPr>
                                      <w:color w:val="231F20"/>
                                      <w:spacing w:val="-8"/>
                                      <w:sz w:val="15"/>
                                      <w:vertAlign w:val="baseline"/>
                                    </w:rPr>
                                    <w:t> </w:t>
                                  </w:r>
                                  <w:r>
                                    <w:rPr>
                                      <w:color w:val="231F20"/>
                                      <w:sz w:val="15"/>
                                      <w:vertAlign w:val="baseline"/>
                                    </w:rPr>
                                    <w:t>days</w:t>
                                  </w:r>
                                  <w:r>
                                    <w:rPr>
                                      <w:color w:val="231F20"/>
                                      <w:spacing w:val="-8"/>
                                      <w:sz w:val="15"/>
                                      <w:vertAlign w:val="baseline"/>
                                    </w:rPr>
                                    <w:t> </w:t>
                                  </w:r>
                                  <w:r>
                                    <w:rPr>
                                      <w:color w:val="231F20"/>
                                      <w:sz w:val="15"/>
                                      <w:vertAlign w:val="baseline"/>
                                    </w:rPr>
                                    <w:t>for</w:t>
                                  </w:r>
                                  <w:r>
                                    <w:rPr>
                                      <w:color w:val="231F20"/>
                                      <w:spacing w:val="-8"/>
                                      <w:sz w:val="15"/>
                                      <w:vertAlign w:val="baseline"/>
                                    </w:rPr>
                                    <w:t> </w:t>
                                  </w:r>
                                  <w:r>
                                    <w:rPr>
                                      <w:color w:val="231F20"/>
                                      <w:sz w:val="15"/>
                                      <w:vertAlign w:val="baseline"/>
                                    </w:rPr>
                                    <w:t>passively</w:t>
                                  </w:r>
                                  <w:r>
                                    <w:rPr>
                                      <w:color w:val="231F20"/>
                                      <w:spacing w:val="-8"/>
                                      <w:sz w:val="15"/>
                                      <w:vertAlign w:val="baseline"/>
                                    </w:rPr>
                                    <w:t> </w:t>
                                  </w:r>
                                  <w:r>
                                    <w:rPr>
                                      <w:color w:val="231F20"/>
                                      <w:sz w:val="15"/>
                                      <w:vertAlign w:val="baseline"/>
                                    </w:rPr>
                                    <w:t>acquired antibody and an observed interference with the immune response to measles vaccine for 5 months after a dose of 80 mg IgG/kg.</w:t>
                                  </w:r>
                                </w:p>
                                <w:p>
                                  <w:pPr>
                                    <w:pStyle w:val="TableParagraph"/>
                                    <w:spacing w:before="3"/>
                                    <w:ind w:left="120"/>
                                    <w:rPr>
                                      <w:sz w:val="15"/>
                                    </w:rPr>
                                  </w:pPr>
                                  <w:bookmarkStart w:name="_bookmark34" w:id="88"/>
                                  <w:bookmarkEnd w:id="88"/>
                                  <w:r>
                                    <w:rPr/>
                                  </w:r>
                                  <w:r>
                                    <w:rPr>
                                      <w:color w:val="231F20"/>
                                      <w:sz w:val="15"/>
                                      <w:vertAlign w:val="superscript"/>
                                    </w:rPr>
                                    <w:t>b</w:t>
                                  </w:r>
                                  <w:r>
                                    <w:rPr>
                                      <w:color w:val="231F20"/>
                                      <w:sz w:val="15"/>
                                      <w:vertAlign w:val="baseline"/>
                                    </w:rPr>
                                    <w:t>Does</w:t>
                                  </w:r>
                                  <w:r>
                                    <w:rPr>
                                      <w:color w:val="231F20"/>
                                      <w:spacing w:val="-7"/>
                                      <w:sz w:val="15"/>
                                      <w:vertAlign w:val="baseline"/>
                                    </w:rPr>
                                    <w:t> </w:t>
                                  </w:r>
                                  <w:r>
                                    <w:rPr>
                                      <w:color w:val="231F20"/>
                                      <w:sz w:val="15"/>
                                      <w:vertAlign w:val="baseline"/>
                                    </w:rPr>
                                    <w:t>not</w:t>
                                  </w:r>
                                  <w:r>
                                    <w:rPr>
                                      <w:color w:val="231F20"/>
                                      <w:spacing w:val="-7"/>
                                      <w:sz w:val="15"/>
                                      <w:vertAlign w:val="baseline"/>
                                    </w:rPr>
                                    <w:t> </w:t>
                                  </w:r>
                                  <w:r>
                                    <w:rPr>
                                      <w:color w:val="231F20"/>
                                      <w:sz w:val="15"/>
                                      <w:vertAlign w:val="baseline"/>
                                    </w:rPr>
                                    <w:t>include</w:t>
                                  </w:r>
                                  <w:r>
                                    <w:rPr>
                                      <w:color w:val="231F20"/>
                                      <w:spacing w:val="-6"/>
                                      <w:sz w:val="15"/>
                                      <w:vertAlign w:val="baseline"/>
                                    </w:rPr>
                                    <w:t> </w:t>
                                  </w:r>
                                  <w:r>
                                    <w:rPr>
                                      <w:color w:val="231F20"/>
                                      <w:sz w:val="15"/>
                                      <w:vertAlign w:val="baseline"/>
                                    </w:rPr>
                                    <w:t>zoster</w:t>
                                  </w:r>
                                  <w:r>
                                    <w:rPr>
                                      <w:color w:val="231F20"/>
                                      <w:spacing w:val="-7"/>
                                      <w:sz w:val="15"/>
                                      <w:vertAlign w:val="baseline"/>
                                    </w:rPr>
                                    <w:t> </w:t>
                                  </w:r>
                                  <w:r>
                                    <w:rPr>
                                      <w:color w:val="231F20"/>
                                      <w:sz w:val="15"/>
                                      <w:vertAlign w:val="baseline"/>
                                    </w:rPr>
                                    <w:t>vaccine.</w:t>
                                  </w:r>
                                  <w:r>
                                    <w:rPr>
                                      <w:color w:val="231F20"/>
                                      <w:spacing w:val="-7"/>
                                      <w:sz w:val="15"/>
                                      <w:vertAlign w:val="baseline"/>
                                    </w:rPr>
                                    <w:t> </w:t>
                                  </w:r>
                                  <w:r>
                                    <w:rPr>
                                      <w:color w:val="231F20"/>
                                      <w:sz w:val="15"/>
                                      <w:vertAlign w:val="baseline"/>
                                    </w:rPr>
                                    <w:t>Zoster</w:t>
                                  </w:r>
                                  <w:r>
                                    <w:rPr>
                                      <w:color w:val="231F20"/>
                                      <w:spacing w:val="-6"/>
                                      <w:sz w:val="15"/>
                                      <w:vertAlign w:val="baseline"/>
                                    </w:rPr>
                                    <w:t> </w:t>
                                  </w:r>
                                  <w:r>
                                    <w:rPr>
                                      <w:color w:val="231F20"/>
                                      <w:sz w:val="15"/>
                                      <w:vertAlign w:val="baseline"/>
                                    </w:rPr>
                                    <w:t>vaccine</w:t>
                                  </w:r>
                                  <w:r>
                                    <w:rPr>
                                      <w:color w:val="231F20"/>
                                      <w:spacing w:val="-7"/>
                                      <w:sz w:val="15"/>
                                      <w:vertAlign w:val="baseline"/>
                                    </w:rPr>
                                    <w:t> </w:t>
                                  </w:r>
                                  <w:r>
                                    <w:rPr>
                                      <w:color w:val="231F20"/>
                                      <w:sz w:val="15"/>
                                      <w:vertAlign w:val="baseline"/>
                                    </w:rPr>
                                    <w:t>may</w:t>
                                  </w:r>
                                  <w:r>
                                    <w:rPr>
                                      <w:color w:val="231F20"/>
                                      <w:spacing w:val="-6"/>
                                      <w:sz w:val="15"/>
                                      <w:vertAlign w:val="baseline"/>
                                    </w:rPr>
                                    <w:t> </w:t>
                                  </w:r>
                                  <w:r>
                                    <w:rPr>
                                      <w:color w:val="231F20"/>
                                      <w:sz w:val="15"/>
                                      <w:vertAlign w:val="baseline"/>
                                    </w:rPr>
                                    <w:t>be</w:t>
                                  </w:r>
                                  <w:r>
                                    <w:rPr>
                                      <w:color w:val="231F20"/>
                                      <w:spacing w:val="-7"/>
                                      <w:sz w:val="15"/>
                                      <w:vertAlign w:val="baseline"/>
                                    </w:rPr>
                                    <w:t> </w:t>
                                  </w:r>
                                  <w:r>
                                    <w:rPr>
                                      <w:color w:val="231F20"/>
                                      <w:sz w:val="15"/>
                                      <w:vertAlign w:val="baseline"/>
                                    </w:rPr>
                                    <w:t>given</w:t>
                                  </w:r>
                                  <w:r>
                                    <w:rPr>
                                      <w:color w:val="231F20"/>
                                      <w:spacing w:val="-7"/>
                                      <w:sz w:val="15"/>
                                      <w:vertAlign w:val="baseline"/>
                                    </w:rPr>
                                    <w:t> </w:t>
                                  </w:r>
                                  <w:r>
                                    <w:rPr>
                                      <w:color w:val="231F20"/>
                                      <w:sz w:val="15"/>
                                      <w:vertAlign w:val="baseline"/>
                                    </w:rPr>
                                    <w:t>with</w:t>
                                  </w:r>
                                  <w:r>
                                    <w:rPr>
                                      <w:color w:val="231F20"/>
                                      <w:spacing w:val="-6"/>
                                      <w:sz w:val="15"/>
                                      <w:vertAlign w:val="baseline"/>
                                    </w:rPr>
                                    <w:t> </w:t>
                                  </w:r>
                                  <w:r>
                                    <w:rPr>
                                      <w:color w:val="231F20"/>
                                      <w:sz w:val="15"/>
                                      <w:vertAlign w:val="baseline"/>
                                    </w:rPr>
                                    <w:t>antibody-containing</w:t>
                                  </w:r>
                                  <w:r>
                                    <w:rPr>
                                      <w:color w:val="231F20"/>
                                      <w:spacing w:val="-7"/>
                                      <w:sz w:val="15"/>
                                      <w:vertAlign w:val="baseline"/>
                                    </w:rPr>
                                    <w:t> </w:t>
                                  </w:r>
                                  <w:r>
                                    <w:rPr>
                                      <w:color w:val="231F20"/>
                                      <w:sz w:val="15"/>
                                      <w:vertAlign w:val="baseline"/>
                                    </w:rPr>
                                    <w:t>blood</w:t>
                                  </w:r>
                                  <w:r>
                                    <w:rPr>
                                      <w:color w:val="231F20"/>
                                      <w:spacing w:val="-6"/>
                                      <w:sz w:val="15"/>
                                      <w:vertAlign w:val="baseline"/>
                                    </w:rPr>
                                    <w:t> </w:t>
                                  </w:r>
                                  <w:r>
                                    <w:rPr>
                                      <w:color w:val="231F20"/>
                                      <w:spacing w:val="-2"/>
                                      <w:sz w:val="15"/>
                                      <w:vertAlign w:val="baseline"/>
                                    </w:rPr>
                                    <w:t>products.</w:t>
                                  </w:r>
                                </w:p>
                                <w:p>
                                  <w:pPr>
                                    <w:pStyle w:val="TableParagraph"/>
                                    <w:spacing w:before="8"/>
                                    <w:ind w:left="120"/>
                                    <w:rPr>
                                      <w:sz w:val="15"/>
                                    </w:rPr>
                                  </w:pPr>
                                  <w:bookmarkStart w:name="_bookmark35" w:id="89"/>
                                  <w:bookmarkEnd w:id="89"/>
                                  <w:r>
                                    <w:rPr/>
                                  </w:r>
                                  <w:r>
                                    <w:rPr>
                                      <w:color w:val="231F20"/>
                                      <w:sz w:val="15"/>
                                      <w:vertAlign w:val="superscript"/>
                                    </w:rPr>
                                    <w:t>c</w:t>
                                  </w:r>
                                  <w:r>
                                    <w:rPr>
                                      <w:color w:val="231F20"/>
                                      <w:sz w:val="15"/>
                                      <w:vertAlign w:val="baseline"/>
                                    </w:rPr>
                                    <w:t>Assumes</w:t>
                                  </w:r>
                                  <w:r>
                                    <w:rPr>
                                      <w:color w:val="231F20"/>
                                      <w:spacing w:val="-5"/>
                                      <w:sz w:val="15"/>
                                      <w:vertAlign w:val="baseline"/>
                                    </w:rPr>
                                    <w:t> </w:t>
                                  </w:r>
                                  <w:r>
                                    <w:rPr>
                                      <w:color w:val="231F20"/>
                                      <w:sz w:val="15"/>
                                      <w:vertAlign w:val="baseline"/>
                                    </w:rPr>
                                    <w:t>a</w:t>
                                  </w:r>
                                  <w:r>
                                    <w:rPr>
                                      <w:color w:val="231F20"/>
                                      <w:spacing w:val="-5"/>
                                      <w:sz w:val="15"/>
                                      <w:vertAlign w:val="baseline"/>
                                    </w:rPr>
                                    <w:t> </w:t>
                                  </w:r>
                                  <w:r>
                                    <w:rPr>
                                      <w:color w:val="231F20"/>
                                      <w:sz w:val="15"/>
                                      <w:vertAlign w:val="baseline"/>
                                    </w:rPr>
                                    <w:t>serum</w:t>
                                  </w:r>
                                  <w:r>
                                    <w:rPr>
                                      <w:color w:val="231F20"/>
                                      <w:spacing w:val="-4"/>
                                      <w:sz w:val="15"/>
                                      <w:vertAlign w:val="baseline"/>
                                    </w:rPr>
                                    <w:t> </w:t>
                                  </w:r>
                                  <w:r>
                                    <w:rPr>
                                      <w:color w:val="231F20"/>
                                      <w:sz w:val="15"/>
                                      <w:vertAlign w:val="baseline"/>
                                    </w:rPr>
                                    <w:t>IgG</w:t>
                                  </w:r>
                                  <w:r>
                                    <w:rPr>
                                      <w:color w:val="231F20"/>
                                      <w:spacing w:val="-5"/>
                                      <w:sz w:val="15"/>
                                      <w:vertAlign w:val="baseline"/>
                                    </w:rPr>
                                    <w:t> </w:t>
                                  </w:r>
                                  <w:r>
                                    <w:rPr>
                                      <w:color w:val="231F20"/>
                                      <w:sz w:val="15"/>
                                      <w:vertAlign w:val="baseline"/>
                                    </w:rPr>
                                    <w:t>concentration</w:t>
                                  </w:r>
                                  <w:r>
                                    <w:rPr>
                                      <w:color w:val="231F20"/>
                                      <w:spacing w:val="-5"/>
                                      <w:sz w:val="15"/>
                                      <w:vertAlign w:val="baseline"/>
                                    </w:rPr>
                                    <w:t> </w:t>
                                  </w:r>
                                  <w:r>
                                    <w:rPr>
                                      <w:color w:val="231F20"/>
                                      <w:sz w:val="15"/>
                                      <w:vertAlign w:val="baseline"/>
                                    </w:rPr>
                                    <w:t>of</w:t>
                                  </w:r>
                                  <w:r>
                                    <w:rPr>
                                      <w:color w:val="231F20"/>
                                      <w:spacing w:val="-4"/>
                                      <w:sz w:val="15"/>
                                      <w:vertAlign w:val="baseline"/>
                                    </w:rPr>
                                    <w:t> </w:t>
                                  </w:r>
                                  <w:r>
                                    <w:rPr>
                                      <w:color w:val="231F20"/>
                                      <w:sz w:val="15"/>
                                      <w:vertAlign w:val="baseline"/>
                                    </w:rPr>
                                    <w:t>16</w:t>
                                  </w:r>
                                  <w:r>
                                    <w:rPr>
                                      <w:color w:val="231F20"/>
                                      <w:spacing w:val="-5"/>
                                      <w:sz w:val="15"/>
                                      <w:vertAlign w:val="baseline"/>
                                    </w:rPr>
                                    <w:t> </w:t>
                                  </w:r>
                                  <w:r>
                                    <w:rPr>
                                      <w:color w:val="231F20"/>
                                      <w:spacing w:val="-2"/>
                                      <w:sz w:val="15"/>
                                      <w:vertAlign w:val="baseline"/>
                                    </w:rPr>
                                    <w:t>mg/mL.</w:t>
                                  </w:r>
                                </w:p>
                                <w:p>
                                  <w:pPr>
                                    <w:pStyle w:val="TableParagraph"/>
                                    <w:spacing w:line="249" w:lineRule="auto" w:before="7"/>
                                    <w:ind w:left="270" w:hanging="150"/>
                                    <w:rPr>
                                      <w:sz w:val="15"/>
                                    </w:rPr>
                                  </w:pPr>
                                  <w:bookmarkStart w:name="_bookmark36" w:id="90"/>
                                  <w:bookmarkEnd w:id="90"/>
                                  <w:r>
                                    <w:rPr/>
                                  </w:r>
                                  <w:r>
                                    <w:rPr>
                                      <w:color w:val="231F20"/>
                                      <w:sz w:val="15"/>
                                      <w:vertAlign w:val="superscript"/>
                                    </w:rPr>
                                    <w:t>d</w:t>
                                  </w:r>
                                  <w:r>
                                    <w:rPr>
                                      <w:color w:val="231F20"/>
                                      <w:sz w:val="15"/>
                                      <w:vertAlign w:val="baseline"/>
                                    </w:rPr>
                                    <w:t>Measles</w:t>
                                  </w:r>
                                  <w:r>
                                    <w:rPr>
                                      <w:color w:val="231F20"/>
                                      <w:spacing w:val="-11"/>
                                      <w:sz w:val="15"/>
                                      <w:vertAlign w:val="baseline"/>
                                    </w:rPr>
                                    <w:t> </w:t>
                                  </w:r>
                                  <w:r>
                                    <w:rPr>
                                      <w:color w:val="231F20"/>
                                      <w:sz w:val="15"/>
                                      <w:vertAlign w:val="baseline"/>
                                    </w:rPr>
                                    <w:t>vaccination</w:t>
                                  </w:r>
                                  <w:r>
                                    <w:rPr>
                                      <w:color w:val="231F20"/>
                                      <w:spacing w:val="-10"/>
                                      <w:sz w:val="15"/>
                                      <w:vertAlign w:val="baseline"/>
                                    </w:rPr>
                                    <w:t> </w:t>
                                  </w:r>
                                  <w:r>
                                    <w:rPr>
                                      <w:color w:val="231F20"/>
                                      <w:sz w:val="15"/>
                                      <w:vertAlign w:val="baseline"/>
                                    </w:rPr>
                                    <w:t>is</w:t>
                                  </w:r>
                                  <w:r>
                                    <w:rPr>
                                      <w:color w:val="231F20"/>
                                      <w:spacing w:val="-11"/>
                                      <w:sz w:val="15"/>
                                      <w:vertAlign w:val="baseline"/>
                                    </w:rPr>
                                    <w:t> </w:t>
                                  </w:r>
                                  <w:r>
                                    <w:rPr>
                                      <w:color w:val="231F20"/>
                                      <w:sz w:val="15"/>
                                      <w:vertAlign w:val="baseline"/>
                                    </w:rPr>
                                    <w:t>recommended</w:t>
                                  </w:r>
                                  <w:r>
                                    <w:rPr>
                                      <w:color w:val="231F20"/>
                                      <w:spacing w:val="-10"/>
                                      <w:sz w:val="15"/>
                                      <w:vertAlign w:val="baseline"/>
                                    </w:rPr>
                                    <w:t> </w:t>
                                  </w:r>
                                  <w:r>
                                    <w:rPr>
                                      <w:color w:val="231F20"/>
                                      <w:sz w:val="15"/>
                                      <w:vertAlign w:val="baseline"/>
                                    </w:rPr>
                                    <w:t>for</w:t>
                                  </w:r>
                                  <w:r>
                                    <w:rPr>
                                      <w:color w:val="231F20"/>
                                      <w:spacing w:val="-11"/>
                                      <w:sz w:val="15"/>
                                      <w:vertAlign w:val="baseline"/>
                                    </w:rPr>
                                    <w:t> </w:t>
                                  </w:r>
                                  <w:r>
                                    <w:rPr>
                                      <w:color w:val="231F20"/>
                                      <w:sz w:val="15"/>
                                      <w:vertAlign w:val="baseline"/>
                                    </w:rPr>
                                    <w:t>children</w:t>
                                  </w:r>
                                  <w:r>
                                    <w:rPr>
                                      <w:color w:val="231F20"/>
                                      <w:spacing w:val="-10"/>
                                      <w:sz w:val="15"/>
                                      <w:vertAlign w:val="baseline"/>
                                    </w:rPr>
                                    <w:t> </w:t>
                                  </w:r>
                                  <w:r>
                                    <w:rPr>
                                      <w:color w:val="231F20"/>
                                      <w:sz w:val="15"/>
                                      <w:vertAlign w:val="baseline"/>
                                    </w:rPr>
                                    <w:t>with</w:t>
                                  </w:r>
                                  <w:r>
                                    <w:rPr>
                                      <w:color w:val="231F20"/>
                                      <w:spacing w:val="-10"/>
                                      <w:sz w:val="15"/>
                                      <w:vertAlign w:val="baseline"/>
                                    </w:rPr>
                                    <w:t> </w:t>
                                  </w:r>
                                  <w:r>
                                    <w:rPr>
                                      <w:color w:val="231F20"/>
                                      <w:sz w:val="15"/>
                                      <w:vertAlign w:val="baseline"/>
                                    </w:rPr>
                                    <w:t>mild</w:t>
                                  </w:r>
                                  <w:r>
                                    <w:rPr>
                                      <w:color w:val="231F20"/>
                                      <w:spacing w:val="-11"/>
                                      <w:sz w:val="15"/>
                                      <w:vertAlign w:val="baseline"/>
                                    </w:rPr>
                                    <w:t> </w:t>
                                  </w:r>
                                  <w:r>
                                    <w:rPr>
                                      <w:color w:val="231F20"/>
                                      <w:sz w:val="15"/>
                                      <w:vertAlign w:val="baseline"/>
                                    </w:rPr>
                                    <w:t>immunosuppression</w:t>
                                  </w:r>
                                  <w:r>
                                    <w:rPr>
                                      <w:color w:val="231F20"/>
                                      <w:spacing w:val="-10"/>
                                      <w:sz w:val="15"/>
                                      <w:vertAlign w:val="baseline"/>
                                    </w:rPr>
                                    <w:t> </w:t>
                                  </w:r>
                                  <w:r>
                                    <w:rPr>
                                      <w:color w:val="231F20"/>
                                      <w:sz w:val="15"/>
                                      <w:vertAlign w:val="baseline"/>
                                    </w:rPr>
                                    <w:t>from</w:t>
                                  </w:r>
                                  <w:r>
                                    <w:rPr>
                                      <w:color w:val="231F20"/>
                                      <w:spacing w:val="-11"/>
                                      <w:sz w:val="15"/>
                                      <w:vertAlign w:val="baseline"/>
                                    </w:rPr>
                                    <w:t> </w:t>
                                  </w:r>
                                  <w:r>
                                    <w:rPr>
                                      <w:color w:val="231F20"/>
                                      <w:sz w:val="15"/>
                                      <w:vertAlign w:val="baseline"/>
                                    </w:rPr>
                                    <w:t>HIV</w:t>
                                  </w:r>
                                  <w:r>
                                    <w:rPr>
                                      <w:color w:val="231F20"/>
                                      <w:spacing w:val="-10"/>
                                      <w:sz w:val="15"/>
                                      <w:vertAlign w:val="baseline"/>
                                    </w:rPr>
                                    <w:t> </w:t>
                                  </w:r>
                                  <w:r>
                                    <w:rPr>
                                      <w:color w:val="231F20"/>
                                      <w:sz w:val="15"/>
                                      <w:vertAlign w:val="baseline"/>
                                    </w:rPr>
                                    <w:t>infection,</w:t>
                                  </w:r>
                                  <w:r>
                                    <w:rPr>
                                      <w:color w:val="231F20"/>
                                      <w:spacing w:val="-11"/>
                                      <w:sz w:val="15"/>
                                      <w:vertAlign w:val="baseline"/>
                                    </w:rPr>
                                    <w:t> </w:t>
                                  </w:r>
                                  <w:r>
                                    <w:rPr>
                                      <w:color w:val="231F20"/>
                                      <w:sz w:val="15"/>
                                      <w:vertAlign w:val="baseline"/>
                                    </w:rPr>
                                    <w:t>and</w:t>
                                  </w:r>
                                  <w:r>
                                    <w:rPr>
                                      <w:color w:val="231F20"/>
                                      <w:spacing w:val="-10"/>
                                      <w:sz w:val="15"/>
                                      <w:vertAlign w:val="baseline"/>
                                    </w:rPr>
                                    <w:t> </w:t>
                                  </w:r>
                                  <w:r>
                                    <w:rPr>
                                      <w:color w:val="231F20"/>
                                      <w:sz w:val="15"/>
                                      <w:vertAlign w:val="baseline"/>
                                    </w:rPr>
                                    <w:t>varicella</w:t>
                                  </w:r>
                                  <w:r>
                                    <w:rPr>
                                      <w:color w:val="231F20"/>
                                      <w:spacing w:val="-10"/>
                                      <w:sz w:val="15"/>
                                      <w:vertAlign w:val="baseline"/>
                                    </w:rPr>
                                    <w:t> </w:t>
                                  </w:r>
                                  <w:r>
                                    <w:rPr>
                                      <w:color w:val="231F20"/>
                                      <w:sz w:val="15"/>
                                      <w:vertAlign w:val="baseline"/>
                                    </w:rPr>
                                    <w:t>vaccination</w:t>
                                  </w:r>
                                  <w:r>
                                    <w:rPr>
                                      <w:color w:val="231F20"/>
                                      <w:spacing w:val="-11"/>
                                      <w:sz w:val="15"/>
                                      <w:vertAlign w:val="baseline"/>
                                    </w:rPr>
                                    <w:t> </w:t>
                                  </w:r>
                                  <w:r>
                                    <w:rPr>
                                      <w:color w:val="231F20"/>
                                      <w:sz w:val="15"/>
                                      <w:vertAlign w:val="baseline"/>
                                    </w:rPr>
                                    <w:t>may</w:t>
                                  </w:r>
                                  <w:r>
                                    <w:rPr>
                                      <w:color w:val="231F20"/>
                                      <w:spacing w:val="-10"/>
                                      <w:sz w:val="15"/>
                                      <w:vertAlign w:val="baseline"/>
                                    </w:rPr>
                                    <w:t> </w:t>
                                  </w:r>
                                  <w:r>
                                    <w:rPr>
                                      <w:color w:val="231F20"/>
                                      <w:sz w:val="15"/>
                                      <w:vertAlign w:val="baseline"/>
                                    </w:rPr>
                                    <w:t>be</w:t>
                                  </w:r>
                                  <w:r>
                                    <w:rPr>
                                      <w:color w:val="231F20"/>
                                      <w:spacing w:val="-11"/>
                                      <w:sz w:val="15"/>
                                      <w:vertAlign w:val="baseline"/>
                                    </w:rPr>
                                    <w:t> </w:t>
                                  </w:r>
                                  <w:r>
                                    <w:rPr>
                                      <w:color w:val="231F20"/>
                                      <w:sz w:val="15"/>
                                      <w:vertAlign w:val="baseline"/>
                                    </w:rPr>
                                    <w:t>considered</w:t>
                                  </w:r>
                                  <w:r>
                                    <w:rPr>
                                      <w:color w:val="231F20"/>
                                      <w:spacing w:val="-10"/>
                                      <w:sz w:val="15"/>
                                      <w:vertAlign w:val="baseline"/>
                                    </w:rPr>
                                    <w:t> </w:t>
                                  </w:r>
                                  <w:r>
                                    <w:rPr>
                                      <w:color w:val="231F20"/>
                                      <w:sz w:val="15"/>
                                      <w:vertAlign w:val="baseline"/>
                                    </w:rPr>
                                    <w:t>for children with mild immunosuppression, but both are contraindicated for persons with severe immunosuppression from HIV or any other immunosuppressive disorder.</w:t>
                                  </w:r>
                                </w:p>
                                <w:p>
                                  <w:pPr>
                                    <w:pStyle w:val="TableParagraph"/>
                                    <w:spacing w:line="249" w:lineRule="auto" w:before="2"/>
                                    <w:ind w:left="270" w:hanging="150"/>
                                    <w:rPr>
                                      <w:sz w:val="15"/>
                                    </w:rPr>
                                  </w:pPr>
                                  <w:bookmarkStart w:name="_bookmark37" w:id="91"/>
                                  <w:bookmarkEnd w:id="91"/>
                                  <w:r>
                                    <w:rPr/>
                                  </w:r>
                                  <w:r>
                                    <w:rPr>
                                      <w:color w:val="231F20"/>
                                      <w:spacing w:val="-2"/>
                                      <w:sz w:val="15"/>
                                      <w:vertAlign w:val="superscript"/>
                                    </w:rPr>
                                    <w:t>e</w:t>
                                  </w:r>
                                  <w:r>
                                    <w:rPr>
                                      <w:color w:val="231F20"/>
                                      <w:spacing w:val="-2"/>
                                      <w:sz w:val="15"/>
                                      <w:vertAlign w:val="baseline"/>
                                    </w:rPr>
                                    <w:t>Licensed VariZIG, similar to licensed varicella-zoster immunoglobulin (VZIG), is a purified human Ig preparation made from plasma containing high</w:t>
                                  </w:r>
                                  <w:r>
                                    <w:rPr>
                                      <w:color w:val="231F20"/>
                                      <w:sz w:val="15"/>
                                      <w:vertAlign w:val="baseline"/>
                                    </w:rPr>
                                    <w:t> levels of antivaricella antibodies (IgG).</w:t>
                                  </w:r>
                                </w:p>
                                <w:p>
                                  <w:pPr>
                                    <w:pStyle w:val="TableParagraph"/>
                                    <w:spacing w:before="1"/>
                                    <w:ind w:left="120"/>
                                    <w:rPr>
                                      <w:sz w:val="15"/>
                                    </w:rPr>
                                  </w:pPr>
                                  <w:bookmarkStart w:name="_bookmark38" w:id="92"/>
                                  <w:bookmarkEnd w:id="92"/>
                                  <w:r>
                                    <w:rPr/>
                                  </w:r>
                                  <w:r>
                                    <w:rPr>
                                      <w:color w:val="231F20"/>
                                      <w:spacing w:val="-2"/>
                                      <w:sz w:val="15"/>
                                      <w:vertAlign w:val="superscript"/>
                                    </w:rPr>
                                    <w:t>f</w:t>
                                  </w:r>
                                  <w:r>
                                    <w:rPr>
                                      <w:color w:val="231F20"/>
                                      <w:spacing w:val="-2"/>
                                      <w:sz w:val="15"/>
                                      <w:vertAlign w:val="baseline"/>
                                    </w:rPr>
                                    <w:t>Contains</w:t>
                                  </w:r>
                                  <w:r>
                                    <w:rPr>
                                      <w:color w:val="231F20"/>
                                      <w:spacing w:val="2"/>
                                      <w:sz w:val="15"/>
                                      <w:vertAlign w:val="baseline"/>
                                    </w:rPr>
                                    <w:t> </w:t>
                                  </w:r>
                                  <w:r>
                                    <w:rPr>
                                      <w:color w:val="231F20"/>
                                      <w:spacing w:val="-2"/>
                                      <w:sz w:val="15"/>
                                      <w:vertAlign w:val="baseline"/>
                                    </w:rPr>
                                    <w:t>antibody</w:t>
                                  </w:r>
                                  <w:r>
                                    <w:rPr>
                                      <w:color w:val="231F20"/>
                                      <w:spacing w:val="3"/>
                                      <w:sz w:val="15"/>
                                      <w:vertAlign w:val="baseline"/>
                                    </w:rPr>
                                    <w:t> </w:t>
                                  </w:r>
                                  <w:r>
                                    <w:rPr>
                                      <w:color w:val="231F20"/>
                                      <w:spacing w:val="-2"/>
                                      <w:sz w:val="15"/>
                                      <w:vertAlign w:val="baseline"/>
                                    </w:rPr>
                                    <w:t>only</w:t>
                                  </w:r>
                                  <w:r>
                                    <w:rPr>
                                      <w:color w:val="231F20"/>
                                      <w:spacing w:val="3"/>
                                      <w:sz w:val="15"/>
                                      <w:vertAlign w:val="baseline"/>
                                    </w:rPr>
                                    <w:t> </w:t>
                                  </w:r>
                                  <w:r>
                                    <w:rPr>
                                      <w:color w:val="231F20"/>
                                      <w:spacing w:val="-2"/>
                                      <w:sz w:val="15"/>
                                      <w:vertAlign w:val="baseline"/>
                                    </w:rPr>
                                    <w:t>to</w:t>
                                  </w:r>
                                  <w:r>
                                    <w:rPr>
                                      <w:color w:val="231F20"/>
                                      <w:spacing w:val="3"/>
                                      <w:sz w:val="15"/>
                                      <w:vertAlign w:val="baseline"/>
                                    </w:rPr>
                                    <w:t> </w:t>
                                  </w:r>
                                  <w:r>
                                    <w:rPr>
                                      <w:color w:val="231F20"/>
                                      <w:spacing w:val="-2"/>
                                      <w:sz w:val="15"/>
                                      <w:vertAlign w:val="baseline"/>
                                    </w:rPr>
                                    <w:t>respiratory</w:t>
                                  </w:r>
                                  <w:r>
                                    <w:rPr>
                                      <w:color w:val="231F20"/>
                                      <w:spacing w:val="3"/>
                                      <w:sz w:val="15"/>
                                      <w:vertAlign w:val="baseline"/>
                                    </w:rPr>
                                    <w:t> </w:t>
                                  </w:r>
                                  <w:r>
                                    <w:rPr>
                                      <w:color w:val="231F20"/>
                                      <w:spacing w:val="-2"/>
                                      <w:sz w:val="15"/>
                                      <w:vertAlign w:val="baseline"/>
                                    </w:rPr>
                                    <w:t>syncytial</w:t>
                                  </w:r>
                                  <w:r>
                                    <w:rPr>
                                      <w:color w:val="231F20"/>
                                      <w:spacing w:val="3"/>
                                      <w:sz w:val="15"/>
                                      <w:vertAlign w:val="baseline"/>
                                    </w:rPr>
                                    <w:t> </w:t>
                                  </w:r>
                                  <w:r>
                                    <w:rPr>
                                      <w:color w:val="231F20"/>
                                      <w:spacing w:val="-2"/>
                                      <w:sz w:val="15"/>
                                      <w:vertAlign w:val="baseline"/>
                                    </w:rPr>
                                    <w:t>virus.</w:t>
                                  </w:r>
                                </w:p>
                              </w:tc>
                            </w:tr>
                          </w:tbl>
                          <w:p>
                            <w:pPr>
                              <w:pStyle w:val="BodyText"/>
                              <w:jc w:val="left"/>
                            </w:pPr>
                          </w:p>
                        </w:txbxContent>
                      </wps:txbx>
                      <wps:bodyPr wrap="square" lIns="0" tIns="0" rIns="0" bIns="0" rtlCol="0">
                        <a:noAutofit/>
                      </wps:bodyPr>
                    </wps:wsp>
                  </a:graphicData>
                </a:graphic>
              </wp:inline>
            </w:drawing>
          </mc:Choice>
          <mc:Fallback>
            <w:pict>
              <v:shape style="width:498pt;height:590.75pt;mso-position-horizontal-relative:char;mso-position-vertical-relative:line" type="#_x0000_t202" id="docshape153" filled="false" stroked="false">
                <w10:anchorlock/>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85"/>
                        <w:gridCol w:w="3773"/>
                        <w:gridCol w:w="2403"/>
                      </w:tblGrid>
                      <w:tr>
                        <w:trPr>
                          <w:trHeight w:val="428" w:hRule="atLeast"/>
                        </w:trPr>
                        <w:tc>
                          <w:tcPr>
                            <w:tcW w:w="9961" w:type="dxa"/>
                            <w:gridSpan w:val="3"/>
                            <w:tcBorders>
                              <w:bottom w:val="single" w:sz="12" w:space="0" w:color="231F20"/>
                            </w:tcBorders>
                            <w:shd w:val="clear" w:color="auto" w:fill="E5E6F4"/>
                          </w:tcPr>
                          <w:p>
                            <w:pPr>
                              <w:pStyle w:val="TableParagraph"/>
                              <w:spacing w:line="249" w:lineRule="auto" w:before="37"/>
                              <w:ind w:left="120" w:right="633"/>
                              <w:rPr>
                                <w:sz w:val="15"/>
                              </w:rPr>
                            </w:pPr>
                            <w:bookmarkStart w:name="_bookmark32" w:id="93"/>
                            <w:bookmarkEnd w:id="93"/>
                            <w:r>
                              <w:rPr/>
                            </w:r>
                            <w:r>
                              <w:rPr>
                                <w:rFonts w:ascii="Arial"/>
                                <w:b/>
                                <w:color w:val="231F20"/>
                                <w:spacing w:val="-2"/>
                                <w:sz w:val="15"/>
                              </w:rPr>
                              <w:t>TABLE 9.5</w:t>
                            </w:r>
                            <w:r>
                              <w:rPr>
                                <w:rFonts w:ascii="Arial"/>
                                <w:b/>
                                <w:color w:val="231F20"/>
                                <w:spacing w:val="31"/>
                                <w:sz w:val="15"/>
                              </w:rPr>
                              <w:t> </w:t>
                            </w:r>
                            <w:r>
                              <w:rPr>
                                <w:color w:val="231F20"/>
                                <w:spacing w:val="-2"/>
                                <w:sz w:val="15"/>
                              </w:rPr>
                              <w:t>Recommended Intervals Between Administration of Antibody-Containing Products and Measles- or Varicella-Containing </w:t>
                            </w:r>
                            <w:r>
                              <w:rPr>
                                <w:color w:val="231F20"/>
                                <w:spacing w:val="-2"/>
                                <w:sz w:val="15"/>
                              </w:rPr>
                              <w:t>Vaccine,</w:t>
                            </w:r>
                            <w:r>
                              <w:rPr>
                                <w:color w:val="231F20"/>
                                <w:sz w:val="15"/>
                              </w:rPr>
                              <w:t> By-product and Indication for Vaccination</w:t>
                            </w:r>
                          </w:p>
                        </w:tc>
                      </w:tr>
                      <w:tr>
                        <w:trPr>
                          <w:trHeight w:val="987" w:hRule="atLeast"/>
                        </w:trPr>
                        <w:tc>
                          <w:tcPr>
                            <w:tcW w:w="3785" w:type="dxa"/>
                            <w:tcBorders>
                              <w:top w:val="single" w:sz="12" w:space="0" w:color="231F20"/>
                              <w:bottom w:val="single" w:sz="4" w:space="0" w:color="231F20"/>
                            </w:tcBorders>
                            <w:shd w:val="clear" w:color="auto" w:fill="E5E6F4"/>
                          </w:tcPr>
                          <w:p>
                            <w:pPr>
                              <w:pStyle w:val="TableParagraph"/>
                              <w:spacing w:before="0"/>
                              <w:ind w:left="0"/>
                              <w:rPr>
                                <w:rFonts w:ascii="Times New Roman"/>
                                <w:sz w:val="15"/>
                              </w:rPr>
                            </w:pPr>
                          </w:p>
                          <w:p>
                            <w:pPr>
                              <w:pStyle w:val="TableParagraph"/>
                              <w:spacing w:before="0"/>
                              <w:ind w:left="0"/>
                              <w:rPr>
                                <w:rFonts w:ascii="Times New Roman"/>
                                <w:sz w:val="15"/>
                              </w:rPr>
                            </w:pPr>
                          </w:p>
                          <w:p>
                            <w:pPr>
                              <w:pStyle w:val="TableParagraph"/>
                              <w:spacing w:before="0"/>
                              <w:ind w:left="0"/>
                              <w:rPr>
                                <w:rFonts w:ascii="Times New Roman"/>
                                <w:sz w:val="15"/>
                              </w:rPr>
                            </w:pPr>
                          </w:p>
                          <w:p>
                            <w:pPr>
                              <w:pStyle w:val="TableParagraph"/>
                              <w:spacing w:before="66"/>
                              <w:ind w:left="0"/>
                              <w:rPr>
                                <w:rFonts w:ascii="Times New Roman"/>
                                <w:sz w:val="15"/>
                              </w:rPr>
                            </w:pPr>
                          </w:p>
                          <w:p>
                            <w:pPr>
                              <w:pStyle w:val="TableParagraph"/>
                              <w:spacing w:before="0"/>
                              <w:ind w:left="120"/>
                              <w:rPr>
                                <w:rFonts w:ascii="Arial"/>
                                <w:b/>
                                <w:sz w:val="15"/>
                              </w:rPr>
                            </w:pPr>
                            <w:r>
                              <w:rPr>
                                <w:rFonts w:ascii="Arial"/>
                                <w:b/>
                                <w:color w:val="231F20"/>
                                <w:spacing w:val="-2"/>
                                <w:sz w:val="15"/>
                              </w:rPr>
                              <w:t>Product/Indication</w:t>
                            </w:r>
                          </w:p>
                        </w:tc>
                        <w:tc>
                          <w:tcPr>
                            <w:tcW w:w="3773" w:type="dxa"/>
                            <w:tcBorders>
                              <w:top w:val="single" w:sz="12" w:space="0" w:color="231F20"/>
                              <w:bottom w:val="single" w:sz="4" w:space="0" w:color="231F20"/>
                            </w:tcBorders>
                            <w:shd w:val="clear" w:color="auto" w:fill="E5E6F4"/>
                          </w:tcPr>
                          <w:p>
                            <w:pPr>
                              <w:pStyle w:val="TableParagraph"/>
                              <w:spacing w:before="0"/>
                              <w:ind w:left="0"/>
                              <w:rPr>
                                <w:rFonts w:ascii="Times New Roman"/>
                                <w:sz w:val="15"/>
                              </w:rPr>
                            </w:pPr>
                          </w:p>
                          <w:p>
                            <w:pPr>
                              <w:pStyle w:val="TableParagraph"/>
                              <w:spacing w:before="51"/>
                              <w:ind w:left="0"/>
                              <w:rPr>
                                <w:rFonts w:ascii="Times New Roman"/>
                                <w:sz w:val="15"/>
                              </w:rPr>
                            </w:pPr>
                          </w:p>
                          <w:p>
                            <w:pPr>
                              <w:pStyle w:val="TableParagraph"/>
                              <w:spacing w:line="249" w:lineRule="auto" w:before="0"/>
                              <w:ind w:left="490" w:right="319"/>
                              <w:rPr>
                                <w:rFonts w:ascii="Arial"/>
                                <w:b/>
                                <w:sz w:val="15"/>
                              </w:rPr>
                            </w:pPr>
                            <w:r>
                              <w:rPr>
                                <w:rFonts w:ascii="Arial"/>
                                <w:b/>
                                <w:color w:val="231F20"/>
                                <w:sz w:val="15"/>
                              </w:rPr>
                              <w:t>Dose (Including Milligrams of Immunoglobulin</w:t>
                            </w:r>
                            <w:r>
                              <w:rPr>
                                <w:rFonts w:ascii="Arial"/>
                                <w:b/>
                                <w:color w:val="231F20"/>
                                <w:spacing w:val="-4"/>
                                <w:sz w:val="15"/>
                              </w:rPr>
                              <w:t> </w:t>
                            </w:r>
                            <w:r>
                              <w:rPr>
                                <w:rFonts w:ascii="Arial"/>
                                <w:b/>
                                <w:color w:val="231F20"/>
                                <w:sz w:val="15"/>
                              </w:rPr>
                              <w:t>G/kg</w:t>
                            </w:r>
                            <w:r>
                              <w:rPr>
                                <w:rFonts w:ascii="Arial"/>
                                <w:b/>
                                <w:color w:val="231F20"/>
                                <w:spacing w:val="-4"/>
                                <w:sz w:val="15"/>
                              </w:rPr>
                              <w:t> </w:t>
                            </w:r>
                            <w:r>
                              <w:rPr>
                                <w:rFonts w:ascii="Arial"/>
                                <w:b/>
                                <w:color w:val="231F20"/>
                                <w:sz w:val="15"/>
                              </w:rPr>
                              <w:t>of</w:t>
                            </w:r>
                            <w:r>
                              <w:rPr>
                                <w:rFonts w:ascii="Arial"/>
                                <w:b/>
                                <w:color w:val="231F20"/>
                                <w:spacing w:val="-4"/>
                                <w:sz w:val="15"/>
                              </w:rPr>
                              <w:t> </w:t>
                            </w:r>
                            <w:r>
                              <w:rPr>
                                <w:rFonts w:ascii="Arial"/>
                                <w:b/>
                                <w:color w:val="231F20"/>
                                <w:sz w:val="15"/>
                              </w:rPr>
                              <w:t>Body</w:t>
                            </w:r>
                            <w:r>
                              <w:rPr>
                                <w:rFonts w:ascii="Arial"/>
                                <w:b/>
                                <w:color w:val="231F20"/>
                                <w:spacing w:val="-4"/>
                                <w:sz w:val="15"/>
                              </w:rPr>
                              <w:t> </w:t>
                            </w:r>
                            <w:r>
                              <w:rPr>
                                <w:rFonts w:ascii="Arial"/>
                                <w:b/>
                                <w:color w:val="231F20"/>
                                <w:sz w:val="15"/>
                              </w:rPr>
                              <w:t>Weight) and Route</w:t>
                            </w:r>
                            <w:r>
                              <w:rPr>
                                <w:rFonts w:ascii="Arial"/>
                                <w:b/>
                                <w:color w:val="0080AC"/>
                                <w:sz w:val="15"/>
                                <w:vertAlign w:val="superscript"/>
                              </w:rPr>
                              <w:t>a</w:t>
                            </w:r>
                          </w:p>
                        </w:tc>
                        <w:tc>
                          <w:tcPr>
                            <w:tcW w:w="2403" w:type="dxa"/>
                            <w:tcBorders>
                              <w:top w:val="single" w:sz="12" w:space="0" w:color="231F20"/>
                              <w:bottom w:val="single" w:sz="4" w:space="0" w:color="231F20"/>
                            </w:tcBorders>
                            <w:shd w:val="clear" w:color="auto" w:fill="E5E6F4"/>
                          </w:tcPr>
                          <w:p>
                            <w:pPr>
                              <w:pStyle w:val="TableParagraph"/>
                              <w:spacing w:line="249" w:lineRule="auto" w:before="36"/>
                              <w:ind w:left="527" w:right="155"/>
                              <w:rPr>
                                <w:rFonts w:ascii="Arial"/>
                                <w:b/>
                                <w:sz w:val="15"/>
                              </w:rPr>
                            </w:pPr>
                            <w:r>
                              <w:rPr>
                                <w:rFonts w:ascii="Arial"/>
                                <w:b/>
                                <w:color w:val="231F20"/>
                                <w:sz w:val="15"/>
                              </w:rPr>
                              <w:t>Recommended Interval Before Measles- or </w:t>
                            </w:r>
                            <w:r>
                              <w:rPr>
                                <w:rFonts w:ascii="Arial"/>
                                <w:b/>
                                <w:color w:val="231F20"/>
                                <w:spacing w:val="-2"/>
                                <w:sz w:val="15"/>
                              </w:rPr>
                              <w:t>Varicella-Containing</w:t>
                            </w:r>
                            <w:r>
                              <w:rPr>
                                <w:rFonts w:ascii="Arial"/>
                                <w:b/>
                                <w:color w:val="231F20"/>
                                <w:sz w:val="15"/>
                              </w:rPr>
                              <w:t> </w:t>
                            </w:r>
                            <w:r>
                              <w:rPr>
                                <w:rFonts w:ascii="Arial"/>
                                <w:b/>
                                <w:color w:val="231F20"/>
                                <w:spacing w:val="-2"/>
                                <w:sz w:val="15"/>
                              </w:rPr>
                              <w:t>Vaccine</w:t>
                            </w:r>
                            <w:r>
                              <w:rPr>
                                <w:rFonts w:ascii="Arial"/>
                                <w:b/>
                                <w:color w:val="0080AC"/>
                                <w:spacing w:val="-2"/>
                                <w:sz w:val="15"/>
                                <w:vertAlign w:val="superscript"/>
                              </w:rPr>
                              <w:t>b</w:t>
                            </w:r>
                            <w:r>
                              <w:rPr>
                                <w:rFonts w:ascii="Arial"/>
                                <w:b/>
                                <w:color w:val="0080AC"/>
                                <w:spacing w:val="-7"/>
                                <w:sz w:val="15"/>
                                <w:vertAlign w:val="baseline"/>
                              </w:rPr>
                              <w:t> </w:t>
                            </w:r>
                            <w:r>
                              <w:rPr>
                                <w:rFonts w:ascii="Arial"/>
                                <w:b/>
                                <w:color w:val="231F20"/>
                                <w:spacing w:val="-2"/>
                                <w:sz w:val="15"/>
                                <w:vertAlign w:val="baseline"/>
                              </w:rPr>
                              <w:t>Administration</w:t>
                            </w:r>
                            <w:r>
                              <w:rPr>
                                <w:rFonts w:ascii="Arial"/>
                                <w:b/>
                                <w:color w:val="231F20"/>
                                <w:sz w:val="15"/>
                                <w:vertAlign w:val="baseline"/>
                              </w:rPr>
                              <w:t> </w:t>
                            </w:r>
                            <w:r>
                              <w:rPr>
                                <w:rFonts w:ascii="Arial"/>
                                <w:b/>
                                <w:color w:val="231F20"/>
                                <w:spacing w:val="-4"/>
                                <w:sz w:val="15"/>
                                <w:vertAlign w:val="baseline"/>
                              </w:rPr>
                              <w:t>(Mo)</w:t>
                            </w:r>
                          </w:p>
                        </w:tc>
                      </w:tr>
                      <w:tr>
                        <w:trPr>
                          <w:trHeight w:val="272" w:hRule="atLeast"/>
                        </w:trPr>
                        <w:tc>
                          <w:tcPr>
                            <w:tcW w:w="9961" w:type="dxa"/>
                            <w:gridSpan w:val="3"/>
                            <w:tcBorders>
                              <w:top w:val="single" w:sz="4" w:space="0" w:color="231F20"/>
                              <w:bottom w:val="single" w:sz="2" w:space="0" w:color="231F20"/>
                            </w:tcBorders>
                            <w:shd w:val="clear" w:color="auto" w:fill="E5E6F4"/>
                          </w:tcPr>
                          <w:p>
                            <w:pPr>
                              <w:pStyle w:val="TableParagraph"/>
                              <w:spacing w:before="36"/>
                              <w:ind w:left="120"/>
                              <w:rPr>
                                <w:sz w:val="15"/>
                              </w:rPr>
                            </w:pPr>
                            <w:r>
                              <w:rPr>
                                <w:color w:val="231F20"/>
                                <w:sz w:val="15"/>
                              </w:rPr>
                              <w:t>Blood</w:t>
                            </w:r>
                            <w:r>
                              <w:rPr>
                                <w:color w:val="231F20"/>
                                <w:spacing w:val="4"/>
                                <w:sz w:val="15"/>
                              </w:rPr>
                              <w:t> </w:t>
                            </w:r>
                            <w:r>
                              <w:rPr>
                                <w:color w:val="231F20"/>
                                <w:spacing w:val="-2"/>
                                <w:sz w:val="15"/>
                              </w:rPr>
                              <w:t>transfusion</w:t>
                            </w:r>
                          </w:p>
                        </w:tc>
                      </w:tr>
                      <w:tr>
                        <w:trPr>
                          <w:trHeight w:val="274" w:hRule="atLeast"/>
                        </w:trPr>
                        <w:tc>
                          <w:tcPr>
                            <w:tcW w:w="3785" w:type="dxa"/>
                            <w:tcBorders>
                              <w:top w:val="single" w:sz="2" w:space="0" w:color="231F20"/>
                              <w:bottom w:val="single" w:sz="2" w:space="0" w:color="231F20"/>
                            </w:tcBorders>
                            <w:shd w:val="clear" w:color="auto" w:fill="E5E6F4"/>
                          </w:tcPr>
                          <w:p>
                            <w:pPr>
                              <w:pStyle w:val="TableParagraph"/>
                              <w:ind w:left="270"/>
                              <w:rPr>
                                <w:sz w:val="15"/>
                              </w:rPr>
                            </w:pPr>
                            <w:r>
                              <w:rPr>
                                <w:color w:val="231F20"/>
                                <w:spacing w:val="-2"/>
                                <w:sz w:val="15"/>
                              </w:rPr>
                              <w:t>Red</w:t>
                            </w:r>
                            <w:r>
                              <w:rPr>
                                <w:color w:val="231F20"/>
                                <w:spacing w:val="-4"/>
                                <w:sz w:val="15"/>
                              </w:rPr>
                              <w:t> </w:t>
                            </w:r>
                            <w:r>
                              <w:rPr>
                                <w:color w:val="231F20"/>
                                <w:spacing w:val="-2"/>
                                <w:sz w:val="15"/>
                              </w:rPr>
                              <w:t>blood cells</w:t>
                            </w:r>
                            <w:r>
                              <w:rPr>
                                <w:color w:val="231F20"/>
                                <w:spacing w:val="-1"/>
                                <w:sz w:val="15"/>
                              </w:rPr>
                              <w:t> </w:t>
                            </w:r>
                            <w:r>
                              <w:rPr>
                                <w:color w:val="231F20"/>
                                <w:spacing w:val="-2"/>
                                <w:sz w:val="15"/>
                              </w:rPr>
                              <w:t>(RBCs), washed</w:t>
                            </w:r>
                          </w:p>
                        </w:tc>
                        <w:tc>
                          <w:tcPr>
                            <w:tcW w:w="3773" w:type="dxa"/>
                            <w:tcBorders>
                              <w:top w:val="single" w:sz="2" w:space="0" w:color="231F20"/>
                              <w:bottom w:val="single" w:sz="2" w:space="0" w:color="231F20"/>
                            </w:tcBorders>
                            <w:shd w:val="clear" w:color="auto" w:fill="E5E6F4"/>
                          </w:tcPr>
                          <w:p>
                            <w:pPr>
                              <w:pStyle w:val="TableParagraph"/>
                              <w:ind w:left="490"/>
                              <w:rPr>
                                <w:sz w:val="15"/>
                              </w:rPr>
                            </w:pPr>
                            <w:r>
                              <w:rPr>
                                <w:color w:val="231F20"/>
                                <w:spacing w:val="-2"/>
                                <w:sz w:val="15"/>
                              </w:rPr>
                              <w:t>10</w:t>
                            </w:r>
                            <w:r>
                              <w:rPr>
                                <w:color w:val="231F20"/>
                                <w:spacing w:val="-1"/>
                                <w:sz w:val="15"/>
                              </w:rPr>
                              <w:t> </w:t>
                            </w:r>
                            <w:r>
                              <w:rPr>
                                <w:color w:val="231F20"/>
                                <w:spacing w:val="-2"/>
                                <w:sz w:val="15"/>
                              </w:rPr>
                              <w:t>mL/kg</w:t>
                            </w:r>
                            <w:r>
                              <w:rPr>
                                <w:color w:val="231F20"/>
                                <w:spacing w:val="-1"/>
                                <w:sz w:val="15"/>
                              </w:rPr>
                              <w:t> </w:t>
                            </w:r>
                            <w:r>
                              <w:rPr>
                                <w:color w:val="231F20"/>
                                <w:spacing w:val="-2"/>
                                <w:sz w:val="15"/>
                              </w:rPr>
                              <w:t>(negligible)</w:t>
                            </w:r>
                            <w:r>
                              <w:rPr>
                                <w:color w:val="231F20"/>
                                <w:sz w:val="15"/>
                              </w:rPr>
                              <w:t> </w:t>
                            </w:r>
                            <w:r>
                              <w:rPr>
                                <w:color w:val="231F20"/>
                                <w:spacing w:val="-5"/>
                                <w:sz w:val="15"/>
                              </w:rPr>
                              <w:t>IV</w:t>
                            </w:r>
                          </w:p>
                        </w:tc>
                        <w:tc>
                          <w:tcPr>
                            <w:tcW w:w="2403" w:type="dxa"/>
                            <w:tcBorders>
                              <w:top w:val="single" w:sz="2" w:space="0" w:color="231F20"/>
                              <w:bottom w:val="single" w:sz="2" w:space="0" w:color="231F20"/>
                            </w:tcBorders>
                            <w:shd w:val="clear" w:color="auto" w:fill="E5E6F4"/>
                          </w:tcPr>
                          <w:p>
                            <w:pPr>
                              <w:pStyle w:val="TableParagraph"/>
                              <w:ind w:left="0" w:right="822"/>
                              <w:jc w:val="right"/>
                              <w:rPr>
                                <w:sz w:val="15"/>
                              </w:rPr>
                            </w:pPr>
                            <w:r>
                              <w:rPr>
                                <w:color w:val="231F20"/>
                                <w:spacing w:val="-4"/>
                                <w:sz w:val="15"/>
                              </w:rPr>
                              <w:t>None</w:t>
                            </w:r>
                          </w:p>
                        </w:tc>
                      </w:tr>
                      <w:tr>
                        <w:trPr>
                          <w:trHeight w:val="274" w:hRule="atLeast"/>
                        </w:trPr>
                        <w:tc>
                          <w:tcPr>
                            <w:tcW w:w="3785" w:type="dxa"/>
                            <w:tcBorders>
                              <w:top w:val="single" w:sz="2" w:space="0" w:color="231F20"/>
                              <w:bottom w:val="single" w:sz="2" w:space="0" w:color="231F20"/>
                            </w:tcBorders>
                            <w:shd w:val="clear" w:color="auto" w:fill="E5E6F4"/>
                          </w:tcPr>
                          <w:p>
                            <w:pPr>
                              <w:pStyle w:val="TableParagraph"/>
                              <w:ind w:left="270"/>
                              <w:rPr>
                                <w:sz w:val="15"/>
                              </w:rPr>
                            </w:pPr>
                            <w:r>
                              <w:rPr>
                                <w:color w:val="231F20"/>
                                <w:spacing w:val="-2"/>
                                <w:sz w:val="15"/>
                              </w:rPr>
                              <w:t>RBCs,</w:t>
                            </w:r>
                            <w:r>
                              <w:rPr>
                                <w:color w:val="231F20"/>
                                <w:spacing w:val="-7"/>
                                <w:sz w:val="15"/>
                              </w:rPr>
                              <w:t> </w:t>
                            </w:r>
                            <w:r>
                              <w:rPr>
                                <w:color w:val="231F20"/>
                                <w:spacing w:val="-2"/>
                                <w:sz w:val="15"/>
                              </w:rPr>
                              <w:t>adenine-saline</w:t>
                            </w:r>
                            <w:r>
                              <w:rPr>
                                <w:color w:val="231F20"/>
                                <w:spacing w:val="-6"/>
                                <w:sz w:val="15"/>
                              </w:rPr>
                              <w:t> </w:t>
                            </w:r>
                            <w:r>
                              <w:rPr>
                                <w:color w:val="231F20"/>
                                <w:spacing w:val="-2"/>
                                <w:sz w:val="15"/>
                              </w:rPr>
                              <w:t>added</w:t>
                            </w:r>
                          </w:p>
                        </w:tc>
                        <w:tc>
                          <w:tcPr>
                            <w:tcW w:w="3773" w:type="dxa"/>
                            <w:tcBorders>
                              <w:top w:val="single" w:sz="2" w:space="0" w:color="231F20"/>
                              <w:bottom w:val="single" w:sz="2" w:space="0" w:color="231F20"/>
                            </w:tcBorders>
                            <w:shd w:val="clear" w:color="auto" w:fill="E5E6F4"/>
                          </w:tcPr>
                          <w:p>
                            <w:pPr>
                              <w:pStyle w:val="TableParagraph"/>
                              <w:ind w:left="490"/>
                              <w:rPr>
                                <w:sz w:val="15"/>
                              </w:rPr>
                            </w:pPr>
                            <w:r>
                              <w:rPr>
                                <w:color w:val="231F20"/>
                                <w:sz w:val="15"/>
                              </w:rPr>
                              <w:t>10</w:t>
                            </w:r>
                            <w:r>
                              <w:rPr>
                                <w:color w:val="231F20"/>
                                <w:spacing w:val="1"/>
                                <w:sz w:val="15"/>
                              </w:rPr>
                              <w:t> </w:t>
                            </w:r>
                            <w:r>
                              <w:rPr>
                                <w:color w:val="231F20"/>
                                <w:sz w:val="15"/>
                              </w:rPr>
                              <w:t>mL/kg</w:t>
                            </w:r>
                            <w:r>
                              <w:rPr>
                                <w:color w:val="231F20"/>
                                <w:spacing w:val="1"/>
                                <w:sz w:val="15"/>
                              </w:rPr>
                              <w:t> </w:t>
                            </w:r>
                            <w:r>
                              <w:rPr>
                                <w:color w:val="231F20"/>
                                <w:sz w:val="15"/>
                              </w:rPr>
                              <w:t>(10</w:t>
                            </w:r>
                            <w:r>
                              <w:rPr>
                                <w:color w:val="231F20"/>
                                <w:spacing w:val="1"/>
                                <w:sz w:val="15"/>
                              </w:rPr>
                              <w:t> </w:t>
                            </w:r>
                            <w:r>
                              <w:rPr>
                                <w:color w:val="231F20"/>
                                <w:sz w:val="15"/>
                              </w:rPr>
                              <w:t>mg</w:t>
                            </w:r>
                            <w:r>
                              <w:rPr>
                                <w:color w:val="231F20"/>
                                <w:spacing w:val="1"/>
                                <w:sz w:val="15"/>
                              </w:rPr>
                              <w:t> </w:t>
                            </w:r>
                            <w:r>
                              <w:rPr>
                                <w:color w:val="231F20"/>
                                <w:sz w:val="15"/>
                              </w:rPr>
                              <w:t>IgG/kg)</w:t>
                            </w:r>
                            <w:r>
                              <w:rPr>
                                <w:color w:val="231F20"/>
                                <w:spacing w:val="1"/>
                                <w:sz w:val="15"/>
                              </w:rPr>
                              <w:t> </w:t>
                            </w:r>
                            <w:r>
                              <w:rPr>
                                <w:color w:val="231F20"/>
                                <w:spacing w:val="-5"/>
                                <w:sz w:val="15"/>
                              </w:rPr>
                              <w:t>IV</w:t>
                            </w:r>
                          </w:p>
                        </w:tc>
                        <w:tc>
                          <w:tcPr>
                            <w:tcW w:w="2403" w:type="dxa"/>
                            <w:tcBorders>
                              <w:top w:val="single" w:sz="2" w:space="0" w:color="231F20"/>
                              <w:bottom w:val="single" w:sz="2" w:space="0" w:color="231F20"/>
                            </w:tcBorders>
                            <w:shd w:val="clear" w:color="auto" w:fill="E5E6F4"/>
                          </w:tcPr>
                          <w:p>
                            <w:pPr>
                              <w:pStyle w:val="TableParagraph"/>
                              <w:ind w:left="0" w:right="912"/>
                              <w:jc w:val="right"/>
                              <w:rPr>
                                <w:sz w:val="15"/>
                              </w:rPr>
                            </w:pPr>
                            <w:r>
                              <w:rPr>
                                <w:color w:val="231F20"/>
                                <w:spacing w:val="-10"/>
                                <w:sz w:val="15"/>
                              </w:rPr>
                              <w:t>3</w:t>
                            </w:r>
                          </w:p>
                        </w:tc>
                      </w:tr>
                      <w:tr>
                        <w:trPr>
                          <w:trHeight w:val="274" w:hRule="atLeast"/>
                        </w:trPr>
                        <w:tc>
                          <w:tcPr>
                            <w:tcW w:w="3785" w:type="dxa"/>
                            <w:tcBorders>
                              <w:top w:val="single" w:sz="2" w:space="0" w:color="231F20"/>
                              <w:bottom w:val="single" w:sz="2" w:space="0" w:color="231F20"/>
                            </w:tcBorders>
                            <w:shd w:val="clear" w:color="auto" w:fill="E5E6F4"/>
                          </w:tcPr>
                          <w:p>
                            <w:pPr>
                              <w:pStyle w:val="TableParagraph"/>
                              <w:ind w:left="270"/>
                              <w:rPr>
                                <w:sz w:val="15"/>
                              </w:rPr>
                            </w:pPr>
                            <w:r>
                              <w:rPr>
                                <w:color w:val="231F20"/>
                                <w:spacing w:val="-2"/>
                                <w:sz w:val="15"/>
                              </w:rPr>
                              <w:t>Packed</w:t>
                            </w:r>
                            <w:r>
                              <w:rPr>
                                <w:color w:val="231F20"/>
                                <w:spacing w:val="1"/>
                                <w:sz w:val="15"/>
                              </w:rPr>
                              <w:t> </w:t>
                            </w:r>
                            <w:r>
                              <w:rPr>
                                <w:color w:val="231F20"/>
                                <w:spacing w:val="-2"/>
                                <w:sz w:val="15"/>
                              </w:rPr>
                              <w:t>RBCs</w:t>
                            </w:r>
                            <w:r>
                              <w:rPr>
                                <w:color w:val="231F20"/>
                                <w:spacing w:val="2"/>
                                <w:sz w:val="15"/>
                              </w:rPr>
                              <w:t> </w:t>
                            </w:r>
                            <w:r>
                              <w:rPr>
                                <w:color w:val="231F20"/>
                                <w:spacing w:val="-2"/>
                                <w:sz w:val="15"/>
                              </w:rPr>
                              <w:t>(hematocrit</w:t>
                            </w:r>
                            <w:r>
                              <w:rPr>
                                <w:color w:val="231F20"/>
                                <w:spacing w:val="2"/>
                                <w:sz w:val="15"/>
                              </w:rPr>
                              <w:t> </w:t>
                            </w:r>
                            <w:r>
                              <w:rPr>
                                <w:color w:val="231F20"/>
                                <w:spacing w:val="-2"/>
                                <w:sz w:val="15"/>
                              </w:rPr>
                              <w:t>65%)</w:t>
                            </w:r>
                            <w:r>
                              <w:rPr>
                                <w:color w:val="0080AC"/>
                                <w:spacing w:val="-2"/>
                                <w:sz w:val="15"/>
                                <w:vertAlign w:val="superscript"/>
                              </w:rPr>
                              <w:t>c</w:t>
                            </w:r>
                          </w:p>
                        </w:tc>
                        <w:tc>
                          <w:tcPr>
                            <w:tcW w:w="3773" w:type="dxa"/>
                            <w:tcBorders>
                              <w:top w:val="single" w:sz="2" w:space="0" w:color="231F20"/>
                              <w:bottom w:val="single" w:sz="2" w:space="0" w:color="231F20"/>
                            </w:tcBorders>
                            <w:shd w:val="clear" w:color="auto" w:fill="E5E6F4"/>
                          </w:tcPr>
                          <w:p>
                            <w:pPr>
                              <w:pStyle w:val="TableParagraph"/>
                              <w:ind w:left="490"/>
                              <w:rPr>
                                <w:sz w:val="15"/>
                              </w:rPr>
                            </w:pPr>
                            <w:r>
                              <w:rPr>
                                <w:color w:val="231F20"/>
                                <w:sz w:val="15"/>
                              </w:rPr>
                              <w:t>10</w:t>
                            </w:r>
                            <w:r>
                              <w:rPr>
                                <w:color w:val="231F20"/>
                                <w:spacing w:val="1"/>
                                <w:sz w:val="15"/>
                              </w:rPr>
                              <w:t> </w:t>
                            </w:r>
                            <w:r>
                              <w:rPr>
                                <w:color w:val="231F20"/>
                                <w:sz w:val="15"/>
                              </w:rPr>
                              <w:t>mL/kg</w:t>
                            </w:r>
                            <w:r>
                              <w:rPr>
                                <w:color w:val="231F20"/>
                                <w:spacing w:val="1"/>
                                <w:sz w:val="15"/>
                              </w:rPr>
                              <w:t> </w:t>
                            </w:r>
                            <w:r>
                              <w:rPr>
                                <w:color w:val="231F20"/>
                                <w:sz w:val="15"/>
                              </w:rPr>
                              <w:t>(60</w:t>
                            </w:r>
                            <w:r>
                              <w:rPr>
                                <w:color w:val="231F20"/>
                                <w:spacing w:val="1"/>
                                <w:sz w:val="15"/>
                              </w:rPr>
                              <w:t> </w:t>
                            </w:r>
                            <w:r>
                              <w:rPr>
                                <w:color w:val="231F20"/>
                                <w:sz w:val="15"/>
                              </w:rPr>
                              <w:t>mg</w:t>
                            </w:r>
                            <w:r>
                              <w:rPr>
                                <w:color w:val="231F20"/>
                                <w:spacing w:val="1"/>
                                <w:sz w:val="15"/>
                              </w:rPr>
                              <w:t> </w:t>
                            </w:r>
                            <w:r>
                              <w:rPr>
                                <w:color w:val="231F20"/>
                                <w:sz w:val="15"/>
                              </w:rPr>
                              <w:t>IgG/kg)</w:t>
                            </w:r>
                            <w:r>
                              <w:rPr>
                                <w:color w:val="231F20"/>
                                <w:spacing w:val="1"/>
                                <w:sz w:val="15"/>
                              </w:rPr>
                              <w:t> </w:t>
                            </w:r>
                            <w:r>
                              <w:rPr>
                                <w:color w:val="231F20"/>
                                <w:spacing w:val="-5"/>
                                <w:sz w:val="15"/>
                              </w:rPr>
                              <w:t>IV</w:t>
                            </w:r>
                          </w:p>
                        </w:tc>
                        <w:tc>
                          <w:tcPr>
                            <w:tcW w:w="2403" w:type="dxa"/>
                            <w:tcBorders>
                              <w:top w:val="single" w:sz="2" w:space="0" w:color="231F20"/>
                              <w:bottom w:val="single" w:sz="2" w:space="0" w:color="231F20"/>
                            </w:tcBorders>
                            <w:shd w:val="clear" w:color="auto" w:fill="E5E6F4"/>
                          </w:tcPr>
                          <w:p>
                            <w:pPr>
                              <w:pStyle w:val="TableParagraph"/>
                              <w:ind w:left="0" w:right="912"/>
                              <w:jc w:val="right"/>
                              <w:rPr>
                                <w:sz w:val="15"/>
                              </w:rPr>
                            </w:pPr>
                            <w:r>
                              <w:rPr>
                                <w:color w:val="231F20"/>
                                <w:spacing w:val="-10"/>
                                <w:sz w:val="15"/>
                              </w:rPr>
                              <w:t>6</w:t>
                            </w:r>
                          </w:p>
                        </w:tc>
                      </w:tr>
                      <w:tr>
                        <w:trPr>
                          <w:trHeight w:val="274" w:hRule="atLeast"/>
                        </w:trPr>
                        <w:tc>
                          <w:tcPr>
                            <w:tcW w:w="3785" w:type="dxa"/>
                            <w:tcBorders>
                              <w:top w:val="single" w:sz="2" w:space="0" w:color="231F20"/>
                              <w:bottom w:val="single" w:sz="2" w:space="0" w:color="231F20"/>
                            </w:tcBorders>
                            <w:shd w:val="clear" w:color="auto" w:fill="E5E6F4"/>
                          </w:tcPr>
                          <w:p>
                            <w:pPr>
                              <w:pStyle w:val="TableParagraph"/>
                              <w:ind w:left="270"/>
                              <w:rPr>
                                <w:sz w:val="15"/>
                              </w:rPr>
                            </w:pPr>
                            <w:r>
                              <w:rPr>
                                <w:color w:val="231F20"/>
                                <w:sz w:val="15"/>
                              </w:rPr>
                              <w:t>Whole</w:t>
                            </w:r>
                            <w:r>
                              <w:rPr>
                                <w:color w:val="231F20"/>
                                <w:spacing w:val="-11"/>
                                <w:sz w:val="15"/>
                              </w:rPr>
                              <w:t> </w:t>
                            </w:r>
                            <w:r>
                              <w:rPr>
                                <w:color w:val="231F20"/>
                                <w:sz w:val="15"/>
                              </w:rPr>
                              <w:t>blood</w:t>
                            </w:r>
                            <w:r>
                              <w:rPr>
                                <w:color w:val="231F20"/>
                                <w:spacing w:val="-10"/>
                                <w:sz w:val="15"/>
                              </w:rPr>
                              <w:t> </w:t>
                            </w:r>
                            <w:r>
                              <w:rPr>
                                <w:color w:val="231F20"/>
                                <w:sz w:val="15"/>
                              </w:rPr>
                              <w:t>(hematocrit</w:t>
                            </w:r>
                            <w:r>
                              <w:rPr>
                                <w:color w:val="231F20"/>
                                <w:spacing w:val="-10"/>
                                <w:sz w:val="15"/>
                              </w:rPr>
                              <w:t> </w:t>
                            </w:r>
                            <w:r>
                              <w:rPr>
                                <w:color w:val="231F20"/>
                                <w:spacing w:val="-2"/>
                                <w:sz w:val="15"/>
                              </w:rPr>
                              <w:t>35%–50%)</w:t>
                            </w:r>
                            <w:r>
                              <w:rPr>
                                <w:color w:val="0080AC"/>
                                <w:spacing w:val="-2"/>
                                <w:sz w:val="15"/>
                                <w:vertAlign w:val="superscript"/>
                              </w:rPr>
                              <w:t>c</w:t>
                            </w:r>
                          </w:p>
                        </w:tc>
                        <w:tc>
                          <w:tcPr>
                            <w:tcW w:w="3773" w:type="dxa"/>
                            <w:tcBorders>
                              <w:top w:val="single" w:sz="2" w:space="0" w:color="231F20"/>
                              <w:bottom w:val="single" w:sz="2" w:space="0" w:color="231F20"/>
                            </w:tcBorders>
                            <w:shd w:val="clear" w:color="auto" w:fill="E5E6F4"/>
                          </w:tcPr>
                          <w:p>
                            <w:pPr>
                              <w:pStyle w:val="TableParagraph"/>
                              <w:ind w:left="490"/>
                              <w:rPr>
                                <w:sz w:val="15"/>
                              </w:rPr>
                            </w:pPr>
                            <w:r>
                              <w:rPr>
                                <w:color w:val="231F20"/>
                                <w:sz w:val="15"/>
                              </w:rPr>
                              <w:t>10</w:t>
                            </w:r>
                            <w:r>
                              <w:rPr>
                                <w:color w:val="231F20"/>
                                <w:spacing w:val="-2"/>
                                <w:sz w:val="15"/>
                              </w:rPr>
                              <w:t> </w:t>
                            </w:r>
                            <w:r>
                              <w:rPr>
                                <w:color w:val="231F20"/>
                                <w:sz w:val="15"/>
                              </w:rPr>
                              <w:t>mL/kg</w:t>
                            </w:r>
                            <w:r>
                              <w:rPr>
                                <w:color w:val="231F20"/>
                                <w:spacing w:val="-1"/>
                                <w:sz w:val="15"/>
                              </w:rPr>
                              <w:t> </w:t>
                            </w:r>
                            <w:r>
                              <w:rPr>
                                <w:color w:val="231F20"/>
                                <w:sz w:val="15"/>
                              </w:rPr>
                              <w:t>(80–100</w:t>
                            </w:r>
                            <w:r>
                              <w:rPr>
                                <w:color w:val="231F20"/>
                                <w:spacing w:val="-2"/>
                                <w:sz w:val="15"/>
                              </w:rPr>
                              <w:t> </w:t>
                            </w:r>
                            <w:r>
                              <w:rPr>
                                <w:color w:val="231F20"/>
                                <w:sz w:val="15"/>
                              </w:rPr>
                              <w:t>mg</w:t>
                            </w:r>
                            <w:r>
                              <w:rPr>
                                <w:color w:val="231F20"/>
                                <w:spacing w:val="-1"/>
                                <w:sz w:val="15"/>
                              </w:rPr>
                              <w:t> </w:t>
                            </w:r>
                            <w:r>
                              <w:rPr>
                                <w:color w:val="231F20"/>
                                <w:sz w:val="15"/>
                              </w:rPr>
                              <w:t>IgG/kg)</w:t>
                            </w:r>
                            <w:r>
                              <w:rPr>
                                <w:color w:val="231F20"/>
                                <w:spacing w:val="-1"/>
                                <w:sz w:val="15"/>
                              </w:rPr>
                              <w:t> </w:t>
                            </w:r>
                            <w:r>
                              <w:rPr>
                                <w:color w:val="231F20"/>
                                <w:spacing w:val="-5"/>
                                <w:sz w:val="15"/>
                              </w:rPr>
                              <w:t>IV</w:t>
                            </w:r>
                          </w:p>
                        </w:tc>
                        <w:tc>
                          <w:tcPr>
                            <w:tcW w:w="2403" w:type="dxa"/>
                            <w:tcBorders>
                              <w:top w:val="single" w:sz="2" w:space="0" w:color="231F20"/>
                              <w:bottom w:val="single" w:sz="2" w:space="0" w:color="231F20"/>
                            </w:tcBorders>
                            <w:shd w:val="clear" w:color="auto" w:fill="E5E6F4"/>
                          </w:tcPr>
                          <w:p>
                            <w:pPr>
                              <w:pStyle w:val="TableParagraph"/>
                              <w:ind w:left="0" w:right="912"/>
                              <w:jc w:val="right"/>
                              <w:rPr>
                                <w:sz w:val="15"/>
                              </w:rPr>
                            </w:pPr>
                            <w:r>
                              <w:rPr>
                                <w:color w:val="231F20"/>
                                <w:spacing w:val="-10"/>
                                <w:sz w:val="15"/>
                              </w:rPr>
                              <w:t>6</w:t>
                            </w:r>
                          </w:p>
                        </w:tc>
                      </w:tr>
                      <w:tr>
                        <w:trPr>
                          <w:trHeight w:val="274" w:hRule="atLeast"/>
                        </w:trPr>
                        <w:tc>
                          <w:tcPr>
                            <w:tcW w:w="3785" w:type="dxa"/>
                            <w:tcBorders>
                              <w:top w:val="single" w:sz="2" w:space="0" w:color="231F20"/>
                              <w:bottom w:val="single" w:sz="2" w:space="0" w:color="231F20"/>
                            </w:tcBorders>
                            <w:shd w:val="clear" w:color="auto" w:fill="E5E6F4"/>
                          </w:tcPr>
                          <w:p>
                            <w:pPr>
                              <w:pStyle w:val="TableParagraph"/>
                              <w:ind w:left="270"/>
                              <w:rPr>
                                <w:sz w:val="15"/>
                              </w:rPr>
                            </w:pPr>
                            <w:r>
                              <w:rPr>
                                <w:color w:val="231F20"/>
                                <w:spacing w:val="-2"/>
                                <w:sz w:val="15"/>
                              </w:rPr>
                              <w:t>Plasma/platelet</w:t>
                            </w:r>
                            <w:r>
                              <w:rPr>
                                <w:color w:val="231F20"/>
                                <w:spacing w:val="-4"/>
                                <w:sz w:val="15"/>
                              </w:rPr>
                              <w:t> </w:t>
                            </w:r>
                            <w:r>
                              <w:rPr>
                                <w:color w:val="231F20"/>
                                <w:spacing w:val="-2"/>
                                <w:sz w:val="15"/>
                              </w:rPr>
                              <w:t>products</w:t>
                            </w:r>
                          </w:p>
                        </w:tc>
                        <w:tc>
                          <w:tcPr>
                            <w:tcW w:w="3773" w:type="dxa"/>
                            <w:tcBorders>
                              <w:top w:val="single" w:sz="2" w:space="0" w:color="231F20"/>
                              <w:bottom w:val="single" w:sz="2" w:space="0" w:color="231F20"/>
                            </w:tcBorders>
                            <w:shd w:val="clear" w:color="auto" w:fill="E5E6F4"/>
                          </w:tcPr>
                          <w:p>
                            <w:pPr>
                              <w:pStyle w:val="TableParagraph"/>
                              <w:ind w:left="490"/>
                              <w:rPr>
                                <w:sz w:val="15"/>
                              </w:rPr>
                            </w:pPr>
                            <w:r>
                              <w:rPr>
                                <w:color w:val="231F20"/>
                                <w:sz w:val="15"/>
                              </w:rPr>
                              <w:t>10</w:t>
                            </w:r>
                            <w:r>
                              <w:rPr>
                                <w:color w:val="231F20"/>
                                <w:spacing w:val="1"/>
                                <w:sz w:val="15"/>
                              </w:rPr>
                              <w:t> </w:t>
                            </w:r>
                            <w:r>
                              <w:rPr>
                                <w:color w:val="231F20"/>
                                <w:sz w:val="15"/>
                              </w:rPr>
                              <w:t>mL/kg</w:t>
                            </w:r>
                            <w:r>
                              <w:rPr>
                                <w:color w:val="231F20"/>
                                <w:spacing w:val="1"/>
                                <w:sz w:val="15"/>
                              </w:rPr>
                              <w:t> </w:t>
                            </w:r>
                            <w:r>
                              <w:rPr>
                                <w:color w:val="231F20"/>
                                <w:sz w:val="15"/>
                              </w:rPr>
                              <w:t>(160</w:t>
                            </w:r>
                            <w:r>
                              <w:rPr>
                                <w:color w:val="231F20"/>
                                <w:spacing w:val="1"/>
                                <w:sz w:val="15"/>
                              </w:rPr>
                              <w:t> </w:t>
                            </w:r>
                            <w:r>
                              <w:rPr>
                                <w:color w:val="231F20"/>
                                <w:sz w:val="15"/>
                              </w:rPr>
                              <w:t>mg</w:t>
                            </w:r>
                            <w:r>
                              <w:rPr>
                                <w:color w:val="231F20"/>
                                <w:spacing w:val="1"/>
                                <w:sz w:val="15"/>
                              </w:rPr>
                              <w:t> </w:t>
                            </w:r>
                            <w:r>
                              <w:rPr>
                                <w:color w:val="231F20"/>
                                <w:sz w:val="15"/>
                              </w:rPr>
                              <w:t>IgG/kg)</w:t>
                            </w:r>
                            <w:r>
                              <w:rPr>
                                <w:color w:val="231F20"/>
                                <w:spacing w:val="1"/>
                                <w:sz w:val="15"/>
                              </w:rPr>
                              <w:t> </w:t>
                            </w:r>
                            <w:r>
                              <w:rPr>
                                <w:color w:val="231F20"/>
                                <w:spacing w:val="-5"/>
                                <w:sz w:val="15"/>
                              </w:rPr>
                              <w:t>IV</w:t>
                            </w:r>
                          </w:p>
                        </w:tc>
                        <w:tc>
                          <w:tcPr>
                            <w:tcW w:w="2403" w:type="dxa"/>
                            <w:tcBorders>
                              <w:top w:val="single" w:sz="2" w:space="0" w:color="231F20"/>
                              <w:bottom w:val="single" w:sz="2" w:space="0" w:color="231F20"/>
                            </w:tcBorders>
                            <w:shd w:val="clear" w:color="auto" w:fill="E5E6F4"/>
                          </w:tcPr>
                          <w:p>
                            <w:pPr>
                              <w:pStyle w:val="TableParagraph"/>
                              <w:ind w:left="0" w:right="912"/>
                              <w:jc w:val="right"/>
                              <w:rPr>
                                <w:sz w:val="15"/>
                              </w:rPr>
                            </w:pPr>
                            <w:r>
                              <w:rPr>
                                <w:color w:val="231F20"/>
                                <w:spacing w:val="-10"/>
                                <w:sz w:val="15"/>
                              </w:rPr>
                              <w:t>7</w:t>
                            </w:r>
                          </w:p>
                        </w:tc>
                      </w:tr>
                      <w:tr>
                        <w:trPr>
                          <w:trHeight w:val="274" w:hRule="atLeast"/>
                        </w:trPr>
                        <w:tc>
                          <w:tcPr>
                            <w:tcW w:w="3785" w:type="dxa"/>
                            <w:tcBorders>
                              <w:top w:val="single" w:sz="2" w:space="0" w:color="231F20"/>
                              <w:bottom w:val="single" w:sz="2" w:space="0" w:color="231F20"/>
                            </w:tcBorders>
                            <w:shd w:val="clear" w:color="auto" w:fill="E5E6F4"/>
                          </w:tcPr>
                          <w:p>
                            <w:pPr>
                              <w:pStyle w:val="TableParagraph"/>
                              <w:ind w:left="120"/>
                              <w:rPr>
                                <w:sz w:val="15"/>
                              </w:rPr>
                            </w:pPr>
                            <w:r>
                              <w:rPr>
                                <w:color w:val="231F20"/>
                                <w:spacing w:val="-2"/>
                                <w:sz w:val="15"/>
                              </w:rPr>
                              <w:t>Botulinum</w:t>
                            </w:r>
                            <w:r>
                              <w:rPr>
                                <w:color w:val="231F20"/>
                                <w:sz w:val="15"/>
                              </w:rPr>
                              <w:t> </w:t>
                            </w:r>
                            <w:r>
                              <w:rPr>
                                <w:color w:val="231F20"/>
                                <w:spacing w:val="-2"/>
                                <w:sz w:val="15"/>
                              </w:rPr>
                              <w:t>immunoglobulin</w:t>
                            </w:r>
                            <w:r>
                              <w:rPr>
                                <w:color w:val="231F20"/>
                                <w:spacing w:val="1"/>
                                <w:sz w:val="15"/>
                              </w:rPr>
                              <w:t> </w:t>
                            </w:r>
                            <w:r>
                              <w:rPr>
                                <w:color w:val="231F20"/>
                                <w:spacing w:val="-2"/>
                                <w:sz w:val="15"/>
                              </w:rPr>
                              <w:t>intravenous</w:t>
                            </w:r>
                            <w:r>
                              <w:rPr>
                                <w:color w:val="231F20"/>
                                <w:sz w:val="15"/>
                              </w:rPr>
                              <w:t> </w:t>
                            </w:r>
                            <w:r>
                              <w:rPr>
                                <w:color w:val="231F20"/>
                                <w:spacing w:val="-2"/>
                                <w:sz w:val="15"/>
                              </w:rPr>
                              <w:t>(human)</w:t>
                            </w:r>
                          </w:p>
                        </w:tc>
                        <w:tc>
                          <w:tcPr>
                            <w:tcW w:w="3773" w:type="dxa"/>
                            <w:tcBorders>
                              <w:top w:val="single" w:sz="2" w:space="0" w:color="231F20"/>
                              <w:bottom w:val="single" w:sz="2" w:space="0" w:color="231F20"/>
                            </w:tcBorders>
                            <w:shd w:val="clear" w:color="auto" w:fill="E5E6F4"/>
                          </w:tcPr>
                          <w:p>
                            <w:pPr>
                              <w:pStyle w:val="TableParagraph"/>
                              <w:ind w:left="490"/>
                              <w:rPr>
                                <w:sz w:val="15"/>
                              </w:rPr>
                            </w:pPr>
                            <w:r>
                              <w:rPr>
                                <w:color w:val="231F20"/>
                                <w:sz w:val="15"/>
                              </w:rPr>
                              <w:t>1.5</w:t>
                            </w:r>
                            <w:r>
                              <w:rPr>
                                <w:color w:val="231F20"/>
                                <w:spacing w:val="1"/>
                                <w:sz w:val="15"/>
                              </w:rPr>
                              <w:t> </w:t>
                            </w:r>
                            <w:r>
                              <w:rPr>
                                <w:color w:val="231F20"/>
                                <w:sz w:val="15"/>
                              </w:rPr>
                              <w:t>mL/kg</w:t>
                            </w:r>
                            <w:r>
                              <w:rPr>
                                <w:color w:val="231F20"/>
                                <w:spacing w:val="1"/>
                                <w:sz w:val="15"/>
                              </w:rPr>
                              <w:t> </w:t>
                            </w:r>
                            <w:r>
                              <w:rPr>
                                <w:color w:val="231F20"/>
                                <w:sz w:val="15"/>
                              </w:rPr>
                              <w:t>(75</w:t>
                            </w:r>
                            <w:r>
                              <w:rPr>
                                <w:color w:val="231F20"/>
                                <w:spacing w:val="1"/>
                                <w:sz w:val="15"/>
                              </w:rPr>
                              <w:t> </w:t>
                            </w:r>
                            <w:r>
                              <w:rPr>
                                <w:color w:val="231F20"/>
                                <w:sz w:val="15"/>
                              </w:rPr>
                              <w:t>mg</w:t>
                            </w:r>
                            <w:r>
                              <w:rPr>
                                <w:color w:val="231F20"/>
                                <w:spacing w:val="1"/>
                                <w:sz w:val="15"/>
                              </w:rPr>
                              <w:t> </w:t>
                            </w:r>
                            <w:r>
                              <w:rPr>
                                <w:color w:val="231F20"/>
                                <w:sz w:val="15"/>
                              </w:rPr>
                              <w:t>IgG/kg)</w:t>
                            </w:r>
                            <w:r>
                              <w:rPr>
                                <w:color w:val="231F20"/>
                                <w:spacing w:val="1"/>
                                <w:sz w:val="15"/>
                              </w:rPr>
                              <w:t> </w:t>
                            </w:r>
                            <w:r>
                              <w:rPr>
                                <w:color w:val="231F20"/>
                                <w:spacing w:val="-5"/>
                                <w:sz w:val="15"/>
                              </w:rPr>
                              <w:t>IV</w:t>
                            </w:r>
                          </w:p>
                        </w:tc>
                        <w:tc>
                          <w:tcPr>
                            <w:tcW w:w="2403" w:type="dxa"/>
                            <w:tcBorders>
                              <w:top w:val="single" w:sz="2" w:space="0" w:color="231F20"/>
                              <w:bottom w:val="single" w:sz="2" w:space="0" w:color="231F20"/>
                            </w:tcBorders>
                            <w:shd w:val="clear" w:color="auto" w:fill="E5E6F4"/>
                          </w:tcPr>
                          <w:p>
                            <w:pPr>
                              <w:pStyle w:val="TableParagraph"/>
                              <w:ind w:left="0" w:right="912"/>
                              <w:jc w:val="right"/>
                              <w:rPr>
                                <w:sz w:val="15"/>
                              </w:rPr>
                            </w:pPr>
                            <w:r>
                              <w:rPr>
                                <w:color w:val="231F20"/>
                                <w:spacing w:val="-10"/>
                                <w:sz w:val="15"/>
                              </w:rPr>
                              <w:t>6</w:t>
                            </w:r>
                          </w:p>
                        </w:tc>
                      </w:tr>
                      <w:tr>
                        <w:trPr>
                          <w:trHeight w:val="454" w:hRule="atLeast"/>
                        </w:trPr>
                        <w:tc>
                          <w:tcPr>
                            <w:tcW w:w="3785" w:type="dxa"/>
                            <w:tcBorders>
                              <w:top w:val="single" w:sz="2" w:space="0" w:color="231F20"/>
                              <w:bottom w:val="single" w:sz="2" w:space="0" w:color="231F20"/>
                            </w:tcBorders>
                            <w:shd w:val="clear" w:color="auto" w:fill="E5E6F4"/>
                          </w:tcPr>
                          <w:p>
                            <w:pPr>
                              <w:pStyle w:val="TableParagraph"/>
                              <w:spacing w:line="249" w:lineRule="auto"/>
                              <w:ind w:left="270" w:right="471" w:hanging="150"/>
                              <w:rPr>
                                <w:sz w:val="15"/>
                              </w:rPr>
                            </w:pPr>
                            <w:r>
                              <w:rPr>
                                <w:color w:val="231F20"/>
                                <w:spacing w:val="-4"/>
                                <w:sz w:val="15"/>
                              </w:rPr>
                              <w:t>Cytomegalovirus intravenous </w:t>
                            </w:r>
                            <w:r>
                              <w:rPr>
                                <w:color w:val="231F20"/>
                                <w:spacing w:val="-4"/>
                                <w:sz w:val="15"/>
                              </w:rPr>
                              <w:t>immunoglobulin</w:t>
                            </w:r>
                            <w:r>
                              <w:rPr>
                                <w:color w:val="231F20"/>
                                <w:sz w:val="15"/>
                              </w:rPr>
                              <w:t> </w:t>
                            </w:r>
                            <w:r>
                              <w:rPr>
                                <w:color w:val="231F20"/>
                                <w:spacing w:val="-2"/>
                                <w:sz w:val="15"/>
                              </w:rPr>
                              <w:t>(IgIV)</w:t>
                            </w:r>
                          </w:p>
                        </w:tc>
                        <w:tc>
                          <w:tcPr>
                            <w:tcW w:w="3773" w:type="dxa"/>
                            <w:tcBorders>
                              <w:top w:val="single" w:sz="2" w:space="0" w:color="231F20"/>
                              <w:bottom w:val="single" w:sz="2" w:space="0" w:color="231F20"/>
                            </w:tcBorders>
                            <w:shd w:val="clear" w:color="auto" w:fill="E5E6F4"/>
                          </w:tcPr>
                          <w:p>
                            <w:pPr>
                              <w:pStyle w:val="TableParagraph"/>
                              <w:ind w:left="490"/>
                              <w:rPr>
                                <w:sz w:val="15"/>
                              </w:rPr>
                            </w:pPr>
                            <w:r>
                              <w:rPr>
                                <w:color w:val="231F20"/>
                                <w:sz w:val="15"/>
                              </w:rPr>
                              <w:t>150</w:t>
                            </w:r>
                            <w:r>
                              <w:rPr>
                                <w:color w:val="231F20"/>
                                <w:spacing w:val="10"/>
                                <w:sz w:val="15"/>
                              </w:rPr>
                              <w:t> </w:t>
                            </w:r>
                            <w:r>
                              <w:rPr>
                                <w:color w:val="231F20"/>
                                <w:sz w:val="15"/>
                              </w:rPr>
                              <w:t>mg/kg</w:t>
                            </w:r>
                            <w:r>
                              <w:rPr>
                                <w:color w:val="231F20"/>
                                <w:spacing w:val="11"/>
                                <w:sz w:val="15"/>
                              </w:rPr>
                              <w:t> </w:t>
                            </w:r>
                            <w:r>
                              <w:rPr>
                                <w:color w:val="231F20"/>
                                <w:spacing w:val="-2"/>
                                <w:sz w:val="15"/>
                              </w:rPr>
                              <w:t>maximum</w:t>
                            </w:r>
                          </w:p>
                        </w:tc>
                        <w:tc>
                          <w:tcPr>
                            <w:tcW w:w="2403" w:type="dxa"/>
                            <w:tcBorders>
                              <w:top w:val="single" w:sz="2" w:space="0" w:color="231F20"/>
                              <w:bottom w:val="single" w:sz="2" w:space="0" w:color="231F20"/>
                            </w:tcBorders>
                            <w:shd w:val="clear" w:color="auto" w:fill="E5E6F4"/>
                          </w:tcPr>
                          <w:p>
                            <w:pPr>
                              <w:pStyle w:val="TableParagraph"/>
                              <w:ind w:left="0" w:right="912"/>
                              <w:jc w:val="right"/>
                              <w:rPr>
                                <w:sz w:val="15"/>
                              </w:rPr>
                            </w:pPr>
                            <w:r>
                              <w:rPr>
                                <w:color w:val="231F20"/>
                                <w:spacing w:val="-10"/>
                                <w:sz w:val="15"/>
                              </w:rPr>
                              <w:t>6</w:t>
                            </w:r>
                          </w:p>
                        </w:tc>
                      </w:tr>
                      <w:tr>
                        <w:trPr>
                          <w:trHeight w:val="274" w:hRule="atLeast"/>
                        </w:trPr>
                        <w:tc>
                          <w:tcPr>
                            <w:tcW w:w="9961" w:type="dxa"/>
                            <w:gridSpan w:val="3"/>
                            <w:tcBorders>
                              <w:top w:val="single" w:sz="2" w:space="0" w:color="231F20"/>
                              <w:bottom w:val="single" w:sz="2" w:space="0" w:color="231F20"/>
                            </w:tcBorders>
                            <w:shd w:val="clear" w:color="auto" w:fill="E5E6F4"/>
                          </w:tcPr>
                          <w:p>
                            <w:pPr>
                              <w:pStyle w:val="TableParagraph"/>
                              <w:ind w:left="120"/>
                              <w:rPr>
                                <w:sz w:val="15"/>
                              </w:rPr>
                            </w:pPr>
                            <w:r>
                              <w:rPr>
                                <w:color w:val="231F20"/>
                                <w:sz w:val="15"/>
                              </w:rPr>
                              <w:t>Hepatitis</w:t>
                            </w:r>
                            <w:r>
                              <w:rPr>
                                <w:color w:val="231F20"/>
                                <w:spacing w:val="-7"/>
                                <w:sz w:val="15"/>
                              </w:rPr>
                              <w:t> </w:t>
                            </w:r>
                            <w:r>
                              <w:rPr>
                                <w:color w:val="231F20"/>
                                <w:sz w:val="15"/>
                              </w:rPr>
                              <w:t>A</w:t>
                            </w:r>
                            <w:r>
                              <w:rPr>
                                <w:color w:val="231F20"/>
                                <w:spacing w:val="-7"/>
                                <w:sz w:val="15"/>
                              </w:rPr>
                              <w:t> </w:t>
                            </w:r>
                            <w:r>
                              <w:rPr>
                                <w:color w:val="231F20"/>
                                <w:spacing w:val="-5"/>
                                <w:sz w:val="15"/>
                              </w:rPr>
                              <w:t>Ig</w:t>
                            </w:r>
                          </w:p>
                        </w:tc>
                      </w:tr>
                      <w:tr>
                        <w:trPr>
                          <w:trHeight w:val="274" w:hRule="atLeast"/>
                        </w:trPr>
                        <w:tc>
                          <w:tcPr>
                            <w:tcW w:w="3785" w:type="dxa"/>
                            <w:tcBorders>
                              <w:top w:val="single" w:sz="2" w:space="0" w:color="231F20"/>
                              <w:bottom w:val="single" w:sz="2" w:space="0" w:color="231F20"/>
                            </w:tcBorders>
                            <w:shd w:val="clear" w:color="auto" w:fill="E5E6F4"/>
                          </w:tcPr>
                          <w:p>
                            <w:pPr>
                              <w:pStyle w:val="TableParagraph"/>
                              <w:ind w:left="270"/>
                              <w:rPr>
                                <w:sz w:val="15"/>
                              </w:rPr>
                            </w:pPr>
                            <w:r>
                              <w:rPr>
                                <w:color w:val="231F20"/>
                                <w:sz w:val="15"/>
                              </w:rPr>
                              <w:t>Contact</w:t>
                            </w:r>
                            <w:r>
                              <w:rPr>
                                <w:color w:val="231F20"/>
                                <w:spacing w:val="2"/>
                                <w:sz w:val="15"/>
                              </w:rPr>
                              <w:t> </w:t>
                            </w:r>
                            <w:r>
                              <w:rPr>
                                <w:color w:val="231F20"/>
                                <w:spacing w:val="-2"/>
                                <w:sz w:val="15"/>
                              </w:rPr>
                              <w:t>prophylaxis</w:t>
                            </w:r>
                          </w:p>
                        </w:tc>
                        <w:tc>
                          <w:tcPr>
                            <w:tcW w:w="3773" w:type="dxa"/>
                            <w:tcBorders>
                              <w:top w:val="single" w:sz="2" w:space="0" w:color="231F20"/>
                              <w:bottom w:val="single" w:sz="2" w:space="0" w:color="231F20"/>
                            </w:tcBorders>
                            <w:shd w:val="clear" w:color="auto" w:fill="E5E6F4"/>
                          </w:tcPr>
                          <w:p>
                            <w:pPr>
                              <w:pStyle w:val="TableParagraph"/>
                              <w:ind w:left="490"/>
                              <w:rPr>
                                <w:sz w:val="15"/>
                              </w:rPr>
                            </w:pPr>
                            <w:r>
                              <w:rPr>
                                <w:color w:val="231F20"/>
                                <w:sz w:val="15"/>
                              </w:rPr>
                              <w:t>0.02 mL/kg</w:t>
                            </w:r>
                            <w:r>
                              <w:rPr>
                                <w:color w:val="231F20"/>
                                <w:spacing w:val="1"/>
                                <w:sz w:val="15"/>
                              </w:rPr>
                              <w:t> </w:t>
                            </w:r>
                            <w:r>
                              <w:rPr>
                                <w:color w:val="231F20"/>
                                <w:sz w:val="15"/>
                              </w:rPr>
                              <w:t>(3.3</w:t>
                            </w:r>
                            <w:r>
                              <w:rPr>
                                <w:color w:val="231F20"/>
                                <w:spacing w:val="1"/>
                                <w:sz w:val="15"/>
                              </w:rPr>
                              <w:t> </w:t>
                            </w:r>
                            <w:r>
                              <w:rPr>
                                <w:color w:val="231F20"/>
                                <w:sz w:val="15"/>
                              </w:rPr>
                              <w:t>mg</w:t>
                            </w:r>
                            <w:r>
                              <w:rPr>
                                <w:color w:val="231F20"/>
                                <w:spacing w:val="1"/>
                                <w:sz w:val="15"/>
                              </w:rPr>
                              <w:t> </w:t>
                            </w:r>
                            <w:r>
                              <w:rPr>
                                <w:color w:val="231F20"/>
                                <w:sz w:val="15"/>
                              </w:rPr>
                              <w:t>IgG/kg) </w:t>
                            </w:r>
                            <w:r>
                              <w:rPr>
                                <w:color w:val="231F20"/>
                                <w:spacing w:val="-5"/>
                                <w:sz w:val="15"/>
                              </w:rPr>
                              <w:t>IM</w:t>
                            </w:r>
                          </w:p>
                        </w:tc>
                        <w:tc>
                          <w:tcPr>
                            <w:tcW w:w="2403" w:type="dxa"/>
                            <w:tcBorders>
                              <w:top w:val="single" w:sz="2" w:space="0" w:color="231F20"/>
                              <w:bottom w:val="single" w:sz="2" w:space="0" w:color="231F20"/>
                            </w:tcBorders>
                            <w:shd w:val="clear" w:color="auto" w:fill="E5E6F4"/>
                          </w:tcPr>
                          <w:p>
                            <w:pPr>
                              <w:pStyle w:val="TableParagraph"/>
                              <w:ind w:left="0" w:right="912"/>
                              <w:jc w:val="right"/>
                              <w:rPr>
                                <w:sz w:val="15"/>
                              </w:rPr>
                            </w:pPr>
                            <w:r>
                              <w:rPr>
                                <w:color w:val="231F20"/>
                                <w:spacing w:val="-10"/>
                                <w:sz w:val="15"/>
                              </w:rPr>
                              <w:t>3</w:t>
                            </w:r>
                          </w:p>
                        </w:tc>
                      </w:tr>
                      <w:tr>
                        <w:trPr>
                          <w:trHeight w:val="274" w:hRule="atLeast"/>
                        </w:trPr>
                        <w:tc>
                          <w:tcPr>
                            <w:tcW w:w="3785" w:type="dxa"/>
                            <w:tcBorders>
                              <w:top w:val="single" w:sz="2" w:space="0" w:color="231F20"/>
                              <w:bottom w:val="single" w:sz="2" w:space="0" w:color="231F20"/>
                            </w:tcBorders>
                            <w:shd w:val="clear" w:color="auto" w:fill="E5E6F4"/>
                          </w:tcPr>
                          <w:p>
                            <w:pPr>
                              <w:pStyle w:val="TableParagraph"/>
                              <w:spacing w:before="37"/>
                              <w:ind w:left="270"/>
                              <w:rPr>
                                <w:sz w:val="15"/>
                              </w:rPr>
                            </w:pPr>
                            <w:r>
                              <w:rPr>
                                <w:color w:val="231F20"/>
                                <w:spacing w:val="-2"/>
                                <w:sz w:val="15"/>
                              </w:rPr>
                              <w:t>International</w:t>
                            </w:r>
                            <w:r>
                              <w:rPr>
                                <w:color w:val="231F20"/>
                                <w:sz w:val="15"/>
                              </w:rPr>
                              <w:t> </w:t>
                            </w:r>
                            <w:r>
                              <w:rPr>
                                <w:color w:val="231F20"/>
                                <w:spacing w:val="-2"/>
                                <w:sz w:val="15"/>
                              </w:rPr>
                              <w:t>travel,</w:t>
                            </w:r>
                            <w:r>
                              <w:rPr>
                                <w:color w:val="231F20"/>
                                <w:spacing w:val="1"/>
                                <w:sz w:val="15"/>
                              </w:rPr>
                              <w:t> </w:t>
                            </w:r>
                            <w:r>
                              <w:rPr>
                                <w:rFonts w:ascii="Cambria"/>
                                <w:color w:val="231F20"/>
                                <w:spacing w:val="-2"/>
                                <w:sz w:val="15"/>
                              </w:rPr>
                              <w:t>&lt;</w:t>
                            </w:r>
                            <w:r>
                              <w:rPr>
                                <w:color w:val="231F20"/>
                                <w:spacing w:val="-2"/>
                                <w:sz w:val="15"/>
                              </w:rPr>
                              <w:t>3</w:t>
                            </w:r>
                            <w:r>
                              <w:rPr>
                                <w:color w:val="231F20"/>
                                <w:sz w:val="15"/>
                              </w:rPr>
                              <w:t> </w:t>
                            </w:r>
                            <w:r>
                              <w:rPr>
                                <w:color w:val="231F20"/>
                                <w:spacing w:val="-2"/>
                                <w:sz w:val="15"/>
                              </w:rPr>
                              <w:t>mo</w:t>
                            </w:r>
                            <w:r>
                              <w:rPr>
                                <w:color w:val="231F20"/>
                                <w:spacing w:val="1"/>
                                <w:sz w:val="15"/>
                              </w:rPr>
                              <w:t> </w:t>
                            </w:r>
                            <w:r>
                              <w:rPr>
                                <w:color w:val="231F20"/>
                                <w:spacing w:val="-4"/>
                                <w:sz w:val="15"/>
                              </w:rPr>
                              <w:t>stay</w:t>
                            </w:r>
                          </w:p>
                        </w:tc>
                        <w:tc>
                          <w:tcPr>
                            <w:tcW w:w="3773" w:type="dxa"/>
                            <w:tcBorders>
                              <w:top w:val="single" w:sz="2" w:space="0" w:color="231F20"/>
                              <w:bottom w:val="single" w:sz="2" w:space="0" w:color="231F20"/>
                            </w:tcBorders>
                            <w:shd w:val="clear" w:color="auto" w:fill="E5E6F4"/>
                          </w:tcPr>
                          <w:p>
                            <w:pPr>
                              <w:pStyle w:val="TableParagraph"/>
                              <w:ind w:left="490"/>
                              <w:rPr>
                                <w:sz w:val="15"/>
                              </w:rPr>
                            </w:pPr>
                            <w:r>
                              <w:rPr>
                                <w:color w:val="231F20"/>
                                <w:sz w:val="15"/>
                              </w:rPr>
                              <w:t>0.02 mL/kg</w:t>
                            </w:r>
                            <w:r>
                              <w:rPr>
                                <w:color w:val="231F20"/>
                                <w:spacing w:val="1"/>
                                <w:sz w:val="15"/>
                              </w:rPr>
                              <w:t> </w:t>
                            </w:r>
                            <w:r>
                              <w:rPr>
                                <w:color w:val="231F20"/>
                                <w:sz w:val="15"/>
                              </w:rPr>
                              <w:t>(3.3</w:t>
                            </w:r>
                            <w:r>
                              <w:rPr>
                                <w:color w:val="231F20"/>
                                <w:spacing w:val="1"/>
                                <w:sz w:val="15"/>
                              </w:rPr>
                              <w:t> </w:t>
                            </w:r>
                            <w:r>
                              <w:rPr>
                                <w:color w:val="231F20"/>
                                <w:sz w:val="15"/>
                              </w:rPr>
                              <w:t>mg</w:t>
                            </w:r>
                            <w:r>
                              <w:rPr>
                                <w:color w:val="231F20"/>
                                <w:spacing w:val="1"/>
                                <w:sz w:val="15"/>
                              </w:rPr>
                              <w:t> </w:t>
                            </w:r>
                            <w:r>
                              <w:rPr>
                                <w:color w:val="231F20"/>
                                <w:sz w:val="15"/>
                              </w:rPr>
                              <w:t>IgG/kg) </w:t>
                            </w:r>
                            <w:r>
                              <w:rPr>
                                <w:color w:val="231F20"/>
                                <w:spacing w:val="-5"/>
                                <w:sz w:val="15"/>
                              </w:rPr>
                              <w:t>IM</w:t>
                            </w:r>
                          </w:p>
                        </w:tc>
                        <w:tc>
                          <w:tcPr>
                            <w:tcW w:w="2403" w:type="dxa"/>
                            <w:tcBorders>
                              <w:top w:val="single" w:sz="2" w:space="0" w:color="231F20"/>
                              <w:bottom w:val="single" w:sz="2" w:space="0" w:color="231F20"/>
                            </w:tcBorders>
                            <w:shd w:val="clear" w:color="auto" w:fill="E5E6F4"/>
                          </w:tcPr>
                          <w:p>
                            <w:pPr>
                              <w:pStyle w:val="TableParagraph"/>
                              <w:ind w:left="0" w:right="912"/>
                              <w:jc w:val="right"/>
                              <w:rPr>
                                <w:sz w:val="15"/>
                              </w:rPr>
                            </w:pPr>
                            <w:r>
                              <w:rPr>
                                <w:color w:val="231F20"/>
                                <w:spacing w:val="-10"/>
                                <w:sz w:val="15"/>
                              </w:rPr>
                              <w:t>3</w:t>
                            </w:r>
                          </w:p>
                        </w:tc>
                      </w:tr>
                      <w:tr>
                        <w:trPr>
                          <w:trHeight w:val="274" w:hRule="atLeast"/>
                        </w:trPr>
                        <w:tc>
                          <w:tcPr>
                            <w:tcW w:w="3785" w:type="dxa"/>
                            <w:tcBorders>
                              <w:top w:val="single" w:sz="2" w:space="0" w:color="231F20"/>
                              <w:bottom w:val="single" w:sz="2" w:space="0" w:color="231F20"/>
                            </w:tcBorders>
                            <w:shd w:val="clear" w:color="auto" w:fill="E5E6F4"/>
                          </w:tcPr>
                          <w:p>
                            <w:pPr>
                              <w:pStyle w:val="TableParagraph"/>
                              <w:spacing w:before="37"/>
                              <w:ind w:left="270"/>
                              <w:rPr>
                                <w:sz w:val="15"/>
                              </w:rPr>
                            </w:pPr>
                            <w:r>
                              <w:rPr>
                                <w:color w:val="231F20"/>
                                <w:spacing w:val="-2"/>
                                <w:sz w:val="15"/>
                              </w:rPr>
                              <w:t>International</w:t>
                            </w:r>
                            <w:r>
                              <w:rPr>
                                <w:color w:val="231F20"/>
                                <w:sz w:val="15"/>
                              </w:rPr>
                              <w:t> </w:t>
                            </w:r>
                            <w:r>
                              <w:rPr>
                                <w:color w:val="231F20"/>
                                <w:spacing w:val="-2"/>
                                <w:sz w:val="15"/>
                              </w:rPr>
                              <w:t>travel,</w:t>
                            </w:r>
                            <w:r>
                              <w:rPr>
                                <w:color w:val="231F20"/>
                                <w:spacing w:val="1"/>
                                <w:sz w:val="15"/>
                              </w:rPr>
                              <w:t> </w:t>
                            </w:r>
                            <w:r>
                              <w:rPr>
                                <w:rFonts w:ascii="Cambria" w:hAnsi="Cambria"/>
                                <w:color w:val="231F20"/>
                                <w:spacing w:val="-2"/>
                                <w:sz w:val="15"/>
                              </w:rPr>
                              <w:t>≥</w:t>
                            </w:r>
                            <w:r>
                              <w:rPr>
                                <w:color w:val="231F20"/>
                                <w:spacing w:val="-2"/>
                                <w:sz w:val="15"/>
                              </w:rPr>
                              <w:t>3</w:t>
                            </w:r>
                            <w:r>
                              <w:rPr>
                                <w:color w:val="231F20"/>
                                <w:sz w:val="15"/>
                              </w:rPr>
                              <w:t> </w:t>
                            </w:r>
                            <w:r>
                              <w:rPr>
                                <w:color w:val="231F20"/>
                                <w:spacing w:val="-2"/>
                                <w:sz w:val="15"/>
                              </w:rPr>
                              <w:t>mo</w:t>
                            </w:r>
                            <w:r>
                              <w:rPr>
                                <w:color w:val="231F20"/>
                                <w:spacing w:val="1"/>
                                <w:sz w:val="15"/>
                              </w:rPr>
                              <w:t> </w:t>
                            </w:r>
                            <w:r>
                              <w:rPr>
                                <w:color w:val="231F20"/>
                                <w:spacing w:val="-4"/>
                                <w:sz w:val="15"/>
                              </w:rPr>
                              <w:t>stay</w:t>
                            </w:r>
                          </w:p>
                        </w:tc>
                        <w:tc>
                          <w:tcPr>
                            <w:tcW w:w="3773" w:type="dxa"/>
                            <w:tcBorders>
                              <w:top w:val="single" w:sz="2" w:space="0" w:color="231F20"/>
                              <w:bottom w:val="single" w:sz="2" w:space="0" w:color="231F20"/>
                            </w:tcBorders>
                            <w:shd w:val="clear" w:color="auto" w:fill="E5E6F4"/>
                          </w:tcPr>
                          <w:p>
                            <w:pPr>
                              <w:pStyle w:val="TableParagraph"/>
                              <w:ind w:left="490"/>
                              <w:rPr>
                                <w:sz w:val="15"/>
                              </w:rPr>
                            </w:pPr>
                            <w:r>
                              <w:rPr>
                                <w:color w:val="231F20"/>
                                <w:sz w:val="15"/>
                              </w:rPr>
                              <w:t>0.06 mL/kg</w:t>
                            </w:r>
                            <w:r>
                              <w:rPr>
                                <w:color w:val="231F20"/>
                                <w:spacing w:val="1"/>
                                <w:sz w:val="15"/>
                              </w:rPr>
                              <w:t> </w:t>
                            </w:r>
                            <w:r>
                              <w:rPr>
                                <w:color w:val="231F20"/>
                                <w:sz w:val="15"/>
                              </w:rPr>
                              <w:t>(10</w:t>
                            </w:r>
                            <w:r>
                              <w:rPr>
                                <w:color w:val="231F20"/>
                                <w:spacing w:val="1"/>
                                <w:sz w:val="15"/>
                              </w:rPr>
                              <w:t> </w:t>
                            </w:r>
                            <w:r>
                              <w:rPr>
                                <w:color w:val="231F20"/>
                                <w:sz w:val="15"/>
                              </w:rPr>
                              <w:t>mg</w:t>
                            </w:r>
                            <w:r>
                              <w:rPr>
                                <w:color w:val="231F20"/>
                                <w:spacing w:val="1"/>
                                <w:sz w:val="15"/>
                              </w:rPr>
                              <w:t> </w:t>
                            </w:r>
                            <w:r>
                              <w:rPr>
                                <w:color w:val="231F20"/>
                                <w:sz w:val="15"/>
                              </w:rPr>
                              <w:t>IgG/kg)</w:t>
                            </w:r>
                            <w:r>
                              <w:rPr>
                                <w:color w:val="231F20"/>
                                <w:spacing w:val="1"/>
                                <w:sz w:val="15"/>
                              </w:rPr>
                              <w:t> </w:t>
                            </w:r>
                            <w:r>
                              <w:rPr>
                                <w:color w:val="231F20"/>
                                <w:spacing w:val="-5"/>
                                <w:sz w:val="15"/>
                              </w:rPr>
                              <w:t>IM</w:t>
                            </w:r>
                          </w:p>
                        </w:tc>
                        <w:tc>
                          <w:tcPr>
                            <w:tcW w:w="2403" w:type="dxa"/>
                            <w:tcBorders>
                              <w:top w:val="single" w:sz="2" w:space="0" w:color="231F20"/>
                              <w:bottom w:val="single" w:sz="2" w:space="0" w:color="231F20"/>
                            </w:tcBorders>
                            <w:shd w:val="clear" w:color="auto" w:fill="E5E6F4"/>
                          </w:tcPr>
                          <w:p>
                            <w:pPr>
                              <w:pStyle w:val="TableParagraph"/>
                              <w:ind w:left="0" w:right="912"/>
                              <w:jc w:val="right"/>
                              <w:rPr>
                                <w:sz w:val="15"/>
                              </w:rPr>
                            </w:pPr>
                            <w:r>
                              <w:rPr>
                                <w:color w:val="231F20"/>
                                <w:spacing w:val="-10"/>
                                <w:sz w:val="15"/>
                              </w:rPr>
                              <w:t>3</w:t>
                            </w:r>
                          </w:p>
                        </w:tc>
                      </w:tr>
                      <w:tr>
                        <w:trPr>
                          <w:trHeight w:val="274" w:hRule="atLeast"/>
                        </w:trPr>
                        <w:tc>
                          <w:tcPr>
                            <w:tcW w:w="3785" w:type="dxa"/>
                            <w:tcBorders>
                              <w:top w:val="single" w:sz="2" w:space="0" w:color="231F20"/>
                              <w:bottom w:val="single" w:sz="2" w:space="0" w:color="231F20"/>
                            </w:tcBorders>
                            <w:shd w:val="clear" w:color="auto" w:fill="E5E6F4"/>
                          </w:tcPr>
                          <w:p>
                            <w:pPr>
                              <w:pStyle w:val="TableParagraph"/>
                              <w:ind w:left="120"/>
                              <w:rPr>
                                <w:sz w:val="15"/>
                              </w:rPr>
                            </w:pPr>
                            <w:r>
                              <w:rPr>
                                <w:color w:val="231F20"/>
                                <w:sz w:val="15"/>
                              </w:rPr>
                              <w:t>Hepatitis</w:t>
                            </w:r>
                            <w:r>
                              <w:rPr>
                                <w:color w:val="231F20"/>
                                <w:spacing w:val="-4"/>
                                <w:sz w:val="15"/>
                              </w:rPr>
                              <w:t> </w:t>
                            </w:r>
                            <w:r>
                              <w:rPr>
                                <w:color w:val="231F20"/>
                                <w:sz w:val="15"/>
                              </w:rPr>
                              <w:t>B</w:t>
                            </w:r>
                            <w:r>
                              <w:rPr>
                                <w:color w:val="231F20"/>
                                <w:spacing w:val="-4"/>
                                <w:sz w:val="15"/>
                              </w:rPr>
                              <w:t> </w:t>
                            </w:r>
                            <w:r>
                              <w:rPr>
                                <w:color w:val="231F20"/>
                                <w:spacing w:val="-5"/>
                                <w:sz w:val="15"/>
                              </w:rPr>
                              <w:t>Ig</w:t>
                            </w:r>
                          </w:p>
                        </w:tc>
                        <w:tc>
                          <w:tcPr>
                            <w:tcW w:w="3773" w:type="dxa"/>
                            <w:tcBorders>
                              <w:top w:val="single" w:sz="2" w:space="0" w:color="231F20"/>
                              <w:bottom w:val="single" w:sz="2" w:space="0" w:color="231F20"/>
                            </w:tcBorders>
                            <w:shd w:val="clear" w:color="auto" w:fill="E5E6F4"/>
                          </w:tcPr>
                          <w:p>
                            <w:pPr>
                              <w:pStyle w:val="TableParagraph"/>
                              <w:ind w:left="490"/>
                              <w:rPr>
                                <w:sz w:val="15"/>
                              </w:rPr>
                            </w:pPr>
                            <w:r>
                              <w:rPr>
                                <w:color w:val="231F20"/>
                                <w:sz w:val="15"/>
                              </w:rPr>
                              <w:t>0.06 mL/kg</w:t>
                            </w:r>
                            <w:r>
                              <w:rPr>
                                <w:color w:val="231F20"/>
                                <w:spacing w:val="1"/>
                                <w:sz w:val="15"/>
                              </w:rPr>
                              <w:t> </w:t>
                            </w:r>
                            <w:r>
                              <w:rPr>
                                <w:color w:val="231F20"/>
                                <w:sz w:val="15"/>
                              </w:rPr>
                              <w:t>(10</w:t>
                            </w:r>
                            <w:r>
                              <w:rPr>
                                <w:color w:val="231F20"/>
                                <w:spacing w:val="1"/>
                                <w:sz w:val="15"/>
                              </w:rPr>
                              <w:t> </w:t>
                            </w:r>
                            <w:r>
                              <w:rPr>
                                <w:color w:val="231F20"/>
                                <w:sz w:val="15"/>
                              </w:rPr>
                              <w:t>mg</w:t>
                            </w:r>
                            <w:r>
                              <w:rPr>
                                <w:color w:val="231F20"/>
                                <w:spacing w:val="1"/>
                                <w:sz w:val="15"/>
                              </w:rPr>
                              <w:t> </w:t>
                            </w:r>
                            <w:r>
                              <w:rPr>
                                <w:color w:val="231F20"/>
                                <w:sz w:val="15"/>
                              </w:rPr>
                              <w:t>IgG/kg)</w:t>
                            </w:r>
                            <w:r>
                              <w:rPr>
                                <w:color w:val="231F20"/>
                                <w:spacing w:val="1"/>
                                <w:sz w:val="15"/>
                              </w:rPr>
                              <w:t> </w:t>
                            </w:r>
                            <w:r>
                              <w:rPr>
                                <w:color w:val="231F20"/>
                                <w:spacing w:val="-5"/>
                                <w:sz w:val="15"/>
                              </w:rPr>
                              <w:t>IM</w:t>
                            </w:r>
                          </w:p>
                        </w:tc>
                        <w:tc>
                          <w:tcPr>
                            <w:tcW w:w="2403" w:type="dxa"/>
                            <w:tcBorders>
                              <w:top w:val="single" w:sz="2" w:space="0" w:color="231F20"/>
                              <w:bottom w:val="single" w:sz="2" w:space="0" w:color="231F20"/>
                            </w:tcBorders>
                            <w:shd w:val="clear" w:color="auto" w:fill="E5E6F4"/>
                          </w:tcPr>
                          <w:p>
                            <w:pPr>
                              <w:pStyle w:val="TableParagraph"/>
                              <w:ind w:left="0" w:right="912"/>
                              <w:jc w:val="right"/>
                              <w:rPr>
                                <w:sz w:val="15"/>
                              </w:rPr>
                            </w:pPr>
                            <w:r>
                              <w:rPr>
                                <w:color w:val="231F20"/>
                                <w:spacing w:val="-10"/>
                                <w:sz w:val="15"/>
                              </w:rPr>
                              <w:t>3</w:t>
                            </w:r>
                          </w:p>
                        </w:tc>
                      </w:tr>
                      <w:tr>
                        <w:trPr>
                          <w:trHeight w:val="274" w:hRule="atLeast"/>
                        </w:trPr>
                        <w:tc>
                          <w:tcPr>
                            <w:tcW w:w="9961" w:type="dxa"/>
                            <w:gridSpan w:val="3"/>
                            <w:tcBorders>
                              <w:top w:val="single" w:sz="2" w:space="0" w:color="231F20"/>
                              <w:bottom w:val="single" w:sz="2" w:space="0" w:color="231F20"/>
                            </w:tcBorders>
                            <w:shd w:val="clear" w:color="auto" w:fill="E5E6F4"/>
                          </w:tcPr>
                          <w:p>
                            <w:pPr>
                              <w:pStyle w:val="TableParagraph"/>
                              <w:ind w:left="119"/>
                              <w:rPr>
                                <w:sz w:val="15"/>
                              </w:rPr>
                            </w:pPr>
                            <w:r>
                              <w:rPr>
                                <w:color w:val="231F20"/>
                                <w:spacing w:val="-4"/>
                                <w:sz w:val="15"/>
                              </w:rPr>
                              <w:t>IGIV</w:t>
                            </w:r>
                          </w:p>
                        </w:tc>
                      </w:tr>
                      <w:tr>
                        <w:trPr>
                          <w:trHeight w:val="274" w:hRule="atLeast"/>
                        </w:trPr>
                        <w:tc>
                          <w:tcPr>
                            <w:tcW w:w="3785" w:type="dxa"/>
                            <w:tcBorders>
                              <w:top w:val="single" w:sz="2" w:space="0" w:color="231F20"/>
                              <w:bottom w:val="single" w:sz="2" w:space="0" w:color="231F20"/>
                            </w:tcBorders>
                            <w:shd w:val="clear" w:color="auto" w:fill="E5E6F4"/>
                          </w:tcPr>
                          <w:p>
                            <w:pPr>
                              <w:pStyle w:val="TableParagraph"/>
                              <w:ind w:left="0" w:right="488"/>
                              <w:jc w:val="right"/>
                              <w:rPr>
                                <w:sz w:val="15"/>
                              </w:rPr>
                            </w:pPr>
                            <w:r>
                              <w:rPr>
                                <w:color w:val="231F20"/>
                                <w:spacing w:val="-2"/>
                                <w:sz w:val="15"/>
                              </w:rPr>
                              <w:t>Replacement therapy</w:t>
                            </w:r>
                            <w:r>
                              <w:rPr>
                                <w:color w:val="231F20"/>
                                <w:spacing w:val="1"/>
                                <w:sz w:val="15"/>
                              </w:rPr>
                              <w:t> </w:t>
                            </w:r>
                            <w:r>
                              <w:rPr>
                                <w:color w:val="231F20"/>
                                <w:spacing w:val="-2"/>
                                <w:sz w:val="15"/>
                              </w:rPr>
                              <w:t>for</w:t>
                            </w:r>
                            <w:r>
                              <w:rPr>
                                <w:color w:val="231F20"/>
                                <w:sz w:val="15"/>
                              </w:rPr>
                              <w:t> </w:t>
                            </w:r>
                            <w:r>
                              <w:rPr>
                                <w:color w:val="231F20"/>
                                <w:spacing w:val="-2"/>
                                <w:sz w:val="15"/>
                              </w:rPr>
                              <w:t>immune</w:t>
                            </w:r>
                            <w:r>
                              <w:rPr>
                                <w:color w:val="231F20"/>
                                <w:spacing w:val="1"/>
                                <w:sz w:val="15"/>
                              </w:rPr>
                              <w:t> </w:t>
                            </w:r>
                            <w:r>
                              <w:rPr>
                                <w:color w:val="231F20"/>
                                <w:spacing w:val="-2"/>
                                <w:sz w:val="15"/>
                              </w:rPr>
                              <w:t>deficiencies</w:t>
                            </w:r>
                            <w:r>
                              <w:rPr>
                                <w:color w:val="0080AC"/>
                                <w:spacing w:val="-2"/>
                                <w:sz w:val="15"/>
                                <w:vertAlign w:val="superscript"/>
                              </w:rPr>
                              <w:t>d</w:t>
                            </w:r>
                          </w:p>
                        </w:tc>
                        <w:tc>
                          <w:tcPr>
                            <w:tcW w:w="3773" w:type="dxa"/>
                            <w:tcBorders>
                              <w:top w:val="single" w:sz="2" w:space="0" w:color="231F20"/>
                              <w:bottom w:val="single" w:sz="2" w:space="0" w:color="231F20"/>
                            </w:tcBorders>
                            <w:shd w:val="clear" w:color="auto" w:fill="E5E6F4"/>
                          </w:tcPr>
                          <w:p>
                            <w:pPr>
                              <w:pStyle w:val="TableParagraph"/>
                              <w:ind w:left="490"/>
                              <w:rPr>
                                <w:sz w:val="15"/>
                              </w:rPr>
                            </w:pPr>
                            <w:r>
                              <w:rPr>
                                <w:color w:val="231F20"/>
                                <w:sz w:val="15"/>
                              </w:rPr>
                              <w:t>300–400</w:t>
                            </w:r>
                            <w:r>
                              <w:rPr>
                                <w:color w:val="231F20"/>
                                <w:spacing w:val="6"/>
                                <w:sz w:val="15"/>
                              </w:rPr>
                              <w:t> </w:t>
                            </w:r>
                            <w:r>
                              <w:rPr>
                                <w:color w:val="231F20"/>
                                <w:sz w:val="15"/>
                              </w:rPr>
                              <w:t>mg/kg</w:t>
                            </w:r>
                            <w:r>
                              <w:rPr>
                                <w:color w:val="231F20"/>
                                <w:spacing w:val="6"/>
                                <w:sz w:val="15"/>
                              </w:rPr>
                              <w:t> </w:t>
                            </w:r>
                            <w:r>
                              <w:rPr>
                                <w:color w:val="231F20"/>
                                <w:spacing w:val="-5"/>
                                <w:sz w:val="15"/>
                              </w:rPr>
                              <w:t>IV</w:t>
                            </w:r>
                            <w:r>
                              <w:rPr>
                                <w:color w:val="0080AC"/>
                                <w:spacing w:val="-5"/>
                                <w:sz w:val="15"/>
                                <w:vertAlign w:val="superscript"/>
                              </w:rPr>
                              <w:t>d</w:t>
                            </w:r>
                          </w:p>
                        </w:tc>
                        <w:tc>
                          <w:tcPr>
                            <w:tcW w:w="2403" w:type="dxa"/>
                            <w:tcBorders>
                              <w:top w:val="single" w:sz="2" w:space="0" w:color="231F20"/>
                              <w:bottom w:val="single" w:sz="2" w:space="0" w:color="231F20"/>
                            </w:tcBorders>
                            <w:shd w:val="clear" w:color="auto" w:fill="E5E6F4"/>
                          </w:tcPr>
                          <w:p>
                            <w:pPr>
                              <w:pStyle w:val="TableParagraph"/>
                              <w:ind w:left="0" w:right="912"/>
                              <w:jc w:val="right"/>
                              <w:rPr>
                                <w:sz w:val="15"/>
                              </w:rPr>
                            </w:pPr>
                            <w:r>
                              <w:rPr>
                                <w:color w:val="231F20"/>
                                <w:spacing w:val="-10"/>
                                <w:sz w:val="15"/>
                              </w:rPr>
                              <w:t>8</w:t>
                            </w:r>
                          </w:p>
                        </w:tc>
                      </w:tr>
                      <w:tr>
                        <w:trPr>
                          <w:trHeight w:val="274" w:hRule="atLeast"/>
                        </w:trPr>
                        <w:tc>
                          <w:tcPr>
                            <w:tcW w:w="3785" w:type="dxa"/>
                            <w:tcBorders>
                              <w:top w:val="single" w:sz="2" w:space="0" w:color="231F20"/>
                              <w:bottom w:val="single" w:sz="2" w:space="0" w:color="231F20"/>
                            </w:tcBorders>
                            <w:shd w:val="clear" w:color="auto" w:fill="E5E6F4"/>
                          </w:tcPr>
                          <w:p>
                            <w:pPr>
                              <w:pStyle w:val="TableParagraph"/>
                              <w:ind w:left="0" w:right="540"/>
                              <w:jc w:val="right"/>
                              <w:rPr>
                                <w:sz w:val="15"/>
                              </w:rPr>
                            </w:pPr>
                            <w:r>
                              <w:rPr>
                                <w:color w:val="231F20"/>
                                <w:sz w:val="15"/>
                              </w:rPr>
                              <w:t>Immune</w:t>
                            </w:r>
                            <w:r>
                              <w:rPr>
                                <w:color w:val="231F20"/>
                                <w:spacing w:val="-9"/>
                                <w:sz w:val="15"/>
                              </w:rPr>
                              <w:t> </w:t>
                            </w:r>
                            <w:r>
                              <w:rPr>
                                <w:color w:val="231F20"/>
                                <w:sz w:val="15"/>
                              </w:rPr>
                              <w:t>thrombocytopenic</w:t>
                            </w:r>
                            <w:r>
                              <w:rPr>
                                <w:color w:val="231F20"/>
                                <w:spacing w:val="-8"/>
                                <w:sz w:val="15"/>
                              </w:rPr>
                              <w:t> </w:t>
                            </w:r>
                            <w:r>
                              <w:rPr>
                                <w:color w:val="231F20"/>
                                <w:sz w:val="15"/>
                              </w:rPr>
                              <w:t>purpura</w:t>
                            </w:r>
                            <w:r>
                              <w:rPr>
                                <w:color w:val="231F20"/>
                                <w:spacing w:val="-9"/>
                                <w:sz w:val="15"/>
                              </w:rPr>
                              <w:t> </w:t>
                            </w:r>
                            <w:r>
                              <w:rPr>
                                <w:color w:val="231F20"/>
                                <w:spacing w:val="-2"/>
                                <w:sz w:val="15"/>
                              </w:rPr>
                              <w:t>treatment</w:t>
                            </w:r>
                          </w:p>
                        </w:tc>
                        <w:tc>
                          <w:tcPr>
                            <w:tcW w:w="3773" w:type="dxa"/>
                            <w:tcBorders>
                              <w:top w:val="single" w:sz="2" w:space="0" w:color="231F20"/>
                              <w:bottom w:val="single" w:sz="2" w:space="0" w:color="231F20"/>
                            </w:tcBorders>
                            <w:shd w:val="clear" w:color="auto" w:fill="E5E6F4"/>
                          </w:tcPr>
                          <w:p>
                            <w:pPr>
                              <w:pStyle w:val="TableParagraph"/>
                              <w:ind w:left="490"/>
                              <w:rPr>
                                <w:sz w:val="15"/>
                              </w:rPr>
                            </w:pPr>
                            <w:r>
                              <w:rPr>
                                <w:color w:val="231F20"/>
                                <w:sz w:val="15"/>
                              </w:rPr>
                              <w:t>400</w:t>
                            </w:r>
                            <w:r>
                              <w:rPr>
                                <w:color w:val="231F20"/>
                                <w:spacing w:val="10"/>
                                <w:sz w:val="15"/>
                              </w:rPr>
                              <w:t> </w:t>
                            </w:r>
                            <w:r>
                              <w:rPr>
                                <w:color w:val="231F20"/>
                                <w:sz w:val="15"/>
                              </w:rPr>
                              <w:t>mg/kg</w:t>
                            </w:r>
                            <w:r>
                              <w:rPr>
                                <w:color w:val="231F20"/>
                                <w:spacing w:val="11"/>
                                <w:sz w:val="15"/>
                              </w:rPr>
                              <w:t> </w:t>
                            </w:r>
                            <w:r>
                              <w:rPr>
                                <w:color w:val="231F20"/>
                                <w:spacing w:val="-5"/>
                                <w:sz w:val="15"/>
                              </w:rPr>
                              <w:t>IV</w:t>
                            </w:r>
                          </w:p>
                        </w:tc>
                        <w:tc>
                          <w:tcPr>
                            <w:tcW w:w="2403" w:type="dxa"/>
                            <w:tcBorders>
                              <w:top w:val="single" w:sz="2" w:space="0" w:color="231F20"/>
                              <w:bottom w:val="single" w:sz="2" w:space="0" w:color="231F20"/>
                            </w:tcBorders>
                            <w:shd w:val="clear" w:color="auto" w:fill="E5E6F4"/>
                          </w:tcPr>
                          <w:p>
                            <w:pPr>
                              <w:pStyle w:val="TableParagraph"/>
                              <w:ind w:left="0" w:right="912"/>
                              <w:jc w:val="right"/>
                              <w:rPr>
                                <w:sz w:val="15"/>
                              </w:rPr>
                            </w:pPr>
                            <w:r>
                              <w:rPr>
                                <w:color w:val="231F20"/>
                                <w:spacing w:val="-10"/>
                                <w:sz w:val="15"/>
                              </w:rPr>
                              <w:t>8</w:t>
                            </w:r>
                          </w:p>
                        </w:tc>
                      </w:tr>
                      <w:tr>
                        <w:trPr>
                          <w:trHeight w:val="274" w:hRule="atLeast"/>
                        </w:trPr>
                        <w:tc>
                          <w:tcPr>
                            <w:tcW w:w="3785" w:type="dxa"/>
                            <w:tcBorders>
                              <w:top w:val="single" w:sz="2" w:space="0" w:color="231F20"/>
                              <w:bottom w:val="single" w:sz="2" w:space="0" w:color="231F20"/>
                            </w:tcBorders>
                            <w:shd w:val="clear" w:color="auto" w:fill="E5E6F4"/>
                          </w:tcPr>
                          <w:p>
                            <w:pPr>
                              <w:pStyle w:val="TableParagraph"/>
                              <w:ind w:left="270"/>
                              <w:rPr>
                                <w:sz w:val="15"/>
                              </w:rPr>
                            </w:pPr>
                            <w:r>
                              <w:rPr>
                                <w:color w:val="231F20"/>
                                <w:spacing w:val="-2"/>
                                <w:sz w:val="15"/>
                              </w:rPr>
                              <w:t>Postexposure</w:t>
                            </w:r>
                            <w:r>
                              <w:rPr>
                                <w:color w:val="231F20"/>
                                <w:spacing w:val="-7"/>
                                <w:sz w:val="15"/>
                              </w:rPr>
                              <w:t> </w:t>
                            </w:r>
                            <w:r>
                              <w:rPr>
                                <w:color w:val="231F20"/>
                                <w:spacing w:val="-2"/>
                                <w:sz w:val="15"/>
                              </w:rPr>
                              <w:t>varicella</w:t>
                            </w:r>
                            <w:r>
                              <w:rPr>
                                <w:color w:val="231F20"/>
                                <w:spacing w:val="-7"/>
                                <w:sz w:val="15"/>
                              </w:rPr>
                              <w:t> </w:t>
                            </w:r>
                            <w:r>
                              <w:rPr>
                                <w:color w:val="231F20"/>
                                <w:spacing w:val="-2"/>
                                <w:sz w:val="15"/>
                              </w:rPr>
                              <w:t>prophylaxis</w:t>
                            </w:r>
                            <w:r>
                              <w:rPr>
                                <w:color w:val="0080AC"/>
                                <w:spacing w:val="-2"/>
                                <w:sz w:val="15"/>
                                <w:vertAlign w:val="superscript"/>
                              </w:rPr>
                              <w:t>e</w:t>
                            </w:r>
                          </w:p>
                        </w:tc>
                        <w:tc>
                          <w:tcPr>
                            <w:tcW w:w="3773" w:type="dxa"/>
                            <w:tcBorders>
                              <w:top w:val="single" w:sz="2" w:space="0" w:color="231F20"/>
                              <w:bottom w:val="single" w:sz="2" w:space="0" w:color="231F20"/>
                            </w:tcBorders>
                            <w:shd w:val="clear" w:color="auto" w:fill="E5E6F4"/>
                          </w:tcPr>
                          <w:p>
                            <w:pPr>
                              <w:pStyle w:val="TableParagraph"/>
                              <w:ind w:left="490"/>
                              <w:rPr>
                                <w:sz w:val="15"/>
                              </w:rPr>
                            </w:pPr>
                            <w:r>
                              <w:rPr>
                                <w:color w:val="231F20"/>
                                <w:sz w:val="15"/>
                              </w:rPr>
                              <w:t>400</w:t>
                            </w:r>
                            <w:r>
                              <w:rPr>
                                <w:color w:val="231F20"/>
                                <w:spacing w:val="10"/>
                                <w:sz w:val="15"/>
                              </w:rPr>
                              <w:t> </w:t>
                            </w:r>
                            <w:r>
                              <w:rPr>
                                <w:color w:val="231F20"/>
                                <w:sz w:val="15"/>
                              </w:rPr>
                              <w:t>mg/kg</w:t>
                            </w:r>
                            <w:r>
                              <w:rPr>
                                <w:color w:val="231F20"/>
                                <w:spacing w:val="11"/>
                                <w:sz w:val="15"/>
                              </w:rPr>
                              <w:t> </w:t>
                            </w:r>
                            <w:r>
                              <w:rPr>
                                <w:color w:val="231F20"/>
                                <w:spacing w:val="-5"/>
                                <w:sz w:val="15"/>
                              </w:rPr>
                              <w:t>IV</w:t>
                            </w:r>
                          </w:p>
                        </w:tc>
                        <w:tc>
                          <w:tcPr>
                            <w:tcW w:w="2403" w:type="dxa"/>
                            <w:tcBorders>
                              <w:top w:val="single" w:sz="2" w:space="0" w:color="231F20"/>
                              <w:bottom w:val="single" w:sz="2" w:space="0" w:color="231F20"/>
                            </w:tcBorders>
                            <w:shd w:val="clear" w:color="auto" w:fill="E5E6F4"/>
                          </w:tcPr>
                          <w:p>
                            <w:pPr>
                              <w:pStyle w:val="TableParagraph"/>
                              <w:ind w:left="0" w:right="912"/>
                              <w:jc w:val="right"/>
                              <w:rPr>
                                <w:sz w:val="15"/>
                              </w:rPr>
                            </w:pPr>
                            <w:r>
                              <w:rPr>
                                <w:color w:val="231F20"/>
                                <w:spacing w:val="-10"/>
                                <w:sz w:val="15"/>
                              </w:rPr>
                              <w:t>8</w:t>
                            </w:r>
                          </w:p>
                        </w:tc>
                      </w:tr>
                      <w:tr>
                        <w:trPr>
                          <w:trHeight w:val="454" w:hRule="atLeast"/>
                        </w:trPr>
                        <w:tc>
                          <w:tcPr>
                            <w:tcW w:w="3785" w:type="dxa"/>
                            <w:tcBorders>
                              <w:top w:val="single" w:sz="2" w:space="0" w:color="231F20"/>
                              <w:bottom w:val="single" w:sz="2" w:space="0" w:color="231F20"/>
                            </w:tcBorders>
                            <w:shd w:val="clear" w:color="auto" w:fill="E5E6F4"/>
                          </w:tcPr>
                          <w:p>
                            <w:pPr>
                              <w:pStyle w:val="TableParagraph"/>
                              <w:spacing w:line="249" w:lineRule="auto"/>
                              <w:ind w:left="420" w:hanging="150"/>
                              <w:rPr>
                                <w:sz w:val="15"/>
                              </w:rPr>
                            </w:pPr>
                            <w:r>
                              <w:rPr>
                                <w:color w:val="231F20"/>
                                <w:spacing w:val="-2"/>
                                <w:sz w:val="15"/>
                              </w:rPr>
                              <w:t>Postexposure</w:t>
                            </w:r>
                            <w:r>
                              <w:rPr>
                                <w:color w:val="231F20"/>
                                <w:spacing w:val="-9"/>
                                <w:sz w:val="15"/>
                              </w:rPr>
                              <w:t> </w:t>
                            </w:r>
                            <w:r>
                              <w:rPr>
                                <w:color w:val="231F20"/>
                                <w:spacing w:val="-2"/>
                                <w:sz w:val="15"/>
                              </w:rPr>
                              <w:t>measles</w:t>
                            </w:r>
                            <w:r>
                              <w:rPr>
                                <w:color w:val="231F20"/>
                                <w:spacing w:val="-9"/>
                                <w:sz w:val="15"/>
                              </w:rPr>
                              <w:t> </w:t>
                            </w:r>
                            <w:r>
                              <w:rPr>
                                <w:color w:val="231F20"/>
                                <w:spacing w:val="-2"/>
                                <w:sz w:val="15"/>
                              </w:rPr>
                              <w:t>prophylaxis</w:t>
                            </w:r>
                            <w:r>
                              <w:rPr>
                                <w:color w:val="231F20"/>
                                <w:spacing w:val="-9"/>
                                <w:sz w:val="15"/>
                              </w:rPr>
                              <w:t> </w:t>
                            </w:r>
                            <w:r>
                              <w:rPr>
                                <w:color w:val="231F20"/>
                                <w:spacing w:val="-2"/>
                                <w:sz w:val="15"/>
                              </w:rPr>
                              <w:t>for</w:t>
                            </w:r>
                            <w:r>
                              <w:rPr>
                                <w:color w:val="231F20"/>
                                <w:sz w:val="15"/>
                              </w:rPr>
                              <w:t> immunocompromised contacts</w:t>
                            </w:r>
                          </w:p>
                        </w:tc>
                        <w:tc>
                          <w:tcPr>
                            <w:tcW w:w="3773" w:type="dxa"/>
                            <w:tcBorders>
                              <w:top w:val="single" w:sz="2" w:space="0" w:color="231F20"/>
                              <w:bottom w:val="single" w:sz="2" w:space="0" w:color="231F20"/>
                            </w:tcBorders>
                            <w:shd w:val="clear" w:color="auto" w:fill="E5E6F4"/>
                          </w:tcPr>
                          <w:p>
                            <w:pPr>
                              <w:pStyle w:val="TableParagraph"/>
                              <w:ind w:left="490"/>
                              <w:rPr>
                                <w:sz w:val="15"/>
                              </w:rPr>
                            </w:pPr>
                            <w:r>
                              <w:rPr>
                                <w:color w:val="231F20"/>
                                <w:sz w:val="15"/>
                              </w:rPr>
                              <w:t>400</w:t>
                            </w:r>
                            <w:r>
                              <w:rPr>
                                <w:color w:val="231F20"/>
                                <w:spacing w:val="10"/>
                                <w:sz w:val="15"/>
                              </w:rPr>
                              <w:t> </w:t>
                            </w:r>
                            <w:r>
                              <w:rPr>
                                <w:color w:val="231F20"/>
                                <w:sz w:val="15"/>
                              </w:rPr>
                              <w:t>mg/kg</w:t>
                            </w:r>
                            <w:r>
                              <w:rPr>
                                <w:color w:val="231F20"/>
                                <w:spacing w:val="11"/>
                                <w:sz w:val="15"/>
                              </w:rPr>
                              <w:t> </w:t>
                            </w:r>
                            <w:r>
                              <w:rPr>
                                <w:color w:val="231F20"/>
                                <w:spacing w:val="-5"/>
                                <w:sz w:val="15"/>
                              </w:rPr>
                              <w:t>IV</w:t>
                            </w:r>
                          </w:p>
                        </w:tc>
                        <w:tc>
                          <w:tcPr>
                            <w:tcW w:w="2403" w:type="dxa"/>
                            <w:tcBorders>
                              <w:top w:val="single" w:sz="2" w:space="0" w:color="231F20"/>
                              <w:bottom w:val="single" w:sz="2" w:space="0" w:color="231F20"/>
                            </w:tcBorders>
                            <w:shd w:val="clear" w:color="auto" w:fill="E5E6F4"/>
                          </w:tcPr>
                          <w:p>
                            <w:pPr>
                              <w:pStyle w:val="TableParagraph"/>
                              <w:ind w:left="0" w:right="912"/>
                              <w:jc w:val="right"/>
                              <w:rPr>
                                <w:sz w:val="15"/>
                              </w:rPr>
                            </w:pPr>
                            <w:r>
                              <w:rPr>
                                <w:color w:val="231F20"/>
                                <w:spacing w:val="-10"/>
                                <w:sz w:val="15"/>
                              </w:rPr>
                              <w:t>8</w:t>
                            </w:r>
                          </w:p>
                        </w:tc>
                      </w:tr>
                      <w:tr>
                        <w:trPr>
                          <w:trHeight w:val="274" w:hRule="atLeast"/>
                        </w:trPr>
                        <w:tc>
                          <w:tcPr>
                            <w:tcW w:w="3785" w:type="dxa"/>
                            <w:tcBorders>
                              <w:top w:val="single" w:sz="2" w:space="0" w:color="231F20"/>
                              <w:bottom w:val="single" w:sz="2" w:space="0" w:color="231F20"/>
                            </w:tcBorders>
                            <w:shd w:val="clear" w:color="auto" w:fill="E5E6F4"/>
                          </w:tcPr>
                          <w:p>
                            <w:pPr>
                              <w:pStyle w:val="TableParagraph"/>
                              <w:ind w:left="0" w:right="540"/>
                              <w:jc w:val="right"/>
                              <w:rPr>
                                <w:sz w:val="15"/>
                              </w:rPr>
                            </w:pPr>
                            <w:r>
                              <w:rPr>
                                <w:color w:val="231F20"/>
                                <w:sz w:val="15"/>
                              </w:rPr>
                              <w:t>Immune</w:t>
                            </w:r>
                            <w:r>
                              <w:rPr>
                                <w:color w:val="231F20"/>
                                <w:spacing w:val="-9"/>
                                <w:sz w:val="15"/>
                              </w:rPr>
                              <w:t> </w:t>
                            </w:r>
                            <w:r>
                              <w:rPr>
                                <w:color w:val="231F20"/>
                                <w:sz w:val="15"/>
                              </w:rPr>
                              <w:t>thrombocytopenic</w:t>
                            </w:r>
                            <w:r>
                              <w:rPr>
                                <w:color w:val="231F20"/>
                                <w:spacing w:val="-8"/>
                                <w:sz w:val="15"/>
                              </w:rPr>
                              <w:t> </w:t>
                            </w:r>
                            <w:r>
                              <w:rPr>
                                <w:color w:val="231F20"/>
                                <w:sz w:val="15"/>
                              </w:rPr>
                              <w:t>purpura</w:t>
                            </w:r>
                            <w:r>
                              <w:rPr>
                                <w:color w:val="231F20"/>
                                <w:spacing w:val="-9"/>
                                <w:sz w:val="15"/>
                              </w:rPr>
                              <w:t> </w:t>
                            </w:r>
                            <w:r>
                              <w:rPr>
                                <w:color w:val="231F20"/>
                                <w:spacing w:val="-2"/>
                                <w:sz w:val="15"/>
                              </w:rPr>
                              <w:t>treatment</w:t>
                            </w:r>
                          </w:p>
                        </w:tc>
                        <w:tc>
                          <w:tcPr>
                            <w:tcW w:w="3773" w:type="dxa"/>
                            <w:tcBorders>
                              <w:top w:val="single" w:sz="2" w:space="0" w:color="231F20"/>
                              <w:bottom w:val="single" w:sz="2" w:space="0" w:color="231F20"/>
                            </w:tcBorders>
                            <w:shd w:val="clear" w:color="auto" w:fill="E5E6F4"/>
                          </w:tcPr>
                          <w:p>
                            <w:pPr>
                              <w:pStyle w:val="TableParagraph"/>
                              <w:ind w:left="490"/>
                              <w:rPr>
                                <w:sz w:val="15"/>
                              </w:rPr>
                            </w:pPr>
                            <w:r>
                              <w:rPr>
                                <w:color w:val="231F20"/>
                                <w:sz w:val="15"/>
                              </w:rPr>
                              <w:t>1000</w:t>
                            </w:r>
                            <w:r>
                              <w:rPr>
                                <w:color w:val="231F20"/>
                                <w:spacing w:val="10"/>
                                <w:sz w:val="15"/>
                              </w:rPr>
                              <w:t> </w:t>
                            </w:r>
                            <w:r>
                              <w:rPr>
                                <w:color w:val="231F20"/>
                                <w:sz w:val="15"/>
                              </w:rPr>
                              <w:t>mg/kg</w:t>
                            </w:r>
                            <w:r>
                              <w:rPr>
                                <w:color w:val="231F20"/>
                                <w:spacing w:val="10"/>
                                <w:sz w:val="15"/>
                              </w:rPr>
                              <w:t> </w:t>
                            </w:r>
                            <w:r>
                              <w:rPr>
                                <w:color w:val="231F20"/>
                                <w:spacing w:val="-5"/>
                                <w:sz w:val="15"/>
                              </w:rPr>
                              <w:t>IV</w:t>
                            </w:r>
                          </w:p>
                        </w:tc>
                        <w:tc>
                          <w:tcPr>
                            <w:tcW w:w="2403" w:type="dxa"/>
                            <w:tcBorders>
                              <w:top w:val="single" w:sz="2" w:space="0" w:color="231F20"/>
                              <w:bottom w:val="single" w:sz="2" w:space="0" w:color="231F20"/>
                            </w:tcBorders>
                            <w:shd w:val="clear" w:color="auto" w:fill="E5E6F4"/>
                          </w:tcPr>
                          <w:p>
                            <w:pPr>
                              <w:pStyle w:val="TableParagraph"/>
                              <w:ind w:left="0" w:right="912"/>
                              <w:jc w:val="right"/>
                              <w:rPr>
                                <w:sz w:val="15"/>
                              </w:rPr>
                            </w:pPr>
                            <w:r>
                              <w:rPr>
                                <w:color w:val="231F20"/>
                                <w:spacing w:val="-5"/>
                                <w:sz w:val="15"/>
                              </w:rPr>
                              <w:t>10</w:t>
                            </w:r>
                          </w:p>
                        </w:tc>
                      </w:tr>
                      <w:tr>
                        <w:trPr>
                          <w:trHeight w:val="274" w:hRule="atLeast"/>
                        </w:trPr>
                        <w:tc>
                          <w:tcPr>
                            <w:tcW w:w="3785" w:type="dxa"/>
                            <w:tcBorders>
                              <w:top w:val="single" w:sz="2" w:space="0" w:color="231F20"/>
                              <w:bottom w:val="single" w:sz="2" w:space="0" w:color="231F20"/>
                            </w:tcBorders>
                            <w:shd w:val="clear" w:color="auto" w:fill="E5E6F4"/>
                          </w:tcPr>
                          <w:p>
                            <w:pPr>
                              <w:pStyle w:val="TableParagraph"/>
                              <w:ind w:left="270"/>
                              <w:rPr>
                                <w:sz w:val="15"/>
                              </w:rPr>
                            </w:pPr>
                            <w:r>
                              <w:rPr>
                                <w:color w:val="231F20"/>
                                <w:spacing w:val="-2"/>
                                <w:sz w:val="15"/>
                              </w:rPr>
                              <w:t>Kawasaki disease</w:t>
                            </w:r>
                          </w:p>
                        </w:tc>
                        <w:tc>
                          <w:tcPr>
                            <w:tcW w:w="3773" w:type="dxa"/>
                            <w:tcBorders>
                              <w:top w:val="single" w:sz="2" w:space="0" w:color="231F20"/>
                              <w:bottom w:val="single" w:sz="2" w:space="0" w:color="231F20"/>
                            </w:tcBorders>
                            <w:shd w:val="clear" w:color="auto" w:fill="E5E6F4"/>
                          </w:tcPr>
                          <w:p>
                            <w:pPr>
                              <w:pStyle w:val="TableParagraph"/>
                              <w:ind w:left="490"/>
                              <w:rPr>
                                <w:sz w:val="15"/>
                              </w:rPr>
                            </w:pPr>
                            <w:r>
                              <w:rPr>
                                <w:color w:val="231F20"/>
                                <w:sz w:val="15"/>
                              </w:rPr>
                              <w:t>2</w:t>
                            </w:r>
                            <w:r>
                              <w:rPr>
                                <w:color w:val="231F20"/>
                                <w:spacing w:val="10"/>
                                <w:sz w:val="15"/>
                              </w:rPr>
                              <w:t> </w:t>
                            </w:r>
                            <w:r>
                              <w:rPr>
                                <w:color w:val="231F20"/>
                                <w:sz w:val="15"/>
                              </w:rPr>
                              <w:t>g/kg</w:t>
                            </w:r>
                            <w:r>
                              <w:rPr>
                                <w:color w:val="231F20"/>
                                <w:spacing w:val="10"/>
                                <w:sz w:val="15"/>
                              </w:rPr>
                              <w:t> </w:t>
                            </w:r>
                            <w:r>
                              <w:rPr>
                                <w:color w:val="231F20"/>
                                <w:spacing w:val="-5"/>
                                <w:sz w:val="15"/>
                              </w:rPr>
                              <w:t>IV</w:t>
                            </w:r>
                          </w:p>
                        </w:tc>
                        <w:tc>
                          <w:tcPr>
                            <w:tcW w:w="2403" w:type="dxa"/>
                            <w:tcBorders>
                              <w:top w:val="single" w:sz="2" w:space="0" w:color="231F20"/>
                              <w:bottom w:val="single" w:sz="2" w:space="0" w:color="231F20"/>
                            </w:tcBorders>
                            <w:shd w:val="clear" w:color="auto" w:fill="E5E6F4"/>
                          </w:tcPr>
                          <w:p>
                            <w:pPr>
                              <w:pStyle w:val="TableParagraph"/>
                              <w:ind w:left="0" w:right="912"/>
                              <w:jc w:val="right"/>
                              <w:rPr>
                                <w:sz w:val="15"/>
                              </w:rPr>
                            </w:pPr>
                            <w:r>
                              <w:rPr>
                                <w:color w:val="231F20"/>
                                <w:spacing w:val="-5"/>
                                <w:sz w:val="15"/>
                              </w:rPr>
                              <w:t>11</w:t>
                            </w:r>
                          </w:p>
                        </w:tc>
                      </w:tr>
                      <w:tr>
                        <w:trPr>
                          <w:trHeight w:val="454" w:hRule="atLeast"/>
                        </w:trPr>
                        <w:tc>
                          <w:tcPr>
                            <w:tcW w:w="3785" w:type="dxa"/>
                            <w:tcBorders>
                              <w:top w:val="single" w:sz="2" w:space="0" w:color="231F20"/>
                              <w:bottom w:val="single" w:sz="2" w:space="0" w:color="231F20"/>
                            </w:tcBorders>
                            <w:shd w:val="clear" w:color="auto" w:fill="E5E6F4"/>
                          </w:tcPr>
                          <w:p>
                            <w:pPr>
                              <w:pStyle w:val="TableParagraph"/>
                              <w:spacing w:line="249" w:lineRule="auto"/>
                              <w:ind w:left="270" w:hanging="150"/>
                              <w:rPr>
                                <w:sz w:val="15"/>
                              </w:rPr>
                            </w:pPr>
                            <w:r>
                              <w:rPr>
                                <w:color w:val="231F20"/>
                                <w:spacing w:val="-2"/>
                                <w:sz w:val="15"/>
                              </w:rPr>
                              <w:t>Measles</w:t>
                            </w:r>
                            <w:r>
                              <w:rPr>
                                <w:color w:val="231F20"/>
                                <w:spacing w:val="-9"/>
                                <w:sz w:val="15"/>
                              </w:rPr>
                              <w:t> </w:t>
                            </w:r>
                            <w:r>
                              <w:rPr>
                                <w:color w:val="231F20"/>
                                <w:spacing w:val="-2"/>
                                <w:sz w:val="15"/>
                              </w:rPr>
                              <w:t>prophylaxis</w:t>
                            </w:r>
                            <w:r>
                              <w:rPr>
                                <w:color w:val="231F20"/>
                                <w:spacing w:val="-9"/>
                                <w:sz w:val="15"/>
                              </w:rPr>
                              <w:t> </w:t>
                            </w:r>
                            <w:r>
                              <w:rPr>
                                <w:color w:val="231F20"/>
                                <w:spacing w:val="-2"/>
                                <w:sz w:val="15"/>
                              </w:rPr>
                              <w:t>Ig,</w:t>
                            </w:r>
                            <w:r>
                              <w:rPr>
                                <w:color w:val="231F20"/>
                                <w:spacing w:val="-9"/>
                                <w:sz w:val="15"/>
                              </w:rPr>
                              <w:t> </w:t>
                            </w:r>
                            <w:r>
                              <w:rPr>
                                <w:color w:val="231F20"/>
                                <w:spacing w:val="-2"/>
                                <w:sz w:val="15"/>
                              </w:rPr>
                              <w:t>standard</w:t>
                            </w:r>
                            <w:r>
                              <w:rPr>
                                <w:color w:val="231F20"/>
                                <w:spacing w:val="-8"/>
                                <w:sz w:val="15"/>
                              </w:rPr>
                              <w:t> </w:t>
                            </w:r>
                            <w:r>
                              <w:rPr>
                                <w:color w:val="231F20"/>
                                <w:spacing w:val="-2"/>
                                <w:sz w:val="15"/>
                              </w:rPr>
                              <w:t>(i.e.,</w:t>
                            </w:r>
                            <w:r>
                              <w:rPr>
                                <w:color w:val="231F20"/>
                                <w:sz w:val="15"/>
                              </w:rPr>
                              <w:t> nonimmunocompromised </w:t>
                            </w:r>
                            <w:r>
                              <w:rPr>
                                <w:color w:val="231F20"/>
                                <w:spacing w:val="-2"/>
                                <w:sz w:val="15"/>
                              </w:rPr>
                              <w:t>contact)</w:t>
                            </w:r>
                          </w:p>
                        </w:tc>
                        <w:tc>
                          <w:tcPr>
                            <w:tcW w:w="3773" w:type="dxa"/>
                            <w:tcBorders>
                              <w:top w:val="single" w:sz="2" w:space="0" w:color="231F20"/>
                              <w:bottom w:val="single" w:sz="2" w:space="0" w:color="231F20"/>
                            </w:tcBorders>
                            <w:shd w:val="clear" w:color="auto" w:fill="E5E6F4"/>
                          </w:tcPr>
                          <w:p>
                            <w:pPr>
                              <w:pStyle w:val="TableParagraph"/>
                              <w:ind w:left="490"/>
                              <w:rPr>
                                <w:sz w:val="15"/>
                              </w:rPr>
                            </w:pPr>
                            <w:r>
                              <w:rPr>
                                <w:color w:val="231F20"/>
                                <w:sz w:val="15"/>
                              </w:rPr>
                              <w:t>0.50 mL/kg</w:t>
                            </w:r>
                            <w:r>
                              <w:rPr>
                                <w:color w:val="231F20"/>
                                <w:spacing w:val="1"/>
                                <w:sz w:val="15"/>
                              </w:rPr>
                              <w:t> </w:t>
                            </w:r>
                            <w:r>
                              <w:rPr>
                                <w:color w:val="231F20"/>
                                <w:sz w:val="15"/>
                              </w:rPr>
                              <w:t>(80</w:t>
                            </w:r>
                            <w:r>
                              <w:rPr>
                                <w:color w:val="231F20"/>
                                <w:spacing w:val="1"/>
                                <w:sz w:val="15"/>
                              </w:rPr>
                              <w:t> </w:t>
                            </w:r>
                            <w:r>
                              <w:rPr>
                                <w:color w:val="231F20"/>
                                <w:sz w:val="15"/>
                              </w:rPr>
                              <w:t>mg</w:t>
                            </w:r>
                            <w:r>
                              <w:rPr>
                                <w:color w:val="231F20"/>
                                <w:spacing w:val="1"/>
                                <w:sz w:val="15"/>
                              </w:rPr>
                              <w:t> </w:t>
                            </w:r>
                            <w:r>
                              <w:rPr>
                                <w:color w:val="231F20"/>
                                <w:sz w:val="15"/>
                              </w:rPr>
                              <w:t>IgG/kg)</w:t>
                            </w:r>
                            <w:r>
                              <w:rPr>
                                <w:color w:val="231F20"/>
                                <w:spacing w:val="1"/>
                                <w:sz w:val="15"/>
                              </w:rPr>
                              <w:t> </w:t>
                            </w:r>
                            <w:r>
                              <w:rPr>
                                <w:color w:val="231F20"/>
                                <w:spacing w:val="-5"/>
                                <w:sz w:val="15"/>
                              </w:rPr>
                              <w:t>IM</w:t>
                            </w:r>
                          </w:p>
                        </w:tc>
                        <w:tc>
                          <w:tcPr>
                            <w:tcW w:w="2403" w:type="dxa"/>
                            <w:tcBorders>
                              <w:top w:val="single" w:sz="2" w:space="0" w:color="231F20"/>
                              <w:bottom w:val="single" w:sz="2" w:space="0" w:color="231F20"/>
                            </w:tcBorders>
                            <w:shd w:val="clear" w:color="auto" w:fill="E5E6F4"/>
                          </w:tcPr>
                          <w:p>
                            <w:pPr>
                              <w:pStyle w:val="TableParagraph"/>
                              <w:ind w:left="0" w:right="912"/>
                              <w:jc w:val="right"/>
                              <w:rPr>
                                <w:sz w:val="15"/>
                              </w:rPr>
                            </w:pPr>
                            <w:r>
                              <w:rPr>
                                <w:color w:val="231F20"/>
                                <w:spacing w:val="-10"/>
                                <w:sz w:val="15"/>
                              </w:rPr>
                              <w:t>6</w:t>
                            </w:r>
                          </w:p>
                        </w:tc>
                      </w:tr>
                      <w:tr>
                        <w:trPr>
                          <w:trHeight w:val="454" w:hRule="atLeast"/>
                        </w:trPr>
                        <w:tc>
                          <w:tcPr>
                            <w:tcW w:w="3785" w:type="dxa"/>
                            <w:tcBorders>
                              <w:top w:val="single" w:sz="2" w:space="0" w:color="231F20"/>
                              <w:bottom w:val="single" w:sz="2" w:space="0" w:color="231F20"/>
                            </w:tcBorders>
                            <w:shd w:val="clear" w:color="auto" w:fill="E5E6F4"/>
                          </w:tcPr>
                          <w:p>
                            <w:pPr>
                              <w:pStyle w:val="TableParagraph"/>
                              <w:spacing w:line="249" w:lineRule="auto"/>
                              <w:ind w:left="270" w:right="471" w:hanging="150"/>
                              <w:rPr>
                                <w:sz w:val="15"/>
                              </w:rPr>
                            </w:pPr>
                            <w:r>
                              <w:rPr>
                                <w:color w:val="231F20"/>
                                <w:sz w:val="15"/>
                              </w:rPr>
                              <w:t>Monoclonal antibody to respiratory syncytial </w:t>
                            </w:r>
                            <w:r>
                              <w:rPr>
                                <w:color w:val="231F20"/>
                                <w:spacing w:val="-2"/>
                                <w:sz w:val="15"/>
                              </w:rPr>
                              <w:t>virus</w:t>
                            </w:r>
                            <w:r>
                              <w:rPr>
                                <w:color w:val="231F20"/>
                                <w:spacing w:val="-9"/>
                                <w:sz w:val="15"/>
                              </w:rPr>
                              <w:t> </w:t>
                            </w:r>
                            <w:r>
                              <w:rPr>
                                <w:color w:val="231F20"/>
                                <w:spacing w:val="-2"/>
                                <w:sz w:val="15"/>
                              </w:rPr>
                              <w:t>F</w:t>
                            </w:r>
                            <w:r>
                              <w:rPr>
                                <w:color w:val="231F20"/>
                                <w:spacing w:val="-9"/>
                                <w:sz w:val="15"/>
                              </w:rPr>
                              <w:t> </w:t>
                            </w:r>
                            <w:r>
                              <w:rPr>
                                <w:color w:val="231F20"/>
                                <w:spacing w:val="-2"/>
                                <w:sz w:val="15"/>
                              </w:rPr>
                              <w:t>protein</w:t>
                            </w:r>
                            <w:r>
                              <w:rPr>
                                <w:color w:val="231F20"/>
                                <w:spacing w:val="-9"/>
                                <w:sz w:val="15"/>
                              </w:rPr>
                              <w:t> </w:t>
                            </w:r>
                            <w:r>
                              <w:rPr>
                                <w:color w:val="231F20"/>
                                <w:spacing w:val="-2"/>
                                <w:sz w:val="15"/>
                              </w:rPr>
                              <w:t>(e.g.,</w:t>
                            </w:r>
                            <w:r>
                              <w:rPr>
                                <w:color w:val="231F20"/>
                                <w:spacing w:val="-8"/>
                                <w:sz w:val="15"/>
                              </w:rPr>
                              <w:t> </w:t>
                            </w:r>
                            <w:r>
                              <w:rPr>
                                <w:color w:val="231F20"/>
                                <w:spacing w:val="-2"/>
                                <w:sz w:val="15"/>
                              </w:rPr>
                              <w:t>Synagis</w:t>
                            </w:r>
                            <w:r>
                              <w:rPr>
                                <w:color w:val="231F20"/>
                                <w:spacing w:val="-9"/>
                                <w:sz w:val="15"/>
                              </w:rPr>
                              <w:t> </w:t>
                            </w:r>
                            <w:r>
                              <w:rPr>
                                <w:color w:val="231F20"/>
                                <w:spacing w:val="-2"/>
                                <w:sz w:val="15"/>
                              </w:rPr>
                              <w:t>[MedImmune])</w:t>
                            </w:r>
                            <w:r>
                              <w:rPr>
                                <w:color w:val="0080AC"/>
                                <w:spacing w:val="-2"/>
                                <w:sz w:val="15"/>
                                <w:vertAlign w:val="superscript"/>
                              </w:rPr>
                              <w:t>f</w:t>
                            </w:r>
                          </w:p>
                        </w:tc>
                        <w:tc>
                          <w:tcPr>
                            <w:tcW w:w="3773" w:type="dxa"/>
                            <w:tcBorders>
                              <w:top w:val="single" w:sz="2" w:space="0" w:color="231F20"/>
                              <w:bottom w:val="single" w:sz="2" w:space="0" w:color="231F20"/>
                            </w:tcBorders>
                            <w:shd w:val="clear" w:color="auto" w:fill="E5E6F4"/>
                          </w:tcPr>
                          <w:p>
                            <w:pPr>
                              <w:pStyle w:val="TableParagraph"/>
                              <w:ind w:left="490"/>
                              <w:rPr>
                                <w:sz w:val="15"/>
                              </w:rPr>
                            </w:pPr>
                            <w:r>
                              <w:rPr>
                                <w:color w:val="231F20"/>
                                <w:sz w:val="15"/>
                              </w:rPr>
                              <w:t>15</w:t>
                            </w:r>
                            <w:r>
                              <w:rPr>
                                <w:color w:val="231F20"/>
                                <w:spacing w:val="11"/>
                                <w:sz w:val="15"/>
                              </w:rPr>
                              <w:t> </w:t>
                            </w:r>
                            <w:r>
                              <w:rPr>
                                <w:color w:val="231F20"/>
                                <w:sz w:val="15"/>
                              </w:rPr>
                              <w:t>mg/kg</w:t>
                            </w:r>
                            <w:r>
                              <w:rPr>
                                <w:color w:val="231F20"/>
                                <w:spacing w:val="11"/>
                                <w:sz w:val="15"/>
                              </w:rPr>
                              <w:t> </w:t>
                            </w:r>
                            <w:r>
                              <w:rPr>
                                <w:color w:val="231F20"/>
                                <w:spacing w:val="-5"/>
                                <w:sz w:val="15"/>
                              </w:rPr>
                              <w:t>IM</w:t>
                            </w:r>
                          </w:p>
                        </w:tc>
                        <w:tc>
                          <w:tcPr>
                            <w:tcW w:w="2403" w:type="dxa"/>
                            <w:tcBorders>
                              <w:top w:val="single" w:sz="2" w:space="0" w:color="231F20"/>
                              <w:bottom w:val="single" w:sz="2" w:space="0" w:color="231F20"/>
                            </w:tcBorders>
                            <w:shd w:val="clear" w:color="auto" w:fill="E5E6F4"/>
                          </w:tcPr>
                          <w:p>
                            <w:pPr>
                              <w:pStyle w:val="TableParagraph"/>
                              <w:ind w:left="0" w:right="822"/>
                              <w:jc w:val="right"/>
                              <w:rPr>
                                <w:sz w:val="15"/>
                              </w:rPr>
                            </w:pPr>
                            <w:r>
                              <w:rPr>
                                <w:color w:val="231F20"/>
                                <w:spacing w:val="-4"/>
                                <w:sz w:val="15"/>
                              </w:rPr>
                              <w:t>None</w:t>
                            </w:r>
                          </w:p>
                        </w:tc>
                      </w:tr>
                      <w:tr>
                        <w:trPr>
                          <w:trHeight w:val="274" w:hRule="atLeast"/>
                        </w:trPr>
                        <w:tc>
                          <w:tcPr>
                            <w:tcW w:w="3785" w:type="dxa"/>
                            <w:tcBorders>
                              <w:top w:val="single" w:sz="2" w:space="0" w:color="231F20"/>
                              <w:bottom w:val="single" w:sz="2" w:space="0" w:color="231F20"/>
                            </w:tcBorders>
                            <w:shd w:val="clear" w:color="auto" w:fill="E5E6F4"/>
                          </w:tcPr>
                          <w:p>
                            <w:pPr>
                              <w:pStyle w:val="TableParagraph"/>
                              <w:ind w:left="120"/>
                              <w:rPr>
                                <w:sz w:val="15"/>
                              </w:rPr>
                            </w:pPr>
                            <w:r>
                              <w:rPr>
                                <w:color w:val="231F20"/>
                                <w:spacing w:val="-2"/>
                                <w:sz w:val="15"/>
                              </w:rPr>
                              <w:t>Rabies</w:t>
                            </w:r>
                            <w:r>
                              <w:rPr>
                                <w:color w:val="231F20"/>
                                <w:spacing w:val="-9"/>
                                <w:sz w:val="15"/>
                              </w:rPr>
                              <w:t> </w:t>
                            </w:r>
                            <w:r>
                              <w:rPr>
                                <w:color w:val="231F20"/>
                                <w:spacing w:val="-5"/>
                                <w:sz w:val="15"/>
                              </w:rPr>
                              <w:t>Ig</w:t>
                            </w:r>
                          </w:p>
                        </w:tc>
                        <w:tc>
                          <w:tcPr>
                            <w:tcW w:w="3773" w:type="dxa"/>
                            <w:tcBorders>
                              <w:top w:val="single" w:sz="2" w:space="0" w:color="231F20"/>
                              <w:bottom w:val="single" w:sz="2" w:space="0" w:color="231F20"/>
                            </w:tcBorders>
                            <w:shd w:val="clear" w:color="auto" w:fill="E5E6F4"/>
                          </w:tcPr>
                          <w:p>
                            <w:pPr>
                              <w:pStyle w:val="TableParagraph"/>
                              <w:ind w:left="490"/>
                              <w:rPr>
                                <w:sz w:val="15"/>
                              </w:rPr>
                            </w:pPr>
                            <w:r>
                              <w:rPr>
                                <w:color w:val="231F20"/>
                                <w:sz w:val="15"/>
                              </w:rPr>
                              <w:t>20</w:t>
                            </w:r>
                            <w:r>
                              <w:rPr>
                                <w:color w:val="231F20"/>
                                <w:spacing w:val="-2"/>
                                <w:sz w:val="15"/>
                              </w:rPr>
                              <w:t> </w:t>
                            </w:r>
                            <w:r>
                              <w:rPr>
                                <w:color w:val="231F20"/>
                                <w:sz w:val="15"/>
                              </w:rPr>
                              <w:t>IU/kg</w:t>
                            </w:r>
                            <w:r>
                              <w:rPr>
                                <w:color w:val="231F20"/>
                                <w:spacing w:val="-1"/>
                                <w:sz w:val="15"/>
                              </w:rPr>
                              <w:t> </w:t>
                            </w:r>
                            <w:r>
                              <w:rPr>
                                <w:color w:val="231F20"/>
                                <w:sz w:val="15"/>
                              </w:rPr>
                              <w:t>(22</w:t>
                            </w:r>
                            <w:r>
                              <w:rPr>
                                <w:color w:val="231F20"/>
                                <w:spacing w:val="-1"/>
                                <w:sz w:val="15"/>
                              </w:rPr>
                              <w:t> </w:t>
                            </w:r>
                            <w:r>
                              <w:rPr>
                                <w:color w:val="231F20"/>
                                <w:sz w:val="15"/>
                              </w:rPr>
                              <w:t>mg</w:t>
                            </w:r>
                            <w:r>
                              <w:rPr>
                                <w:color w:val="231F20"/>
                                <w:spacing w:val="-1"/>
                                <w:sz w:val="15"/>
                              </w:rPr>
                              <w:t> </w:t>
                            </w:r>
                            <w:r>
                              <w:rPr>
                                <w:color w:val="231F20"/>
                                <w:sz w:val="15"/>
                              </w:rPr>
                              <w:t>IgG/kg)</w:t>
                            </w:r>
                            <w:r>
                              <w:rPr>
                                <w:color w:val="231F20"/>
                                <w:spacing w:val="-1"/>
                                <w:sz w:val="15"/>
                              </w:rPr>
                              <w:t> </w:t>
                            </w:r>
                            <w:r>
                              <w:rPr>
                                <w:color w:val="231F20"/>
                                <w:spacing w:val="-5"/>
                                <w:sz w:val="15"/>
                              </w:rPr>
                              <w:t>IM</w:t>
                            </w:r>
                          </w:p>
                        </w:tc>
                        <w:tc>
                          <w:tcPr>
                            <w:tcW w:w="2403" w:type="dxa"/>
                            <w:tcBorders>
                              <w:top w:val="single" w:sz="2" w:space="0" w:color="231F20"/>
                              <w:bottom w:val="single" w:sz="2" w:space="0" w:color="231F20"/>
                            </w:tcBorders>
                            <w:shd w:val="clear" w:color="auto" w:fill="E5E6F4"/>
                          </w:tcPr>
                          <w:p>
                            <w:pPr>
                              <w:pStyle w:val="TableParagraph"/>
                              <w:ind w:left="0" w:right="912"/>
                              <w:jc w:val="right"/>
                              <w:rPr>
                                <w:sz w:val="15"/>
                              </w:rPr>
                            </w:pPr>
                            <w:r>
                              <w:rPr>
                                <w:color w:val="231F20"/>
                                <w:spacing w:val="-10"/>
                                <w:sz w:val="15"/>
                              </w:rPr>
                              <w:t>4</w:t>
                            </w:r>
                          </w:p>
                        </w:tc>
                      </w:tr>
                      <w:tr>
                        <w:trPr>
                          <w:trHeight w:val="274" w:hRule="atLeast"/>
                        </w:trPr>
                        <w:tc>
                          <w:tcPr>
                            <w:tcW w:w="3785" w:type="dxa"/>
                            <w:tcBorders>
                              <w:top w:val="single" w:sz="2" w:space="0" w:color="231F20"/>
                              <w:bottom w:val="single" w:sz="2" w:space="0" w:color="231F20"/>
                            </w:tcBorders>
                            <w:shd w:val="clear" w:color="auto" w:fill="E5E6F4"/>
                          </w:tcPr>
                          <w:p>
                            <w:pPr>
                              <w:pStyle w:val="TableParagraph"/>
                              <w:ind w:left="120"/>
                              <w:rPr>
                                <w:sz w:val="15"/>
                              </w:rPr>
                            </w:pPr>
                            <w:r>
                              <w:rPr>
                                <w:color w:val="231F20"/>
                                <w:spacing w:val="-2"/>
                                <w:sz w:val="15"/>
                              </w:rPr>
                              <w:t>Tetanus</w:t>
                            </w:r>
                            <w:r>
                              <w:rPr>
                                <w:color w:val="231F20"/>
                                <w:spacing w:val="-6"/>
                                <w:sz w:val="15"/>
                              </w:rPr>
                              <w:t> </w:t>
                            </w:r>
                            <w:r>
                              <w:rPr>
                                <w:color w:val="231F20"/>
                                <w:spacing w:val="-5"/>
                                <w:sz w:val="15"/>
                              </w:rPr>
                              <w:t>Ig</w:t>
                            </w:r>
                          </w:p>
                        </w:tc>
                        <w:tc>
                          <w:tcPr>
                            <w:tcW w:w="3773" w:type="dxa"/>
                            <w:tcBorders>
                              <w:top w:val="single" w:sz="2" w:space="0" w:color="231F20"/>
                              <w:bottom w:val="single" w:sz="2" w:space="0" w:color="231F20"/>
                            </w:tcBorders>
                            <w:shd w:val="clear" w:color="auto" w:fill="E5E6F4"/>
                          </w:tcPr>
                          <w:p>
                            <w:pPr>
                              <w:pStyle w:val="TableParagraph"/>
                              <w:ind w:left="490"/>
                              <w:rPr>
                                <w:sz w:val="15"/>
                              </w:rPr>
                            </w:pPr>
                            <w:r>
                              <w:rPr>
                                <w:color w:val="231F20"/>
                                <w:sz w:val="15"/>
                              </w:rPr>
                              <w:t>250</w:t>
                            </w:r>
                            <w:r>
                              <w:rPr>
                                <w:color w:val="231F20"/>
                                <w:spacing w:val="-2"/>
                                <w:sz w:val="15"/>
                              </w:rPr>
                              <w:t> </w:t>
                            </w:r>
                            <w:r>
                              <w:rPr>
                                <w:color w:val="231F20"/>
                                <w:sz w:val="15"/>
                              </w:rPr>
                              <w:t>U</w:t>
                            </w:r>
                            <w:r>
                              <w:rPr>
                                <w:color w:val="231F20"/>
                                <w:spacing w:val="-1"/>
                                <w:sz w:val="15"/>
                              </w:rPr>
                              <w:t> </w:t>
                            </w:r>
                            <w:r>
                              <w:rPr>
                                <w:color w:val="231F20"/>
                                <w:sz w:val="15"/>
                              </w:rPr>
                              <w:t>(10</w:t>
                            </w:r>
                            <w:r>
                              <w:rPr>
                                <w:color w:val="231F20"/>
                                <w:spacing w:val="-1"/>
                                <w:sz w:val="15"/>
                              </w:rPr>
                              <w:t> </w:t>
                            </w:r>
                            <w:r>
                              <w:rPr>
                                <w:color w:val="231F20"/>
                                <w:sz w:val="15"/>
                              </w:rPr>
                              <w:t>mg</w:t>
                            </w:r>
                            <w:r>
                              <w:rPr>
                                <w:color w:val="231F20"/>
                                <w:spacing w:val="-1"/>
                                <w:sz w:val="15"/>
                              </w:rPr>
                              <w:t> </w:t>
                            </w:r>
                            <w:r>
                              <w:rPr>
                                <w:color w:val="231F20"/>
                                <w:sz w:val="15"/>
                              </w:rPr>
                              <w:t>IgG/kg)</w:t>
                            </w:r>
                            <w:r>
                              <w:rPr>
                                <w:color w:val="231F20"/>
                                <w:spacing w:val="-1"/>
                                <w:sz w:val="15"/>
                              </w:rPr>
                              <w:t> </w:t>
                            </w:r>
                            <w:r>
                              <w:rPr>
                                <w:color w:val="231F20"/>
                                <w:spacing w:val="-5"/>
                                <w:sz w:val="15"/>
                              </w:rPr>
                              <w:t>IM</w:t>
                            </w:r>
                          </w:p>
                        </w:tc>
                        <w:tc>
                          <w:tcPr>
                            <w:tcW w:w="2403" w:type="dxa"/>
                            <w:tcBorders>
                              <w:top w:val="single" w:sz="2" w:space="0" w:color="231F20"/>
                              <w:bottom w:val="single" w:sz="2" w:space="0" w:color="231F20"/>
                            </w:tcBorders>
                            <w:shd w:val="clear" w:color="auto" w:fill="E5E6F4"/>
                          </w:tcPr>
                          <w:p>
                            <w:pPr>
                              <w:pStyle w:val="TableParagraph"/>
                              <w:ind w:left="0" w:right="912"/>
                              <w:jc w:val="right"/>
                              <w:rPr>
                                <w:sz w:val="15"/>
                              </w:rPr>
                            </w:pPr>
                            <w:r>
                              <w:rPr>
                                <w:color w:val="231F20"/>
                                <w:spacing w:val="-10"/>
                                <w:sz w:val="15"/>
                              </w:rPr>
                              <w:t>3</w:t>
                            </w:r>
                          </w:p>
                        </w:tc>
                      </w:tr>
                      <w:tr>
                        <w:trPr>
                          <w:trHeight w:val="454" w:hRule="atLeast"/>
                        </w:trPr>
                        <w:tc>
                          <w:tcPr>
                            <w:tcW w:w="3785" w:type="dxa"/>
                            <w:tcBorders>
                              <w:top w:val="single" w:sz="2" w:space="0" w:color="231F20"/>
                              <w:bottom w:val="single" w:sz="4" w:space="0" w:color="231F20"/>
                            </w:tcBorders>
                            <w:shd w:val="clear" w:color="auto" w:fill="E5E6F4"/>
                          </w:tcPr>
                          <w:p>
                            <w:pPr>
                              <w:pStyle w:val="TableParagraph"/>
                              <w:ind w:left="120"/>
                              <w:rPr>
                                <w:sz w:val="15"/>
                              </w:rPr>
                            </w:pPr>
                            <w:r>
                              <w:rPr>
                                <w:color w:val="231F20"/>
                                <w:spacing w:val="-2"/>
                                <w:sz w:val="15"/>
                              </w:rPr>
                              <w:t>Varicella</w:t>
                            </w:r>
                            <w:r>
                              <w:rPr>
                                <w:color w:val="231F20"/>
                                <w:spacing w:val="-9"/>
                                <w:sz w:val="15"/>
                              </w:rPr>
                              <w:t> </w:t>
                            </w:r>
                            <w:r>
                              <w:rPr>
                                <w:color w:val="231F20"/>
                                <w:spacing w:val="-2"/>
                                <w:sz w:val="15"/>
                              </w:rPr>
                              <w:t>Ig</w:t>
                            </w:r>
                            <w:r>
                              <w:rPr>
                                <w:color w:val="231F20"/>
                                <w:spacing w:val="-8"/>
                                <w:sz w:val="15"/>
                              </w:rPr>
                              <w:t> </w:t>
                            </w:r>
                            <w:r>
                              <w:rPr>
                                <w:color w:val="231F20"/>
                                <w:spacing w:val="-2"/>
                                <w:sz w:val="15"/>
                              </w:rPr>
                              <w:t>(VariZIG)</w:t>
                            </w:r>
                          </w:p>
                        </w:tc>
                        <w:tc>
                          <w:tcPr>
                            <w:tcW w:w="3773" w:type="dxa"/>
                            <w:tcBorders>
                              <w:top w:val="single" w:sz="2" w:space="0" w:color="231F20"/>
                              <w:bottom w:val="single" w:sz="4" w:space="0" w:color="231F20"/>
                            </w:tcBorders>
                            <w:shd w:val="clear" w:color="auto" w:fill="E5E6F4"/>
                          </w:tcPr>
                          <w:p>
                            <w:pPr>
                              <w:pStyle w:val="TableParagraph"/>
                              <w:spacing w:line="249" w:lineRule="auto"/>
                              <w:ind w:left="640" w:right="319" w:hanging="150"/>
                              <w:rPr>
                                <w:sz w:val="15"/>
                              </w:rPr>
                            </w:pPr>
                            <w:r>
                              <w:rPr>
                                <w:color w:val="231F20"/>
                                <w:sz w:val="15"/>
                              </w:rPr>
                              <w:t>125</w:t>
                            </w:r>
                            <w:r>
                              <w:rPr>
                                <w:color w:val="231F20"/>
                                <w:spacing w:val="-6"/>
                                <w:sz w:val="15"/>
                              </w:rPr>
                              <w:t> </w:t>
                            </w:r>
                            <w:r>
                              <w:rPr>
                                <w:color w:val="231F20"/>
                                <w:sz w:val="15"/>
                              </w:rPr>
                              <w:t>U/10</w:t>
                            </w:r>
                            <w:r>
                              <w:rPr>
                                <w:color w:val="231F20"/>
                                <w:spacing w:val="-6"/>
                                <w:sz w:val="15"/>
                              </w:rPr>
                              <w:t> </w:t>
                            </w:r>
                            <w:r>
                              <w:rPr>
                                <w:color w:val="231F20"/>
                                <w:sz w:val="15"/>
                              </w:rPr>
                              <w:t>kg</w:t>
                            </w:r>
                            <w:r>
                              <w:rPr>
                                <w:color w:val="231F20"/>
                                <w:spacing w:val="-6"/>
                                <w:sz w:val="15"/>
                              </w:rPr>
                              <w:t> </w:t>
                            </w:r>
                            <w:r>
                              <w:rPr>
                                <w:color w:val="231F20"/>
                                <w:sz w:val="15"/>
                              </w:rPr>
                              <w:t>(60–200</w:t>
                            </w:r>
                            <w:r>
                              <w:rPr>
                                <w:color w:val="231F20"/>
                                <w:spacing w:val="-6"/>
                                <w:sz w:val="15"/>
                              </w:rPr>
                              <w:t> </w:t>
                            </w:r>
                            <w:r>
                              <w:rPr>
                                <w:color w:val="231F20"/>
                                <w:sz w:val="15"/>
                              </w:rPr>
                              <w:t>mg</w:t>
                            </w:r>
                            <w:r>
                              <w:rPr>
                                <w:color w:val="231F20"/>
                                <w:spacing w:val="-6"/>
                                <w:sz w:val="15"/>
                              </w:rPr>
                              <w:t> </w:t>
                            </w:r>
                            <w:r>
                              <w:rPr>
                                <w:color w:val="231F20"/>
                                <w:sz w:val="15"/>
                              </w:rPr>
                              <w:t>IgG/kg)</w:t>
                            </w:r>
                            <w:r>
                              <w:rPr>
                                <w:color w:val="231F20"/>
                                <w:spacing w:val="-6"/>
                                <w:sz w:val="15"/>
                              </w:rPr>
                              <w:t> </w:t>
                            </w:r>
                            <w:r>
                              <w:rPr>
                                <w:color w:val="231F20"/>
                                <w:sz w:val="15"/>
                              </w:rPr>
                              <w:t>IM, maximum 625 U</w:t>
                            </w:r>
                          </w:p>
                        </w:tc>
                        <w:tc>
                          <w:tcPr>
                            <w:tcW w:w="2403" w:type="dxa"/>
                            <w:tcBorders>
                              <w:top w:val="single" w:sz="2" w:space="0" w:color="231F20"/>
                              <w:bottom w:val="single" w:sz="4" w:space="0" w:color="231F20"/>
                            </w:tcBorders>
                            <w:shd w:val="clear" w:color="auto" w:fill="E5E6F4"/>
                          </w:tcPr>
                          <w:p>
                            <w:pPr>
                              <w:pStyle w:val="TableParagraph"/>
                              <w:ind w:left="0" w:right="912"/>
                              <w:jc w:val="right"/>
                              <w:rPr>
                                <w:sz w:val="15"/>
                              </w:rPr>
                            </w:pPr>
                            <w:r>
                              <w:rPr>
                                <w:color w:val="231F20"/>
                                <w:spacing w:val="-10"/>
                                <w:sz w:val="15"/>
                              </w:rPr>
                              <w:t>5</w:t>
                            </w:r>
                          </w:p>
                        </w:tc>
                      </w:tr>
                      <w:tr>
                        <w:trPr>
                          <w:trHeight w:val="2460" w:hRule="atLeast"/>
                        </w:trPr>
                        <w:tc>
                          <w:tcPr>
                            <w:tcW w:w="9961" w:type="dxa"/>
                            <w:gridSpan w:val="3"/>
                            <w:tcBorders>
                              <w:top w:val="single" w:sz="4" w:space="0" w:color="231F20"/>
                            </w:tcBorders>
                            <w:shd w:val="clear" w:color="auto" w:fill="E5E6F4"/>
                          </w:tcPr>
                          <w:p>
                            <w:pPr>
                              <w:pStyle w:val="TableParagraph"/>
                              <w:spacing w:line="249" w:lineRule="auto"/>
                              <w:ind w:left="270" w:right="4" w:hanging="150"/>
                              <w:rPr>
                                <w:sz w:val="15"/>
                              </w:rPr>
                            </w:pPr>
                            <w:bookmarkStart w:name="_bookmark33" w:id="94"/>
                            <w:bookmarkEnd w:id="94"/>
                            <w:r>
                              <w:rPr/>
                            </w:r>
                            <w:r>
                              <w:rPr>
                                <w:color w:val="231F20"/>
                                <w:sz w:val="15"/>
                                <w:vertAlign w:val="superscript"/>
                              </w:rPr>
                              <w:t>a</w:t>
                            </w:r>
                            <w:r>
                              <w:rPr>
                                <w:color w:val="231F20"/>
                                <w:sz w:val="15"/>
                                <w:vertAlign w:val="baseline"/>
                              </w:rPr>
                              <w:t>This</w:t>
                            </w:r>
                            <w:r>
                              <w:rPr>
                                <w:color w:val="231F20"/>
                                <w:spacing w:val="-4"/>
                                <w:sz w:val="15"/>
                                <w:vertAlign w:val="baseline"/>
                              </w:rPr>
                              <w:t> </w:t>
                            </w:r>
                            <w:r>
                              <w:rPr>
                                <w:color w:val="231F20"/>
                                <w:sz w:val="15"/>
                                <w:vertAlign w:val="baseline"/>
                              </w:rPr>
                              <w:t>table</w:t>
                            </w:r>
                            <w:r>
                              <w:rPr>
                                <w:color w:val="231F20"/>
                                <w:spacing w:val="-4"/>
                                <w:sz w:val="15"/>
                                <w:vertAlign w:val="baseline"/>
                              </w:rPr>
                              <w:t> </w:t>
                            </w:r>
                            <w:r>
                              <w:rPr>
                                <w:color w:val="231F20"/>
                                <w:sz w:val="15"/>
                                <w:vertAlign w:val="baseline"/>
                              </w:rPr>
                              <w:t>is</w:t>
                            </w:r>
                            <w:r>
                              <w:rPr>
                                <w:color w:val="231F20"/>
                                <w:spacing w:val="-4"/>
                                <w:sz w:val="15"/>
                                <w:vertAlign w:val="baseline"/>
                              </w:rPr>
                              <w:t> </w:t>
                            </w:r>
                            <w:r>
                              <w:rPr>
                                <w:color w:val="231F20"/>
                                <w:sz w:val="15"/>
                                <w:vertAlign w:val="baseline"/>
                              </w:rPr>
                              <w:t>not</w:t>
                            </w:r>
                            <w:r>
                              <w:rPr>
                                <w:color w:val="231F20"/>
                                <w:spacing w:val="-4"/>
                                <w:sz w:val="15"/>
                                <w:vertAlign w:val="baseline"/>
                              </w:rPr>
                              <w:t> </w:t>
                            </w:r>
                            <w:r>
                              <w:rPr>
                                <w:color w:val="231F20"/>
                                <w:sz w:val="15"/>
                                <w:vertAlign w:val="baseline"/>
                              </w:rPr>
                              <w:t>intended</w:t>
                            </w:r>
                            <w:r>
                              <w:rPr>
                                <w:color w:val="231F20"/>
                                <w:spacing w:val="-4"/>
                                <w:sz w:val="15"/>
                                <w:vertAlign w:val="baseline"/>
                              </w:rPr>
                              <w:t> </w:t>
                            </w:r>
                            <w:r>
                              <w:rPr>
                                <w:color w:val="231F20"/>
                                <w:sz w:val="15"/>
                                <w:vertAlign w:val="baseline"/>
                              </w:rPr>
                              <w:t>for</w:t>
                            </w:r>
                            <w:r>
                              <w:rPr>
                                <w:color w:val="231F20"/>
                                <w:spacing w:val="-4"/>
                                <w:sz w:val="15"/>
                                <w:vertAlign w:val="baseline"/>
                              </w:rPr>
                              <w:t> </w:t>
                            </w:r>
                            <w:r>
                              <w:rPr>
                                <w:color w:val="231F20"/>
                                <w:sz w:val="15"/>
                                <w:vertAlign w:val="baseline"/>
                              </w:rPr>
                              <w:t>determining</w:t>
                            </w:r>
                            <w:r>
                              <w:rPr>
                                <w:color w:val="231F20"/>
                                <w:spacing w:val="-4"/>
                                <w:sz w:val="15"/>
                                <w:vertAlign w:val="baseline"/>
                              </w:rPr>
                              <w:t> </w:t>
                            </w:r>
                            <w:r>
                              <w:rPr>
                                <w:color w:val="231F20"/>
                                <w:sz w:val="15"/>
                                <w:vertAlign w:val="baseline"/>
                              </w:rPr>
                              <w:t>the</w:t>
                            </w:r>
                            <w:r>
                              <w:rPr>
                                <w:color w:val="231F20"/>
                                <w:spacing w:val="-4"/>
                                <w:sz w:val="15"/>
                                <w:vertAlign w:val="baseline"/>
                              </w:rPr>
                              <w:t> </w:t>
                            </w:r>
                            <w:r>
                              <w:rPr>
                                <w:color w:val="231F20"/>
                                <w:sz w:val="15"/>
                                <w:vertAlign w:val="baseline"/>
                              </w:rPr>
                              <w:t>correct</w:t>
                            </w:r>
                            <w:r>
                              <w:rPr>
                                <w:color w:val="231F20"/>
                                <w:spacing w:val="-4"/>
                                <w:sz w:val="15"/>
                                <w:vertAlign w:val="baseline"/>
                              </w:rPr>
                              <w:t> </w:t>
                            </w:r>
                            <w:r>
                              <w:rPr>
                                <w:color w:val="231F20"/>
                                <w:sz w:val="15"/>
                                <w:vertAlign w:val="baseline"/>
                              </w:rPr>
                              <w:t>indications</w:t>
                            </w:r>
                            <w:r>
                              <w:rPr>
                                <w:color w:val="231F20"/>
                                <w:spacing w:val="-4"/>
                                <w:sz w:val="15"/>
                                <w:vertAlign w:val="baseline"/>
                              </w:rPr>
                              <w:t> </w:t>
                            </w:r>
                            <w:r>
                              <w:rPr>
                                <w:color w:val="231F20"/>
                                <w:sz w:val="15"/>
                                <w:vertAlign w:val="baseline"/>
                              </w:rPr>
                              <w:t>and</w:t>
                            </w:r>
                            <w:r>
                              <w:rPr>
                                <w:color w:val="231F20"/>
                                <w:spacing w:val="-4"/>
                                <w:sz w:val="15"/>
                                <w:vertAlign w:val="baseline"/>
                              </w:rPr>
                              <w:t> </w:t>
                            </w:r>
                            <w:r>
                              <w:rPr>
                                <w:color w:val="231F20"/>
                                <w:sz w:val="15"/>
                                <w:vertAlign w:val="baseline"/>
                              </w:rPr>
                              <w:t>dosages</w:t>
                            </w:r>
                            <w:r>
                              <w:rPr>
                                <w:color w:val="231F20"/>
                                <w:spacing w:val="-4"/>
                                <w:sz w:val="15"/>
                                <w:vertAlign w:val="baseline"/>
                              </w:rPr>
                              <w:t> </w:t>
                            </w:r>
                            <w:r>
                              <w:rPr>
                                <w:color w:val="231F20"/>
                                <w:sz w:val="15"/>
                                <w:vertAlign w:val="baseline"/>
                              </w:rPr>
                              <w:t>for</w:t>
                            </w:r>
                            <w:r>
                              <w:rPr>
                                <w:color w:val="231F20"/>
                                <w:spacing w:val="-4"/>
                                <w:sz w:val="15"/>
                                <w:vertAlign w:val="baseline"/>
                              </w:rPr>
                              <w:t> </w:t>
                            </w:r>
                            <w:r>
                              <w:rPr>
                                <w:color w:val="231F20"/>
                                <w:sz w:val="15"/>
                                <w:vertAlign w:val="baseline"/>
                              </w:rPr>
                              <w:t>using</w:t>
                            </w:r>
                            <w:r>
                              <w:rPr>
                                <w:color w:val="231F20"/>
                                <w:spacing w:val="-4"/>
                                <w:sz w:val="15"/>
                                <w:vertAlign w:val="baseline"/>
                              </w:rPr>
                              <w:t> </w:t>
                            </w:r>
                            <w:r>
                              <w:rPr>
                                <w:color w:val="231F20"/>
                                <w:sz w:val="15"/>
                                <w:vertAlign w:val="baseline"/>
                              </w:rPr>
                              <w:t>antibody-containing</w:t>
                            </w:r>
                            <w:r>
                              <w:rPr>
                                <w:color w:val="231F20"/>
                                <w:spacing w:val="-4"/>
                                <w:sz w:val="15"/>
                                <w:vertAlign w:val="baseline"/>
                              </w:rPr>
                              <w:t> </w:t>
                            </w:r>
                            <w:r>
                              <w:rPr>
                                <w:color w:val="231F20"/>
                                <w:sz w:val="15"/>
                                <w:vertAlign w:val="baseline"/>
                              </w:rPr>
                              <w:t>products.</w:t>
                            </w:r>
                            <w:r>
                              <w:rPr>
                                <w:color w:val="231F20"/>
                                <w:spacing w:val="-4"/>
                                <w:sz w:val="15"/>
                                <w:vertAlign w:val="baseline"/>
                              </w:rPr>
                              <w:t> </w:t>
                            </w:r>
                            <w:r>
                              <w:rPr>
                                <w:color w:val="231F20"/>
                                <w:sz w:val="15"/>
                                <w:vertAlign w:val="baseline"/>
                              </w:rPr>
                              <w:t>Unvaccinated</w:t>
                            </w:r>
                            <w:r>
                              <w:rPr>
                                <w:color w:val="231F20"/>
                                <w:spacing w:val="-4"/>
                                <w:sz w:val="15"/>
                                <w:vertAlign w:val="baseline"/>
                              </w:rPr>
                              <w:t> </w:t>
                            </w:r>
                            <w:r>
                              <w:rPr>
                                <w:color w:val="231F20"/>
                                <w:sz w:val="15"/>
                                <w:vertAlign w:val="baseline"/>
                              </w:rPr>
                              <w:t>persons</w:t>
                            </w:r>
                            <w:r>
                              <w:rPr>
                                <w:color w:val="231F20"/>
                                <w:spacing w:val="-4"/>
                                <w:sz w:val="15"/>
                                <w:vertAlign w:val="baseline"/>
                              </w:rPr>
                              <w:t> </w:t>
                            </w:r>
                            <w:r>
                              <w:rPr>
                                <w:color w:val="231F20"/>
                                <w:sz w:val="15"/>
                                <w:vertAlign w:val="baseline"/>
                              </w:rPr>
                              <w:t>might not</w:t>
                            </w:r>
                            <w:r>
                              <w:rPr>
                                <w:color w:val="231F20"/>
                                <w:spacing w:val="-2"/>
                                <w:sz w:val="15"/>
                                <w:vertAlign w:val="baseline"/>
                              </w:rPr>
                              <w:t> </w:t>
                            </w:r>
                            <w:r>
                              <w:rPr>
                                <w:color w:val="231F20"/>
                                <w:sz w:val="15"/>
                                <w:vertAlign w:val="baseline"/>
                              </w:rPr>
                              <w:t>be</w:t>
                            </w:r>
                            <w:r>
                              <w:rPr>
                                <w:color w:val="231F20"/>
                                <w:spacing w:val="-2"/>
                                <w:sz w:val="15"/>
                                <w:vertAlign w:val="baseline"/>
                              </w:rPr>
                              <w:t> </w:t>
                            </w:r>
                            <w:r>
                              <w:rPr>
                                <w:color w:val="231F20"/>
                                <w:sz w:val="15"/>
                                <w:vertAlign w:val="baseline"/>
                              </w:rPr>
                              <w:t>protected</w:t>
                            </w:r>
                            <w:r>
                              <w:rPr>
                                <w:color w:val="231F20"/>
                                <w:spacing w:val="-2"/>
                                <w:sz w:val="15"/>
                                <w:vertAlign w:val="baseline"/>
                              </w:rPr>
                              <w:t> </w:t>
                            </w:r>
                            <w:r>
                              <w:rPr>
                                <w:color w:val="231F20"/>
                                <w:sz w:val="15"/>
                                <w:vertAlign w:val="baseline"/>
                              </w:rPr>
                              <w:t>fully</w:t>
                            </w:r>
                            <w:r>
                              <w:rPr>
                                <w:color w:val="231F20"/>
                                <w:spacing w:val="-2"/>
                                <w:sz w:val="15"/>
                                <w:vertAlign w:val="baseline"/>
                              </w:rPr>
                              <w:t> </w:t>
                            </w:r>
                            <w:r>
                              <w:rPr>
                                <w:color w:val="231F20"/>
                                <w:sz w:val="15"/>
                                <w:vertAlign w:val="baseline"/>
                              </w:rPr>
                              <w:t>against</w:t>
                            </w:r>
                            <w:r>
                              <w:rPr>
                                <w:color w:val="231F20"/>
                                <w:spacing w:val="-2"/>
                                <w:sz w:val="15"/>
                                <w:vertAlign w:val="baseline"/>
                              </w:rPr>
                              <w:t> </w:t>
                            </w:r>
                            <w:r>
                              <w:rPr>
                                <w:color w:val="231F20"/>
                                <w:sz w:val="15"/>
                                <w:vertAlign w:val="baseline"/>
                              </w:rPr>
                              <w:t>measles</w:t>
                            </w:r>
                            <w:r>
                              <w:rPr>
                                <w:color w:val="231F20"/>
                                <w:spacing w:val="-2"/>
                                <w:sz w:val="15"/>
                                <w:vertAlign w:val="baseline"/>
                              </w:rPr>
                              <w:t> </w:t>
                            </w:r>
                            <w:r>
                              <w:rPr>
                                <w:color w:val="231F20"/>
                                <w:sz w:val="15"/>
                                <w:vertAlign w:val="baseline"/>
                              </w:rPr>
                              <w:t>during</w:t>
                            </w:r>
                            <w:r>
                              <w:rPr>
                                <w:color w:val="231F20"/>
                                <w:spacing w:val="-2"/>
                                <w:sz w:val="15"/>
                                <w:vertAlign w:val="baseline"/>
                              </w:rPr>
                              <w:t> </w:t>
                            </w:r>
                            <w:r>
                              <w:rPr>
                                <w:color w:val="231F20"/>
                                <w:sz w:val="15"/>
                                <w:vertAlign w:val="baseline"/>
                              </w:rPr>
                              <w:t>the</w:t>
                            </w:r>
                            <w:r>
                              <w:rPr>
                                <w:color w:val="231F20"/>
                                <w:spacing w:val="-2"/>
                                <w:sz w:val="15"/>
                                <w:vertAlign w:val="baseline"/>
                              </w:rPr>
                              <w:t> </w:t>
                            </w:r>
                            <w:r>
                              <w:rPr>
                                <w:color w:val="231F20"/>
                                <w:sz w:val="15"/>
                                <w:vertAlign w:val="baseline"/>
                              </w:rPr>
                              <w:t>entire</w:t>
                            </w:r>
                            <w:r>
                              <w:rPr>
                                <w:color w:val="231F20"/>
                                <w:spacing w:val="-2"/>
                                <w:sz w:val="15"/>
                                <w:vertAlign w:val="baseline"/>
                              </w:rPr>
                              <w:t> </w:t>
                            </w:r>
                            <w:r>
                              <w:rPr>
                                <w:color w:val="231F20"/>
                                <w:sz w:val="15"/>
                                <w:vertAlign w:val="baseline"/>
                              </w:rPr>
                              <w:t>recommended</w:t>
                            </w:r>
                            <w:r>
                              <w:rPr>
                                <w:color w:val="231F20"/>
                                <w:spacing w:val="-2"/>
                                <w:sz w:val="15"/>
                                <w:vertAlign w:val="baseline"/>
                              </w:rPr>
                              <w:t> </w:t>
                            </w:r>
                            <w:r>
                              <w:rPr>
                                <w:color w:val="231F20"/>
                                <w:sz w:val="15"/>
                                <w:vertAlign w:val="baseline"/>
                              </w:rPr>
                              <w:t>interval,</w:t>
                            </w:r>
                            <w:r>
                              <w:rPr>
                                <w:color w:val="231F20"/>
                                <w:spacing w:val="-2"/>
                                <w:sz w:val="15"/>
                                <w:vertAlign w:val="baseline"/>
                              </w:rPr>
                              <w:t> </w:t>
                            </w:r>
                            <w:r>
                              <w:rPr>
                                <w:color w:val="231F20"/>
                                <w:sz w:val="15"/>
                                <w:vertAlign w:val="baseline"/>
                              </w:rPr>
                              <w:t>and</w:t>
                            </w:r>
                            <w:r>
                              <w:rPr>
                                <w:color w:val="231F20"/>
                                <w:spacing w:val="-2"/>
                                <w:sz w:val="15"/>
                                <w:vertAlign w:val="baseline"/>
                              </w:rPr>
                              <w:t> </w:t>
                            </w:r>
                            <w:r>
                              <w:rPr>
                                <w:color w:val="231F20"/>
                                <w:sz w:val="15"/>
                                <w:vertAlign w:val="baseline"/>
                              </w:rPr>
                              <w:t>additional</w:t>
                            </w:r>
                            <w:r>
                              <w:rPr>
                                <w:color w:val="231F20"/>
                                <w:spacing w:val="-2"/>
                                <w:sz w:val="15"/>
                                <w:vertAlign w:val="baseline"/>
                              </w:rPr>
                              <w:t> </w:t>
                            </w:r>
                            <w:r>
                              <w:rPr>
                                <w:color w:val="231F20"/>
                                <w:sz w:val="15"/>
                                <w:vertAlign w:val="baseline"/>
                              </w:rPr>
                              <w:t>doses</w:t>
                            </w:r>
                            <w:r>
                              <w:rPr>
                                <w:color w:val="231F20"/>
                                <w:spacing w:val="-2"/>
                                <w:sz w:val="15"/>
                                <w:vertAlign w:val="baseline"/>
                              </w:rPr>
                              <w:t> </w:t>
                            </w:r>
                            <w:r>
                              <w:rPr>
                                <w:color w:val="231F20"/>
                                <w:sz w:val="15"/>
                                <w:vertAlign w:val="baseline"/>
                              </w:rPr>
                              <w:t>of</w:t>
                            </w:r>
                            <w:r>
                              <w:rPr>
                                <w:color w:val="231F20"/>
                                <w:spacing w:val="-2"/>
                                <w:sz w:val="15"/>
                                <w:vertAlign w:val="baseline"/>
                              </w:rPr>
                              <w:t> </w:t>
                            </w:r>
                            <w:r>
                              <w:rPr>
                                <w:color w:val="231F20"/>
                                <w:sz w:val="15"/>
                                <w:vertAlign w:val="baseline"/>
                              </w:rPr>
                              <w:t>Ig</w:t>
                            </w:r>
                            <w:r>
                              <w:rPr>
                                <w:color w:val="231F20"/>
                                <w:spacing w:val="-2"/>
                                <w:sz w:val="15"/>
                                <w:vertAlign w:val="baseline"/>
                              </w:rPr>
                              <w:t> </w:t>
                            </w:r>
                            <w:r>
                              <w:rPr>
                                <w:color w:val="231F20"/>
                                <w:sz w:val="15"/>
                                <w:vertAlign w:val="baseline"/>
                              </w:rPr>
                              <w:t>or</w:t>
                            </w:r>
                            <w:r>
                              <w:rPr>
                                <w:color w:val="231F20"/>
                                <w:spacing w:val="-2"/>
                                <w:sz w:val="15"/>
                                <w:vertAlign w:val="baseline"/>
                              </w:rPr>
                              <w:t> </w:t>
                            </w:r>
                            <w:r>
                              <w:rPr>
                                <w:color w:val="231F20"/>
                                <w:sz w:val="15"/>
                                <w:vertAlign w:val="baseline"/>
                              </w:rPr>
                              <w:t>measles</w:t>
                            </w:r>
                            <w:r>
                              <w:rPr>
                                <w:color w:val="231F20"/>
                                <w:spacing w:val="-2"/>
                                <w:sz w:val="15"/>
                                <w:vertAlign w:val="baseline"/>
                              </w:rPr>
                              <w:t> </w:t>
                            </w:r>
                            <w:r>
                              <w:rPr>
                                <w:color w:val="231F20"/>
                                <w:sz w:val="15"/>
                                <w:vertAlign w:val="baseline"/>
                              </w:rPr>
                              <w:t>vaccine</w:t>
                            </w:r>
                            <w:r>
                              <w:rPr>
                                <w:color w:val="231F20"/>
                                <w:spacing w:val="-2"/>
                                <w:sz w:val="15"/>
                                <w:vertAlign w:val="baseline"/>
                              </w:rPr>
                              <w:t> </w:t>
                            </w:r>
                            <w:r>
                              <w:rPr>
                                <w:color w:val="231F20"/>
                                <w:sz w:val="15"/>
                                <w:vertAlign w:val="baseline"/>
                              </w:rPr>
                              <w:t>might</w:t>
                            </w:r>
                            <w:r>
                              <w:rPr>
                                <w:color w:val="231F20"/>
                                <w:spacing w:val="-2"/>
                                <w:sz w:val="15"/>
                                <w:vertAlign w:val="baseline"/>
                              </w:rPr>
                              <w:t> </w:t>
                            </w:r>
                            <w:r>
                              <w:rPr>
                                <w:color w:val="231F20"/>
                                <w:sz w:val="15"/>
                                <w:vertAlign w:val="baseline"/>
                              </w:rPr>
                              <w:t>be</w:t>
                            </w:r>
                            <w:r>
                              <w:rPr>
                                <w:color w:val="231F20"/>
                                <w:spacing w:val="-2"/>
                                <w:sz w:val="15"/>
                                <w:vertAlign w:val="baseline"/>
                              </w:rPr>
                              <w:t> </w:t>
                            </w:r>
                            <w:r>
                              <w:rPr>
                                <w:color w:val="231F20"/>
                                <w:sz w:val="15"/>
                                <w:vertAlign w:val="baseline"/>
                              </w:rPr>
                              <w:t>indicated after</w:t>
                            </w:r>
                            <w:r>
                              <w:rPr>
                                <w:color w:val="231F20"/>
                                <w:spacing w:val="-9"/>
                                <w:sz w:val="15"/>
                                <w:vertAlign w:val="baseline"/>
                              </w:rPr>
                              <w:t> </w:t>
                            </w:r>
                            <w:r>
                              <w:rPr>
                                <w:color w:val="231F20"/>
                                <w:sz w:val="15"/>
                                <w:vertAlign w:val="baseline"/>
                              </w:rPr>
                              <w:t>measles</w:t>
                            </w:r>
                            <w:r>
                              <w:rPr>
                                <w:color w:val="231F20"/>
                                <w:spacing w:val="-9"/>
                                <w:sz w:val="15"/>
                                <w:vertAlign w:val="baseline"/>
                              </w:rPr>
                              <w:t> </w:t>
                            </w:r>
                            <w:r>
                              <w:rPr>
                                <w:color w:val="231F20"/>
                                <w:sz w:val="15"/>
                                <w:vertAlign w:val="baseline"/>
                              </w:rPr>
                              <w:t>exposure.</w:t>
                            </w:r>
                            <w:r>
                              <w:rPr>
                                <w:color w:val="231F20"/>
                                <w:spacing w:val="-9"/>
                                <w:sz w:val="15"/>
                                <w:vertAlign w:val="baseline"/>
                              </w:rPr>
                              <w:t> </w:t>
                            </w:r>
                            <w:r>
                              <w:rPr>
                                <w:color w:val="231F20"/>
                                <w:sz w:val="15"/>
                                <w:vertAlign w:val="baseline"/>
                              </w:rPr>
                              <w:t>Concentrations</w:t>
                            </w:r>
                            <w:r>
                              <w:rPr>
                                <w:color w:val="231F20"/>
                                <w:spacing w:val="-9"/>
                                <w:sz w:val="15"/>
                                <w:vertAlign w:val="baseline"/>
                              </w:rPr>
                              <w:t> </w:t>
                            </w:r>
                            <w:r>
                              <w:rPr>
                                <w:color w:val="231F20"/>
                                <w:sz w:val="15"/>
                                <w:vertAlign w:val="baseline"/>
                              </w:rPr>
                              <w:t>of</w:t>
                            </w:r>
                            <w:r>
                              <w:rPr>
                                <w:color w:val="231F20"/>
                                <w:spacing w:val="-9"/>
                                <w:sz w:val="15"/>
                                <w:vertAlign w:val="baseline"/>
                              </w:rPr>
                              <w:t> </w:t>
                            </w:r>
                            <w:r>
                              <w:rPr>
                                <w:color w:val="231F20"/>
                                <w:sz w:val="15"/>
                                <w:vertAlign w:val="baseline"/>
                              </w:rPr>
                              <w:t>measles</w:t>
                            </w:r>
                            <w:r>
                              <w:rPr>
                                <w:color w:val="231F20"/>
                                <w:spacing w:val="-9"/>
                                <w:sz w:val="15"/>
                                <w:vertAlign w:val="baseline"/>
                              </w:rPr>
                              <w:t> </w:t>
                            </w:r>
                            <w:r>
                              <w:rPr>
                                <w:color w:val="231F20"/>
                                <w:sz w:val="15"/>
                                <w:vertAlign w:val="baseline"/>
                              </w:rPr>
                              <w:t>antibody</w:t>
                            </w:r>
                            <w:r>
                              <w:rPr>
                                <w:color w:val="231F20"/>
                                <w:spacing w:val="-9"/>
                                <w:sz w:val="15"/>
                                <w:vertAlign w:val="baseline"/>
                              </w:rPr>
                              <w:t> </w:t>
                            </w:r>
                            <w:r>
                              <w:rPr>
                                <w:color w:val="231F20"/>
                                <w:sz w:val="15"/>
                                <w:vertAlign w:val="baseline"/>
                              </w:rPr>
                              <w:t>in</w:t>
                            </w:r>
                            <w:r>
                              <w:rPr>
                                <w:color w:val="231F20"/>
                                <w:spacing w:val="-9"/>
                                <w:sz w:val="15"/>
                                <w:vertAlign w:val="baseline"/>
                              </w:rPr>
                              <w:t> </w:t>
                            </w:r>
                            <w:r>
                              <w:rPr>
                                <w:color w:val="231F20"/>
                                <w:sz w:val="15"/>
                                <w:vertAlign w:val="baseline"/>
                              </w:rPr>
                              <w:t>an</w:t>
                            </w:r>
                            <w:r>
                              <w:rPr>
                                <w:color w:val="231F20"/>
                                <w:spacing w:val="-9"/>
                                <w:sz w:val="15"/>
                                <w:vertAlign w:val="baseline"/>
                              </w:rPr>
                              <w:t> </w:t>
                            </w:r>
                            <w:r>
                              <w:rPr>
                                <w:color w:val="231F20"/>
                                <w:sz w:val="15"/>
                                <w:vertAlign w:val="baseline"/>
                              </w:rPr>
                              <w:t>Ig</w:t>
                            </w:r>
                            <w:r>
                              <w:rPr>
                                <w:color w:val="231F20"/>
                                <w:spacing w:val="-9"/>
                                <w:sz w:val="15"/>
                                <w:vertAlign w:val="baseline"/>
                              </w:rPr>
                              <w:t> </w:t>
                            </w:r>
                            <w:r>
                              <w:rPr>
                                <w:color w:val="231F20"/>
                                <w:sz w:val="15"/>
                                <w:vertAlign w:val="baseline"/>
                              </w:rPr>
                              <w:t>preparation</w:t>
                            </w:r>
                            <w:r>
                              <w:rPr>
                                <w:color w:val="231F20"/>
                                <w:spacing w:val="-9"/>
                                <w:sz w:val="15"/>
                                <w:vertAlign w:val="baseline"/>
                              </w:rPr>
                              <w:t> </w:t>
                            </w:r>
                            <w:r>
                              <w:rPr>
                                <w:color w:val="231F20"/>
                                <w:sz w:val="15"/>
                                <w:vertAlign w:val="baseline"/>
                              </w:rPr>
                              <w:t>can</w:t>
                            </w:r>
                            <w:r>
                              <w:rPr>
                                <w:color w:val="231F20"/>
                                <w:spacing w:val="-9"/>
                                <w:sz w:val="15"/>
                                <w:vertAlign w:val="baseline"/>
                              </w:rPr>
                              <w:t> </w:t>
                            </w:r>
                            <w:r>
                              <w:rPr>
                                <w:color w:val="231F20"/>
                                <w:sz w:val="15"/>
                                <w:vertAlign w:val="baseline"/>
                              </w:rPr>
                              <w:t>vary</w:t>
                            </w:r>
                            <w:r>
                              <w:rPr>
                                <w:color w:val="231F20"/>
                                <w:spacing w:val="-9"/>
                                <w:sz w:val="15"/>
                                <w:vertAlign w:val="baseline"/>
                              </w:rPr>
                              <w:t> </w:t>
                            </w:r>
                            <w:r>
                              <w:rPr>
                                <w:color w:val="231F20"/>
                                <w:sz w:val="15"/>
                                <w:vertAlign w:val="baseline"/>
                              </w:rPr>
                              <w:t>by</w:t>
                            </w:r>
                            <w:r>
                              <w:rPr>
                                <w:color w:val="231F20"/>
                                <w:spacing w:val="-9"/>
                                <w:sz w:val="15"/>
                                <w:vertAlign w:val="baseline"/>
                              </w:rPr>
                              <w:t> </w:t>
                            </w:r>
                            <w:r>
                              <w:rPr>
                                <w:color w:val="231F20"/>
                                <w:sz w:val="15"/>
                                <w:vertAlign w:val="baseline"/>
                              </w:rPr>
                              <w:t>manufacturer’s</w:t>
                            </w:r>
                            <w:r>
                              <w:rPr>
                                <w:color w:val="231F20"/>
                                <w:spacing w:val="-9"/>
                                <w:sz w:val="15"/>
                                <w:vertAlign w:val="baseline"/>
                              </w:rPr>
                              <w:t> </w:t>
                            </w:r>
                            <w:r>
                              <w:rPr>
                                <w:color w:val="231F20"/>
                                <w:sz w:val="15"/>
                                <w:vertAlign w:val="baseline"/>
                              </w:rPr>
                              <w:t>lot.</w:t>
                            </w:r>
                            <w:r>
                              <w:rPr>
                                <w:color w:val="231F20"/>
                                <w:spacing w:val="-9"/>
                                <w:sz w:val="15"/>
                                <w:vertAlign w:val="baseline"/>
                              </w:rPr>
                              <w:t> </w:t>
                            </w:r>
                            <w:r>
                              <w:rPr>
                                <w:color w:val="231F20"/>
                                <w:sz w:val="15"/>
                                <w:vertAlign w:val="baseline"/>
                              </w:rPr>
                              <w:t>Rates</w:t>
                            </w:r>
                            <w:r>
                              <w:rPr>
                                <w:color w:val="231F20"/>
                                <w:spacing w:val="-9"/>
                                <w:sz w:val="15"/>
                                <w:vertAlign w:val="baseline"/>
                              </w:rPr>
                              <w:t> </w:t>
                            </w:r>
                            <w:r>
                              <w:rPr>
                                <w:color w:val="231F20"/>
                                <w:sz w:val="15"/>
                                <w:vertAlign w:val="baseline"/>
                              </w:rPr>
                              <w:t>of</w:t>
                            </w:r>
                            <w:r>
                              <w:rPr>
                                <w:color w:val="231F20"/>
                                <w:spacing w:val="-9"/>
                                <w:sz w:val="15"/>
                                <w:vertAlign w:val="baseline"/>
                              </w:rPr>
                              <w:t> </w:t>
                            </w:r>
                            <w:r>
                              <w:rPr>
                                <w:color w:val="231F20"/>
                                <w:sz w:val="15"/>
                                <w:vertAlign w:val="baseline"/>
                              </w:rPr>
                              <w:t>antibody</w:t>
                            </w:r>
                            <w:r>
                              <w:rPr>
                                <w:color w:val="231F20"/>
                                <w:spacing w:val="-9"/>
                                <w:sz w:val="15"/>
                                <w:vertAlign w:val="baseline"/>
                              </w:rPr>
                              <w:t> </w:t>
                            </w:r>
                            <w:r>
                              <w:rPr>
                                <w:color w:val="231F20"/>
                                <w:sz w:val="15"/>
                                <w:vertAlign w:val="baseline"/>
                              </w:rPr>
                              <w:t>clearance</w:t>
                            </w:r>
                            <w:r>
                              <w:rPr>
                                <w:color w:val="231F20"/>
                                <w:spacing w:val="-9"/>
                                <w:sz w:val="15"/>
                                <w:vertAlign w:val="baseline"/>
                              </w:rPr>
                              <w:t> </w:t>
                            </w:r>
                            <w:r>
                              <w:rPr>
                                <w:color w:val="231F20"/>
                                <w:sz w:val="15"/>
                                <w:vertAlign w:val="baseline"/>
                              </w:rPr>
                              <w:t>after receipt</w:t>
                            </w:r>
                            <w:r>
                              <w:rPr>
                                <w:color w:val="231F20"/>
                                <w:spacing w:val="-8"/>
                                <w:sz w:val="15"/>
                                <w:vertAlign w:val="baseline"/>
                              </w:rPr>
                              <w:t> </w:t>
                            </w:r>
                            <w:r>
                              <w:rPr>
                                <w:color w:val="231F20"/>
                                <w:sz w:val="15"/>
                                <w:vertAlign w:val="baseline"/>
                              </w:rPr>
                              <w:t>of</w:t>
                            </w:r>
                            <w:r>
                              <w:rPr>
                                <w:color w:val="231F20"/>
                                <w:spacing w:val="-8"/>
                                <w:sz w:val="15"/>
                                <w:vertAlign w:val="baseline"/>
                              </w:rPr>
                              <w:t> </w:t>
                            </w:r>
                            <w:r>
                              <w:rPr>
                                <w:color w:val="231F20"/>
                                <w:sz w:val="15"/>
                                <w:vertAlign w:val="baseline"/>
                              </w:rPr>
                              <w:t>an</w:t>
                            </w:r>
                            <w:r>
                              <w:rPr>
                                <w:color w:val="231F20"/>
                                <w:spacing w:val="-8"/>
                                <w:sz w:val="15"/>
                                <w:vertAlign w:val="baseline"/>
                              </w:rPr>
                              <w:t> </w:t>
                            </w:r>
                            <w:r>
                              <w:rPr>
                                <w:color w:val="231F20"/>
                                <w:sz w:val="15"/>
                                <w:vertAlign w:val="baseline"/>
                              </w:rPr>
                              <w:t>Ig</w:t>
                            </w:r>
                            <w:r>
                              <w:rPr>
                                <w:color w:val="231F20"/>
                                <w:spacing w:val="-8"/>
                                <w:sz w:val="15"/>
                                <w:vertAlign w:val="baseline"/>
                              </w:rPr>
                              <w:t> </w:t>
                            </w:r>
                            <w:r>
                              <w:rPr>
                                <w:color w:val="231F20"/>
                                <w:sz w:val="15"/>
                                <w:vertAlign w:val="baseline"/>
                              </w:rPr>
                              <w:t>preparation</w:t>
                            </w:r>
                            <w:r>
                              <w:rPr>
                                <w:color w:val="231F20"/>
                                <w:spacing w:val="-8"/>
                                <w:sz w:val="15"/>
                                <w:vertAlign w:val="baseline"/>
                              </w:rPr>
                              <w:t> </w:t>
                            </w:r>
                            <w:r>
                              <w:rPr>
                                <w:color w:val="231F20"/>
                                <w:sz w:val="15"/>
                                <w:vertAlign w:val="baseline"/>
                              </w:rPr>
                              <w:t>also</w:t>
                            </w:r>
                            <w:r>
                              <w:rPr>
                                <w:color w:val="231F20"/>
                                <w:spacing w:val="-8"/>
                                <w:sz w:val="15"/>
                                <w:vertAlign w:val="baseline"/>
                              </w:rPr>
                              <w:t> </w:t>
                            </w:r>
                            <w:r>
                              <w:rPr>
                                <w:color w:val="231F20"/>
                                <w:sz w:val="15"/>
                                <w:vertAlign w:val="baseline"/>
                              </w:rPr>
                              <w:t>might</w:t>
                            </w:r>
                            <w:r>
                              <w:rPr>
                                <w:color w:val="231F20"/>
                                <w:spacing w:val="-8"/>
                                <w:sz w:val="15"/>
                                <w:vertAlign w:val="baseline"/>
                              </w:rPr>
                              <w:t> </w:t>
                            </w:r>
                            <w:r>
                              <w:rPr>
                                <w:color w:val="231F20"/>
                                <w:sz w:val="15"/>
                                <w:vertAlign w:val="baseline"/>
                              </w:rPr>
                              <w:t>vary.</w:t>
                            </w:r>
                            <w:r>
                              <w:rPr>
                                <w:color w:val="231F20"/>
                                <w:spacing w:val="-8"/>
                                <w:sz w:val="15"/>
                                <w:vertAlign w:val="baseline"/>
                              </w:rPr>
                              <w:t> </w:t>
                            </w:r>
                            <w:r>
                              <w:rPr>
                                <w:color w:val="231F20"/>
                                <w:sz w:val="15"/>
                                <w:vertAlign w:val="baseline"/>
                              </w:rPr>
                              <w:t>Recommended</w:t>
                            </w:r>
                            <w:r>
                              <w:rPr>
                                <w:color w:val="231F20"/>
                                <w:spacing w:val="-8"/>
                                <w:sz w:val="15"/>
                                <w:vertAlign w:val="baseline"/>
                              </w:rPr>
                              <w:t> </w:t>
                            </w:r>
                            <w:r>
                              <w:rPr>
                                <w:color w:val="231F20"/>
                                <w:sz w:val="15"/>
                                <w:vertAlign w:val="baseline"/>
                              </w:rPr>
                              <w:t>intervals</w:t>
                            </w:r>
                            <w:r>
                              <w:rPr>
                                <w:color w:val="231F20"/>
                                <w:spacing w:val="-8"/>
                                <w:sz w:val="15"/>
                                <w:vertAlign w:val="baseline"/>
                              </w:rPr>
                              <w:t> </w:t>
                            </w:r>
                            <w:r>
                              <w:rPr>
                                <w:color w:val="231F20"/>
                                <w:sz w:val="15"/>
                                <w:vertAlign w:val="baseline"/>
                              </w:rPr>
                              <w:t>are</w:t>
                            </w:r>
                            <w:r>
                              <w:rPr>
                                <w:color w:val="231F20"/>
                                <w:spacing w:val="-8"/>
                                <w:sz w:val="15"/>
                                <w:vertAlign w:val="baseline"/>
                              </w:rPr>
                              <w:t> </w:t>
                            </w:r>
                            <w:r>
                              <w:rPr>
                                <w:color w:val="231F20"/>
                                <w:sz w:val="15"/>
                                <w:vertAlign w:val="baseline"/>
                              </w:rPr>
                              <w:t>extrapolated</w:t>
                            </w:r>
                            <w:r>
                              <w:rPr>
                                <w:color w:val="231F20"/>
                                <w:spacing w:val="-8"/>
                                <w:sz w:val="15"/>
                                <w:vertAlign w:val="baseline"/>
                              </w:rPr>
                              <w:t> </w:t>
                            </w:r>
                            <w:r>
                              <w:rPr>
                                <w:color w:val="231F20"/>
                                <w:sz w:val="15"/>
                                <w:vertAlign w:val="baseline"/>
                              </w:rPr>
                              <w:t>from</w:t>
                            </w:r>
                            <w:r>
                              <w:rPr>
                                <w:color w:val="231F20"/>
                                <w:spacing w:val="-8"/>
                                <w:sz w:val="15"/>
                                <w:vertAlign w:val="baseline"/>
                              </w:rPr>
                              <w:t> </w:t>
                            </w:r>
                            <w:r>
                              <w:rPr>
                                <w:color w:val="231F20"/>
                                <w:sz w:val="15"/>
                                <w:vertAlign w:val="baseline"/>
                              </w:rPr>
                              <w:t>an</w:t>
                            </w:r>
                            <w:r>
                              <w:rPr>
                                <w:color w:val="231F20"/>
                                <w:spacing w:val="-8"/>
                                <w:sz w:val="15"/>
                                <w:vertAlign w:val="baseline"/>
                              </w:rPr>
                              <w:t> </w:t>
                            </w:r>
                            <w:r>
                              <w:rPr>
                                <w:color w:val="231F20"/>
                                <w:sz w:val="15"/>
                                <w:vertAlign w:val="baseline"/>
                              </w:rPr>
                              <w:t>estimated</w:t>
                            </w:r>
                            <w:r>
                              <w:rPr>
                                <w:color w:val="231F20"/>
                                <w:spacing w:val="-8"/>
                                <w:sz w:val="15"/>
                                <w:vertAlign w:val="baseline"/>
                              </w:rPr>
                              <w:t> </w:t>
                            </w:r>
                            <w:r>
                              <w:rPr>
                                <w:color w:val="231F20"/>
                                <w:sz w:val="15"/>
                                <w:vertAlign w:val="baseline"/>
                              </w:rPr>
                              <w:t>half-life</w:t>
                            </w:r>
                            <w:r>
                              <w:rPr>
                                <w:color w:val="231F20"/>
                                <w:spacing w:val="-8"/>
                                <w:sz w:val="15"/>
                                <w:vertAlign w:val="baseline"/>
                              </w:rPr>
                              <w:t> </w:t>
                            </w:r>
                            <w:r>
                              <w:rPr>
                                <w:color w:val="231F20"/>
                                <w:sz w:val="15"/>
                                <w:vertAlign w:val="baseline"/>
                              </w:rPr>
                              <w:t>of</w:t>
                            </w:r>
                            <w:r>
                              <w:rPr>
                                <w:color w:val="231F20"/>
                                <w:spacing w:val="-8"/>
                                <w:sz w:val="15"/>
                                <w:vertAlign w:val="baseline"/>
                              </w:rPr>
                              <w:t> </w:t>
                            </w:r>
                            <w:r>
                              <w:rPr>
                                <w:color w:val="231F20"/>
                                <w:sz w:val="15"/>
                                <w:vertAlign w:val="baseline"/>
                              </w:rPr>
                              <w:t>30</w:t>
                            </w:r>
                            <w:r>
                              <w:rPr>
                                <w:color w:val="231F20"/>
                                <w:spacing w:val="-8"/>
                                <w:sz w:val="15"/>
                                <w:vertAlign w:val="baseline"/>
                              </w:rPr>
                              <w:t> </w:t>
                            </w:r>
                            <w:r>
                              <w:rPr>
                                <w:color w:val="231F20"/>
                                <w:sz w:val="15"/>
                                <w:vertAlign w:val="baseline"/>
                              </w:rPr>
                              <w:t>days</w:t>
                            </w:r>
                            <w:r>
                              <w:rPr>
                                <w:color w:val="231F20"/>
                                <w:spacing w:val="-8"/>
                                <w:sz w:val="15"/>
                                <w:vertAlign w:val="baseline"/>
                              </w:rPr>
                              <w:t> </w:t>
                            </w:r>
                            <w:r>
                              <w:rPr>
                                <w:color w:val="231F20"/>
                                <w:sz w:val="15"/>
                                <w:vertAlign w:val="baseline"/>
                              </w:rPr>
                              <w:t>for</w:t>
                            </w:r>
                            <w:r>
                              <w:rPr>
                                <w:color w:val="231F20"/>
                                <w:spacing w:val="-8"/>
                                <w:sz w:val="15"/>
                                <w:vertAlign w:val="baseline"/>
                              </w:rPr>
                              <w:t> </w:t>
                            </w:r>
                            <w:r>
                              <w:rPr>
                                <w:color w:val="231F20"/>
                                <w:sz w:val="15"/>
                                <w:vertAlign w:val="baseline"/>
                              </w:rPr>
                              <w:t>passively</w:t>
                            </w:r>
                            <w:r>
                              <w:rPr>
                                <w:color w:val="231F20"/>
                                <w:spacing w:val="-8"/>
                                <w:sz w:val="15"/>
                                <w:vertAlign w:val="baseline"/>
                              </w:rPr>
                              <w:t> </w:t>
                            </w:r>
                            <w:r>
                              <w:rPr>
                                <w:color w:val="231F20"/>
                                <w:sz w:val="15"/>
                                <w:vertAlign w:val="baseline"/>
                              </w:rPr>
                              <w:t>acquired antibody and an observed interference with the immune response to measles vaccine for 5 months after a dose of 80 mg IgG/kg.</w:t>
                            </w:r>
                          </w:p>
                          <w:p>
                            <w:pPr>
                              <w:pStyle w:val="TableParagraph"/>
                              <w:spacing w:before="3"/>
                              <w:ind w:left="120"/>
                              <w:rPr>
                                <w:sz w:val="15"/>
                              </w:rPr>
                            </w:pPr>
                            <w:bookmarkStart w:name="_bookmark34" w:id="95"/>
                            <w:bookmarkEnd w:id="95"/>
                            <w:r>
                              <w:rPr/>
                            </w:r>
                            <w:r>
                              <w:rPr>
                                <w:color w:val="231F20"/>
                                <w:sz w:val="15"/>
                                <w:vertAlign w:val="superscript"/>
                              </w:rPr>
                              <w:t>b</w:t>
                            </w:r>
                            <w:r>
                              <w:rPr>
                                <w:color w:val="231F20"/>
                                <w:sz w:val="15"/>
                                <w:vertAlign w:val="baseline"/>
                              </w:rPr>
                              <w:t>Does</w:t>
                            </w:r>
                            <w:r>
                              <w:rPr>
                                <w:color w:val="231F20"/>
                                <w:spacing w:val="-7"/>
                                <w:sz w:val="15"/>
                                <w:vertAlign w:val="baseline"/>
                              </w:rPr>
                              <w:t> </w:t>
                            </w:r>
                            <w:r>
                              <w:rPr>
                                <w:color w:val="231F20"/>
                                <w:sz w:val="15"/>
                                <w:vertAlign w:val="baseline"/>
                              </w:rPr>
                              <w:t>not</w:t>
                            </w:r>
                            <w:r>
                              <w:rPr>
                                <w:color w:val="231F20"/>
                                <w:spacing w:val="-7"/>
                                <w:sz w:val="15"/>
                                <w:vertAlign w:val="baseline"/>
                              </w:rPr>
                              <w:t> </w:t>
                            </w:r>
                            <w:r>
                              <w:rPr>
                                <w:color w:val="231F20"/>
                                <w:sz w:val="15"/>
                                <w:vertAlign w:val="baseline"/>
                              </w:rPr>
                              <w:t>include</w:t>
                            </w:r>
                            <w:r>
                              <w:rPr>
                                <w:color w:val="231F20"/>
                                <w:spacing w:val="-6"/>
                                <w:sz w:val="15"/>
                                <w:vertAlign w:val="baseline"/>
                              </w:rPr>
                              <w:t> </w:t>
                            </w:r>
                            <w:r>
                              <w:rPr>
                                <w:color w:val="231F20"/>
                                <w:sz w:val="15"/>
                                <w:vertAlign w:val="baseline"/>
                              </w:rPr>
                              <w:t>zoster</w:t>
                            </w:r>
                            <w:r>
                              <w:rPr>
                                <w:color w:val="231F20"/>
                                <w:spacing w:val="-7"/>
                                <w:sz w:val="15"/>
                                <w:vertAlign w:val="baseline"/>
                              </w:rPr>
                              <w:t> </w:t>
                            </w:r>
                            <w:r>
                              <w:rPr>
                                <w:color w:val="231F20"/>
                                <w:sz w:val="15"/>
                                <w:vertAlign w:val="baseline"/>
                              </w:rPr>
                              <w:t>vaccine.</w:t>
                            </w:r>
                            <w:r>
                              <w:rPr>
                                <w:color w:val="231F20"/>
                                <w:spacing w:val="-7"/>
                                <w:sz w:val="15"/>
                                <w:vertAlign w:val="baseline"/>
                              </w:rPr>
                              <w:t> </w:t>
                            </w:r>
                            <w:r>
                              <w:rPr>
                                <w:color w:val="231F20"/>
                                <w:sz w:val="15"/>
                                <w:vertAlign w:val="baseline"/>
                              </w:rPr>
                              <w:t>Zoster</w:t>
                            </w:r>
                            <w:r>
                              <w:rPr>
                                <w:color w:val="231F20"/>
                                <w:spacing w:val="-6"/>
                                <w:sz w:val="15"/>
                                <w:vertAlign w:val="baseline"/>
                              </w:rPr>
                              <w:t> </w:t>
                            </w:r>
                            <w:r>
                              <w:rPr>
                                <w:color w:val="231F20"/>
                                <w:sz w:val="15"/>
                                <w:vertAlign w:val="baseline"/>
                              </w:rPr>
                              <w:t>vaccine</w:t>
                            </w:r>
                            <w:r>
                              <w:rPr>
                                <w:color w:val="231F20"/>
                                <w:spacing w:val="-7"/>
                                <w:sz w:val="15"/>
                                <w:vertAlign w:val="baseline"/>
                              </w:rPr>
                              <w:t> </w:t>
                            </w:r>
                            <w:r>
                              <w:rPr>
                                <w:color w:val="231F20"/>
                                <w:sz w:val="15"/>
                                <w:vertAlign w:val="baseline"/>
                              </w:rPr>
                              <w:t>may</w:t>
                            </w:r>
                            <w:r>
                              <w:rPr>
                                <w:color w:val="231F20"/>
                                <w:spacing w:val="-6"/>
                                <w:sz w:val="15"/>
                                <w:vertAlign w:val="baseline"/>
                              </w:rPr>
                              <w:t> </w:t>
                            </w:r>
                            <w:r>
                              <w:rPr>
                                <w:color w:val="231F20"/>
                                <w:sz w:val="15"/>
                                <w:vertAlign w:val="baseline"/>
                              </w:rPr>
                              <w:t>be</w:t>
                            </w:r>
                            <w:r>
                              <w:rPr>
                                <w:color w:val="231F20"/>
                                <w:spacing w:val="-7"/>
                                <w:sz w:val="15"/>
                                <w:vertAlign w:val="baseline"/>
                              </w:rPr>
                              <w:t> </w:t>
                            </w:r>
                            <w:r>
                              <w:rPr>
                                <w:color w:val="231F20"/>
                                <w:sz w:val="15"/>
                                <w:vertAlign w:val="baseline"/>
                              </w:rPr>
                              <w:t>given</w:t>
                            </w:r>
                            <w:r>
                              <w:rPr>
                                <w:color w:val="231F20"/>
                                <w:spacing w:val="-7"/>
                                <w:sz w:val="15"/>
                                <w:vertAlign w:val="baseline"/>
                              </w:rPr>
                              <w:t> </w:t>
                            </w:r>
                            <w:r>
                              <w:rPr>
                                <w:color w:val="231F20"/>
                                <w:sz w:val="15"/>
                                <w:vertAlign w:val="baseline"/>
                              </w:rPr>
                              <w:t>with</w:t>
                            </w:r>
                            <w:r>
                              <w:rPr>
                                <w:color w:val="231F20"/>
                                <w:spacing w:val="-6"/>
                                <w:sz w:val="15"/>
                                <w:vertAlign w:val="baseline"/>
                              </w:rPr>
                              <w:t> </w:t>
                            </w:r>
                            <w:r>
                              <w:rPr>
                                <w:color w:val="231F20"/>
                                <w:sz w:val="15"/>
                                <w:vertAlign w:val="baseline"/>
                              </w:rPr>
                              <w:t>antibody-containing</w:t>
                            </w:r>
                            <w:r>
                              <w:rPr>
                                <w:color w:val="231F20"/>
                                <w:spacing w:val="-7"/>
                                <w:sz w:val="15"/>
                                <w:vertAlign w:val="baseline"/>
                              </w:rPr>
                              <w:t> </w:t>
                            </w:r>
                            <w:r>
                              <w:rPr>
                                <w:color w:val="231F20"/>
                                <w:sz w:val="15"/>
                                <w:vertAlign w:val="baseline"/>
                              </w:rPr>
                              <w:t>blood</w:t>
                            </w:r>
                            <w:r>
                              <w:rPr>
                                <w:color w:val="231F20"/>
                                <w:spacing w:val="-6"/>
                                <w:sz w:val="15"/>
                                <w:vertAlign w:val="baseline"/>
                              </w:rPr>
                              <w:t> </w:t>
                            </w:r>
                            <w:r>
                              <w:rPr>
                                <w:color w:val="231F20"/>
                                <w:spacing w:val="-2"/>
                                <w:sz w:val="15"/>
                                <w:vertAlign w:val="baseline"/>
                              </w:rPr>
                              <w:t>products.</w:t>
                            </w:r>
                          </w:p>
                          <w:p>
                            <w:pPr>
                              <w:pStyle w:val="TableParagraph"/>
                              <w:spacing w:before="8"/>
                              <w:ind w:left="120"/>
                              <w:rPr>
                                <w:sz w:val="15"/>
                              </w:rPr>
                            </w:pPr>
                            <w:bookmarkStart w:name="_bookmark35" w:id="96"/>
                            <w:bookmarkEnd w:id="96"/>
                            <w:r>
                              <w:rPr/>
                            </w:r>
                            <w:r>
                              <w:rPr>
                                <w:color w:val="231F20"/>
                                <w:sz w:val="15"/>
                                <w:vertAlign w:val="superscript"/>
                              </w:rPr>
                              <w:t>c</w:t>
                            </w:r>
                            <w:r>
                              <w:rPr>
                                <w:color w:val="231F20"/>
                                <w:sz w:val="15"/>
                                <w:vertAlign w:val="baseline"/>
                              </w:rPr>
                              <w:t>Assumes</w:t>
                            </w:r>
                            <w:r>
                              <w:rPr>
                                <w:color w:val="231F20"/>
                                <w:spacing w:val="-5"/>
                                <w:sz w:val="15"/>
                                <w:vertAlign w:val="baseline"/>
                              </w:rPr>
                              <w:t> </w:t>
                            </w:r>
                            <w:r>
                              <w:rPr>
                                <w:color w:val="231F20"/>
                                <w:sz w:val="15"/>
                                <w:vertAlign w:val="baseline"/>
                              </w:rPr>
                              <w:t>a</w:t>
                            </w:r>
                            <w:r>
                              <w:rPr>
                                <w:color w:val="231F20"/>
                                <w:spacing w:val="-5"/>
                                <w:sz w:val="15"/>
                                <w:vertAlign w:val="baseline"/>
                              </w:rPr>
                              <w:t> </w:t>
                            </w:r>
                            <w:r>
                              <w:rPr>
                                <w:color w:val="231F20"/>
                                <w:sz w:val="15"/>
                                <w:vertAlign w:val="baseline"/>
                              </w:rPr>
                              <w:t>serum</w:t>
                            </w:r>
                            <w:r>
                              <w:rPr>
                                <w:color w:val="231F20"/>
                                <w:spacing w:val="-4"/>
                                <w:sz w:val="15"/>
                                <w:vertAlign w:val="baseline"/>
                              </w:rPr>
                              <w:t> </w:t>
                            </w:r>
                            <w:r>
                              <w:rPr>
                                <w:color w:val="231F20"/>
                                <w:sz w:val="15"/>
                                <w:vertAlign w:val="baseline"/>
                              </w:rPr>
                              <w:t>IgG</w:t>
                            </w:r>
                            <w:r>
                              <w:rPr>
                                <w:color w:val="231F20"/>
                                <w:spacing w:val="-5"/>
                                <w:sz w:val="15"/>
                                <w:vertAlign w:val="baseline"/>
                              </w:rPr>
                              <w:t> </w:t>
                            </w:r>
                            <w:r>
                              <w:rPr>
                                <w:color w:val="231F20"/>
                                <w:sz w:val="15"/>
                                <w:vertAlign w:val="baseline"/>
                              </w:rPr>
                              <w:t>concentration</w:t>
                            </w:r>
                            <w:r>
                              <w:rPr>
                                <w:color w:val="231F20"/>
                                <w:spacing w:val="-5"/>
                                <w:sz w:val="15"/>
                                <w:vertAlign w:val="baseline"/>
                              </w:rPr>
                              <w:t> </w:t>
                            </w:r>
                            <w:r>
                              <w:rPr>
                                <w:color w:val="231F20"/>
                                <w:sz w:val="15"/>
                                <w:vertAlign w:val="baseline"/>
                              </w:rPr>
                              <w:t>of</w:t>
                            </w:r>
                            <w:r>
                              <w:rPr>
                                <w:color w:val="231F20"/>
                                <w:spacing w:val="-4"/>
                                <w:sz w:val="15"/>
                                <w:vertAlign w:val="baseline"/>
                              </w:rPr>
                              <w:t> </w:t>
                            </w:r>
                            <w:r>
                              <w:rPr>
                                <w:color w:val="231F20"/>
                                <w:sz w:val="15"/>
                                <w:vertAlign w:val="baseline"/>
                              </w:rPr>
                              <w:t>16</w:t>
                            </w:r>
                            <w:r>
                              <w:rPr>
                                <w:color w:val="231F20"/>
                                <w:spacing w:val="-5"/>
                                <w:sz w:val="15"/>
                                <w:vertAlign w:val="baseline"/>
                              </w:rPr>
                              <w:t> </w:t>
                            </w:r>
                            <w:r>
                              <w:rPr>
                                <w:color w:val="231F20"/>
                                <w:spacing w:val="-2"/>
                                <w:sz w:val="15"/>
                                <w:vertAlign w:val="baseline"/>
                              </w:rPr>
                              <w:t>mg/mL.</w:t>
                            </w:r>
                          </w:p>
                          <w:p>
                            <w:pPr>
                              <w:pStyle w:val="TableParagraph"/>
                              <w:spacing w:line="249" w:lineRule="auto" w:before="7"/>
                              <w:ind w:left="270" w:hanging="150"/>
                              <w:rPr>
                                <w:sz w:val="15"/>
                              </w:rPr>
                            </w:pPr>
                            <w:bookmarkStart w:name="_bookmark36" w:id="97"/>
                            <w:bookmarkEnd w:id="97"/>
                            <w:r>
                              <w:rPr/>
                            </w:r>
                            <w:r>
                              <w:rPr>
                                <w:color w:val="231F20"/>
                                <w:sz w:val="15"/>
                                <w:vertAlign w:val="superscript"/>
                              </w:rPr>
                              <w:t>d</w:t>
                            </w:r>
                            <w:r>
                              <w:rPr>
                                <w:color w:val="231F20"/>
                                <w:sz w:val="15"/>
                                <w:vertAlign w:val="baseline"/>
                              </w:rPr>
                              <w:t>Measles</w:t>
                            </w:r>
                            <w:r>
                              <w:rPr>
                                <w:color w:val="231F20"/>
                                <w:spacing w:val="-11"/>
                                <w:sz w:val="15"/>
                                <w:vertAlign w:val="baseline"/>
                              </w:rPr>
                              <w:t> </w:t>
                            </w:r>
                            <w:r>
                              <w:rPr>
                                <w:color w:val="231F20"/>
                                <w:sz w:val="15"/>
                                <w:vertAlign w:val="baseline"/>
                              </w:rPr>
                              <w:t>vaccination</w:t>
                            </w:r>
                            <w:r>
                              <w:rPr>
                                <w:color w:val="231F20"/>
                                <w:spacing w:val="-10"/>
                                <w:sz w:val="15"/>
                                <w:vertAlign w:val="baseline"/>
                              </w:rPr>
                              <w:t> </w:t>
                            </w:r>
                            <w:r>
                              <w:rPr>
                                <w:color w:val="231F20"/>
                                <w:sz w:val="15"/>
                                <w:vertAlign w:val="baseline"/>
                              </w:rPr>
                              <w:t>is</w:t>
                            </w:r>
                            <w:r>
                              <w:rPr>
                                <w:color w:val="231F20"/>
                                <w:spacing w:val="-11"/>
                                <w:sz w:val="15"/>
                                <w:vertAlign w:val="baseline"/>
                              </w:rPr>
                              <w:t> </w:t>
                            </w:r>
                            <w:r>
                              <w:rPr>
                                <w:color w:val="231F20"/>
                                <w:sz w:val="15"/>
                                <w:vertAlign w:val="baseline"/>
                              </w:rPr>
                              <w:t>recommended</w:t>
                            </w:r>
                            <w:r>
                              <w:rPr>
                                <w:color w:val="231F20"/>
                                <w:spacing w:val="-10"/>
                                <w:sz w:val="15"/>
                                <w:vertAlign w:val="baseline"/>
                              </w:rPr>
                              <w:t> </w:t>
                            </w:r>
                            <w:r>
                              <w:rPr>
                                <w:color w:val="231F20"/>
                                <w:sz w:val="15"/>
                                <w:vertAlign w:val="baseline"/>
                              </w:rPr>
                              <w:t>for</w:t>
                            </w:r>
                            <w:r>
                              <w:rPr>
                                <w:color w:val="231F20"/>
                                <w:spacing w:val="-11"/>
                                <w:sz w:val="15"/>
                                <w:vertAlign w:val="baseline"/>
                              </w:rPr>
                              <w:t> </w:t>
                            </w:r>
                            <w:r>
                              <w:rPr>
                                <w:color w:val="231F20"/>
                                <w:sz w:val="15"/>
                                <w:vertAlign w:val="baseline"/>
                              </w:rPr>
                              <w:t>children</w:t>
                            </w:r>
                            <w:r>
                              <w:rPr>
                                <w:color w:val="231F20"/>
                                <w:spacing w:val="-10"/>
                                <w:sz w:val="15"/>
                                <w:vertAlign w:val="baseline"/>
                              </w:rPr>
                              <w:t> </w:t>
                            </w:r>
                            <w:r>
                              <w:rPr>
                                <w:color w:val="231F20"/>
                                <w:sz w:val="15"/>
                                <w:vertAlign w:val="baseline"/>
                              </w:rPr>
                              <w:t>with</w:t>
                            </w:r>
                            <w:r>
                              <w:rPr>
                                <w:color w:val="231F20"/>
                                <w:spacing w:val="-10"/>
                                <w:sz w:val="15"/>
                                <w:vertAlign w:val="baseline"/>
                              </w:rPr>
                              <w:t> </w:t>
                            </w:r>
                            <w:r>
                              <w:rPr>
                                <w:color w:val="231F20"/>
                                <w:sz w:val="15"/>
                                <w:vertAlign w:val="baseline"/>
                              </w:rPr>
                              <w:t>mild</w:t>
                            </w:r>
                            <w:r>
                              <w:rPr>
                                <w:color w:val="231F20"/>
                                <w:spacing w:val="-11"/>
                                <w:sz w:val="15"/>
                                <w:vertAlign w:val="baseline"/>
                              </w:rPr>
                              <w:t> </w:t>
                            </w:r>
                            <w:r>
                              <w:rPr>
                                <w:color w:val="231F20"/>
                                <w:sz w:val="15"/>
                                <w:vertAlign w:val="baseline"/>
                              </w:rPr>
                              <w:t>immunosuppression</w:t>
                            </w:r>
                            <w:r>
                              <w:rPr>
                                <w:color w:val="231F20"/>
                                <w:spacing w:val="-10"/>
                                <w:sz w:val="15"/>
                                <w:vertAlign w:val="baseline"/>
                              </w:rPr>
                              <w:t> </w:t>
                            </w:r>
                            <w:r>
                              <w:rPr>
                                <w:color w:val="231F20"/>
                                <w:sz w:val="15"/>
                                <w:vertAlign w:val="baseline"/>
                              </w:rPr>
                              <w:t>from</w:t>
                            </w:r>
                            <w:r>
                              <w:rPr>
                                <w:color w:val="231F20"/>
                                <w:spacing w:val="-11"/>
                                <w:sz w:val="15"/>
                                <w:vertAlign w:val="baseline"/>
                              </w:rPr>
                              <w:t> </w:t>
                            </w:r>
                            <w:r>
                              <w:rPr>
                                <w:color w:val="231F20"/>
                                <w:sz w:val="15"/>
                                <w:vertAlign w:val="baseline"/>
                              </w:rPr>
                              <w:t>HIV</w:t>
                            </w:r>
                            <w:r>
                              <w:rPr>
                                <w:color w:val="231F20"/>
                                <w:spacing w:val="-10"/>
                                <w:sz w:val="15"/>
                                <w:vertAlign w:val="baseline"/>
                              </w:rPr>
                              <w:t> </w:t>
                            </w:r>
                            <w:r>
                              <w:rPr>
                                <w:color w:val="231F20"/>
                                <w:sz w:val="15"/>
                                <w:vertAlign w:val="baseline"/>
                              </w:rPr>
                              <w:t>infection,</w:t>
                            </w:r>
                            <w:r>
                              <w:rPr>
                                <w:color w:val="231F20"/>
                                <w:spacing w:val="-11"/>
                                <w:sz w:val="15"/>
                                <w:vertAlign w:val="baseline"/>
                              </w:rPr>
                              <w:t> </w:t>
                            </w:r>
                            <w:r>
                              <w:rPr>
                                <w:color w:val="231F20"/>
                                <w:sz w:val="15"/>
                                <w:vertAlign w:val="baseline"/>
                              </w:rPr>
                              <w:t>and</w:t>
                            </w:r>
                            <w:r>
                              <w:rPr>
                                <w:color w:val="231F20"/>
                                <w:spacing w:val="-10"/>
                                <w:sz w:val="15"/>
                                <w:vertAlign w:val="baseline"/>
                              </w:rPr>
                              <w:t> </w:t>
                            </w:r>
                            <w:r>
                              <w:rPr>
                                <w:color w:val="231F20"/>
                                <w:sz w:val="15"/>
                                <w:vertAlign w:val="baseline"/>
                              </w:rPr>
                              <w:t>varicella</w:t>
                            </w:r>
                            <w:r>
                              <w:rPr>
                                <w:color w:val="231F20"/>
                                <w:spacing w:val="-10"/>
                                <w:sz w:val="15"/>
                                <w:vertAlign w:val="baseline"/>
                              </w:rPr>
                              <w:t> </w:t>
                            </w:r>
                            <w:r>
                              <w:rPr>
                                <w:color w:val="231F20"/>
                                <w:sz w:val="15"/>
                                <w:vertAlign w:val="baseline"/>
                              </w:rPr>
                              <w:t>vaccination</w:t>
                            </w:r>
                            <w:r>
                              <w:rPr>
                                <w:color w:val="231F20"/>
                                <w:spacing w:val="-11"/>
                                <w:sz w:val="15"/>
                                <w:vertAlign w:val="baseline"/>
                              </w:rPr>
                              <w:t> </w:t>
                            </w:r>
                            <w:r>
                              <w:rPr>
                                <w:color w:val="231F20"/>
                                <w:sz w:val="15"/>
                                <w:vertAlign w:val="baseline"/>
                              </w:rPr>
                              <w:t>may</w:t>
                            </w:r>
                            <w:r>
                              <w:rPr>
                                <w:color w:val="231F20"/>
                                <w:spacing w:val="-10"/>
                                <w:sz w:val="15"/>
                                <w:vertAlign w:val="baseline"/>
                              </w:rPr>
                              <w:t> </w:t>
                            </w:r>
                            <w:r>
                              <w:rPr>
                                <w:color w:val="231F20"/>
                                <w:sz w:val="15"/>
                                <w:vertAlign w:val="baseline"/>
                              </w:rPr>
                              <w:t>be</w:t>
                            </w:r>
                            <w:r>
                              <w:rPr>
                                <w:color w:val="231F20"/>
                                <w:spacing w:val="-11"/>
                                <w:sz w:val="15"/>
                                <w:vertAlign w:val="baseline"/>
                              </w:rPr>
                              <w:t> </w:t>
                            </w:r>
                            <w:r>
                              <w:rPr>
                                <w:color w:val="231F20"/>
                                <w:sz w:val="15"/>
                                <w:vertAlign w:val="baseline"/>
                              </w:rPr>
                              <w:t>considered</w:t>
                            </w:r>
                            <w:r>
                              <w:rPr>
                                <w:color w:val="231F20"/>
                                <w:spacing w:val="-10"/>
                                <w:sz w:val="15"/>
                                <w:vertAlign w:val="baseline"/>
                              </w:rPr>
                              <w:t> </w:t>
                            </w:r>
                            <w:r>
                              <w:rPr>
                                <w:color w:val="231F20"/>
                                <w:sz w:val="15"/>
                                <w:vertAlign w:val="baseline"/>
                              </w:rPr>
                              <w:t>for children with mild immunosuppression, but both are contraindicated for persons with severe immunosuppression from HIV or any other immunosuppressive disorder.</w:t>
                            </w:r>
                          </w:p>
                          <w:p>
                            <w:pPr>
                              <w:pStyle w:val="TableParagraph"/>
                              <w:spacing w:line="249" w:lineRule="auto" w:before="2"/>
                              <w:ind w:left="270" w:hanging="150"/>
                              <w:rPr>
                                <w:sz w:val="15"/>
                              </w:rPr>
                            </w:pPr>
                            <w:bookmarkStart w:name="_bookmark37" w:id="98"/>
                            <w:bookmarkEnd w:id="98"/>
                            <w:r>
                              <w:rPr/>
                            </w:r>
                            <w:r>
                              <w:rPr>
                                <w:color w:val="231F20"/>
                                <w:spacing w:val="-2"/>
                                <w:sz w:val="15"/>
                                <w:vertAlign w:val="superscript"/>
                              </w:rPr>
                              <w:t>e</w:t>
                            </w:r>
                            <w:r>
                              <w:rPr>
                                <w:color w:val="231F20"/>
                                <w:spacing w:val="-2"/>
                                <w:sz w:val="15"/>
                                <w:vertAlign w:val="baseline"/>
                              </w:rPr>
                              <w:t>Licensed VariZIG, similar to licensed varicella-zoster immunoglobulin (VZIG), is a purified human Ig preparation made from plasma containing high</w:t>
                            </w:r>
                            <w:r>
                              <w:rPr>
                                <w:color w:val="231F20"/>
                                <w:sz w:val="15"/>
                                <w:vertAlign w:val="baseline"/>
                              </w:rPr>
                              <w:t> levels of antivaricella antibodies (IgG).</w:t>
                            </w:r>
                          </w:p>
                          <w:p>
                            <w:pPr>
                              <w:pStyle w:val="TableParagraph"/>
                              <w:spacing w:before="1"/>
                              <w:ind w:left="120"/>
                              <w:rPr>
                                <w:sz w:val="15"/>
                              </w:rPr>
                            </w:pPr>
                            <w:bookmarkStart w:name="_bookmark38" w:id="99"/>
                            <w:bookmarkEnd w:id="99"/>
                            <w:r>
                              <w:rPr/>
                            </w:r>
                            <w:r>
                              <w:rPr>
                                <w:color w:val="231F20"/>
                                <w:spacing w:val="-2"/>
                                <w:sz w:val="15"/>
                                <w:vertAlign w:val="superscript"/>
                              </w:rPr>
                              <w:t>f</w:t>
                            </w:r>
                            <w:r>
                              <w:rPr>
                                <w:color w:val="231F20"/>
                                <w:spacing w:val="-2"/>
                                <w:sz w:val="15"/>
                                <w:vertAlign w:val="baseline"/>
                              </w:rPr>
                              <w:t>Contains</w:t>
                            </w:r>
                            <w:r>
                              <w:rPr>
                                <w:color w:val="231F20"/>
                                <w:spacing w:val="2"/>
                                <w:sz w:val="15"/>
                                <w:vertAlign w:val="baseline"/>
                              </w:rPr>
                              <w:t> </w:t>
                            </w:r>
                            <w:r>
                              <w:rPr>
                                <w:color w:val="231F20"/>
                                <w:spacing w:val="-2"/>
                                <w:sz w:val="15"/>
                                <w:vertAlign w:val="baseline"/>
                              </w:rPr>
                              <w:t>antibody</w:t>
                            </w:r>
                            <w:r>
                              <w:rPr>
                                <w:color w:val="231F20"/>
                                <w:spacing w:val="3"/>
                                <w:sz w:val="15"/>
                                <w:vertAlign w:val="baseline"/>
                              </w:rPr>
                              <w:t> </w:t>
                            </w:r>
                            <w:r>
                              <w:rPr>
                                <w:color w:val="231F20"/>
                                <w:spacing w:val="-2"/>
                                <w:sz w:val="15"/>
                                <w:vertAlign w:val="baseline"/>
                              </w:rPr>
                              <w:t>only</w:t>
                            </w:r>
                            <w:r>
                              <w:rPr>
                                <w:color w:val="231F20"/>
                                <w:spacing w:val="3"/>
                                <w:sz w:val="15"/>
                                <w:vertAlign w:val="baseline"/>
                              </w:rPr>
                              <w:t> </w:t>
                            </w:r>
                            <w:r>
                              <w:rPr>
                                <w:color w:val="231F20"/>
                                <w:spacing w:val="-2"/>
                                <w:sz w:val="15"/>
                                <w:vertAlign w:val="baseline"/>
                              </w:rPr>
                              <w:t>to</w:t>
                            </w:r>
                            <w:r>
                              <w:rPr>
                                <w:color w:val="231F20"/>
                                <w:spacing w:val="3"/>
                                <w:sz w:val="15"/>
                                <w:vertAlign w:val="baseline"/>
                              </w:rPr>
                              <w:t> </w:t>
                            </w:r>
                            <w:r>
                              <w:rPr>
                                <w:color w:val="231F20"/>
                                <w:spacing w:val="-2"/>
                                <w:sz w:val="15"/>
                                <w:vertAlign w:val="baseline"/>
                              </w:rPr>
                              <w:t>respiratory</w:t>
                            </w:r>
                            <w:r>
                              <w:rPr>
                                <w:color w:val="231F20"/>
                                <w:spacing w:val="3"/>
                                <w:sz w:val="15"/>
                                <w:vertAlign w:val="baseline"/>
                              </w:rPr>
                              <w:t> </w:t>
                            </w:r>
                            <w:r>
                              <w:rPr>
                                <w:color w:val="231F20"/>
                                <w:spacing w:val="-2"/>
                                <w:sz w:val="15"/>
                                <w:vertAlign w:val="baseline"/>
                              </w:rPr>
                              <w:t>syncytial</w:t>
                            </w:r>
                            <w:r>
                              <w:rPr>
                                <w:color w:val="231F20"/>
                                <w:spacing w:val="3"/>
                                <w:sz w:val="15"/>
                                <w:vertAlign w:val="baseline"/>
                              </w:rPr>
                              <w:t> </w:t>
                            </w:r>
                            <w:r>
                              <w:rPr>
                                <w:color w:val="231F20"/>
                                <w:spacing w:val="-2"/>
                                <w:sz w:val="15"/>
                                <w:vertAlign w:val="baseline"/>
                              </w:rPr>
                              <w:t>virus.</w:t>
                            </w:r>
                          </w:p>
                        </w:tc>
                      </w:tr>
                    </w:tbl>
                    <w:p>
                      <w:pPr>
                        <w:pStyle w:val="BodyText"/>
                        <w:jc w:val="left"/>
                      </w:pPr>
                    </w:p>
                  </w:txbxContent>
                </v:textbox>
              </v:shape>
            </w:pict>
          </mc:Fallback>
        </mc:AlternateContent>
      </w:r>
      <w:r>
        <w:rPr>
          <w:sz w:val="20"/>
        </w:rPr>
      </w:r>
    </w:p>
    <w:p>
      <w:pPr>
        <w:pStyle w:val="BodyText"/>
        <w:spacing w:before="8"/>
        <w:jc w:val="left"/>
        <w:rPr>
          <w:sz w:val="19"/>
        </w:rPr>
      </w:pPr>
    </w:p>
    <w:p>
      <w:pPr>
        <w:pStyle w:val="BodyText"/>
        <w:spacing w:after="0"/>
        <w:jc w:val="left"/>
        <w:rPr>
          <w:sz w:val="19"/>
        </w:rPr>
        <w:sectPr>
          <w:pgSz w:w="12240" w:h="15660"/>
          <w:pgMar w:header="565" w:footer="0" w:top="800" w:bottom="280" w:left="720" w:right="0"/>
        </w:sectPr>
      </w:pPr>
    </w:p>
    <w:p>
      <w:pPr>
        <w:pStyle w:val="BodyText"/>
        <w:spacing w:line="232" w:lineRule="auto" w:before="97"/>
        <w:ind w:left="360"/>
      </w:pPr>
      <w:r>
        <w:rPr>
          <w:color w:val="231F20"/>
          <w:w w:val="105"/>
        </w:rPr>
        <w:t>manufacturer</w:t>
      </w:r>
      <w:r>
        <w:rPr>
          <w:color w:val="231F20"/>
          <w:w w:val="105"/>
        </w:rPr>
        <w:t> is</w:t>
      </w:r>
      <w:r>
        <w:rPr>
          <w:color w:val="231F20"/>
          <w:w w:val="105"/>
        </w:rPr>
        <w:t> preferred</w:t>
      </w:r>
      <w:r>
        <w:rPr>
          <w:color w:val="231F20"/>
          <w:w w:val="105"/>
        </w:rPr>
        <w:t> for</w:t>
      </w:r>
      <w:r>
        <w:rPr>
          <w:color w:val="231F20"/>
          <w:w w:val="105"/>
        </w:rPr>
        <w:t> the</w:t>
      </w:r>
      <w:r>
        <w:rPr>
          <w:color w:val="231F20"/>
          <w:w w:val="105"/>
        </w:rPr>
        <w:t> entire</w:t>
      </w:r>
      <w:r>
        <w:rPr>
          <w:color w:val="231F20"/>
          <w:w w:val="105"/>
        </w:rPr>
        <w:t> primary</w:t>
      </w:r>
      <w:r>
        <w:rPr>
          <w:color w:val="231F20"/>
          <w:w w:val="105"/>
        </w:rPr>
        <w:t> </w:t>
      </w:r>
      <w:r>
        <w:rPr>
          <w:color w:val="231F20"/>
          <w:w w:val="105"/>
        </w:rPr>
        <w:t>vaccination series.</w:t>
      </w:r>
      <w:r>
        <w:rPr>
          <w:color w:val="0080AC"/>
          <w:w w:val="105"/>
          <w:vertAlign w:val="superscript"/>
        </w:rPr>
        <w:t>58</w:t>
      </w:r>
      <w:r>
        <w:rPr>
          <w:color w:val="0080AC"/>
          <w:w w:val="105"/>
          <w:vertAlign w:val="baseline"/>
        </w:rPr>
        <w:t> </w:t>
      </w:r>
      <w:r>
        <w:rPr>
          <w:color w:val="231F20"/>
          <w:w w:val="105"/>
          <w:vertAlign w:val="baseline"/>
        </w:rPr>
        <w:t>In</w:t>
      </w:r>
      <w:r>
        <w:rPr>
          <w:color w:val="231F20"/>
          <w:w w:val="105"/>
          <w:vertAlign w:val="baseline"/>
        </w:rPr>
        <w:t> the</w:t>
      </w:r>
      <w:r>
        <w:rPr>
          <w:color w:val="231F20"/>
          <w:w w:val="105"/>
          <w:vertAlign w:val="baseline"/>
        </w:rPr>
        <w:t> absence</w:t>
      </w:r>
      <w:r>
        <w:rPr>
          <w:color w:val="231F20"/>
          <w:w w:val="105"/>
          <w:vertAlign w:val="baseline"/>
        </w:rPr>
        <w:t> of</w:t>
      </w:r>
      <w:r>
        <w:rPr>
          <w:color w:val="231F20"/>
          <w:w w:val="105"/>
          <w:vertAlign w:val="baseline"/>
        </w:rPr>
        <w:t> a</w:t>
      </w:r>
      <w:r>
        <w:rPr>
          <w:color w:val="231F20"/>
          <w:w w:val="105"/>
          <w:vertAlign w:val="baseline"/>
        </w:rPr>
        <w:t> correlate</w:t>
      </w:r>
      <w:r>
        <w:rPr>
          <w:color w:val="231F20"/>
          <w:w w:val="105"/>
          <w:vertAlign w:val="baseline"/>
        </w:rPr>
        <w:t> for</w:t>
      </w:r>
      <w:r>
        <w:rPr>
          <w:color w:val="231F20"/>
          <w:w w:val="105"/>
          <w:vertAlign w:val="baseline"/>
        </w:rPr>
        <w:t> </w:t>
      </w:r>
      <w:r>
        <w:rPr>
          <w:i/>
          <w:color w:val="231F20"/>
          <w:w w:val="105"/>
          <w:vertAlign w:val="baseline"/>
        </w:rPr>
        <w:t>Bordetella</w:t>
      </w:r>
      <w:r>
        <w:rPr>
          <w:i/>
          <w:color w:val="231F20"/>
          <w:w w:val="105"/>
          <w:vertAlign w:val="baseline"/>
        </w:rPr>
        <w:t> pertussis </w:t>
      </w:r>
      <w:r>
        <w:rPr>
          <w:color w:val="231F20"/>
          <w:w w:val="105"/>
          <w:vertAlign w:val="baseline"/>
        </w:rPr>
        <w:t>infection, interchangeability of acellular pertussis vaccines is difficult to assess. Available data from one study indicate that, for</w:t>
      </w:r>
      <w:r>
        <w:rPr>
          <w:color w:val="231F20"/>
          <w:spacing w:val="-1"/>
          <w:w w:val="105"/>
          <w:vertAlign w:val="baseline"/>
        </w:rPr>
        <w:t> </w:t>
      </w:r>
      <w:r>
        <w:rPr>
          <w:color w:val="231F20"/>
          <w:w w:val="105"/>
          <w:vertAlign w:val="baseline"/>
        </w:rPr>
        <w:t>the</w:t>
      </w:r>
      <w:r>
        <w:rPr>
          <w:color w:val="231F20"/>
          <w:spacing w:val="-1"/>
          <w:w w:val="105"/>
          <w:vertAlign w:val="baseline"/>
        </w:rPr>
        <w:t> </w:t>
      </w:r>
      <w:r>
        <w:rPr>
          <w:color w:val="231F20"/>
          <w:w w:val="105"/>
          <w:vertAlign w:val="baseline"/>
        </w:rPr>
        <w:t>first</w:t>
      </w:r>
      <w:r>
        <w:rPr>
          <w:color w:val="231F20"/>
          <w:spacing w:val="-1"/>
          <w:w w:val="105"/>
          <w:vertAlign w:val="baseline"/>
        </w:rPr>
        <w:t> </w:t>
      </w:r>
      <w:r>
        <w:rPr>
          <w:color w:val="231F20"/>
          <w:w w:val="105"/>
          <w:vertAlign w:val="baseline"/>
        </w:rPr>
        <w:t>three</w:t>
      </w:r>
      <w:r>
        <w:rPr>
          <w:color w:val="231F20"/>
          <w:spacing w:val="-1"/>
          <w:w w:val="105"/>
          <w:vertAlign w:val="baseline"/>
        </w:rPr>
        <w:t> </w:t>
      </w:r>
      <w:r>
        <w:rPr>
          <w:color w:val="231F20"/>
          <w:w w:val="105"/>
          <w:vertAlign w:val="baseline"/>
        </w:rPr>
        <w:t>doses</w:t>
      </w:r>
      <w:r>
        <w:rPr>
          <w:color w:val="231F20"/>
          <w:spacing w:val="-1"/>
          <w:w w:val="105"/>
          <w:vertAlign w:val="baseline"/>
        </w:rPr>
        <w:t> </w:t>
      </w:r>
      <w:r>
        <w:rPr>
          <w:color w:val="231F20"/>
          <w:w w:val="105"/>
          <w:vertAlign w:val="baseline"/>
        </w:rPr>
        <w:t>of</w:t>
      </w:r>
      <w:r>
        <w:rPr>
          <w:color w:val="231F20"/>
          <w:spacing w:val="-1"/>
          <w:w w:val="105"/>
          <w:vertAlign w:val="baseline"/>
        </w:rPr>
        <w:t> </w:t>
      </w:r>
      <w:r>
        <w:rPr>
          <w:color w:val="231F20"/>
          <w:w w:val="105"/>
          <w:vertAlign w:val="baseline"/>
        </w:rPr>
        <w:t>the</w:t>
      </w:r>
      <w:r>
        <w:rPr>
          <w:color w:val="231F20"/>
          <w:spacing w:val="-1"/>
          <w:w w:val="105"/>
          <w:vertAlign w:val="baseline"/>
        </w:rPr>
        <w:t> </w:t>
      </w:r>
      <w:r>
        <w:rPr>
          <w:color w:val="231F20"/>
          <w:w w:val="105"/>
          <w:vertAlign w:val="baseline"/>
        </w:rPr>
        <w:t>DTaP</w:t>
      </w:r>
      <w:r>
        <w:rPr>
          <w:color w:val="231F20"/>
          <w:spacing w:val="-1"/>
          <w:w w:val="105"/>
          <w:vertAlign w:val="baseline"/>
        </w:rPr>
        <w:t> </w:t>
      </w:r>
      <w:r>
        <w:rPr>
          <w:color w:val="231F20"/>
          <w:w w:val="105"/>
          <w:vertAlign w:val="baseline"/>
        </w:rPr>
        <w:t>series,</w:t>
      </w:r>
      <w:r>
        <w:rPr>
          <w:color w:val="231F20"/>
          <w:spacing w:val="-1"/>
          <w:w w:val="105"/>
          <w:vertAlign w:val="baseline"/>
        </w:rPr>
        <w:t> </w:t>
      </w:r>
      <w:r>
        <w:rPr>
          <w:color w:val="231F20"/>
          <w:w w:val="105"/>
          <w:vertAlign w:val="baseline"/>
        </w:rPr>
        <w:t>one</w:t>
      </w:r>
      <w:r>
        <w:rPr>
          <w:color w:val="231F20"/>
          <w:spacing w:val="-1"/>
          <w:w w:val="105"/>
          <w:vertAlign w:val="baseline"/>
        </w:rPr>
        <w:t> </w:t>
      </w:r>
      <w:r>
        <w:rPr>
          <w:color w:val="231F20"/>
          <w:w w:val="105"/>
          <w:vertAlign w:val="baseline"/>
        </w:rPr>
        <w:t>or</w:t>
      </w:r>
      <w:r>
        <w:rPr>
          <w:color w:val="231F20"/>
          <w:spacing w:val="-1"/>
          <w:w w:val="105"/>
          <w:vertAlign w:val="baseline"/>
        </w:rPr>
        <w:t> </w:t>
      </w:r>
      <w:r>
        <w:rPr>
          <w:color w:val="231F20"/>
          <w:w w:val="105"/>
          <w:vertAlign w:val="baseline"/>
        </w:rPr>
        <w:t>two</w:t>
      </w:r>
      <w:r>
        <w:rPr>
          <w:color w:val="231F20"/>
          <w:spacing w:val="-1"/>
          <w:w w:val="105"/>
          <w:vertAlign w:val="baseline"/>
        </w:rPr>
        <w:t> </w:t>
      </w:r>
      <w:r>
        <w:rPr>
          <w:color w:val="231F20"/>
          <w:w w:val="105"/>
          <w:vertAlign w:val="baseline"/>
        </w:rPr>
        <w:t>doses</w:t>
      </w:r>
      <w:r>
        <w:rPr>
          <w:color w:val="231F20"/>
          <w:spacing w:val="-1"/>
          <w:w w:val="105"/>
          <w:vertAlign w:val="baseline"/>
        </w:rPr>
        <w:t> </w:t>
      </w:r>
      <w:r>
        <w:rPr>
          <w:color w:val="231F20"/>
          <w:w w:val="105"/>
          <w:vertAlign w:val="baseline"/>
        </w:rPr>
        <w:t>of Tripedia</w:t>
      </w:r>
      <w:r>
        <w:rPr>
          <w:color w:val="231F20"/>
          <w:spacing w:val="-5"/>
          <w:w w:val="105"/>
          <w:vertAlign w:val="baseline"/>
        </w:rPr>
        <w:t> </w:t>
      </w:r>
      <w:r>
        <w:rPr>
          <w:color w:val="231F20"/>
          <w:w w:val="105"/>
          <w:vertAlign w:val="baseline"/>
        </w:rPr>
        <w:t>(manufactured</w:t>
      </w:r>
      <w:r>
        <w:rPr>
          <w:color w:val="231F20"/>
          <w:spacing w:val="-5"/>
          <w:w w:val="105"/>
          <w:vertAlign w:val="baseline"/>
        </w:rPr>
        <w:t> </w:t>
      </w:r>
      <w:r>
        <w:rPr>
          <w:color w:val="231F20"/>
          <w:w w:val="105"/>
          <w:vertAlign w:val="baseline"/>
        </w:rPr>
        <w:t>by</w:t>
      </w:r>
      <w:r>
        <w:rPr>
          <w:color w:val="231F20"/>
          <w:spacing w:val="-5"/>
          <w:w w:val="105"/>
          <w:vertAlign w:val="baseline"/>
        </w:rPr>
        <w:t> </w:t>
      </w:r>
      <w:r>
        <w:rPr>
          <w:color w:val="231F20"/>
          <w:w w:val="105"/>
          <w:vertAlign w:val="baseline"/>
        </w:rPr>
        <w:t>Aventis</w:t>
      </w:r>
      <w:r>
        <w:rPr>
          <w:color w:val="231F20"/>
          <w:spacing w:val="-5"/>
          <w:w w:val="105"/>
          <w:vertAlign w:val="baseline"/>
        </w:rPr>
        <w:t> </w:t>
      </w:r>
      <w:r>
        <w:rPr>
          <w:color w:val="231F20"/>
          <w:w w:val="105"/>
          <w:vertAlign w:val="baseline"/>
        </w:rPr>
        <w:t>Pasteur)</w:t>
      </w:r>
      <w:r>
        <w:rPr>
          <w:color w:val="231F20"/>
          <w:spacing w:val="-5"/>
          <w:w w:val="105"/>
          <w:vertAlign w:val="baseline"/>
        </w:rPr>
        <w:t> </w:t>
      </w:r>
      <w:r>
        <w:rPr>
          <w:color w:val="231F20"/>
          <w:w w:val="105"/>
          <w:vertAlign w:val="baseline"/>
        </w:rPr>
        <w:t>followed</w:t>
      </w:r>
      <w:r>
        <w:rPr>
          <w:color w:val="231F20"/>
          <w:spacing w:val="-5"/>
          <w:w w:val="105"/>
          <w:vertAlign w:val="baseline"/>
        </w:rPr>
        <w:t> </w:t>
      </w:r>
      <w:r>
        <w:rPr>
          <w:color w:val="231F20"/>
          <w:w w:val="105"/>
          <w:vertAlign w:val="baseline"/>
        </w:rPr>
        <w:t>by</w:t>
      </w:r>
      <w:r>
        <w:rPr>
          <w:color w:val="231F20"/>
          <w:spacing w:val="-5"/>
          <w:w w:val="105"/>
          <w:vertAlign w:val="baseline"/>
        </w:rPr>
        <w:t> </w:t>
      </w:r>
      <w:r>
        <w:rPr>
          <w:color w:val="231F20"/>
          <w:w w:val="105"/>
          <w:vertAlign w:val="baseline"/>
        </w:rPr>
        <w:t>Infan- rix</w:t>
      </w:r>
      <w:r>
        <w:rPr>
          <w:color w:val="231F20"/>
          <w:spacing w:val="59"/>
          <w:w w:val="105"/>
          <w:vertAlign w:val="baseline"/>
        </w:rPr>
        <w:t> </w:t>
      </w:r>
      <w:r>
        <w:rPr>
          <w:color w:val="231F20"/>
          <w:w w:val="105"/>
          <w:vertAlign w:val="baseline"/>
        </w:rPr>
        <w:t>(manufactured</w:t>
      </w:r>
      <w:r>
        <w:rPr>
          <w:color w:val="231F20"/>
          <w:spacing w:val="59"/>
          <w:w w:val="105"/>
          <w:vertAlign w:val="baseline"/>
        </w:rPr>
        <w:t> </w:t>
      </w:r>
      <w:r>
        <w:rPr>
          <w:color w:val="231F20"/>
          <w:w w:val="105"/>
          <w:vertAlign w:val="baseline"/>
        </w:rPr>
        <w:t>by</w:t>
      </w:r>
      <w:r>
        <w:rPr>
          <w:color w:val="231F20"/>
          <w:spacing w:val="59"/>
          <w:w w:val="105"/>
          <w:vertAlign w:val="baseline"/>
        </w:rPr>
        <w:t> </w:t>
      </w:r>
      <w:r>
        <w:rPr>
          <w:color w:val="231F20"/>
          <w:w w:val="105"/>
          <w:vertAlign w:val="baseline"/>
        </w:rPr>
        <w:t>GlaxoSmithKline)</w:t>
      </w:r>
      <w:r>
        <w:rPr>
          <w:color w:val="231F20"/>
          <w:spacing w:val="60"/>
          <w:w w:val="105"/>
          <w:vertAlign w:val="baseline"/>
        </w:rPr>
        <w:t> </w:t>
      </w:r>
      <w:r>
        <w:rPr>
          <w:color w:val="231F20"/>
          <w:w w:val="105"/>
          <w:vertAlign w:val="baseline"/>
        </w:rPr>
        <w:t>for</w:t>
      </w:r>
      <w:r>
        <w:rPr>
          <w:color w:val="231F20"/>
          <w:spacing w:val="59"/>
          <w:w w:val="105"/>
          <w:vertAlign w:val="baseline"/>
        </w:rPr>
        <w:t> </w:t>
      </w:r>
      <w:r>
        <w:rPr>
          <w:color w:val="231F20"/>
          <w:w w:val="105"/>
          <w:vertAlign w:val="baseline"/>
        </w:rPr>
        <w:t>the</w:t>
      </w:r>
      <w:r>
        <w:rPr>
          <w:color w:val="231F20"/>
          <w:spacing w:val="59"/>
          <w:w w:val="105"/>
          <w:vertAlign w:val="baseline"/>
        </w:rPr>
        <w:t> </w:t>
      </w:r>
      <w:r>
        <w:rPr>
          <w:color w:val="231F20"/>
          <w:spacing w:val="-2"/>
          <w:w w:val="105"/>
          <w:vertAlign w:val="baseline"/>
        </w:rPr>
        <w:t>remaining</w:t>
      </w:r>
    </w:p>
    <w:p>
      <w:pPr>
        <w:pStyle w:val="BodyText"/>
        <w:spacing w:line="232" w:lineRule="auto" w:before="97"/>
        <w:ind w:left="319" w:right="1197"/>
      </w:pPr>
      <w:r>
        <w:rPr/>
        <w:br w:type="column"/>
      </w:r>
      <w:r>
        <w:rPr>
          <w:color w:val="231F20"/>
          <w:w w:val="110"/>
        </w:rPr>
        <w:t>doses(s)</w:t>
      </w:r>
      <w:r>
        <w:rPr>
          <w:color w:val="231F20"/>
          <w:spacing w:val="-8"/>
          <w:w w:val="110"/>
        </w:rPr>
        <w:t> </w:t>
      </w:r>
      <w:r>
        <w:rPr>
          <w:color w:val="231F20"/>
          <w:w w:val="110"/>
        </w:rPr>
        <w:t>is</w:t>
      </w:r>
      <w:r>
        <w:rPr>
          <w:color w:val="231F20"/>
          <w:spacing w:val="-8"/>
          <w:w w:val="110"/>
        </w:rPr>
        <w:t> </w:t>
      </w:r>
      <w:r>
        <w:rPr>
          <w:color w:val="231F20"/>
          <w:w w:val="110"/>
        </w:rPr>
        <w:t>comparable</w:t>
      </w:r>
      <w:r>
        <w:rPr>
          <w:color w:val="231F20"/>
          <w:spacing w:val="-8"/>
          <w:w w:val="110"/>
        </w:rPr>
        <w:t> </w:t>
      </w:r>
      <w:r>
        <w:rPr>
          <w:color w:val="231F20"/>
          <w:w w:val="110"/>
        </w:rPr>
        <w:t>to</w:t>
      </w:r>
      <w:r>
        <w:rPr>
          <w:color w:val="231F20"/>
          <w:spacing w:val="-8"/>
          <w:w w:val="110"/>
        </w:rPr>
        <w:t> </w:t>
      </w:r>
      <w:r>
        <w:rPr>
          <w:color w:val="231F20"/>
          <w:w w:val="110"/>
        </w:rPr>
        <w:t>three</w:t>
      </w:r>
      <w:r>
        <w:rPr>
          <w:color w:val="231F20"/>
          <w:spacing w:val="-8"/>
          <w:w w:val="110"/>
        </w:rPr>
        <w:t> </w:t>
      </w:r>
      <w:r>
        <w:rPr>
          <w:color w:val="231F20"/>
          <w:w w:val="110"/>
        </w:rPr>
        <w:t>doses</w:t>
      </w:r>
      <w:r>
        <w:rPr>
          <w:color w:val="231F20"/>
          <w:spacing w:val="-8"/>
          <w:w w:val="110"/>
        </w:rPr>
        <w:t> </w:t>
      </w:r>
      <w:r>
        <w:rPr>
          <w:color w:val="231F20"/>
          <w:w w:val="110"/>
        </w:rPr>
        <w:t>of</w:t>
      </w:r>
      <w:r>
        <w:rPr>
          <w:color w:val="231F20"/>
          <w:spacing w:val="-8"/>
          <w:w w:val="110"/>
        </w:rPr>
        <w:t> </w:t>
      </w:r>
      <w:r>
        <w:rPr>
          <w:color w:val="231F20"/>
          <w:w w:val="110"/>
        </w:rPr>
        <w:t>Tripedia</w:t>
      </w:r>
      <w:r>
        <w:rPr>
          <w:color w:val="231F20"/>
          <w:spacing w:val="-8"/>
          <w:w w:val="110"/>
        </w:rPr>
        <w:t> </w:t>
      </w:r>
      <w:r>
        <w:rPr>
          <w:color w:val="231F20"/>
          <w:w w:val="110"/>
        </w:rPr>
        <w:t>with</w:t>
      </w:r>
      <w:r>
        <w:rPr>
          <w:color w:val="231F20"/>
          <w:spacing w:val="-8"/>
          <w:w w:val="110"/>
        </w:rPr>
        <w:t> </w:t>
      </w:r>
      <w:r>
        <w:rPr>
          <w:color w:val="231F20"/>
          <w:w w:val="110"/>
        </w:rPr>
        <w:t>regard to</w:t>
      </w:r>
      <w:r>
        <w:rPr>
          <w:color w:val="231F20"/>
          <w:spacing w:val="-4"/>
          <w:w w:val="110"/>
        </w:rPr>
        <w:t> </w:t>
      </w:r>
      <w:r>
        <w:rPr>
          <w:color w:val="231F20"/>
          <w:w w:val="110"/>
        </w:rPr>
        <w:t>immunogenicity,</w:t>
      </w:r>
      <w:r>
        <w:rPr>
          <w:color w:val="231F20"/>
          <w:spacing w:val="-4"/>
          <w:w w:val="110"/>
        </w:rPr>
        <w:t> </w:t>
      </w:r>
      <w:r>
        <w:rPr>
          <w:color w:val="231F20"/>
          <w:w w:val="110"/>
        </w:rPr>
        <w:t>as</w:t>
      </w:r>
      <w:r>
        <w:rPr>
          <w:color w:val="231F20"/>
          <w:spacing w:val="-4"/>
          <w:w w:val="110"/>
        </w:rPr>
        <w:t> </w:t>
      </w:r>
      <w:r>
        <w:rPr>
          <w:color w:val="231F20"/>
          <w:w w:val="110"/>
        </w:rPr>
        <w:t>measured</w:t>
      </w:r>
      <w:r>
        <w:rPr>
          <w:color w:val="231F20"/>
          <w:spacing w:val="-4"/>
          <w:w w:val="110"/>
        </w:rPr>
        <w:t> </w:t>
      </w:r>
      <w:r>
        <w:rPr>
          <w:color w:val="231F20"/>
          <w:w w:val="110"/>
        </w:rPr>
        <w:t>by</w:t>
      </w:r>
      <w:r>
        <w:rPr>
          <w:color w:val="231F20"/>
          <w:spacing w:val="-4"/>
          <w:w w:val="110"/>
        </w:rPr>
        <w:t> </w:t>
      </w:r>
      <w:r>
        <w:rPr>
          <w:color w:val="231F20"/>
          <w:w w:val="110"/>
        </w:rPr>
        <w:t>antibodies</w:t>
      </w:r>
      <w:r>
        <w:rPr>
          <w:color w:val="231F20"/>
          <w:spacing w:val="-4"/>
          <w:w w:val="110"/>
        </w:rPr>
        <w:t> </w:t>
      </w:r>
      <w:r>
        <w:rPr>
          <w:color w:val="231F20"/>
          <w:w w:val="110"/>
        </w:rPr>
        <w:t>to</w:t>
      </w:r>
      <w:r>
        <w:rPr>
          <w:color w:val="231F20"/>
          <w:spacing w:val="-4"/>
          <w:w w:val="110"/>
        </w:rPr>
        <w:t> </w:t>
      </w:r>
      <w:r>
        <w:rPr>
          <w:color w:val="231F20"/>
          <w:w w:val="110"/>
        </w:rPr>
        <w:t>diphtheria, tetanus,</w:t>
      </w:r>
      <w:r>
        <w:rPr>
          <w:color w:val="231F20"/>
          <w:w w:val="110"/>
        </w:rPr>
        <w:t> and</w:t>
      </w:r>
      <w:r>
        <w:rPr>
          <w:color w:val="231F20"/>
          <w:w w:val="110"/>
        </w:rPr>
        <w:t> pertussis</w:t>
      </w:r>
      <w:r>
        <w:rPr>
          <w:color w:val="231F20"/>
          <w:w w:val="110"/>
        </w:rPr>
        <w:t> toxoids</w:t>
      </w:r>
      <w:r>
        <w:rPr>
          <w:color w:val="231F20"/>
          <w:w w:val="110"/>
        </w:rPr>
        <w:t> and</w:t>
      </w:r>
      <w:r>
        <w:rPr>
          <w:color w:val="231F20"/>
          <w:w w:val="110"/>
        </w:rPr>
        <w:t> filamentous</w:t>
      </w:r>
      <w:r>
        <w:rPr>
          <w:color w:val="231F20"/>
          <w:w w:val="110"/>
        </w:rPr>
        <w:t> hemaggluti- </w:t>
      </w:r>
      <w:r>
        <w:rPr>
          <w:color w:val="231F20"/>
        </w:rPr>
        <w:t>nin.</w:t>
      </w:r>
      <w:r>
        <w:rPr>
          <w:color w:val="0080AC"/>
          <w:vertAlign w:val="superscript"/>
        </w:rPr>
        <w:t>110</w:t>
      </w:r>
      <w:r>
        <w:rPr>
          <w:color w:val="0080AC"/>
          <w:vertAlign w:val="baseline"/>
        </w:rPr>
        <w:t> </w:t>
      </w:r>
      <w:r>
        <w:rPr>
          <w:color w:val="231F20"/>
          <w:vertAlign w:val="baseline"/>
        </w:rPr>
        <w:t>However, in the absence of a clear serologic correlate of </w:t>
      </w:r>
      <w:r>
        <w:rPr>
          <w:color w:val="231F20"/>
          <w:w w:val="110"/>
          <w:vertAlign w:val="baseline"/>
        </w:rPr>
        <w:t>protection</w:t>
      </w:r>
      <w:r>
        <w:rPr>
          <w:color w:val="231F20"/>
          <w:spacing w:val="-13"/>
          <w:w w:val="110"/>
          <w:vertAlign w:val="baseline"/>
        </w:rPr>
        <w:t> </w:t>
      </w:r>
      <w:r>
        <w:rPr>
          <w:color w:val="231F20"/>
          <w:w w:val="110"/>
          <w:vertAlign w:val="baseline"/>
        </w:rPr>
        <w:t>for</w:t>
      </w:r>
      <w:r>
        <w:rPr>
          <w:color w:val="231F20"/>
          <w:spacing w:val="-12"/>
          <w:w w:val="110"/>
          <w:vertAlign w:val="baseline"/>
        </w:rPr>
        <w:t> </w:t>
      </w:r>
      <w:r>
        <w:rPr>
          <w:color w:val="231F20"/>
          <w:w w:val="110"/>
          <w:vertAlign w:val="baseline"/>
        </w:rPr>
        <w:t>pertussis,</w:t>
      </w:r>
      <w:r>
        <w:rPr>
          <w:color w:val="231F20"/>
          <w:spacing w:val="-13"/>
          <w:w w:val="110"/>
          <w:vertAlign w:val="baseline"/>
        </w:rPr>
        <w:t> </w:t>
      </w:r>
      <w:r>
        <w:rPr>
          <w:color w:val="231F20"/>
          <w:w w:val="110"/>
          <w:vertAlign w:val="baseline"/>
        </w:rPr>
        <w:t>the</w:t>
      </w:r>
      <w:r>
        <w:rPr>
          <w:color w:val="231F20"/>
          <w:spacing w:val="-12"/>
          <w:w w:val="110"/>
          <w:vertAlign w:val="baseline"/>
        </w:rPr>
        <w:t> </w:t>
      </w:r>
      <w:r>
        <w:rPr>
          <w:color w:val="231F20"/>
          <w:w w:val="110"/>
          <w:vertAlign w:val="baseline"/>
        </w:rPr>
        <w:t>relevance</w:t>
      </w:r>
      <w:r>
        <w:rPr>
          <w:color w:val="231F20"/>
          <w:spacing w:val="-12"/>
          <w:w w:val="110"/>
          <w:vertAlign w:val="baseline"/>
        </w:rPr>
        <w:t> </w:t>
      </w:r>
      <w:r>
        <w:rPr>
          <w:color w:val="231F20"/>
          <w:w w:val="110"/>
          <w:vertAlign w:val="baseline"/>
        </w:rPr>
        <w:t>of</w:t>
      </w:r>
      <w:r>
        <w:rPr>
          <w:color w:val="231F20"/>
          <w:spacing w:val="-13"/>
          <w:w w:val="110"/>
          <w:vertAlign w:val="baseline"/>
        </w:rPr>
        <w:t> </w:t>
      </w:r>
      <w:r>
        <w:rPr>
          <w:color w:val="231F20"/>
          <w:w w:val="110"/>
          <w:vertAlign w:val="baseline"/>
        </w:rPr>
        <w:t>these</w:t>
      </w:r>
      <w:r>
        <w:rPr>
          <w:color w:val="231F20"/>
          <w:spacing w:val="-12"/>
          <w:w w:val="110"/>
          <w:vertAlign w:val="baseline"/>
        </w:rPr>
        <w:t> </w:t>
      </w:r>
      <w:r>
        <w:rPr>
          <w:color w:val="231F20"/>
          <w:w w:val="110"/>
          <w:vertAlign w:val="baseline"/>
        </w:rPr>
        <w:t>immunogenic- </w:t>
      </w:r>
      <w:r>
        <w:rPr>
          <w:color w:val="231F20"/>
          <w:vertAlign w:val="baseline"/>
        </w:rPr>
        <w:t>ity data for protection against pertussis is unknown. Any DTaP </w:t>
      </w:r>
      <w:r>
        <w:rPr>
          <w:color w:val="231F20"/>
          <w:w w:val="110"/>
          <w:vertAlign w:val="baseline"/>
        </w:rPr>
        <w:t>vaccine</w:t>
      </w:r>
      <w:r>
        <w:rPr>
          <w:color w:val="231F20"/>
          <w:spacing w:val="45"/>
          <w:w w:val="110"/>
          <w:vertAlign w:val="baseline"/>
        </w:rPr>
        <w:t> </w:t>
      </w:r>
      <w:r>
        <w:rPr>
          <w:color w:val="231F20"/>
          <w:w w:val="110"/>
          <w:vertAlign w:val="baseline"/>
        </w:rPr>
        <w:t>can</w:t>
      </w:r>
      <w:r>
        <w:rPr>
          <w:color w:val="231F20"/>
          <w:spacing w:val="46"/>
          <w:w w:val="110"/>
          <w:vertAlign w:val="baseline"/>
        </w:rPr>
        <w:t> </w:t>
      </w:r>
      <w:r>
        <w:rPr>
          <w:color w:val="231F20"/>
          <w:w w:val="110"/>
          <w:vertAlign w:val="baseline"/>
        </w:rPr>
        <w:t>be</w:t>
      </w:r>
      <w:r>
        <w:rPr>
          <w:color w:val="231F20"/>
          <w:spacing w:val="46"/>
          <w:w w:val="110"/>
          <w:vertAlign w:val="baseline"/>
        </w:rPr>
        <w:t> </w:t>
      </w:r>
      <w:r>
        <w:rPr>
          <w:color w:val="231F20"/>
          <w:w w:val="110"/>
          <w:vertAlign w:val="baseline"/>
        </w:rPr>
        <w:t>used</w:t>
      </w:r>
      <w:r>
        <w:rPr>
          <w:color w:val="231F20"/>
          <w:spacing w:val="45"/>
          <w:w w:val="110"/>
          <w:vertAlign w:val="baseline"/>
        </w:rPr>
        <w:t> </w:t>
      </w:r>
      <w:r>
        <w:rPr>
          <w:color w:val="231F20"/>
          <w:w w:val="110"/>
          <w:vertAlign w:val="baseline"/>
        </w:rPr>
        <w:t>to</w:t>
      </w:r>
      <w:r>
        <w:rPr>
          <w:color w:val="231F20"/>
          <w:spacing w:val="46"/>
          <w:w w:val="110"/>
          <w:vertAlign w:val="baseline"/>
        </w:rPr>
        <w:t> </w:t>
      </w:r>
      <w:r>
        <w:rPr>
          <w:color w:val="231F20"/>
          <w:w w:val="110"/>
          <w:vertAlign w:val="baseline"/>
        </w:rPr>
        <w:t>complete</w:t>
      </w:r>
      <w:r>
        <w:rPr>
          <w:color w:val="231F20"/>
          <w:spacing w:val="46"/>
          <w:w w:val="110"/>
          <w:vertAlign w:val="baseline"/>
        </w:rPr>
        <w:t> </w:t>
      </w:r>
      <w:r>
        <w:rPr>
          <w:color w:val="231F20"/>
          <w:w w:val="110"/>
          <w:vertAlign w:val="baseline"/>
        </w:rPr>
        <w:t>the</w:t>
      </w:r>
      <w:r>
        <w:rPr>
          <w:color w:val="231F20"/>
          <w:spacing w:val="45"/>
          <w:w w:val="110"/>
          <w:vertAlign w:val="baseline"/>
        </w:rPr>
        <w:t> </w:t>
      </w:r>
      <w:r>
        <w:rPr>
          <w:color w:val="231F20"/>
          <w:w w:val="110"/>
          <w:vertAlign w:val="baseline"/>
        </w:rPr>
        <w:t>DTaP</w:t>
      </w:r>
      <w:r>
        <w:rPr>
          <w:color w:val="231F20"/>
          <w:spacing w:val="46"/>
          <w:w w:val="110"/>
          <w:vertAlign w:val="baseline"/>
        </w:rPr>
        <w:t> </w:t>
      </w:r>
      <w:r>
        <w:rPr>
          <w:color w:val="231F20"/>
          <w:w w:val="110"/>
          <w:vertAlign w:val="baseline"/>
        </w:rPr>
        <w:t>series</w:t>
      </w:r>
      <w:r>
        <w:rPr>
          <w:color w:val="231F20"/>
          <w:spacing w:val="46"/>
          <w:w w:val="110"/>
          <w:vertAlign w:val="baseline"/>
        </w:rPr>
        <w:t> </w:t>
      </w:r>
      <w:r>
        <w:rPr>
          <w:color w:val="231F20"/>
          <w:w w:val="110"/>
          <w:vertAlign w:val="baseline"/>
        </w:rPr>
        <w:t>if</w:t>
      </w:r>
      <w:r>
        <w:rPr>
          <w:color w:val="231F20"/>
          <w:spacing w:val="45"/>
          <w:w w:val="110"/>
          <w:vertAlign w:val="baseline"/>
        </w:rPr>
        <w:t> </w:t>
      </w:r>
      <w:r>
        <w:rPr>
          <w:color w:val="231F20"/>
          <w:spacing w:val="-5"/>
          <w:w w:val="110"/>
          <w:vertAlign w:val="baseline"/>
        </w:rPr>
        <w:t>the</w:t>
      </w:r>
    </w:p>
    <w:p>
      <w:pPr>
        <w:pStyle w:val="BodyText"/>
        <w:spacing w:after="0" w:line="232" w:lineRule="auto"/>
        <w:sectPr>
          <w:type w:val="continuous"/>
          <w:pgSz w:w="12240" w:h="15660"/>
          <w:pgMar w:header="565" w:footer="0" w:top="1060" w:bottom="280" w:left="720" w:right="0"/>
          <w:cols w:num="2" w:equalWidth="0">
            <w:col w:w="5161" w:space="40"/>
            <w:col w:w="6319"/>
          </w:cols>
        </w:sectPr>
      </w:pPr>
    </w:p>
    <w:p>
      <w:pPr>
        <w:pStyle w:val="BodyText"/>
        <w:spacing w:before="3"/>
        <w:jc w:val="left"/>
        <w:rPr>
          <w:sz w:val="15"/>
        </w:rPr>
      </w:pPr>
    </w:p>
    <w:p>
      <w:pPr>
        <w:pStyle w:val="BodyText"/>
        <w:spacing w:after="0"/>
        <w:jc w:val="left"/>
        <w:rPr>
          <w:sz w:val="15"/>
        </w:rPr>
        <w:sectPr>
          <w:pgSz w:w="12240" w:h="15660"/>
          <w:pgMar w:header="561" w:footer="0" w:top="800" w:bottom="280" w:left="720" w:right="0"/>
        </w:sectPr>
      </w:pPr>
    </w:p>
    <w:p>
      <w:pPr>
        <w:pStyle w:val="BodyText"/>
        <w:spacing w:line="232" w:lineRule="auto" w:before="97"/>
        <w:ind w:left="479"/>
      </w:pPr>
      <w:r>
        <w:rPr>
          <w:color w:val="231F20"/>
          <w:w w:val="105"/>
        </w:rPr>
        <w:t>product(s)</w:t>
      </w:r>
      <w:r>
        <w:rPr>
          <w:color w:val="231F20"/>
          <w:w w:val="105"/>
        </w:rPr>
        <w:t> administered</w:t>
      </w:r>
      <w:r>
        <w:rPr>
          <w:color w:val="231F20"/>
          <w:w w:val="105"/>
        </w:rPr>
        <w:t> for</w:t>
      </w:r>
      <w:r>
        <w:rPr>
          <w:color w:val="231F20"/>
          <w:w w:val="105"/>
        </w:rPr>
        <w:t> earlier</w:t>
      </w:r>
      <w:r>
        <w:rPr>
          <w:color w:val="231F20"/>
          <w:w w:val="105"/>
        </w:rPr>
        <w:t> doses</w:t>
      </w:r>
      <w:r>
        <w:rPr>
          <w:color w:val="231F20"/>
          <w:w w:val="105"/>
        </w:rPr>
        <w:t> are</w:t>
      </w:r>
      <w:r>
        <w:rPr>
          <w:color w:val="231F20"/>
          <w:w w:val="105"/>
        </w:rPr>
        <w:t> unknown</w:t>
      </w:r>
      <w:r>
        <w:rPr>
          <w:color w:val="231F20"/>
          <w:w w:val="105"/>
        </w:rPr>
        <w:t> </w:t>
      </w:r>
      <w:r>
        <w:rPr>
          <w:color w:val="231F20"/>
          <w:w w:val="105"/>
        </w:rPr>
        <w:t>or </w:t>
      </w:r>
      <w:r>
        <w:rPr>
          <w:color w:val="231F20"/>
          <w:spacing w:val="-2"/>
          <w:w w:val="105"/>
        </w:rPr>
        <w:t>unavailable.</w:t>
      </w:r>
      <w:r>
        <w:rPr>
          <w:color w:val="0080AC"/>
          <w:spacing w:val="-2"/>
          <w:w w:val="105"/>
          <w:vertAlign w:val="superscript"/>
        </w:rPr>
        <w:t>5,58,111</w:t>
      </w:r>
    </w:p>
    <w:p>
      <w:pPr>
        <w:pStyle w:val="BodyText"/>
        <w:spacing w:before="129"/>
        <w:jc w:val="left"/>
      </w:pPr>
    </w:p>
    <w:p>
      <w:pPr>
        <w:pStyle w:val="Heading1"/>
        <w:spacing w:before="1"/>
        <w:ind w:left="480"/>
      </w:pPr>
      <w:bookmarkStart w:name="Hypersensitivity to Vaccine Components" w:id="100"/>
      <w:bookmarkEnd w:id="100"/>
      <w:r>
        <w:rPr>
          <w:b w:val="0"/>
        </w:rPr>
      </w:r>
      <w:r>
        <w:rPr>
          <w:color w:val="3763AF"/>
          <w:w w:val="75"/>
        </w:rPr>
        <w:t>HYPERSENSITIVITY</w:t>
      </w:r>
      <w:r>
        <w:rPr>
          <w:color w:val="3763AF"/>
          <w:spacing w:val="27"/>
        </w:rPr>
        <w:t> </w:t>
      </w:r>
      <w:r>
        <w:rPr>
          <w:color w:val="3763AF"/>
          <w:w w:val="75"/>
        </w:rPr>
        <w:t>TO</w:t>
      </w:r>
      <w:r>
        <w:rPr>
          <w:color w:val="3763AF"/>
          <w:spacing w:val="27"/>
        </w:rPr>
        <w:t> </w:t>
      </w:r>
      <w:r>
        <w:rPr>
          <w:color w:val="3763AF"/>
          <w:w w:val="75"/>
        </w:rPr>
        <w:t>VACCINE</w:t>
      </w:r>
      <w:r>
        <w:rPr>
          <w:color w:val="3763AF"/>
          <w:spacing w:val="28"/>
        </w:rPr>
        <w:t> </w:t>
      </w:r>
      <w:r>
        <w:rPr>
          <w:color w:val="3763AF"/>
          <w:spacing w:val="-2"/>
          <w:w w:val="75"/>
        </w:rPr>
        <w:t>COMPONENTS</w:t>
      </w:r>
    </w:p>
    <w:p>
      <w:pPr>
        <w:pStyle w:val="Heading2"/>
        <w:spacing w:before="24"/>
        <w:ind w:left="480"/>
      </w:pPr>
      <w:bookmarkStart w:name="Types of Reactions" w:id="101"/>
      <w:bookmarkEnd w:id="101"/>
      <w:r>
        <w:rPr>
          <w:b w:val="0"/>
        </w:rPr>
      </w:r>
      <w:r>
        <w:rPr>
          <w:color w:val="3763AF"/>
          <w:w w:val="80"/>
        </w:rPr>
        <w:t>Types</w:t>
      </w:r>
      <w:r>
        <w:rPr>
          <w:color w:val="3763AF"/>
          <w:spacing w:val="4"/>
        </w:rPr>
        <w:t> </w:t>
      </w:r>
      <w:r>
        <w:rPr>
          <w:color w:val="3763AF"/>
          <w:w w:val="80"/>
        </w:rPr>
        <w:t>of</w:t>
      </w:r>
      <w:r>
        <w:rPr>
          <w:color w:val="3763AF"/>
          <w:spacing w:val="4"/>
        </w:rPr>
        <w:t> </w:t>
      </w:r>
      <w:r>
        <w:rPr>
          <w:color w:val="3763AF"/>
          <w:spacing w:val="-2"/>
          <w:w w:val="80"/>
        </w:rPr>
        <w:t>Reactions</w:t>
      </w:r>
    </w:p>
    <w:p>
      <w:pPr>
        <w:pStyle w:val="BodyText"/>
        <w:spacing w:line="232" w:lineRule="auto" w:before="86"/>
        <w:ind w:left="480"/>
      </w:pPr>
      <w:r>
        <w:rPr>
          <w:color w:val="231F20"/>
          <w:w w:val="105"/>
        </w:rPr>
        <w:t>Hypersensitivity</w:t>
      </w:r>
      <w:r>
        <w:rPr>
          <w:color w:val="231F20"/>
          <w:w w:val="105"/>
        </w:rPr>
        <w:t> reactions</w:t>
      </w:r>
      <w:r>
        <w:rPr>
          <w:color w:val="231F20"/>
          <w:w w:val="105"/>
        </w:rPr>
        <w:t> after</w:t>
      </w:r>
      <w:r>
        <w:rPr>
          <w:color w:val="231F20"/>
          <w:w w:val="105"/>
        </w:rPr>
        <w:t> vaccination</w:t>
      </w:r>
      <w:r>
        <w:rPr>
          <w:color w:val="231F20"/>
          <w:w w:val="105"/>
        </w:rPr>
        <w:t> can</w:t>
      </w:r>
      <w:r>
        <w:rPr>
          <w:color w:val="231F20"/>
          <w:w w:val="105"/>
        </w:rPr>
        <w:t> be</w:t>
      </w:r>
      <w:r>
        <w:rPr>
          <w:color w:val="231F20"/>
          <w:w w:val="105"/>
        </w:rPr>
        <w:t> local</w:t>
      </w:r>
      <w:r>
        <w:rPr>
          <w:color w:val="231F20"/>
          <w:w w:val="105"/>
        </w:rPr>
        <w:t> </w:t>
      </w:r>
      <w:r>
        <w:rPr>
          <w:color w:val="231F20"/>
          <w:w w:val="105"/>
        </w:rPr>
        <w:t>or systemic and can vary in severity from mild discomfort at the site of vaccination to severe anaphylaxis. Onset can be imme- diate or delayed. Serious allergic reactions are rare. Whether a specific hypersensitivity reaction is caused by a vaccine com- ponent or an unrelated environmental allergen can be difficult to</w:t>
      </w:r>
      <w:r>
        <w:rPr>
          <w:color w:val="231F20"/>
          <w:w w:val="105"/>
        </w:rPr>
        <w:t> determine.</w:t>
      </w:r>
      <w:r>
        <w:rPr>
          <w:color w:val="231F20"/>
          <w:w w:val="105"/>
        </w:rPr>
        <w:t> However,</w:t>
      </w:r>
      <w:r>
        <w:rPr>
          <w:color w:val="231F20"/>
          <w:w w:val="105"/>
        </w:rPr>
        <w:t> symptoms</w:t>
      </w:r>
      <w:r>
        <w:rPr>
          <w:color w:val="231F20"/>
          <w:w w:val="105"/>
        </w:rPr>
        <w:t> occurring</w:t>
      </w:r>
      <w:r>
        <w:rPr>
          <w:color w:val="231F20"/>
          <w:w w:val="105"/>
        </w:rPr>
        <w:t> immediately</w:t>
      </w:r>
      <w:r>
        <w:rPr>
          <w:color w:val="231F20"/>
          <w:spacing w:val="80"/>
          <w:w w:val="105"/>
        </w:rPr>
        <w:t> </w:t>
      </w:r>
      <w:r>
        <w:rPr>
          <w:color w:val="231F20"/>
          <w:w w:val="105"/>
        </w:rPr>
        <w:t>after</w:t>
      </w:r>
      <w:r>
        <w:rPr>
          <w:color w:val="231F20"/>
          <w:w w:val="105"/>
        </w:rPr>
        <w:t> vaccination</w:t>
      </w:r>
      <w:r>
        <w:rPr>
          <w:color w:val="231F20"/>
          <w:w w:val="105"/>
        </w:rPr>
        <w:t> that</w:t>
      </w:r>
      <w:r>
        <w:rPr>
          <w:color w:val="231F20"/>
          <w:w w:val="105"/>
        </w:rPr>
        <w:t> are</w:t>
      </w:r>
      <w:r>
        <w:rPr>
          <w:color w:val="231F20"/>
          <w:w w:val="105"/>
        </w:rPr>
        <w:t> suggestive</w:t>
      </w:r>
      <w:r>
        <w:rPr>
          <w:color w:val="231F20"/>
          <w:w w:val="105"/>
        </w:rPr>
        <w:t> of</w:t>
      </w:r>
      <w:r>
        <w:rPr>
          <w:color w:val="231F20"/>
          <w:w w:val="105"/>
        </w:rPr>
        <w:t> an</w:t>
      </w:r>
      <w:r>
        <w:rPr>
          <w:color w:val="231F20"/>
          <w:w w:val="105"/>
        </w:rPr>
        <w:t> anaphylactic</w:t>
      </w:r>
      <w:r>
        <w:rPr>
          <w:color w:val="231F20"/>
          <w:w w:val="105"/>
        </w:rPr>
        <w:t> reac- tion</w:t>
      </w:r>
      <w:r>
        <w:rPr>
          <w:color w:val="231F20"/>
          <w:w w:val="105"/>
        </w:rPr>
        <w:t> generally</w:t>
      </w:r>
      <w:r>
        <w:rPr>
          <w:color w:val="231F20"/>
          <w:w w:val="105"/>
        </w:rPr>
        <w:t> contraindicate</w:t>
      </w:r>
      <w:r>
        <w:rPr>
          <w:color w:val="231F20"/>
          <w:w w:val="105"/>
        </w:rPr>
        <w:t> further</w:t>
      </w:r>
      <w:r>
        <w:rPr>
          <w:color w:val="231F20"/>
          <w:w w:val="105"/>
        </w:rPr>
        <w:t> administration</w:t>
      </w:r>
      <w:r>
        <w:rPr>
          <w:color w:val="231F20"/>
          <w:w w:val="105"/>
        </w:rPr>
        <w:t> of</w:t>
      </w:r>
      <w:r>
        <w:rPr>
          <w:color w:val="231F20"/>
          <w:w w:val="105"/>
        </w:rPr>
        <w:t> that vaccine to the recipient.</w:t>
      </w:r>
      <w:r>
        <w:rPr>
          <w:color w:val="0080AC"/>
          <w:w w:val="105"/>
          <w:vertAlign w:val="superscript"/>
        </w:rPr>
        <w:t>2,5</w:t>
      </w:r>
    </w:p>
    <w:p>
      <w:pPr>
        <w:pStyle w:val="BodyText"/>
        <w:spacing w:line="232" w:lineRule="auto"/>
        <w:ind w:left="479" w:firstLine="240"/>
      </w:pPr>
      <w:r>
        <w:rPr>
          <w:color w:val="231F20"/>
          <w:w w:val="110"/>
        </w:rPr>
        <w:t>Urticaria</w:t>
      </w:r>
      <w:r>
        <w:rPr>
          <w:color w:val="231F20"/>
          <w:w w:val="110"/>
        </w:rPr>
        <w:t> and</w:t>
      </w:r>
      <w:r>
        <w:rPr>
          <w:color w:val="231F20"/>
          <w:w w:val="110"/>
        </w:rPr>
        <w:t> anaphylactic</w:t>
      </w:r>
      <w:r>
        <w:rPr>
          <w:color w:val="231F20"/>
          <w:w w:val="110"/>
        </w:rPr>
        <w:t> reactions</w:t>
      </w:r>
      <w:r>
        <w:rPr>
          <w:color w:val="231F20"/>
          <w:w w:val="110"/>
        </w:rPr>
        <w:t> have</w:t>
      </w:r>
      <w:r>
        <w:rPr>
          <w:color w:val="231F20"/>
          <w:w w:val="110"/>
        </w:rPr>
        <w:t> been</w:t>
      </w:r>
      <w:r>
        <w:rPr>
          <w:color w:val="231F20"/>
          <w:w w:val="110"/>
        </w:rPr>
        <w:t> </w:t>
      </w:r>
      <w:r>
        <w:rPr>
          <w:color w:val="231F20"/>
          <w:w w:val="110"/>
        </w:rPr>
        <w:t>reported after</w:t>
      </w:r>
      <w:r>
        <w:rPr>
          <w:color w:val="231F20"/>
          <w:w w:val="110"/>
        </w:rPr>
        <w:t> administration</w:t>
      </w:r>
      <w:r>
        <w:rPr>
          <w:color w:val="231F20"/>
          <w:w w:val="110"/>
        </w:rPr>
        <w:t> of</w:t>
      </w:r>
      <w:r>
        <w:rPr>
          <w:color w:val="231F20"/>
          <w:w w:val="110"/>
        </w:rPr>
        <w:t> DTP,</w:t>
      </w:r>
      <w:r>
        <w:rPr>
          <w:color w:val="231F20"/>
          <w:w w:val="110"/>
        </w:rPr>
        <w:t> DT</w:t>
      </w:r>
      <w:r>
        <w:rPr>
          <w:color w:val="231F20"/>
          <w:w w:val="110"/>
        </w:rPr>
        <w:t> (diphtheria</w:t>
      </w:r>
      <w:r>
        <w:rPr>
          <w:color w:val="231F20"/>
          <w:w w:val="110"/>
        </w:rPr>
        <w:t> and</w:t>
      </w:r>
      <w:r>
        <w:rPr>
          <w:color w:val="231F20"/>
          <w:w w:val="110"/>
        </w:rPr>
        <w:t> tetanus </w:t>
      </w:r>
      <w:r>
        <w:rPr>
          <w:color w:val="231F20"/>
          <w:spacing w:val="-2"/>
          <w:w w:val="110"/>
        </w:rPr>
        <w:t>toxoids–pediatric), Td (diphtheria and tetanus toxoids–adult), </w:t>
      </w:r>
      <w:r>
        <w:rPr>
          <w:color w:val="231F20"/>
          <w:w w:val="110"/>
        </w:rPr>
        <w:t>and</w:t>
      </w:r>
      <w:r>
        <w:rPr>
          <w:color w:val="231F20"/>
          <w:spacing w:val="-15"/>
          <w:w w:val="110"/>
        </w:rPr>
        <w:t> </w:t>
      </w:r>
      <w:r>
        <w:rPr>
          <w:color w:val="231F20"/>
          <w:w w:val="110"/>
        </w:rPr>
        <w:t>tetanus</w:t>
      </w:r>
      <w:r>
        <w:rPr>
          <w:color w:val="231F20"/>
          <w:spacing w:val="-12"/>
          <w:w w:val="110"/>
        </w:rPr>
        <w:t> </w:t>
      </w:r>
      <w:r>
        <w:rPr>
          <w:color w:val="231F20"/>
          <w:w w:val="110"/>
        </w:rPr>
        <w:t>toxoid.</w:t>
      </w:r>
      <w:r>
        <w:rPr>
          <w:color w:val="0080AC"/>
          <w:w w:val="110"/>
          <w:vertAlign w:val="superscript"/>
        </w:rPr>
        <w:t>112–114</w:t>
      </w:r>
      <w:r>
        <w:rPr>
          <w:color w:val="0080AC"/>
          <w:spacing w:val="-13"/>
          <w:w w:val="110"/>
          <w:vertAlign w:val="baseline"/>
        </w:rPr>
        <w:t> </w:t>
      </w:r>
      <w:r>
        <w:rPr>
          <w:color w:val="231F20"/>
          <w:w w:val="110"/>
          <w:vertAlign w:val="baseline"/>
        </w:rPr>
        <w:t>A</w:t>
      </w:r>
      <w:r>
        <w:rPr>
          <w:color w:val="231F20"/>
          <w:spacing w:val="-12"/>
          <w:w w:val="110"/>
          <w:vertAlign w:val="baseline"/>
        </w:rPr>
        <w:t> </w:t>
      </w:r>
      <w:r>
        <w:rPr>
          <w:color w:val="231F20"/>
          <w:w w:val="110"/>
          <w:vertAlign w:val="baseline"/>
        </w:rPr>
        <w:t>severe</w:t>
      </w:r>
      <w:r>
        <w:rPr>
          <w:color w:val="231F20"/>
          <w:spacing w:val="-12"/>
          <w:w w:val="110"/>
          <w:vertAlign w:val="baseline"/>
        </w:rPr>
        <w:t> </w:t>
      </w:r>
      <w:r>
        <w:rPr>
          <w:color w:val="231F20"/>
          <w:w w:val="110"/>
          <w:vertAlign w:val="baseline"/>
        </w:rPr>
        <w:t>allergic</w:t>
      </w:r>
      <w:r>
        <w:rPr>
          <w:color w:val="231F20"/>
          <w:spacing w:val="-13"/>
          <w:w w:val="110"/>
          <w:vertAlign w:val="baseline"/>
        </w:rPr>
        <w:t> </w:t>
      </w:r>
      <w:r>
        <w:rPr>
          <w:color w:val="231F20"/>
          <w:w w:val="110"/>
          <w:vertAlign w:val="baseline"/>
        </w:rPr>
        <w:t>reaction</w:t>
      </w:r>
      <w:r>
        <w:rPr>
          <w:color w:val="231F20"/>
          <w:spacing w:val="-12"/>
          <w:w w:val="110"/>
          <w:vertAlign w:val="baseline"/>
        </w:rPr>
        <w:t> </w:t>
      </w:r>
      <w:r>
        <w:rPr>
          <w:color w:val="231F20"/>
          <w:w w:val="110"/>
          <w:vertAlign w:val="baseline"/>
        </w:rPr>
        <w:t>(e.g.,</w:t>
      </w:r>
      <w:r>
        <w:rPr>
          <w:color w:val="231F20"/>
          <w:spacing w:val="-12"/>
          <w:w w:val="110"/>
          <w:vertAlign w:val="baseline"/>
        </w:rPr>
        <w:t> </w:t>
      </w:r>
      <w:r>
        <w:rPr>
          <w:color w:val="231F20"/>
          <w:w w:val="110"/>
          <w:vertAlign w:val="baseline"/>
        </w:rPr>
        <w:t>ana- phylaxis) to a previous dose of vaccine or to a vaccine com- </w:t>
      </w:r>
      <w:r>
        <w:rPr>
          <w:color w:val="231F20"/>
          <w:vertAlign w:val="baseline"/>
        </w:rPr>
        <w:t>ponent is a contraindication to the respective vaccine. Although </w:t>
      </w:r>
      <w:r>
        <w:rPr>
          <w:color w:val="231F20"/>
          <w:w w:val="110"/>
          <w:vertAlign w:val="baseline"/>
        </w:rPr>
        <w:t>immunoglobulin</w:t>
      </w:r>
      <w:r>
        <w:rPr>
          <w:color w:val="231F20"/>
          <w:spacing w:val="-6"/>
          <w:w w:val="110"/>
          <w:vertAlign w:val="baseline"/>
        </w:rPr>
        <w:t> </w:t>
      </w:r>
      <w:r>
        <w:rPr>
          <w:color w:val="231F20"/>
          <w:w w:val="110"/>
          <w:vertAlign w:val="baseline"/>
        </w:rPr>
        <w:t>E–type</w:t>
      </w:r>
      <w:r>
        <w:rPr>
          <w:color w:val="231F20"/>
          <w:spacing w:val="-6"/>
          <w:w w:val="110"/>
          <w:vertAlign w:val="baseline"/>
        </w:rPr>
        <w:t> </w:t>
      </w:r>
      <w:r>
        <w:rPr>
          <w:color w:val="231F20"/>
          <w:w w:val="110"/>
          <w:vertAlign w:val="baseline"/>
        </w:rPr>
        <w:t>antibodies</w:t>
      </w:r>
      <w:r>
        <w:rPr>
          <w:color w:val="231F20"/>
          <w:spacing w:val="-6"/>
          <w:w w:val="110"/>
          <w:vertAlign w:val="baseline"/>
        </w:rPr>
        <w:t> </w:t>
      </w:r>
      <w:r>
        <w:rPr>
          <w:color w:val="231F20"/>
          <w:w w:val="110"/>
          <w:vertAlign w:val="baseline"/>
        </w:rPr>
        <w:t>to</w:t>
      </w:r>
      <w:r>
        <w:rPr>
          <w:color w:val="231F20"/>
          <w:spacing w:val="-6"/>
          <w:w w:val="110"/>
          <w:vertAlign w:val="baseline"/>
        </w:rPr>
        <w:t> </w:t>
      </w:r>
      <w:r>
        <w:rPr>
          <w:color w:val="231F20"/>
          <w:w w:val="110"/>
          <w:vertAlign w:val="baseline"/>
        </w:rPr>
        <w:t>tetanus</w:t>
      </w:r>
      <w:r>
        <w:rPr>
          <w:color w:val="231F20"/>
          <w:spacing w:val="-6"/>
          <w:w w:val="110"/>
          <w:vertAlign w:val="baseline"/>
        </w:rPr>
        <w:t> </w:t>
      </w:r>
      <w:r>
        <w:rPr>
          <w:color w:val="231F20"/>
          <w:w w:val="110"/>
          <w:vertAlign w:val="baseline"/>
        </w:rPr>
        <w:t>and</w:t>
      </w:r>
      <w:r>
        <w:rPr>
          <w:color w:val="231F20"/>
          <w:spacing w:val="-6"/>
          <w:w w:val="110"/>
          <w:vertAlign w:val="baseline"/>
        </w:rPr>
        <w:t> </w:t>
      </w:r>
      <w:r>
        <w:rPr>
          <w:color w:val="231F20"/>
          <w:w w:val="110"/>
          <w:vertAlign w:val="baseline"/>
        </w:rPr>
        <w:t>diphtheria antigens have been identified in some patients with these symptoms,</w:t>
      </w:r>
      <w:r>
        <w:rPr>
          <w:color w:val="231F20"/>
          <w:spacing w:val="-13"/>
          <w:w w:val="110"/>
          <w:vertAlign w:val="baseline"/>
        </w:rPr>
        <w:t> </w:t>
      </w:r>
      <w:r>
        <w:rPr>
          <w:color w:val="231F20"/>
          <w:w w:val="110"/>
          <w:vertAlign w:val="baseline"/>
        </w:rPr>
        <w:t>transient</w:t>
      </w:r>
      <w:r>
        <w:rPr>
          <w:color w:val="231F20"/>
          <w:spacing w:val="-12"/>
          <w:w w:val="110"/>
          <w:vertAlign w:val="baseline"/>
        </w:rPr>
        <w:t> </w:t>
      </w:r>
      <w:r>
        <w:rPr>
          <w:color w:val="231F20"/>
          <w:w w:val="110"/>
          <w:vertAlign w:val="baseline"/>
        </w:rPr>
        <w:t>urticaria-like</w:t>
      </w:r>
      <w:r>
        <w:rPr>
          <w:color w:val="231F20"/>
          <w:spacing w:val="-13"/>
          <w:w w:val="110"/>
          <w:vertAlign w:val="baseline"/>
        </w:rPr>
        <w:t> </w:t>
      </w:r>
      <w:r>
        <w:rPr>
          <w:color w:val="231F20"/>
          <w:w w:val="110"/>
          <w:vertAlign w:val="baseline"/>
        </w:rPr>
        <w:t>rashes</w:t>
      </w:r>
      <w:r>
        <w:rPr>
          <w:color w:val="231F20"/>
          <w:spacing w:val="-12"/>
          <w:w w:val="110"/>
          <w:vertAlign w:val="baseline"/>
        </w:rPr>
        <w:t> </w:t>
      </w:r>
      <w:r>
        <w:rPr>
          <w:color w:val="231F20"/>
          <w:w w:val="110"/>
          <w:vertAlign w:val="baseline"/>
        </w:rPr>
        <w:t>are</w:t>
      </w:r>
      <w:r>
        <w:rPr>
          <w:color w:val="231F20"/>
          <w:spacing w:val="-12"/>
          <w:w w:val="110"/>
          <w:vertAlign w:val="baseline"/>
        </w:rPr>
        <w:t> </w:t>
      </w:r>
      <w:r>
        <w:rPr>
          <w:color w:val="231F20"/>
          <w:w w:val="110"/>
          <w:vertAlign w:val="baseline"/>
        </w:rPr>
        <w:t>not</w:t>
      </w:r>
      <w:r>
        <w:rPr>
          <w:color w:val="231F20"/>
          <w:spacing w:val="-13"/>
          <w:w w:val="110"/>
          <w:vertAlign w:val="baseline"/>
        </w:rPr>
        <w:t> </w:t>
      </w:r>
      <w:r>
        <w:rPr>
          <w:color w:val="231F20"/>
          <w:w w:val="110"/>
          <w:vertAlign w:val="baseline"/>
        </w:rPr>
        <w:t>a</w:t>
      </w:r>
      <w:r>
        <w:rPr>
          <w:color w:val="231F20"/>
          <w:spacing w:val="-12"/>
          <w:w w:val="110"/>
          <w:vertAlign w:val="baseline"/>
        </w:rPr>
        <w:t> </w:t>
      </w:r>
      <w:r>
        <w:rPr>
          <w:color w:val="231F20"/>
          <w:w w:val="110"/>
          <w:vertAlign w:val="baseline"/>
        </w:rPr>
        <w:t>contraindi- cation</w:t>
      </w:r>
      <w:r>
        <w:rPr>
          <w:color w:val="231F20"/>
          <w:spacing w:val="-10"/>
          <w:w w:val="110"/>
          <w:vertAlign w:val="baseline"/>
        </w:rPr>
        <w:t> </w:t>
      </w:r>
      <w:r>
        <w:rPr>
          <w:color w:val="231F20"/>
          <w:w w:val="110"/>
          <w:vertAlign w:val="baseline"/>
        </w:rPr>
        <w:t>to</w:t>
      </w:r>
      <w:r>
        <w:rPr>
          <w:color w:val="231F20"/>
          <w:spacing w:val="-10"/>
          <w:w w:val="110"/>
          <w:vertAlign w:val="baseline"/>
        </w:rPr>
        <w:t> </w:t>
      </w:r>
      <w:r>
        <w:rPr>
          <w:color w:val="231F20"/>
          <w:w w:val="110"/>
          <w:vertAlign w:val="baseline"/>
        </w:rPr>
        <w:t>subsequent</w:t>
      </w:r>
      <w:r>
        <w:rPr>
          <w:color w:val="231F20"/>
          <w:spacing w:val="-10"/>
          <w:w w:val="110"/>
          <w:vertAlign w:val="baseline"/>
        </w:rPr>
        <w:t> </w:t>
      </w:r>
      <w:r>
        <w:rPr>
          <w:color w:val="231F20"/>
          <w:w w:val="110"/>
          <w:vertAlign w:val="baseline"/>
        </w:rPr>
        <w:t>vaccination</w:t>
      </w:r>
      <w:r>
        <w:rPr>
          <w:color w:val="231F20"/>
          <w:spacing w:val="-10"/>
          <w:w w:val="110"/>
          <w:vertAlign w:val="baseline"/>
        </w:rPr>
        <w:t> </w:t>
      </w:r>
      <w:r>
        <w:rPr>
          <w:color w:val="231F20"/>
          <w:w w:val="110"/>
          <w:vertAlign w:val="baseline"/>
        </w:rPr>
        <w:t>because</w:t>
      </w:r>
      <w:r>
        <w:rPr>
          <w:color w:val="231F20"/>
          <w:spacing w:val="-10"/>
          <w:w w:val="110"/>
          <w:vertAlign w:val="baseline"/>
        </w:rPr>
        <w:t> </w:t>
      </w:r>
      <w:r>
        <w:rPr>
          <w:color w:val="231F20"/>
          <w:w w:val="110"/>
          <w:vertAlign w:val="baseline"/>
        </w:rPr>
        <w:t>they</w:t>
      </w:r>
      <w:r>
        <w:rPr>
          <w:color w:val="231F20"/>
          <w:spacing w:val="-10"/>
          <w:w w:val="110"/>
          <w:vertAlign w:val="baseline"/>
        </w:rPr>
        <w:t> </w:t>
      </w:r>
      <w:r>
        <w:rPr>
          <w:color w:val="231F20"/>
          <w:w w:val="110"/>
          <w:vertAlign w:val="baseline"/>
        </w:rPr>
        <w:t>are</w:t>
      </w:r>
      <w:r>
        <w:rPr>
          <w:color w:val="231F20"/>
          <w:spacing w:val="-10"/>
          <w:w w:val="110"/>
          <w:vertAlign w:val="baseline"/>
        </w:rPr>
        <w:t> </w:t>
      </w:r>
      <w:r>
        <w:rPr>
          <w:color w:val="231F20"/>
          <w:w w:val="110"/>
          <w:vertAlign w:val="baseline"/>
        </w:rPr>
        <w:t>unlikely</w:t>
      </w:r>
      <w:r>
        <w:rPr>
          <w:color w:val="231F20"/>
          <w:spacing w:val="-10"/>
          <w:w w:val="110"/>
          <w:vertAlign w:val="baseline"/>
        </w:rPr>
        <w:t> </w:t>
      </w:r>
      <w:r>
        <w:rPr>
          <w:color w:val="231F20"/>
          <w:w w:val="110"/>
          <w:vertAlign w:val="baseline"/>
        </w:rPr>
        <w:t>to be</w:t>
      </w:r>
      <w:r>
        <w:rPr>
          <w:color w:val="231F20"/>
          <w:w w:val="110"/>
          <w:vertAlign w:val="baseline"/>
        </w:rPr>
        <w:t> anaphylactic</w:t>
      </w:r>
      <w:r>
        <w:rPr>
          <w:color w:val="231F20"/>
          <w:w w:val="110"/>
          <w:vertAlign w:val="baseline"/>
        </w:rPr>
        <w:t> unless</w:t>
      </w:r>
      <w:r>
        <w:rPr>
          <w:color w:val="231F20"/>
          <w:w w:val="110"/>
          <w:vertAlign w:val="baseline"/>
        </w:rPr>
        <w:t> they</w:t>
      </w:r>
      <w:r>
        <w:rPr>
          <w:color w:val="231F20"/>
          <w:w w:val="110"/>
          <w:vertAlign w:val="baseline"/>
        </w:rPr>
        <w:t> appear</w:t>
      </w:r>
      <w:r>
        <w:rPr>
          <w:color w:val="231F20"/>
          <w:w w:val="110"/>
          <w:vertAlign w:val="baseline"/>
        </w:rPr>
        <w:t> within</w:t>
      </w:r>
      <w:r>
        <w:rPr>
          <w:color w:val="231F20"/>
          <w:w w:val="110"/>
          <w:vertAlign w:val="baseline"/>
        </w:rPr>
        <w:t> minutes</w:t>
      </w:r>
      <w:r>
        <w:rPr>
          <w:color w:val="231F20"/>
          <w:w w:val="110"/>
          <w:vertAlign w:val="baseline"/>
        </w:rPr>
        <w:t> after vaccination.</w:t>
      </w:r>
      <w:r>
        <w:rPr>
          <w:color w:val="0080AC"/>
          <w:w w:val="110"/>
          <w:vertAlign w:val="superscript"/>
        </w:rPr>
        <w:t>114–116</w:t>
      </w:r>
      <w:r>
        <w:rPr>
          <w:color w:val="0080AC"/>
          <w:spacing w:val="-11"/>
          <w:w w:val="110"/>
          <w:vertAlign w:val="baseline"/>
        </w:rPr>
        <w:t> </w:t>
      </w:r>
      <w:r>
        <w:rPr>
          <w:color w:val="231F20"/>
          <w:w w:val="110"/>
          <w:vertAlign w:val="baseline"/>
        </w:rPr>
        <w:t>A</w:t>
      </w:r>
      <w:r>
        <w:rPr>
          <w:color w:val="231F20"/>
          <w:spacing w:val="-11"/>
          <w:w w:val="110"/>
          <w:vertAlign w:val="baseline"/>
        </w:rPr>
        <w:t> </w:t>
      </w:r>
      <w:r>
        <w:rPr>
          <w:color w:val="231F20"/>
          <w:w w:val="110"/>
          <w:vertAlign w:val="baseline"/>
        </w:rPr>
        <w:t>serum</w:t>
      </w:r>
      <w:r>
        <w:rPr>
          <w:color w:val="231F20"/>
          <w:spacing w:val="-11"/>
          <w:w w:val="110"/>
          <w:vertAlign w:val="baseline"/>
        </w:rPr>
        <w:t> </w:t>
      </w:r>
      <w:r>
        <w:rPr>
          <w:color w:val="231F20"/>
          <w:w w:val="110"/>
          <w:vertAlign w:val="baseline"/>
        </w:rPr>
        <w:t>sickness–type</w:t>
      </w:r>
      <w:r>
        <w:rPr>
          <w:color w:val="231F20"/>
          <w:spacing w:val="-11"/>
          <w:w w:val="110"/>
          <w:vertAlign w:val="baseline"/>
        </w:rPr>
        <w:t> </w:t>
      </w:r>
      <w:r>
        <w:rPr>
          <w:color w:val="231F20"/>
          <w:w w:val="110"/>
          <w:vertAlign w:val="baseline"/>
        </w:rPr>
        <w:t>reaction</w:t>
      </w:r>
      <w:r>
        <w:rPr>
          <w:color w:val="231F20"/>
          <w:spacing w:val="-11"/>
          <w:w w:val="110"/>
          <w:vertAlign w:val="baseline"/>
        </w:rPr>
        <w:t> </w:t>
      </w:r>
      <w:r>
        <w:rPr>
          <w:color w:val="231F20"/>
          <w:w w:val="110"/>
          <w:vertAlign w:val="baseline"/>
        </w:rPr>
        <w:t>caused</w:t>
      </w:r>
      <w:r>
        <w:rPr>
          <w:color w:val="231F20"/>
          <w:spacing w:val="-11"/>
          <w:w w:val="110"/>
          <w:vertAlign w:val="baseline"/>
        </w:rPr>
        <w:t> </w:t>
      </w:r>
      <w:r>
        <w:rPr>
          <w:color w:val="231F20"/>
          <w:w w:val="110"/>
          <w:vertAlign w:val="baseline"/>
        </w:rPr>
        <w:t>by circulating</w:t>
      </w:r>
      <w:r>
        <w:rPr>
          <w:color w:val="231F20"/>
          <w:w w:val="110"/>
          <w:vertAlign w:val="baseline"/>
        </w:rPr>
        <w:t> complexes</w:t>
      </w:r>
      <w:r>
        <w:rPr>
          <w:color w:val="231F20"/>
          <w:w w:val="110"/>
          <w:vertAlign w:val="baseline"/>
        </w:rPr>
        <w:t> of</w:t>
      </w:r>
      <w:r>
        <w:rPr>
          <w:color w:val="231F20"/>
          <w:w w:val="110"/>
          <w:vertAlign w:val="baseline"/>
        </w:rPr>
        <w:t> vaccine</w:t>
      </w:r>
      <w:r>
        <w:rPr>
          <w:color w:val="231F20"/>
          <w:w w:val="110"/>
          <w:vertAlign w:val="baseline"/>
        </w:rPr>
        <w:t> antigen</w:t>
      </w:r>
      <w:r>
        <w:rPr>
          <w:color w:val="231F20"/>
          <w:w w:val="110"/>
          <w:vertAlign w:val="baseline"/>
        </w:rPr>
        <w:t> and</w:t>
      </w:r>
      <w:r>
        <w:rPr>
          <w:color w:val="231F20"/>
          <w:w w:val="110"/>
          <w:vertAlign w:val="baseline"/>
        </w:rPr>
        <w:t> previously </w:t>
      </w:r>
      <w:r>
        <w:rPr>
          <w:color w:val="231F20"/>
          <w:vertAlign w:val="baseline"/>
        </w:rPr>
        <w:t>acquired antibody is the probable cause of these reactions, and </w:t>
      </w:r>
      <w:r>
        <w:rPr>
          <w:color w:val="231F20"/>
          <w:w w:val="110"/>
          <w:vertAlign w:val="baseline"/>
        </w:rPr>
        <w:t>subsequent</w:t>
      </w:r>
      <w:r>
        <w:rPr>
          <w:color w:val="231F20"/>
          <w:w w:val="110"/>
          <w:vertAlign w:val="baseline"/>
        </w:rPr>
        <w:t> vaccination</w:t>
      </w:r>
      <w:r>
        <w:rPr>
          <w:color w:val="231F20"/>
          <w:w w:val="110"/>
          <w:vertAlign w:val="baseline"/>
        </w:rPr>
        <w:t> at</w:t>
      </w:r>
      <w:r>
        <w:rPr>
          <w:color w:val="231F20"/>
          <w:w w:val="110"/>
          <w:vertAlign w:val="baseline"/>
        </w:rPr>
        <w:t> a</w:t>
      </w:r>
      <w:r>
        <w:rPr>
          <w:color w:val="231F20"/>
          <w:w w:val="110"/>
          <w:vertAlign w:val="baseline"/>
        </w:rPr>
        <w:t> 10-year</w:t>
      </w:r>
      <w:r>
        <w:rPr>
          <w:color w:val="231F20"/>
          <w:w w:val="110"/>
          <w:vertAlign w:val="baseline"/>
        </w:rPr>
        <w:t> interval</w:t>
      </w:r>
      <w:r>
        <w:rPr>
          <w:color w:val="231F20"/>
          <w:w w:val="110"/>
          <w:vertAlign w:val="baseline"/>
        </w:rPr>
        <w:t> is</w:t>
      </w:r>
      <w:r>
        <w:rPr>
          <w:color w:val="231F20"/>
          <w:w w:val="110"/>
          <w:vertAlign w:val="baseline"/>
        </w:rPr>
        <w:t> unlikely</w:t>
      </w:r>
      <w:r>
        <w:rPr>
          <w:color w:val="231F20"/>
          <w:w w:val="110"/>
          <w:vertAlign w:val="baseline"/>
        </w:rPr>
        <w:t> to result</w:t>
      </w:r>
      <w:r>
        <w:rPr>
          <w:color w:val="231F20"/>
          <w:spacing w:val="-13"/>
          <w:w w:val="110"/>
          <w:vertAlign w:val="baseline"/>
        </w:rPr>
        <w:t> </w:t>
      </w:r>
      <w:r>
        <w:rPr>
          <w:color w:val="231F20"/>
          <w:w w:val="110"/>
          <w:vertAlign w:val="baseline"/>
        </w:rPr>
        <w:t>in</w:t>
      </w:r>
      <w:r>
        <w:rPr>
          <w:color w:val="231F20"/>
          <w:spacing w:val="-12"/>
          <w:w w:val="110"/>
          <w:vertAlign w:val="baseline"/>
        </w:rPr>
        <w:t> </w:t>
      </w:r>
      <w:r>
        <w:rPr>
          <w:color w:val="231F20"/>
          <w:w w:val="110"/>
          <w:vertAlign w:val="baseline"/>
        </w:rPr>
        <w:t>the</w:t>
      </w:r>
      <w:r>
        <w:rPr>
          <w:color w:val="231F20"/>
          <w:spacing w:val="-13"/>
          <w:w w:val="110"/>
          <w:vertAlign w:val="baseline"/>
        </w:rPr>
        <w:t> </w:t>
      </w:r>
      <w:r>
        <w:rPr>
          <w:color w:val="231F20"/>
          <w:w w:val="110"/>
          <w:vertAlign w:val="baseline"/>
        </w:rPr>
        <w:t>necessary</w:t>
      </w:r>
      <w:r>
        <w:rPr>
          <w:color w:val="231F20"/>
          <w:spacing w:val="-12"/>
          <w:w w:val="110"/>
          <w:vertAlign w:val="baseline"/>
        </w:rPr>
        <w:t> </w:t>
      </w:r>
      <w:r>
        <w:rPr>
          <w:color w:val="231F20"/>
          <w:w w:val="110"/>
          <w:vertAlign w:val="baseline"/>
        </w:rPr>
        <w:t>ratio</w:t>
      </w:r>
      <w:r>
        <w:rPr>
          <w:color w:val="231F20"/>
          <w:spacing w:val="-12"/>
          <w:w w:val="110"/>
          <w:vertAlign w:val="baseline"/>
        </w:rPr>
        <w:t> </w:t>
      </w:r>
      <w:r>
        <w:rPr>
          <w:color w:val="231F20"/>
          <w:w w:val="110"/>
          <w:vertAlign w:val="baseline"/>
        </w:rPr>
        <w:t>of</w:t>
      </w:r>
      <w:r>
        <w:rPr>
          <w:color w:val="231F20"/>
          <w:spacing w:val="-13"/>
          <w:w w:val="110"/>
          <w:vertAlign w:val="baseline"/>
        </w:rPr>
        <w:t> </w:t>
      </w:r>
      <w:r>
        <w:rPr>
          <w:color w:val="231F20"/>
          <w:w w:val="110"/>
          <w:vertAlign w:val="baseline"/>
        </w:rPr>
        <w:t>antigen-to-antibody</w:t>
      </w:r>
      <w:r>
        <w:rPr>
          <w:color w:val="231F20"/>
          <w:spacing w:val="-12"/>
          <w:w w:val="110"/>
          <w:vertAlign w:val="baseline"/>
        </w:rPr>
        <w:t> </w:t>
      </w:r>
      <w:r>
        <w:rPr>
          <w:color w:val="231F20"/>
          <w:w w:val="110"/>
          <w:vertAlign w:val="baseline"/>
        </w:rPr>
        <w:t>concentra- tion to form immune complexes.</w:t>
      </w:r>
      <w:r>
        <w:rPr>
          <w:color w:val="0080AC"/>
          <w:w w:val="110"/>
          <w:vertAlign w:val="superscript"/>
        </w:rPr>
        <w:t>114,117</w:t>
      </w:r>
    </w:p>
    <w:p>
      <w:pPr>
        <w:pStyle w:val="BodyText"/>
        <w:spacing w:line="185" w:lineRule="exact"/>
        <w:ind w:left="720"/>
      </w:pPr>
      <w:r>
        <w:rPr>
          <w:color w:val="231F20"/>
          <w:w w:val="110"/>
        </w:rPr>
        <w:t>Tetanus</w:t>
      </w:r>
      <w:r>
        <w:rPr>
          <w:color w:val="231F20"/>
          <w:spacing w:val="11"/>
          <w:w w:val="110"/>
        </w:rPr>
        <w:t> </w:t>
      </w:r>
      <w:r>
        <w:rPr>
          <w:color w:val="231F20"/>
          <w:w w:val="110"/>
        </w:rPr>
        <w:t>toxoid</w:t>
      </w:r>
      <w:r>
        <w:rPr>
          <w:color w:val="231F20"/>
          <w:spacing w:val="12"/>
          <w:w w:val="110"/>
        </w:rPr>
        <w:t> </w:t>
      </w:r>
      <w:r>
        <w:rPr>
          <w:color w:val="231F20"/>
          <w:w w:val="110"/>
        </w:rPr>
        <w:t>is</w:t>
      </w:r>
      <w:r>
        <w:rPr>
          <w:color w:val="231F20"/>
          <w:spacing w:val="12"/>
          <w:w w:val="110"/>
        </w:rPr>
        <w:t> </w:t>
      </w:r>
      <w:r>
        <w:rPr>
          <w:color w:val="231F20"/>
          <w:w w:val="110"/>
        </w:rPr>
        <w:t>contraindicated</w:t>
      </w:r>
      <w:r>
        <w:rPr>
          <w:color w:val="231F20"/>
          <w:spacing w:val="12"/>
          <w:w w:val="110"/>
        </w:rPr>
        <w:t> </w:t>
      </w:r>
      <w:r>
        <w:rPr>
          <w:color w:val="231F20"/>
          <w:w w:val="110"/>
        </w:rPr>
        <w:t>in</w:t>
      </w:r>
      <w:r>
        <w:rPr>
          <w:color w:val="231F20"/>
          <w:spacing w:val="12"/>
          <w:w w:val="110"/>
        </w:rPr>
        <w:t> </w:t>
      </w:r>
      <w:r>
        <w:rPr>
          <w:color w:val="231F20"/>
          <w:w w:val="110"/>
        </w:rPr>
        <w:t>persons</w:t>
      </w:r>
      <w:r>
        <w:rPr>
          <w:color w:val="231F20"/>
          <w:spacing w:val="12"/>
          <w:w w:val="110"/>
        </w:rPr>
        <w:t> </w:t>
      </w:r>
      <w:r>
        <w:rPr>
          <w:color w:val="231F20"/>
          <w:w w:val="110"/>
        </w:rPr>
        <w:t>who</w:t>
      </w:r>
      <w:r>
        <w:rPr>
          <w:color w:val="231F20"/>
          <w:spacing w:val="12"/>
          <w:w w:val="110"/>
        </w:rPr>
        <w:t> </w:t>
      </w:r>
      <w:r>
        <w:rPr>
          <w:color w:val="231F20"/>
          <w:spacing w:val="-5"/>
          <w:w w:val="110"/>
        </w:rPr>
        <w:t>experi-</w:t>
      </w:r>
    </w:p>
    <w:p>
      <w:pPr>
        <w:pStyle w:val="BodyText"/>
        <w:spacing w:line="232" w:lineRule="auto"/>
        <w:ind w:left="479"/>
      </w:pPr>
      <w:r>
        <w:rPr>
          <w:color w:val="231F20"/>
          <w:w w:val="110"/>
        </w:rPr>
        <w:t>enced</w:t>
      </w:r>
      <w:r>
        <w:rPr>
          <w:color w:val="231F20"/>
          <w:spacing w:val="-4"/>
          <w:w w:val="110"/>
        </w:rPr>
        <w:t> </w:t>
      </w:r>
      <w:r>
        <w:rPr>
          <w:color w:val="231F20"/>
          <w:w w:val="110"/>
        </w:rPr>
        <w:t>an</w:t>
      </w:r>
      <w:r>
        <w:rPr>
          <w:color w:val="231F20"/>
          <w:spacing w:val="-4"/>
          <w:w w:val="110"/>
        </w:rPr>
        <w:t> </w:t>
      </w:r>
      <w:r>
        <w:rPr>
          <w:color w:val="231F20"/>
          <w:w w:val="110"/>
        </w:rPr>
        <w:t>immediate</w:t>
      </w:r>
      <w:r>
        <w:rPr>
          <w:color w:val="231F20"/>
          <w:spacing w:val="-4"/>
          <w:w w:val="110"/>
        </w:rPr>
        <w:t> </w:t>
      </w:r>
      <w:r>
        <w:rPr>
          <w:color w:val="231F20"/>
          <w:w w:val="110"/>
        </w:rPr>
        <w:t>anaphylactic</w:t>
      </w:r>
      <w:r>
        <w:rPr>
          <w:color w:val="231F20"/>
          <w:spacing w:val="-4"/>
          <w:w w:val="110"/>
        </w:rPr>
        <w:t> </w:t>
      </w:r>
      <w:r>
        <w:rPr>
          <w:color w:val="231F20"/>
          <w:w w:val="110"/>
        </w:rPr>
        <w:t>reaction</w:t>
      </w:r>
      <w:r>
        <w:rPr>
          <w:color w:val="231F20"/>
          <w:spacing w:val="-4"/>
          <w:w w:val="110"/>
        </w:rPr>
        <w:t> </w:t>
      </w:r>
      <w:r>
        <w:rPr>
          <w:color w:val="231F20"/>
          <w:w w:val="110"/>
        </w:rPr>
        <w:t>to</w:t>
      </w:r>
      <w:r>
        <w:rPr>
          <w:color w:val="231F20"/>
          <w:spacing w:val="-4"/>
          <w:w w:val="110"/>
        </w:rPr>
        <w:t> </w:t>
      </w:r>
      <w:r>
        <w:rPr>
          <w:color w:val="231F20"/>
          <w:w w:val="110"/>
        </w:rPr>
        <w:t>tetanus</w:t>
      </w:r>
      <w:r>
        <w:rPr>
          <w:color w:val="231F20"/>
          <w:spacing w:val="-4"/>
          <w:w w:val="110"/>
        </w:rPr>
        <w:t> </w:t>
      </w:r>
      <w:r>
        <w:rPr>
          <w:color w:val="231F20"/>
          <w:w w:val="110"/>
        </w:rPr>
        <w:t>toxoid– containing vaccine, unless the person can be desensitized to the</w:t>
      </w:r>
      <w:r>
        <w:rPr>
          <w:color w:val="231F20"/>
          <w:spacing w:val="-5"/>
          <w:w w:val="110"/>
        </w:rPr>
        <w:t> </w:t>
      </w:r>
      <w:r>
        <w:rPr>
          <w:color w:val="231F20"/>
          <w:w w:val="110"/>
        </w:rPr>
        <w:t>toxoid.</w:t>
      </w:r>
      <w:r>
        <w:rPr>
          <w:color w:val="0080AC"/>
          <w:w w:val="110"/>
          <w:vertAlign w:val="superscript"/>
        </w:rPr>
        <w:t>2</w:t>
      </w:r>
      <w:r>
        <w:rPr>
          <w:color w:val="0080AC"/>
          <w:spacing w:val="-5"/>
          <w:w w:val="110"/>
          <w:vertAlign w:val="baseline"/>
        </w:rPr>
        <w:t> </w:t>
      </w:r>
      <w:r>
        <w:rPr>
          <w:color w:val="231F20"/>
          <w:w w:val="110"/>
          <w:vertAlign w:val="baseline"/>
        </w:rPr>
        <w:t>Because</w:t>
      </w:r>
      <w:r>
        <w:rPr>
          <w:color w:val="231F20"/>
          <w:spacing w:val="-5"/>
          <w:w w:val="110"/>
          <w:vertAlign w:val="baseline"/>
        </w:rPr>
        <w:t> </w:t>
      </w:r>
      <w:r>
        <w:rPr>
          <w:color w:val="231F20"/>
          <w:w w:val="110"/>
          <w:vertAlign w:val="baseline"/>
        </w:rPr>
        <w:t>of</w:t>
      </w:r>
      <w:r>
        <w:rPr>
          <w:color w:val="231F20"/>
          <w:spacing w:val="-5"/>
          <w:w w:val="110"/>
          <w:vertAlign w:val="baseline"/>
        </w:rPr>
        <w:t> </w:t>
      </w:r>
      <w:r>
        <w:rPr>
          <w:color w:val="231F20"/>
          <w:w w:val="110"/>
          <w:vertAlign w:val="baseline"/>
        </w:rPr>
        <w:t>the</w:t>
      </w:r>
      <w:r>
        <w:rPr>
          <w:color w:val="231F20"/>
          <w:spacing w:val="-5"/>
          <w:w w:val="110"/>
          <w:vertAlign w:val="baseline"/>
        </w:rPr>
        <w:t> </w:t>
      </w:r>
      <w:r>
        <w:rPr>
          <w:color w:val="231F20"/>
          <w:w w:val="110"/>
          <w:vertAlign w:val="baseline"/>
        </w:rPr>
        <w:t>importance</w:t>
      </w:r>
      <w:r>
        <w:rPr>
          <w:color w:val="231F20"/>
          <w:spacing w:val="-5"/>
          <w:w w:val="110"/>
          <w:vertAlign w:val="baseline"/>
        </w:rPr>
        <w:t> </w:t>
      </w:r>
      <w:r>
        <w:rPr>
          <w:color w:val="231F20"/>
          <w:w w:val="110"/>
          <w:vertAlign w:val="baseline"/>
        </w:rPr>
        <w:t>of</w:t>
      </w:r>
      <w:r>
        <w:rPr>
          <w:color w:val="231F20"/>
          <w:spacing w:val="-5"/>
          <w:w w:val="110"/>
          <w:vertAlign w:val="baseline"/>
        </w:rPr>
        <w:t> </w:t>
      </w:r>
      <w:r>
        <w:rPr>
          <w:color w:val="231F20"/>
          <w:w w:val="110"/>
          <w:vertAlign w:val="baseline"/>
        </w:rPr>
        <w:t>tetanus</w:t>
      </w:r>
      <w:r>
        <w:rPr>
          <w:color w:val="231F20"/>
          <w:spacing w:val="-5"/>
          <w:w w:val="110"/>
          <w:vertAlign w:val="baseline"/>
        </w:rPr>
        <w:t> </w:t>
      </w:r>
      <w:r>
        <w:rPr>
          <w:color w:val="231F20"/>
          <w:w w:val="110"/>
          <w:vertAlign w:val="baseline"/>
        </w:rPr>
        <w:t>immuniza- tion</w:t>
      </w:r>
      <w:r>
        <w:rPr>
          <w:color w:val="231F20"/>
          <w:w w:val="110"/>
          <w:vertAlign w:val="baseline"/>
        </w:rPr>
        <w:t> and</w:t>
      </w:r>
      <w:r>
        <w:rPr>
          <w:color w:val="231F20"/>
          <w:w w:val="110"/>
          <w:vertAlign w:val="baseline"/>
        </w:rPr>
        <w:t> the</w:t>
      </w:r>
      <w:r>
        <w:rPr>
          <w:color w:val="231F20"/>
          <w:w w:val="110"/>
          <w:vertAlign w:val="baseline"/>
        </w:rPr>
        <w:t> uncertainty</w:t>
      </w:r>
      <w:r>
        <w:rPr>
          <w:color w:val="231F20"/>
          <w:w w:val="110"/>
          <w:vertAlign w:val="baseline"/>
        </w:rPr>
        <w:t> about</w:t>
      </w:r>
      <w:r>
        <w:rPr>
          <w:color w:val="231F20"/>
          <w:w w:val="110"/>
          <w:vertAlign w:val="baseline"/>
        </w:rPr>
        <w:t> which</w:t>
      </w:r>
      <w:r>
        <w:rPr>
          <w:color w:val="231F20"/>
          <w:w w:val="110"/>
          <w:vertAlign w:val="baseline"/>
        </w:rPr>
        <w:t> vaccine</w:t>
      </w:r>
      <w:r>
        <w:rPr>
          <w:color w:val="231F20"/>
          <w:w w:val="110"/>
          <w:vertAlign w:val="baseline"/>
        </w:rPr>
        <w:t> component might</w:t>
      </w:r>
      <w:r>
        <w:rPr>
          <w:color w:val="231F20"/>
          <w:spacing w:val="-13"/>
          <w:w w:val="110"/>
          <w:vertAlign w:val="baseline"/>
        </w:rPr>
        <w:t> </w:t>
      </w:r>
      <w:r>
        <w:rPr>
          <w:color w:val="231F20"/>
          <w:w w:val="110"/>
          <w:vertAlign w:val="baseline"/>
        </w:rPr>
        <w:t>be</w:t>
      </w:r>
      <w:r>
        <w:rPr>
          <w:color w:val="231F20"/>
          <w:spacing w:val="-12"/>
          <w:w w:val="110"/>
          <w:vertAlign w:val="baseline"/>
        </w:rPr>
        <w:t> </w:t>
      </w:r>
      <w:r>
        <w:rPr>
          <w:color w:val="231F20"/>
          <w:w w:val="110"/>
          <w:vertAlign w:val="baseline"/>
        </w:rPr>
        <w:t>the</w:t>
      </w:r>
      <w:r>
        <w:rPr>
          <w:color w:val="231F20"/>
          <w:spacing w:val="-13"/>
          <w:w w:val="110"/>
          <w:vertAlign w:val="baseline"/>
        </w:rPr>
        <w:t> </w:t>
      </w:r>
      <w:r>
        <w:rPr>
          <w:color w:val="231F20"/>
          <w:w w:val="110"/>
          <w:vertAlign w:val="baseline"/>
        </w:rPr>
        <w:t>cause</w:t>
      </w:r>
      <w:r>
        <w:rPr>
          <w:color w:val="231F20"/>
          <w:spacing w:val="-12"/>
          <w:w w:val="110"/>
          <w:vertAlign w:val="baseline"/>
        </w:rPr>
        <w:t> </w:t>
      </w:r>
      <w:r>
        <w:rPr>
          <w:color w:val="231F20"/>
          <w:w w:val="110"/>
          <w:vertAlign w:val="baseline"/>
        </w:rPr>
        <w:t>of</w:t>
      </w:r>
      <w:r>
        <w:rPr>
          <w:color w:val="231F20"/>
          <w:spacing w:val="-12"/>
          <w:w w:val="110"/>
          <w:vertAlign w:val="baseline"/>
        </w:rPr>
        <w:t> </w:t>
      </w:r>
      <w:r>
        <w:rPr>
          <w:color w:val="231F20"/>
          <w:w w:val="110"/>
          <w:vertAlign w:val="baseline"/>
        </w:rPr>
        <w:t>the</w:t>
      </w:r>
      <w:r>
        <w:rPr>
          <w:color w:val="231F20"/>
          <w:spacing w:val="-13"/>
          <w:w w:val="110"/>
          <w:vertAlign w:val="baseline"/>
        </w:rPr>
        <w:t> </w:t>
      </w:r>
      <w:r>
        <w:rPr>
          <w:color w:val="231F20"/>
          <w:w w:val="110"/>
          <w:vertAlign w:val="baseline"/>
        </w:rPr>
        <w:t>reaction,</w:t>
      </w:r>
      <w:r>
        <w:rPr>
          <w:color w:val="231F20"/>
          <w:spacing w:val="-12"/>
          <w:w w:val="110"/>
          <w:vertAlign w:val="baseline"/>
        </w:rPr>
        <w:t> </w:t>
      </w:r>
      <w:r>
        <w:rPr>
          <w:color w:val="231F20"/>
          <w:w w:val="110"/>
          <w:vertAlign w:val="baseline"/>
        </w:rPr>
        <w:t>the</w:t>
      </w:r>
      <w:r>
        <w:rPr>
          <w:color w:val="231F20"/>
          <w:spacing w:val="-12"/>
          <w:w w:val="110"/>
          <w:vertAlign w:val="baseline"/>
        </w:rPr>
        <w:t> </w:t>
      </w:r>
      <w:r>
        <w:rPr>
          <w:color w:val="231F20"/>
          <w:w w:val="110"/>
          <w:vertAlign w:val="baseline"/>
        </w:rPr>
        <w:t>patient</w:t>
      </w:r>
      <w:r>
        <w:rPr>
          <w:color w:val="231F20"/>
          <w:spacing w:val="-13"/>
          <w:w w:val="110"/>
          <w:vertAlign w:val="baseline"/>
        </w:rPr>
        <w:t> </w:t>
      </w:r>
      <w:r>
        <w:rPr>
          <w:color w:val="231F20"/>
          <w:w w:val="110"/>
          <w:vertAlign w:val="baseline"/>
        </w:rPr>
        <w:t>may</w:t>
      </w:r>
      <w:r>
        <w:rPr>
          <w:color w:val="231F20"/>
          <w:spacing w:val="-12"/>
          <w:w w:val="110"/>
          <w:vertAlign w:val="baseline"/>
        </w:rPr>
        <w:t> </w:t>
      </w:r>
      <w:r>
        <w:rPr>
          <w:color w:val="231F20"/>
          <w:w w:val="110"/>
          <w:vertAlign w:val="baseline"/>
        </w:rPr>
        <w:t>be</w:t>
      </w:r>
      <w:r>
        <w:rPr>
          <w:color w:val="231F20"/>
          <w:spacing w:val="-13"/>
          <w:w w:val="110"/>
          <w:vertAlign w:val="baseline"/>
        </w:rPr>
        <w:t> </w:t>
      </w:r>
      <w:r>
        <w:rPr>
          <w:color w:val="231F20"/>
          <w:w w:val="110"/>
          <w:vertAlign w:val="baseline"/>
        </w:rPr>
        <w:t>referred to</w:t>
      </w:r>
      <w:r>
        <w:rPr>
          <w:color w:val="231F20"/>
          <w:w w:val="110"/>
          <w:vertAlign w:val="baseline"/>
        </w:rPr>
        <w:t> an</w:t>
      </w:r>
      <w:r>
        <w:rPr>
          <w:color w:val="231F20"/>
          <w:w w:val="110"/>
          <w:vertAlign w:val="baseline"/>
        </w:rPr>
        <w:t> allergist</w:t>
      </w:r>
      <w:r>
        <w:rPr>
          <w:color w:val="231F20"/>
          <w:w w:val="110"/>
          <w:vertAlign w:val="baseline"/>
        </w:rPr>
        <w:t> for</w:t>
      </w:r>
      <w:r>
        <w:rPr>
          <w:color w:val="231F20"/>
          <w:w w:val="110"/>
          <w:vertAlign w:val="baseline"/>
        </w:rPr>
        <w:t> evaluation</w:t>
      </w:r>
      <w:r>
        <w:rPr>
          <w:color w:val="231F20"/>
          <w:w w:val="110"/>
          <w:vertAlign w:val="baseline"/>
        </w:rPr>
        <w:t> and</w:t>
      </w:r>
      <w:r>
        <w:rPr>
          <w:color w:val="231F20"/>
          <w:w w:val="110"/>
          <w:vertAlign w:val="baseline"/>
        </w:rPr>
        <w:t> possible</w:t>
      </w:r>
      <w:r>
        <w:rPr>
          <w:color w:val="231F20"/>
          <w:w w:val="110"/>
          <w:vertAlign w:val="baseline"/>
        </w:rPr>
        <w:t> desensitiza- tion.</w:t>
      </w:r>
      <w:r>
        <w:rPr>
          <w:color w:val="0080AC"/>
          <w:w w:val="110"/>
          <w:vertAlign w:val="superscript"/>
        </w:rPr>
        <w:t>114,118,119</w:t>
      </w:r>
      <w:r>
        <w:rPr>
          <w:color w:val="0080AC"/>
          <w:spacing w:val="-7"/>
          <w:w w:val="110"/>
          <w:vertAlign w:val="baseline"/>
        </w:rPr>
        <w:t> </w:t>
      </w:r>
      <w:r>
        <w:rPr>
          <w:color w:val="231F20"/>
          <w:w w:val="110"/>
          <w:vertAlign w:val="baseline"/>
        </w:rPr>
        <w:t>On</w:t>
      </w:r>
      <w:r>
        <w:rPr>
          <w:color w:val="231F20"/>
          <w:spacing w:val="-7"/>
          <w:w w:val="110"/>
          <w:vertAlign w:val="baseline"/>
        </w:rPr>
        <w:t> </w:t>
      </w:r>
      <w:r>
        <w:rPr>
          <w:color w:val="231F20"/>
          <w:w w:val="110"/>
          <w:vertAlign w:val="baseline"/>
        </w:rPr>
        <w:t>occasion,</w:t>
      </w:r>
      <w:r>
        <w:rPr>
          <w:color w:val="231F20"/>
          <w:spacing w:val="-7"/>
          <w:w w:val="110"/>
          <w:vertAlign w:val="baseline"/>
        </w:rPr>
        <w:t> </w:t>
      </w:r>
      <w:r>
        <w:rPr>
          <w:color w:val="231F20"/>
          <w:w w:val="110"/>
          <w:vertAlign w:val="baseline"/>
        </w:rPr>
        <w:t>a</w:t>
      </w:r>
      <w:r>
        <w:rPr>
          <w:color w:val="231F20"/>
          <w:spacing w:val="-7"/>
          <w:w w:val="110"/>
          <w:vertAlign w:val="baseline"/>
        </w:rPr>
        <w:t> </w:t>
      </w:r>
      <w:r>
        <w:rPr>
          <w:color w:val="231F20"/>
          <w:w w:val="110"/>
          <w:vertAlign w:val="baseline"/>
        </w:rPr>
        <w:t>history</w:t>
      </w:r>
      <w:r>
        <w:rPr>
          <w:color w:val="231F20"/>
          <w:spacing w:val="-7"/>
          <w:w w:val="110"/>
          <w:vertAlign w:val="baseline"/>
        </w:rPr>
        <w:t> </w:t>
      </w:r>
      <w:r>
        <w:rPr>
          <w:color w:val="231F20"/>
          <w:w w:val="110"/>
          <w:vertAlign w:val="baseline"/>
        </w:rPr>
        <w:t>of</w:t>
      </w:r>
      <w:r>
        <w:rPr>
          <w:color w:val="231F20"/>
          <w:spacing w:val="-7"/>
          <w:w w:val="110"/>
          <w:vertAlign w:val="baseline"/>
        </w:rPr>
        <w:t> </w:t>
      </w:r>
      <w:r>
        <w:rPr>
          <w:color w:val="231F20"/>
          <w:w w:val="110"/>
          <w:vertAlign w:val="baseline"/>
        </w:rPr>
        <w:t>an</w:t>
      </w:r>
      <w:r>
        <w:rPr>
          <w:color w:val="231F20"/>
          <w:spacing w:val="-7"/>
          <w:w w:val="110"/>
          <w:vertAlign w:val="baseline"/>
        </w:rPr>
        <w:t> </w:t>
      </w:r>
      <w:r>
        <w:rPr>
          <w:color w:val="231F20"/>
          <w:w w:val="110"/>
          <w:vertAlign w:val="baseline"/>
        </w:rPr>
        <w:t>allergic</w:t>
      </w:r>
      <w:r>
        <w:rPr>
          <w:color w:val="231F20"/>
          <w:spacing w:val="-7"/>
          <w:w w:val="110"/>
          <w:vertAlign w:val="baseline"/>
        </w:rPr>
        <w:t> </w:t>
      </w:r>
      <w:r>
        <w:rPr>
          <w:color w:val="231F20"/>
          <w:w w:val="110"/>
          <w:vertAlign w:val="baseline"/>
        </w:rPr>
        <w:t>reaction</w:t>
      </w:r>
      <w:r>
        <w:rPr>
          <w:color w:val="231F20"/>
          <w:spacing w:val="-7"/>
          <w:w w:val="110"/>
          <w:vertAlign w:val="baseline"/>
        </w:rPr>
        <w:t> </w:t>
      </w:r>
      <w:r>
        <w:rPr>
          <w:color w:val="231F20"/>
          <w:w w:val="110"/>
          <w:vertAlign w:val="baseline"/>
        </w:rPr>
        <w:t>to tetanus</w:t>
      </w:r>
      <w:r>
        <w:rPr>
          <w:color w:val="231F20"/>
          <w:spacing w:val="-8"/>
          <w:w w:val="110"/>
          <w:vertAlign w:val="baseline"/>
        </w:rPr>
        <w:t> </w:t>
      </w:r>
      <w:r>
        <w:rPr>
          <w:color w:val="231F20"/>
          <w:w w:val="110"/>
          <w:vertAlign w:val="baseline"/>
        </w:rPr>
        <w:t>vaccine</w:t>
      </w:r>
      <w:r>
        <w:rPr>
          <w:color w:val="231F20"/>
          <w:spacing w:val="-8"/>
          <w:w w:val="110"/>
          <w:vertAlign w:val="baseline"/>
        </w:rPr>
        <w:t> </w:t>
      </w:r>
      <w:r>
        <w:rPr>
          <w:color w:val="231F20"/>
          <w:w w:val="110"/>
          <w:vertAlign w:val="baseline"/>
        </w:rPr>
        <w:t>may</w:t>
      </w:r>
      <w:r>
        <w:rPr>
          <w:color w:val="231F20"/>
          <w:spacing w:val="-8"/>
          <w:w w:val="110"/>
          <w:vertAlign w:val="baseline"/>
        </w:rPr>
        <w:t> </w:t>
      </w:r>
      <w:r>
        <w:rPr>
          <w:color w:val="231F20"/>
          <w:w w:val="110"/>
          <w:vertAlign w:val="baseline"/>
        </w:rPr>
        <w:t>refer</w:t>
      </w:r>
      <w:r>
        <w:rPr>
          <w:color w:val="231F20"/>
          <w:spacing w:val="-8"/>
          <w:w w:val="110"/>
          <w:vertAlign w:val="baseline"/>
        </w:rPr>
        <w:t> </w:t>
      </w:r>
      <w:r>
        <w:rPr>
          <w:color w:val="231F20"/>
          <w:w w:val="110"/>
          <w:vertAlign w:val="baseline"/>
        </w:rPr>
        <w:t>to</w:t>
      </w:r>
      <w:r>
        <w:rPr>
          <w:color w:val="231F20"/>
          <w:spacing w:val="-8"/>
          <w:w w:val="110"/>
          <w:vertAlign w:val="baseline"/>
        </w:rPr>
        <w:t> </w:t>
      </w:r>
      <w:r>
        <w:rPr>
          <w:color w:val="231F20"/>
          <w:w w:val="110"/>
          <w:vertAlign w:val="baseline"/>
        </w:rPr>
        <w:t>a</w:t>
      </w:r>
      <w:r>
        <w:rPr>
          <w:color w:val="231F20"/>
          <w:spacing w:val="-8"/>
          <w:w w:val="110"/>
          <w:vertAlign w:val="baseline"/>
        </w:rPr>
        <w:t> </w:t>
      </w:r>
      <w:r>
        <w:rPr>
          <w:color w:val="231F20"/>
          <w:w w:val="110"/>
          <w:vertAlign w:val="baseline"/>
        </w:rPr>
        <w:t>reaction</w:t>
      </w:r>
      <w:r>
        <w:rPr>
          <w:color w:val="231F20"/>
          <w:spacing w:val="-8"/>
          <w:w w:val="110"/>
          <w:vertAlign w:val="baseline"/>
        </w:rPr>
        <w:t> </w:t>
      </w:r>
      <w:r>
        <w:rPr>
          <w:color w:val="231F20"/>
          <w:w w:val="110"/>
          <w:vertAlign w:val="baseline"/>
        </w:rPr>
        <w:t>to</w:t>
      </w:r>
      <w:r>
        <w:rPr>
          <w:color w:val="231F20"/>
          <w:spacing w:val="-8"/>
          <w:w w:val="110"/>
          <w:vertAlign w:val="baseline"/>
        </w:rPr>
        <w:t> </w:t>
      </w:r>
      <w:r>
        <w:rPr>
          <w:color w:val="231F20"/>
          <w:w w:val="110"/>
          <w:vertAlign w:val="baseline"/>
        </w:rPr>
        <w:t>tetanus</w:t>
      </w:r>
      <w:r>
        <w:rPr>
          <w:color w:val="231F20"/>
          <w:spacing w:val="-8"/>
          <w:w w:val="110"/>
          <w:vertAlign w:val="baseline"/>
        </w:rPr>
        <w:t> </w:t>
      </w:r>
      <w:r>
        <w:rPr>
          <w:color w:val="231F20"/>
          <w:w w:val="110"/>
          <w:vertAlign w:val="baseline"/>
        </w:rPr>
        <w:t>antitoxin</w:t>
      </w:r>
      <w:r>
        <w:rPr>
          <w:color w:val="231F20"/>
          <w:spacing w:val="-8"/>
          <w:w w:val="110"/>
          <w:vertAlign w:val="baseline"/>
        </w:rPr>
        <w:t> </w:t>
      </w:r>
      <w:r>
        <w:rPr>
          <w:color w:val="231F20"/>
          <w:w w:val="110"/>
          <w:vertAlign w:val="baseline"/>
        </w:rPr>
        <w:t>of equine</w:t>
      </w:r>
      <w:r>
        <w:rPr>
          <w:color w:val="231F20"/>
          <w:w w:val="110"/>
          <w:vertAlign w:val="baseline"/>
        </w:rPr>
        <w:t> origin</w:t>
      </w:r>
      <w:r>
        <w:rPr>
          <w:color w:val="231F20"/>
          <w:w w:val="110"/>
          <w:vertAlign w:val="baseline"/>
        </w:rPr>
        <w:t> given</w:t>
      </w:r>
      <w:r>
        <w:rPr>
          <w:color w:val="231F20"/>
          <w:w w:val="110"/>
          <w:vertAlign w:val="baseline"/>
        </w:rPr>
        <w:t> for</w:t>
      </w:r>
      <w:r>
        <w:rPr>
          <w:color w:val="231F20"/>
          <w:w w:val="110"/>
          <w:vertAlign w:val="baseline"/>
        </w:rPr>
        <w:t> tetanus</w:t>
      </w:r>
      <w:r>
        <w:rPr>
          <w:color w:val="231F20"/>
          <w:w w:val="110"/>
          <w:vertAlign w:val="baseline"/>
        </w:rPr>
        <w:t> prophylaxis</w:t>
      </w:r>
      <w:r>
        <w:rPr>
          <w:color w:val="231F20"/>
          <w:w w:val="110"/>
          <w:vertAlign w:val="baseline"/>
        </w:rPr>
        <w:t> before</w:t>
      </w:r>
      <w:r>
        <w:rPr>
          <w:color w:val="231F20"/>
          <w:w w:val="110"/>
          <w:vertAlign w:val="baseline"/>
        </w:rPr>
        <w:t> human- derived</w:t>
      </w:r>
      <w:r>
        <w:rPr>
          <w:color w:val="231F20"/>
          <w:w w:val="110"/>
          <w:vertAlign w:val="baseline"/>
        </w:rPr>
        <w:t> tetanus</w:t>
      </w:r>
      <w:r>
        <w:rPr>
          <w:color w:val="231F20"/>
          <w:w w:val="110"/>
          <w:vertAlign w:val="baseline"/>
        </w:rPr>
        <w:t> immunoglobulin</w:t>
      </w:r>
      <w:r>
        <w:rPr>
          <w:color w:val="231F20"/>
          <w:w w:val="110"/>
          <w:vertAlign w:val="baseline"/>
        </w:rPr>
        <w:t> became</w:t>
      </w:r>
      <w:r>
        <w:rPr>
          <w:color w:val="231F20"/>
          <w:w w:val="110"/>
          <w:vertAlign w:val="baseline"/>
        </w:rPr>
        <w:t> available</w:t>
      </w:r>
      <w:r>
        <w:rPr>
          <w:color w:val="231F20"/>
          <w:w w:val="110"/>
          <w:vertAlign w:val="baseline"/>
        </w:rPr>
        <w:t> in</w:t>
      </w:r>
      <w:r>
        <w:rPr>
          <w:color w:val="231F20"/>
          <w:w w:val="110"/>
          <w:vertAlign w:val="baseline"/>
        </w:rPr>
        <w:t> the </w:t>
      </w:r>
      <w:r>
        <w:rPr>
          <w:color w:val="231F20"/>
          <w:vertAlign w:val="baseline"/>
        </w:rPr>
        <w:t>1960s.</w:t>
      </w:r>
      <w:r>
        <w:rPr>
          <w:color w:val="231F20"/>
          <w:spacing w:val="31"/>
          <w:vertAlign w:val="baseline"/>
        </w:rPr>
        <w:t> </w:t>
      </w:r>
      <w:r>
        <w:rPr>
          <w:color w:val="231F20"/>
          <w:vertAlign w:val="baseline"/>
        </w:rPr>
        <w:t>Before</w:t>
      </w:r>
      <w:r>
        <w:rPr>
          <w:color w:val="231F20"/>
          <w:spacing w:val="31"/>
          <w:vertAlign w:val="baseline"/>
        </w:rPr>
        <w:t> </w:t>
      </w:r>
      <w:r>
        <w:rPr>
          <w:color w:val="231F20"/>
          <w:vertAlign w:val="baseline"/>
        </w:rPr>
        <w:t>use</w:t>
      </w:r>
      <w:r>
        <w:rPr>
          <w:color w:val="231F20"/>
          <w:spacing w:val="29"/>
          <w:vertAlign w:val="baseline"/>
        </w:rPr>
        <w:t> </w:t>
      </w:r>
      <w:r>
        <w:rPr>
          <w:color w:val="231F20"/>
          <w:vertAlign w:val="baseline"/>
        </w:rPr>
        <w:t>of</w:t>
      </w:r>
      <w:r>
        <w:rPr>
          <w:color w:val="231F20"/>
          <w:spacing w:val="31"/>
          <w:vertAlign w:val="baseline"/>
        </w:rPr>
        <w:t> </w:t>
      </w:r>
      <w:r>
        <w:rPr>
          <w:color w:val="231F20"/>
          <w:vertAlign w:val="baseline"/>
        </w:rPr>
        <w:t>tetanus</w:t>
      </w:r>
      <w:r>
        <w:rPr>
          <w:color w:val="231F20"/>
          <w:spacing w:val="29"/>
          <w:vertAlign w:val="baseline"/>
        </w:rPr>
        <w:t> </w:t>
      </w:r>
      <w:r>
        <w:rPr>
          <w:color w:val="231F20"/>
          <w:vertAlign w:val="baseline"/>
        </w:rPr>
        <w:t>toxoid</w:t>
      </w:r>
      <w:r>
        <w:rPr>
          <w:color w:val="231F20"/>
          <w:spacing w:val="29"/>
          <w:vertAlign w:val="baseline"/>
        </w:rPr>
        <w:t> </w:t>
      </w:r>
      <w:r>
        <w:rPr>
          <w:color w:val="231F20"/>
          <w:vertAlign w:val="baseline"/>
        </w:rPr>
        <w:t>is</w:t>
      </w:r>
      <w:r>
        <w:rPr>
          <w:color w:val="231F20"/>
          <w:spacing w:val="29"/>
          <w:vertAlign w:val="baseline"/>
        </w:rPr>
        <w:t> </w:t>
      </w:r>
      <w:r>
        <w:rPr>
          <w:color w:val="231F20"/>
          <w:vertAlign w:val="baseline"/>
        </w:rPr>
        <w:t>discontinued</w:t>
      </w:r>
      <w:r>
        <w:rPr>
          <w:color w:val="231F20"/>
          <w:spacing w:val="29"/>
          <w:vertAlign w:val="baseline"/>
        </w:rPr>
        <w:t> </w:t>
      </w:r>
      <w:r>
        <w:rPr>
          <w:color w:val="231F20"/>
          <w:vertAlign w:val="baseline"/>
        </w:rPr>
        <w:t>because</w:t>
      </w:r>
      <w:r>
        <w:rPr>
          <w:color w:val="231F20"/>
          <w:spacing w:val="29"/>
          <w:vertAlign w:val="baseline"/>
        </w:rPr>
        <w:t> </w:t>
      </w:r>
      <w:r>
        <w:rPr>
          <w:color w:val="231F20"/>
          <w:vertAlign w:val="baseline"/>
        </w:rPr>
        <w:t>of </w:t>
      </w:r>
      <w:r>
        <w:rPr>
          <w:color w:val="231F20"/>
          <w:w w:val="110"/>
          <w:vertAlign w:val="baseline"/>
        </w:rPr>
        <w:t>an</w:t>
      </w:r>
      <w:r>
        <w:rPr>
          <w:color w:val="231F20"/>
          <w:w w:val="110"/>
          <w:vertAlign w:val="baseline"/>
        </w:rPr>
        <w:t> alleged</w:t>
      </w:r>
      <w:r>
        <w:rPr>
          <w:color w:val="231F20"/>
          <w:w w:val="110"/>
          <w:vertAlign w:val="baseline"/>
        </w:rPr>
        <w:t> episode</w:t>
      </w:r>
      <w:r>
        <w:rPr>
          <w:color w:val="231F20"/>
          <w:w w:val="110"/>
          <w:vertAlign w:val="baseline"/>
        </w:rPr>
        <w:t> of</w:t>
      </w:r>
      <w:r>
        <w:rPr>
          <w:color w:val="231F20"/>
          <w:w w:val="110"/>
          <w:vertAlign w:val="baseline"/>
        </w:rPr>
        <w:t> anaphylaxis,</w:t>
      </w:r>
      <w:r>
        <w:rPr>
          <w:color w:val="231F20"/>
          <w:w w:val="110"/>
          <w:vertAlign w:val="baseline"/>
        </w:rPr>
        <w:t> skin</w:t>
      </w:r>
      <w:r>
        <w:rPr>
          <w:color w:val="231F20"/>
          <w:w w:val="110"/>
          <w:vertAlign w:val="baseline"/>
        </w:rPr>
        <w:t> testing</w:t>
      </w:r>
      <w:r>
        <w:rPr>
          <w:color w:val="231F20"/>
          <w:w w:val="110"/>
          <w:vertAlign w:val="baseline"/>
        </w:rPr>
        <w:t> and</w:t>
      </w:r>
      <w:r>
        <w:rPr>
          <w:color w:val="231F20"/>
          <w:w w:val="110"/>
          <w:vertAlign w:val="baseline"/>
        </w:rPr>
        <w:t> possible desensitization should be considered.</w:t>
      </w:r>
      <w:r>
        <w:rPr>
          <w:color w:val="0080AC"/>
          <w:w w:val="110"/>
          <w:vertAlign w:val="superscript"/>
        </w:rPr>
        <w:t>118,120</w:t>
      </w:r>
    </w:p>
    <w:p>
      <w:pPr>
        <w:pStyle w:val="BodyText"/>
        <w:spacing w:line="232" w:lineRule="auto"/>
        <w:ind w:left="480" w:right="1" w:firstLine="239"/>
      </w:pPr>
      <w:r>
        <w:rPr>
          <w:color w:val="231F20"/>
          <w:w w:val="105"/>
        </w:rPr>
        <w:t>Urticaria also has been reported following </w:t>
      </w:r>
      <w:r>
        <w:rPr>
          <w:color w:val="231F20"/>
          <w:w w:val="105"/>
        </w:rPr>
        <w:t>pneumococcal conjugate, MMR, varicella, and smallpox vaccines.</w:t>
      </w:r>
      <w:r>
        <w:rPr>
          <w:color w:val="0080AC"/>
          <w:w w:val="105"/>
          <w:vertAlign w:val="superscript"/>
        </w:rPr>
        <w:t>121–124</w:t>
      </w:r>
    </w:p>
    <w:p>
      <w:pPr>
        <w:pStyle w:val="BodyText"/>
        <w:spacing w:line="232" w:lineRule="auto"/>
        <w:ind w:left="480" w:firstLine="239"/>
      </w:pPr>
      <w:r>
        <w:rPr>
          <w:color w:val="231F20"/>
          <w:w w:val="110"/>
        </w:rPr>
        <w:t>Immediate</w:t>
      </w:r>
      <w:r>
        <w:rPr>
          <w:color w:val="231F20"/>
          <w:w w:val="110"/>
        </w:rPr>
        <w:t> or</w:t>
      </w:r>
      <w:r>
        <w:rPr>
          <w:color w:val="231F20"/>
          <w:w w:val="110"/>
        </w:rPr>
        <w:t> delayed</w:t>
      </w:r>
      <w:r>
        <w:rPr>
          <w:color w:val="231F20"/>
          <w:w w:val="110"/>
        </w:rPr>
        <w:t> onset</w:t>
      </w:r>
      <w:r>
        <w:rPr>
          <w:color w:val="231F20"/>
          <w:w w:val="110"/>
        </w:rPr>
        <w:t> of</w:t>
      </w:r>
      <w:r>
        <w:rPr>
          <w:color w:val="231F20"/>
          <w:w w:val="110"/>
        </w:rPr>
        <w:t> generalized</w:t>
      </w:r>
      <w:r>
        <w:rPr>
          <w:color w:val="231F20"/>
          <w:w w:val="110"/>
        </w:rPr>
        <w:t> urticaria</w:t>
      </w:r>
      <w:r>
        <w:rPr>
          <w:color w:val="231F20"/>
          <w:w w:val="110"/>
        </w:rPr>
        <w:t> </w:t>
      </w:r>
      <w:r>
        <w:rPr>
          <w:color w:val="231F20"/>
          <w:w w:val="110"/>
        </w:rPr>
        <w:t>and </w:t>
      </w:r>
      <w:bookmarkStart w:name="Latex" w:id="102"/>
      <w:bookmarkEnd w:id="102"/>
      <w:r>
        <w:rPr>
          <w:color w:val="231F20"/>
        </w:rPr>
        <w:t>angioedema</w:t>
      </w:r>
      <w:r>
        <w:rPr>
          <w:color w:val="231F20"/>
        </w:rPr>
        <w:t> that can progress to respiratory distress and hypo- </w:t>
      </w:r>
      <w:r>
        <w:rPr>
          <w:color w:val="231F20"/>
          <w:w w:val="110"/>
        </w:rPr>
        <w:t>tension has been reported after receipt of inactivated mouse </w:t>
      </w:r>
      <w:r>
        <w:rPr>
          <w:color w:val="231F20"/>
        </w:rPr>
        <w:t>brain-derived Japanese encephalitis vaccine.</w:t>
      </w:r>
      <w:r>
        <w:rPr>
          <w:color w:val="0080AC"/>
          <w:vertAlign w:val="superscript"/>
        </w:rPr>
        <w:t>125–127</w:t>
      </w:r>
      <w:r>
        <w:rPr>
          <w:color w:val="0080AC"/>
          <w:vertAlign w:val="baseline"/>
        </w:rPr>
        <w:t> </w:t>
      </w:r>
      <w:r>
        <w:rPr>
          <w:color w:val="231F20"/>
          <w:vertAlign w:val="baseline"/>
        </w:rPr>
        <w:t>The patho- </w:t>
      </w:r>
      <w:r>
        <w:rPr>
          <w:color w:val="231F20"/>
          <w:w w:val="110"/>
          <w:vertAlign w:val="baseline"/>
        </w:rPr>
        <w:t>genesis</w:t>
      </w:r>
      <w:r>
        <w:rPr>
          <w:color w:val="231F20"/>
          <w:spacing w:val="-15"/>
          <w:w w:val="110"/>
          <w:vertAlign w:val="baseline"/>
        </w:rPr>
        <w:t> </w:t>
      </w:r>
      <w:r>
        <w:rPr>
          <w:color w:val="231F20"/>
          <w:w w:val="110"/>
          <w:vertAlign w:val="baseline"/>
        </w:rPr>
        <w:t>of</w:t>
      </w:r>
      <w:r>
        <w:rPr>
          <w:color w:val="231F20"/>
          <w:spacing w:val="-12"/>
          <w:w w:val="110"/>
          <w:vertAlign w:val="baseline"/>
        </w:rPr>
        <w:t> </w:t>
      </w:r>
      <w:r>
        <w:rPr>
          <w:color w:val="231F20"/>
          <w:w w:val="110"/>
          <w:vertAlign w:val="baseline"/>
        </w:rPr>
        <w:t>these</w:t>
      </w:r>
      <w:r>
        <w:rPr>
          <w:color w:val="231F20"/>
          <w:spacing w:val="-13"/>
          <w:w w:val="110"/>
          <w:vertAlign w:val="baseline"/>
        </w:rPr>
        <w:t> </w:t>
      </w:r>
      <w:r>
        <w:rPr>
          <w:color w:val="231F20"/>
          <w:w w:val="110"/>
          <w:vertAlign w:val="baseline"/>
        </w:rPr>
        <w:t>reactions</w:t>
      </w:r>
      <w:r>
        <w:rPr>
          <w:color w:val="231F20"/>
          <w:spacing w:val="-12"/>
          <w:w w:val="110"/>
          <w:vertAlign w:val="baseline"/>
        </w:rPr>
        <w:t> </w:t>
      </w:r>
      <w:r>
        <w:rPr>
          <w:color w:val="231F20"/>
          <w:w w:val="110"/>
          <w:vertAlign w:val="baseline"/>
        </w:rPr>
        <w:t>is</w:t>
      </w:r>
      <w:r>
        <w:rPr>
          <w:color w:val="231F20"/>
          <w:spacing w:val="-12"/>
          <w:w w:val="110"/>
          <w:vertAlign w:val="baseline"/>
        </w:rPr>
        <w:t> </w:t>
      </w:r>
      <w:r>
        <w:rPr>
          <w:color w:val="231F20"/>
          <w:w w:val="110"/>
          <w:vertAlign w:val="baseline"/>
        </w:rPr>
        <w:t>not</w:t>
      </w:r>
      <w:r>
        <w:rPr>
          <w:color w:val="231F20"/>
          <w:spacing w:val="-13"/>
          <w:w w:val="110"/>
          <w:vertAlign w:val="baseline"/>
        </w:rPr>
        <w:t> </w:t>
      </w:r>
      <w:r>
        <w:rPr>
          <w:color w:val="231F20"/>
          <w:w w:val="110"/>
          <w:vertAlign w:val="baseline"/>
        </w:rPr>
        <w:t>known.</w:t>
      </w:r>
      <w:r>
        <w:rPr>
          <w:color w:val="231F20"/>
          <w:spacing w:val="-12"/>
          <w:w w:val="110"/>
          <w:vertAlign w:val="baseline"/>
        </w:rPr>
        <w:t> </w:t>
      </w:r>
      <w:r>
        <w:rPr>
          <w:color w:val="231F20"/>
          <w:w w:val="110"/>
          <w:vertAlign w:val="baseline"/>
        </w:rPr>
        <w:t>Mouse</w:t>
      </w:r>
      <w:r>
        <w:rPr>
          <w:color w:val="231F20"/>
          <w:spacing w:val="-12"/>
          <w:w w:val="110"/>
          <w:vertAlign w:val="baseline"/>
        </w:rPr>
        <w:t> </w:t>
      </w:r>
      <w:r>
        <w:rPr>
          <w:color w:val="231F20"/>
          <w:w w:val="110"/>
          <w:vertAlign w:val="baseline"/>
        </w:rPr>
        <w:t>brain–derived Japanese</w:t>
      </w:r>
      <w:r>
        <w:rPr>
          <w:color w:val="231F20"/>
          <w:w w:val="110"/>
          <w:vertAlign w:val="baseline"/>
        </w:rPr>
        <w:t> encephalitis</w:t>
      </w:r>
      <w:r>
        <w:rPr>
          <w:color w:val="231F20"/>
          <w:w w:val="110"/>
          <w:vertAlign w:val="baseline"/>
        </w:rPr>
        <w:t> vaccine</w:t>
      </w:r>
      <w:r>
        <w:rPr>
          <w:color w:val="231F20"/>
          <w:w w:val="110"/>
          <w:vertAlign w:val="baseline"/>
        </w:rPr>
        <w:t> is</w:t>
      </w:r>
      <w:r>
        <w:rPr>
          <w:color w:val="231F20"/>
          <w:w w:val="110"/>
          <w:vertAlign w:val="baseline"/>
        </w:rPr>
        <w:t> no</w:t>
      </w:r>
      <w:r>
        <w:rPr>
          <w:color w:val="231F20"/>
          <w:w w:val="110"/>
          <w:vertAlign w:val="baseline"/>
        </w:rPr>
        <w:t> longer</w:t>
      </w:r>
      <w:r>
        <w:rPr>
          <w:color w:val="231F20"/>
          <w:w w:val="110"/>
          <w:vertAlign w:val="baseline"/>
        </w:rPr>
        <w:t> available</w:t>
      </w:r>
      <w:r>
        <w:rPr>
          <w:color w:val="231F20"/>
          <w:w w:val="110"/>
          <w:vertAlign w:val="baseline"/>
        </w:rPr>
        <w:t> in</w:t>
      </w:r>
      <w:r>
        <w:rPr>
          <w:color w:val="231F20"/>
          <w:w w:val="110"/>
          <w:vertAlign w:val="baseline"/>
        </w:rPr>
        <w:t> the United</w:t>
      </w:r>
      <w:r>
        <w:rPr>
          <w:color w:val="231F20"/>
          <w:w w:val="110"/>
          <w:vertAlign w:val="baseline"/>
        </w:rPr>
        <w:t> States.</w:t>
      </w:r>
      <w:r>
        <w:rPr>
          <w:color w:val="231F20"/>
          <w:w w:val="110"/>
          <w:vertAlign w:val="baseline"/>
        </w:rPr>
        <w:t> A</w:t>
      </w:r>
      <w:r>
        <w:rPr>
          <w:color w:val="231F20"/>
          <w:w w:val="110"/>
          <w:vertAlign w:val="baseline"/>
        </w:rPr>
        <w:t> vero</w:t>
      </w:r>
      <w:r>
        <w:rPr>
          <w:color w:val="231F20"/>
          <w:w w:val="110"/>
          <w:vertAlign w:val="baseline"/>
        </w:rPr>
        <w:t> cell–derived</w:t>
      </w:r>
      <w:r>
        <w:rPr>
          <w:color w:val="231F20"/>
          <w:w w:val="110"/>
          <w:vertAlign w:val="baseline"/>
        </w:rPr>
        <w:t> Japanese</w:t>
      </w:r>
      <w:r>
        <w:rPr>
          <w:color w:val="231F20"/>
          <w:w w:val="110"/>
          <w:vertAlign w:val="baseline"/>
        </w:rPr>
        <w:t> encephalitis vaccine</w:t>
      </w:r>
      <w:r>
        <w:rPr>
          <w:color w:val="231F20"/>
          <w:spacing w:val="-8"/>
          <w:w w:val="110"/>
          <w:vertAlign w:val="baseline"/>
        </w:rPr>
        <w:t> </w:t>
      </w:r>
      <w:r>
        <w:rPr>
          <w:color w:val="231F20"/>
          <w:w w:val="110"/>
          <w:vertAlign w:val="baseline"/>
        </w:rPr>
        <w:t>is</w:t>
      </w:r>
      <w:r>
        <w:rPr>
          <w:color w:val="231F20"/>
          <w:spacing w:val="-8"/>
          <w:w w:val="110"/>
          <w:vertAlign w:val="baseline"/>
        </w:rPr>
        <w:t> </w:t>
      </w:r>
      <w:r>
        <w:rPr>
          <w:color w:val="231F20"/>
          <w:w w:val="110"/>
          <w:vertAlign w:val="baseline"/>
        </w:rPr>
        <w:t>available</w:t>
      </w:r>
      <w:r>
        <w:rPr>
          <w:color w:val="231F20"/>
          <w:spacing w:val="-8"/>
          <w:w w:val="110"/>
          <w:vertAlign w:val="baseline"/>
        </w:rPr>
        <w:t> </w:t>
      </w:r>
      <w:r>
        <w:rPr>
          <w:color w:val="231F20"/>
          <w:w w:val="110"/>
          <w:vertAlign w:val="baseline"/>
        </w:rPr>
        <w:t>in</w:t>
      </w:r>
      <w:r>
        <w:rPr>
          <w:color w:val="231F20"/>
          <w:spacing w:val="-8"/>
          <w:w w:val="110"/>
          <w:vertAlign w:val="baseline"/>
        </w:rPr>
        <w:t> </w:t>
      </w:r>
      <w:r>
        <w:rPr>
          <w:color w:val="231F20"/>
          <w:w w:val="110"/>
          <w:vertAlign w:val="baseline"/>
        </w:rPr>
        <w:t>the</w:t>
      </w:r>
      <w:r>
        <w:rPr>
          <w:color w:val="231F20"/>
          <w:spacing w:val="-8"/>
          <w:w w:val="110"/>
          <w:vertAlign w:val="baseline"/>
        </w:rPr>
        <w:t> </w:t>
      </w:r>
      <w:r>
        <w:rPr>
          <w:color w:val="231F20"/>
          <w:w w:val="110"/>
          <w:vertAlign w:val="baseline"/>
        </w:rPr>
        <w:t>United</w:t>
      </w:r>
      <w:r>
        <w:rPr>
          <w:color w:val="231F20"/>
          <w:spacing w:val="-8"/>
          <w:w w:val="110"/>
          <w:vertAlign w:val="baseline"/>
        </w:rPr>
        <w:t> </w:t>
      </w:r>
      <w:r>
        <w:rPr>
          <w:color w:val="231F20"/>
          <w:w w:val="110"/>
          <w:vertAlign w:val="baseline"/>
        </w:rPr>
        <w:t>States</w:t>
      </w:r>
      <w:r>
        <w:rPr>
          <w:color w:val="231F20"/>
          <w:spacing w:val="-8"/>
          <w:w w:val="110"/>
          <w:vertAlign w:val="baseline"/>
        </w:rPr>
        <w:t> </w:t>
      </w:r>
      <w:r>
        <w:rPr>
          <w:color w:val="231F20"/>
          <w:w w:val="110"/>
          <w:vertAlign w:val="baseline"/>
        </w:rPr>
        <w:t>for</w:t>
      </w:r>
      <w:r>
        <w:rPr>
          <w:color w:val="231F20"/>
          <w:spacing w:val="-8"/>
          <w:w w:val="110"/>
          <w:vertAlign w:val="baseline"/>
        </w:rPr>
        <w:t> </w:t>
      </w:r>
      <w:r>
        <w:rPr>
          <w:color w:val="231F20"/>
          <w:w w:val="110"/>
          <w:vertAlign w:val="baseline"/>
        </w:rPr>
        <w:t>people</w:t>
      </w:r>
      <w:r>
        <w:rPr>
          <w:color w:val="231F20"/>
          <w:spacing w:val="-8"/>
          <w:w w:val="110"/>
          <w:vertAlign w:val="baseline"/>
        </w:rPr>
        <w:t> </w:t>
      </w:r>
      <w:r>
        <w:rPr>
          <w:color w:val="231F20"/>
          <w:w w:val="110"/>
          <w:vertAlign w:val="baseline"/>
        </w:rPr>
        <w:t>2</w:t>
      </w:r>
      <w:r>
        <w:rPr>
          <w:color w:val="231F20"/>
          <w:spacing w:val="-8"/>
          <w:w w:val="110"/>
          <w:vertAlign w:val="baseline"/>
        </w:rPr>
        <w:t> </w:t>
      </w:r>
      <w:r>
        <w:rPr>
          <w:color w:val="231F20"/>
          <w:w w:val="110"/>
          <w:vertAlign w:val="baseline"/>
        </w:rPr>
        <w:t>years</w:t>
      </w:r>
      <w:r>
        <w:rPr>
          <w:color w:val="231F20"/>
          <w:spacing w:val="-8"/>
          <w:w w:val="110"/>
          <w:vertAlign w:val="baseline"/>
        </w:rPr>
        <w:t> </w:t>
      </w:r>
      <w:r>
        <w:rPr>
          <w:color w:val="231F20"/>
          <w:w w:val="110"/>
          <w:vertAlign w:val="baseline"/>
        </w:rPr>
        <w:t>of age and older.</w:t>
      </w:r>
      <w:r>
        <w:rPr>
          <w:color w:val="0080AC"/>
          <w:w w:val="110"/>
          <w:vertAlign w:val="superscript"/>
        </w:rPr>
        <w:t>128,129</w:t>
      </w:r>
    </w:p>
    <w:p>
      <w:pPr>
        <w:pStyle w:val="BodyText"/>
        <w:jc w:val="left"/>
      </w:pPr>
    </w:p>
    <w:p>
      <w:pPr>
        <w:pStyle w:val="BodyText"/>
        <w:spacing w:before="52"/>
        <w:jc w:val="left"/>
      </w:pPr>
    </w:p>
    <w:p>
      <w:pPr>
        <w:pStyle w:val="Heading1"/>
        <w:spacing w:line="225" w:lineRule="auto"/>
        <w:ind w:left="480"/>
      </w:pPr>
      <w:bookmarkStart w:name="Vaccine Components Causing Hypersensitiv" w:id="103"/>
      <w:bookmarkEnd w:id="103"/>
      <w:r>
        <w:rPr>
          <w:b w:val="0"/>
        </w:rPr>
      </w:r>
      <w:r>
        <w:rPr>
          <w:color w:val="3763AF"/>
          <w:w w:val="75"/>
        </w:rPr>
        <w:t>VACCINE COMPONENTS </w:t>
      </w:r>
      <w:r>
        <w:rPr>
          <w:color w:val="3763AF"/>
          <w:w w:val="75"/>
        </w:rPr>
        <w:t>CAUSING </w:t>
      </w:r>
      <w:r>
        <w:rPr>
          <w:color w:val="3763AF"/>
          <w:spacing w:val="-2"/>
          <w:w w:val="85"/>
        </w:rPr>
        <w:t>HYPERSENSITIVITY</w:t>
      </w:r>
    </w:p>
    <w:p>
      <w:pPr>
        <w:pStyle w:val="Heading2"/>
        <w:spacing w:before="28"/>
        <w:ind w:left="480"/>
      </w:pPr>
      <w:bookmarkStart w:name="Proteins" w:id="104"/>
      <w:bookmarkEnd w:id="104"/>
      <w:r>
        <w:rPr>
          <w:b w:val="0"/>
        </w:rPr>
      </w:r>
      <w:r>
        <w:rPr>
          <w:color w:val="3763AF"/>
          <w:spacing w:val="-2"/>
          <w:w w:val="90"/>
        </w:rPr>
        <w:t>Proteins</w:t>
      </w:r>
    </w:p>
    <w:p>
      <w:pPr>
        <w:pStyle w:val="BodyText"/>
        <w:spacing w:line="232" w:lineRule="auto" w:before="86"/>
        <w:ind w:left="480"/>
      </w:pPr>
      <w:r>
        <w:rPr>
          <w:color w:val="231F20"/>
          <w:w w:val="110"/>
        </w:rPr>
        <w:t>Egg</w:t>
      </w:r>
      <w:r>
        <w:rPr>
          <w:color w:val="231F20"/>
          <w:w w:val="110"/>
        </w:rPr>
        <w:t> protein</w:t>
      </w:r>
      <w:r>
        <w:rPr>
          <w:color w:val="231F20"/>
          <w:w w:val="110"/>
        </w:rPr>
        <w:t> is</w:t>
      </w:r>
      <w:r>
        <w:rPr>
          <w:color w:val="231F20"/>
          <w:w w:val="110"/>
        </w:rPr>
        <w:t> a</w:t>
      </w:r>
      <w:r>
        <w:rPr>
          <w:color w:val="231F20"/>
          <w:w w:val="110"/>
        </w:rPr>
        <w:t> constituent</w:t>
      </w:r>
      <w:r>
        <w:rPr>
          <w:color w:val="231F20"/>
          <w:w w:val="110"/>
        </w:rPr>
        <w:t> of</w:t>
      </w:r>
      <w:r>
        <w:rPr>
          <w:color w:val="231F20"/>
          <w:w w:val="110"/>
        </w:rPr>
        <w:t> vaccines</w:t>
      </w:r>
      <w:r>
        <w:rPr>
          <w:color w:val="231F20"/>
          <w:w w:val="110"/>
        </w:rPr>
        <w:t> prepared</w:t>
      </w:r>
      <w:r>
        <w:rPr>
          <w:color w:val="231F20"/>
          <w:w w:val="110"/>
        </w:rPr>
        <w:t> with</w:t>
      </w:r>
      <w:r>
        <w:rPr>
          <w:color w:val="231F20"/>
          <w:w w:val="110"/>
        </w:rPr>
        <w:t> </w:t>
      </w:r>
      <w:r>
        <w:rPr>
          <w:color w:val="231F20"/>
          <w:w w:val="110"/>
        </w:rPr>
        <w:t>use</w:t>
      </w:r>
      <w:r>
        <w:rPr>
          <w:color w:val="231F20"/>
          <w:spacing w:val="80"/>
          <w:w w:val="110"/>
        </w:rPr>
        <w:t> </w:t>
      </w:r>
      <w:r>
        <w:rPr>
          <w:color w:val="231F20"/>
          <w:w w:val="110"/>
        </w:rPr>
        <w:t>of</w:t>
      </w:r>
      <w:r>
        <w:rPr>
          <w:color w:val="231F20"/>
          <w:spacing w:val="11"/>
          <w:w w:val="110"/>
        </w:rPr>
        <w:t> </w:t>
      </w:r>
      <w:r>
        <w:rPr>
          <w:color w:val="231F20"/>
          <w:w w:val="110"/>
        </w:rPr>
        <w:t>embryonated</w:t>
      </w:r>
      <w:r>
        <w:rPr>
          <w:color w:val="231F20"/>
          <w:spacing w:val="12"/>
          <w:w w:val="110"/>
        </w:rPr>
        <w:t> </w:t>
      </w:r>
      <w:r>
        <w:rPr>
          <w:color w:val="231F20"/>
          <w:w w:val="110"/>
        </w:rPr>
        <w:t>chicken</w:t>
      </w:r>
      <w:r>
        <w:rPr>
          <w:color w:val="231F20"/>
          <w:spacing w:val="12"/>
          <w:w w:val="110"/>
        </w:rPr>
        <w:t> </w:t>
      </w:r>
      <w:r>
        <w:rPr>
          <w:color w:val="231F20"/>
          <w:w w:val="110"/>
        </w:rPr>
        <w:t>eggs,</w:t>
      </w:r>
      <w:r>
        <w:rPr>
          <w:color w:val="231F20"/>
          <w:spacing w:val="12"/>
          <w:w w:val="110"/>
        </w:rPr>
        <w:t> </w:t>
      </w:r>
      <w:r>
        <w:rPr>
          <w:color w:val="231F20"/>
          <w:w w:val="110"/>
        </w:rPr>
        <w:t>such</w:t>
      </w:r>
      <w:r>
        <w:rPr>
          <w:color w:val="231F20"/>
          <w:spacing w:val="11"/>
          <w:w w:val="110"/>
        </w:rPr>
        <w:t> </w:t>
      </w:r>
      <w:r>
        <w:rPr>
          <w:color w:val="231F20"/>
          <w:w w:val="110"/>
        </w:rPr>
        <w:t>as</w:t>
      </w:r>
      <w:r>
        <w:rPr>
          <w:color w:val="231F20"/>
          <w:spacing w:val="12"/>
          <w:w w:val="110"/>
        </w:rPr>
        <w:t> </w:t>
      </w:r>
      <w:r>
        <w:rPr>
          <w:color w:val="231F20"/>
          <w:w w:val="110"/>
        </w:rPr>
        <w:t>influenza</w:t>
      </w:r>
      <w:r>
        <w:rPr>
          <w:color w:val="231F20"/>
          <w:spacing w:val="12"/>
          <w:w w:val="110"/>
        </w:rPr>
        <w:t> </w:t>
      </w:r>
      <w:r>
        <w:rPr>
          <w:color w:val="231F20"/>
          <w:w w:val="110"/>
        </w:rPr>
        <w:t>and</w:t>
      </w:r>
      <w:r>
        <w:rPr>
          <w:color w:val="231F20"/>
          <w:spacing w:val="12"/>
          <w:w w:val="110"/>
        </w:rPr>
        <w:t> </w:t>
      </w:r>
      <w:r>
        <w:rPr>
          <w:color w:val="231F20"/>
          <w:spacing w:val="-4"/>
          <w:w w:val="110"/>
        </w:rPr>
        <w:t>yellow</w:t>
      </w:r>
    </w:p>
    <w:p>
      <w:pPr>
        <w:pStyle w:val="BodyText"/>
        <w:spacing w:line="232" w:lineRule="auto" w:before="97"/>
        <w:ind w:left="319" w:right="1077"/>
      </w:pPr>
      <w:r>
        <w:rPr/>
        <w:br w:type="column"/>
      </w:r>
      <w:r>
        <w:rPr>
          <w:color w:val="231F20"/>
          <w:w w:val="105"/>
        </w:rPr>
        <w:t>fever</w:t>
      </w:r>
      <w:r>
        <w:rPr>
          <w:color w:val="231F20"/>
          <w:w w:val="105"/>
        </w:rPr>
        <w:t> vaccines.</w:t>
      </w:r>
      <w:r>
        <w:rPr>
          <w:color w:val="231F20"/>
          <w:w w:val="105"/>
        </w:rPr>
        <w:t> On</w:t>
      </w:r>
      <w:r>
        <w:rPr>
          <w:color w:val="231F20"/>
          <w:w w:val="105"/>
        </w:rPr>
        <w:t> rare</w:t>
      </w:r>
      <w:r>
        <w:rPr>
          <w:color w:val="231F20"/>
          <w:w w:val="105"/>
        </w:rPr>
        <w:t> occasions,</w:t>
      </w:r>
      <w:r>
        <w:rPr>
          <w:color w:val="231F20"/>
          <w:w w:val="105"/>
        </w:rPr>
        <w:t> these</w:t>
      </w:r>
      <w:r>
        <w:rPr>
          <w:color w:val="231F20"/>
          <w:w w:val="105"/>
        </w:rPr>
        <w:t> vaccines</w:t>
      </w:r>
      <w:r>
        <w:rPr>
          <w:color w:val="231F20"/>
          <w:w w:val="105"/>
        </w:rPr>
        <w:t> can</w:t>
      </w:r>
      <w:r>
        <w:rPr>
          <w:color w:val="231F20"/>
          <w:w w:val="105"/>
        </w:rPr>
        <w:t> </w:t>
      </w:r>
      <w:r>
        <w:rPr>
          <w:color w:val="231F20"/>
          <w:w w:val="105"/>
        </w:rPr>
        <w:t>induce anaphylaxis</w:t>
      </w:r>
      <w:r>
        <w:rPr>
          <w:color w:val="231F20"/>
          <w:spacing w:val="40"/>
          <w:w w:val="105"/>
        </w:rPr>
        <w:t> </w:t>
      </w:r>
      <w:r>
        <w:rPr>
          <w:color w:val="231F20"/>
          <w:w w:val="105"/>
        </w:rPr>
        <w:t>or</w:t>
      </w:r>
      <w:r>
        <w:rPr>
          <w:color w:val="231F20"/>
          <w:spacing w:val="40"/>
          <w:w w:val="105"/>
        </w:rPr>
        <w:t> </w:t>
      </w:r>
      <w:r>
        <w:rPr>
          <w:color w:val="231F20"/>
          <w:w w:val="105"/>
        </w:rPr>
        <w:t>other</w:t>
      </w:r>
      <w:r>
        <w:rPr>
          <w:color w:val="231F20"/>
          <w:spacing w:val="40"/>
          <w:w w:val="105"/>
        </w:rPr>
        <w:t> </w:t>
      </w:r>
      <w:r>
        <w:rPr>
          <w:color w:val="231F20"/>
          <w:w w:val="105"/>
        </w:rPr>
        <w:t>immediate</w:t>
      </w:r>
      <w:r>
        <w:rPr>
          <w:color w:val="231F20"/>
          <w:spacing w:val="40"/>
          <w:w w:val="105"/>
        </w:rPr>
        <w:t> </w:t>
      </w:r>
      <w:r>
        <w:rPr>
          <w:color w:val="231F20"/>
          <w:w w:val="105"/>
        </w:rPr>
        <w:t>hypersensitivity</w:t>
      </w:r>
      <w:r>
        <w:rPr>
          <w:color w:val="231F20"/>
          <w:spacing w:val="40"/>
          <w:w w:val="105"/>
        </w:rPr>
        <w:t> </w:t>
      </w:r>
      <w:r>
        <w:rPr>
          <w:color w:val="231F20"/>
          <w:w w:val="105"/>
        </w:rPr>
        <w:t>reactions, and</w:t>
      </w:r>
      <w:r>
        <w:rPr>
          <w:color w:val="231F20"/>
          <w:w w:val="105"/>
        </w:rPr>
        <w:t> these</w:t>
      </w:r>
      <w:r>
        <w:rPr>
          <w:color w:val="231F20"/>
          <w:w w:val="105"/>
        </w:rPr>
        <w:t> reactions</w:t>
      </w:r>
      <w:r>
        <w:rPr>
          <w:color w:val="231F20"/>
          <w:w w:val="105"/>
        </w:rPr>
        <w:t> are</w:t>
      </w:r>
      <w:r>
        <w:rPr>
          <w:color w:val="231F20"/>
          <w:w w:val="105"/>
        </w:rPr>
        <w:t> sometimes</w:t>
      </w:r>
      <w:r>
        <w:rPr>
          <w:color w:val="231F20"/>
          <w:w w:val="105"/>
        </w:rPr>
        <w:t> attributed</w:t>
      </w:r>
      <w:r>
        <w:rPr>
          <w:color w:val="231F20"/>
          <w:w w:val="105"/>
        </w:rPr>
        <w:t> to</w:t>
      </w:r>
      <w:r>
        <w:rPr>
          <w:color w:val="231F20"/>
          <w:w w:val="105"/>
        </w:rPr>
        <w:t> egg</w:t>
      </w:r>
      <w:r>
        <w:rPr>
          <w:color w:val="231F20"/>
          <w:w w:val="105"/>
        </w:rPr>
        <w:t> protein antigen.</w:t>
      </w:r>
      <w:r>
        <w:rPr>
          <w:color w:val="0080AC"/>
          <w:w w:val="105"/>
          <w:vertAlign w:val="superscript"/>
        </w:rPr>
        <w:t>2,5,130–132</w:t>
      </w:r>
      <w:r>
        <w:rPr>
          <w:color w:val="0080AC"/>
          <w:spacing w:val="36"/>
          <w:w w:val="105"/>
          <w:vertAlign w:val="baseline"/>
        </w:rPr>
        <w:t> </w:t>
      </w:r>
      <w:r>
        <w:rPr>
          <w:color w:val="231F20"/>
          <w:w w:val="105"/>
          <w:vertAlign w:val="baseline"/>
        </w:rPr>
        <w:t>As</w:t>
      </w:r>
      <w:r>
        <w:rPr>
          <w:color w:val="231F20"/>
          <w:spacing w:val="36"/>
          <w:w w:val="105"/>
          <w:vertAlign w:val="baseline"/>
        </w:rPr>
        <w:t> </w:t>
      </w:r>
      <w:r>
        <w:rPr>
          <w:color w:val="231F20"/>
          <w:w w:val="105"/>
          <w:vertAlign w:val="baseline"/>
        </w:rPr>
        <w:t>a</w:t>
      </w:r>
      <w:r>
        <w:rPr>
          <w:color w:val="231F20"/>
          <w:spacing w:val="36"/>
          <w:w w:val="105"/>
          <w:vertAlign w:val="baseline"/>
        </w:rPr>
        <w:t> </w:t>
      </w:r>
      <w:r>
        <w:rPr>
          <w:color w:val="231F20"/>
          <w:w w:val="105"/>
          <w:vertAlign w:val="baseline"/>
        </w:rPr>
        <w:t>result,</w:t>
      </w:r>
      <w:r>
        <w:rPr>
          <w:color w:val="231F20"/>
          <w:spacing w:val="36"/>
          <w:w w:val="105"/>
          <w:vertAlign w:val="baseline"/>
        </w:rPr>
        <w:t> </w:t>
      </w:r>
      <w:r>
        <w:rPr>
          <w:color w:val="231F20"/>
          <w:w w:val="105"/>
          <w:vertAlign w:val="baseline"/>
        </w:rPr>
        <w:t>yellow</w:t>
      </w:r>
      <w:r>
        <w:rPr>
          <w:color w:val="231F20"/>
          <w:spacing w:val="36"/>
          <w:w w:val="105"/>
          <w:vertAlign w:val="baseline"/>
        </w:rPr>
        <w:t> </w:t>
      </w:r>
      <w:r>
        <w:rPr>
          <w:color w:val="231F20"/>
          <w:w w:val="105"/>
          <w:vertAlign w:val="baseline"/>
        </w:rPr>
        <w:t>fever</w:t>
      </w:r>
      <w:r>
        <w:rPr>
          <w:color w:val="231F20"/>
          <w:spacing w:val="36"/>
          <w:w w:val="105"/>
          <w:vertAlign w:val="baseline"/>
        </w:rPr>
        <w:t> </w:t>
      </w:r>
      <w:r>
        <w:rPr>
          <w:color w:val="231F20"/>
          <w:w w:val="105"/>
          <w:vertAlign w:val="baseline"/>
        </w:rPr>
        <w:t>vaccine</w:t>
      </w:r>
      <w:r>
        <w:rPr>
          <w:color w:val="231F20"/>
          <w:spacing w:val="36"/>
          <w:w w:val="105"/>
          <w:vertAlign w:val="baseline"/>
        </w:rPr>
        <w:t> </w:t>
      </w:r>
      <w:r>
        <w:rPr>
          <w:color w:val="231F20"/>
          <w:w w:val="105"/>
          <w:vertAlign w:val="baseline"/>
        </w:rPr>
        <w:t>generally is</w:t>
      </w:r>
      <w:r>
        <w:rPr>
          <w:color w:val="231F20"/>
          <w:spacing w:val="40"/>
          <w:w w:val="105"/>
          <w:vertAlign w:val="baseline"/>
        </w:rPr>
        <w:t> </w:t>
      </w:r>
      <w:r>
        <w:rPr>
          <w:color w:val="231F20"/>
          <w:w w:val="105"/>
          <w:vertAlign w:val="baseline"/>
        </w:rPr>
        <w:t>contraindicated</w:t>
      </w:r>
      <w:r>
        <w:rPr>
          <w:color w:val="231F20"/>
          <w:spacing w:val="40"/>
          <w:w w:val="105"/>
          <w:vertAlign w:val="baseline"/>
        </w:rPr>
        <w:t> </w:t>
      </w:r>
      <w:r>
        <w:rPr>
          <w:color w:val="231F20"/>
          <w:w w:val="105"/>
          <w:vertAlign w:val="baseline"/>
        </w:rPr>
        <w:t>in</w:t>
      </w:r>
      <w:r>
        <w:rPr>
          <w:color w:val="231F20"/>
          <w:spacing w:val="40"/>
          <w:w w:val="105"/>
          <w:vertAlign w:val="baseline"/>
        </w:rPr>
        <w:t> </w:t>
      </w:r>
      <w:r>
        <w:rPr>
          <w:color w:val="231F20"/>
          <w:w w:val="105"/>
          <w:vertAlign w:val="baseline"/>
        </w:rPr>
        <w:t>persons</w:t>
      </w:r>
      <w:r>
        <w:rPr>
          <w:color w:val="231F20"/>
          <w:spacing w:val="40"/>
          <w:w w:val="105"/>
          <w:vertAlign w:val="baseline"/>
        </w:rPr>
        <w:t> </w:t>
      </w:r>
      <w:r>
        <w:rPr>
          <w:color w:val="231F20"/>
          <w:w w:val="105"/>
          <w:vertAlign w:val="baseline"/>
        </w:rPr>
        <w:t>with</w:t>
      </w:r>
      <w:r>
        <w:rPr>
          <w:color w:val="231F20"/>
          <w:spacing w:val="40"/>
          <w:w w:val="105"/>
          <w:vertAlign w:val="baseline"/>
        </w:rPr>
        <w:t> </w:t>
      </w:r>
      <w:r>
        <w:rPr>
          <w:color w:val="231F20"/>
          <w:w w:val="105"/>
          <w:vertAlign w:val="baseline"/>
        </w:rPr>
        <w:t>a</w:t>
      </w:r>
      <w:r>
        <w:rPr>
          <w:color w:val="231F20"/>
          <w:spacing w:val="40"/>
          <w:w w:val="105"/>
          <w:vertAlign w:val="baseline"/>
        </w:rPr>
        <w:t> </w:t>
      </w:r>
      <w:r>
        <w:rPr>
          <w:color w:val="231F20"/>
          <w:w w:val="105"/>
          <w:vertAlign w:val="baseline"/>
        </w:rPr>
        <w:t>history</w:t>
      </w:r>
      <w:r>
        <w:rPr>
          <w:color w:val="231F20"/>
          <w:spacing w:val="40"/>
          <w:w w:val="105"/>
          <w:vertAlign w:val="baseline"/>
        </w:rPr>
        <w:t> </w:t>
      </w:r>
      <w:r>
        <w:rPr>
          <w:color w:val="231F20"/>
          <w:w w:val="105"/>
          <w:vertAlign w:val="baseline"/>
        </w:rPr>
        <w:t>of</w:t>
      </w:r>
      <w:r>
        <w:rPr>
          <w:color w:val="231F20"/>
          <w:spacing w:val="40"/>
          <w:w w:val="105"/>
          <w:vertAlign w:val="baseline"/>
        </w:rPr>
        <w:t> </w:t>
      </w:r>
      <w:r>
        <w:rPr>
          <w:color w:val="231F20"/>
          <w:w w:val="105"/>
          <w:vertAlign w:val="baseline"/>
        </w:rPr>
        <w:t>anaphylac- tic reactions to egg ingestion unless desensitization has been successfully completed. For example, persons needing yellow fever</w:t>
      </w:r>
      <w:r>
        <w:rPr>
          <w:color w:val="231F20"/>
          <w:spacing w:val="40"/>
          <w:w w:val="105"/>
          <w:vertAlign w:val="baseline"/>
        </w:rPr>
        <w:t> </w:t>
      </w:r>
      <w:r>
        <w:rPr>
          <w:color w:val="231F20"/>
          <w:w w:val="105"/>
          <w:vertAlign w:val="baseline"/>
        </w:rPr>
        <w:t>vaccine</w:t>
      </w:r>
      <w:r>
        <w:rPr>
          <w:color w:val="231F20"/>
          <w:spacing w:val="40"/>
          <w:w w:val="105"/>
          <w:vertAlign w:val="baseline"/>
        </w:rPr>
        <w:t> </w:t>
      </w:r>
      <w:r>
        <w:rPr>
          <w:color w:val="231F20"/>
          <w:w w:val="105"/>
          <w:vertAlign w:val="baseline"/>
        </w:rPr>
        <w:t>who</w:t>
      </w:r>
      <w:r>
        <w:rPr>
          <w:color w:val="231F20"/>
          <w:spacing w:val="40"/>
          <w:w w:val="105"/>
          <w:vertAlign w:val="baseline"/>
        </w:rPr>
        <w:t> </w:t>
      </w:r>
      <w:r>
        <w:rPr>
          <w:color w:val="231F20"/>
          <w:w w:val="105"/>
          <w:vertAlign w:val="baseline"/>
        </w:rPr>
        <w:t>have</w:t>
      </w:r>
      <w:r>
        <w:rPr>
          <w:color w:val="231F20"/>
          <w:spacing w:val="40"/>
          <w:w w:val="105"/>
          <w:vertAlign w:val="baseline"/>
        </w:rPr>
        <w:t> </w:t>
      </w:r>
      <w:r>
        <w:rPr>
          <w:color w:val="231F20"/>
          <w:w w:val="105"/>
          <w:vertAlign w:val="baseline"/>
        </w:rPr>
        <w:t>a</w:t>
      </w:r>
      <w:r>
        <w:rPr>
          <w:color w:val="231F20"/>
          <w:spacing w:val="40"/>
          <w:w w:val="105"/>
          <w:vertAlign w:val="baseline"/>
        </w:rPr>
        <w:t> </w:t>
      </w:r>
      <w:r>
        <w:rPr>
          <w:color w:val="231F20"/>
          <w:w w:val="105"/>
          <w:vertAlign w:val="baseline"/>
        </w:rPr>
        <w:t>history</w:t>
      </w:r>
      <w:r>
        <w:rPr>
          <w:color w:val="231F20"/>
          <w:spacing w:val="40"/>
          <w:w w:val="105"/>
          <w:vertAlign w:val="baseline"/>
        </w:rPr>
        <w:t> </w:t>
      </w:r>
      <w:r>
        <w:rPr>
          <w:color w:val="231F20"/>
          <w:w w:val="105"/>
          <w:vertAlign w:val="baseline"/>
        </w:rPr>
        <w:t>of</w:t>
      </w:r>
      <w:r>
        <w:rPr>
          <w:color w:val="231F20"/>
          <w:spacing w:val="40"/>
          <w:w w:val="105"/>
          <w:vertAlign w:val="baseline"/>
        </w:rPr>
        <w:t> </w:t>
      </w:r>
      <w:r>
        <w:rPr>
          <w:color w:val="231F20"/>
          <w:w w:val="105"/>
          <w:vertAlign w:val="baseline"/>
        </w:rPr>
        <w:t>systemic</w:t>
      </w:r>
      <w:r>
        <w:rPr>
          <w:color w:val="231F20"/>
          <w:spacing w:val="40"/>
          <w:w w:val="105"/>
          <w:vertAlign w:val="baseline"/>
        </w:rPr>
        <w:t> </w:t>
      </w:r>
      <w:r>
        <w:rPr>
          <w:color w:val="231F20"/>
          <w:w w:val="105"/>
          <w:vertAlign w:val="baseline"/>
        </w:rPr>
        <w:t>anaphylaxis- like</w:t>
      </w:r>
      <w:r>
        <w:rPr>
          <w:color w:val="231F20"/>
          <w:w w:val="105"/>
          <w:vertAlign w:val="baseline"/>
        </w:rPr>
        <w:t> symptoms</w:t>
      </w:r>
      <w:r>
        <w:rPr>
          <w:color w:val="231F20"/>
          <w:w w:val="105"/>
          <w:vertAlign w:val="baseline"/>
        </w:rPr>
        <w:t> after</w:t>
      </w:r>
      <w:r>
        <w:rPr>
          <w:color w:val="231F20"/>
          <w:w w:val="105"/>
          <w:vertAlign w:val="baseline"/>
        </w:rPr>
        <w:t> egg</w:t>
      </w:r>
      <w:r>
        <w:rPr>
          <w:color w:val="231F20"/>
          <w:w w:val="105"/>
          <w:vertAlign w:val="baseline"/>
        </w:rPr>
        <w:t> ingestion</w:t>
      </w:r>
      <w:r>
        <w:rPr>
          <w:color w:val="231F20"/>
          <w:w w:val="105"/>
          <w:vertAlign w:val="baseline"/>
        </w:rPr>
        <w:t> can</w:t>
      </w:r>
      <w:r>
        <w:rPr>
          <w:color w:val="231F20"/>
          <w:w w:val="105"/>
          <w:vertAlign w:val="baseline"/>
        </w:rPr>
        <w:t> be</w:t>
      </w:r>
      <w:r>
        <w:rPr>
          <w:color w:val="231F20"/>
          <w:w w:val="105"/>
          <w:vertAlign w:val="baseline"/>
        </w:rPr>
        <w:t> skin</w:t>
      </w:r>
      <w:r>
        <w:rPr>
          <w:color w:val="231F20"/>
          <w:w w:val="105"/>
          <w:vertAlign w:val="baseline"/>
        </w:rPr>
        <w:t> tested</w:t>
      </w:r>
      <w:r>
        <w:rPr>
          <w:color w:val="231F20"/>
          <w:w w:val="105"/>
          <w:vertAlign w:val="baseline"/>
        </w:rPr>
        <w:t> with yellow</w:t>
      </w:r>
      <w:r>
        <w:rPr>
          <w:color w:val="231F20"/>
          <w:w w:val="105"/>
          <w:vertAlign w:val="baseline"/>
        </w:rPr>
        <w:t> fever</w:t>
      </w:r>
      <w:r>
        <w:rPr>
          <w:color w:val="231F20"/>
          <w:w w:val="105"/>
          <w:vertAlign w:val="baseline"/>
        </w:rPr>
        <w:t> vaccine</w:t>
      </w:r>
      <w:r>
        <w:rPr>
          <w:color w:val="231F20"/>
          <w:w w:val="105"/>
          <w:vertAlign w:val="baseline"/>
        </w:rPr>
        <w:t> before</w:t>
      </w:r>
      <w:r>
        <w:rPr>
          <w:color w:val="231F20"/>
          <w:w w:val="105"/>
          <w:vertAlign w:val="baseline"/>
        </w:rPr>
        <w:t> vaccination</w:t>
      </w:r>
      <w:r>
        <w:rPr>
          <w:color w:val="231F20"/>
          <w:w w:val="105"/>
          <w:vertAlign w:val="baseline"/>
        </w:rPr>
        <w:t> and</w:t>
      </w:r>
      <w:r>
        <w:rPr>
          <w:color w:val="231F20"/>
          <w:w w:val="105"/>
          <w:vertAlign w:val="baseline"/>
        </w:rPr>
        <w:t> desensitized</w:t>
      </w:r>
      <w:r>
        <w:rPr>
          <w:color w:val="231F20"/>
          <w:w w:val="105"/>
          <w:vertAlign w:val="baseline"/>
        </w:rPr>
        <w:t> if </w:t>
      </w:r>
      <w:r>
        <w:rPr>
          <w:color w:val="231F20"/>
          <w:spacing w:val="-2"/>
          <w:w w:val="105"/>
          <w:vertAlign w:val="baseline"/>
        </w:rPr>
        <w:t>necessary.</w:t>
      </w:r>
      <w:r>
        <w:rPr>
          <w:color w:val="0080AC"/>
          <w:spacing w:val="-2"/>
          <w:w w:val="105"/>
          <w:vertAlign w:val="superscript"/>
        </w:rPr>
        <w:t>130</w:t>
      </w:r>
    </w:p>
    <w:p>
      <w:pPr>
        <w:pStyle w:val="BodyText"/>
        <w:spacing w:line="232" w:lineRule="auto"/>
        <w:ind w:left="319" w:right="1077" w:firstLine="240"/>
      </w:pPr>
      <w:r>
        <w:rPr/>
        <mc:AlternateContent>
          <mc:Choice Requires="wps">
            <w:drawing>
              <wp:anchor distT="0" distB="0" distL="0" distR="0" allowOverlap="1" layoutInCell="1" locked="0" behindDoc="0" simplePos="0" relativeHeight="15742976">
                <wp:simplePos x="0" y="0"/>
                <wp:positionH relativeFrom="page">
                  <wp:posOffset>7239000</wp:posOffset>
                </wp:positionH>
                <wp:positionV relativeFrom="paragraph">
                  <wp:posOffset>-1382385</wp:posOffset>
                </wp:positionV>
                <wp:extent cx="533400" cy="304800"/>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533400" cy="304800"/>
                        </a:xfrm>
                        <a:prstGeom prst="rect">
                          <a:avLst/>
                        </a:prstGeom>
                        <a:solidFill>
                          <a:srgbClr val="CED3EB"/>
                        </a:solidFill>
                      </wps:spPr>
                      <wps:txbx>
                        <w:txbxContent>
                          <w:p>
                            <w:pPr>
                              <w:spacing w:before="113"/>
                              <w:ind w:left="60" w:right="0" w:firstLine="0"/>
                              <w:jc w:val="left"/>
                              <w:rPr>
                                <w:rFonts w:ascii="Arial"/>
                                <w:b/>
                                <w:color w:val="000000"/>
                                <w:sz w:val="22"/>
                              </w:rPr>
                            </w:pPr>
                            <w:r>
                              <w:rPr>
                                <w:rFonts w:ascii="Arial"/>
                                <w:b/>
                                <w:color w:val="FFFFFF"/>
                                <w:spacing w:val="-10"/>
                                <w:w w:val="95"/>
                                <w:sz w:val="22"/>
                              </w:rPr>
                              <w:t>9</w:t>
                            </w:r>
                          </w:p>
                        </w:txbxContent>
                      </wps:txbx>
                      <wps:bodyPr wrap="square" lIns="0" tIns="0" rIns="0" bIns="0" rtlCol="0">
                        <a:noAutofit/>
                      </wps:bodyPr>
                    </wps:wsp>
                  </a:graphicData>
                </a:graphic>
              </wp:anchor>
            </w:drawing>
          </mc:Choice>
          <mc:Fallback>
            <w:pict>
              <v:shape style="position:absolute;margin-left:570pt;margin-top:-108.849289pt;width:42pt;height:24pt;mso-position-horizontal-relative:page;mso-position-vertical-relative:paragraph;z-index:15742976" type="#_x0000_t202" id="docshape154" filled="true" fillcolor="#ced3eb" stroked="false">
                <v:textbox inset="0,0,0,0">
                  <w:txbxContent>
                    <w:p>
                      <w:pPr>
                        <w:spacing w:before="113"/>
                        <w:ind w:left="60" w:right="0" w:firstLine="0"/>
                        <w:jc w:val="left"/>
                        <w:rPr>
                          <w:rFonts w:ascii="Arial"/>
                          <w:b/>
                          <w:color w:val="000000"/>
                          <w:sz w:val="22"/>
                        </w:rPr>
                      </w:pPr>
                      <w:r>
                        <w:rPr>
                          <w:rFonts w:ascii="Arial"/>
                          <w:b/>
                          <w:color w:val="FFFFFF"/>
                          <w:spacing w:val="-10"/>
                          <w:w w:val="95"/>
                          <w:sz w:val="22"/>
                        </w:rPr>
                        <w:t>9</w:t>
                      </w:r>
                    </w:p>
                  </w:txbxContent>
                </v:textbox>
                <v:fill type="solid"/>
                <w10:wrap type="none"/>
              </v:shape>
            </w:pict>
          </mc:Fallback>
        </mc:AlternateContent>
      </w:r>
      <w:r>
        <w:rPr>
          <w:color w:val="231F20"/>
          <w:w w:val="105"/>
        </w:rPr>
        <w:t>While a history of anaphylaxis following influenza </w:t>
      </w:r>
      <w:r>
        <w:rPr>
          <w:color w:val="231F20"/>
          <w:w w:val="105"/>
        </w:rPr>
        <w:t>vaccine is</w:t>
      </w:r>
      <w:r>
        <w:rPr>
          <w:color w:val="231F20"/>
          <w:w w:val="105"/>
        </w:rPr>
        <w:t> a</w:t>
      </w:r>
      <w:r>
        <w:rPr>
          <w:color w:val="231F20"/>
          <w:w w:val="105"/>
        </w:rPr>
        <w:t> contraindication</w:t>
      </w:r>
      <w:r>
        <w:rPr>
          <w:color w:val="231F20"/>
          <w:w w:val="105"/>
        </w:rPr>
        <w:t> to</w:t>
      </w:r>
      <w:r>
        <w:rPr>
          <w:color w:val="231F20"/>
          <w:w w:val="105"/>
        </w:rPr>
        <w:t> further</w:t>
      </w:r>
      <w:r>
        <w:rPr>
          <w:color w:val="231F20"/>
          <w:w w:val="105"/>
        </w:rPr>
        <w:t> doses</w:t>
      </w:r>
      <w:r>
        <w:rPr>
          <w:color w:val="231F20"/>
          <w:w w:val="105"/>
        </w:rPr>
        <w:t> of</w:t>
      </w:r>
      <w:r>
        <w:rPr>
          <w:color w:val="231F20"/>
          <w:w w:val="105"/>
        </w:rPr>
        <w:t> influenza</w:t>
      </w:r>
      <w:r>
        <w:rPr>
          <w:color w:val="231F20"/>
          <w:w w:val="105"/>
        </w:rPr>
        <w:t> vaccine, evidence does not support allergy to egg as a cause of anaphy- laxis following influenza vaccine. A history of allergy to eggs is not a contraindication to vaccination with influenza vaccine; however,</w:t>
      </w:r>
      <w:r>
        <w:rPr>
          <w:color w:val="231F20"/>
          <w:w w:val="105"/>
        </w:rPr>
        <w:t> influenza</w:t>
      </w:r>
      <w:r>
        <w:rPr>
          <w:color w:val="231F20"/>
          <w:w w:val="105"/>
        </w:rPr>
        <w:t> vaccination</w:t>
      </w:r>
      <w:r>
        <w:rPr>
          <w:color w:val="231F20"/>
          <w:w w:val="105"/>
        </w:rPr>
        <w:t> should</w:t>
      </w:r>
      <w:r>
        <w:rPr>
          <w:color w:val="231F20"/>
          <w:w w:val="105"/>
        </w:rPr>
        <w:t> only</w:t>
      </w:r>
      <w:r>
        <w:rPr>
          <w:color w:val="231F20"/>
          <w:w w:val="105"/>
        </w:rPr>
        <w:t> occur</w:t>
      </w:r>
      <w:r>
        <w:rPr>
          <w:color w:val="231F20"/>
          <w:w w:val="105"/>
        </w:rPr>
        <w:t> under</w:t>
      </w:r>
      <w:r>
        <w:rPr>
          <w:color w:val="231F20"/>
          <w:w w:val="105"/>
        </w:rPr>
        <w:t> the supervision of a provider who is able to recognize and manage severe</w:t>
      </w:r>
      <w:r>
        <w:rPr>
          <w:color w:val="231F20"/>
          <w:w w:val="105"/>
        </w:rPr>
        <w:t> allergic</w:t>
      </w:r>
      <w:r>
        <w:rPr>
          <w:color w:val="231F20"/>
          <w:w w:val="105"/>
        </w:rPr>
        <w:t> conditions.</w:t>
      </w:r>
      <w:r>
        <w:rPr>
          <w:color w:val="231F20"/>
          <w:w w:val="105"/>
        </w:rPr>
        <w:t> Measles</w:t>
      </w:r>
      <w:r>
        <w:rPr>
          <w:color w:val="231F20"/>
          <w:w w:val="105"/>
        </w:rPr>
        <w:t> and</w:t>
      </w:r>
      <w:r>
        <w:rPr>
          <w:color w:val="231F20"/>
          <w:w w:val="105"/>
        </w:rPr>
        <w:t> mumps</w:t>
      </w:r>
      <w:r>
        <w:rPr>
          <w:color w:val="231F20"/>
          <w:w w:val="105"/>
        </w:rPr>
        <w:t> vaccines</w:t>
      </w:r>
      <w:r>
        <w:rPr>
          <w:color w:val="231F20"/>
          <w:w w:val="105"/>
        </w:rPr>
        <w:t> are produced in chick embryo fibroblast cell culture. Persons with hypersensitivity to eggs are at low risk for anaphylactic reac- tions</w:t>
      </w:r>
      <w:r>
        <w:rPr>
          <w:color w:val="231F20"/>
          <w:w w:val="105"/>
        </w:rPr>
        <w:t> to</w:t>
      </w:r>
      <w:r>
        <w:rPr>
          <w:color w:val="231F20"/>
          <w:w w:val="105"/>
        </w:rPr>
        <w:t> these</w:t>
      </w:r>
      <w:r>
        <w:rPr>
          <w:color w:val="231F20"/>
          <w:w w:val="105"/>
        </w:rPr>
        <w:t> vaccines,</w:t>
      </w:r>
      <w:r>
        <w:rPr>
          <w:color w:val="231F20"/>
          <w:w w:val="105"/>
        </w:rPr>
        <w:t> and</w:t>
      </w:r>
      <w:r>
        <w:rPr>
          <w:color w:val="231F20"/>
          <w:w w:val="105"/>
        </w:rPr>
        <w:t> skin</w:t>
      </w:r>
      <w:r>
        <w:rPr>
          <w:color w:val="231F20"/>
          <w:w w:val="105"/>
        </w:rPr>
        <w:t> testing</w:t>
      </w:r>
      <w:r>
        <w:rPr>
          <w:color w:val="231F20"/>
          <w:w w:val="105"/>
        </w:rPr>
        <w:t> with</w:t>
      </w:r>
      <w:r>
        <w:rPr>
          <w:color w:val="231F20"/>
          <w:w w:val="105"/>
        </w:rPr>
        <w:t> vaccine</w:t>
      </w:r>
      <w:r>
        <w:rPr>
          <w:color w:val="231F20"/>
          <w:w w:val="105"/>
        </w:rPr>
        <w:t> is</w:t>
      </w:r>
      <w:r>
        <w:rPr>
          <w:color w:val="231F20"/>
          <w:w w:val="105"/>
        </w:rPr>
        <w:t> not predictive</w:t>
      </w:r>
      <w:r>
        <w:rPr>
          <w:color w:val="231F20"/>
          <w:w w:val="105"/>
        </w:rPr>
        <w:t> of</w:t>
      </w:r>
      <w:r>
        <w:rPr>
          <w:color w:val="231F20"/>
          <w:w w:val="105"/>
        </w:rPr>
        <w:t> allergic</w:t>
      </w:r>
      <w:r>
        <w:rPr>
          <w:color w:val="231F20"/>
          <w:w w:val="105"/>
        </w:rPr>
        <w:t> reaction</w:t>
      </w:r>
      <w:r>
        <w:rPr>
          <w:color w:val="231F20"/>
          <w:w w:val="105"/>
        </w:rPr>
        <w:t> after</w:t>
      </w:r>
      <w:r>
        <w:rPr>
          <w:color w:val="231F20"/>
          <w:w w:val="105"/>
        </w:rPr>
        <w:t> immunization.</w:t>
      </w:r>
      <w:r>
        <w:rPr>
          <w:color w:val="0080AC"/>
          <w:w w:val="105"/>
          <w:vertAlign w:val="superscript"/>
        </w:rPr>
        <w:t>2,133–135</w:t>
      </w:r>
      <w:r>
        <w:rPr>
          <w:color w:val="0080AC"/>
          <w:w w:val="105"/>
          <w:vertAlign w:val="baseline"/>
        </w:rPr>
        <w:t> </w:t>
      </w:r>
      <w:r>
        <w:rPr>
          <w:color w:val="231F20"/>
          <w:w w:val="105"/>
          <w:vertAlign w:val="baseline"/>
        </w:rPr>
        <w:t>Neither skin testing nor administration of gradually increasing doses of vaccine is required when these vaccines are adminis- tered to persons who are allergic to eggs.</w:t>
      </w:r>
      <w:r>
        <w:rPr>
          <w:color w:val="0080AC"/>
          <w:w w:val="105"/>
          <w:vertAlign w:val="superscript"/>
        </w:rPr>
        <w:t>2,5,53,101,133</w:t>
      </w:r>
    </w:p>
    <w:p>
      <w:pPr>
        <w:pStyle w:val="BodyText"/>
        <w:spacing w:line="187" w:lineRule="exact"/>
        <w:ind w:left="559"/>
      </w:pPr>
      <w:r>
        <w:rPr>
          <w:color w:val="231F20"/>
          <w:spacing w:val="-2"/>
          <w:w w:val="105"/>
        </w:rPr>
        <w:t>Live virus</w:t>
      </w:r>
      <w:r>
        <w:rPr>
          <w:color w:val="231F20"/>
          <w:spacing w:val="-1"/>
          <w:w w:val="105"/>
        </w:rPr>
        <w:t> </w:t>
      </w:r>
      <w:r>
        <w:rPr>
          <w:color w:val="231F20"/>
          <w:spacing w:val="-2"/>
          <w:w w:val="105"/>
        </w:rPr>
        <w:t>vaccines,</w:t>
      </w:r>
      <w:r>
        <w:rPr>
          <w:color w:val="231F20"/>
          <w:spacing w:val="-1"/>
          <w:w w:val="105"/>
        </w:rPr>
        <w:t> </w:t>
      </w:r>
      <w:r>
        <w:rPr>
          <w:color w:val="231F20"/>
          <w:spacing w:val="-2"/>
          <w:w w:val="105"/>
        </w:rPr>
        <w:t>such</w:t>
      </w:r>
      <w:r>
        <w:rPr>
          <w:color w:val="231F20"/>
          <w:spacing w:val="-1"/>
          <w:w w:val="105"/>
        </w:rPr>
        <w:t> </w:t>
      </w:r>
      <w:r>
        <w:rPr>
          <w:color w:val="231F20"/>
          <w:spacing w:val="-2"/>
          <w:w w:val="105"/>
        </w:rPr>
        <w:t>as</w:t>
      </w:r>
      <w:r>
        <w:rPr>
          <w:color w:val="231F20"/>
          <w:spacing w:val="-1"/>
          <w:w w:val="105"/>
        </w:rPr>
        <w:t> </w:t>
      </w:r>
      <w:r>
        <w:rPr>
          <w:color w:val="231F20"/>
          <w:spacing w:val="-2"/>
          <w:w w:val="105"/>
        </w:rPr>
        <w:t>measles,</w:t>
      </w:r>
      <w:r>
        <w:rPr>
          <w:color w:val="231F20"/>
          <w:spacing w:val="-1"/>
          <w:w w:val="105"/>
        </w:rPr>
        <w:t> </w:t>
      </w:r>
      <w:r>
        <w:rPr>
          <w:color w:val="231F20"/>
          <w:spacing w:val="-2"/>
          <w:w w:val="105"/>
        </w:rPr>
        <w:t>mumps,</w:t>
      </w:r>
      <w:r>
        <w:rPr>
          <w:color w:val="231F20"/>
          <w:spacing w:val="-1"/>
          <w:w w:val="105"/>
        </w:rPr>
        <w:t> </w:t>
      </w:r>
      <w:r>
        <w:rPr>
          <w:color w:val="231F20"/>
          <w:spacing w:val="-2"/>
          <w:w w:val="105"/>
        </w:rPr>
        <w:t>rubella,</w:t>
      </w:r>
      <w:r>
        <w:rPr>
          <w:color w:val="231F20"/>
          <w:spacing w:val="-1"/>
          <w:w w:val="105"/>
        </w:rPr>
        <w:t> </w:t>
      </w:r>
      <w:r>
        <w:rPr>
          <w:color w:val="231F20"/>
          <w:spacing w:val="-2"/>
          <w:w w:val="105"/>
        </w:rPr>
        <w:t>yellow</w:t>
      </w:r>
    </w:p>
    <w:p>
      <w:pPr>
        <w:pStyle w:val="BodyText"/>
        <w:spacing w:line="232" w:lineRule="auto"/>
        <w:ind w:left="319" w:right="1077"/>
      </w:pPr>
      <w:r>
        <w:rPr>
          <w:color w:val="231F20"/>
          <w:w w:val="105"/>
        </w:rPr>
        <w:t>fever,</w:t>
      </w:r>
      <w:r>
        <w:rPr>
          <w:color w:val="231F20"/>
          <w:spacing w:val="-5"/>
          <w:w w:val="105"/>
        </w:rPr>
        <w:t> </w:t>
      </w:r>
      <w:r>
        <w:rPr>
          <w:color w:val="231F20"/>
          <w:w w:val="105"/>
        </w:rPr>
        <w:t>and</w:t>
      </w:r>
      <w:r>
        <w:rPr>
          <w:color w:val="231F20"/>
          <w:spacing w:val="-5"/>
          <w:w w:val="105"/>
        </w:rPr>
        <w:t> </w:t>
      </w:r>
      <w:r>
        <w:rPr>
          <w:color w:val="231F20"/>
          <w:w w:val="105"/>
        </w:rPr>
        <w:t>varicella,</w:t>
      </w:r>
      <w:r>
        <w:rPr>
          <w:color w:val="231F20"/>
          <w:spacing w:val="-5"/>
          <w:w w:val="105"/>
        </w:rPr>
        <w:t> </w:t>
      </w:r>
      <w:r>
        <w:rPr>
          <w:color w:val="231F20"/>
          <w:w w:val="105"/>
        </w:rPr>
        <w:t>contain</w:t>
      </w:r>
      <w:r>
        <w:rPr>
          <w:color w:val="231F20"/>
          <w:spacing w:val="-5"/>
          <w:w w:val="105"/>
        </w:rPr>
        <w:t> </w:t>
      </w:r>
      <w:r>
        <w:rPr>
          <w:color w:val="231F20"/>
          <w:w w:val="105"/>
        </w:rPr>
        <w:t>gelatin</w:t>
      </w:r>
      <w:r>
        <w:rPr>
          <w:color w:val="231F20"/>
          <w:spacing w:val="-5"/>
          <w:w w:val="105"/>
        </w:rPr>
        <w:t> </w:t>
      </w:r>
      <w:r>
        <w:rPr>
          <w:color w:val="231F20"/>
          <w:w w:val="105"/>
        </w:rPr>
        <w:t>as</w:t>
      </w:r>
      <w:r>
        <w:rPr>
          <w:color w:val="231F20"/>
          <w:spacing w:val="-5"/>
          <w:w w:val="105"/>
        </w:rPr>
        <w:t> </w:t>
      </w:r>
      <w:r>
        <w:rPr>
          <w:color w:val="231F20"/>
          <w:w w:val="105"/>
        </w:rPr>
        <w:t>a</w:t>
      </w:r>
      <w:r>
        <w:rPr>
          <w:color w:val="231F20"/>
          <w:spacing w:val="-5"/>
          <w:w w:val="105"/>
        </w:rPr>
        <w:t> </w:t>
      </w:r>
      <w:r>
        <w:rPr>
          <w:color w:val="231F20"/>
          <w:w w:val="105"/>
        </w:rPr>
        <w:t>stabilizer.</w:t>
      </w:r>
      <w:r>
        <w:rPr>
          <w:color w:val="231F20"/>
          <w:spacing w:val="-5"/>
          <w:w w:val="105"/>
        </w:rPr>
        <w:t> </w:t>
      </w:r>
      <w:r>
        <w:rPr>
          <w:color w:val="231F20"/>
          <w:w w:val="105"/>
        </w:rPr>
        <w:t>Persons</w:t>
      </w:r>
      <w:r>
        <w:rPr>
          <w:color w:val="231F20"/>
          <w:spacing w:val="-5"/>
          <w:w w:val="105"/>
        </w:rPr>
        <w:t> </w:t>
      </w:r>
      <w:r>
        <w:rPr>
          <w:color w:val="231F20"/>
          <w:w w:val="105"/>
        </w:rPr>
        <w:t>with a history of allergy to gelatin have experienced, on rare occa- sions, an anaphylactic reaction after vaccination with such </w:t>
      </w:r>
      <w:r>
        <w:rPr>
          <w:color w:val="231F20"/>
          <w:w w:val="105"/>
        </w:rPr>
        <w:t>a vaccine.</w:t>
      </w:r>
      <w:r>
        <w:rPr>
          <w:color w:val="0080AC"/>
          <w:w w:val="105"/>
          <w:vertAlign w:val="superscript"/>
        </w:rPr>
        <w:t>121,124,134–136</w:t>
      </w:r>
      <w:r>
        <w:rPr>
          <w:color w:val="0080AC"/>
          <w:w w:val="105"/>
          <w:vertAlign w:val="baseline"/>
        </w:rPr>
        <w:t> </w:t>
      </w:r>
      <w:r>
        <w:rPr>
          <w:color w:val="231F20"/>
          <w:w w:val="105"/>
          <w:vertAlign w:val="baseline"/>
        </w:rPr>
        <w:t>Skin</w:t>
      </w:r>
      <w:r>
        <w:rPr>
          <w:color w:val="231F20"/>
          <w:w w:val="105"/>
          <w:vertAlign w:val="baseline"/>
        </w:rPr>
        <w:t> testing</w:t>
      </w:r>
      <w:r>
        <w:rPr>
          <w:color w:val="231F20"/>
          <w:w w:val="105"/>
          <w:vertAlign w:val="baseline"/>
        </w:rPr>
        <w:t> of</w:t>
      </w:r>
      <w:r>
        <w:rPr>
          <w:color w:val="231F20"/>
          <w:w w:val="105"/>
          <w:vertAlign w:val="baseline"/>
        </w:rPr>
        <w:t> persons</w:t>
      </w:r>
      <w:r>
        <w:rPr>
          <w:color w:val="231F20"/>
          <w:w w:val="105"/>
          <w:vertAlign w:val="baseline"/>
        </w:rPr>
        <w:t> with</w:t>
      </w:r>
      <w:r>
        <w:rPr>
          <w:color w:val="231F20"/>
          <w:w w:val="105"/>
          <w:vertAlign w:val="baseline"/>
        </w:rPr>
        <w:t> a</w:t>
      </w:r>
      <w:r>
        <w:rPr>
          <w:color w:val="231F20"/>
          <w:w w:val="105"/>
          <w:vertAlign w:val="baseline"/>
        </w:rPr>
        <w:t> history</w:t>
      </w:r>
      <w:r>
        <w:rPr>
          <w:color w:val="231F20"/>
          <w:w w:val="105"/>
          <w:vertAlign w:val="baseline"/>
        </w:rPr>
        <w:t> of systemic</w:t>
      </w:r>
      <w:r>
        <w:rPr>
          <w:color w:val="231F20"/>
          <w:w w:val="105"/>
          <w:vertAlign w:val="baseline"/>
        </w:rPr>
        <w:t> anaphylaxis-like</w:t>
      </w:r>
      <w:r>
        <w:rPr>
          <w:color w:val="231F20"/>
          <w:w w:val="105"/>
          <w:vertAlign w:val="baseline"/>
        </w:rPr>
        <w:t> symptoms</w:t>
      </w:r>
      <w:r>
        <w:rPr>
          <w:color w:val="231F20"/>
          <w:w w:val="105"/>
          <w:vertAlign w:val="baseline"/>
        </w:rPr>
        <w:t> after</w:t>
      </w:r>
      <w:r>
        <w:rPr>
          <w:color w:val="231F20"/>
          <w:w w:val="105"/>
          <w:vertAlign w:val="baseline"/>
        </w:rPr>
        <w:t> gelatin</w:t>
      </w:r>
      <w:r>
        <w:rPr>
          <w:color w:val="231F20"/>
          <w:w w:val="105"/>
          <w:vertAlign w:val="baseline"/>
        </w:rPr>
        <w:t> ingestion may be useful to identify persons at risk for severe hypersen- sitivity reactions to vaccination. A regimen for administering particular</w:t>
      </w:r>
      <w:r>
        <w:rPr>
          <w:color w:val="231F20"/>
          <w:w w:val="105"/>
          <w:vertAlign w:val="baseline"/>
        </w:rPr>
        <w:t> vaccines</w:t>
      </w:r>
      <w:r>
        <w:rPr>
          <w:color w:val="231F20"/>
          <w:w w:val="105"/>
          <w:vertAlign w:val="baseline"/>
        </w:rPr>
        <w:t> to</w:t>
      </w:r>
      <w:r>
        <w:rPr>
          <w:color w:val="231F20"/>
          <w:w w:val="105"/>
          <w:vertAlign w:val="baseline"/>
        </w:rPr>
        <w:t> persons</w:t>
      </w:r>
      <w:r>
        <w:rPr>
          <w:color w:val="231F20"/>
          <w:w w:val="105"/>
          <w:vertAlign w:val="baseline"/>
        </w:rPr>
        <w:t> with</w:t>
      </w:r>
      <w:r>
        <w:rPr>
          <w:color w:val="231F20"/>
          <w:w w:val="105"/>
          <w:vertAlign w:val="baseline"/>
        </w:rPr>
        <w:t> anaphylaxis</w:t>
      </w:r>
      <w:r>
        <w:rPr>
          <w:color w:val="231F20"/>
          <w:w w:val="105"/>
          <w:vertAlign w:val="baseline"/>
        </w:rPr>
        <w:t> to</w:t>
      </w:r>
      <w:r>
        <w:rPr>
          <w:color w:val="231F20"/>
          <w:w w:val="105"/>
          <w:vertAlign w:val="baseline"/>
        </w:rPr>
        <w:t> compo-</w:t>
      </w:r>
      <w:r>
        <w:rPr>
          <w:color w:val="231F20"/>
          <w:spacing w:val="40"/>
          <w:w w:val="105"/>
          <w:vertAlign w:val="baseline"/>
        </w:rPr>
        <w:t> </w:t>
      </w:r>
      <w:r>
        <w:rPr>
          <w:color w:val="231F20"/>
          <w:w w:val="105"/>
          <w:vertAlign w:val="baseline"/>
        </w:rPr>
        <w:t>nents</w:t>
      </w:r>
      <w:r>
        <w:rPr>
          <w:color w:val="231F20"/>
          <w:w w:val="105"/>
          <w:vertAlign w:val="baseline"/>
        </w:rPr>
        <w:t> contained</w:t>
      </w:r>
      <w:r>
        <w:rPr>
          <w:color w:val="231F20"/>
          <w:w w:val="105"/>
          <w:vertAlign w:val="baseline"/>
        </w:rPr>
        <w:t> in</w:t>
      </w:r>
      <w:r>
        <w:rPr>
          <w:color w:val="231F20"/>
          <w:w w:val="105"/>
          <w:vertAlign w:val="baseline"/>
        </w:rPr>
        <w:t> those</w:t>
      </w:r>
      <w:r>
        <w:rPr>
          <w:color w:val="231F20"/>
          <w:w w:val="105"/>
          <w:vertAlign w:val="baseline"/>
        </w:rPr>
        <w:t> vaccines</w:t>
      </w:r>
      <w:r>
        <w:rPr>
          <w:color w:val="231F20"/>
          <w:w w:val="105"/>
          <w:vertAlign w:val="baseline"/>
        </w:rPr>
        <w:t> has</w:t>
      </w:r>
      <w:r>
        <w:rPr>
          <w:color w:val="231F20"/>
          <w:w w:val="105"/>
          <w:vertAlign w:val="baseline"/>
        </w:rPr>
        <w:t> been</w:t>
      </w:r>
      <w:r>
        <w:rPr>
          <w:color w:val="231F20"/>
          <w:w w:val="105"/>
          <w:vertAlign w:val="baseline"/>
        </w:rPr>
        <w:t> published.</w:t>
      </w:r>
      <w:r>
        <w:rPr>
          <w:color w:val="0080AC"/>
          <w:w w:val="105"/>
          <w:vertAlign w:val="superscript"/>
        </w:rPr>
        <w:t>137</w:t>
      </w:r>
      <w:r>
        <w:rPr>
          <w:color w:val="0080AC"/>
          <w:w w:val="105"/>
          <w:vertAlign w:val="baseline"/>
        </w:rPr>
        <w:t> </w:t>
      </w:r>
      <w:r>
        <w:rPr>
          <w:color w:val="231F20"/>
          <w:w w:val="105"/>
          <w:vertAlign w:val="baseline"/>
        </w:rPr>
        <w:t>Because gelatin used as a vaccine stabilizer may be of porcine origin, whereas ingested food gelatin may be of bovine origin, absence of a history of allergy to gelatin-containing foods does not eliminate the possibility of a gelatin-mediated reaction to </w:t>
      </w:r>
      <w:r>
        <w:rPr>
          <w:color w:val="231F20"/>
          <w:spacing w:val="-2"/>
          <w:w w:val="105"/>
          <w:vertAlign w:val="baseline"/>
        </w:rPr>
        <w:t>vaccine.</w:t>
      </w:r>
    </w:p>
    <w:p>
      <w:pPr>
        <w:pStyle w:val="BodyText"/>
        <w:spacing w:line="232" w:lineRule="auto"/>
        <w:ind w:left="319" w:right="1077" w:firstLine="239"/>
      </w:pPr>
      <w:r>
        <w:rPr>
          <w:color w:val="231F20"/>
          <w:w w:val="110"/>
        </w:rPr>
        <w:t>Approximately</w:t>
      </w:r>
      <w:r>
        <w:rPr>
          <w:color w:val="231F20"/>
          <w:spacing w:val="-7"/>
          <w:w w:val="110"/>
        </w:rPr>
        <w:t> </w:t>
      </w:r>
      <w:r>
        <w:rPr>
          <w:color w:val="231F20"/>
          <w:w w:val="110"/>
        </w:rPr>
        <w:t>6%</w:t>
      </w:r>
      <w:r>
        <w:rPr>
          <w:color w:val="231F20"/>
          <w:spacing w:val="-7"/>
          <w:w w:val="110"/>
        </w:rPr>
        <w:t> </w:t>
      </w:r>
      <w:r>
        <w:rPr>
          <w:color w:val="231F20"/>
          <w:w w:val="110"/>
        </w:rPr>
        <w:t>of</w:t>
      </w:r>
      <w:r>
        <w:rPr>
          <w:color w:val="231F20"/>
          <w:spacing w:val="-7"/>
          <w:w w:val="110"/>
        </w:rPr>
        <w:t> </w:t>
      </w:r>
      <w:r>
        <w:rPr>
          <w:color w:val="231F20"/>
          <w:w w:val="110"/>
        </w:rPr>
        <w:t>persons</w:t>
      </w:r>
      <w:r>
        <w:rPr>
          <w:color w:val="231F20"/>
          <w:spacing w:val="-7"/>
          <w:w w:val="110"/>
        </w:rPr>
        <w:t> </w:t>
      </w:r>
      <w:r>
        <w:rPr>
          <w:color w:val="231F20"/>
          <w:w w:val="110"/>
        </w:rPr>
        <w:t>who</w:t>
      </w:r>
      <w:r>
        <w:rPr>
          <w:color w:val="231F20"/>
          <w:spacing w:val="-7"/>
          <w:w w:val="110"/>
        </w:rPr>
        <w:t> </w:t>
      </w:r>
      <w:r>
        <w:rPr>
          <w:color w:val="231F20"/>
          <w:w w:val="110"/>
        </w:rPr>
        <w:t>receive</w:t>
      </w:r>
      <w:r>
        <w:rPr>
          <w:color w:val="231F20"/>
          <w:spacing w:val="-7"/>
          <w:w w:val="110"/>
        </w:rPr>
        <w:t> </w:t>
      </w:r>
      <w:r>
        <w:rPr>
          <w:color w:val="231F20"/>
          <w:w w:val="110"/>
        </w:rPr>
        <w:t>a</w:t>
      </w:r>
      <w:r>
        <w:rPr>
          <w:color w:val="231F20"/>
          <w:spacing w:val="-7"/>
          <w:w w:val="110"/>
        </w:rPr>
        <w:t> </w:t>
      </w:r>
      <w:r>
        <w:rPr>
          <w:color w:val="231F20"/>
          <w:w w:val="110"/>
        </w:rPr>
        <w:t>booster</w:t>
      </w:r>
      <w:r>
        <w:rPr>
          <w:color w:val="231F20"/>
          <w:spacing w:val="-7"/>
          <w:w w:val="110"/>
        </w:rPr>
        <w:t> </w:t>
      </w:r>
      <w:r>
        <w:rPr>
          <w:color w:val="231F20"/>
          <w:w w:val="110"/>
        </w:rPr>
        <w:t>dose of</w:t>
      </w:r>
      <w:r>
        <w:rPr>
          <w:color w:val="231F20"/>
          <w:w w:val="110"/>
        </w:rPr>
        <w:t> human</w:t>
      </w:r>
      <w:r>
        <w:rPr>
          <w:color w:val="231F20"/>
          <w:w w:val="110"/>
        </w:rPr>
        <w:t> diploid</w:t>
      </w:r>
      <w:r>
        <w:rPr>
          <w:color w:val="231F20"/>
          <w:w w:val="110"/>
        </w:rPr>
        <w:t> rabies</w:t>
      </w:r>
      <w:r>
        <w:rPr>
          <w:color w:val="231F20"/>
          <w:w w:val="110"/>
        </w:rPr>
        <w:t> vaccine</w:t>
      </w:r>
      <w:r>
        <w:rPr>
          <w:color w:val="231F20"/>
          <w:w w:val="110"/>
        </w:rPr>
        <w:t> have</w:t>
      </w:r>
      <w:r>
        <w:rPr>
          <w:color w:val="231F20"/>
          <w:w w:val="110"/>
        </w:rPr>
        <w:t> a</w:t>
      </w:r>
      <w:r>
        <w:rPr>
          <w:color w:val="231F20"/>
          <w:w w:val="110"/>
        </w:rPr>
        <w:t> serum</w:t>
      </w:r>
      <w:r>
        <w:rPr>
          <w:color w:val="231F20"/>
          <w:w w:val="110"/>
        </w:rPr>
        <w:t> sickness–</w:t>
      </w:r>
      <w:r>
        <w:rPr>
          <w:color w:val="231F20"/>
          <w:spacing w:val="40"/>
          <w:w w:val="110"/>
        </w:rPr>
        <w:t> </w:t>
      </w:r>
      <w:r>
        <w:rPr>
          <w:color w:val="231F20"/>
          <w:w w:val="110"/>
        </w:rPr>
        <w:t>type</w:t>
      </w:r>
      <w:r>
        <w:rPr>
          <w:color w:val="231F20"/>
          <w:w w:val="110"/>
        </w:rPr>
        <w:t> illness.</w:t>
      </w:r>
      <w:r>
        <w:rPr>
          <w:color w:val="0080AC"/>
          <w:w w:val="110"/>
          <w:vertAlign w:val="superscript"/>
        </w:rPr>
        <w:t>138,139</w:t>
      </w:r>
      <w:r>
        <w:rPr>
          <w:color w:val="0080AC"/>
          <w:w w:val="110"/>
          <w:vertAlign w:val="baseline"/>
        </w:rPr>
        <w:t> </w:t>
      </w:r>
      <w:r>
        <w:rPr>
          <w:color w:val="231F20"/>
          <w:w w:val="110"/>
          <w:vertAlign w:val="baseline"/>
        </w:rPr>
        <w:t>This</w:t>
      </w:r>
      <w:r>
        <w:rPr>
          <w:color w:val="231F20"/>
          <w:w w:val="110"/>
          <w:vertAlign w:val="baseline"/>
        </w:rPr>
        <w:t> reaction</w:t>
      </w:r>
      <w:r>
        <w:rPr>
          <w:color w:val="231F20"/>
          <w:w w:val="110"/>
          <w:vertAlign w:val="baseline"/>
        </w:rPr>
        <w:t> is</w:t>
      </w:r>
      <w:r>
        <w:rPr>
          <w:color w:val="231F20"/>
          <w:w w:val="110"/>
          <w:vertAlign w:val="baseline"/>
        </w:rPr>
        <w:t> thought</w:t>
      </w:r>
      <w:r>
        <w:rPr>
          <w:color w:val="231F20"/>
          <w:w w:val="110"/>
          <w:vertAlign w:val="baseline"/>
        </w:rPr>
        <w:t> to</w:t>
      </w:r>
      <w:r>
        <w:rPr>
          <w:color w:val="231F20"/>
          <w:w w:val="110"/>
          <w:vertAlign w:val="baseline"/>
        </w:rPr>
        <w:t> be</w:t>
      </w:r>
      <w:r>
        <w:rPr>
          <w:color w:val="231F20"/>
          <w:w w:val="110"/>
          <w:vertAlign w:val="baseline"/>
        </w:rPr>
        <w:t> caused</w:t>
      </w:r>
      <w:r>
        <w:rPr>
          <w:color w:val="231F20"/>
          <w:w w:val="110"/>
          <w:vertAlign w:val="baseline"/>
        </w:rPr>
        <w:t> by sensitization to human albumin that has been altered chemi- cally</w:t>
      </w:r>
      <w:r>
        <w:rPr>
          <w:color w:val="231F20"/>
          <w:w w:val="110"/>
          <w:vertAlign w:val="baseline"/>
        </w:rPr>
        <w:t> by</w:t>
      </w:r>
      <w:r>
        <w:rPr>
          <w:color w:val="231F20"/>
          <w:w w:val="110"/>
          <w:vertAlign w:val="baseline"/>
        </w:rPr>
        <w:t> a</w:t>
      </w:r>
      <w:r>
        <w:rPr>
          <w:color w:val="231F20"/>
          <w:w w:val="110"/>
          <w:vertAlign w:val="baseline"/>
        </w:rPr>
        <w:t> virus-inactivating</w:t>
      </w:r>
      <w:r>
        <w:rPr>
          <w:color w:val="231F20"/>
          <w:w w:val="110"/>
          <w:vertAlign w:val="baseline"/>
        </w:rPr>
        <w:t> agent</w:t>
      </w:r>
      <w:r>
        <w:rPr>
          <w:color w:val="231F20"/>
          <w:w w:val="110"/>
          <w:vertAlign w:val="baseline"/>
        </w:rPr>
        <w:t> used</w:t>
      </w:r>
      <w:r>
        <w:rPr>
          <w:color w:val="231F20"/>
          <w:w w:val="110"/>
          <w:vertAlign w:val="baseline"/>
        </w:rPr>
        <w:t> in</w:t>
      </w:r>
      <w:r>
        <w:rPr>
          <w:color w:val="231F20"/>
          <w:w w:val="110"/>
          <w:vertAlign w:val="baseline"/>
        </w:rPr>
        <w:t> the</w:t>
      </w:r>
      <w:r>
        <w:rPr>
          <w:color w:val="231F20"/>
          <w:w w:val="110"/>
          <w:vertAlign w:val="baseline"/>
        </w:rPr>
        <w:t> production</w:t>
      </w:r>
      <w:r>
        <w:rPr>
          <w:color w:val="231F20"/>
          <w:w w:val="110"/>
          <w:vertAlign w:val="baseline"/>
        </w:rPr>
        <w:t> of the vaccine.</w:t>
      </w:r>
      <w:r>
        <w:rPr>
          <w:color w:val="0080AC"/>
          <w:w w:val="110"/>
          <w:vertAlign w:val="superscript"/>
        </w:rPr>
        <w:t>2,140</w:t>
      </w:r>
    </w:p>
    <w:p>
      <w:pPr>
        <w:pStyle w:val="BodyText"/>
        <w:spacing w:line="232" w:lineRule="auto"/>
        <w:ind w:left="319" w:right="1077" w:firstLine="239"/>
      </w:pPr>
      <w:r>
        <w:rPr>
          <w:color w:val="231F20"/>
          <w:w w:val="105"/>
        </w:rPr>
        <w:t>Anaphylaxis following recombinant hepatitis B </w:t>
      </w:r>
      <w:r>
        <w:rPr>
          <w:color w:val="231F20"/>
          <w:w w:val="105"/>
        </w:rPr>
        <w:t>vaccines rarely has been reported and usually is attributed to hypersen- sitivity to residual yeast protein in the vaccine.</w:t>
      </w:r>
      <w:r>
        <w:rPr>
          <w:color w:val="0080AC"/>
          <w:w w:val="105"/>
          <w:vertAlign w:val="superscript"/>
        </w:rPr>
        <w:t>141</w:t>
      </w:r>
    </w:p>
    <w:p>
      <w:pPr>
        <w:pStyle w:val="BodyText"/>
        <w:spacing w:before="6"/>
        <w:jc w:val="left"/>
      </w:pPr>
    </w:p>
    <w:p>
      <w:pPr>
        <w:pStyle w:val="Heading2"/>
      </w:pPr>
      <w:r>
        <w:rPr>
          <w:color w:val="3763AF"/>
          <w:spacing w:val="-4"/>
          <w:w w:val="90"/>
        </w:rPr>
        <w:t>Latex</w:t>
      </w:r>
    </w:p>
    <w:p>
      <w:pPr>
        <w:pStyle w:val="BodyText"/>
        <w:spacing w:line="232" w:lineRule="auto" w:before="87"/>
        <w:ind w:left="319" w:right="1077"/>
      </w:pPr>
      <w:r>
        <w:rPr>
          <w:color w:val="231F20"/>
          <w:w w:val="105"/>
        </w:rPr>
        <w:t>Latex</w:t>
      </w:r>
      <w:r>
        <w:rPr>
          <w:color w:val="231F20"/>
          <w:w w:val="105"/>
        </w:rPr>
        <w:t> is</w:t>
      </w:r>
      <w:r>
        <w:rPr>
          <w:color w:val="231F20"/>
          <w:w w:val="105"/>
        </w:rPr>
        <w:t> liquid</w:t>
      </w:r>
      <w:r>
        <w:rPr>
          <w:color w:val="231F20"/>
          <w:w w:val="105"/>
        </w:rPr>
        <w:t> sap</w:t>
      </w:r>
      <w:r>
        <w:rPr>
          <w:color w:val="231F20"/>
          <w:w w:val="105"/>
        </w:rPr>
        <w:t> from</w:t>
      </w:r>
      <w:r>
        <w:rPr>
          <w:color w:val="231F20"/>
          <w:w w:val="105"/>
        </w:rPr>
        <w:t> the</w:t>
      </w:r>
      <w:r>
        <w:rPr>
          <w:color w:val="231F20"/>
          <w:w w:val="105"/>
        </w:rPr>
        <w:t> commercial</w:t>
      </w:r>
      <w:r>
        <w:rPr>
          <w:color w:val="231F20"/>
          <w:w w:val="105"/>
        </w:rPr>
        <w:t> rubber</w:t>
      </w:r>
      <w:r>
        <w:rPr>
          <w:color w:val="231F20"/>
          <w:w w:val="105"/>
        </w:rPr>
        <w:t> tree.</w:t>
      </w:r>
      <w:r>
        <w:rPr>
          <w:color w:val="231F20"/>
          <w:w w:val="105"/>
        </w:rPr>
        <w:t> Latex contains</w:t>
      </w:r>
      <w:r>
        <w:rPr>
          <w:color w:val="231F20"/>
          <w:w w:val="105"/>
        </w:rPr>
        <w:t> naturally</w:t>
      </w:r>
      <w:r>
        <w:rPr>
          <w:color w:val="231F20"/>
          <w:w w:val="105"/>
        </w:rPr>
        <w:t> occurring</w:t>
      </w:r>
      <w:r>
        <w:rPr>
          <w:color w:val="231F20"/>
          <w:w w:val="105"/>
        </w:rPr>
        <w:t> impurities</w:t>
      </w:r>
      <w:r>
        <w:rPr>
          <w:color w:val="231F20"/>
          <w:w w:val="105"/>
        </w:rPr>
        <w:t> (e.g.,</w:t>
      </w:r>
      <w:r>
        <w:rPr>
          <w:color w:val="231F20"/>
          <w:w w:val="105"/>
        </w:rPr>
        <w:t> plant</w:t>
      </w:r>
      <w:r>
        <w:rPr>
          <w:color w:val="231F20"/>
          <w:w w:val="105"/>
        </w:rPr>
        <w:t> </w:t>
      </w:r>
      <w:r>
        <w:rPr>
          <w:color w:val="231F20"/>
          <w:w w:val="105"/>
        </w:rPr>
        <w:t>proteins</w:t>
      </w:r>
      <w:r>
        <w:rPr>
          <w:color w:val="231F20"/>
          <w:spacing w:val="80"/>
          <w:w w:val="105"/>
        </w:rPr>
        <w:t> </w:t>
      </w:r>
      <w:r>
        <w:rPr>
          <w:color w:val="231F20"/>
          <w:w w:val="105"/>
        </w:rPr>
        <w:t>and peptides), which are believed to be responsible for allergic reactions. Latex is processed to form natural rubber latex and dry natural rubber. Natural rubber latex and dry natural rubber might contain the same plant impurities as latex but in lesser amounts.</w:t>
      </w:r>
      <w:r>
        <w:rPr>
          <w:color w:val="231F20"/>
          <w:w w:val="105"/>
        </w:rPr>
        <w:t> Natural</w:t>
      </w:r>
      <w:r>
        <w:rPr>
          <w:color w:val="231F20"/>
          <w:w w:val="105"/>
        </w:rPr>
        <w:t> rubber</w:t>
      </w:r>
      <w:r>
        <w:rPr>
          <w:color w:val="231F20"/>
          <w:w w:val="105"/>
        </w:rPr>
        <w:t> latex</w:t>
      </w:r>
      <w:r>
        <w:rPr>
          <w:color w:val="231F20"/>
          <w:w w:val="105"/>
        </w:rPr>
        <w:t> is</w:t>
      </w:r>
      <w:r>
        <w:rPr>
          <w:color w:val="231F20"/>
          <w:w w:val="105"/>
        </w:rPr>
        <w:t> used</w:t>
      </w:r>
      <w:r>
        <w:rPr>
          <w:color w:val="231F20"/>
          <w:w w:val="105"/>
        </w:rPr>
        <w:t> to</w:t>
      </w:r>
      <w:r>
        <w:rPr>
          <w:color w:val="231F20"/>
          <w:w w:val="105"/>
        </w:rPr>
        <w:t> produce</w:t>
      </w:r>
      <w:r>
        <w:rPr>
          <w:color w:val="231F20"/>
          <w:w w:val="105"/>
        </w:rPr>
        <w:t> medical gloves,</w:t>
      </w:r>
      <w:r>
        <w:rPr>
          <w:color w:val="231F20"/>
          <w:w w:val="105"/>
        </w:rPr>
        <w:t> catheters,</w:t>
      </w:r>
      <w:r>
        <w:rPr>
          <w:color w:val="231F20"/>
          <w:w w:val="105"/>
        </w:rPr>
        <w:t> and</w:t>
      </w:r>
      <w:r>
        <w:rPr>
          <w:color w:val="231F20"/>
          <w:w w:val="105"/>
        </w:rPr>
        <w:t> other</w:t>
      </w:r>
      <w:r>
        <w:rPr>
          <w:color w:val="231F20"/>
          <w:w w:val="105"/>
        </w:rPr>
        <w:t> products,</w:t>
      </w:r>
      <w:r>
        <w:rPr>
          <w:color w:val="231F20"/>
          <w:w w:val="105"/>
        </w:rPr>
        <w:t> whereas</w:t>
      </w:r>
      <w:r>
        <w:rPr>
          <w:color w:val="231F20"/>
          <w:w w:val="105"/>
        </w:rPr>
        <w:t> dry</w:t>
      </w:r>
      <w:r>
        <w:rPr>
          <w:color w:val="231F20"/>
          <w:w w:val="105"/>
        </w:rPr>
        <w:t> natural rubber is used in syringe plungers, vial stoppers, and injection ports on intravascular tubing. Synthetic rubber and synthetic latex</w:t>
      </w:r>
      <w:r>
        <w:rPr>
          <w:color w:val="231F20"/>
          <w:spacing w:val="-6"/>
          <w:w w:val="105"/>
        </w:rPr>
        <w:t> </w:t>
      </w:r>
      <w:r>
        <w:rPr>
          <w:color w:val="231F20"/>
          <w:w w:val="105"/>
        </w:rPr>
        <w:t>also</w:t>
      </w:r>
      <w:r>
        <w:rPr>
          <w:color w:val="231F20"/>
          <w:spacing w:val="-6"/>
          <w:w w:val="105"/>
        </w:rPr>
        <w:t> </w:t>
      </w:r>
      <w:r>
        <w:rPr>
          <w:color w:val="231F20"/>
          <w:w w:val="105"/>
        </w:rPr>
        <w:t>are</w:t>
      </w:r>
      <w:r>
        <w:rPr>
          <w:color w:val="231F20"/>
          <w:spacing w:val="-6"/>
          <w:w w:val="105"/>
        </w:rPr>
        <w:t> </w:t>
      </w:r>
      <w:r>
        <w:rPr>
          <w:color w:val="231F20"/>
          <w:w w:val="105"/>
        </w:rPr>
        <w:t>used</w:t>
      </w:r>
      <w:r>
        <w:rPr>
          <w:color w:val="231F20"/>
          <w:spacing w:val="-6"/>
          <w:w w:val="105"/>
        </w:rPr>
        <w:t> </w:t>
      </w:r>
      <w:r>
        <w:rPr>
          <w:color w:val="231F20"/>
          <w:w w:val="105"/>
        </w:rPr>
        <w:t>in</w:t>
      </w:r>
      <w:r>
        <w:rPr>
          <w:color w:val="231F20"/>
          <w:spacing w:val="-6"/>
          <w:w w:val="105"/>
        </w:rPr>
        <w:t> </w:t>
      </w:r>
      <w:r>
        <w:rPr>
          <w:color w:val="231F20"/>
          <w:w w:val="105"/>
        </w:rPr>
        <w:t>medical</w:t>
      </w:r>
      <w:r>
        <w:rPr>
          <w:color w:val="231F20"/>
          <w:spacing w:val="-6"/>
          <w:w w:val="105"/>
        </w:rPr>
        <w:t> </w:t>
      </w:r>
      <w:r>
        <w:rPr>
          <w:color w:val="231F20"/>
          <w:w w:val="105"/>
        </w:rPr>
        <w:t>gloves,</w:t>
      </w:r>
      <w:r>
        <w:rPr>
          <w:color w:val="231F20"/>
          <w:spacing w:val="-6"/>
          <w:w w:val="105"/>
        </w:rPr>
        <w:t> </w:t>
      </w:r>
      <w:r>
        <w:rPr>
          <w:color w:val="231F20"/>
          <w:w w:val="105"/>
        </w:rPr>
        <w:t>syringe</w:t>
      </w:r>
      <w:r>
        <w:rPr>
          <w:color w:val="231F20"/>
          <w:spacing w:val="-6"/>
          <w:w w:val="105"/>
        </w:rPr>
        <w:t> </w:t>
      </w:r>
      <w:r>
        <w:rPr>
          <w:color w:val="231F20"/>
          <w:w w:val="105"/>
        </w:rPr>
        <w:t>plungers,</w:t>
      </w:r>
      <w:r>
        <w:rPr>
          <w:color w:val="231F20"/>
          <w:spacing w:val="-6"/>
          <w:w w:val="105"/>
        </w:rPr>
        <w:t> </w:t>
      </w:r>
      <w:r>
        <w:rPr>
          <w:color w:val="231F20"/>
          <w:w w:val="105"/>
        </w:rPr>
        <w:t>and</w:t>
      </w:r>
      <w:r>
        <w:rPr>
          <w:color w:val="231F20"/>
          <w:spacing w:val="-6"/>
          <w:w w:val="105"/>
        </w:rPr>
        <w:t> </w:t>
      </w:r>
      <w:r>
        <w:rPr>
          <w:color w:val="231F20"/>
          <w:w w:val="105"/>
        </w:rPr>
        <w:t>vial stoppers,</w:t>
      </w:r>
      <w:r>
        <w:rPr>
          <w:color w:val="231F20"/>
          <w:w w:val="105"/>
        </w:rPr>
        <w:t> but</w:t>
      </w:r>
      <w:r>
        <w:rPr>
          <w:color w:val="231F20"/>
          <w:w w:val="105"/>
        </w:rPr>
        <w:t> they</w:t>
      </w:r>
      <w:r>
        <w:rPr>
          <w:color w:val="231F20"/>
          <w:w w:val="105"/>
        </w:rPr>
        <w:t> do</w:t>
      </w:r>
      <w:r>
        <w:rPr>
          <w:color w:val="231F20"/>
          <w:w w:val="105"/>
        </w:rPr>
        <w:t> not</w:t>
      </w:r>
      <w:r>
        <w:rPr>
          <w:color w:val="231F20"/>
          <w:w w:val="105"/>
        </w:rPr>
        <w:t> contain</w:t>
      </w:r>
      <w:r>
        <w:rPr>
          <w:color w:val="231F20"/>
          <w:w w:val="105"/>
        </w:rPr>
        <w:t> natural</w:t>
      </w:r>
      <w:r>
        <w:rPr>
          <w:color w:val="231F20"/>
          <w:w w:val="105"/>
        </w:rPr>
        <w:t> rubber</w:t>
      </w:r>
      <w:r>
        <w:rPr>
          <w:color w:val="231F20"/>
          <w:w w:val="105"/>
        </w:rPr>
        <w:t> or</w:t>
      </w:r>
      <w:r>
        <w:rPr>
          <w:color w:val="231F20"/>
          <w:w w:val="105"/>
        </w:rPr>
        <w:t> natural</w:t>
      </w:r>
      <w:r>
        <w:rPr>
          <w:color w:val="231F20"/>
          <w:spacing w:val="80"/>
          <w:w w:val="105"/>
        </w:rPr>
        <w:t> </w:t>
      </w:r>
      <w:r>
        <w:rPr>
          <w:color w:val="231F20"/>
          <w:w w:val="105"/>
        </w:rPr>
        <w:t>latex or the impurities linked to allergic reactions.</w:t>
      </w:r>
    </w:p>
    <w:p>
      <w:pPr>
        <w:pStyle w:val="BodyText"/>
        <w:spacing w:line="232" w:lineRule="auto"/>
        <w:ind w:left="319" w:right="1078" w:firstLine="239"/>
      </w:pPr>
      <w:r>
        <w:rPr>
          <w:color w:val="231F20"/>
          <w:w w:val="105"/>
        </w:rPr>
        <w:t>The most common type of latex sensitivity is contact-</w:t>
      </w:r>
      <w:r>
        <w:rPr>
          <w:color w:val="231F20"/>
          <w:w w:val="105"/>
        </w:rPr>
        <w:t>type (type</w:t>
      </w:r>
      <w:r>
        <w:rPr>
          <w:color w:val="231F20"/>
          <w:spacing w:val="5"/>
          <w:w w:val="105"/>
        </w:rPr>
        <w:t> </w:t>
      </w:r>
      <w:r>
        <w:rPr>
          <w:color w:val="231F20"/>
          <w:w w:val="105"/>
        </w:rPr>
        <w:t>IV)</w:t>
      </w:r>
      <w:r>
        <w:rPr>
          <w:color w:val="231F20"/>
          <w:spacing w:val="6"/>
          <w:w w:val="105"/>
        </w:rPr>
        <w:t> </w:t>
      </w:r>
      <w:r>
        <w:rPr>
          <w:color w:val="231F20"/>
          <w:w w:val="105"/>
        </w:rPr>
        <w:t>allergy,</w:t>
      </w:r>
      <w:r>
        <w:rPr>
          <w:color w:val="231F20"/>
          <w:spacing w:val="5"/>
          <w:w w:val="105"/>
        </w:rPr>
        <w:t> </w:t>
      </w:r>
      <w:r>
        <w:rPr>
          <w:color w:val="231F20"/>
          <w:w w:val="105"/>
        </w:rPr>
        <w:t>usually</w:t>
      </w:r>
      <w:r>
        <w:rPr>
          <w:color w:val="231F20"/>
          <w:spacing w:val="6"/>
          <w:w w:val="105"/>
        </w:rPr>
        <w:t> </w:t>
      </w:r>
      <w:r>
        <w:rPr>
          <w:color w:val="231F20"/>
          <w:w w:val="105"/>
        </w:rPr>
        <w:t>as</w:t>
      </w:r>
      <w:r>
        <w:rPr>
          <w:color w:val="231F20"/>
          <w:spacing w:val="5"/>
          <w:w w:val="105"/>
        </w:rPr>
        <w:t> </w:t>
      </w:r>
      <w:r>
        <w:rPr>
          <w:color w:val="231F20"/>
          <w:w w:val="105"/>
        </w:rPr>
        <w:t>a</w:t>
      </w:r>
      <w:r>
        <w:rPr>
          <w:color w:val="231F20"/>
          <w:spacing w:val="6"/>
          <w:w w:val="105"/>
        </w:rPr>
        <w:t> </w:t>
      </w:r>
      <w:r>
        <w:rPr>
          <w:color w:val="231F20"/>
          <w:w w:val="105"/>
        </w:rPr>
        <w:t>result</w:t>
      </w:r>
      <w:r>
        <w:rPr>
          <w:color w:val="231F20"/>
          <w:spacing w:val="5"/>
          <w:w w:val="105"/>
        </w:rPr>
        <w:t> </w:t>
      </w:r>
      <w:r>
        <w:rPr>
          <w:color w:val="231F20"/>
          <w:w w:val="105"/>
        </w:rPr>
        <w:t>of</w:t>
      </w:r>
      <w:r>
        <w:rPr>
          <w:color w:val="231F20"/>
          <w:spacing w:val="6"/>
          <w:w w:val="105"/>
        </w:rPr>
        <w:t> </w:t>
      </w:r>
      <w:r>
        <w:rPr>
          <w:color w:val="231F20"/>
          <w:w w:val="105"/>
        </w:rPr>
        <w:t>prolonged</w:t>
      </w:r>
      <w:r>
        <w:rPr>
          <w:color w:val="231F20"/>
          <w:spacing w:val="5"/>
          <w:w w:val="105"/>
        </w:rPr>
        <w:t> </w:t>
      </w:r>
      <w:r>
        <w:rPr>
          <w:color w:val="231F20"/>
          <w:w w:val="105"/>
        </w:rPr>
        <w:t>contact</w:t>
      </w:r>
      <w:r>
        <w:rPr>
          <w:color w:val="231F20"/>
          <w:spacing w:val="6"/>
          <w:w w:val="105"/>
        </w:rPr>
        <w:t> </w:t>
      </w:r>
      <w:r>
        <w:rPr>
          <w:color w:val="231F20"/>
          <w:spacing w:val="-4"/>
          <w:w w:val="105"/>
        </w:rPr>
        <w:t>with</w:t>
      </w:r>
    </w:p>
    <w:p>
      <w:pPr>
        <w:pStyle w:val="BodyText"/>
        <w:spacing w:after="0" w:line="232" w:lineRule="auto"/>
        <w:sectPr>
          <w:type w:val="continuous"/>
          <w:pgSz w:w="12240" w:h="15660"/>
          <w:pgMar w:header="561" w:footer="0" w:top="1060" w:bottom="280" w:left="720" w:right="0"/>
          <w:cols w:num="2" w:equalWidth="0">
            <w:col w:w="5281" w:space="40"/>
            <w:col w:w="6199"/>
          </w:cols>
        </w:sectPr>
      </w:pPr>
    </w:p>
    <w:p>
      <w:pPr>
        <w:pStyle w:val="BodyText"/>
        <w:spacing w:before="1"/>
        <w:jc w:val="left"/>
        <w:rPr>
          <w:sz w:val="12"/>
        </w:rPr>
      </w:pPr>
    </w:p>
    <w:p>
      <w:pPr>
        <w:pStyle w:val="BodyText"/>
        <w:spacing w:after="0"/>
        <w:jc w:val="left"/>
        <w:rPr>
          <w:sz w:val="12"/>
        </w:rPr>
        <w:sectPr>
          <w:pgSz w:w="12240" w:h="15660"/>
          <w:pgMar w:header="565" w:footer="0" w:top="800" w:bottom="280" w:left="720" w:right="0"/>
        </w:sectPr>
      </w:pPr>
    </w:p>
    <w:p>
      <w:pPr>
        <w:pStyle w:val="BodyText"/>
        <w:spacing w:line="232" w:lineRule="auto" w:before="130"/>
        <w:ind w:left="359"/>
      </w:pPr>
      <w:r>
        <w:rPr/>
        <mc:AlternateContent>
          <mc:Choice Requires="wps">
            <w:drawing>
              <wp:anchor distT="0" distB="0" distL="0" distR="0" allowOverlap="1" layoutInCell="1" locked="0" behindDoc="0" simplePos="0" relativeHeight="15743488">
                <wp:simplePos x="0" y="0"/>
                <wp:positionH relativeFrom="page">
                  <wp:posOffset>0</wp:posOffset>
                </wp:positionH>
                <wp:positionV relativeFrom="page">
                  <wp:posOffset>701040</wp:posOffset>
                </wp:positionV>
                <wp:extent cx="533400" cy="304800"/>
                <wp:effectExtent l="0" t="0" r="0" b="0"/>
                <wp:wrapNone/>
                <wp:docPr id="176" name="Graphic 176"/>
                <wp:cNvGraphicFramePr>
                  <a:graphicFrameLocks/>
                </wp:cNvGraphicFramePr>
                <a:graphic>
                  <a:graphicData uri="http://schemas.microsoft.com/office/word/2010/wordprocessingShape">
                    <wps:wsp>
                      <wps:cNvPr id="176" name="Graphic 176"/>
                      <wps:cNvSpPr/>
                      <wps:spPr>
                        <a:xfrm>
                          <a:off x="0" y="0"/>
                          <a:ext cx="533400" cy="304800"/>
                        </a:xfrm>
                        <a:custGeom>
                          <a:avLst/>
                          <a:gdLst/>
                          <a:ahLst/>
                          <a:cxnLst/>
                          <a:rect l="l" t="t" r="r" b="b"/>
                          <a:pathLst>
                            <a:path w="533400" h="304800">
                              <a:moveTo>
                                <a:pt x="533400" y="0"/>
                              </a:moveTo>
                              <a:lnTo>
                                <a:pt x="0" y="0"/>
                              </a:lnTo>
                              <a:lnTo>
                                <a:pt x="0" y="304800"/>
                              </a:lnTo>
                              <a:lnTo>
                                <a:pt x="533400" y="304800"/>
                              </a:lnTo>
                              <a:lnTo>
                                <a:pt x="533400" y="0"/>
                              </a:lnTo>
                              <a:close/>
                            </a:path>
                          </a:pathLst>
                        </a:custGeom>
                        <a:solidFill>
                          <a:srgbClr val="3763AF"/>
                        </a:solidFill>
                      </wps:spPr>
                      <wps:bodyPr wrap="square" lIns="0" tIns="0" rIns="0" bIns="0" rtlCol="0">
                        <a:prstTxWarp prst="textNoShape">
                          <a:avLst/>
                        </a:prstTxWarp>
                        <a:noAutofit/>
                      </wps:bodyPr>
                    </wps:wsp>
                  </a:graphicData>
                </a:graphic>
              </wp:anchor>
            </w:drawing>
          </mc:Choice>
          <mc:Fallback>
            <w:pict>
              <v:rect style="position:absolute;margin-left:0pt;margin-top:55.200001pt;width:42pt;height:24pt;mso-position-horizontal-relative:page;mso-position-vertical-relative:page;z-index:15743488" id="docshape155" filled="true" fillcolor="#3763af" stroked="false">
                <v:fill type="solid"/>
                <w10:wrap type="none"/>
              </v:rect>
            </w:pict>
          </mc:Fallback>
        </mc:AlternateContent>
      </w:r>
      <w:bookmarkStart w:name="Management of Acute Vaccine Adverse Reac" w:id="105"/>
      <w:bookmarkEnd w:id="105"/>
      <w:r>
        <w:rPr/>
      </w:r>
      <w:r>
        <w:rPr>
          <w:color w:val="231F20"/>
          <w:w w:val="110"/>
        </w:rPr>
        <w:t>natural</w:t>
      </w:r>
      <w:r>
        <w:rPr>
          <w:color w:val="231F20"/>
          <w:spacing w:val="-13"/>
          <w:w w:val="110"/>
        </w:rPr>
        <w:t> </w:t>
      </w:r>
      <w:r>
        <w:rPr>
          <w:color w:val="231F20"/>
          <w:w w:val="110"/>
        </w:rPr>
        <w:t>rubber</w:t>
      </w:r>
      <w:r>
        <w:rPr>
          <w:color w:val="231F20"/>
          <w:spacing w:val="-12"/>
          <w:w w:val="110"/>
        </w:rPr>
        <w:t> </w:t>
      </w:r>
      <w:r>
        <w:rPr>
          <w:color w:val="231F20"/>
          <w:w w:val="110"/>
        </w:rPr>
        <w:t>latex–containing</w:t>
      </w:r>
      <w:r>
        <w:rPr>
          <w:color w:val="231F20"/>
          <w:spacing w:val="-13"/>
          <w:w w:val="110"/>
        </w:rPr>
        <w:t> </w:t>
      </w:r>
      <w:r>
        <w:rPr>
          <w:color w:val="231F20"/>
          <w:w w:val="110"/>
        </w:rPr>
        <w:t>gloves.</w:t>
      </w:r>
      <w:r>
        <w:rPr>
          <w:color w:val="0080AC"/>
          <w:w w:val="110"/>
          <w:vertAlign w:val="superscript"/>
        </w:rPr>
        <w:t>142</w:t>
      </w:r>
      <w:r>
        <w:rPr>
          <w:color w:val="0080AC"/>
          <w:spacing w:val="-12"/>
          <w:w w:val="110"/>
          <w:vertAlign w:val="baseline"/>
        </w:rPr>
        <w:t> </w:t>
      </w:r>
      <w:r>
        <w:rPr>
          <w:color w:val="231F20"/>
          <w:w w:val="110"/>
          <w:vertAlign w:val="baseline"/>
        </w:rPr>
        <w:t>Although</w:t>
      </w:r>
      <w:r>
        <w:rPr>
          <w:color w:val="231F20"/>
          <w:spacing w:val="-12"/>
          <w:w w:val="110"/>
          <w:vertAlign w:val="baseline"/>
        </w:rPr>
        <w:t> </w:t>
      </w:r>
      <w:r>
        <w:rPr>
          <w:color w:val="231F20"/>
          <w:w w:val="110"/>
          <w:vertAlign w:val="baseline"/>
        </w:rPr>
        <w:t>injection </w:t>
      </w:r>
      <w:r>
        <w:rPr>
          <w:color w:val="231F20"/>
          <w:spacing w:val="-2"/>
          <w:w w:val="110"/>
          <w:vertAlign w:val="baseline"/>
        </w:rPr>
        <w:t>procedure–associated latex allergies among patients with </w:t>
      </w:r>
      <w:r>
        <w:rPr>
          <w:color w:val="231F20"/>
          <w:spacing w:val="-2"/>
          <w:w w:val="110"/>
          <w:vertAlign w:val="baseline"/>
        </w:rPr>
        <w:t>dia- </w:t>
      </w:r>
      <w:r>
        <w:rPr>
          <w:color w:val="231F20"/>
          <w:w w:val="110"/>
          <w:vertAlign w:val="baseline"/>
        </w:rPr>
        <w:t>betes</w:t>
      </w:r>
      <w:r>
        <w:rPr>
          <w:color w:val="231F20"/>
          <w:w w:val="110"/>
          <w:vertAlign w:val="baseline"/>
        </w:rPr>
        <w:t> mellitus</w:t>
      </w:r>
      <w:r>
        <w:rPr>
          <w:color w:val="231F20"/>
          <w:w w:val="110"/>
          <w:vertAlign w:val="baseline"/>
        </w:rPr>
        <w:t> have</w:t>
      </w:r>
      <w:r>
        <w:rPr>
          <w:color w:val="231F20"/>
          <w:w w:val="110"/>
          <w:vertAlign w:val="baseline"/>
        </w:rPr>
        <w:t> been</w:t>
      </w:r>
      <w:r>
        <w:rPr>
          <w:color w:val="231F20"/>
          <w:w w:val="110"/>
          <w:vertAlign w:val="baseline"/>
        </w:rPr>
        <w:t> described,</w:t>
      </w:r>
      <w:r>
        <w:rPr>
          <w:color w:val="0080AC"/>
          <w:w w:val="110"/>
          <w:vertAlign w:val="superscript"/>
        </w:rPr>
        <w:t>143–145</w:t>
      </w:r>
      <w:r>
        <w:rPr>
          <w:color w:val="0080AC"/>
          <w:w w:val="110"/>
          <w:vertAlign w:val="baseline"/>
        </w:rPr>
        <w:t> </w:t>
      </w:r>
      <w:r>
        <w:rPr>
          <w:color w:val="231F20"/>
          <w:w w:val="110"/>
          <w:vertAlign w:val="baseline"/>
        </w:rPr>
        <w:t>allergic</w:t>
      </w:r>
      <w:r>
        <w:rPr>
          <w:color w:val="231F20"/>
          <w:w w:val="110"/>
          <w:vertAlign w:val="baseline"/>
        </w:rPr>
        <w:t> reactions, including</w:t>
      </w:r>
      <w:r>
        <w:rPr>
          <w:color w:val="231F20"/>
          <w:spacing w:val="-4"/>
          <w:w w:val="110"/>
          <w:vertAlign w:val="baseline"/>
        </w:rPr>
        <w:t> </w:t>
      </w:r>
      <w:r>
        <w:rPr>
          <w:color w:val="231F20"/>
          <w:w w:val="110"/>
          <w:vertAlign w:val="baseline"/>
        </w:rPr>
        <w:t>anaphylaxis,</w:t>
      </w:r>
      <w:r>
        <w:rPr>
          <w:color w:val="231F20"/>
          <w:spacing w:val="-4"/>
          <w:w w:val="110"/>
          <w:vertAlign w:val="baseline"/>
        </w:rPr>
        <w:t> </w:t>
      </w:r>
      <w:r>
        <w:rPr>
          <w:color w:val="231F20"/>
          <w:w w:val="110"/>
          <w:vertAlign w:val="baseline"/>
        </w:rPr>
        <w:t>after</w:t>
      </w:r>
      <w:r>
        <w:rPr>
          <w:color w:val="231F20"/>
          <w:spacing w:val="-4"/>
          <w:w w:val="110"/>
          <w:vertAlign w:val="baseline"/>
        </w:rPr>
        <w:t> </w:t>
      </w:r>
      <w:r>
        <w:rPr>
          <w:color w:val="231F20"/>
          <w:w w:val="110"/>
          <w:vertAlign w:val="baseline"/>
        </w:rPr>
        <w:t>vaccination</w:t>
      </w:r>
      <w:r>
        <w:rPr>
          <w:color w:val="231F20"/>
          <w:spacing w:val="-4"/>
          <w:w w:val="110"/>
          <w:vertAlign w:val="baseline"/>
        </w:rPr>
        <w:t> </w:t>
      </w:r>
      <w:r>
        <w:rPr>
          <w:color w:val="231F20"/>
          <w:w w:val="110"/>
          <w:vertAlign w:val="baseline"/>
        </w:rPr>
        <w:t>procedures</w:t>
      </w:r>
      <w:r>
        <w:rPr>
          <w:color w:val="231F20"/>
          <w:spacing w:val="-4"/>
          <w:w w:val="110"/>
          <w:vertAlign w:val="baseline"/>
        </w:rPr>
        <w:t> </w:t>
      </w:r>
      <w:r>
        <w:rPr>
          <w:color w:val="231F20"/>
          <w:w w:val="110"/>
          <w:vertAlign w:val="baseline"/>
        </w:rPr>
        <w:t>are</w:t>
      </w:r>
      <w:r>
        <w:rPr>
          <w:color w:val="231F20"/>
          <w:spacing w:val="-4"/>
          <w:w w:val="110"/>
          <w:vertAlign w:val="baseline"/>
        </w:rPr>
        <w:t> </w:t>
      </w:r>
      <w:r>
        <w:rPr>
          <w:color w:val="231F20"/>
          <w:w w:val="110"/>
          <w:vertAlign w:val="baseline"/>
        </w:rPr>
        <w:t>rare. Only</w:t>
      </w:r>
      <w:r>
        <w:rPr>
          <w:color w:val="231F20"/>
          <w:w w:val="110"/>
          <w:vertAlign w:val="baseline"/>
        </w:rPr>
        <w:t> one</w:t>
      </w:r>
      <w:r>
        <w:rPr>
          <w:color w:val="231F20"/>
          <w:w w:val="110"/>
          <w:vertAlign w:val="baseline"/>
        </w:rPr>
        <w:t> report</w:t>
      </w:r>
      <w:r>
        <w:rPr>
          <w:color w:val="231F20"/>
          <w:w w:val="110"/>
          <w:vertAlign w:val="baseline"/>
        </w:rPr>
        <w:t> of</w:t>
      </w:r>
      <w:r>
        <w:rPr>
          <w:color w:val="231F20"/>
          <w:w w:val="110"/>
          <w:vertAlign w:val="baseline"/>
        </w:rPr>
        <w:t> an</w:t>
      </w:r>
      <w:r>
        <w:rPr>
          <w:color w:val="231F20"/>
          <w:w w:val="110"/>
          <w:vertAlign w:val="baseline"/>
        </w:rPr>
        <w:t> allergic</w:t>
      </w:r>
      <w:r>
        <w:rPr>
          <w:color w:val="231F20"/>
          <w:w w:val="110"/>
          <w:vertAlign w:val="baseline"/>
        </w:rPr>
        <w:t> reaction</w:t>
      </w:r>
      <w:r>
        <w:rPr>
          <w:color w:val="231F20"/>
          <w:w w:val="110"/>
          <w:vertAlign w:val="baseline"/>
        </w:rPr>
        <w:t> after</w:t>
      </w:r>
      <w:r>
        <w:rPr>
          <w:color w:val="231F20"/>
          <w:w w:val="110"/>
          <w:vertAlign w:val="baseline"/>
        </w:rPr>
        <w:t> administering hepatitis</w:t>
      </w:r>
      <w:r>
        <w:rPr>
          <w:color w:val="231F20"/>
          <w:w w:val="110"/>
          <w:vertAlign w:val="baseline"/>
        </w:rPr>
        <w:t> B</w:t>
      </w:r>
      <w:r>
        <w:rPr>
          <w:color w:val="231F20"/>
          <w:w w:val="110"/>
          <w:vertAlign w:val="baseline"/>
        </w:rPr>
        <w:t> vaccine</w:t>
      </w:r>
      <w:r>
        <w:rPr>
          <w:color w:val="231F20"/>
          <w:w w:val="110"/>
          <w:vertAlign w:val="baseline"/>
        </w:rPr>
        <w:t> in</w:t>
      </w:r>
      <w:r>
        <w:rPr>
          <w:color w:val="231F20"/>
          <w:w w:val="110"/>
          <w:vertAlign w:val="baseline"/>
        </w:rPr>
        <w:t> a</w:t>
      </w:r>
      <w:r>
        <w:rPr>
          <w:color w:val="231F20"/>
          <w:w w:val="110"/>
          <w:vertAlign w:val="baseline"/>
        </w:rPr>
        <w:t> patient</w:t>
      </w:r>
      <w:r>
        <w:rPr>
          <w:color w:val="231F20"/>
          <w:w w:val="110"/>
          <w:vertAlign w:val="baseline"/>
        </w:rPr>
        <w:t> with</w:t>
      </w:r>
      <w:r>
        <w:rPr>
          <w:color w:val="231F20"/>
          <w:w w:val="110"/>
          <w:vertAlign w:val="baseline"/>
        </w:rPr>
        <w:t> known</w:t>
      </w:r>
      <w:r>
        <w:rPr>
          <w:color w:val="231F20"/>
          <w:w w:val="110"/>
          <w:vertAlign w:val="baseline"/>
        </w:rPr>
        <w:t> severe</w:t>
      </w:r>
      <w:r>
        <w:rPr>
          <w:color w:val="231F20"/>
          <w:w w:val="110"/>
          <w:vertAlign w:val="baseline"/>
        </w:rPr>
        <w:t> allergy (anaphylaxis) to latex has been published.</w:t>
      </w:r>
      <w:r>
        <w:rPr>
          <w:color w:val="0080AC"/>
          <w:w w:val="110"/>
          <w:vertAlign w:val="superscript"/>
        </w:rPr>
        <w:t>146</w:t>
      </w:r>
    </w:p>
    <w:p>
      <w:pPr>
        <w:pStyle w:val="BodyText"/>
        <w:spacing w:line="232" w:lineRule="auto"/>
        <w:ind w:left="360" w:firstLine="239"/>
      </w:pPr>
      <w:r>
        <w:rPr>
          <w:color w:val="231F20"/>
          <w:w w:val="110"/>
        </w:rPr>
        <w:t>If</w:t>
      </w:r>
      <w:r>
        <w:rPr>
          <w:color w:val="231F20"/>
          <w:spacing w:val="-10"/>
          <w:w w:val="110"/>
        </w:rPr>
        <w:t> </w:t>
      </w:r>
      <w:r>
        <w:rPr>
          <w:color w:val="231F20"/>
          <w:w w:val="110"/>
        </w:rPr>
        <w:t>a</w:t>
      </w:r>
      <w:r>
        <w:rPr>
          <w:color w:val="231F20"/>
          <w:spacing w:val="-10"/>
          <w:w w:val="110"/>
        </w:rPr>
        <w:t> </w:t>
      </w:r>
      <w:r>
        <w:rPr>
          <w:color w:val="231F20"/>
          <w:w w:val="110"/>
        </w:rPr>
        <w:t>person</w:t>
      </w:r>
      <w:r>
        <w:rPr>
          <w:color w:val="231F20"/>
          <w:spacing w:val="-10"/>
          <w:w w:val="110"/>
        </w:rPr>
        <w:t> </w:t>
      </w:r>
      <w:r>
        <w:rPr>
          <w:color w:val="231F20"/>
          <w:w w:val="110"/>
        </w:rPr>
        <w:t>reports</w:t>
      </w:r>
      <w:r>
        <w:rPr>
          <w:color w:val="231F20"/>
          <w:spacing w:val="-10"/>
          <w:w w:val="110"/>
        </w:rPr>
        <w:t> </w:t>
      </w:r>
      <w:r>
        <w:rPr>
          <w:color w:val="231F20"/>
          <w:w w:val="110"/>
        </w:rPr>
        <w:t>a</w:t>
      </w:r>
      <w:r>
        <w:rPr>
          <w:color w:val="231F20"/>
          <w:spacing w:val="-10"/>
          <w:w w:val="110"/>
        </w:rPr>
        <w:t> </w:t>
      </w:r>
      <w:r>
        <w:rPr>
          <w:color w:val="231F20"/>
          <w:w w:val="110"/>
        </w:rPr>
        <w:t>severe</w:t>
      </w:r>
      <w:r>
        <w:rPr>
          <w:color w:val="231F20"/>
          <w:spacing w:val="-10"/>
          <w:w w:val="110"/>
        </w:rPr>
        <w:t> </w:t>
      </w:r>
      <w:r>
        <w:rPr>
          <w:color w:val="231F20"/>
          <w:w w:val="110"/>
        </w:rPr>
        <w:t>(anaphylactic)</w:t>
      </w:r>
      <w:r>
        <w:rPr>
          <w:color w:val="231F20"/>
          <w:spacing w:val="-10"/>
          <w:w w:val="110"/>
        </w:rPr>
        <w:t> </w:t>
      </w:r>
      <w:r>
        <w:rPr>
          <w:color w:val="231F20"/>
          <w:w w:val="110"/>
        </w:rPr>
        <w:t>allergy</w:t>
      </w:r>
      <w:r>
        <w:rPr>
          <w:color w:val="231F20"/>
          <w:spacing w:val="-10"/>
          <w:w w:val="110"/>
        </w:rPr>
        <w:t> </w:t>
      </w:r>
      <w:r>
        <w:rPr>
          <w:color w:val="231F20"/>
          <w:w w:val="110"/>
        </w:rPr>
        <w:t>to</w:t>
      </w:r>
      <w:r>
        <w:rPr>
          <w:color w:val="231F20"/>
          <w:spacing w:val="-10"/>
          <w:w w:val="110"/>
        </w:rPr>
        <w:t> </w:t>
      </w:r>
      <w:r>
        <w:rPr>
          <w:color w:val="231F20"/>
          <w:w w:val="110"/>
        </w:rPr>
        <w:t>latex, vaccines</w:t>
      </w:r>
      <w:r>
        <w:rPr>
          <w:color w:val="231F20"/>
          <w:w w:val="110"/>
        </w:rPr>
        <w:t> supplied</w:t>
      </w:r>
      <w:r>
        <w:rPr>
          <w:color w:val="231F20"/>
          <w:w w:val="110"/>
        </w:rPr>
        <w:t> in</w:t>
      </w:r>
      <w:r>
        <w:rPr>
          <w:color w:val="231F20"/>
          <w:w w:val="110"/>
        </w:rPr>
        <w:t> vials</w:t>
      </w:r>
      <w:r>
        <w:rPr>
          <w:color w:val="231F20"/>
          <w:w w:val="110"/>
        </w:rPr>
        <w:t> or</w:t>
      </w:r>
      <w:r>
        <w:rPr>
          <w:color w:val="231F20"/>
          <w:w w:val="110"/>
        </w:rPr>
        <w:t> syringes</w:t>
      </w:r>
      <w:r>
        <w:rPr>
          <w:color w:val="231F20"/>
          <w:w w:val="110"/>
        </w:rPr>
        <w:t> that</w:t>
      </w:r>
      <w:r>
        <w:rPr>
          <w:color w:val="231F20"/>
          <w:w w:val="110"/>
        </w:rPr>
        <w:t> contain</w:t>
      </w:r>
      <w:r>
        <w:rPr>
          <w:color w:val="231F20"/>
          <w:w w:val="110"/>
        </w:rPr>
        <w:t> natural rubber</w:t>
      </w:r>
      <w:r>
        <w:rPr>
          <w:color w:val="231F20"/>
          <w:spacing w:val="-4"/>
          <w:w w:val="110"/>
        </w:rPr>
        <w:t> </w:t>
      </w:r>
      <w:r>
        <w:rPr>
          <w:color w:val="231F20"/>
          <w:w w:val="110"/>
        </w:rPr>
        <w:t>should</w:t>
      </w:r>
      <w:r>
        <w:rPr>
          <w:color w:val="231F20"/>
          <w:spacing w:val="-4"/>
          <w:w w:val="110"/>
        </w:rPr>
        <w:t> </w:t>
      </w:r>
      <w:r>
        <w:rPr>
          <w:color w:val="231F20"/>
          <w:w w:val="110"/>
        </w:rPr>
        <w:t>not</w:t>
      </w:r>
      <w:r>
        <w:rPr>
          <w:color w:val="231F20"/>
          <w:spacing w:val="-4"/>
          <w:w w:val="110"/>
        </w:rPr>
        <w:t> </w:t>
      </w:r>
      <w:r>
        <w:rPr>
          <w:color w:val="231F20"/>
          <w:w w:val="110"/>
        </w:rPr>
        <w:t>be</w:t>
      </w:r>
      <w:r>
        <w:rPr>
          <w:color w:val="231F20"/>
          <w:spacing w:val="-4"/>
          <w:w w:val="110"/>
        </w:rPr>
        <w:t> </w:t>
      </w:r>
      <w:r>
        <w:rPr>
          <w:color w:val="231F20"/>
          <w:w w:val="110"/>
        </w:rPr>
        <w:t>administered,</w:t>
      </w:r>
      <w:r>
        <w:rPr>
          <w:color w:val="231F20"/>
          <w:spacing w:val="-4"/>
          <w:w w:val="110"/>
        </w:rPr>
        <w:t> </w:t>
      </w:r>
      <w:r>
        <w:rPr>
          <w:color w:val="231F20"/>
          <w:w w:val="110"/>
        </w:rPr>
        <w:t>unless</w:t>
      </w:r>
      <w:r>
        <w:rPr>
          <w:color w:val="231F20"/>
          <w:spacing w:val="-4"/>
          <w:w w:val="110"/>
        </w:rPr>
        <w:t> </w:t>
      </w:r>
      <w:r>
        <w:rPr>
          <w:color w:val="231F20"/>
          <w:w w:val="110"/>
        </w:rPr>
        <w:t>the</w:t>
      </w:r>
      <w:r>
        <w:rPr>
          <w:color w:val="231F20"/>
          <w:spacing w:val="-4"/>
          <w:w w:val="110"/>
        </w:rPr>
        <w:t> </w:t>
      </w:r>
      <w:r>
        <w:rPr>
          <w:color w:val="231F20"/>
          <w:w w:val="110"/>
        </w:rPr>
        <w:t>benefit</w:t>
      </w:r>
      <w:r>
        <w:rPr>
          <w:color w:val="231F20"/>
          <w:spacing w:val="-4"/>
          <w:w w:val="110"/>
        </w:rPr>
        <w:t> </w:t>
      </w:r>
      <w:r>
        <w:rPr>
          <w:color w:val="231F20"/>
          <w:w w:val="110"/>
        </w:rPr>
        <w:t>of</w:t>
      </w:r>
      <w:r>
        <w:rPr>
          <w:color w:val="231F20"/>
          <w:spacing w:val="-4"/>
          <w:w w:val="110"/>
        </w:rPr>
        <w:t> </w:t>
      </w:r>
      <w:r>
        <w:rPr>
          <w:color w:val="231F20"/>
          <w:w w:val="110"/>
        </w:rPr>
        <w:t>vac- cination</w:t>
      </w:r>
      <w:r>
        <w:rPr>
          <w:color w:val="231F20"/>
          <w:w w:val="110"/>
        </w:rPr>
        <w:t> outweighs</w:t>
      </w:r>
      <w:r>
        <w:rPr>
          <w:color w:val="231F20"/>
          <w:w w:val="110"/>
        </w:rPr>
        <w:t> the</w:t>
      </w:r>
      <w:r>
        <w:rPr>
          <w:color w:val="231F20"/>
          <w:w w:val="110"/>
        </w:rPr>
        <w:t> risk</w:t>
      </w:r>
      <w:r>
        <w:rPr>
          <w:color w:val="231F20"/>
          <w:w w:val="110"/>
        </w:rPr>
        <w:t> of</w:t>
      </w:r>
      <w:r>
        <w:rPr>
          <w:color w:val="231F20"/>
          <w:w w:val="110"/>
        </w:rPr>
        <w:t> an</w:t>
      </w:r>
      <w:r>
        <w:rPr>
          <w:color w:val="231F20"/>
          <w:w w:val="110"/>
        </w:rPr>
        <w:t> allergic</w:t>
      </w:r>
      <w:r>
        <w:rPr>
          <w:color w:val="231F20"/>
          <w:w w:val="110"/>
        </w:rPr>
        <w:t> reaction</w:t>
      </w:r>
      <w:r>
        <w:rPr>
          <w:color w:val="231F20"/>
          <w:w w:val="110"/>
        </w:rPr>
        <w:t> to</w:t>
      </w:r>
      <w:r>
        <w:rPr>
          <w:color w:val="231F20"/>
          <w:w w:val="110"/>
        </w:rPr>
        <w:t> the vaccine.</w:t>
      </w:r>
      <w:r>
        <w:rPr>
          <w:color w:val="231F20"/>
          <w:spacing w:val="-6"/>
          <w:w w:val="110"/>
        </w:rPr>
        <w:t> </w:t>
      </w:r>
      <w:r>
        <w:rPr>
          <w:color w:val="231F20"/>
          <w:w w:val="110"/>
        </w:rPr>
        <w:t>For</w:t>
      </w:r>
      <w:r>
        <w:rPr>
          <w:color w:val="231F20"/>
          <w:spacing w:val="-6"/>
          <w:w w:val="110"/>
        </w:rPr>
        <w:t> </w:t>
      </w:r>
      <w:r>
        <w:rPr>
          <w:color w:val="231F20"/>
          <w:w w:val="110"/>
        </w:rPr>
        <w:t>latex</w:t>
      </w:r>
      <w:r>
        <w:rPr>
          <w:color w:val="231F20"/>
          <w:spacing w:val="-6"/>
          <w:w w:val="110"/>
        </w:rPr>
        <w:t> </w:t>
      </w:r>
      <w:r>
        <w:rPr>
          <w:color w:val="231F20"/>
          <w:w w:val="110"/>
        </w:rPr>
        <w:t>allergies</w:t>
      </w:r>
      <w:r>
        <w:rPr>
          <w:color w:val="231F20"/>
          <w:spacing w:val="-6"/>
          <w:w w:val="110"/>
        </w:rPr>
        <w:t> </w:t>
      </w:r>
      <w:r>
        <w:rPr>
          <w:color w:val="231F20"/>
          <w:w w:val="110"/>
        </w:rPr>
        <w:t>other</w:t>
      </w:r>
      <w:r>
        <w:rPr>
          <w:color w:val="231F20"/>
          <w:spacing w:val="-6"/>
          <w:w w:val="110"/>
        </w:rPr>
        <w:t> </w:t>
      </w:r>
      <w:r>
        <w:rPr>
          <w:color w:val="231F20"/>
          <w:w w:val="110"/>
        </w:rPr>
        <w:t>than</w:t>
      </w:r>
      <w:r>
        <w:rPr>
          <w:color w:val="231F20"/>
          <w:spacing w:val="-6"/>
          <w:w w:val="110"/>
        </w:rPr>
        <w:t> </w:t>
      </w:r>
      <w:r>
        <w:rPr>
          <w:color w:val="231F20"/>
          <w:w w:val="110"/>
        </w:rPr>
        <w:t>anaphylactic</w:t>
      </w:r>
      <w:r>
        <w:rPr>
          <w:color w:val="231F20"/>
          <w:spacing w:val="-6"/>
          <w:w w:val="110"/>
        </w:rPr>
        <w:t> </w:t>
      </w:r>
      <w:r>
        <w:rPr>
          <w:color w:val="231F20"/>
          <w:w w:val="110"/>
        </w:rPr>
        <w:t>allergies, such</w:t>
      </w:r>
      <w:r>
        <w:rPr>
          <w:color w:val="231F20"/>
          <w:w w:val="110"/>
        </w:rPr>
        <w:t> as</w:t>
      </w:r>
      <w:r>
        <w:rPr>
          <w:color w:val="231F20"/>
          <w:w w:val="110"/>
        </w:rPr>
        <w:t> a</w:t>
      </w:r>
      <w:r>
        <w:rPr>
          <w:color w:val="231F20"/>
          <w:w w:val="110"/>
        </w:rPr>
        <w:t> history</w:t>
      </w:r>
      <w:r>
        <w:rPr>
          <w:color w:val="231F20"/>
          <w:w w:val="110"/>
        </w:rPr>
        <w:t> of</w:t>
      </w:r>
      <w:r>
        <w:rPr>
          <w:color w:val="231F20"/>
          <w:w w:val="110"/>
        </w:rPr>
        <w:t> contact</w:t>
      </w:r>
      <w:r>
        <w:rPr>
          <w:color w:val="231F20"/>
          <w:w w:val="110"/>
        </w:rPr>
        <w:t> allergy</w:t>
      </w:r>
      <w:r>
        <w:rPr>
          <w:color w:val="231F20"/>
          <w:w w:val="110"/>
        </w:rPr>
        <w:t> to</w:t>
      </w:r>
      <w:r>
        <w:rPr>
          <w:color w:val="231F20"/>
          <w:w w:val="110"/>
        </w:rPr>
        <w:t> latex</w:t>
      </w:r>
      <w:r>
        <w:rPr>
          <w:color w:val="231F20"/>
          <w:w w:val="110"/>
        </w:rPr>
        <w:t> gloves,</w:t>
      </w:r>
      <w:r>
        <w:rPr>
          <w:color w:val="231F20"/>
          <w:w w:val="110"/>
        </w:rPr>
        <w:t> vaccines supplied</w:t>
      </w:r>
      <w:r>
        <w:rPr>
          <w:color w:val="231F20"/>
          <w:spacing w:val="-5"/>
          <w:w w:val="110"/>
        </w:rPr>
        <w:t> </w:t>
      </w:r>
      <w:r>
        <w:rPr>
          <w:color w:val="231F20"/>
          <w:w w:val="110"/>
        </w:rPr>
        <w:t>in</w:t>
      </w:r>
      <w:r>
        <w:rPr>
          <w:color w:val="231F20"/>
          <w:spacing w:val="-5"/>
          <w:w w:val="110"/>
        </w:rPr>
        <w:t> </w:t>
      </w:r>
      <w:r>
        <w:rPr>
          <w:color w:val="231F20"/>
          <w:w w:val="110"/>
        </w:rPr>
        <w:t>vials</w:t>
      </w:r>
      <w:r>
        <w:rPr>
          <w:color w:val="231F20"/>
          <w:spacing w:val="-5"/>
          <w:w w:val="110"/>
        </w:rPr>
        <w:t> </w:t>
      </w:r>
      <w:r>
        <w:rPr>
          <w:color w:val="231F20"/>
          <w:w w:val="110"/>
        </w:rPr>
        <w:t>or</w:t>
      </w:r>
      <w:r>
        <w:rPr>
          <w:color w:val="231F20"/>
          <w:spacing w:val="-5"/>
          <w:w w:val="110"/>
        </w:rPr>
        <w:t> </w:t>
      </w:r>
      <w:r>
        <w:rPr>
          <w:color w:val="231F20"/>
          <w:w w:val="110"/>
        </w:rPr>
        <w:t>syringes</w:t>
      </w:r>
      <w:r>
        <w:rPr>
          <w:color w:val="231F20"/>
          <w:spacing w:val="-5"/>
          <w:w w:val="110"/>
        </w:rPr>
        <w:t> </w:t>
      </w:r>
      <w:r>
        <w:rPr>
          <w:color w:val="231F20"/>
          <w:w w:val="110"/>
        </w:rPr>
        <w:t>that</w:t>
      </w:r>
      <w:r>
        <w:rPr>
          <w:color w:val="231F20"/>
          <w:spacing w:val="-5"/>
          <w:w w:val="110"/>
        </w:rPr>
        <w:t> </w:t>
      </w:r>
      <w:r>
        <w:rPr>
          <w:color w:val="231F20"/>
          <w:w w:val="110"/>
        </w:rPr>
        <w:t>contain</w:t>
      </w:r>
      <w:r>
        <w:rPr>
          <w:color w:val="231F20"/>
          <w:spacing w:val="-5"/>
          <w:w w:val="110"/>
        </w:rPr>
        <w:t> </w:t>
      </w:r>
      <w:r>
        <w:rPr>
          <w:color w:val="231F20"/>
          <w:w w:val="110"/>
        </w:rPr>
        <w:t>natural</w:t>
      </w:r>
      <w:r>
        <w:rPr>
          <w:color w:val="231F20"/>
          <w:spacing w:val="-5"/>
          <w:w w:val="110"/>
        </w:rPr>
        <w:t> </w:t>
      </w:r>
      <w:r>
        <w:rPr>
          <w:color w:val="231F20"/>
          <w:w w:val="110"/>
        </w:rPr>
        <w:t>rubber</w:t>
      </w:r>
      <w:r>
        <w:rPr>
          <w:color w:val="231F20"/>
          <w:spacing w:val="-5"/>
          <w:w w:val="110"/>
        </w:rPr>
        <w:t> </w:t>
      </w:r>
      <w:r>
        <w:rPr>
          <w:color w:val="231F20"/>
          <w:w w:val="110"/>
        </w:rPr>
        <w:t>latex or dry natural rubber can be administered.</w:t>
      </w:r>
      <w:r>
        <w:rPr>
          <w:color w:val="0080AC"/>
          <w:w w:val="110"/>
          <w:vertAlign w:val="superscript"/>
        </w:rPr>
        <w:t>5</w:t>
      </w:r>
    </w:p>
    <w:p>
      <w:pPr>
        <w:pStyle w:val="BodyText"/>
        <w:jc w:val="left"/>
      </w:pPr>
    </w:p>
    <w:p>
      <w:pPr>
        <w:pStyle w:val="BodyText"/>
        <w:spacing w:before="12"/>
        <w:jc w:val="left"/>
      </w:pPr>
    </w:p>
    <w:p>
      <w:pPr>
        <w:pStyle w:val="Heading2"/>
        <w:ind w:left="360"/>
      </w:pPr>
      <w:bookmarkStart w:name="Antimicrobial Agents" w:id="106"/>
      <w:bookmarkEnd w:id="106"/>
      <w:r>
        <w:rPr>
          <w:b w:val="0"/>
        </w:rPr>
      </w:r>
      <w:r>
        <w:rPr>
          <w:color w:val="3763AF"/>
          <w:w w:val="80"/>
        </w:rPr>
        <w:t>Antimicrobial</w:t>
      </w:r>
      <w:r>
        <w:rPr>
          <w:color w:val="3763AF"/>
          <w:spacing w:val="48"/>
        </w:rPr>
        <w:t> </w:t>
      </w:r>
      <w:r>
        <w:rPr>
          <w:color w:val="3763AF"/>
          <w:spacing w:val="-2"/>
          <w:w w:val="85"/>
        </w:rPr>
        <w:t>Agents</w:t>
      </w:r>
    </w:p>
    <w:p>
      <w:pPr>
        <w:pStyle w:val="BodyText"/>
        <w:spacing w:line="232" w:lineRule="auto" w:before="86"/>
        <w:ind w:left="359"/>
      </w:pPr>
      <w:r>
        <w:rPr>
          <w:color w:val="231F20"/>
          <w:w w:val="110"/>
        </w:rPr>
        <w:t>Live</w:t>
      </w:r>
      <w:r>
        <w:rPr>
          <w:color w:val="231F20"/>
          <w:w w:val="110"/>
        </w:rPr>
        <w:t> virus</w:t>
      </w:r>
      <w:r>
        <w:rPr>
          <w:color w:val="231F20"/>
          <w:w w:val="110"/>
        </w:rPr>
        <w:t> vaccines</w:t>
      </w:r>
      <w:r>
        <w:rPr>
          <w:color w:val="231F20"/>
          <w:w w:val="110"/>
        </w:rPr>
        <w:t> may</w:t>
      </w:r>
      <w:r>
        <w:rPr>
          <w:color w:val="231F20"/>
          <w:w w:val="110"/>
        </w:rPr>
        <w:t> contain</w:t>
      </w:r>
      <w:r>
        <w:rPr>
          <w:color w:val="231F20"/>
          <w:w w:val="110"/>
        </w:rPr>
        <w:t> trace</w:t>
      </w:r>
      <w:r>
        <w:rPr>
          <w:color w:val="231F20"/>
          <w:w w:val="110"/>
        </w:rPr>
        <w:t> amounts</w:t>
      </w:r>
      <w:r>
        <w:rPr>
          <w:color w:val="231F20"/>
          <w:w w:val="110"/>
        </w:rPr>
        <w:t> of</w:t>
      </w:r>
      <w:r>
        <w:rPr>
          <w:color w:val="231F20"/>
          <w:w w:val="110"/>
        </w:rPr>
        <w:t> one</w:t>
      </w:r>
      <w:r>
        <w:rPr>
          <w:color w:val="231F20"/>
          <w:w w:val="110"/>
        </w:rPr>
        <w:t> or more</w:t>
      </w:r>
      <w:r>
        <w:rPr>
          <w:color w:val="231F20"/>
          <w:w w:val="110"/>
        </w:rPr>
        <w:t> antimicrobial</w:t>
      </w:r>
      <w:r>
        <w:rPr>
          <w:color w:val="231F20"/>
          <w:w w:val="110"/>
        </w:rPr>
        <w:t> agents,</w:t>
      </w:r>
      <w:r>
        <w:rPr>
          <w:color w:val="231F20"/>
          <w:w w:val="110"/>
        </w:rPr>
        <w:t> such</w:t>
      </w:r>
      <w:r>
        <w:rPr>
          <w:color w:val="231F20"/>
          <w:w w:val="110"/>
        </w:rPr>
        <w:t> as</w:t>
      </w:r>
      <w:r>
        <w:rPr>
          <w:color w:val="231F20"/>
          <w:w w:val="110"/>
        </w:rPr>
        <w:t> neomycin,</w:t>
      </w:r>
      <w:r>
        <w:rPr>
          <w:color w:val="231F20"/>
          <w:w w:val="110"/>
        </w:rPr>
        <w:t> </w:t>
      </w:r>
      <w:r>
        <w:rPr>
          <w:color w:val="231F20"/>
          <w:w w:val="110"/>
        </w:rPr>
        <w:t>streptomycin, and</w:t>
      </w:r>
      <w:r>
        <w:rPr>
          <w:color w:val="231F20"/>
          <w:spacing w:val="-2"/>
          <w:w w:val="110"/>
        </w:rPr>
        <w:t> </w:t>
      </w:r>
      <w:r>
        <w:rPr>
          <w:color w:val="231F20"/>
          <w:w w:val="110"/>
        </w:rPr>
        <w:t>polymyxin</w:t>
      </w:r>
      <w:r>
        <w:rPr>
          <w:color w:val="231F20"/>
          <w:spacing w:val="-2"/>
          <w:w w:val="110"/>
        </w:rPr>
        <w:t> </w:t>
      </w:r>
      <w:r>
        <w:rPr>
          <w:color w:val="231F20"/>
          <w:w w:val="110"/>
        </w:rPr>
        <w:t>B.</w:t>
      </w:r>
      <w:r>
        <w:rPr>
          <w:color w:val="231F20"/>
          <w:spacing w:val="-2"/>
          <w:w w:val="110"/>
        </w:rPr>
        <w:t> </w:t>
      </w:r>
      <w:r>
        <w:rPr>
          <w:color w:val="231F20"/>
          <w:w w:val="110"/>
        </w:rPr>
        <w:t>Vaccine</w:t>
      </w:r>
      <w:r>
        <w:rPr>
          <w:color w:val="231F20"/>
          <w:spacing w:val="-2"/>
          <w:w w:val="110"/>
        </w:rPr>
        <w:t> </w:t>
      </w:r>
      <w:r>
        <w:rPr>
          <w:color w:val="231F20"/>
          <w:w w:val="110"/>
        </w:rPr>
        <w:t>contents</w:t>
      </w:r>
      <w:r>
        <w:rPr>
          <w:color w:val="231F20"/>
          <w:spacing w:val="-2"/>
          <w:w w:val="110"/>
        </w:rPr>
        <w:t> </w:t>
      </w:r>
      <w:r>
        <w:rPr>
          <w:color w:val="231F20"/>
          <w:w w:val="110"/>
        </w:rPr>
        <w:t>are</w:t>
      </w:r>
      <w:r>
        <w:rPr>
          <w:color w:val="231F20"/>
          <w:spacing w:val="-2"/>
          <w:w w:val="110"/>
        </w:rPr>
        <w:t> </w:t>
      </w:r>
      <w:r>
        <w:rPr>
          <w:color w:val="231F20"/>
          <w:w w:val="110"/>
        </w:rPr>
        <w:t>listed</w:t>
      </w:r>
      <w:r>
        <w:rPr>
          <w:color w:val="231F20"/>
          <w:spacing w:val="-2"/>
          <w:w w:val="110"/>
        </w:rPr>
        <w:t> </w:t>
      </w:r>
      <w:r>
        <w:rPr>
          <w:color w:val="231F20"/>
          <w:w w:val="110"/>
        </w:rPr>
        <w:t>in</w:t>
      </w:r>
      <w:r>
        <w:rPr>
          <w:color w:val="231F20"/>
          <w:spacing w:val="-2"/>
          <w:w w:val="110"/>
        </w:rPr>
        <w:t> </w:t>
      </w:r>
      <w:r>
        <w:rPr>
          <w:color w:val="231F20"/>
          <w:w w:val="110"/>
        </w:rPr>
        <w:t>each</w:t>
      </w:r>
      <w:r>
        <w:rPr>
          <w:color w:val="231F20"/>
          <w:spacing w:val="-2"/>
          <w:w w:val="110"/>
        </w:rPr>
        <w:t> </w:t>
      </w:r>
      <w:r>
        <w:rPr>
          <w:color w:val="231F20"/>
          <w:w w:val="110"/>
        </w:rPr>
        <w:t>manu- facturer’s</w:t>
      </w:r>
      <w:r>
        <w:rPr>
          <w:color w:val="231F20"/>
          <w:spacing w:val="-2"/>
          <w:w w:val="110"/>
        </w:rPr>
        <w:t> </w:t>
      </w:r>
      <w:r>
        <w:rPr>
          <w:color w:val="231F20"/>
          <w:w w:val="110"/>
        </w:rPr>
        <w:t>product</w:t>
      </w:r>
      <w:r>
        <w:rPr>
          <w:color w:val="231F20"/>
          <w:spacing w:val="-2"/>
          <w:w w:val="110"/>
        </w:rPr>
        <w:t> </w:t>
      </w:r>
      <w:r>
        <w:rPr>
          <w:color w:val="231F20"/>
          <w:w w:val="110"/>
        </w:rPr>
        <w:t>label</w:t>
      </w:r>
      <w:r>
        <w:rPr>
          <w:color w:val="231F20"/>
          <w:spacing w:val="-2"/>
          <w:w w:val="110"/>
        </w:rPr>
        <w:t> </w:t>
      </w:r>
      <w:r>
        <w:rPr>
          <w:color w:val="231F20"/>
          <w:w w:val="110"/>
        </w:rPr>
        <w:t>for</w:t>
      </w:r>
      <w:r>
        <w:rPr>
          <w:color w:val="231F20"/>
          <w:spacing w:val="-2"/>
          <w:w w:val="110"/>
        </w:rPr>
        <w:t> </w:t>
      </w:r>
      <w:r>
        <w:rPr>
          <w:color w:val="231F20"/>
          <w:w w:val="110"/>
        </w:rPr>
        <w:t>each</w:t>
      </w:r>
      <w:r>
        <w:rPr>
          <w:color w:val="231F20"/>
          <w:spacing w:val="-2"/>
          <w:w w:val="110"/>
        </w:rPr>
        <w:t> </w:t>
      </w:r>
      <w:r>
        <w:rPr>
          <w:color w:val="231F20"/>
          <w:w w:val="110"/>
        </w:rPr>
        <w:t>vaccine.</w:t>
      </w:r>
      <w:r>
        <w:rPr>
          <w:color w:val="231F20"/>
          <w:spacing w:val="-2"/>
          <w:w w:val="110"/>
        </w:rPr>
        <w:t> </w:t>
      </w:r>
      <w:r>
        <w:rPr>
          <w:color w:val="231F20"/>
          <w:w w:val="110"/>
        </w:rPr>
        <w:t>The</w:t>
      </w:r>
      <w:r>
        <w:rPr>
          <w:color w:val="231F20"/>
          <w:spacing w:val="-2"/>
          <w:w w:val="110"/>
        </w:rPr>
        <w:t> </w:t>
      </w:r>
      <w:r>
        <w:rPr>
          <w:color w:val="231F20"/>
          <w:w w:val="110"/>
        </w:rPr>
        <w:t>most</w:t>
      </w:r>
      <w:r>
        <w:rPr>
          <w:color w:val="231F20"/>
          <w:spacing w:val="-2"/>
          <w:w w:val="110"/>
        </w:rPr>
        <w:t> </w:t>
      </w:r>
      <w:r>
        <w:rPr>
          <w:color w:val="231F20"/>
          <w:w w:val="110"/>
        </w:rPr>
        <w:t>common </w:t>
      </w:r>
      <w:r>
        <w:rPr>
          <w:color w:val="231F20"/>
        </w:rPr>
        <w:t>allergic response to neomycin is a delayed-type (cell-mediated) local contact dermatitis consisting of an erythematous, pruritic </w:t>
      </w:r>
      <w:r>
        <w:rPr>
          <w:color w:val="231F20"/>
          <w:w w:val="110"/>
        </w:rPr>
        <w:t>papule</w:t>
      </w:r>
      <w:r>
        <w:rPr>
          <w:color w:val="231F20"/>
          <w:w w:val="110"/>
        </w:rPr>
        <w:t> that</w:t>
      </w:r>
      <w:r>
        <w:rPr>
          <w:color w:val="231F20"/>
          <w:w w:val="110"/>
        </w:rPr>
        <w:t> occurs</w:t>
      </w:r>
      <w:r>
        <w:rPr>
          <w:color w:val="231F20"/>
          <w:w w:val="110"/>
        </w:rPr>
        <w:t> 48</w:t>
      </w:r>
      <w:r>
        <w:rPr>
          <w:color w:val="231F20"/>
          <w:w w:val="110"/>
        </w:rPr>
        <w:t> to</w:t>
      </w:r>
      <w:r>
        <w:rPr>
          <w:color w:val="231F20"/>
          <w:w w:val="110"/>
        </w:rPr>
        <w:t> 96</w:t>
      </w:r>
      <w:r>
        <w:rPr>
          <w:color w:val="231F20"/>
          <w:w w:val="110"/>
        </w:rPr>
        <w:t> hours</w:t>
      </w:r>
      <w:r>
        <w:rPr>
          <w:color w:val="231F20"/>
          <w:w w:val="110"/>
        </w:rPr>
        <w:t> after</w:t>
      </w:r>
      <w:r>
        <w:rPr>
          <w:color w:val="231F20"/>
          <w:w w:val="110"/>
        </w:rPr>
        <w:t> vaccine</w:t>
      </w:r>
      <w:r>
        <w:rPr>
          <w:color w:val="231F20"/>
          <w:w w:val="110"/>
        </w:rPr>
        <w:t> administra- tion.</w:t>
      </w:r>
      <w:r>
        <w:rPr>
          <w:color w:val="0080AC"/>
          <w:w w:val="110"/>
          <w:vertAlign w:val="superscript"/>
        </w:rPr>
        <w:t>2,5,147</w:t>
      </w:r>
      <w:r>
        <w:rPr>
          <w:color w:val="0080AC"/>
          <w:w w:val="110"/>
          <w:vertAlign w:val="baseline"/>
        </w:rPr>
        <w:t> </w:t>
      </w:r>
      <w:r>
        <w:rPr>
          <w:color w:val="231F20"/>
          <w:w w:val="110"/>
          <w:vertAlign w:val="baseline"/>
        </w:rPr>
        <w:t>Such</w:t>
      </w:r>
      <w:r>
        <w:rPr>
          <w:color w:val="231F20"/>
          <w:w w:val="110"/>
          <w:vertAlign w:val="baseline"/>
        </w:rPr>
        <w:t> delayed-type</w:t>
      </w:r>
      <w:r>
        <w:rPr>
          <w:color w:val="231F20"/>
          <w:w w:val="110"/>
          <w:vertAlign w:val="baseline"/>
        </w:rPr>
        <w:t> reactions</w:t>
      </w:r>
      <w:r>
        <w:rPr>
          <w:color w:val="231F20"/>
          <w:w w:val="110"/>
          <w:vertAlign w:val="baseline"/>
        </w:rPr>
        <w:t> are</w:t>
      </w:r>
      <w:r>
        <w:rPr>
          <w:color w:val="231F20"/>
          <w:w w:val="110"/>
          <w:vertAlign w:val="baseline"/>
        </w:rPr>
        <w:t> not</w:t>
      </w:r>
      <w:r>
        <w:rPr>
          <w:color w:val="231F20"/>
          <w:w w:val="110"/>
          <w:vertAlign w:val="baseline"/>
        </w:rPr>
        <w:t> contraindica- tions</w:t>
      </w:r>
      <w:r>
        <w:rPr>
          <w:color w:val="231F20"/>
          <w:w w:val="110"/>
          <w:vertAlign w:val="baseline"/>
        </w:rPr>
        <w:t> for</w:t>
      </w:r>
      <w:r>
        <w:rPr>
          <w:color w:val="231F20"/>
          <w:w w:val="110"/>
          <w:vertAlign w:val="baseline"/>
        </w:rPr>
        <w:t> vaccination.</w:t>
      </w:r>
      <w:r>
        <w:rPr>
          <w:color w:val="0080AC"/>
          <w:w w:val="110"/>
          <w:vertAlign w:val="superscript"/>
        </w:rPr>
        <w:t>2,5,147,148</w:t>
      </w:r>
      <w:r>
        <w:rPr>
          <w:color w:val="0080AC"/>
          <w:w w:val="110"/>
          <w:vertAlign w:val="baseline"/>
        </w:rPr>
        <w:t> </w:t>
      </w:r>
      <w:r>
        <w:rPr>
          <w:color w:val="231F20"/>
          <w:w w:val="110"/>
          <w:vertAlign w:val="baseline"/>
        </w:rPr>
        <w:t>However,</w:t>
      </w:r>
      <w:r>
        <w:rPr>
          <w:color w:val="231F20"/>
          <w:w w:val="110"/>
          <w:vertAlign w:val="baseline"/>
        </w:rPr>
        <w:t> persons</w:t>
      </w:r>
      <w:r>
        <w:rPr>
          <w:color w:val="231F20"/>
          <w:w w:val="110"/>
          <w:vertAlign w:val="baseline"/>
        </w:rPr>
        <w:t> who</w:t>
      </w:r>
      <w:r>
        <w:rPr>
          <w:color w:val="231F20"/>
          <w:w w:val="110"/>
          <w:vertAlign w:val="baseline"/>
        </w:rPr>
        <w:t> have experienced</w:t>
      </w:r>
      <w:r>
        <w:rPr>
          <w:color w:val="231F20"/>
          <w:w w:val="110"/>
          <w:vertAlign w:val="baseline"/>
        </w:rPr>
        <w:t> an</w:t>
      </w:r>
      <w:r>
        <w:rPr>
          <w:color w:val="231F20"/>
          <w:w w:val="110"/>
          <w:vertAlign w:val="baseline"/>
        </w:rPr>
        <w:t> anaphylactic</w:t>
      </w:r>
      <w:r>
        <w:rPr>
          <w:color w:val="231F20"/>
          <w:w w:val="110"/>
          <w:vertAlign w:val="baseline"/>
        </w:rPr>
        <w:t> reaction</w:t>
      </w:r>
      <w:r>
        <w:rPr>
          <w:color w:val="231F20"/>
          <w:w w:val="110"/>
          <w:vertAlign w:val="baseline"/>
        </w:rPr>
        <w:t> to</w:t>
      </w:r>
      <w:r>
        <w:rPr>
          <w:color w:val="231F20"/>
          <w:w w:val="110"/>
          <w:vertAlign w:val="baseline"/>
        </w:rPr>
        <w:t> neomycin</w:t>
      </w:r>
      <w:r>
        <w:rPr>
          <w:color w:val="231F20"/>
          <w:w w:val="110"/>
          <w:vertAlign w:val="baseline"/>
        </w:rPr>
        <w:t> or</w:t>
      </w:r>
      <w:r>
        <w:rPr>
          <w:color w:val="231F20"/>
          <w:w w:val="110"/>
          <w:vertAlign w:val="baseline"/>
        </w:rPr>
        <w:t> to another</w:t>
      </w:r>
      <w:r>
        <w:rPr>
          <w:color w:val="231F20"/>
          <w:w w:val="110"/>
          <w:vertAlign w:val="baseline"/>
        </w:rPr>
        <w:t> vaccine</w:t>
      </w:r>
      <w:r>
        <w:rPr>
          <w:color w:val="231F20"/>
          <w:w w:val="110"/>
          <w:vertAlign w:val="baseline"/>
        </w:rPr>
        <w:t> constituent</w:t>
      </w:r>
      <w:r>
        <w:rPr>
          <w:color w:val="231F20"/>
          <w:w w:val="110"/>
          <w:vertAlign w:val="baseline"/>
        </w:rPr>
        <w:t> should</w:t>
      </w:r>
      <w:r>
        <w:rPr>
          <w:color w:val="231F20"/>
          <w:w w:val="110"/>
          <w:vertAlign w:val="baseline"/>
        </w:rPr>
        <w:t> not</w:t>
      </w:r>
      <w:r>
        <w:rPr>
          <w:color w:val="231F20"/>
          <w:w w:val="110"/>
          <w:vertAlign w:val="baseline"/>
        </w:rPr>
        <w:t> receive</w:t>
      </w:r>
      <w:r>
        <w:rPr>
          <w:color w:val="231F20"/>
          <w:w w:val="110"/>
          <w:vertAlign w:val="baseline"/>
        </w:rPr>
        <w:t> vaccines containing</w:t>
      </w:r>
      <w:r>
        <w:rPr>
          <w:color w:val="231F20"/>
          <w:w w:val="110"/>
          <w:vertAlign w:val="baseline"/>
        </w:rPr>
        <w:t> that</w:t>
      </w:r>
      <w:r>
        <w:rPr>
          <w:color w:val="231F20"/>
          <w:w w:val="110"/>
          <w:vertAlign w:val="baseline"/>
        </w:rPr>
        <w:t> antimicrobial</w:t>
      </w:r>
      <w:r>
        <w:rPr>
          <w:color w:val="231F20"/>
          <w:w w:val="110"/>
          <w:vertAlign w:val="baseline"/>
        </w:rPr>
        <w:t> agent.</w:t>
      </w:r>
      <w:r>
        <w:rPr>
          <w:color w:val="0080AC"/>
          <w:w w:val="110"/>
          <w:vertAlign w:val="superscript"/>
        </w:rPr>
        <w:t>2,5,149,150</w:t>
      </w:r>
      <w:r>
        <w:rPr>
          <w:color w:val="0080AC"/>
          <w:w w:val="110"/>
          <w:vertAlign w:val="baseline"/>
        </w:rPr>
        <w:t> </w:t>
      </w:r>
      <w:r>
        <w:rPr>
          <w:color w:val="231F20"/>
          <w:w w:val="110"/>
          <w:vertAlign w:val="baseline"/>
        </w:rPr>
        <w:t>No</w:t>
      </w:r>
      <w:r>
        <w:rPr>
          <w:color w:val="231F20"/>
          <w:w w:val="110"/>
          <w:vertAlign w:val="baseline"/>
        </w:rPr>
        <w:t> vaccines licensed in the United States contain penicillin or penicillin </w:t>
      </w:r>
      <w:r>
        <w:rPr>
          <w:color w:val="231F20"/>
          <w:spacing w:val="-2"/>
          <w:w w:val="110"/>
          <w:vertAlign w:val="baseline"/>
        </w:rPr>
        <w:t>derivatives.</w:t>
      </w:r>
    </w:p>
    <w:p>
      <w:pPr>
        <w:pStyle w:val="BodyText"/>
        <w:jc w:val="left"/>
      </w:pPr>
    </w:p>
    <w:p>
      <w:pPr>
        <w:pStyle w:val="BodyText"/>
        <w:spacing w:before="13"/>
        <w:jc w:val="left"/>
      </w:pPr>
    </w:p>
    <w:p>
      <w:pPr>
        <w:pStyle w:val="Heading2"/>
        <w:ind w:left="360"/>
      </w:pPr>
      <w:bookmarkStart w:name="Thimerosal" w:id="107"/>
      <w:bookmarkEnd w:id="107"/>
      <w:r>
        <w:rPr>
          <w:b w:val="0"/>
        </w:rPr>
      </w:r>
      <w:r>
        <w:rPr>
          <w:color w:val="3763AF"/>
          <w:spacing w:val="-2"/>
          <w:w w:val="90"/>
        </w:rPr>
        <w:t>Thimerosal</w:t>
      </w:r>
    </w:p>
    <w:p>
      <w:pPr>
        <w:pStyle w:val="BodyText"/>
        <w:spacing w:line="232" w:lineRule="auto" w:before="86"/>
        <w:ind w:left="359"/>
      </w:pPr>
      <w:r>
        <w:rPr>
          <w:color w:val="231F20"/>
          <w:spacing w:val="-2"/>
          <w:w w:val="110"/>
        </w:rPr>
        <w:t>Thimerosal</w:t>
      </w:r>
      <w:r>
        <w:rPr>
          <w:color w:val="231F20"/>
          <w:spacing w:val="-7"/>
          <w:w w:val="110"/>
        </w:rPr>
        <w:t> </w:t>
      </w:r>
      <w:r>
        <w:rPr>
          <w:color w:val="231F20"/>
          <w:spacing w:val="-2"/>
          <w:w w:val="110"/>
        </w:rPr>
        <w:t>is</w:t>
      </w:r>
      <w:r>
        <w:rPr>
          <w:color w:val="231F20"/>
          <w:spacing w:val="-7"/>
          <w:w w:val="110"/>
        </w:rPr>
        <w:t> </w:t>
      </w:r>
      <w:r>
        <w:rPr>
          <w:color w:val="231F20"/>
          <w:spacing w:val="-2"/>
          <w:w w:val="110"/>
        </w:rPr>
        <w:t>an</w:t>
      </w:r>
      <w:r>
        <w:rPr>
          <w:color w:val="231F20"/>
          <w:spacing w:val="-7"/>
          <w:w w:val="110"/>
        </w:rPr>
        <w:t> </w:t>
      </w:r>
      <w:r>
        <w:rPr>
          <w:color w:val="231F20"/>
          <w:spacing w:val="-2"/>
          <w:w w:val="110"/>
        </w:rPr>
        <w:t>organic</w:t>
      </w:r>
      <w:r>
        <w:rPr>
          <w:color w:val="231F20"/>
          <w:spacing w:val="-7"/>
          <w:w w:val="110"/>
        </w:rPr>
        <w:t> </w:t>
      </w:r>
      <w:r>
        <w:rPr>
          <w:color w:val="231F20"/>
          <w:spacing w:val="-2"/>
          <w:w w:val="110"/>
        </w:rPr>
        <w:t>mercurial</w:t>
      </w:r>
      <w:r>
        <w:rPr>
          <w:color w:val="231F20"/>
          <w:spacing w:val="-7"/>
          <w:w w:val="110"/>
        </w:rPr>
        <w:t> </w:t>
      </w:r>
      <w:r>
        <w:rPr>
          <w:color w:val="231F20"/>
          <w:spacing w:val="-2"/>
          <w:w w:val="110"/>
        </w:rPr>
        <w:t>compound</w:t>
      </w:r>
      <w:r>
        <w:rPr>
          <w:color w:val="231F20"/>
          <w:spacing w:val="-7"/>
          <w:w w:val="110"/>
        </w:rPr>
        <w:t> </w:t>
      </w:r>
      <w:r>
        <w:rPr>
          <w:color w:val="231F20"/>
          <w:spacing w:val="-2"/>
          <w:w w:val="110"/>
        </w:rPr>
        <w:t>in</w:t>
      </w:r>
      <w:r>
        <w:rPr>
          <w:color w:val="231F20"/>
          <w:spacing w:val="-7"/>
          <w:w w:val="110"/>
        </w:rPr>
        <w:t> </w:t>
      </w:r>
      <w:r>
        <w:rPr>
          <w:color w:val="231F20"/>
          <w:spacing w:val="-2"/>
          <w:w w:val="110"/>
        </w:rPr>
        <w:t>use</w:t>
      </w:r>
      <w:r>
        <w:rPr>
          <w:color w:val="231F20"/>
          <w:spacing w:val="-7"/>
          <w:w w:val="110"/>
        </w:rPr>
        <w:t> </w:t>
      </w:r>
      <w:r>
        <w:rPr>
          <w:color w:val="231F20"/>
          <w:spacing w:val="-2"/>
          <w:w w:val="110"/>
        </w:rPr>
        <w:t>since</w:t>
      </w:r>
      <w:r>
        <w:rPr>
          <w:color w:val="231F20"/>
          <w:spacing w:val="-7"/>
          <w:w w:val="110"/>
        </w:rPr>
        <w:t> </w:t>
      </w:r>
      <w:r>
        <w:rPr>
          <w:color w:val="231F20"/>
          <w:spacing w:val="-2"/>
          <w:w w:val="110"/>
        </w:rPr>
        <w:t>the </w:t>
      </w:r>
      <w:r>
        <w:rPr>
          <w:color w:val="231F20"/>
          <w:w w:val="110"/>
        </w:rPr>
        <w:t>1930s</w:t>
      </w:r>
      <w:r>
        <w:rPr>
          <w:color w:val="231F20"/>
          <w:w w:val="110"/>
        </w:rPr>
        <w:t> and</w:t>
      </w:r>
      <w:r>
        <w:rPr>
          <w:color w:val="231F20"/>
          <w:w w:val="110"/>
        </w:rPr>
        <w:t> added</w:t>
      </w:r>
      <w:r>
        <w:rPr>
          <w:color w:val="231F20"/>
          <w:w w:val="110"/>
        </w:rPr>
        <w:t> to</w:t>
      </w:r>
      <w:r>
        <w:rPr>
          <w:color w:val="231F20"/>
          <w:w w:val="110"/>
        </w:rPr>
        <w:t> certain</w:t>
      </w:r>
      <w:r>
        <w:rPr>
          <w:color w:val="231F20"/>
          <w:w w:val="110"/>
        </w:rPr>
        <w:t> immunobiologic</w:t>
      </w:r>
      <w:r>
        <w:rPr>
          <w:color w:val="231F20"/>
          <w:w w:val="110"/>
        </w:rPr>
        <w:t> products</w:t>
      </w:r>
      <w:r>
        <w:rPr>
          <w:color w:val="231F20"/>
          <w:w w:val="110"/>
        </w:rPr>
        <w:t> as</w:t>
      </w:r>
      <w:r>
        <w:rPr>
          <w:color w:val="231F20"/>
          <w:w w:val="110"/>
        </w:rPr>
        <w:t> a </w:t>
      </w:r>
      <w:r>
        <w:rPr>
          <w:color w:val="231F20"/>
        </w:rPr>
        <w:t>preservative. A joint statement issued by the U.S. Public Health Service and the AAP in 1999</w:t>
      </w:r>
      <w:r>
        <w:rPr>
          <w:color w:val="0080AC"/>
          <w:vertAlign w:val="superscript"/>
        </w:rPr>
        <w:t>151</w:t>
      </w:r>
      <w:r>
        <w:rPr>
          <w:color w:val="0080AC"/>
          <w:vertAlign w:val="baseline"/>
        </w:rPr>
        <w:t> </w:t>
      </w:r>
      <w:r>
        <w:rPr>
          <w:color w:val="231F20"/>
          <w:vertAlign w:val="baseline"/>
        </w:rPr>
        <w:t>established the goal of remov-</w:t>
      </w:r>
      <w:r>
        <w:rPr>
          <w:color w:val="231F20"/>
          <w:spacing w:val="40"/>
          <w:w w:val="110"/>
          <w:vertAlign w:val="baseline"/>
        </w:rPr>
        <w:t> </w:t>
      </w:r>
      <w:r>
        <w:rPr>
          <w:color w:val="231F20"/>
          <w:w w:val="110"/>
          <w:vertAlign w:val="baseline"/>
        </w:rPr>
        <w:t>ing</w:t>
      </w:r>
      <w:r>
        <w:rPr>
          <w:color w:val="231F20"/>
          <w:w w:val="110"/>
          <w:vertAlign w:val="baseline"/>
        </w:rPr>
        <w:t> thimerosal</w:t>
      </w:r>
      <w:r>
        <w:rPr>
          <w:color w:val="231F20"/>
          <w:w w:val="110"/>
          <w:vertAlign w:val="baseline"/>
        </w:rPr>
        <w:t> as</w:t>
      </w:r>
      <w:r>
        <w:rPr>
          <w:color w:val="231F20"/>
          <w:w w:val="110"/>
          <w:vertAlign w:val="baseline"/>
        </w:rPr>
        <w:t> soon</w:t>
      </w:r>
      <w:r>
        <w:rPr>
          <w:color w:val="231F20"/>
          <w:w w:val="110"/>
          <w:vertAlign w:val="baseline"/>
        </w:rPr>
        <w:t> as</w:t>
      </w:r>
      <w:r>
        <w:rPr>
          <w:color w:val="231F20"/>
          <w:w w:val="110"/>
          <w:vertAlign w:val="baseline"/>
        </w:rPr>
        <w:t> possible</w:t>
      </w:r>
      <w:r>
        <w:rPr>
          <w:color w:val="231F20"/>
          <w:w w:val="110"/>
          <w:vertAlign w:val="baseline"/>
        </w:rPr>
        <w:t> from</w:t>
      </w:r>
      <w:r>
        <w:rPr>
          <w:color w:val="231F20"/>
          <w:w w:val="110"/>
          <w:vertAlign w:val="baseline"/>
        </w:rPr>
        <w:t> vaccines</w:t>
      </w:r>
      <w:r>
        <w:rPr>
          <w:color w:val="231F20"/>
          <w:w w:val="110"/>
          <w:vertAlign w:val="baseline"/>
        </w:rPr>
        <w:t> routinely recommended</w:t>
      </w:r>
      <w:r>
        <w:rPr>
          <w:color w:val="231F20"/>
          <w:spacing w:val="-15"/>
          <w:w w:val="110"/>
          <w:vertAlign w:val="baseline"/>
        </w:rPr>
        <w:t> </w:t>
      </w:r>
      <w:r>
        <w:rPr>
          <w:color w:val="231F20"/>
          <w:w w:val="110"/>
          <w:vertAlign w:val="baseline"/>
        </w:rPr>
        <w:t>for</w:t>
      </w:r>
      <w:r>
        <w:rPr>
          <w:color w:val="231F20"/>
          <w:spacing w:val="-12"/>
          <w:w w:val="110"/>
          <w:vertAlign w:val="baseline"/>
        </w:rPr>
        <w:t> </w:t>
      </w:r>
      <w:r>
        <w:rPr>
          <w:color w:val="231F20"/>
          <w:w w:val="110"/>
          <w:vertAlign w:val="baseline"/>
        </w:rPr>
        <w:t>infants.</w:t>
      </w:r>
      <w:r>
        <w:rPr>
          <w:color w:val="231F20"/>
          <w:spacing w:val="-13"/>
          <w:w w:val="110"/>
          <w:vertAlign w:val="baseline"/>
        </w:rPr>
        <w:t> </w:t>
      </w:r>
      <w:r>
        <w:rPr>
          <w:color w:val="231F20"/>
          <w:w w:val="110"/>
          <w:vertAlign w:val="baseline"/>
        </w:rPr>
        <w:t>Although</w:t>
      </w:r>
      <w:r>
        <w:rPr>
          <w:color w:val="231F20"/>
          <w:spacing w:val="-12"/>
          <w:w w:val="110"/>
          <w:vertAlign w:val="baseline"/>
        </w:rPr>
        <w:t> </w:t>
      </w:r>
      <w:r>
        <w:rPr>
          <w:color w:val="231F20"/>
          <w:w w:val="110"/>
          <w:vertAlign w:val="baseline"/>
        </w:rPr>
        <w:t>no</w:t>
      </w:r>
      <w:r>
        <w:rPr>
          <w:color w:val="231F20"/>
          <w:spacing w:val="-12"/>
          <w:w w:val="110"/>
          <w:vertAlign w:val="baseline"/>
        </w:rPr>
        <w:t> </w:t>
      </w:r>
      <w:r>
        <w:rPr>
          <w:color w:val="231F20"/>
          <w:w w:val="110"/>
          <w:vertAlign w:val="baseline"/>
        </w:rPr>
        <w:t>evidence</w:t>
      </w:r>
      <w:r>
        <w:rPr>
          <w:color w:val="231F20"/>
          <w:spacing w:val="-13"/>
          <w:w w:val="110"/>
          <w:vertAlign w:val="baseline"/>
        </w:rPr>
        <w:t> </w:t>
      </w:r>
      <w:r>
        <w:rPr>
          <w:color w:val="231F20"/>
          <w:w w:val="110"/>
          <w:vertAlign w:val="baseline"/>
        </w:rPr>
        <w:t>exists</w:t>
      </w:r>
      <w:r>
        <w:rPr>
          <w:color w:val="231F20"/>
          <w:spacing w:val="-12"/>
          <w:w w:val="110"/>
          <w:vertAlign w:val="baseline"/>
        </w:rPr>
        <w:t> </w:t>
      </w:r>
      <w:r>
        <w:rPr>
          <w:color w:val="231F20"/>
          <w:w w:val="110"/>
          <w:vertAlign w:val="baseline"/>
        </w:rPr>
        <w:t>of</w:t>
      </w:r>
      <w:r>
        <w:rPr>
          <w:color w:val="231F20"/>
          <w:spacing w:val="-12"/>
          <w:w w:val="110"/>
          <w:vertAlign w:val="baseline"/>
        </w:rPr>
        <w:t> </w:t>
      </w:r>
      <w:r>
        <w:rPr>
          <w:color w:val="231F20"/>
          <w:w w:val="110"/>
          <w:vertAlign w:val="baseline"/>
        </w:rPr>
        <w:t>any harm</w:t>
      </w:r>
      <w:r>
        <w:rPr>
          <w:color w:val="231F20"/>
          <w:spacing w:val="-9"/>
          <w:w w:val="110"/>
          <w:vertAlign w:val="baseline"/>
        </w:rPr>
        <w:t> </w:t>
      </w:r>
      <w:r>
        <w:rPr>
          <w:color w:val="231F20"/>
          <w:w w:val="110"/>
          <w:vertAlign w:val="baseline"/>
        </w:rPr>
        <w:t>caused</w:t>
      </w:r>
      <w:r>
        <w:rPr>
          <w:color w:val="231F20"/>
          <w:spacing w:val="-9"/>
          <w:w w:val="110"/>
          <w:vertAlign w:val="baseline"/>
        </w:rPr>
        <w:t> </w:t>
      </w:r>
      <w:r>
        <w:rPr>
          <w:color w:val="231F20"/>
          <w:w w:val="110"/>
          <w:vertAlign w:val="baseline"/>
        </w:rPr>
        <w:t>by</w:t>
      </w:r>
      <w:r>
        <w:rPr>
          <w:color w:val="231F20"/>
          <w:spacing w:val="-9"/>
          <w:w w:val="110"/>
          <w:vertAlign w:val="baseline"/>
        </w:rPr>
        <w:t> </w:t>
      </w:r>
      <w:r>
        <w:rPr>
          <w:color w:val="231F20"/>
          <w:w w:val="110"/>
          <w:vertAlign w:val="baseline"/>
        </w:rPr>
        <w:t>low</w:t>
      </w:r>
      <w:r>
        <w:rPr>
          <w:color w:val="231F20"/>
          <w:spacing w:val="-9"/>
          <w:w w:val="110"/>
          <w:vertAlign w:val="baseline"/>
        </w:rPr>
        <w:t> </w:t>
      </w:r>
      <w:r>
        <w:rPr>
          <w:color w:val="231F20"/>
          <w:w w:val="110"/>
          <w:vertAlign w:val="baseline"/>
        </w:rPr>
        <w:t>concentrations</w:t>
      </w:r>
      <w:r>
        <w:rPr>
          <w:color w:val="231F20"/>
          <w:spacing w:val="-9"/>
          <w:w w:val="110"/>
          <w:vertAlign w:val="baseline"/>
        </w:rPr>
        <w:t> </w:t>
      </w:r>
      <w:r>
        <w:rPr>
          <w:color w:val="231F20"/>
          <w:w w:val="110"/>
          <w:vertAlign w:val="baseline"/>
        </w:rPr>
        <w:t>of</w:t>
      </w:r>
      <w:r>
        <w:rPr>
          <w:color w:val="231F20"/>
          <w:spacing w:val="-9"/>
          <w:w w:val="110"/>
          <w:vertAlign w:val="baseline"/>
        </w:rPr>
        <w:t> </w:t>
      </w:r>
      <w:r>
        <w:rPr>
          <w:color w:val="231F20"/>
          <w:w w:val="110"/>
          <w:vertAlign w:val="baseline"/>
        </w:rPr>
        <w:t>thimerosal</w:t>
      </w:r>
      <w:r>
        <w:rPr>
          <w:color w:val="231F20"/>
          <w:spacing w:val="-9"/>
          <w:w w:val="110"/>
          <w:vertAlign w:val="baseline"/>
        </w:rPr>
        <w:t> </w:t>
      </w:r>
      <w:r>
        <w:rPr>
          <w:color w:val="231F20"/>
          <w:w w:val="110"/>
          <w:vertAlign w:val="baseline"/>
        </w:rPr>
        <w:t>in</w:t>
      </w:r>
      <w:r>
        <w:rPr>
          <w:color w:val="231F20"/>
          <w:spacing w:val="-9"/>
          <w:w w:val="110"/>
          <w:vertAlign w:val="baseline"/>
        </w:rPr>
        <w:t> </w:t>
      </w:r>
      <w:r>
        <w:rPr>
          <w:color w:val="231F20"/>
          <w:w w:val="110"/>
          <w:vertAlign w:val="baseline"/>
        </w:rPr>
        <w:t>vaccines and</w:t>
      </w:r>
      <w:r>
        <w:rPr>
          <w:color w:val="231F20"/>
          <w:spacing w:val="-8"/>
          <w:w w:val="110"/>
          <w:vertAlign w:val="baseline"/>
        </w:rPr>
        <w:t> </w:t>
      </w:r>
      <w:r>
        <w:rPr>
          <w:color w:val="231F20"/>
          <w:w w:val="110"/>
          <w:vertAlign w:val="baseline"/>
        </w:rPr>
        <w:t>the</w:t>
      </w:r>
      <w:r>
        <w:rPr>
          <w:color w:val="231F20"/>
          <w:spacing w:val="-8"/>
          <w:w w:val="110"/>
          <w:vertAlign w:val="baseline"/>
        </w:rPr>
        <w:t> </w:t>
      </w:r>
      <w:r>
        <w:rPr>
          <w:color w:val="231F20"/>
          <w:w w:val="110"/>
          <w:vertAlign w:val="baseline"/>
        </w:rPr>
        <w:t>risk</w:t>
      </w:r>
      <w:r>
        <w:rPr>
          <w:color w:val="231F20"/>
          <w:spacing w:val="-8"/>
          <w:w w:val="110"/>
          <w:vertAlign w:val="baseline"/>
        </w:rPr>
        <w:t> </w:t>
      </w:r>
      <w:r>
        <w:rPr>
          <w:color w:val="231F20"/>
          <w:w w:val="110"/>
          <w:vertAlign w:val="baseline"/>
        </w:rPr>
        <w:t>was</w:t>
      </w:r>
      <w:r>
        <w:rPr>
          <w:color w:val="231F20"/>
          <w:spacing w:val="-8"/>
          <w:w w:val="110"/>
          <w:vertAlign w:val="baseline"/>
        </w:rPr>
        <w:t> </w:t>
      </w:r>
      <w:r>
        <w:rPr>
          <w:color w:val="231F20"/>
          <w:w w:val="110"/>
          <w:vertAlign w:val="baseline"/>
        </w:rPr>
        <w:t>only</w:t>
      </w:r>
      <w:r>
        <w:rPr>
          <w:color w:val="231F20"/>
          <w:spacing w:val="-8"/>
          <w:w w:val="110"/>
          <w:vertAlign w:val="baseline"/>
        </w:rPr>
        <w:t> </w:t>
      </w:r>
      <w:r>
        <w:rPr>
          <w:color w:val="231F20"/>
          <w:w w:val="110"/>
          <w:vertAlign w:val="baseline"/>
        </w:rPr>
        <w:t>theoretical,</w:t>
      </w:r>
      <w:r>
        <w:rPr>
          <w:color w:val="0080AC"/>
          <w:w w:val="110"/>
          <w:vertAlign w:val="superscript"/>
        </w:rPr>
        <w:t>152</w:t>
      </w:r>
      <w:r>
        <w:rPr>
          <w:color w:val="0080AC"/>
          <w:spacing w:val="-8"/>
          <w:w w:val="110"/>
          <w:vertAlign w:val="baseline"/>
        </w:rPr>
        <w:t> </w:t>
      </w:r>
      <w:r>
        <w:rPr>
          <w:color w:val="231F20"/>
          <w:w w:val="110"/>
          <w:vertAlign w:val="baseline"/>
        </w:rPr>
        <w:t>this</w:t>
      </w:r>
      <w:r>
        <w:rPr>
          <w:color w:val="231F20"/>
          <w:spacing w:val="-8"/>
          <w:w w:val="110"/>
          <w:vertAlign w:val="baseline"/>
        </w:rPr>
        <w:t> </w:t>
      </w:r>
      <w:r>
        <w:rPr>
          <w:color w:val="231F20"/>
          <w:w w:val="110"/>
          <w:vertAlign w:val="baseline"/>
        </w:rPr>
        <w:t>goal</w:t>
      </w:r>
      <w:r>
        <w:rPr>
          <w:color w:val="231F20"/>
          <w:spacing w:val="-8"/>
          <w:w w:val="110"/>
          <w:vertAlign w:val="baseline"/>
        </w:rPr>
        <w:t> </w:t>
      </w:r>
      <w:r>
        <w:rPr>
          <w:color w:val="231F20"/>
          <w:w w:val="110"/>
          <w:vertAlign w:val="baseline"/>
        </w:rPr>
        <w:t>was</w:t>
      </w:r>
      <w:r>
        <w:rPr>
          <w:color w:val="231F20"/>
          <w:spacing w:val="-8"/>
          <w:w w:val="110"/>
          <w:vertAlign w:val="baseline"/>
        </w:rPr>
        <w:t> </w:t>
      </w:r>
      <w:r>
        <w:rPr>
          <w:color w:val="231F20"/>
          <w:w w:val="110"/>
          <w:vertAlign w:val="baseline"/>
        </w:rPr>
        <w:t>established as a precautionary measure.</w:t>
      </w:r>
    </w:p>
    <w:p>
      <w:pPr>
        <w:pStyle w:val="BodyText"/>
        <w:spacing w:line="232" w:lineRule="auto"/>
        <w:ind w:left="360" w:firstLine="239"/>
      </w:pPr>
      <w:r>
        <w:rPr>
          <w:color w:val="231F20"/>
          <w:w w:val="105"/>
        </w:rPr>
        <w:t>Since</w:t>
      </w:r>
      <w:r>
        <w:rPr>
          <w:color w:val="231F20"/>
          <w:spacing w:val="-5"/>
          <w:w w:val="105"/>
        </w:rPr>
        <w:t> </w:t>
      </w:r>
      <w:r>
        <w:rPr>
          <w:color w:val="231F20"/>
          <w:w w:val="105"/>
        </w:rPr>
        <w:t>mid-2001,</w:t>
      </w:r>
      <w:r>
        <w:rPr>
          <w:color w:val="231F20"/>
          <w:spacing w:val="-5"/>
          <w:w w:val="105"/>
        </w:rPr>
        <w:t> </w:t>
      </w:r>
      <w:r>
        <w:rPr>
          <w:color w:val="231F20"/>
          <w:w w:val="105"/>
        </w:rPr>
        <w:t>vaccines</w:t>
      </w:r>
      <w:r>
        <w:rPr>
          <w:color w:val="231F20"/>
          <w:spacing w:val="-5"/>
          <w:w w:val="105"/>
        </w:rPr>
        <w:t> </w:t>
      </w:r>
      <w:r>
        <w:rPr>
          <w:color w:val="231F20"/>
          <w:w w:val="105"/>
        </w:rPr>
        <w:t>produced</w:t>
      </w:r>
      <w:r>
        <w:rPr>
          <w:color w:val="231F20"/>
          <w:spacing w:val="-5"/>
          <w:w w:val="105"/>
        </w:rPr>
        <w:t> </w:t>
      </w:r>
      <w:r>
        <w:rPr>
          <w:color w:val="231F20"/>
          <w:w w:val="105"/>
        </w:rPr>
        <w:t>in</w:t>
      </w:r>
      <w:r>
        <w:rPr>
          <w:color w:val="231F20"/>
          <w:spacing w:val="-5"/>
          <w:w w:val="105"/>
        </w:rPr>
        <w:t> </w:t>
      </w:r>
      <w:r>
        <w:rPr>
          <w:color w:val="231F20"/>
          <w:w w:val="105"/>
        </w:rPr>
        <w:t>the</w:t>
      </w:r>
      <w:r>
        <w:rPr>
          <w:color w:val="231F20"/>
          <w:spacing w:val="-5"/>
          <w:w w:val="105"/>
        </w:rPr>
        <w:t> </w:t>
      </w:r>
      <w:r>
        <w:rPr>
          <w:color w:val="231F20"/>
          <w:w w:val="105"/>
        </w:rPr>
        <w:t>United</w:t>
      </w:r>
      <w:r>
        <w:rPr>
          <w:color w:val="231F20"/>
          <w:spacing w:val="-5"/>
          <w:w w:val="105"/>
        </w:rPr>
        <w:t> </w:t>
      </w:r>
      <w:r>
        <w:rPr>
          <w:color w:val="231F20"/>
          <w:w w:val="105"/>
        </w:rPr>
        <w:t>States</w:t>
      </w:r>
      <w:r>
        <w:rPr>
          <w:color w:val="231F20"/>
          <w:spacing w:val="-5"/>
          <w:w w:val="105"/>
        </w:rPr>
        <w:t> </w:t>
      </w:r>
      <w:r>
        <w:rPr>
          <w:color w:val="231F20"/>
          <w:w w:val="105"/>
        </w:rPr>
        <w:t>that are recommended routinely for infants younger than 6 months of age have been manufactured without thimerosal as a pre- servative</w:t>
      </w:r>
      <w:r>
        <w:rPr>
          <w:color w:val="231F20"/>
          <w:w w:val="105"/>
        </w:rPr>
        <w:t> and</w:t>
      </w:r>
      <w:r>
        <w:rPr>
          <w:color w:val="231F20"/>
          <w:w w:val="105"/>
        </w:rPr>
        <w:t> contain</w:t>
      </w:r>
      <w:r>
        <w:rPr>
          <w:color w:val="231F20"/>
          <w:w w:val="105"/>
        </w:rPr>
        <w:t> no</w:t>
      </w:r>
      <w:r>
        <w:rPr>
          <w:color w:val="231F20"/>
          <w:w w:val="105"/>
        </w:rPr>
        <w:t> thimerosal</w:t>
      </w:r>
      <w:r>
        <w:rPr>
          <w:color w:val="231F20"/>
          <w:w w:val="105"/>
        </w:rPr>
        <w:t> or</w:t>
      </w:r>
      <w:r>
        <w:rPr>
          <w:color w:val="231F20"/>
          <w:w w:val="105"/>
        </w:rPr>
        <w:t> only</w:t>
      </w:r>
      <w:r>
        <w:rPr>
          <w:color w:val="231F20"/>
          <w:w w:val="105"/>
        </w:rPr>
        <w:t> trace</w:t>
      </w:r>
      <w:r>
        <w:rPr>
          <w:color w:val="231F20"/>
          <w:w w:val="105"/>
        </w:rPr>
        <w:t> amounts. Thimerosal</w:t>
      </w:r>
      <w:r>
        <w:rPr>
          <w:color w:val="231F20"/>
          <w:spacing w:val="-12"/>
          <w:w w:val="105"/>
        </w:rPr>
        <w:t> </w:t>
      </w:r>
      <w:r>
        <w:rPr>
          <w:color w:val="231F20"/>
          <w:w w:val="105"/>
        </w:rPr>
        <w:t>as</w:t>
      </w:r>
      <w:r>
        <w:rPr>
          <w:color w:val="231F20"/>
          <w:spacing w:val="-12"/>
          <w:w w:val="105"/>
        </w:rPr>
        <w:t> </w:t>
      </w:r>
      <w:r>
        <w:rPr>
          <w:color w:val="231F20"/>
          <w:w w:val="105"/>
        </w:rPr>
        <w:t>a</w:t>
      </w:r>
      <w:r>
        <w:rPr>
          <w:color w:val="231F20"/>
          <w:spacing w:val="-12"/>
          <w:w w:val="105"/>
        </w:rPr>
        <w:t> </w:t>
      </w:r>
      <w:r>
        <w:rPr>
          <w:color w:val="231F20"/>
          <w:w w:val="105"/>
        </w:rPr>
        <w:t>preservative</w:t>
      </w:r>
      <w:r>
        <w:rPr>
          <w:color w:val="231F20"/>
          <w:spacing w:val="-12"/>
          <w:w w:val="105"/>
        </w:rPr>
        <w:t> </w:t>
      </w:r>
      <w:r>
        <w:rPr>
          <w:color w:val="231F20"/>
          <w:w w:val="105"/>
        </w:rPr>
        <w:t>is</w:t>
      </w:r>
      <w:r>
        <w:rPr>
          <w:color w:val="231F20"/>
          <w:spacing w:val="-12"/>
          <w:w w:val="105"/>
        </w:rPr>
        <w:t> </w:t>
      </w:r>
      <w:r>
        <w:rPr>
          <w:color w:val="231F20"/>
          <w:w w:val="105"/>
        </w:rPr>
        <w:t>present</w:t>
      </w:r>
      <w:r>
        <w:rPr>
          <w:color w:val="231F20"/>
          <w:spacing w:val="-11"/>
          <w:w w:val="105"/>
        </w:rPr>
        <w:t> </w:t>
      </w:r>
      <w:r>
        <w:rPr>
          <w:color w:val="231F20"/>
          <w:w w:val="105"/>
        </w:rPr>
        <w:t>in</w:t>
      </w:r>
      <w:r>
        <w:rPr>
          <w:color w:val="231F20"/>
          <w:spacing w:val="-12"/>
          <w:w w:val="105"/>
        </w:rPr>
        <w:t> </w:t>
      </w:r>
      <w:r>
        <w:rPr>
          <w:color w:val="231F20"/>
          <w:w w:val="105"/>
        </w:rPr>
        <w:t>certain</w:t>
      </w:r>
      <w:r>
        <w:rPr>
          <w:color w:val="231F20"/>
          <w:spacing w:val="-12"/>
          <w:w w:val="105"/>
        </w:rPr>
        <w:t> </w:t>
      </w:r>
      <w:r>
        <w:rPr>
          <w:color w:val="231F20"/>
          <w:w w:val="105"/>
        </w:rPr>
        <w:t>other</w:t>
      </w:r>
      <w:r>
        <w:rPr>
          <w:color w:val="231F20"/>
          <w:spacing w:val="-12"/>
          <w:w w:val="105"/>
        </w:rPr>
        <w:t> </w:t>
      </w:r>
      <w:r>
        <w:rPr>
          <w:color w:val="231F20"/>
          <w:w w:val="105"/>
        </w:rPr>
        <w:t>vaccines. Examples are tetanus toxoid, Td, DT, certain formulations of </w:t>
      </w:r>
      <w:bookmarkStart w:name="Special Considerations" w:id="108"/>
      <w:bookmarkEnd w:id="108"/>
      <w:r>
        <w:rPr>
          <w:color w:val="231F20"/>
          <w:w w:val="105"/>
        </w:rPr>
        <w:t>influenza</w:t>
      </w:r>
      <w:r>
        <w:rPr>
          <w:color w:val="231F20"/>
          <w:w w:val="105"/>
        </w:rPr>
        <w:t> vaccine, and meningococcal polysaccharide vaccine in</w:t>
      </w:r>
      <w:r>
        <w:rPr>
          <w:color w:val="231F20"/>
          <w:spacing w:val="23"/>
          <w:w w:val="105"/>
        </w:rPr>
        <w:t> </w:t>
      </w:r>
      <w:r>
        <w:rPr>
          <w:color w:val="231F20"/>
          <w:w w:val="105"/>
        </w:rPr>
        <w:t>multidose</w:t>
      </w:r>
      <w:r>
        <w:rPr>
          <w:color w:val="231F20"/>
          <w:spacing w:val="23"/>
          <w:w w:val="105"/>
        </w:rPr>
        <w:t> </w:t>
      </w:r>
      <w:r>
        <w:rPr>
          <w:color w:val="231F20"/>
          <w:w w:val="105"/>
        </w:rPr>
        <w:t>vials.</w:t>
      </w:r>
      <w:r>
        <w:rPr>
          <w:color w:val="0080AC"/>
          <w:w w:val="105"/>
          <w:vertAlign w:val="superscript"/>
        </w:rPr>
        <w:t>153</w:t>
      </w:r>
      <w:r>
        <w:rPr>
          <w:color w:val="0080AC"/>
          <w:spacing w:val="23"/>
          <w:w w:val="105"/>
          <w:vertAlign w:val="baseline"/>
        </w:rPr>
        <w:t> </w:t>
      </w:r>
      <w:r>
        <w:rPr>
          <w:color w:val="231F20"/>
          <w:w w:val="105"/>
          <w:vertAlign w:val="baseline"/>
        </w:rPr>
        <w:t>Formulations</w:t>
      </w:r>
      <w:r>
        <w:rPr>
          <w:color w:val="231F20"/>
          <w:spacing w:val="23"/>
          <w:w w:val="105"/>
          <w:vertAlign w:val="baseline"/>
        </w:rPr>
        <w:t> </w:t>
      </w:r>
      <w:r>
        <w:rPr>
          <w:color w:val="231F20"/>
          <w:w w:val="105"/>
          <w:vertAlign w:val="baseline"/>
        </w:rPr>
        <w:t>of</w:t>
      </w:r>
      <w:r>
        <w:rPr>
          <w:color w:val="231F20"/>
          <w:spacing w:val="23"/>
          <w:w w:val="105"/>
          <w:vertAlign w:val="baseline"/>
        </w:rPr>
        <w:t> </w:t>
      </w:r>
      <w:r>
        <w:rPr>
          <w:color w:val="231F20"/>
          <w:w w:val="105"/>
          <w:vertAlign w:val="baseline"/>
        </w:rPr>
        <w:t>influenza</w:t>
      </w:r>
      <w:r>
        <w:rPr>
          <w:color w:val="231F20"/>
          <w:spacing w:val="23"/>
          <w:w w:val="105"/>
          <w:vertAlign w:val="baseline"/>
        </w:rPr>
        <w:t> </w:t>
      </w:r>
      <w:r>
        <w:rPr>
          <w:color w:val="231F20"/>
          <w:w w:val="105"/>
          <w:vertAlign w:val="baseline"/>
        </w:rPr>
        <w:t>vaccine</w:t>
      </w:r>
      <w:r>
        <w:rPr>
          <w:color w:val="231F20"/>
          <w:spacing w:val="23"/>
          <w:w w:val="105"/>
          <w:vertAlign w:val="baseline"/>
        </w:rPr>
        <w:t> </w:t>
      </w:r>
      <w:r>
        <w:rPr>
          <w:color w:val="231F20"/>
          <w:w w:val="105"/>
          <w:vertAlign w:val="baseline"/>
        </w:rPr>
        <w:t>with </w:t>
      </w:r>
      <w:bookmarkStart w:name="Vaccination of Preterm Infants" w:id="109"/>
      <w:bookmarkEnd w:id="109"/>
      <w:r>
        <w:rPr>
          <w:color w:val="231F20"/>
          <w:w w:val="105"/>
          <w:vertAlign w:val="baseline"/>
        </w:rPr>
        <w:t>a</w:t>
      </w:r>
      <w:r>
        <w:rPr>
          <w:color w:val="231F20"/>
          <w:w w:val="105"/>
          <w:vertAlign w:val="baseline"/>
        </w:rPr>
        <w:t> reduced concentration of thimerosal or no thimerosal as a preservative are available in the United States.</w:t>
      </w:r>
      <w:r>
        <w:rPr>
          <w:color w:val="0080AC"/>
          <w:w w:val="105"/>
          <w:vertAlign w:val="superscript"/>
        </w:rPr>
        <w:t>153</w:t>
      </w:r>
    </w:p>
    <w:p>
      <w:pPr>
        <w:pStyle w:val="BodyText"/>
        <w:spacing w:line="232" w:lineRule="auto"/>
        <w:ind w:left="359" w:firstLine="240"/>
      </w:pPr>
      <w:r>
        <w:rPr>
          <w:color w:val="231F20"/>
          <w:w w:val="105"/>
        </w:rPr>
        <w:t>Receiving thimerosal-containing vaccines has been </w:t>
      </w:r>
      <w:r>
        <w:rPr>
          <w:color w:val="231F20"/>
          <w:w w:val="105"/>
        </w:rPr>
        <w:t>postu- lated</w:t>
      </w:r>
      <w:r>
        <w:rPr>
          <w:color w:val="231F20"/>
          <w:w w:val="105"/>
        </w:rPr>
        <w:t> to</w:t>
      </w:r>
      <w:r>
        <w:rPr>
          <w:color w:val="231F20"/>
          <w:w w:val="105"/>
        </w:rPr>
        <w:t> lead</w:t>
      </w:r>
      <w:r>
        <w:rPr>
          <w:color w:val="231F20"/>
          <w:w w:val="105"/>
        </w:rPr>
        <w:t> to</w:t>
      </w:r>
      <w:r>
        <w:rPr>
          <w:color w:val="231F20"/>
          <w:w w:val="105"/>
        </w:rPr>
        <w:t> induction</w:t>
      </w:r>
      <w:r>
        <w:rPr>
          <w:color w:val="231F20"/>
          <w:w w:val="105"/>
        </w:rPr>
        <w:t> of</w:t>
      </w:r>
      <w:r>
        <w:rPr>
          <w:color w:val="231F20"/>
          <w:w w:val="105"/>
        </w:rPr>
        <w:t> allergy</w:t>
      </w:r>
      <w:r>
        <w:rPr>
          <w:color w:val="231F20"/>
          <w:w w:val="105"/>
        </w:rPr>
        <w:t> in</w:t>
      </w:r>
      <w:r>
        <w:rPr>
          <w:color w:val="231F20"/>
          <w:w w:val="105"/>
        </w:rPr>
        <w:t> some</w:t>
      </w:r>
      <w:r>
        <w:rPr>
          <w:color w:val="231F20"/>
          <w:w w:val="105"/>
        </w:rPr>
        <w:t> persons.</w:t>
      </w:r>
      <w:r>
        <w:rPr>
          <w:color w:val="0080AC"/>
          <w:w w:val="105"/>
          <w:vertAlign w:val="superscript"/>
        </w:rPr>
        <w:t>154,155</w:t>
      </w:r>
      <w:r>
        <w:rPr>
          <w:color w:val="0080AC"/>
          <w:w w:val="105"/>
          <w:vertAlign w:val="baseline"/>
        </w:rPr>
        <w:t> </w:t>
      </w:r>
      <w:r>
        <w:rPr>
          <w:color w:val="231F20"/>
          <w:w w:val="105"/>
          <w:vertAlign w:val="baseline"/>
        </w:rPr>
        <w:t>However, there is limited scientific evidence for this assertion. Hypersensitivity</w:t>
      </w:r>
      <w:r>
        <w:rPr>
          <w:color w:val="231F20"/>
          <w:w w:val="105"/>
          <w:vertAlign w:val="baseline"/>
        </w:rPr>
        <w:t> to</w:t>
      </w:r>
      <w:r>
        <w:rPr>
          <w:color w:val="231F20"/>
          <w:w w:val="105"/>
          <w:vertAlign w:val="baseline"/>
        </w:rPr>
        <w:t> thimerosal</w:t>
      </w:r>
      <w:r>
        <w:rPr>
          <w:color w:val="231F20"/>
          <w:w w:val="105"/>
          <w:vertAlign w:val="baseline"/>
        </w:rPr>
        <w:t> usually</w:t>
      </w:r>
      <w:r>
        <w:rPr>
          <w:color w:val="231F20"/>
          <w:w w:val="105"/>
          <w:vertAlign w:val="baseline"/>
        </w:rPr>
        <w:t> consists</w:t>
      </w:r>
      <w:r>
        <w:rPr>
          <w:color w:val="231F20"/>
          <w:w w:val="105"/>
          <w:vertAlign w:val="baseline"/>
        </w:rPr>
        <w:t> of</w:t>
      </w:r>
      <w:r>
        <w:rPr>
          <w:color w:val="231F20"/>
          <w:w w:val="105"/>
          <w:vertAlign w:val="baseline"/>
        </w:rPr>
        <w:t> local delayed-type</w:t>
      </w:r>
      <w:r>
        <w:rPr>
          <w:color w:val="231F20"/>
          <w:w w:val="105"/>
          <w:vertAlign w:val="baseline"/>
        </w:rPr>
        <w:t> hypersensitivity</w:t>
      </w:r>
      <w:r>
        <w:rPr>
          <w:color w:val="231F20"/>
          <w:w w:val="105"/>
          <w:vertAlign w:val="baseline"/>
        </w:rPr>
        <w:t> reactions.</w:t>
      </w:r>
      <w:r>
        <w:rPr>
          <w:color w:val="0080AC"/>
          <w:w w:val="105"/>
          <w:vertAlign w:val="superscript"/>
        </w:rPr>
        <w:t>156–158</w:t>
      </w:r>
      <w:r>
        <w:rPr>
          <w:color w:val="0080AC"/>
          <w:w w:val="105"/>
          <w:vertAlign w:val="baseline"/>
        </w:rPr>
        <w:t> </w:t>
      </w:r>
      <w:r>
        <w:rPr>
          <w:color w:val="231F20"/>
          <w:w w:val="105"/>
          <w:vertAlign w:val="baseline"/>
        </w:rPr>
        <w:t>Thimerosal elicits positive delayed-type hypersensitivity patch tests in 1% to 18% of persons tested, but these tests have limited or no clinical relevance.</w:t>
      </w:r>
      <w:r>
        <w:rPr>
          <w:color w:val="0080AC"/>
          <w:w w:val="105"/>
          <w:vertAlign w:val="superscript"/>
        </w:rPr>
        <w:t>159,160</w:t>
      </w:r>
      <w:r>
        <w:rPr>
          <w:color w:val="0080AC"/>
          <w:w w:val="105"/>
          <w:vertAlign w:val="baseline"/>
        </w:rPr>
        <w:t> </w:t>
      </w:r>
      <w:r>
        <w:rPr>
          <w:color w:val="231F20"/>
          <w:w w:val="105"/>
          <w:vertAlign w:val="baseline"/>
        </w:rPr>
        <w:t>Most patients do not experience reac- tions to thimerosal administered as a component of vaccines, even when patch or intradermal tests for thimerosal indicate hypersensitivity.</w:t>
      </w:r>
      <w:r>
        <w:rPr>
          <w:color w:val="0080AC"/>
          <w:w w:val="105"/>
          <w:vertAlign w:val="superscript"/>
        </w:rPr>
        <w:t>156,160</w:t>
      </w:r>
      <w:r>
        <w:rPr>
          <w:color w:val="0080AC"/>
          <w:w w:val="105"/>
          <w:vertAlign w:val="baseline"/>
        </w:rPr>
        <w:t> </w:t>
      </w:r>
      <w:r>
        <w:rPr>
          <w:color w:val="231F20"/>
          <w:w w:val="105"/>
          <w:vertAlign w:val="baseline"/>
        </w:rPr>
        <w:t>A localized or delayed-type hypersensi- tivity reaction to thimerosal is not a contraindication to receipt of a vaccine that contains thimerosal.</w:t>
      </w:r>
      <w:r>
        <w:rPr>
          <w:color w:val="0080AC"/>
          <w:w w:val="105"/>
          <w:vertAlign w:val="superscript"/>
        </w:rPr>
        <w:t>2,5</w:t>
      </w:r>
    </w:p>
    <w:p>
      <w:pPr>
        <w:pStyle w:val="Heading1"/>
        <w:spacing w:line="225" w:lineRule="auto" w:before="119"/>
        <w:ind w:right="1935"/>
      </w:pPr>
      <w:r>
        <w:rPr>
          <w:b w:val="0"/>
        </w:rPr>
        <w:br w:type="column"/>
      </w:r>
      <w:r>
        <w:rPr>
          <w:color w:val="3763AF"/>
          <w:w w:val="75"/>
        </w:rPr>
        <w:t>MANAGEMENT OF ACUTE</w:t>
      </w:r>
      <w:r>
        <w:rPr>
          <w:color w:val="3763AF"/>
        </w:rPr>
        <w:t> </w:t>
      </w:r>
      <w:r>
        <w:rPr>
          <w:color w:val="3763AF"/>
          <w:w w:val="75"/>
        </w:rPr>
        <w:t>VACCINE </w:t>
      </w:r>
      <w:r>
        <w:rPr>
          <w:color w:val="3763AF"/>
          <w:w w:val="80"/>
        </w:rPr>
        <w:t>ADVERSE REACTIONS</w:t>
      </w:r>
    </w:p>
    <w:p>
      <w:pPr>
        <w:pStyle w:val="BodyText"/>
        <w:spacing w:line="232" w:lineRule="auto" w:before="92"/>
        <w:ind w:left="319" w:right="1197"/>
      </w:pPr>
      <w:r>
        <w:rPr>
          <w:color w:val="231F20"/>
          <w:w w:val="105"/>
        </w:rPr>
        <w:t>Although rare after vaccination, the immediate onset and life- threatening</w:t>
      </w:r>
      <w:r>
        <w:rPr>
          <w:color w:val="231F20"/>
          <w:w w:val="105"/>
        </w:rPr>
        <w:t> nature</w:t>
      </w:r>
      <w:r>
        <w:rPr>
          <w:color w:val="231F20"/>
          <w:w w:val="105"/>
        </w:rPr>
        <w:t> of</w:t>
      </w:r>
      <w:r>
        <w:rPr>
          <w:color w:val="231F20"/>
          <w:w w:val="105"/>
        </w:rPr>
        <w:t> an</w:t>
      </w:r>
      <w:r>
        <w:rPr>
          <w:color w:val="231F20"/>
          <w:w w:val="105"/>
        </w:rPr>
        <w:t> anaphylactic</w:t>
      </w:r>
      <w:r>
        <w:rPr>
          <w:color w:val="231F20"/>
          <w:w w:val="105"/>
        </w:rPr>
        <w:t> reaction</w:t>
      </w:r>
      <w:r>
        <w:rPr>
          <w:color w:val="231F20"/>
          <w:w w:val="105"/>
        </w:rPr>
        <w:t> require</w:t>
      </w:r>
      <w:r>
        <w:rPr>
          <w:color w:val="231F20"/>
          <w:w w:val="105"/>
        </w:rPr>
        <w:t> </w:t>
      </w:r>
      <w:r>
        <w:rPr>
          <w:color w:val="231F20"/>
          <w:w w:val="105"/>
        </w:rPr>
        <w:t>that personnel</w:t>
      </w:r>
      <w:r>
        <w:rPr>
          <w:color w:val="231F20"/>
          <w:w w:val="105"/>
        </w:rPr>
        <w:t> and</w:t>
      </w:r>
      <w:r>
        <w:rPr>
          <w:color w:val="231F20"/>
          <w:w w:val="105"/>
        </w:rPr>
        <w:t> facilities</w:t>
      </w:r>
      <w:r>
        <w:rPr>
          <w:color w:val="231F20"/>
          <w:w w:val="105"/>
        </w:rPr>
        <w:t> providing</w:t>
      </w:r>
      <w:r>
        <w:rPr>
          <w:color w:val="231F20"/>
          <w:w w:val="105"/>
        </w:rPr>
        <w:t> vaccination</w:t>
      </w:r>
      <w:r>
        <w:rPr>
          <w:color w:val="231F20"/>
          <w:w w:val="105"/>
        </w:rPr>
        <w:t> be</w:t>
      </w:r>
      <w:r>
        <w:rPr>
          <w:color w:val="231F20"/>
          <w:w w:val="105"/>
        </w:rPr>
        <w:t> capable</w:t>
      </w:r>
      <w:r>
        <w:rPr>
          <w:color w:val="231F20"/>
          <w:w w:val="105"/>
        </w:rPr>
        <w:t> of providing initial care for suspected anaphylaxis. Epinephrine and equipment for maintaining an airway should be available for immediate use.</w:t>
      </w:r>
    </w:p>
    <w:p>
      <w:pPr>
        <w:pStyle w:val="BodyText"/>
        <w:spacing w:line="232" w:lineRule="auto"/>
        <w:ind w:left="319" w:right="1197" w:firstLine="239"/>
      </w:pPr>
      <w:r>
        <w:rPr>
          <w:color w:val="231F20"/>
          <w:w w:val="110"/>
        </w:rPr>
        <w:t>Anaphylaxis</w:t>
      </w:r>
      <w:r>
        <w:rPr>
          <w:color w:val="231F20"/>
          <w:w w:val="110"/>
        </w:rPr>
        <w:t> usually</w:t>
      </w:r>
      <w:r>
        <w:rPr>
          <w:color w:val="231F20"/>
          <w:w w:val="110"/>
        </w:rPr>
        <w:t> begins</w:t>
      </w:r>
      <w:r>
        <w:rPr>
          <w:color w:val="231F20"/>
          <w:w w:val="110"/>
        </w:rPr>
        <w:t> within</w:t>
      </w:r>
      <w:r>
        <w:rPr>
          <w:color w:val="231F20"/>
          <w:w w:val="110"/>
        </w:rPr>
        <w:t> several</w:t>
      </w:r>
      <w:r>
        <w:rPr>
          <w:color w:val="231F20"/>
          <w:w w:val="110"/>
        </w:rPr>
        <w:t> minutes</w:t>
      </w:r>
      <w:r>
        <w:rPr>
          <w:color w:val="231F20"/>
          <w:w w:val="110"/>
        </w:rPr>
        <w:t> </w:t>
      </w:r>
      <w:r>
        <w:rPr>
          <w:color w:val="231F20"/>
          <w:w w:val="110"/>
        </w:rPr>
        <w:t>of administration</w:t>
      </w:r>
      <w:r>
        <w:rPr>
          <w:color w:val="231F20"/>
          <w:spacing w:val="-13"/>
          <w:w w:val="110"/>
        </w:rPr>
        <w:t> </w:t>
      </w:r>
      <w:r>
        <w:rPr>
          <w:color w:val="231F20"/>
          <w:w w:val="110"/>
        </w:rPr>
        <w:t>of</w:t>
      </w:r>
      <w:r>
        <w:rPr>
          <w:color w:val="231F20"/>
          <w:spacing w:val="-12"/>
          <w:w w:val="110"/>
        </w:rPr>
        <w:t> </w:t>
      </w:r>
      <w:r>
        <w:rPr>
          <w:color w:val="231F20"/>
          <w:w w:val="110"/>
        </w:rPr>
        <w:t>vaccine.</w:t>
      </w:r>
      <w:r>
        <w:rPr>
          <w:color w:val="231F20"/>
          <w:spacing w:val="-13"/>
          <w:w w:val="110"/>
        </w:rPr>
        <w:t> </w:t>
      </w:r>
      <w:r>
        <w:rPr>
          <w:color w:val="231F20"/>
          <w:w w:val="110"/>
        </w:rPr>
        <w:t>Rapid</w:t>
      </w:r>
      <w:r>
        <w:rPr>
          <w:color w:val="231F20"/>
          <w:spacing w:val="-12"/>
          <w:w w:val="110"/>
        </w:rPr>
        <w:t> </w:t>
      </w:r>
      <w:r>
        <w:rPr>
          <w:color w:val="231F20"/>
          <w:w w:val="110"/>
        </w:rPr>
        <w:t>recognition</w:t>
      </w:r>
      <w:r>
        <w:rPr>
          <w:color w:val="231F20"/>
          <w:spacing w:val="-12"/>
          <w:w w:val="110"/>
        </w:rPr>
        <w:t> </w:t>
      </w:r>
      <w:r>
        <w:rPr>
          <w:color w:val="231F20"/>
          <w:w w:val="110"/>
        </w:rPr>
        <w:t>and</w:t>
      </w:r>
      <w:r>
        <w:rPr>
          <w:color w:val="231F20"/>
          <w:spacing w:val="-13"/>
          <w:w w:val="110"/>
        </w:rPr>
        <w:t> </w:t>
      </w:r>
      <w:r>
        <w:rPr>
          <w:color w:val="231F20"/>
          <w:w w:val="110"/>
        </w:rPr>
        <w:t>initiation</w:t>
      </w:r>
      <w:r>
        <w:rPr>
          <w:color w:val="231F20"/>
          <w:spacing w:val="-12"/>
          <w:w w:val="110"/>
        </w:rPr>
        <w:t> </w:t>
      </w:r>
      <w:r>
        <w:rPr>
          <w:color w:val="231F20"/>
          <w:w w:val="110"/>
        </w:rPr>
        <w:t>of treatment</w:t>
      </w:r>
      <w:r>
        <w:rPr>
          <w:color w:val="231F20"/>
          <w:spacing w:val="-9"/>
          <w:w w:val="110"/>
        </w:rPr>
        <w:t> </w:t>
      </w:r>
      <w:r>
        <w:rPr>
          <w:color w:val="231F20"/>
          <w:w w:val="110"/>
        </w:rPr>
        <w:t>are</w:t>
      </w:r>
      <w:r>
        <w:rPr>
          <w:color w:val="231F20"/>
          <w:spacing w:val="-9"/>
          <w:w w:val="110"/>
        </w:rPr>
        <w:t> </w:t>
      </w:r>
      <w:r>
        <w:rPr>
          <w:color w:val="231F20"/>
          <w:w w:val="110"/>
        </w:rPr>
        <w:t>required</w:t>
      </w:r>
      <w:r>
        <w:rPr>
          <w:color w:val="231F20"/>
          <w:spacing w:val="-9"/>
          <w:w w:val="110"/>
        </w:rPr>
        <w:t> </w:t>
      </w:r>
      <w:r>
        <w:rPr>
          <w:color w:val="231F20"/>
          <w:w w:val="110"/>
        </w:rPr>
        <w:t>to</w:t>
      </w:r>
      <w:r>
        <w:rPr>
          <w:color w:val="231F20"/>
          <w:spacing w:val="-9"/>
          <w:w w:val="110"/>
        </w:rPr>
        <w:t> </w:t>
      </w:r>
      <w:r>
        <w:rPr>
          <w:color w:val="231F20"/>
          <w:w w:val="110"/>
        </w:rPr>
        <w:t>prevent</w:t>
      </w:r>
      <w:r>
        <w:rPr>
          <w:color w:val="231F20"/>
          <w:spacing w:val="-9"/>
          <w:w w:val="110"/>
        </w:rPr>
        <w:t> </w:t>
      </w:r>
      <w:r>
        <w:rPr>
          <w:color w:val="231F20"/>
          <w:w w:val="110"/>
        </w:rPr>
        <w:t>possible</w:t>
      </w:r>
      <w:r>
        <w:rPr>
          <w:color w:val="231F20"/>
          <w:spacing w:val="-9"/>
          <w:w w:val="110"/>
        </w:rPr>
        <w:t> </w:t>
      </w:r>
      <w:r>
        <w:rPr>
          <w:color w:val="231F20"/>
          <w:w w:val="110"/>
        </w:rPr>
        <w:t>progression</w:t>
      </w:r>
      <w:r>
        <w:rPr>
          <w:color w:val="231F20"/>
          <w:spacing w:val="-9"/>
          <w:w w:val="110"/>
        </w:rPr>
        <w:t> </w:t>
      </w:r>
      <w:r>
        <w:rPr>
          <w:color w:val="231F20"/>
          <w:w w:val="110"/>
        </w:rPr>
        <w:t>to</w:t>
      </w:r>
      <w:r>
        <w:rPr>
          <w:color w:val="231F20"/>
          <w:spacing w:val="-9"/>
          <w:w w:val="110"/>
        </w:rPr>
        <w:t> </w:t>
      </w:r>
      <w:r>
        <w:rPr>
          <w:color w:val="231F20"/>
          <w:w w:val="110"/>
        </w:rPr>
        <w:t>car- diovascular</w:t>
      </w:r>
      <w:r>
        <w:rPr>
          <w:color w:val="231F20"/>
          <w:w w:val="110"/>
        </w:rPr>
        <w:t> collapse.</w:t>
      </w:r>
      <w:r>
        <w:rPr>
          <w:color w:val="231F20"/>
          <w:w w:val="110"/>
        </w:rPr>
        <w:t> If</w:t>
      </w:r>
      <w:r>
        <w:rPr>
          <w:color w:val="231F20"/>
          <w:w w:val="110"/>
        </w:rPr>
        <w:t> flushing,</w:t>
      </w:r>
      <w:r>
        <w:rPr>
          <w:color w:val="231F20"/>
          <w:w w:val="110"/>
        </w:rPr>
        <w:t> facial</w:t>
      </w:r>
      <w:r>
        <w:rPr>
          <w:color w:val="231F20"/>
          <w:w w:val="110"/>
        </w:rPr>
        <w:t> edema,</w:t>
      </w:r>
      <w:r>
        <w:rPr>
          <w:color w:val="231F20"/>
          <w:w w:val="110"/>
        </w:rPr>
        <w:t> urticaria, itching,</w:t>
      </w:r>
      <w:r>
        <w:rPr>
          <w:color w:val="231F20"/>
          <w:spacing w:val="-5"/>
          <w:w w:val="110"/>
        </w:rPr>
        <w:t> </w:t>
      </w:r>
      <w:r>
        <w:rPr>
          <w:color w:val="231F20"/>
          <w:w w:val="110"/>
        </w:rPr>
        <w:t>swelling</w:t>
      </w:r>
      <w:r>
        <w:rPr>
          <w:color w:val="231F20"/>
          <w:spacing w:val="-5"/>
          <w:w w:val="110"/>
        </w:rPr>
        <w:t> </w:t>
      </w:r>
      <w:r>
        <w:rPr>
          <w:color w:val="231F20"/>
          <w:w w:val="110"/>
        </w:rPr>
        <w:t>of</w:t>
      </w:r>
      <w:r>
        <w:rPr>
          <w:color w:val="231F20"/>
          <w:spacing w:val="-5"/>
          <w:w w:val="110"/>
        </w:rPr>
        <w:t> </w:t>
      </w:r>
      <w:r>
        <w:rPr>
          <w:color w:val="231F20"/>
          <w:w w:val="110"/>
        </w:rPr>
        <w:t>the</w:t>
      </w:r>
      <w:r>
        <w:rPr>
          <w:color w:val="231F20"/>
          <w:spacing w:val="-5"/>
          <w:w w:val="110"/>
        </w:rPr>
        <w:t> </w:t>
      </w:r>
      <w:r>
        <w:rPr>
          <w:color w:val="231F20"/>
          <w:w w:val="110"/>
        </w:rPr>
        <w:t>mouth</w:t>
      </w:r>
      <w:r>
        <w:rPr>
          <w:color w:val="231F20"/>
          <w:spacing w:val="-5"/>
          <w:w w:val="110"/>
        </w:rPr>
        <w:t> </w:t>
      </w:r>
      <w:r>
        <w:rPr>
          <w:color w:val="231F20"/>
          <w:w w:val="110"/>
        </w:rPr>
        <w:t>or</w:t>
      </w:r>
      <w:r>
        <w:rPr>
          <w:color w:val="231F20"/>
          <w:spacing w:val="-5"/>
          <w:w w:val="110"/>
        </w:rPr>
        <w:t> </w:t>
      </w:r>
      <w:r>
        <w:rPr>
          <w:color w:val="231F20"/>
          <w:w w:val="110"/>
        </w:rPr>
        <w:t>throat,</w:t>
      </w:r>
      <w:r>
        <w:rPr>
          <w:color w:val="231F20"/>
          <w:spacing w:val="-5"/>
          <w:w w:val="110"/>
        </w:rPr>
        <w:t> </w:t>
      </w:r>
      <w:r>
        <w:rPr>
          <w:color w:val="231F20"/>
          <w:w w:val="110"/>
        </w:rPr>
        <w:t>wheezing,</w:t>
      </w:r>
      <w:r>
        <w:rPr>
          <w:color w:val="231F20"/>
          <w:spacing w:val="-5"/>
          <w:w w:val="110"/>
        </w:rPr>
        <w:t> </w:t>
      </w:r>
      <w:r>
        <w:rPr>
          <w:color w:val="231F20"/>
          <w:w w:val="110"/>
        </w:rPr>
        <w:t>difficulty breathing,</w:t>
      </w:r>
      <w:r>
        <w:rPr>
          <w:color w:val="231F20"/>
          <w:w w:val="110"/>
        </w:rPr>
        <w:t> or</w:t>
      </w:r>
      <w:r>
        <w:rPr>
          <w:color w:val="231F20"/>
          <w:w w:val="110"/>
        </w:rPr>
        <w:t> other</w:t>
      </w:r>
      <w:r>
        <w:rPr>
          <w:color w:val="231F20"/>
          <w:w w:val="110"/>
        </w:rPr>
        <w:t> signs</w:t>
      </w:r>
      <w:r>
        <w:rPr>
          <w:color w:val="231F20"/>
          <w:w w:val="110"/>
        </w:rPr>
        <w:t> of</w:t>
      </w:r>
      <w:r>
        <w:rPr>
          <w:color w:val="231F20"/>
          <w:w w:val="110"/>
        </w:rPr>
        <w:t> anaphylaxis</w:t>
      </w:r>
      <w:r>
        <w:rPr>
          <w:color w:val="231F20"/>
          <w:w w:val="110"/>
        </w:rPr>
        <w:t> occur,</w:t>
      </w:r>
      <w:r>
        <w:rPr>
          <w:color w:val="231F20"/>
          <w:w w:val="110"/>
        </w:rPr>
        <w:t> the</w:t>
      </w:r>
      <w:r>
        <w:rPr>
          <w:color w:val="231F20"/>
          <w:w w:val="110"/>
        </w:rPr>
        <w:t> patient should be placed in a recumbent position with the legs ele- vated.</w:t>
      </w:r>
      <w:r>
        <w:rPr>
          <w:color w:val="231F20"/>
          <w:w w:val="110"/>
        </w:rPr>
        <w:t> It</w:t>
      </w:r>
      <w:r>
        <w:rPr>
          <w:color w:val="231F20"/>
          <w:w w:val="110"/>
        </w:rPr>
        <w:t> is</w:t>
      </w:r>
      <w:r>
        <w:rPr>
          <w:color w:val="231F20"/>
          <w:w w:val="110"/>
        </w:rPr>
        <w:t> important</w:t>
      </w:r>
      <w:r>
        <w:rPr>
          <w:color w:val="231F20"/>
          <w:w w:val="110"/>
        </w:rPr>
        <w:t> to</w:t>
      </w:r>
      <w:r>
        <w:rPr>
          <w:color w:val="231F20"/>
          <w:w w:val="110"/>
        </w:rPr>
        <w:t> note</w:t>
      </w:r>
      <w:r>
        <w:rPr>
          <w:color w:val="231F20"/>
          <w:w w:val="110"/>
        </w:rPr>
        <w:t> that</w:t>
      </w:r>
      <w:r>
        <w:rPr>
          <w:color w:val="231F20"/>
          <w:w w:val="110"/>
        </w:rPr>
        <w:t> urticaria</w:t>
      </w:r>
      <w:r>
        <w:rPr>
          <w:color w:val="231F20"/>
          <w:w w:val="110"/>
        </w:rPr>
        <w:t> might</w:t>
      </w:r>
      <w:r>
        <w:rPr>
          <w:color w:val="231F20"/>
          <w:w w:val="110"/>
        </w:rPr>
        <w:t> not</w:t>
      </w:r>
      <w:r>
        <w:rPr>
          <w:color w:val="231F20"/>
          <w:w w:val="110"/>
        </w:rPr>
        <w:t> be present</w:t>
      </w:r>
      <w:r>
        <w:rPr>
          <w:color w:val="231F20"/>
          <w:spacing w:val="39"/>
          <w:w w:val="110"/>
        </w:rPr>
        <w:t> </w:t>
      </w:r>
      <w:r>
        <w:rPr>
          <w:color w:val="231F20"/>
          <w:w w:val="110"/>
        </w:rPr>
        <w:t>in</w:t>
      </w:r>
      <w:r>
        <w:rPr>
          <w:color w:val="231F20"/>
          <w:spacing w:val="39"/>
          <w:w w:val="110"/>
        </w:rPr>
        <w:t> </w:t>
      </w:r>
      <w:r>
        <w:rPr>
          <w:color w:val="231F20"/>
          <w:w w:val="110"/>
        </w:rPr>
        <w:t>all</w:t>
      </w:r>
      <w:r>
        <w:rPr>
          <w:color w:val="231F20"/>
          <w:spacing w:val="39"/>
          <w:w w:val="110"/>
        </w:rPr>
        <w:t> </w:t>
      </w:r>
      <w:r>
        <w:rPr>
          <w:color w:val="231F20"/>
          <w:w w:val="110"/>
        </w:rPr>
        <w:t>cases</w:t>
      </w:r>
      <w:r>
        <w:rPr>
          <w:color w:val="231F20"/>
          <w:spacing w:val="39"/>
          <w:w w:val="110"/>
        </w:rPr>
        <w:t> </w:t>
      </w:r>
      <w:r>
        <w:rPr>
          <w:color w:val="231F20"/>
          <w:w w:val="110"/>
        </w:rPr>
        <w:t>of</w:t>
      </w:r>
      <w:r>
        <w:rPr>
          <w:color w:val="231F20"/>
          <w:spacing w:val="39"/>
          <w:w w:val="110"/>
        </w:rPr>
        <w:t> </w:t>
      </w:r>
      <w:r>
        <w:rPr>
          <w:color w:val="231F20"/>
          <w:w w:val="110"/>
        </w:rPr>
        <w:t>anaphylaxis.</w:t>
      </w:r>
      <w:r>
        <w:rPr>
          <w:color w:val="231F20"/>
          <w:spacing w:val="39"/>
          <w:w w:val="110"/>
        </w:rPr>
        <w:t> </w:t>
      </w:r>
      <w:r>
        <w:rPr>
          <w:color w:val="231F20"/>
          <w:w w:val="110"/>
        </w:rPr>
        <w:t>Aqueous</w:t>
      </w:r>
      <w:r>
        <w:rPr>
          <w:color w:val="231F20"/>
          <w:spacing w:val="39"/>
          <w:w w:val="110"/>
        </w:rPr>
        <w:t> </w:t>
      </w:r>
      <w:r>
        <w:rPr>
          <w:color w:val="231F20"/>
          <w:w w:val="110"/>
        </w:rPr>
        <w:t>epinephrine (1</w:t>
      </w:r>
      <w:r>
        <w:rPr>
          <w:color w:val="231F20"/>
          <w:spacing w:val="-13"/>
          <w:w w:val="110"/>
        </w:rPr>
        <w:t> </w:t>
      </w:r>
      <w:r>
        <w:rPr>
          <w:color w:val="231F20"/>
          <w:w w:val="110"/>
        </w:rPr>
        <w:t>:</w:t>
      </w:r>
      <w:r>
        <w:rPr>
          <w:color w:val="231F20"/>
          <w:spacing w:val="-12"/>
          <w:w w:val="110"/>
        </w:rPr>
        <w:t> </w:t>
      </w:r>
      <w:r>
        <w:rPr>
          <w:color w:val="231F20"/>
          <w:w w:val="110"/>
        </w:rPr>
        <w:t>1000)</w:t>
      </w:r>
      <w:r>
        <w:rPr>
          <w:color w:val="231F20"/>
          <w:spacing w:val="-13"/>
          <w:w w:val="110"/>
        </w:rPr>
        <w:t> </w:t>
      </w:r>
      <w:r>
        <w:rPr>
          <w:color w:val="231F20"/>
          <w:w w:val="110"/>
        </w:rPr>
        <w:t>should</w:t>
      </w:r>
      <w:r>
        <w:rPr>
          <w:color w:val="231F20"/>
          <w:spacing w:val="-12"/>
          <w:w w:val="110"/>
        </w:rPr>
        <w:t> </w:t>
      </w:r>
      <w:r>
        <w:rPr>
          <w:color w:val="231F20"/>
          <w:w w:val="110"/>
        </w:rPr>
        <w:t>be</w:t>
      </w:r>
      <w:r>
        <w:rPr>
          <w:color w:val="231F20"/>
          <w:spacing w:val="-12"/>
          <w:w w:val="110"/>
        </w:rPr>
        <w:t> </w:t>
      </w:r>
      <w:r>
        <w:rPr>
          <w:color w:val="231F20"/>
          <w:w w:val="110"/>
        </w:rPr>
        <w:t>administered</w:t>
      </w:r>
      <w:r>
        <w:rPr>
          <w:color w:val="231F20"/>
          <w:spacing w:val="-13"/>
          <w:w w:val="110"/>
        </w:rPr>
        <w:t> </w:t>
      </w:r>
      <w:r>
        <w:rPr>
          <w:color w:val="231F20"/>
          <w:w w:val="110"/>
        </w:rPr>
        <w:t>intramuscularly</w:t>
      </w:r>
      <w:r>
        <w:rPr>
          <w:color w:val="231F20"/>
          <w:spacing w:val="-8"/>
          <w:w w:val="110"/>
        </w:rPr>
        <w:t> </w:t>
      </w:r>
      <w:r>
        <w:rPr>
          <w:color w:val="231F20"/>
          <w:w w:val="110"/>
        </w:rPr>
        <w:t>and</w:t>
      </w:r>
      <w:r>
        <w:rPr>
          <w:color w:val="231F20"/>
          <w:spacing w:val="-5"/>
          <w:w w:val="110"/>
        </w:rPr>
        <w:t> </w:t>
      </w:r>
      <w:r>
        <w:rPr>
          <w:color w:val="231F20"/>
          <w:w w:val="110"/>
        </w:rPr>
        <w:t>can</w:t>
      </w:r>
      <w:r>
        <w:rPr>
          <w:color w:val="231F20"/>
          <w:spacing w:val="-5"/>
          <w:w w:val="110"/>
        </w:rPr>
        <w:t> </w:t>
      </w:r>
      <w:r>
        <w:rPr>
          <w:color w:val="231F20"/>
          <w:w w:val="110"/>
        </w:rPr>
        <w:t>be repeated</w:t>
      </w:r>
      <w:r>
        <w:rPr>
          <w:color w:val="231F20"/>
          <w:w w:val="110"/>
        </w:rPr>
        <w:t> within</w:t>
      </w:r>
      <w:r>
        <w:rPr>
          <w:color w:val="231F20"/>
          <w:w w:val="110"/>
        </w:rPr>
        <w:t> 5</w:t>
      </w:r>
      <w:r>
        <w:rPr>
          <w:color w:val="231F20"/>
          <w:w w:val="110"/>
        </w:rPr>
        <w:t> to</w:t>
      </w:r>
      <w:r>
        <w:rPr>
          <w:color w:val="231F20"/>
          <w:w w:val="110"/>
        </w:rPr>
        <w:t> 15</w:t>
      </w:r>
      <w:r>
        <w:rPr>
          <w:color w:val="231F20"/>
          <w:w w:val="110"/>
        </w:rPr>
        <w:t> minutes.</w:t>
      </w:r>
      <w:r>
        <w:rPr>
          <w:color w:val="0080AC"/>
          <w:w w:val="110"/>
          <w:vertAlign w:val="superscript"/>
        </w:rPr>
        <w:t>161</w:t>
      </w:r>
      <w:r>
        <w:rPr>
          <w:color w:val="0080AC"/>
          <w:w w:val="110"/>
          <w:vertAlign w:val="baseline"/>
        </w:rPr>
        <w:t> </w:t>
      </w:r>
      <w:r>
        <w:rPr>
          <w:color w:val="231F20"/>
          <w:w w:val="110"/>
          <w:vertAlign w:val="baseline"/>
        </w:rPr>
        <w:t>A</w:t>
      </w:r>
      <w:r>
        <w:rPr>
          <w:color w:val="231F20"/>
          <w:w w:val="110"/>
          <w:vertAlign w:val="baseline"/>
        </w:rPr>
        <w:t> dose</w:t>
      </w:r>
      <w:r>
        <w:rPr>
          <w:color w:val="231F20"/>
          <w:w w:val="110"/>
          <w:vertAlign w:val="baseline"/>
        </w:rPr>
        <w:t> of</w:t>
      </w:r>
      <w:r>
        <w:rPr>
          <w:color w:val="231F20"/>
          <w:w w:val="110"/>
          <w:vertAlign w:val="baseline"/>
        </w:rPr>
        <w:t> diphenhy- dramine hydrochloride may shorten the reaction, but it will have</w:t>
      </w:r>
      <w:r>
        <w:rPr>
          <w:color w:val="231F20"/>
          <w:w w:val="110"/>
          <w:vertAlign w:val="baseline"/>
        </w:rPr>
        <w:t> little</w:t>
      </w:r>
      <w:r>
        <w:rPr>
          <w:color w:val="231F20"/>
          <w:w w:val="110"/>
          <w:vertAlign w:val="baseline"/>
        </w:rPr>
        <w:t> immediate</w:t>
      </w:r>
      <w:r>
        <w:rPr>
          <w:color w:val="231F20"/>
          <w:w w:val="110"/>
          <w:vertAlign w:val="baseline"/>
        </w:rPr>
        <w:t> effect.</w:t>
      </w:r>
      <w:r>
        <w:rPr>
          <w:color w:val="231F20"/>
          <w:w w:val="110"/>
          <w:vertAlign w:val="baseline"/>
        </w:rPr>
        <w:t> Maintenance</w:t>
      </w:r>
      <w:r>
        <w:rPr>
          <w:color w:val="231F20"/>
          <w:w w:val="110"/>
          <w:vertAlign w:val="baseline"/>
        </w:rPr>
        <w:t> of</w:t>
      </w:r>
      <w:r>
        <w:rPr>
          <w:color w:val="231F20"/>
          <w:w w:val="110"/>
          <w:vertAlign w:val="baseline"/>
        </w:rPr>
        <w:t> an</w:t>
      </w:r>
      <w:r>
        <w:rPr>
          <w:color w:val="231F20"/>
          <w:w w:val="110"/>
          <w:vertAlign w:val="baseline"/>
        </w:rPr>
        <w:t> airway</w:t>
      </w:r>
      <w:r>
        <w:rPr>
          <w:color w:val="231F20"/>
          <w:w w:val="110"/>
          <w:vertAlign w:val="baseline"/>
        </w:rPr>
        <w:t> and oxygen</w:t>
      </w:r>
      <w:r>
        <w:rPr>
          <w:color w:val="231F20"/>
          <w:w w:val="110"/>
          <w:vertAlign w:val="baseline"/>
        </w:rPr>
        <w:t> administration</w:t>
      </w:r>
      <w:r>
        <w:rPr>
          <w:color w:val="231F20"/>
          <w:w w:val="110"/>
          <w:vertAlign w:val="baseline"/>
        </w:rPr>
        <w:t> may</w:t>
      </w:r>
      <w:r>
        <w:rPr>
          <w:color w:val="231F20"/>
          <w:w w:val="110"/>
          <w:vertAlign w:val="baseline"/>
        </w:rPr>
        <w:t> be</w:t>
      </w:r>
      <w:r>
        <w:rPr>
          <w:color w:val="231F20"/>
          <w:w w:val="110"/>
          <w:vertAlign w:val="baseline"/>
        </w:rPr>
        <w:t> necessary.</w:t>
      </w:r>
      <w:r>
        <w:rPr>
          <w:color w:val="231F20"/>
          <w:w w:val="110"/>
          <w:vertAlign w:val="baseline"/>
        </w:rPr>
        <w:t> Arrangements should</w:t>
      </w:r>
      <w:r>
        <w:rPr>
          <w:color w:val="231F20"/>
          <w:spacing w:val="-13"/>
          <w:w w:val="110"/>
          <w:vertAlign w:val="baseline"/>
        </w:rPr>
        <w:t> </w:t>
      </w:r>
      <w:r>
        <w:rPr>
          <w:color w:val="231F20"/>
          <w:w w:val="110"/>
          <w:vertAlign w:val="baseline"/>
        </w:rPr>
        <w:t>be</w:t>
      </w:r>
      <w:r>
        <w:rPr>
          <w:color w:val="231F20"/>
          <w:spacing w:val="-12"/>
          <w:w w:val="110"/>
          <w:vertAlign w:val="baseline"/>
        </w:rPr>
        <w:t> </w:t>
      </w:r>
      <w:r>
        <w:rPr>
          <w:color w:val="231F20"/>
          <w:w w:val="110"/>
          <w:vertAlign w:val="baseline"/>
        </w:rPr>
        <w:t>made</w:t>
      </w:r>
      <w:r>
        <w:rPr>
          <w:color w:val="231F20"/>
          <w:spacing w:val="-13"/>
          <w:w w:val="110"/>
          <w:vertAlign w:val="baseline"/>
        </w:rPr>
        <w:t> </w:t>
      </w:r>
      <w:r>
        <w:rPr>
          <w:color w:val="231F20"/>
          <w:w w:val="110"/>
          <w:vertAlign w:val="baseline"/>
        </w:rPr>
        <w:t>for</w:t>
      </w:r>
      <w:r>
        <w:rPr>
          <w:color w:val="231F20"/>
          <w:spacing w:val="-12"/>
          <w:w w:val="110"/>
          <w:vertAlign w:val="baseline"/>
        </w:rPr>
        <w:t> </w:t>
      </w:r>
      <w:r>
        <w:rPr>
          <w:color w:val="231F20"/>
          <w:w w:val="110"/>
          <w:vertAlign w:val="baseline"/>
        </w:rPr>
        <w:t>immediate</w:t>
      </w:r>
      <w:r>
        <w:rPr>
          <w:color w:val="231F20"/>
          <w:spacing w:val="-12"/>
          <w:w w:val="110"/>
          <w:vertAlign w:val="baseline"/>
        </w:rPr>
        <w:t> </w:t>
      </w:r>
      <w:r>
        <w:rPr>
          <w:color w:val="231F20"/>
          <w:w w:val="110"/>
          <w:vertAlign w:val="baseline"/>
        </w:rPr>
        <w:t>transfer</w:t>
      </w:r>
      <w:r>
        <w:rPr>
          <w:color w:val="231F20"/>
          <w:spacing w:val="-13"/>
          <w:w w:val="110"/>
          <w:vertAlign w:val="baseline"/>
        </w:rPr>
        <w:t> </w:t>
      </w:r>
      <w:r>
        <w:rPr>
          <w:color w:val="231F20"/>
          <w:w w:val="110"/>
          <w:vertAlign w:val="baseline"/>
        </w:rPr>
        <w:t>to</w:t>
      </w:r>
      <w:r>
        <w:rPr>
          <w:color w:val="231F20"/>
          <w:spacing w:val="-12"/>
          <w:w w:val="110"/>
          <w:vertAlign w:val="baseline"/>
        </w:rPr>
        <w:t> </w:t>
      </w:r>
      <w:r>
        <w:rPr>
          <w:color w:val="231F20"/>
          <w:w w:val="110"/>
          <w:vertAlign w:val="baseline"/>
        </w:rPr>
        <w:t>an</w:t>
      </w:r>
      <w:r>
        <w:rPr>
          <w:color w:val="231F20"/>
          <w:spacing w:val="-12"/>
          <w:w w:val="110"/>
          <w:vertAlign w:val="baseline"/>
        </w:rPr>
        <w:t> </w:t>
      </w:r>
      <w:r>
        <w:rPr>
          <w:color w:val="231F20"/>
          <w:w w:val="110"/>
          <w:vertAlign w:val="baseline"/>
        </w:rPr>
        <w:t>emergency</w:t>
      </w:r>
      <w:r>
        <w:rPr>
          <w:color w:val="231F20"/>
          <w:spacing w:val="-13"/>
          <w:w w:val="110"/>
          <w:vertAlign w:val="baseline"/>
        </w:rPr>
        <w:t> </w:t>
      </w:r>
      <w:r>
        <w:rPr>
          <w:color w:val="231F20"/>
          <w:w w:val="110"/>
          <w:vertAlign w:val="baseline"/>
        </w:rPr>
        <w:t>facil- ity</w:t>
      </w:r>
      <w:r>
        <w:rPr>
          <w:color w:val="231F20"/>
          <w:w w:val="110"/>
          <w:vertAlign w:val="baseline"/>
        </w:rPr>
        <w:t> for</w:t>
      </w:r>
      <w:r>
        <w:rPr>
          <w:color w:val="231F20"/>
          <w:w w:val="110"/>
          <w:vertAlign w:val="baseline"/>
        </w:rPr>
        <w:t> further</w:t>
      </w:r>
      <w:r>
        <w:rPr>
          <w:color w:val="231F20"/>
          <w:w w:val="110"/>
          <w:vertAlign w:val="baseline"/>
        </w:rPr>
        <w:t> evaluation</w:t>
      </w:r>
      <w:r>
        <w:rPr>
          <w:color w:val="231F20"/>
          <w:w w:val="110"/>
          <w:vertAlign w:val="baseline"/>
        </w:rPr>
        <w:t> and</w:t>
      </w:r>
      <w:r>
        <w:rPr>
          <w:color w:val="231F20"/>
          <w:w w:val="110"/>
          <w:vertAlign w:val="baseline"/>
        </w:rPr>
        <w:t> treatment.</w:t>
      </w:r>
      <w:r>
        <w:rPr>
          <w:color w:val="231F20"/>
          <w:w w:val="110"/>
          <w:vertAlign w:val="baseline"/>
        </w:rPr>
        <w:t> All</w:t>
      </w:r>
      <w:r>
        <w:rPr>
          <w:color w:val="231F20"/>
          <w:w w:val="110"/>
          <w:vertAlign w:val="baseline"/>
        </w:rPr>
        <w:t> patients</w:t>
      </w:r>
      <w:r>
        <w:rPr>
          <w:color w:val="231F20"/>
          <w:w w:val="110"/>
          <w:vertAlign w:val="baseline"/>
        </w:rPr>
        <w:t> should be observed for 4 to 24 hours after onset of symptoms.</w:t>
      </w:r>
      <w:r>
        <w:rPr>
          <w:color w:val="0080AC"/>
          <w:w w:val="110"/>
          <w:vertAlign w:val="superscript"/>
        </w:rPr>
        <w:t>161</w:t>
      </w:r>
    </w:p>
    <w:p>
      <w:pPr>
        <w:pStyle w:val="BodyText"/>
        <w:spacing w:line="185" w:lineRule="exact"/>
        <w:ind w:left="559"/>
      </w:pPr>
      <w:r>
        <w:rPr>
          <w:color w:val="231F20"/>
          <w:w w:val="105"/>
        </w:rPr>
        <w:t>Syncope</w:t>
      </w:r>
      <w:r>
        <w:rPr>
          <w:color w:val="231F20"/>
          <w:spacing w:val="32"/>
          <w:w w:val="105"/>
        </w:rPr>
        <w:t> </w:t>
      </w:r>
      <w:r>
        <w:rPr>
          <w:color w:val="231F20"/>
          <w:w w:val="105"/>
        </w:rPr>
        <w:t>(vasovagal</w:t>
      </w:r>
      <w:r>
        <w:rPr>
          <w:color w:val="231F20"/>
          <w:spacing w:val="32"/>
          <w:w w:val="105"/>
        </w:rPr>
        <w:t> </w:t>
      </w:r>
      <w:r>
        <w:rPr>
          <w:color w:val="231F20"/>
          <w:w w:val="105"/>
        </w:rPr>
        <w:t>or</w:t>
      </w:r>
      <w:r>
        <w:rPr>
          <w:color w:val="231F20"/>
          <w:spacing w:val="33"/>
          <w:w w:val="105"/>
        </w:rPr>
        <w:t> </w:t>
      </w:r>
      <w:r>
        <w:rPr>
          <w:color w:val="231F20"/>
          <w:w w:val="105"/>
        </w:rPr>
        <w:t>vasodepressor</w:t>
      </w:r>
      <w:r>
        <w:rPr>
          <w:color w:val="231F20"/>
          <w:spacing w:val="32"/>
          <w:w w:val="105"/>
        </w:rPr>
        <w:t> </w:t>
      </w:r>
      <w:r>
        <w:rPr>
          <w:color w:val="231F20"/>
          <w:w w:val="105"/>
        </w:rPr>
        <w:t>reaction)</w:t>
      </w:r>
      <w:r>
        <w:rPr>
          <w:color w:val="231F20"/>
          <w:spacing w:val="33"/>
          <w:w w:val="105"/>
        </w:rPr>
        <w:t> </w:t>
      </w:r>
      <w:r>
        <w:rPr>
          <w:color w:val="231F20"/>
          <w:w w:val="105"/>
        </w:rPr>
        <w:t>can</w:t>
      </w:r>
      <w:r>
        <w:rPr>
          <w:color w:val="231F20"/>
          <w:spacing w:val="32"/>
          <w:w w:val="105"/>
        </w:rPr>
        <w:t> </w:t>
      </w:r>
      <w:r>
        <w:rPr>
          <w:color w:val="231F20"/>
          <w:spacing w:val="-2"/>
          <w:w w:val="105"/>
        </w:rPr>
        <w:t>occur</w:t>
      </w:r>
    </w:p>
    <w:p>
      <w:pPr>
        <w:pStyle w:val="BodyText"/>
        <w:spacing w:line="232" w:lineRule="auto"/>
        <w:ind w:left="319" w:right="1197"/>
      </w:pPr>
      <w:r>
        <w:rPr>
          <w:color w:val="231F20"/>
          <w:spacing w:val="-2"/>
          <w:w w:val="110"/>
        </w:rPr>
        <w:t>after</w:t>
      </w:r>
      <w:r>
        <w:rPr>
          <w:color w:val="231F20"/>
          <w:spacing w:val="-6"/>
          <w:w w:val="110"/>
        </w:rPr>
        <w:t> </w:t>
      </w:r>
      <w:r>
        <w:rPr>
          <w:color w:val="231F20"/>
          <w:spacing w:val="-2"/>
          <w:w w:val="110"/>
        </w:rPr>
        <w:t>vaccination</w:t>
      </w:r>
      <w:r>
        <w:rPr>
          <w:color w:val="231F20"/>
          <w:spacing w:val="-6"/>
          <w:w w:val="110"/>
        </w:rPr>
        <w:t> </w:t>
      </w:r>
      <w:r>
        <w:rPr>
          <w:color w:val="231F20"/>
          <w:spacing w:val="-2"/>
          <w:w w:val="110"/>
        </w:rPr>
        <w:t>and</w:t>
      </w:r>
      <w:r>
        <w:rPr>
          <w:color w:val="231F20"/>
          <w:spacing w:val="-6"/>
          <w:w w:val="110"/>
        </w:rPr>
        <w:t> </w:t>
      </w:r>
      <w:r>
        <w:rPr>
          <w:color w:val="231F20"/>
          <w:spacing w:val="-2"/>
          <w:w w:val="110"/>
        </w:rPr>
        <w:t>is</w:t>
      </w:r>
      <w:r>
        <w:rPr>
          <w:color w:val="231F20"/>
          <w:spacing w:val="-6"/>
          <w:w w:val="110"/>
        </w:rPr>
        <w:t> </w:t>
      </w:r>
      <w:r>
        <w:rPr>
          <w:color w:val="231F20"/>
          <w:spacing w:val="-2"/>
          <w:w w:val="110"/>
        </w:rPr>
        <w:t>most</w:t>
      </w:r>
      <w:r>
        <w:rPr>
          <w:color w:val="231F20"/>
          <w:spacing w:val="-6"/>
          <w:w w:val="110"/>
        </w:rPr>
        <w:t> </w:t>
      </w:r>
      <w:r>
        <w:rPr>
          <w:color w:val="231F20"/>
          <w:spacing w:val="-2"/>
          <w:w w:val="110"/>
        </w:rPr>
        <w:t>common</w:t>
      </w:r>
      <w:r>
        <w:rPr>
          <w:color w:val="231F20"/>
          <w:spacing w:val="-6"/>
          <w:w w:val="110"/>
        </w:rPr>
        <w:t> </w:t>
      </w:r>
      <w:r>
        <w:rPr>
          <w:color w:val="231F20"/>
          <w:spacing w:val="-2"/>
          <w:w w:val="110"/>
        </w:rPr>
        <w:t>among</w:t>
      </w:r>
      <w:r>
        <w:rPr>
          <w:color w:val="231F20"/>
          <w:spacing w:val="-6"/>
          <w:w w:val="110"/>
        </w:rPr>
        <w:t> </w:t>
      </w:r>
      <w:r>
        <w:rPr>
          <w:color w:val="231F20"/>
          <w:spacing w:val="-2"/>
          <w:w w:val="110"/>
        </w:rPr>
        <w:t>adolescents</w:t>
      </w:r>
      <w:r>
        <w:rPr>
          <w:color w:val="231F20"/>
          <w:spacing w:val="-6"/>
          <w:w w:val="110"/>
        </w:rPr>
        <w:t> </w:t>
      </w:r>
      <w:r>
        <w:rPr>
          <w:color w:val="231F20"/>
          <w:spacing w:val="-2"/>
          <w:w w:val="110"/>
        </w:rPr>
        <w:t>and </w:t>
      </w:r>
      <w:r>
        <w:rPr>
          <w:color w:val="231F20"/>
          <w:w w:val="110"/>
        </w:rPr>
        <w:t>young</w:t>
      </w:r>
      <w:r>
        <w:rPr>
          <w:color w:val="231F20"/>
          <w:spacing w:val="-9"/>
          <w:w w:val="110"/>
        </w:rPr>
        <w:t> </w:t>
      </w:r>
      <w:r>
        <w:rPr>
          <w:color w:val="231F20"/>
          <w:w w:val="110"/>
        </w:rPr>
        <w:t>adults.</w:t>
      </w:r>
      <w:r>
        <w:rPr>
          <w:color w:val="231F20"/>
          <w:spacing w:val="-9"/>
          <w:w w:val="110"/>
        </w:rPr>
        <w:t> </w:t>
      </w:r>
      <w:r>
        <w:rPr>
          <w:color w:val="231F20"/>
          <w:w w:val="110"/>
        </w:rPr>
        <w:t>In</w:t>
      </w:r>
      <w:r>
        <w:rPr>
          <w:color w:val="231F20"/>
          <w:spacing w:val="-9"/>
          <w:w w:val="110"/>
        </w:rPr>
        <w:t> </w:t>
      </w:r>
      <w:r>
        <w:rPr>
          <w:color w:val="231F20"/>
          <w:w w:val="110"/>
        </w:rPr>
        <w:t>2005,</w:t>
      </w:r>
      <w:r>
        <w:rPr>
          <w:color w:val="231F20"/>
          <w:spacing w:val="-9"/>
          <w:w w:val="110"/>
        </w:rPr>
        <w:t> </w:t>
      </w:r>
      <w:r>
        <w:rPr>
          <w:color w:val="231F20"/>
          <w:w w:val="110"/>
        </w:rPr>
        <w:t>the</w:t>
      </w:r>
      <w:r>
        <w:rPr>
          <w:color w:val="231F20"/>
          <w:spacing w:val="-9"/>
          <w:w w:val="110"/>
        </w:rPr>
        <w:t> </w:t>
      </w:r>
      <w:r>
        <w:rPr>
          <w:color w:val="231F20"/>
          <w:w w:val="110"/>
        </w:rPr>
        <w:t>Vaccine</w:t>
      </w:r>
      <w:r>
        <w:rPr>
          <w:color w:val="231F20"/>
          <w:spacing w:val="-9"/>
          <w:w w:val="110"/>
        </w:rPr>
        <w:t> </w:t>
      </w:r>
      <w:r>
        <w:rPr>
          <w:color w:val="231F20"/>
          <w:w w:val="110"/>
        </w:rPr>
        <w:t>Adverse</w:t>
      </w:r>
      <w:r>
        <w:rPr>
          <w:color w:val="231F20"/>
          <w:spacing w:val="-9"/>
          <w:w w:val="110"/>
        </w:rPr>
        <w:t> </w:t>
      </w:r>
      <w:r>
        <w:rPr>
          <w:color w:val="231F20"/>
          <w:w w:val="110"/>
        </w:rPr>
        <w:t>Event</w:t>
      </w:r>
      <w:r>
        <w:rPr>
          <w:color w:val="231F20"/>
          <w:spacing w:val="-9"/>
          <w:w w:val="110"/>
        </w:rPr>
        <w:t> </w:t>
      </w:r>
      <w:r>
        <w:rPr>
          <w:color w:val="231F20"/>
          <w:w w:val="110"/>
        </w:rPr>
        <w:t>Reporting </w:t>
      </w:r>
      <w:r>
        <w:rPr>
          <w:color w:val="231F20"/>
        </w:rPr>
        <w:t>System (VAERS) detected a trend of increasing syncope reports that coincided with licensure of three vaccines for </w:t>
      </w:r>
      <w:r>
        <w:rPr>
          <w:color w:val="231F20"/>
        </w:rPr>
        <w:t>adolescents: </w:t>
      </w:r>
      <w:r>
        <w:rPr>
          <w:color w:val="231F20"/>
          <w:w w:val="110"/>
        </w:rPr>
        <w:t>HPV,</w:t>
      </w:r>
      <w:r>
        <w:rPr>
          <w:color w:val="231F20"/>
          <w:w w:val="110"/>
        </w:rPr>
        <w:t> quadrivalent</w:t>
      </w:r>
      <w:r>
        <w:rPr>
          <w:color w:val="231F20"/>
          <w:w w:val="110"/>
        </w:rPr>
        <w:t> meningococcal</w:t>
      </w:r>
      <w:r>
        <w:rPr>
          <w:color w:val="231F20"/>
          <w:w w:val="110"/>
        </w:rPr>
        <w:t> vaccine</w:t>
      </w:r>
      <w:r>
        <w:rPr>
          <w:color w:val="231F20"/>
          <w:w w:val="110"/>
        </w:rPr>
        <w:t> (MCV4),</w:t>
      </w:r>
      <w:r>
        <w:rPr>
          <w:color w:val="231F20"/>
          <w:w w:val="110"/>
        </w:rPr>
        <w:t> and Tdap.</w:t>
      </w:r>
      <w:r>
        <w:rPr>
          <w:color w:val="0080AC"/>
          <w:w w:val="110"/>
          <w:vertAlign w:val="superscript"/>
        </w:rPr>
        <w:t>162</w:t>
      </w:r>
      <w:r>
        <w:rPr>
          <w:color w:val="0080AC"/>
          <w:w w:val="110"/>
          <w:vertAlign w:val="baseline"/>
        </w:rPr>
        <w:t> </w:t>
      </w:r>
      <w:r>
        <w:rPr>
          <w:color w:val="231F20"/>
          <w:w w:val="110"/>
          <w:vertAlign w:val="baseline"/>
        </w:rPr>
        <w:t>Of</w:t>
      </w:r>
      <w:r>
        <w:rPr>
          <w:color w:val="231F20"/>
          <w:w w:val="110"/>
          <w:vertAlign w:val="baseline"/>
        </w:rPr>
        <w:t> particular</w:t>
      </w:r>
      <w:r>
        <w:rPr>
          <w:color w:val="231F20"/>
          <w:w w:val="110"/>
          <w:vertAlign w:val="baseline"/>
        </w:rPr>
        <w:t> concern</w:t>
      </w:r>
      <w:r>
        <w:rPr>
          <w:color w:val="231F20"/>
          <w:w w:val="110"/>
          <w:vertAlign w:val="baseline"/>
        </w:rPr>
        <w:t> among</w:t>
      </w:r>
      <w:r>
        <w:rPr>
          <w:color w:val="231F20"/>
          <w:w w:val="110"/>
          <w:vertAlign w:val="baseline"/>
        </w:rPr>
        <w:t> adolescents</w:t>
      </w:r>
      <w:r>
        <w:rPr>
          <w:color w:val="231F20"/>
          <w:w w:val="110"/>
          <w:vertAlign w:val="baseline"/>
        </w:rPr>
        <w:t> has</w:t>
      </w:r>
      <w:r>
        <w:rPr>
          <w:color w:val="231F20"/>
          <w:w w:val="110"/>
          <w:vertAlign w:val="baseline"/>
        </w:rPr>
        <w:t> been </w:t>
      </w:r>
      <w:r>
        <w:rPr>
          <w:color w:val="231F20"/>
          <w:vertAlign w:val="baseline"/>
        </w:rPr>
        <w:t>the risk for serious secondary injuries, including skull fracture</w:t>
      </w:r>
      <w:r>
        <w:rPr>
          <w:color w:val="231F20"/>
          <w:spacing w:val="40"/>
          <w:w w:val="110"/>
          <w:vertAlign w:val="baseline"/>
        </w:rPr>
        <w:t> </w:t>
      </w:r>
      <w:r>
        <w:rPr>
          <w:color w:val="231F20"/>
          <w:w w:val="110"/>
          <w:vertAlign w:val="baseline"/>
        </w:rPr>
        <w:t>and</w:t>
      </w:r>
      <w:r>
        <w:rPr>
          <w:color w:val="231F20"/>
          <w:w w:val="110"/>
          <w:vertAlign w:val="baseline"/>
        </w:rPr>
        <w:t> cerebral</w:t>
      </w:r>
      <w:r>
        <w:rPr>
          <w:color w:val="231F20"/>
          <w:w w:val="110"/>
          <w:vertAlign w:val="baseline"/>
        </w:rPr>
        <w:t> hemorrhage</w:t>
      </w:r>
      <w:r>
        <w:rPr>
          <w:color w:val="231F20"/>
          <w:w w:val="110"/>
          <w:vertAlign w:val="baseline"/>
        </w:rPr>
        <w:t> after</w:t>
      </w:r>
      <w:r>
        <w:rPr>
          <w:color w:val="231F20"/>
          <w:w w:val="110"/>
          <w:vertAlign w:val="baseline"/>
        </w:rPr>
        <w:t> a</w:t>
      </w:r>
      <w:r>
        <w:rPr>
          <w:color w:val="231F20"/>
          <w:w w:val="110"/>
          <w:vertAlign w:val="baseline"/>
        </w:rPr>
        <w:t> fall</w:t>
      </w:r>
      <w:r>
        <w:rPr>
          <w:color w:val="231F20"/>
          <w:w w:val="110"/>
          <w:vertAlign w:val="baseline"/>
        </w:rPr>
        <w:t> and</w:t>
      </w:r>
      <w:r>
        <w:rPr>
          <w:color w:val="231F20"/>
          <w:w w:val="110"/>
          <w:vertAlign w:val="baseline"/>
        </w:rPr>
        <w:t> subsequent</w:t>
      </w:r>
      <w:r>
        <w:rPr>
          <w:color w:val="231F20"/>
          <w:w w:val="110"/>
          <w:vertAlign w:val="baseline"/>
        </w:rPr>
        <w:t> head </w:t>
      </w:r>
      <w:r>
        <w:rPr>
          <w:color w:val="231F20"/>
          <w:spacing w:val="-2"/>
          <w:w w:val="110"/>
          <w:vertAlign w:val="baseline"/>
        </w:rPr>
        <w:t>injury.</w:t>
      </w:r>
      <w:r>
        <w:rPr>
          <w:color w:val="231F20"/>
          <w:spacing w:val="-6"/>
          <w:w w:val="110"/>
          <w:vertAlign w:val="baseline"/>
        </w:rPr>
        <w:t> </w:t>
      </w:r>
      <w:r>
        <w:rPr>
          <w:color w:val="231F20"/>
          <w:spacing w:val="-2"/>
          <w:w w:val="110"/>
          <w:vertAlign w:val="baseline"/>
        </w:rPr>
        <w:t>Of</w:t>
      </w:r>
      <w:r>
        <w:rPr>
          <w:color w:val="231F20"/>
          <w:spacing w:val="-6"/>
          <w:w w:val="110"/>
          <w:vertAlign w:val="baseline"/>
        </w:rPr>
        <w:t> </w:t>
      </w:r>
      <w:r>
        <w:rPr>
          <w:color w:val="231F20"/>
          <w:spacing w:val="-2"/>
          <w:w w:val="110"/>
          <w:vertAlign w:val="baseline"/>
        </w:rPr>
        <w:t>463</w:t>
      </w:r>
      <w:r>
        <w:rPr>
          <w:color w:val="231F20"/>
          <w:spacing w:val="-6"/>
          <w:w w:val="110"/>
          <w:vertAlign w:val="baseline"/>
        </w:rPr>
        <w:t> </w:t>
      </w:r>
      <w:r>
        <w:rPr>
          <w:color w:val="231F20"/>
          <w:spacing w:val="-2"/>
          <w:w w:val="110"/>
          <w:vertAlign w:val="baseline"/>
        </w:rPr>
        <w:t>VAERS</w:t>
      </w:r>
      <w:r>
        <w:rPr>
          <w:color w:val="231F20"/>
          <w:spacing w:val="-6"/>
          <w:w w:val="110"/>
          <w:vertAlign w:val="baseline"/>
        </w:rPr>
        <w:t> </w:t>
      </w:r>
      <w:r>
        <w:rPr>
          <w:color w:val="231F20"/>
          <w:spacing w:val="-2"/>
          <w:w w:val="110"/>
          <w:vertAlign w:val="baseline"/>
        </w:rPr>
        <w:t>reports</w:t>
      </w:r>
      <w:r>
        <w:rPr>
          <w:color w:val="231F20"/>
          <w:spacing w:val="-6"/>
          <w:w w:val="110"/>
          <w:vertAlign w:val="baseline"/>
        </w:rPr>
        <w:t> </w:t>
      </w:r>
      <w:r>
        <w:rPr>
          <w:color w:val="231F20"/>
          <w:spacing w:val="-2"/>
          <w:w w:val="110"/>
          <w:vertAlign w:val="baseline"/>
        </w:rPr>
        <w:t>of</w:t>
      </w:r>
      <w:r>
        <w:rPr>
          <w:color w:val="231F20"/>
          <w:spacing w:val="-6"/>
          <w:w w:val="110"/>
          <w:vertAlign w:val="baseline"/>
        </w:rPr>
        <w:t> </w:t>
      </w:r>
      <w:r>
        <w:rPr>
          <w:color w:val="231F20"/>
          <w:spacing w:val="-2"/>
          <w:w w:val="110"/>
          <w:vertAlign w:val="baseline"/>
        </w:rPr>
        <w:t>syncope</w:t>
      </w:r>
      <w:r>
        <w:rPr>
          <w:color w:val="231F20"/>
          <w:spacing w:val="-6"/>
          <w:w w:val="110"/>
          <w:vertAlign w:val="baseline"/>
        </w:rPr>
        <w:t> </w:t>
      </w:r>
      <w:r>
        <w:rPr>
          <w:color w:val="231F20"/>
          <w:spacing w:val="-2"/>
          <w:w w:val="110"/>
          <w:vertAlign w:val="baseline"/>
        </w:rPr>
        <w:t>between</w:t>
      </w:r>
      <w:r>
        <w:rPr>
          <w:color w:val="231F20"/>
          <w:spacing w:val="-6"/>
          <w:w w:val="110"/>
          <w:vertAlign w:val="baseline"/>
        </w:rPr>
        <w:t> </w:t>
      </w:r>
      <w:r>
        <w:rPr>
          <w:color w:val="231F20"/>
          <w:spacing w:val="-2"/>
          <w:w w:val="110"/>
          <w:vertAlign w:val="baseline"/>
        </w:rPr>
        <w:t>January</w:t>
      </w:r>
      <w:r>
        <w:rPr>
          <w:color w:val="231F20"/>
          <w:spacing w:val="-6"/>
          <w:w w:val="110"/>
          <w:vertAlign w:val="baseline"/>
        </w:rPr>
        <w:t> </w:t>
      </w:r>
      <w:r>
        <w:rPr>
          <w:color w:val="231F20"/>
          <w:spacing w:val="-2"/>
          <w:w w:val="110"/>
          <w:vertAlign w:val="baseline"/>
        </w:rPr>
        <w:t>1, </w:t>
      </w:r>
      <w:r>
        <w:rPr>
          <w:color w:val="231F20"/>
          <w:w w:val="110"/>
          <w:vertAlign w:val="baseline"/>
        </w:rPr>
        <w:t>2005</w:t>
      </w:r>
      <w:r>
        <w:rPr>
          <w:color w:val="231F20"/>
          <w:w w:val="110"/>
          <w:vertAlign w:val="baseline"/>
        </w:rPr>
        <w:t> and</w:t>
      </w:r>
      <w:r>
        <w:rPr>
          <w:color w:val="231F20"/>
          <w:w w:val="110"/>
          <w:vertAlign w:val="baseline"/>
        </w:rPr>
        <w:t> July</w:t>
      </w:r>
      <w:r>
        <w:rPr>
          <w:color w:val="231F20"/>
          <w:w w:val="110"/>
          <w:vertAlign w:val="baseline"/>
        </w:rPr>
        <w:t> 31,</w:t>
      </w:r>
      <w:r>
        <w:rPr>
          <w:color w:val="231F20"/>
          <w:w w:val="110"/>
          <w:vertAlign w:val="baseline"/>
        </w:rPr>
        <w:t> 2007,</w:t>
      </w:r>
      <w:r>
        <w:rPr>
          <w:color w:val="231F20"/>
          <w:w w:val="110"/>
          <w:vertAlign w:val="baseline"/>
        </w:rPr>
        <w:t> 41</w:t>
      </w:r>
      <w:r>
        <w:rPr>
          <w:color w:val="231F20"/>
          <w:w w:val="110"/>
          <w:vertAlign w:val="baseline"/>
        </w:rPr>
        <w:t> listed</w:t>
      </w:r>
      <w:r>
        <w:rPr>
          <w:color w:val="231F20"/>
          <w:w w:val="110"/>
          <w:vertAlign w:val="baseline"/>
        </w:rPr>
        <w:t> syncope</w:t>
      </w:r>
      <w:r>
        <w:rPr>
          <w:color w:val="231F20"/>
          <w:w w:val="110"/>
          <w:vertAlign w:val="baseline"/>
        </w:rPr>
        <w:t> with</w:t>
      </w:r>
      <w:r>
        <w:rPr>
          <w:color w:val="231F20"/>
          <w:w w:val="110"/>
          <w:vertAlign w:val="baseline"/>
        </w:rPr>
        <w:t> secondary injury with information on the timing after vaccination, and most</w:t>
      </w:r>
      <w:r>
        <w:rPr>
          <w:color w:val="231F20"/>
          <w:spacing w:val="-11"/>
          <w:w w:val="110"/>
          <w:vertAlign w:val="baseline"/>
        </w:rPr>
        <w:t> </w:t>
      </w:r>
      <w:r>
        <w:rPr>
          <w:color w:val="231F20"/>
          <w:w w:val="110"/>
          <w:vertAlign w:val="baseline"/>
        </w:rPr>
        <w:t>of</w:t>
      </w:r>
      <w:r>
        <w:rPr>
          <w:color w:val="231F20"/>
          <w:spacing w:val="-11"/>
          <w:w w:val="110"/>
          <w:vertAlign w:val="baseline"/>
        </w:rPr>
        <w:t> </w:t>
      </w:r>
      <w:r>
        <w:rPr>
          <w:color w:val="231F20"/>
          <w:w w:val="110"/>
          <w:vertAlign w:val="baseline"/>
        </w:rPr>
        <w:t>these</w:t>
      </w:r>
      <w:r>
        <w:rPr>
          <w:color w:val="231F20"/>
          <w:spacing w:val="-11"/>
          <w:w w:val="110"/>
          <w:vertAlign w:val="baseline"/>
        </w:rPr>
        <w:t> </w:t>
      </w:r>
      <w:r>
        <w:rPr>
          <w:color w:val="231F20"/>
          <w:w w:val="110"/>
          <w:vertAlign w:val="baseline"/>
        </w:rPr>
        <w:t>syncope</w:t>
      </w:r>
      <w:r>
        <w:rPr>
          <w:color w:val="231F20"/>
          <w:spacing w:val="-11"/>
          <w:w w:val="110"/>
          <w:vertAlign w:val="baseline"/>
        </w:rPr>
        <w:t> </w:t>
      </w:r>
      <w:r>
        <w:rPr>
          <w:color w:val="231F20"/>
          <w:w w:val="110"/>
          <w:vertAlign w:val="baseline"/>
        </w:rPr>
        <w:t>reports</w:t>
      </w:r>
      <w:r>
        <w:rPr>
          <w:color w:val="231F20"/>
          <w:spacing w:val="-11"/>
          <w:w w:val="110"/>
          <w:vertAlign w:val="baseline"/>
        </w:rPr>
        <w:t> </w:t>
      </w:r>
      <w:r>
        <w:rPr>
          <w:color w:val="231F20"/>
          <w:w w:val="110"/>
          <w:vertAlign w:val="baseline"/>
        </w:rPr>
        <w:t>(76%)</w:t>
      </w:r>
      <w:r>
        <w:rPr>
          <w:color w:val="231F20"/>
          <w:spacing w:val="-11"/>
          <w:w w:val="110"/>
          <w:vertAlign w:val="baseline"/>
        </w:rPr>
        <w:t> </w:t>
      </w:r>
      <w:r>
        <w:rPr>
          <w:color w:val="231F20"/>
          <w:w w:val="110"/>
          <w:vertAlign w:val="baseline"/>
        </w:rPr>
        <w:t>occurred</w:t>
      </w:r>
      <w:r>
        <w:rPr>
          <w:color w:val="231F20"/>
          <w:spacing w:val="-11"/>
          <w:w w:val="110"/>
          <w:vertAlign w:val="baseline"/>
        </w:rPr>
        <w:t> </w:t>
      </w:r>
      <w:r>
        <w:rPr>
          <w:color w:val="231F20"/>
          <w:w w:val="110"/>
          <w:vertAlign w:val="baseline"/>
        </w:rPr>
        <w:t>among</w:t>
      </w:r>
      <w:r>
        <w:rPr>
          <w:color w:val="231F20"/>
          <w:spacing w:val="-12"/>
          <w:w w:val="110"/>
          <w:vertAlign w:val="baseline"/>
        </w:rPr>
        <w:t> </w:t>
      </w:r>
      <w:r>
        <w:rPr>
          <w:color w:val="231F20"/>
          <w:w w:val="110"/>
          <w:vertAlign w:val="baseline"/>
        </w:rPr>
        <w:t>adoles- cents.</w:t>
      </w:r>
      <w:r>
        <w:rPr>
          <w:color w:val="231F20"/>
          <w:w w:val="110"/>
          <w:vertAlign w:val="baseline"/>
        </w:rPr>
        <w:t> Among</w:t>
      </w:r>
      <w:r>
        <w:rPr>
          <w:color w:val="231F20"/>
          <w:w w:val="110"/>
          <w:vertAlign w:val="baseline"/>
        </w:rPr>
        <w:t> all</w:t>
      </w:r>
      <w:r>
        <w:rPr>
          <w:color w:val="231F20"/>
          <w:w w:val="110"/>
          <w:vertAlign w:val="baseline"/>
        </w:rPr>
        <w:t> age</w:t>
      </w:r>
      <w:r>
        <w:rPr>
          <w:color w:val="231F20"/>
          <w:w w:val="110"/>
          <w:vertAlign w:val="baseline"/>
        </w:rPr>
        <w:t> groups,</w:t>
      </w:r>
      <w:r>
        <w:rPr>
          <w:color w:val="231F20"/>
          <w:w w:val="110"/>
          <w:vertAlign w:val="baseline"/>
        </w:rPr>
        <w:t> 80%</w:t>
      </w:r>
      <w:r>
        <w:rPr>
          <w:color w:val="231F20"/>
          <w:w w:val="110"/>
          <w:vertAlign w:val="baseline"/>
        </w:rPr>
        <w:t> of</w:t>
      </w:r>
      <w:r>
        <w:rPr>
          <w:color w:val="231F20"/>
          <w:w w:val="110"/>
          <w:vertAlign w:val="baseline"/>
        </w:rPr>
        <w:t> reported</w:t>
      </w:r>
      <w:r>
        <w:rPr>
          <w:color w:val="231F20"/>
          <w:w w:val="110"/>
          <w:vertAlign w:val="baseline"/>
        </w:rPr>
        <w:t> syncope</w:t>
      </w:r>
      <w:r>
        <w:rPr>
          <w:color w:val="231F20"/>
          <w:w w:val="110"/>
          <w:vertAlign w:val="baseline"/>
        </w:rPr>
        <w:t> epi- sodes</w:t>
      </w:r>
      <w:r>
        <w:rPr>
          <w:color w:val="231F20"/>
          <w:w w:val="110"/>
          <w:vertAlign w:val="baseline"/>
        </w:rPr>
        <w:t> occur</w:t>
      </w:r>
      <w:r>
        <w:rPr>
          <w:color w:val="231F20"/>
          <w:w w:val="110"/>
          <w:vertAlign w:val="baseline"/>
        </w:rPr>
        <w:t> within</w:t>
      </w:r>
      <w:r>
        <w:rPr>
          <w:color w:val="231F20"/>
          <w:w w:val="110"/>
          <w:vertAlign w:val="baseline"/>
        </w:rPr>
        <w:t> 15</w:t>
      </w:r>
      <w:r>
        <w:rPr>
          <w:color w:val="231F20"/>
          <w:w w:val="110"/>
          <w:vertAlign w:val="baseline"/>
        </w:rPr>
        <w:t> minutes</w:t>
      </w:r>
      <w:r>
        <w:rPr>
          <w:color w:val="231F20"/>
          <w:w w:val="110"/>
          <w:vertAlign w:val="baseline"/>
        </w:rPr>
        <w:t> of</w:t>
      </w:r>
      <w:r>
        <w:rPr>
          <w:color w:val="231F20"/>
          <w:w w:val="110"/>
          <w:vertAlign w:val="baseline"/>
        </w:rPr>
        <w:t> vaccine</w:t>
      </w:r>
      <w:r>
        <w:rPr>
          <w:color w:val="231F20"/>
          <w:w w:val="110"/>
          <w:vertAlign w:val="baseline"/>
        </w:rPr>
        <w:t> administration (additional</w:t>
      </w:r>
      <w:r>
        <w:rPr>
          <w:color w:val="231F20"/>
          <w:w w:val="110"/>
          <w:vertAlign w:val="baseline"/>
        </w:rPr>
        <w:t> information</w:t>
      </w:r>
      <w:r>
        <w:rPr>
          <w:color w:val="231F20"/>
          <w:w w:val="110"/>
          <w:vertAlign w:val="baseline"/>
        </w:rPr>
        <w:t> is</w:t>
      </w:r>
      <w:r>
        <w:rPr>
          <w:color w:val="231F20"/>
          <w:w w:val="110"/>
          <w:vertAlign w:val="baseline"/>
        </w:rPr>
        <w:t> available</w:t>
      </w:r>
      <w:r>
        <w:rPr>
          <w:color w:val="231F20"/>
          <w:w w:val="110"/>
          <w:vertAlign w:val="baseline"/>
        </w:rPr>
        <w:t> at</w:t>
      </w:r>
      <w:r>
        <w:rPr>
          <w:color w:val="231F20"/>
          <w:w w:val="110"/>
          <w:vertAlign w:val="baseline"/>
        </w:rPr>
        <w:t> </w:t>
      </w:r>
      <w:hyperlink r:id="rId33">
        <w:r>
          <w:rPr>
            <w:color w:val="0080AC"/>
            <w:w w:val="110"/>
            <w:vertAlign w:val="baseline"/>
          </w:rPr>
          <w:t>http://www.cdc.gov/</w:t>
        </w:r>
      </w:hyperlink>
      <w:r>
        <w:rPr>
          <w:color w:val="0080AC"/>
          <w:w w:val="110"/>
          <w:vertAlign w:val="baseline"/>
        </w:rPr>
        <w:t> </w:t>
      </w:r>
      <w:hyperlink r:id="rId33">
        <w:r>
          <w:rPr>
            <w:color w:val="0080AC"/>
            <w:w w:val="110"/>
            <w:vertAlign w:val="baseline"/>
          </w:rPr>
          <w:t>concerns/fainting.html</w:t>
        </w:r>
      </w:hyperlink>
      <w:r>
        <w:rPr>
          <w:color w:val="231F20"/>
          <w:w w:val="110"/>
          <w:vertAlign w:val="baseline"/>
        </w:rPr>
        <w:t>).</w:t>
      </w:r>
      <w:r>
        <w:rPr>
          <w:color w:val="231F20"/>
          <w:w w:val="110"/>
          <w:vertAlign w:val="baseline"/>
        </w:rPr>
        <w:t> Providers</w:t>
      </w:r>
      <w:r>
        <w:rPr>
          <w:color w:val="231F20"/>
          <w:w w:val="110"/>
          <w:vertAlign w:val="baseline"/>
        </w:rPr>
        <w:t> should</w:t>
      </w:r>
      <w:r>
        <w:rPr>
          <w:color w:val="231F20"/>
          <w:w w:val="110"/>
          <w:vertAlign w:val="baseline"/>
        </w:rPr>
        <w:t> take</w:t>
      </w:r>
      <w:r>
        <w:rPr>
          <w:color w:val="231F20"/>
          <w:w w:val="110"/>
          <w:vertAlign w:val="baseline"/>
        </w:rPr>
        <w:t> appropriate measures</w:t>
      </w:r>
      <w:r>
        <w:rPr>
          <w:color w:val="231F20"/>
          <w:w w:val="110"/>
          <w:vertAlign w:val="baseline"/>
        </w:rPr>
        <w:t> to</w:t>
      </w:r>
      <w:r>
        <w:rPr>
          <w:color w:val="231F20"/>
          <w:w w:val="110"/>
          <w:vertAlign w:val="baseline"/>
        </w:rPr>
        <w:t> prevent</w:t>
      </w:r>
      <w:r>
        <w:rPr>
          <w:color w:val="231F20"/>
          <w:w w:val="110"/>
          <w:vertAlign w:val="baseline"/>
        </w:rPr>
        <w:t> injuries</w:t>
      </w:r>
      <w:r>
        <w:rPr>
          <w:color w:val="231F20"/>
          <w:w w:val="110"/>
          <w:vertAlign w:val="baseline"/>
        </w:rPr>
        <w:t> if</w:t>
      </w:r>
      <w:r>
        <w:rPr>
          <w:color w:val="231F20"/>
          <w:w w:val="110"/>
          <w:vertAlign w:val="baseline"/>
        </w:rPr>
        <w:t> a</w:t>
      </w:r>
      <w:r>
        <w:rPr>
          <w:color w:val="231F20"/>
          <w:w w:val="110"/>
          <w:vertAlign w:val="baseline"/>
        </w:rPr>
        <w:t> patient</w:t>
      </w:r>
      <w:r>
        <w:rPr>
          <w:color w:val="231F20"/>
          <w:w w:val="110"/>
          <w:vertAlign w:val="baseline"/>
        </w:rPr>
        <w:t> becomes</w:t>
      </w:r>
      <w:r>
        <w:rPr>
          <w:color w:val="231F20"/>
          <w:w w:val="110"/>
          <w:vertAlign w:val="baseline"/>
        </w:rPr>
        <w:t> weak</w:t>
      </w:r>
      <w:r>
        <w:rPr>
          <w:color w:val="231F20"/>
          <w:w w:val="110"/>
          <w:vertAlign w:val="baseline"/>
        </w:rPr>
        <w:t> or dizzy</w:t>
      </w:r>
      <w:r>
        <w:rPr>
          <w:color w:val="231F20"/>
          <w:w w:val="110"/>
          <w:vertAlign w:val="baseline"/>
        </w:rPr>
        <w:t> or</w:t>
      </w:r>
      <w:r>
        <w:rPr>
          <w:color w:val="231F20"/>
          <w:w w:val="110"/>
          <w:vertAlign w:val="baseline"/>
        </w:rPr>
        <w:t> loses</w:t>
      </w:r>
      <w:r>
        <w:rPr>
          <w:color w:val="231F20"/>
          <w:w w:val="110"/>
          <w:vertAlign w:val="baseline"/>
        </w:rPr>
        <w:t> consciousness.</w:t>
      </w:r>
      <w:r>
        <w:rPr>
          <w:color w:val="231F20"/>
          <w:w w:val="110"/>
          <w:vertAlign w:val="baseline"/>
        </w:rPr>
        <w:t> Adolescents</w:t>
      </w:r>
      <w:r>
        <w:rPr>
          <w:color w:val="231F20"/>
          <w:w w:val="110"/>
          <w:vertAlign w:val="baseline"/>
        </w:rPr>
        <w:t> and</w:t>
      </w:r>
      <w:r>
        <w:rPr>
          <w:color w:val="231F20"/>
          <w:w w:val="110"/>
          <w:vertAlign w:val="baseline"/>
        </w:rPr>
        <w:t> adults</w:t>
      </w:r>
      <w:r>
        <w:rPr>
          <w:color w:val="231F20"/>
          <w:w w:val="110"/>
          <w:vertAlign w:val="baseline"/>
        </w:rPr>
        <w:t> should </w:t>
      </w:r>
      <w:r>
        <w:rPr>
          <w:color w:val="231F20"/>
          <w:vertAlign w:val="baseline"/>
        </w:rPr>
        <w:t>be seated or lying down during vaccination. Vaccine providers, </w:t>
      </w:r>
      <w:r>
        <w:rPr>
          <w:color w:val="231F20"/>
          <w:w w:val="110"/>
          <w:vertAlign w:val="baseline"/>
        </w:rPr>
        <w:t>particularly</w:t>
      </w:r>
      <w:r>
        <w:rPr>
          <w:color w:val="231F20"/>
          <w:w w:val="110"/>
          <w:vertAlign w:val="baseline"/>
        </w:rPr>
        <w:t> when</w:t>
      </w:r>
      <w:r>
        <w:rPr>
          <w:color w:val="231F20"/>
          <w:w w:val="110"/>
          <w:vertAlign w:val="baseline"/>
        </w:rPr>
        <w:t> vaccinating</w:t>
      </w:r>
      <w:r>
        <w:rPr>
          <w:color w:val="231F20"/>
          <w:w w:val="110"/>
          <w:vertAlign w:val="baseline"/>
        </w:rPr>
        <w:t> adolescents,</w:t>
      </w:r>
      <w:r>
        <w:rPr>
          <w:color w:val="231F20"/>
          <w:w w:val="110"/>
          <w:vertAlign w:val="baseline"/>
        </w:rPr>
        <w:t> should</w:t>
      </w:r>
      <w:r>
        <w:rPr>
          <w:color w:val="231F20"/>
          <w:w w:val="110"/>
          <w:vertAlign w:val="baseline"/>
        </w:rPr>
        <w:t> consider observing</w:t>
      </w:r>
      <w:r>
        <w:rPr>
          <w:color w:val="231F20"/>
          <w:spacing w:val="-13"/>
          <w:w w:val="110"/>
          <w:vertAlign w:val="baseline"/>
        </w:rPr>
        <w:t> </w:t>
      </w:r>
      <w:r>
        <w:rPr>
          <w:color w:val="231F20"/>
          <w:w w:val="110"/>
          <w:vertAlign w:val="baseline"/>
        </w:rPr>
        <w:t>patients</w:t>
      </w:r>
      <w:r>
        <w:rPr>
          <w:color w:val="231F20"/>
          <w:spacing w:val="-12"/>
          <w:w w:val="110"/>
          <w:vertAlign w:val="baseline"/>
        </w:rPr>
        <w:t> </w:t>
      </w:r>
      <w:r>
        <w:rPr>
          <w:color w:val="231F20"/>
          <w:w w:val="110"/>
          <w:vertAlign w:val="baseline"/>
        </w:rPr>
        <w:t>(with</w:t>
      </w:r>
      <w:r>
        <w:rPr>
          <w:color w:val="231F20"/>
          <w:spacing w:val="-13"/>
          <w:w w:val="110"/>
          <w:vertAlign w:val="baseline"/>
        </w:rPr>
        <w:t> </w:t>
      </w:r>
      <w:r>
        <w:rPr>
          <w:color w:val="231F20"/>
          <w:w w:val="110"/>
          <w:vertAlign w:val="baseline"/>
        </w:rPr>
        <w:t>patients</w:t>
      </w:r>
      <w:r>
        <w:rPr>
          <w:color w:val="231F20"/>
          <w:spacing w:val="-12"/>
          <w:w w:val="110"/>
          <w:vertAlign w:val="baseline"/>
        </w:rPr>
        <w:t> </w:t>
      </w:r>
      <w:r>
        <w:rPr>
          <w:color w:val="231F20"/>
          <w:w w:val="110"/>
          <w:vertAlign w:val="baseline"/>
        </w:rPr>
        <w:t>seated</w:t>
      </w:r>
      <w:r>
        <w:rPr>
          <w:color w:val="231F20"/>
          <w:spacing w:val="-12"/>
          <w:w w:val="110"/>
          <w:vertAlign w:val="baseline"/>
        </w:rPr>
        <w:t> </w:t>
      </w:r>
      <w:r>
        <w:rPr>
          <w:color w:val="231F20"/>
          <w:w w:val="110"/>
          <w:vertAlign w:val="baseline"/>
        </w:rPr>
        <w:t>or</w:t>
      </w:r>
      <w:r>
        <w:rPr>
          <w:color w:val="231F20"/>
          <w:spacing w:val="-13"/>
          <w:w w:val="110"/>
          <w:vertAlign w:val="baseline"/>
        </w:rPr>
        <w:t> </w:t>
      </w:r>
      <w:r>
        <w:rPr>
          <w:color w:val="231F20"/>
          <w:w w:val="110"/>
          <w:vertAlign w:val="baseline"/>
        </w:rPr>
        <w:t>lying</w:t>
      </w:r>
      <w:r>
        <w:rPr>
          <w:color w:val="231F20"/>
          <w:spacing w:val="-12"/>
          <w:w w:val="110"/>
          <w:vertAlign w:val="baseline"/>
        </w:rPr>
        <w:t> </w:t>
      </w:r>
      <w:r>
        <w:rPr>
          <w:color w:val="231F20"/>
          <w:w w:val="110"/>
          <w:vertAlign w:val="baseline"/>
        </w:rPr>
        <w:t>down)</w:t>
      </w:r>
      <w:r>
        <w:rPr>
          <w:color w:val="231F20"/>
          <w:spacing w:val="-12"/>
          <w:w w:val="110"/>
          <w:vertAlign w:val="baseline"/>
        </w:rPr>
        <w:t> </w:t>
      </w:r>
      <w:r>
        <w:rPr>
          <w:color w:val="231F20"/>
          <w:w w:val="110"/>
          <w:vertAlign w:val="baseline"/>
        </w:rPr>
        <w:t>for</w:t>
      </w:r>
      <w:r>
        <w:rPr>
          <w:color w:val="231F20"/>
          <w:spacing w:val="-13"/>
          <w:w w:val="110"/>
          <w:vertAlign w:val="baseline"/>
        </w:rPr>
        <w:t> </w:t>
      </w:r>
      <w:r>
        <w:rPr>
          <w:color w:val="231F20"/>
          <w:w w:val="110"/>
          <w:vertAlign w:val="baseline"/>
        </w:rPr>
        <w:t>15 </w:t>
      </w:r>
      <w:r>
        <w:rPr>
          <w:color w:val="231F20"/>
          <w:vertAlign w:val="baseline"/>
        </w:rPr>
        <w:t>minutes after vaccination to decrease the risk for injury should they faint.</w:t>
      </w:r>
      <w:r>
        <w:rPr>
          <w:color w:val="0080AC"/>
          <w:vertAlign w:val="superscript"/>
        </w:rPr>
        <w:t>162</w:t>
      </w:r>
      <w:r>
        <w:rPr>
          <w:color w:val="0080AC"/>
          <w:vertAlign w:val="baseline"/>
        </w:rPr>
        <w:t> </w:t>
      </w:r>
      <w:r>
        <w:rPr>
          <w:color w:val="231F20"/>
          <w:vertAlign w:val="baseline"/>
        </w:rPr>
        <w:t>If syncope develops, patients should be observed </w:t>
      </w:r>
      <w:r>
        <w:rPr>
          <w:color w:val="231F20"/>
          <w:w w:val="110"/>
          <w:vertAlign w:val="baseline"/>
        </w:rPr>
        <w:t>until the symptoms resolve.</w:t>
      </w:r>
    </w:p>
    <w:p>
      <w:pPr>
        <w:pStyle w:val="BodyText"/>
        <w:spacing w:before="109"/>
        <w:jc w:val="left"/>
      </w:pPr>
    </w:p>
    <w:p>
      <w:pPr>
        <w:pStyle w:val="Heading1"/>
      </w:pPr>
      <w:r>
        <w:rPr>
          <w:color w:val="3763AF"/>
          <w:w w:val="75"/>
        </w:rPr>
        <w:t>SPECIAL</w:t>
      </w:r>
      <w:r>
        <w:rPr>
          <w:color w:val="3763AF"/>
          <w:spacing w:val="12"/>
        </w:rPr>
        <w:t> </w:t>
      </w:r>
      <w:r>
        <w:rPr>
          <w:color w:val="3763AF"/>
          <w:spacing w:val="-2"/>
          <w:w w:val="85"/>
        </w:rPr>
        <w:t>CONSIDERATIONS</w:t>
      </w:r>
    </w:p>
    <w:p>
      <w:pPr>
        <w:pStyle w:val="Heading2"/>
        <w:spacing w:before="24"/>
      </w:pPr>
      <w:r>
        <w:rPr>
          <w:color w:val="3763AF"/>
          <w:w w:val="85"/>
        </w:rPr>
        <w:t>Vaccination</w:t>
      </w:r>
      <w:r>
        <w:rPr>
          <w:color w:val="3763AF"/>
          <w:spacing w:val="-6"/>
          <w:w w:val="85"/>
        </w:rPr>
        <w:t> </w:t>
      </w:r>
      <w:r>
        <w:rPr>
          <w:color w:val="3763AF"/>
          <w:w w:val="85"/>
        </w:rPr>
        <w:t>of</w:t>
      </w:r>
      <w:r>
        <w:rPr>
          <w:color w:val="3763AF"/>
          <w:spacing w:val="-5"/>
          <w:w w:val="85"/>
        </w:rPr>
        <w:t> </w:t>
      </w:r>
      <w:r>
        <w:rPr>
          <w:color w:val="3763AF"/>
          <w:w w:val="85"/>
        </w:rPr>
        <w:t>Preterm</w:t>
      </w:r>
      <w:r>
        <w:rPr>
          <w:color w:val="3763AF"/>
          <w:spacing w:val="-5"/>
          <w:w w:val="85"/>
        </w:rPr>
        <w:t> </w:t>
      </w:r>
      <w:r>
        <w:rPr>
          <w:color w:val="3763AF"/>
          <w:spacing w:val="-2"/>
          <w:w w:val="85"/>
        </w:rPr>
        <w:t>Infants</w:t>
      </w:r>
    </w:p>
    <w:p>
      <w:pPr>
        <w:pStyle w:val="BodyText"/>
        <w:spacing w:line="232" w:lineRule="auto" w:before="86"/>
        <w:ind w:left="319" w:right="1197"/>
      </w:pPr>
      <w:r>
        <w:rPr>
          <w:color w:val="231F20"/>
          <w:spacing w:val="-2"/>
          <w:w w:val="110"/>
        </w:rPr>
        <w:t>The</w:t>
      </w:r>
      <w:r>
        <w:rPr>
          <w:color w:val="231F20"/>
          <w:spacing w:val="-7"/>
          <w:w w:val="110"/>
        </w:rPr>
        <w:t> </w:t>
      </w:r>
      <w:r>
        <w:rPr>
          <w:color w:val="231F20"/>
          <w:spacing w:val="-2"/>
          <w:w w:val="110"/>
        </w:rPr>
        <w:t>immune</w:t>
      </w:r>
      <w:r>
        <w:rPr>
          <w:color w:val="231F20"/>
          <w:spacing w:val="-7"/>
          <w:w w:val="110"/>
        </w:rPr>
        <w:t> </w:t>
      </w:r>
      <w:r>
        <w:rPr>
          <w:color w:val="231F20"/>
          <w:spacing w:val="-2"/>
          <w:w w:val="110"/>
        </w:rPr>
        <w:t>response</w:t>
      </w:r>
      <w:r>
        <w:rPr>
          <w:color w:val="231F20"/>
          <w:spacing w:val="-7"/>
          <w:w w:val="110"/>
        </w:rPr>
        <w:t> </w:t>
      </w:r>
      <w:r>
        <w:rPr>
          <w:color w:val="231F20"/>
          <w:spacing w:val="-2"/>
          <w:w w:val="110"/>
        </w:rPr>
        <w:t>to</w:t>
      </w:r>
      <w:r>
        <w:rPr>
          <w:color w:val="231F20"/>
          <w:spacing w:val="-7"/>
          <w:w w:val="110"/>
        </w:rPr>
        <w:t> </w:t>
      </w:r>
      <w:r>
        <w:rPr>
          <w:color w:val="231F20"/>
          <w:spacing w:val="-2"/>
          <w:w w:val="110"/>
        </w:rPr>
        <w:t>vaccination</w:t>
      </w:r>
      <w:r>
        <w:rPr>
          <w:color w:val="231F20"/>
          <w:spacing w:val="-7"/>
          <w:w w:val="110"/>
        </w:rPr>
        <w:t> </w:t>
      </w:r>
      <w:r>
        <w:rPr>
          <w:color w:val="231F20"/>
          <w:spacing w:val="-2"/>
          <w:w w:val="110"/>
        </w:rPr>
        <w:t>is</w:t>
      </w:r>
      <w:r>
        <w:rPr>
          <w:color w:val="231F20"/>
          <w:spacing w:val="-7"/>
          <w:w w:val="110"/>
        </w:rPr>
        <w:t> </w:t>
      </w:r>
      <w:r>
        <w:rPr>
          <w:color w:val="231F20"/>
          <w:spacing w:val="-2"/>
          <w:w w:val="110"/>
        </w:rPr>
        <w:t>a</w:t>
      </w:r>
      <w:r>
        <w:rPr>
          <w:color w:val="231F20"/>
          <w:spacing w:val="-7"/>
          <w:w w:val="110"/>
        </w:rPr>
        <w:t> </w:t>
      </w:r>
      <w:r>
        <w:rPr>
          <w:color w:val="231F20"/>
          <w:spacing w:val="-2"/>
          <w:w w:val="110"/>
        </w:rPr>
        <w:t>function</w:t>
      </w:r>
      <w:r>
        <w:rPr>
          <w:color w:val="231F20"/>
          <w:spacing w:val="-7"/>
          <w:w w:val="110"/>
        </w:rPr>
        <w:t> </w:t>
      </w:r>
      <w:r>
        <w:rPr>
          <w:color w:val="231F20"/>
          <w:spacing w:val="-2"/>
          <w:w w:val="110"/>
        </w:rPr>
        <w:t>of</w:t>
      </w:r>
      <w:r>
        <w:rPr>
          <w:color w:val="231F20"/>
          <w:spacing w:val="-7"/>
          <w:w w:val="110"/>
        </w:rPr>
        <w:t> </w:t>
      </w:r>
      <w:r>
        <w:rPr>
          <w:color w:val="231F20"/>
          <w:spacing w:val="-2"/>
          <w:w w:val="110"/>
        </w:rPr>
        <w:t>postnatal </w:t>
      </w:r>
      <w:r>
        <w:rPr>
          <w:color w:val="231F20"/>
          <w:w w:val="110"/>
        </w:rPr>
        <w:t>rather</w:t>
      </w:r>
      <w:r>
        <w:rPr>
          <w:color w:val="231F20"/>
          <w:w w:val="110"/>
        </w:rPr>
        <w:t> than</w:t>
      </w:r>
      <w:r>
        <w:rPr>
          <w:color w:val="231F20"/>
          <w:w w:val="110"/>
        </w:rPr>
        <w:t> gestational</w:t>
      </w:r>
      <w:r>
        <w:rPr>
          <w:color w:val="231F20"/>
          <w:w w:val="110"/>
        </w:rPr>
        <w:t> age.</w:t>
      </w:r>
      <w:r>
        <w:rPr>
          <w:color w:val="0080AC"/>
          <w:w w:val="110"/>
          <w:vertAlign w:val="superscript"/>
        </w:rPr>
        <w:t>163–165</w:t>
      </w:r>
      <w:r>
        <w:rPr>
          <w:color w:val="0080AC"/>
          <w:w w:val="110"/>
          <w:vertAlign w:val="baseline"/>
        </w:rPr>
        <w:t> </w:t>
      </w:r>
      <w:r>
        <w:rPr>
          <w:color w:val="231F20"/>
          <w:w w:val="110"/>
          <w:vertAlign w:val="baseline"/>
        </w:rPr>
        <w:t>Transplacentally</w:t>
      </w:r>
      <w:r>
        <w:rPr>
          <w:color w:val="231F20"/>
          <w:w w:val="110"/>
          <w:vertAlign w:val="baseline"/>
        </w:rPr>
        <w:t> acquired maternal antibody is present in lower concentrations and, thus, persists for a shorter interval in preterm infants than in </w:t>
      </w:r>
      <w:r>
        <w:rPr>
          <w:color w:val="231F20"/>
          <w:vertAlign w:val="baseline"/>
        </w:rPr>
        <w:t>gestationally mature infants.</w:t>
      </w:r>
      <w:r>
        <w:rPr>
          <w:color w:val="0080AC"/>
          <w:vertAlign w:val="superscript"/>
        </w:rPr>
        <w:t>164,166–168</w:t>
      </w:r>
      <w:r>
        <w:rPr>
          <w:color w:val="0080AC"/>
          <w:vertAlign w:val="baseline"/>
        </w:rPr>
        <w:t> </w:t>
      </w:r>
      <w:r>
        <w:rPr>
          <w:color w:val="231F20"/>
          <w:vertAlign w:val="baseline"/>
        </w:rPr>
        <w:t>Because preterm infants </w:t>
      </w:r>
      <w:r>
        <w:rPr>
          <w:color w:val="231F20"/>
          <w:w w:val="110"/>
          <w:vertAlign w:val="baseline"/>
        </w:rPr>
        <w:t>have</w:t>
      </w:r>
      <w:r>
        <w:rPr>
          <w:color w:val="231F20"/>
          <w:spacing w:val="-13"/>
          <w:w w:val="110"/>
          <w:vertAlign w:val="baseline"/>
        </w:rPr>
        <w:t> </w:t>
      </w:r>
      <w:r>
        <w:rPr>
          <w:color w:val="231F20"/>
          <w:w w:val="110"/>
          <w:vertAlign w:val="baseline"/>
        </w:rPr>
        <w:t>less</w:t>
      </w:r>
      <w:r>
        <w:rPr>
          <w:color w:val="231F20"/>
          <w:spacing w:val="-12"/>
          <w:w w:val="110"/>
          <w:vertAlign w:val="baseline"/>
        </w:rPr>
        <w:t> </w:t>
      </w:r>
      <w:r>
        <w:rPr>
          <w:color w:val="231F20"/>
          <w:w w:val="110"/>
          <w:vertAlign w:val="baseline"/>
        </w:rPr>
        <w:t>transplacentally</w:t>
      </w:r>
      <w:r>
        <w:rPr>
          <w:color w:val="231F20"/>
          <w:spacing w:val="-13"/>
          <w:w w:val="110"/>
          <w:vertAlign w:val="baseline"/>
        </w:rPr>
        <w:t> </w:t>
      </w:r>
      <w:r>
        <w:rPr>
          <w:color w:val="231F20"/>
          <w:w w:val="110"/>
          <w:vertAlign w:val="baseline"/>
        </w:rPr>
        <w:t>acquired</w:t>
      </w:r>
      <w:r>
        <w:rPr>
          <w:color w:val="231F20"/>
          <w:spacing w:val="-12"/>
          <w:w w:val="110"/>
          <w:vertAlign w:val="baseline"/>
        </w:rPr>
        <w:t> </w:t>
      </w:r>
      <w:r>
        <w:rPr>
          <w:color w:val="231F20"/>
          <w:w w:val="110"/>
          <w:vertAlign w:val="baseline"/>
        </w:rPr>
        <w:t>maternal</w:t>
      </w:r>
      <w:r>
        <w:rPr>
          <w:color w:val="231F20"/>
          <w:spacing w:val="-12"/>
          <w:w w:val="110"/>
          <w:vertAlign w:val="baseline"/>
        </w:rPr>
        <w:t> </w:t>
      </w:r>
      <w:r>
        <w:rPr>
          <w:color w:val="231F20"/>
          <w:w w:val="110"/>
          <w:vertAlign w:val="baseline"/>
        </w:rPr>
        <w:t>antibody,</w:t>
      </w:r>
      <w:r>
        <w:rPr>
          <w:color w:val="231F20"/>
          <w:spacing w:val="-13"/>
          <w:w w:val="110"/>
          <w:vertAlign w:val="baseline"/>
        </w:rPr>
        <w:t> </w:t>
      </w:r>
      <w:r>
        <w:rPr>
          <w:color w:val="231F20"/>
          <w:w w:val="110"/>
          <w:vertAlign w:val="baseline"/>
        </w:rPr>
        <w:t>inhibi- tion of the immune response in preterm infants may be less than that in full-term infants.</w:t>
      </w:r>
      <w:r>
        <w:rPr>
          <w:color w:val="0080AC"/>
          <w:w w:val="110"/>
          <w:vertAlign w:val="superscript"/>
        </w:rPr>
        <w:t>164,169</w:t>
      </w:r>
    </w:p>
    <w:p>
      <w:pPr>
        <w:pStyle w:val="BodyText"/>
        <w:spacing w:line="232" w:lineRule="auto"/>
        <w:ind w:left="319" w:right="1197" w:firstLine="239"/>
      </w:pPr>
      <w:r>
        <w:rPr>
          <w:color w:val="231F20"/>
          <w:spacing w:val="-2"/>
          <w:w w:val="110"/>
        </w:rPr>
        <w:t>In</w:t>
      </w:r>
      <w:r>
        <w:rPr>
          <w:color w:val="231F20"/>
          <w:spacing w:val="-5"/>
          <w:w w:val="110"/>
        </w:rPr>
        <w:t> </w:t>
      </w:r>
      <w:r>
        <w:rPr>
          <w:color w:val="231F20"/>
          <w:spacing w:val="-2"/>
          <w:w w:val="110"/>
        </w:rPr>
        <w:t>most</w:t>
      </w:r>
      <w:r>
        <w:rPr>
          <w:color w:val="231F20"/>
          <w:spacing w:val="-5"/>
          <w:w w:val="110"/>
        </w:rPr>
        <w:t> </w:t>
      </w:r>
      <w:r>
        <w:rPr>
          <w:color w:val="231F20"/>
          <w:spacing w:val="-2"/>
          <w:w w:val="110"/>
        </w:rPr>
        <w:t>cases,</w:t>
      </w:r>
      <w:r>
        <w:rPr>
          <w:color w:val="231F20"/>
          <w:spacing w:val="-5"/>
          <w:w w:val="110"/>
        </w:rPr>
        <w:t> </w:t>
      </w:r>
      <w:r>
        <w:rPr>
          <w:color w:val="231F20"/>
          <w:spacing w:val="-2"/>
          <w:w w:val="110"/>
        </w:rPr>
        <w:t>infants</w:t>
      </w:r>
      <w:r>
        <w:rPr>
          <w:color w:val="231F20"/>
          <w:spacing w:val="-5"/>
          <w:w w:val="110"/>
        </w:rPr>
        <w:t> </w:t>
      </w:r>
      <w:r>
        <w:rPr>
          <w:color w:val="231F20"/>
          <w:spacing w:val="-2"/>
          <w:w w:val="110"/>
        </w:rPr>
        <w:t>born</w:t>
      </w:r>
      <w:r>
        <w:rPr>
          <w:color w:val="231F20"/>
          <w:spacing w:val="-5"/>
          <w:w w:val="110"/>
        </w:rPr>
        <w:t> </w:t>
      </w:r>
      <w:r>
        <w:rPr>
          <w:color w:val="231F20"/>
          <w:spacing w:val="-2"/>
          <w:w w:val="110"/>
        </w:rPr>
        <w:t>prematurely,</w:t>
      </w:r>
      <w:r>
        <w:rPr>
          <w:color w:val="231F20"/>
          <w:spacing w:val="-5"/>
          <w:w w:val="110"/>
        </w:rPr>
        <w:t> </w:t>
      </w:r>
      <w:r>
        <w:rPr>
          <w:color w:val="231F20"/>
          <w:spacing w:val="-2"/>
          <w:w w:val="110"/>
        </w:rPr>
        <w:t>regardless</w:t>
      </w:r>
      <w:r>
        <w:rPr>
          <w:color w:val="231F20"/>
          <w:spacing w:val="-5"/>
          <w:w w:val="110"/>
        </w:rPr>
        <w:t> </w:t>
      </w:r>
      <w:r>
        <w:rPr>
          <w:color w:val="231F20"/>
          <w:spacing w:val="-2"/>
          <w:w w:val="110"/>
        </w:rPr>
        <w:t>of</w:t>
      </w:r>
      <w:r>
        <w:rPr>
          <w:color w:val="231F20"/>
          <w:spacing w:val="-5"/>
          <w:w w:val="110"/>
        </w:rPr>
        <w:t> </w:t>
      </w:r>
      <w:r>
        <w:rPr>
          <w:color w:val="231F20"/>
          <w:spacing w:val="-2"/>
          <w:w w:val="110"/>
        </w:rPr>
        <w:t>birth </w:t>
      </w:r>
      <w:r>
        <w:rPr>
          <w:color w:val="231F20"/>
          <w:w w:val="110"/>
        </w:rPr>
        <w:t>weight,</w:t>
      </w:r>
      <w:r>
        <w:rPr>
          <w:color w:val="231F20"/>
          <w:w w:val="110"/>
        </w:rPr>
        <w:t> should</w:t>
      </w:r>
      <w:r>
        <w:rPr>
          <w:color w:val="231F20"/>
          <w:w w:val="110"/>
        </w:rPr>
        <w:t> be</w:t>
      </w:r>
      <w:r>
        <w:rPr>
          <w:color w:val="231F20"/>
          <w:w w:val="110"/>
        </w:rPr>
        <w:t> vaccinated</w:t>
      </w:r>
      <w:r>
        <w:rPr>
          <w:color w:val="231F20"/>
          <w:w w:val="110"/>
        </w:rPr>
        <w:t> at</w:t>
      </w:r>
      <w:r>
        <w:rPr>
          <w:color w:val="231F20"/>
          <w:w w:val="110"/>
        </w:rPr>
        <w:t> the</w:t>
      </w:r>
      <w:r>
        <w:rPr>
          <w:color w:val="231F20"/>
          <w:w w:val="110"/>
        </w:rPr>
        <w:t> same</w:t>
      </w:r>
      <w:r>
        <w:rPr>
          <w:color w:val="231F20"/>
          <w:w w:val="110"/>
        </w:rPr>
        <w:t> chronological</w:t>
      </w:r>
      <w:r>
        <w:rPr>
          <w:color w:val="231F20"/>
          <w:w w:val="110"/>
        </w:rPr>
        <w:t> </w:t>
      </w:r>
      <w:r>
        <w:rPr>
          <w:color w:val="231F20"/>
          <w:w w:val="110"/>
        </w:rPr>
        <w:t>age and according to the same schedule and precautions as full- term</w:t>
      </w:r>
      <w:r>
        <w:rPr>
          <w:color w:val="231F20"/>
          <w:w w:val="110"/>
        </w:rPr>
        <w:t> infants</w:t>
      </w:r>
      <w:r>
        <w:rPr>
          <w:color w:val="231F20"/>
          <w:w w:val="110"/>
        </w:rPr>
        <w:t> and</w:t>
      </w:r>
      <w:r>
        <w:rPr>
          <w:color w:val="231F20"/>
          <w:w w:val="110"/>
        </w:rPr>
        <w:t> children.</w:t>
      </w:r>
      <w:r>
        <w:rPr>
          <w:color w:val="0080AC"/>
          <w:w w:val="110"/>
          <w:vertAlign w:val="superscript"/>
        </w:rPr>
        <w:t>5</w:t>
      </w:r>
      <w:r>
        <w:rPr>
          <w:color w:val="0080AC"/>
          <w:w w:val="110"/>
          <w:vertAlign w:val="baseline"/>
        </w:rPr>
        <w:t> </w:t>
      </w:r>
      <w:r>
        <w:rPr>
          <w:color w:val="231F20"/>
          <w:w w:val="110"/>
          <w:vertAlign w:val="baseline"/>
        </w:rPr>
        <w:t>Birth</w:t>
      </w:r>
      <w:r>
        <w:rPr>
          <w:color w:val="231F20"/>
          <w:w w:val="110"/>
          <w:vertAlign w:val="baseline"/>
        </w:rPr>
        <w:t> weight</w:t>
      </w:r>
      <w:r>
        <w:rPr>
          <w:color w:val="231F20"/>
          <w:w w:val="110"/>
          <w:vertAlign w:val="baseline"/>
        </w:rPr>
        <w:t> and</w:t>
      </w:r>
      <w:r>
        <w:rPr>
          <w:color w:val="231F20"/>
          <w:w w:val="110"/>
          <w:vertAlign w:val="baseline"/>
        </w:rPr>
        <w:t> size</w:t>
      </w:r>
      <w:r>
        <w:rPr>
          <w:color w:val="231F20"/>
          <w:w w:val="110"/>
          <w:vertAlign w:val="baseline"/>
        </w:rPr>
        <w:t> are</w:t>
      </w:r>
      <w:r>
        <w:rPr>
          <w:color w:val="231F20"/>
          <w:w w:val="110"/>
          <w:vertAlign w:val="baseline"/>
        </w:rPr>
        <w:t> not factors</w:t>
      </w:r>
      <w:r>
        <w:rPr>
          <w:color w:val="231F20"/>
          <w:spacing w:val="15"/>
          <w:w w:val="110"/>
          <w:vertAlign w:val="baseline"/>
        </w:rPr>
        <w:t> </w:t>
      </w:r>
      <w:r>
        <w:rPr>
          <w:color w:val="231F20"/>
          <w:w w:val="110"/>
          <w:vertAlign w:val="baseline"/>
        </w:rPr>
        <w:t>in</w:t>
      </w:r>
      <w:r>
        <w:rPr>
          <w:color w:val="231F20"/>
          <w:spacing w:val="15"/>
          <w:w w:val="110"/>
          <w:vertAlign w:val="baseline"/>
        </w:rPr>
        <w:t> </w:t>
      </w:r>
      <w:r>
        <w:rPr>
          <w:color w:val="231F20"/>
          <w:w w:val="110"/>
          <w:vertAlign w:val="baseline"/>
        </w:rPr>
        <w:t>deciding</w:t>
      </w:r>
      <w:r>
        <w:rPr>
          <w:color w:val="231F20"/>
          <w:spacing w:val="15"/>
          <w:w w:val="110"/>
          <w:vertAlign w:val="baseline"/>
        </w:rPr>
        <w:t> </w:t>
      </w:r>
      <w:r>
        <w:rPr>
          <w:color w:val="231F20"/>
          <w:w w:val="110"/>
          <w:vertAlign w:val="baseline"/>
        </w:rPr>
        <w:t>whether</w:t>
      </w:r>
      <w:r>
        <w:rPr>
          <w:color w:val="231F20"/>
          <w:spacing w:val="15"/>
          <w:w w:val="110"/>
          <w:vertAlign w:val="baseline"/>
        </w:rPr>
        <w:t> </w:t>
      </w:r>
      <w:r>
        <w:rPr>
          <w:color w:val="231F20"/>
          <w:w w:val="110"/>
          <w:vertAlign w:val="baseline"/>
        </w:rPr>
        <w:t>to</w:t>
      </w:r>
      <w:r>
        <w:rPr>
          <w:color w:val="231F20"/>
          <w:spacing w:val="15"/>
          <w:w w:val="110"/>
          <w:vertAlign w:val="baseline"/>
        </w:rPr>
        <w:t> </w:t>
      </w:r>
      <w:r>
        <w:rPr>
          <w:color w:val="231F20"/>
          <w:w w:val="110"/>
          <w:vertAlign w:val="baseline"/>
        </w:rPr>
        <w:t>postpone</w:t>
      </w:r>
      <w:r>
        <w:rPr>
          <w:color w:val="231F20"/>
          <w:spacing w:val="15"/>
          <w:w w:val="110"/>
          <w:vertAlign w:val="baseline"/>
        </w:rPr>
        <w:t> </w:t>
      </w:r>
      <w:r>
        <w:rPr>
          <w:color w:val="231F20"/>
          <w:w w:val="110"/>
          <w:vertAlign w:val="baseline"/>
        </w:rPr>
        <w:t>routine</w:t>
      </w:r>
      <w:r>
        <w:rPr>
          <w:color w:val="231F20"/>
          <w:spacing w:val="15"/>
          <w:w w:val="110"/>
          <w:vertAlign w:val="baseline"/>
        </w:rPr>
        <w:t> </w:t>
      </w:r>
      <w:r>
        <w:rPr>
          <w:color w:val="231F20"/>
          <w:spacing w:val="-2"/>
          <w:w w:val="110"/>
          <w:vertAlign w:val="baseline"/>
        </w:rPr>
        <w:t>vaccination</w:t>
      </w:r>
    </w:p>
    <w:p>
      <w:pPr>
        <w:pStyle w:val="BodyText"/>
        <w:spacing w:after="0" w:line="232" w:lineRule="auto"/>
        <w:sectPr>
          <w:type w:val="continuous"/>
          <w:pgSz w:w="12240" w:h="15660"/>
          <w:pgMar w:header="565" w:footer="0" w:top="1060" w:bottom="280" w:left="720" w:right="0"/>
          <w:cols w:num="2" w:equalWidth="0">
            <w:col w:w="5161" w:space="40"/>
            <w:col w:w="6319"/>
          </w:cols>
        </w:sectPr>
      </w:pPr>
    </w:p>
    <w:p>
      <w:pPr>
        <w:pStyle w:val="BodyText"/>
        <w:spacing w:before="7"/>
        <w:jc w:val="left"/>
        <w:rPr>
          <w:sz w:val="14"/>
        </w:rPr>
      </w:pPr>
    </w:p>
    <w:p>
      <w:pPr>
        <w:pStyle w:val="BodyText"/>
        <w:spacing w:after="0"/>
        <w:jc w:val="left"/>
        <w:rPr>
          <w:sz w:val="14"/>
        </w:rPr>
        <w:sectPr>
          <w:pgSz w:w="12240" w:h="15660"/>
          <w:pgMar w:header="561" w:footer="0" w:top="800" w:bottom="280" w:left="720" w:right="0"/>
        </w:sectPr>
      </w:pPr>
    </w:p>
    <w:p>
      <w:pPr>
        <w:pStyle w:val="BodyText"/>
        <w:spacing w:line="232" w:lineRule="auto" w:before="105"/>
        <w:ind w:left="480" w:hanging="1"/>
      </w:pPr>
      <w:r>
        <w:rPr>
          <w:color w:val="231F20"/>
          <w:w w:val="105"/>
        </w:rPr>
        <w:t>of a clinically stable preterm infant,</w:t>
      </w:r>
      <w:r>
        <w:rPr>
          <w:color w:val="0080AC"/>
          <w:w w:val="105"/>
          <w:vertAlign w:val="superscript"/>
        </w:rPr>
        <w:t>170–174</w:t>
      </w:r>
      <w:r>
        <w:rPr>
          <w:color w:val="0080AC"/>
          <w:w w:val="105"/>
          <w:vertAlign w:val="baseline"/>
        </w:rPr>
        <w:t> </w:t>
      </w:r>
      <w:r>
        <w:rPr>
          <w:color w:val="231F20"/>
          <w:w w:val="105"/>
          <w:vertAlign w:val="baseline"/>
        </w:rPr>
        <w:t>except for hepatitis</w:t>
      </w:r>
      <w:r>
        <w:rPr>
          <w:color w:val="231F20"/>
          <w:spacing w:val="40"/>
          <w:w w:val="105"/>
          <w:vertAlign w:val="baseline"/>
        </w:rPr>
        <w:t> </w:t>
      </w:r>
      <w:r>
        <w:rPr>
          <w:color w:val="231F20"/>
          <w:w w:val="105"/>
          <w:vertAlign w:val="baseline"/>
        </w:rPr>
        <w:t>B vaccine. The full recommended dose of each vaccine </w:t>
      </w:r>
      <w:r>
        <w:rPr>
          <w:color w:val="231F20"/>
          <w:w w:val="105"/>
          <w:vertAlign w:val="baseline"/>
        </w:rPr>
        <w:t>should be</w:t>
      </w:r>
      <w:r>
        <w:rPr>
          <w:color w:val="231F20"/>
          <w:spacing w:val="30"/>
          <w:w w:val="105"/>
          <w:vertAlign w:val="baseline"/>
        </w:rPr>
        <w:t> </w:t>
      </w:r>
      <w:r>
        <w:rPr>
          <w:color w:val="231F20"/>
          <w:w w:val="105"/>
          <w:vertAlign w:val="baseline"/>
        </w:rPr>
        <w:t>used.</w:t>
      </w:r>
      <w:r>
        <w:rPr>
          <w:color w:val="231F20"/>
          <w:spacing w:val="30"/>
          <w:w w:val="105"/>
          <w:vertAlign w:val="baseline"/>
        </w:rPr>
        <w:t> </w:t>
      </w:r>
      <w:r>
        <w:rPr>
          <w:color w:val="231F20"/>
          <w:w w:val="105"/>
          <w:vertAlign w:val="baseline"/>
        </w:rPr>
        <w:t>Divided</w:t>
      </w:r>
      <w:r>
        <w:rPr>
          <w:color w:val="231F20"/>
          <w:spacing w:val="30"/>
          <w:w w:val="105"/>
          <w:vertAlign w:val="baseline"/>
        </w:rPr>
        <w:t> </w:t>
      </w:r>
      <w:r>
        <w:rPr>
          <w:color w:val="231F20"/>
          <w:w w:val="105"/>
          <w:vertAlign w:val="baseline"/>
        </w:rPr>
        <w:t>or</w:t>
      </w:r>
      <w:r>
        <w:rPr>
          <w:color w:val="231F20"/>
          <w:spacing w:val="30"/>
          <w:w w:val="105"/>
          <w:vertAlign w:val="baseline"/>
        </w:rPr>
        <w:t> </w:t>
      </w:r>
      <w:r>
        <w:rPr>
          <w:color w:val="231F20"/>
          <w:w w:val="105"/>
          <w:vertAlign w:val="baseline"/>
        </w:rPr>
        <w:t>reduced</w:t>
      </w:r>
      <w:r>
        <w:rPr>
          <w:color w:val="231F20"/>
          <w:spacing w:val="30"/>
          <w:w w:val="105"/>
          <w:vertAlign w:val="baseline"/>
        </w:rPr>
        <w:t> </w:t>
      </w:r>
      <w:r>
        <w:rPr>
          <w:color w:val="231F20"/>
          <w:w w:val="105"/>
          <w:vertAlign w:val="baseline"/>
        </w:rPr>
        <w:t>doses</w:t>
      </w:r>
      <w:r>
        <w:rPr>
          <w:color w:val="231F20"/>
          <w:spacing w:val="30"/>
          <w:w w:val="105"/>
          <w:vertAlign w:val="baseline"/>
        </w:rPr>
        <w:t> </w:t>
      </w:r>
      <w:r>
        <w:rPr>
          <w:color w:val="231F20"/>
          <w:w w:val="105"/>
          <w:vertAlign w:val="baseline"/>
        </w:rPr>
        <w:t>are</w:t>
      </w:r>
      <w:r>
        <w:rPr>
          <w:color w:val="231F20"/>
          <w:spacing w:val="30"/>
          <w:w w:val="105"/>
          <w:vertAlign w:val="baseline"/>
        </w:rPr>
        <w:t> </w:t>
      </w:r>
      <w:r>
        <w:rPr>
          <w:color w:val="231F20"/>
          <w:w w:val="105"/>
          <w:vertAlign w:val="baseline"/>
        </w:rPr>
        <w:t>not</w:t>
      </w:r>
      <w:r>
        <w:rPr>
          <w:color w:val="231F20"/>
          <w:spacing w:val="30"/>
          <w:w w:val="105"/>
          <w:vertAlign w:val="baseline"/>
        </w:rPr>
        <w:t> </w:t>
      </w:r>
      <w:r>
        <w:rPr>
          <w:color w:val="231F20"/>
          <w:w w:val="105"/>
          <w:vertAlign w:val="baseline"/>
        </w:rPr>
        <w:t>recommended.</w:t>
      </w:r>
      <w:r>
        <w:rPr>
          <w:color w:val="0080AC"/>
          <w:w w:val="105"/>
          <w:vertAlign w:val="superscript"/>
        </w:rPr>
        <w:t>175</w:t>
      </w:r>
    </w:p>
    <w:p>
      <w:pPr>
        <w:pStyle w:val="BodyText"/>
        <w:spacing w:line="232" w:lineRule="auto"/>
        <w:ind w:left="479" w:firstLine="240"/>
      </w:pPr>
      <w:r>
        <w:rPr>
          <w:color w:val="231F20"/>
          <w:w w:val="105"/>
        </w:rPr>
        <w:t>Decreased seroconversion rates might occur among </w:t>
      </w:r>
      <w:r>
        <w:rPr>
          <w:color w:val="231F20"/>
          <w:w w:val="105"/>
        </w:rPr>
        <w:t>certain preterm</w:t>
      </w:r>
      <w:r>
        <w:rPr>
          <w:color w:val="231F20"/>
          <w:w w:val="105"/>
        </w:rPr>
        <w:t> infants</w:t>
      </w:r>
      <w:r>
        <w:rPr>
          <w:color w:val="231F20"/>
          <w:w w:val="105"/>
        </w:rPr>
        <w:t> with</w:t>
      </w:r>
      <w:r>
        <w:rPr>
          <w:color w:val="231F20"/>
          <w:w w:val="105"/>
        </w:rPr>
        <w:t> birth</w:t>
      </w:r>
      <w:r>
        <w:rPr>
          <w:color w:val="231F20"/>
          <w:w w:val="105"/>
        </w:rPr>
        <w:t> weights</w:t>
      </w:r>
      <w:r>
        <w:rPr>
          <w:color w:val="231F20"/>
          <w:w w:val="105"/>
        </w:rPr>
        <w:t> of</w:t>
      </w:r>
      <w:r>
        <w:rPr>
          <w:color w:val="231F20"/>
          <w:w w:val="105"/>
        </w:rPr>
        <w:t> less</w:t>
      </w:r>
      <w:r>
        <w:rPr>
          <w:color w:val="231F20"/>
          <w:w w:val="105"/>
        </w:rPr>
        <w:t> than</w:t>
      </w:r>
      <w:r>
        <w:rPr>
          <w:color w:val="231F20"/>
          <w:w w:val="105"/>
        </w:rPr>
        <w:t> 2000 g</w:t>
      </w:r>
      <w:r>
        <w:rPr>
          <w:color w:val="231F20"/>
          <w:w w:val="105"/>
        </w:rPr>
        <w:t> after administration of hepatitis B vaccine at birth.</w:t>
      </w:r>
      <w:r>
        <w:rPr>
          <w:color w:val="0080AC"/>
          <w:w w:val="105"/>
          <w:vertAlign w:val="superscript"/>
        </w:rPr>
        <w:t>176</w:t>
      </w:r>
      <w:r>
        <w:rPr>
          <w:color w:val="0080AC"/>
          <w:w w:val="105"/>
          <w:vertAlign w:val="baseline"/>
        </w:rPr>
        <w:t> </w:t>
      </w:r>
      <w:r>
        <w:rPr>
          <w:color w:val="231F20"/>
          <w:w w:val="105"/>
          <w:vertAlign w:val="baseline"/>
        </w:rPr>
        <w:t>However, by chronological age 1 month, all preterm infants, regardless of initial birth weight or gestational age, are likely to respond as adequately as older and larger infants.</w:t>
      </w:r>
      <w:r>
        <w:rPr>
          <w:color w:val="0080AC"/>
          <w:w w:val="105"/>
          <w:vertAlign w:val="superscript"/>
        </w:rPr>
        <w:t>177–180</w:t>
      </w:r>
      <w:r>
        <w:rPr>
          <w:color w:val="0080AC"/>
          <w:w w:val="105"/>
          <w:vertAlign w:val="baseline"/>
        </w:rPr>
        <w:t> </w:t>
      </w:r>
      <w:r>
        <w:rPr>
          <w:color w:val="231F20"/>
          <w:w w:val="105"/>
          <w:vertAlign w:val="baseline"/>
        </w:rPr>
        <w:t>Infants weighing less than 2000 g born to hepatitis B surface antigen (HBsAg)- negative mothers should receive the first dose of the hepatitis</w:t>
      </w:r>
      <w:r>
        <w:rPr>
          <w:color w:val="231F20"/>
          <w:spacing w:val="40"/>
          <w:w w:val="105"/>
          <w:vertAlign w:val="baseline"/>
        </w:rPr>
        <w:t> </w:t>
      </w:r>
      <w:r>
        <w:rPr>
          <w:color w:val="231F20"/>
          <w:w w:val="105"/>
          <w:vertAlign w:val="baseline"/>
        </w:rPr>
        <w:t>B</w:t>
      </w:r>
      <w:r>
        <w:rPr>
          <w:color w:val="231F20"/>
          <w:w w:val="105"/>
          <w:vertAlign w:val="baseline"/>
        </w:rPr>
        <w:t> vaccine</w:t>
      </w:r>
      <w:r>
        <w:rPr>
          <w:color w:val="231F20"/>
          <w:w w:val="105"/>
          <w:vertAlign w:val="baseline"/>
        </w:rPr>
        <w:t> series</w:t>
      </w:r>
      <w:r>
        <w:rPr>
          <w:color w:val="231F20"/>
          <w:w w:val="105"/>
          <w:vertAlign w:val="baseline"/>
        </w:rPr>
        <w:t> at</w:t>
      </w:r>
      <w:r>
        <w:rPr>
          <w:color w:val="231F20"/>
          <w:w w:val="105"/>
          <w:vertAlign w:val="baseline"/>
        </w:rPr>
        <w:t> chronological</w:t>
      </w:r>
      <w:r>
        <w:rPr>
          <w:color w:val="231F20"/>
          <w:w w:val="105"/>
          <w:vertAlign w:val="baseline"/>
        </w:rPr>
        <w:t> age</w:t>
      </w:r>
      <w:r>
        <w:rPr>
          <w:color w:val="231F20"/>
          <w:w w:val="105"/>
          <w:vertAlign w:val="baseline"/>
        </w:rPr>
        <w:t> 1</w:t>
      </w:r>
      <w:r>
        <w:rPr>
          <w:color w:val="231F20"/>
          <w:w w:val="105"/>
          <w:vertAlign w:val="baseline"/>
        </w:rPr>
        <w:t> month</w:t>
      </w:r>
      <w:r>
        <w:rPr>
          <w:color w:val="231F20"/>
          <w:w w:val="105"/>
          <w:vertAlign w:val="baseline"/>
        </w:rPr>
        <w:t> or</w:t>
      </w:r>
      <w:r>
        <w:rPr>
          <w:color w:val="231F20"/>
          <w:w w:val="105"/>
          <w:vertAlign w:val="baseline"/>
        </w:rPr>
        <w:t> hospital discharge,</w:t>
      </w:r>
      <w:r>
        <w:rPr>
          <w:color w:val="231F20"/>
          <w:w w:val="105"/>
          <w:vertAlign w:val="baseline"/>
        </w:rPr>
        <w:t> if</w:t>
      </w:r>
      <w:r>
        <w:rPr>
          <w:color w:val="231F20"/>
          <w:w w:val="105"/>
          <w:vertAlign w:val="baseline"/>
        </w:rPr>
        <w:t> hospital</w:t>
      </w:r>
      <w:r>
        <w:rPr>
          <w:color w:val="231F20"/>
          <w:w w:val="105"/>
          <w:vertAlign w:val="baseline"/>
        </w:rPr>
        <w:t> discharge</w:t>
      </w:r>
      <w:r>
        <w:rPr>
          <w:color w:val="231F20"/>
          <w:w w:val="105"/>
          <w:vertAlign w:val="baseline"/>
        </w:rPr>
        <w:t> occurs</w:t>
      </w:r>
      <w:r>
        <w:rPr>
          <w:color w:val="231F20"/>
          <w:w w:val="105"/>
          <w:vertAlign w:val="baseline"/>
        </w:rPr>
        <w:t> when</w:t>
      </w:r>
      <w:r>
        <w:rPr>
          <w:color w:val="231F20"/>
          <w:w w:val="105"/>
          <w:vertAlign w:val="baseline"/>
        </w:rPr>
        <w:t> the</w:t>
      </w:r>
      <w:r>
        <w:rPr>
          <w:color w:val="231F20"/>
          <w:w w:val="105"/>
          <w:vertAlign w:val="baseline"/>
        </w:rPr>
        <w:t> infant</w:t>
      </w:r>
      <w:r>
        <w:rPr>
          <w:color w:val="231F20"/>
          <w:w w:val="105"/>
          <w:vertAlign w:val="baseline"/>
        </w:rPr>
        <w:t> is younger than 1 month of age. Low-birth-weight infants born</w:t>
      </w:r>
      <w:r>
        <w:rPr>
          <w:color w:val="231F20"/>
          <w:spacing w:val="80"/>
          <w:w w:val="105"/>
          <w:vertAlign w:val="baseline"/>
        </w:rPr>
        <w:t> </w:t>
      </w:r>
      <w:r>
        <w:rPr>
          <w:color w:val="231F20"/>
          <w:w w:val="105"/>
          <w:vertAlign w:val="baseline"/>
        </w:rPr>
        <w:t>to HBsAg-positive mothers should receive hepatitis B vaccine within</w:t>
      </w:r>
      <w:r>
        <w:rPr>
          <w:color w:val="231F20"/>
          <w:spacing w:val="36"/>
          <w:w w:val="105"/>
          <w:vertAlign w:val="baseline"/>
        </w:rPr>
        <w:t> </w:t>
      </w:r>
      <w:r>
        <w:rPr>
          <w:color w:val="231F20"/>
          <w:w w:val="105"/>
          <w:vertAlign w:val="baseline"/>
        </w:rPr>
        <w:t>12</w:t>
      </w:r>
      <w:r>
        <w:rPr>
          <w:color w:val="231F20"/>
          <w:spacing w:val="36"/>
          <w:w w:val="105"/>
          <w:vertAlign w:val="baseline"/>
        </w:rPr>
        <w:t> </w:t>
      </w:r>
      <w:r>
        <w:rPr>
          <w:color w:val="231F20"/>
          <w:w w:val="105"/>
          <w:vertAlign w:val="baseline"/>
        </w:rPr>
        <w:t>hours</w:t>
      </w:r>
      <w:r>
        <w:rPr>
          <w:color w:val="231F20"/>
          <w:spacing w:val="36"/>
          <w:w w:val="105"/>
          <w:vertAlign w:val="baseline"/>
        </w:rPr>
        <w:t> </w:t>
      </w:r>
      <w:r>
        <w:rPr>
          <w:color w:val="231F20"/>
          <w:w w:val="105"/>
          <w:vertAlign w:val="baseline"/>
        </w:rPr>
        <w:t>after</w:t>
      </w:r>
      <w:r>
        <w:rPr>
          <w:color w:val="231F20"/>
          <w:spacing w:val="36"/>
          <w:w w:val="105"/>
          <w:vertAlign w:val="baseline"/>
        </w:rPr>
        <w:t> </w:t>
      </w:r>
      <w:r>
        <w:rPr>
          <w:color w:val="231F20"/>
          <w:w w:val="105"/>
          <w:vertAlign w:val="baseline"/>
        </w:rPr>
        <w:t>birth.</w:t>
      </w:r>
      <w:r>
        <w:rPr>
          <w:color w:val="231F20"/>
          <w:spacing w:val="36"/>
          <w:w w:val="105"/>
          <w:vertAlign w:val="baseline"/>
        </w:rPr>
        <w:t> </w:t>
      </w:r>
      <w:r>
        <w:rPr>
          <w:color w:val="231F20"/>
          <w:w w:val="105"/>
          <w:vertAlign w:val="baseline"/>
        </w:rPr>
        <w:t>The</w:t>
      </w:r>
      <w:r>
        <w:rPr>
          <w:color w:val="231F20"/>
          <w:spacing w:val="36"/>
          <w:w w:val="105"/>
          <w:vertAlign w:val="baseline"/>
        </w:rPr>
        <w:t> </w:t>
      </w:r>
      <w:r>
        <w:rPr>
          <w:color w:val="231F20"/>
          <w:w w:val="105"/>
          <w:vertAlign w:val="baseline"/>
        </w:rPr>
        <w:t>initial</w:t>
      </w:r>
      <w:r>
        <w:rPr>
          <w:color w:val="231F20"/>
          <w:spacing w:val="36"/>
          <w:w w:val="105"/>
          <w:vertAlign w:val="baseline"/>
        </w:rPr>
        <w:t> </w:t>
      </w:r>
      <w:r>
        <w:rPr>
          <w:color w:val="231F20"/>
          <w:w w:val="105"/>
          <w:vertAlign w:val="baseline"/>
        </w:rPr>
        <w:t>vaccine</w:t>
      </w:r>
      <w:r>
        <w:rPr>
          <w:color w:val="231F20"/>
          <w:spacing w:val="36"/>
          <w:w w:val="105"/>
          <w:vertAlign w:val="baseline"/>
        </w:rPr>
        <w:t> </w:t>
      </w:r>
      <w:r>
        <w:rPr>
          <w:color w:val="231F20"/>
          <w:w w:val="105"/>
          <w:vertAlign w:val="baseline"/>
        </w:rPr>
        <w:t>dose</w:t>
      </w:r>
      <w:r>
        <w:rPr>
          <w:color w:val="231F20"/>
          <w:spacing w:val="36"/>
          <w:w w:val="105"/>
          <w:vertAlign w:val="baseline"/>
        </w:rPr>
        <w:t> </w:t>
      </w:r>
      <w:r>
        <w:rPr>
          <w:color w:val="231F20"/>
          <w:w w:val="105"/>
          <w:vertAlign w:val="baseline"/>
        </w:rPr>
        <w:t>should not</w:t>
      </w:r>
      <w:r>
        <w:rPr>
          <w:color w:val="231F20"/>
          <w:w w:val="105"/>
          <w:vertAlign w:val="baseline"/>
        </w:rPr>
        <w:t> be</w:t>
      </w:r>
      <w:r>
        <w:rPr>
          <w:color w:val="231F20"/>
          <w:w w:val="105"/>
          <w:vertAlign w:val="baseline"/>
        </w:rPr>
        <w:t> counted</w:t>
      </w:r>
      <w:r>
        <w:rPr>
          <w:color w:val="231F20"/>
          <w:w w:val="105"/>
          <w:vertAlign w:val="baseline"/>
        </w:rPr>
        <w:t> toward</w:t>
      </w:r>
      <w:r>
        <w:rPr>
          <w:color w:val="231F20"/>
          <w:w w:val="105"/>
          <w:vertAlign w:val="baseline"/>
        </w:rPr>
        <w:t> completion</w:t>
      </w:r>
      <w:r>
        <w:rPr>
          <w:color w:val="231F20"/>
          <w:w w:val="105"/>
          <w:vertAlign w:val="baseline"/>
        </w:rPr>
        <w:t> of</w:t>
      </w:r>
      <w:r>
        <w:rPr>
          <w:color w:val="231F20"/>
          <w:w w:val="105"/>
          <w:vertAlign w:val="baseline"/>
        </w:rPr>
        <w:t> the</w:t>
      </w:r>
      <w:r>
        <w:rPr>
          <w:color w:val="231F20"/>
          <w:w w:val="105"/>
          <w:vertAlign w:val="baseline"/>
        </w:rPr>
        <w:t> hepatitis</w:t>
      </w:r>
      <w:r>
        <w:rPr>
          <w:color w:val="231F20"/>
          <w:w w:val="105"/>
          <w:vertAlign w:val="baseline"/>
        </w:rPr>
        <w:t> B</w:t>
      </w:r>
      <w:r>
        <w:rPr>
          <w:color w:val="231F20"/>
          <w:w w:val="105"/>
          <w:vertAlign w:val="baseline"/>
        </w:rPr>
        <w:t> series,</w:t>
      </w:r>
      <w:r>
        <w:rPr>
          <w:color w:val="231F20"/>
          <w:spacing w:val="80"/>
          <w:w w:val="105"/>
          <w:vertAlign w:val="baseline"/>
        </w:rPr>
        <w:t> </w:t>
      </w:r>
      <w:r>
        <w:rPr>
          <w:color w:val="231F20"/>
          <w:w w:val="105"/>
          <w:vertAlign w:val="baseline"/>
        </w:rPr>
        <w:t>and</w:t>
      </w:r>
      <w:r>
        <w:rPr>
          <w:color w:val="231F20"/>
          <w:w w:val="105"/>
          <w:vertAlign w:val="baseline"/>
        </w:rPr>
        <w:t> three</w:t>
      </w:r>
      <w:r>
        <w:rPr>
          <w:color w:val="231F20"/>
          <w:w w:val="105"/>
          <w:vertAlign w:val="baseline"/>
        </w:rPr>
        <w:t> additional</w:t>
      </w:r>
      <w:r>
        <w:rPr>
          <w:color w:val="231F20"/>
          <w:w w:val="105"/>
          <w:vertAlign w:val="baseline"/>
        </w:rPr>
        <w:t> doses</w:t>
      </w:r>
      <w:r>
        <w:rPr>
          <w:color w:val="231F20"/>
          <w:w w:val="105"/>
          <w:vertAlign w:val="baseline"/>
        </w:rPr>
        <w:t> of</w:t>
      </w:r>
      <w:r>
        <w:rPr>
          <w:color w:val="231F20"/>
          <w:w w:val="105"/>
          <w:vertAlign w:val="baseline"/>
        </w:rPr>
        <w:t> hepatitis</w:t>
      </w:r>
      <w:r>
        <w:rPr>
          <w:color w:val="231F20"/>
          <w:w w:val="105"/>
          <w:vertAlign w:val="baseline"/>
        </w:rPr>
        <w:t> B</w:t>
      </w:r>
      <w:r>
        <w:rPr>
          <w:color w:val="231F20"/>
          <w:w w:val="105"/>
          <w:vertAlign w:val="baseline"/>
        </w:rPr>
        <w:t> vaccine</w:t>
      </w:r>
      <w:r>
        <w:rPr>
          <w:color w:val="231F20"/>
          <w:w w:val="105"/>
          <w:vertAlign w:val="baseline"/>
        </w:rPr>
        <w:t> should</w:t>
      </w:r>
      <w:r>
        <w:rPr>
          <w:color w:val="231F20"/>
          <w:w w:val="105"/>
          <w:vertAlign w:val="baseline"/>
        </w:rPr>
        <w:t> be administered, beginning when the infant is 1 to 2 months of age. For mothers with unknown HBsAg status, hepatitis B vaccine is recommended within 12 hours of birth, regardless</w:t>
      </w:r>
      <w:r>
        <w:rPr>
          <w:color w:val="231F20"/>
          <w:spacing w:val="80"/>
          <w:w w:val="105"/>
          <w:vertAlign w:val="baseline"/>
        </w:rPr>
        <w:t> </w:t>
      </w:r>
      <w:r>
        <w:rPr>
          <w:color w:val="231F20"/>
          <w:w w:val="105"/>
          <w:vertAlign w:val="baseline"/>
        </w:rPr>
        <w:t>of low-birth-weight status.</w:t>
      </w:r>
    </w:p>
    <w:p>
      <w:pPr>
        <w:pStyle w:val="BodyText"/>
        <w:spacing w:line="184" w:lineRule="exact"/>
        <w:ind w:left="719"/>
      </w:pPr>
      <w:r>
        <w:rPr>
          <w:color w:val="231F20"/>
          <w:w w:val="105"/>
        </w:rPr>
        <w:t>In</w:t>
      </w:r>
      <w:r>
        <w:rPr>
          <w:color w:val="231F20"/>
          <w:spacing w:val="31"/>
          <w:w w:val="105"/>
        </w:rPr>
        <w:t> </w:t>
      </w:r>
      <w:r>
        <w:rPr>
          <w:color w:val="231F20"/>
          <w:w w:val="105"/>
        </w:rPr>
        <w:t>addition</w:t>
      </w:r>
      <w:r>
        <w:rPr>
          <w:color w:val="231F20"/>
          <w:spacing w:val="32"/>
          <w:w w:val="105"/>
        </w:rPr>
        <w:t> </w:t>
      </w:r>
      <w:r>
        <w:rPr>
          <w:color w:val="231F20"/>
          <w:w w:val="105"/>
        </w:rPr>
        <w:t>to</w:t>
      </w:r>
      <w:r>
        <w:rPr>
          <w:color w:val="231F20"/>
          <w:spacing w:val="32"/>
          <w:w w:val="105"/>
        </w:rPr>
        <w:t> </w:t>
      </w:r>
      <w:r>
        <w:rPr>
          <w:color w:val="231F20"/>
          <w:w w:val="105"/>
        </w:rPr>
        <w:t>hepatitis</w:t>
      </w:r>
      <w:r>
        <w:rPr>
          <w:color w:val="231F20"/>
          <w:spacing w:val="32"/>
          <w:w w:val="105"/>
        </w:rPr>
        <w:t> </w:t>
      </w:r>
      <w:r>
        <w:rPr>
          <w:color w:val="231F20"/>
          <w:w w:val="105"/>
        </w:rPr>
        <w:t>B</w:t>
      </w:r>
      <w:r>
        <w:rPr>
          <w:color w:val="231F20"/>
          <w:spacing w:val="32"/>
          <w:w w:val="105"/>
        </w:rPr>
        <w:t> </w:t>
      </w:r>
      <w:r>
        <w:rPr>
          <w:color w:val="231F20"/>
          <w:w w:val="105"/>
        </w:rPr>
        <w:t>vaccines,</w:t>
      </w:r>
      <w:r>
        <w:rPr>
          <w:color w:val="231F20"/>
          <w:spacing w:val="31"/>
          <w:w w:val="105"/>
        </w:rPr>
        <w:t> </w:t>
      </w:r>
      <w:r>
        <w:rPr>
          <w:color w:val="231F20"/>
          <w:w w:val="105"/>
        </w:rPr>
        <w:t>hepatitis</w:t>
      </w:r>
      <w:r>
        <w:rPr>
          <w:color w:val="231F20"/>
          <w:spacing w:val="32"/>
          <w:w w:val="105"/>
        </w:rPr>
        <w:t> </w:t>
      </w:r>
      <w:r>
        <w:rPr>
          <w:color w:val="231F20"/>
          <w:w w:val="105"/>
        </w:rPr>
        <w:t>B</w:t>
      </w:r>
      <w:r>
        <w:rPr>
          <w:color w:val="231F20"/>
          <w:spacing w:val="32"/>
          <w:w w:val="105"/>
        </w:rPr>
        <w:t> </w:t>
      </w:r>
      <w:r>
        <w:rPr>
          <w:color w:val="231F20"/>
          <w:spacing w:val="-2"/>
          <w:w w:val="105"/>
        </w:rPr>
        <w:t>immuno-</w:t>
      </w:r>
    </w:p>
    <w:p>
      <w:pPr>
        <w:pStyle w:val="BodyText"/>
        <w:spacing w:line="232" w:lineRule="auto"/>
        <w:ind w:left="479"/>
      </w:pPr>
      <w:r>
        <w:rPr>
          <w:color w:val="231F20"/>
          <w:w w:val="110"/>
        </w:rPr>
        <w:t>globulin</w:t>
      </w:r>
      <w:r>
        <w:rPr>
          <w:color w:val="231F20"/>
          <w:spacing w:val="-4"/>
          <w:w w:val="110"/>
        </w:rPr>
        <w:t> </w:t>
      </w:r>
      <w:r>
        <w:rPr>
          <w:color w:val="231F20"/>
          <w:w w:val="110"/>
        </w:rPr>
        <w:t>(HBIG)</w:t>
      </w:r>
      <w:r>
        <w:rPr>
          <w:color w:val="231F20"/>
          <w:spacing w:val="-4"/>
          <w:w w:val="110"/>
        </w:rPr>
        <w:t> </w:t>
      </w:r>
      <w:r>
        <w:rPr>
          <w:color w:val="231F20"/>
          <w:w w:val="110"/>
        </w:rPr>
        <w:t>is</w:t>
      </w:r>
      <w:r>
        <w:rPr>
          <w:color w:val="231F20"/>
          <w:spacing w:val="-4"/>
          <w:w w:val="110"/>
        </w:rPr>
        <w:t> </w:t>
      </w:r>
      <w:r>
        <w:rPr>
          <w:color w:val="231F20"/>
          <w:w w:val="110"/>
        </w:rPr>
        <w:t>recommended</w:t>
      </w:r>
      <w:r>
        <w:rPr>
          <w:color w:val="231F20"/>
          <w:spacing w:val="-4"/>
          <w:w w:val="110"/>
        </w:rPr>
        <w:t> </w:t>
      </w:r>
      <w:r>
        <w:rPr>
          <w:color w:val="231F20"/>
          <w:w w:val="110"/>
        </w:rPr>
        <w:t>for</w:t>
      </w:r>
      <w:r>
        <w:rPr>
          <w:color w:val="231F20"/>
          <w:spacing w:val="-4"/>
          <w:w w:val="110"/>
        </w:rPr>
        <w:t> </w:t>
      </w:r>
      <w:r>
        <w:rPr>
          <w:color w:val="231F20"/>
          <w:w w:val="110"/>
        </w:rPr>
        <w:t>infants</w:t>
      </w:r>
      <w:r>
        <w:rPr>
          <w:color w:val="231F20"/>
          <w:spacing w:val="-4"/>
          <w:w w:val="110"/>
        </w:rPr>
        <w:t> </w:t>
      </w:r>
      <w:r>
        <w:rPr>
          <w:color w:val="231F20"/>
          <w:w w:val="110"/>
        </w:rPr>
        <w:t>whose</w:t>
      </w:r>
      <w:r>
        <w:rPr>
          <w:color w:val="231F20"/>
          <w:spacing w:val="-4"/>
          <w:w w:val="110"/>
        </w:rPr>
        <w:t> </w:t>
      </w:r>
      <w:r>
        <w:rPr>
          <w:color w:val="231F20"/>
          <w:w w:val="110"/>
        </w:rPr>
        <w:t>mothers are</w:t>
      </w:r>
      <w:r>
        <w:rPr>
          <w:color w:val="231F20"/>
          <w:w w:val="110"/>
        </w:rPr>
        <w:t> HBsAg-positive</w:t>
      </w:r>
      <w:r>
        <w:rPr>
          <w:color w:val="231F20"/>
          <w:w w:val="110"/>
        </w:rPr>
        <w:t> or</w:t>
      </w:r>
      <w:r>
        <w:rPr>
          <w:color w:val="231F20"/>
          <w:w w:val="110"/>
        </w:rPr>
        <w:t> unknown.</w:t>
      </w:r>
      <w:r>
        <w:rPr>
          <w:color w:val="231F20"/>
          <w:w w:val="110"/>
        </w:rPr>
        <w:t> If</w:t>
      </w:r>
      <w:r>
        <w:rPr>
          <w:color w:val="231F20"/>
          <w:w w:val="110"/>
        </w:rPr>
        <w:t> the</w:t>
      </w:r>
      <w:r>
        <w:rPr>
          <w:color w:val="231F20"/>
          <w:w w:val="110"/>
        </w:rPr>
        <w:t> mother</w:t>
      </w:r>
      <w:r>
        <w:rPr>
          <w:color w:val="231F20"/>
          <w:w w:val="110"/>
        </w:rPr>
        <w:t> is</w:t>
      </w:r>
      <w:r>
        <w:rPr>
          <w:color w:val="231F20"/>
          <w:w w:val="110"/>
        </w:rPr>
        <w:t> HBsAg- positive,</w:t>
      </w:r>
      <w:r>
        <w:rPr>
          <w:color w:val="231F20"/>
          <w:w w:val="110"/>
        </w:rPr>
        <w:t> HBIG</w:t>
      </w:r>
      <w:r>
        <w:rPr>
          <w:color w:val="231F20"/>
          <w:w w:val="110"/>
        </w:rPr>
        <w:t> should</w:t>
      </w:r>
      <w:r>
        <w:rPr>
          <w:color w:val="231F20"/>
          <w:w w:val="110"/>
        </w:rPr>
        <w:t> be</w:t>
      </w:r>
      <w:r>
        <w:rPr>
          <w:color w:val="231F20"/>
          <w:w w:val="110"/>
        </w:rPr>
        <w:t> given</w:t>
      </w:r>
      <w:r>
        <w:rPr>
          <w:color w:val="231F20"/>
          <w:w w:val="110"/>
        </w:rPr>
        <w:t> within</w:t>
      </w:r>
      <w:r>
        <w:rPr>
          <w:color w:val="231F20"/>
          <w:w w:val="110"/>
        </w:rPr>
        <w:t> 12</w:t>
      </w:r>
      <w:r>
        <w:rPr>
          <w:color w:val="231F20"/>
          <w:w w:val="110"/>
        </w:rPr>
        <w:t> hours</w:t>
      </w:r>
      <w:r>
        <w:rPr>
          <w:color w:val="231F20"/>
          <w:w w:val="110"/>
        </w:rPr>
        <w:t> of</w:t>
      </w:r>
      <w:r>
        <w:rPr>
          <w:color w:val="231F20"/>
          <w:w w:val="110"/>
        </w:rPr>
        <w:t> birth.</w:t>
      </w:r>
      <w:r>
        <w:rPr>
          <w:color w:val="231F20"/>
          <w:w w:val="110"/>
        </w:rPr>
        <w:t> If </w:t>
      </w:r>
      <w:r>
        <w:rPr>
          <w:color w:val="231F20"/>
        </w:rPr>
        <w:t>the</w:t>
      </w:r>
      <w:r>
        <w:rPr>
          <w:color w:val="231F20"/>
          <w:spacing w:val="39"/>
        </w:rPr>
        <w:t> </w:t>
      </w:r>
      <w:r>
        <w:rPr>
          <w:color w:val="231F20"/>
        </w:rPr>
        <w:t>mother</w:t>
      </w:r>
      <w:r>
        <w:rPr>
          <w:color w:val="231F20"/>
          <w:spacing w:val="39"/>
        </w:rPr>
        <w:t> </w:t>
      </w:r>
      <w:r>
        <w:rPr>
          <w:color w:val="231F20"/>
        </w:rPr>
        <w:t>is</w:t>
      </w:r>
      <w:r>
        <w:rPr>
          <w:color w:val="231F20"/>
          <w:spacing w:val="39"/>
        </w:rPr>
        <w:t> </w:t>
      </w:r>
      <w:r>
        <w:rPr>
          <w:color w:val="231F20"/>
        </w:rPr>
        <w:t>HBsAg-unknown,</w:t>
      </w:r>
      <w:r>
        <w:rPr>
          <w:color w:val="231F20"/>
          <w:spacing w:val="39"/>
        </w:rPr>
        <w:t> </w:t>
      </w:r>
      <w:r>
        <w:rPr>
          <w:color w:val="231F20"/>
        </w:rPr>
        <w:t>providers</w:t>
      </w:r>
      <w:r>
        <w:rPr>
          <w:color w:val="231F20"/>
          <w:spacing w:val="39"/>
        </w:rPr>
        <w:t> </w:t>
      </w:r>
      <w:r>
        <w:rPr>
          <w:color w:val="231F20"/>
        </w:rPr>
        <w:t>should</w:t>
      </w:r>
      <w:r>
        <w:rPr>
          <w:color w:val="231F20"/>
          <w:spacing w:val="39"/>
        </w:rPr>
        <w:t> </w:t>
      </w:r>
      <w:r>
        <w:rPr>
          <w:color w:val="231F20"/>
        </w:rPr>
        <w:t>first</w:t>
      </w:r>
      <w:r>
        <w:rPr>
          <w:color w:val="231F20"/>
          <w:spacing w:val="39"/>
        </w:rPr>
        <w:t> </w:t>
      </w:r>
      <w:r>
        <w:rPr>
          <w:color w:val="231F20"/>
        </w:rPr>
        <w:t>attempt to determine the mother’s status. However, if the infant’s birth </w:t>
      </w:r>
      <w:r>
        <w:rPr>
          <w:color w:val="231F20"/>
          <w:w w:val="110"/>
        </w:rPr>
        <w:t>weight is less than 2000</w:t>
      </w:r>
      <w:r>
        <w:rPr>
          <w:color w:val="231F20"/>
          <w:spacing w:val="-4"/>
          <w:w w:val="110"/>
        </w:rPr>
        <w:t> </w:t>
      </w:r>
      <w:r>
        <w:rPr>
          <w:color w:val="231F20"/>
          <w:w w:val="110"/>
        </w:rPr>
        <w:t>g, HBIG should be given within 12 hours</w:t>
      </w:r>
      <w:r>
        <w:rPr>
          <w:color w:val="231F20"/>
          <w:spacing w:val="-13"/>
          <w:w w:val="110"/>
        </w:rPr>
        <w:t> </w:t>
      </w:r>
      <w:r>
        <w:rPr>
          <w:color w:val="231F20"/>
          <w:w w:val="110"/>
        </w:rPr>
        <w:t>of</w:t>
      </w:r>
      <w:r>
        <w:rPr>
          <w:color w:val="231F20"/>
          <w:spacing w:val="-12"/>
          <w:w w:val="110"/>
        </w:rPr>
        <w:t> </w:t>
      </w:r>
      <w:r>
        <w:rPr>
          <w:color w:val="231F20"/>
          <w:w w:val="110"/>
        </w:rPr>
        <w:t>birth.</w:t>
      </w:r>
      <w:r>
        <w:rPr>
          <w:color w:val="231F20"/>
          <w:spacing w:val="-13"/>
          <w:w w:val="110"/>
        </w:rPr>
        <w:t> </w:t>
      </w:r>
      <w:r>
        <w:rPr>
          <w:color w:val="231F20"/>
          <w:w w:val="110"/>
        </w:rPr>
        <w:t>If</w:t>
      </w:r>
      <w:r>
        <w:rPr>
          <w:color w:val="231F20"/>
          <w:spacing w:val="-12"/>
          <w:w w:val="110"/>
        </w:rPr>
        <w:t> </w:t>
      </w:r>
      <w:r>
        <w:rPr>
          <w:color w:val="231F20"/>
          <w:w w:val="110"/>
        </w:rPr>
        <w:t>the</w:t>
      </w:r>
      <w:r>
        <w:rPr>
          <w:color w:val="231F20"/>
          <w:spacing w:val="-12"/>
          <w:w w:val="110"/>
        </w:rPr>
        <w:t> </w:t>
      </w:r>
      <w:r>
        <w:rPr>
          <w:color w:val="231F20"/>
          <w:w w:val="110"/>
        </w:rPr>
        <w:t>infant’s</w:t>
      </w:r>
      <w:r>
        <w:rPr>
          <w:color w:val="231F20"/>
          <w:spacing w:val="-13"/>
          <w:w w:val="110"/>
        </w:rPr>
        <w:t> </w:t>
      </w:r>
      <w:r>
        <w:rPr>
          <w:color w:val="231F20"/>
          <w:w w:val="110"/>
        </w:rPr>
        <w:t>birth</w:t>
      </w:r>
      <w:r>
        <w:rPr>
          <w:color w:val="231F20"/>
          <w:spacing w:val="-12"/>
          <w:w w:val="110"/>
        </w:rPr>
        <w:t> </w:t>
      </w:r>
      <w:r>
        <w:rPr>
          <w:color w:val="231F20"/>
          <w:w w:val="110"/>
        </w:rPr>
        <w:t>weight</w:t>
      </w:r>
      <w:r>
        <w:rPr>
          <w:color w:val="231F20"/>
          <w:spacing w:val="-12"/>
          <w:w w:val="110"/>
        </w:rPr>
        <w:t> </w:t>
      </w:r>
      <w:r>
        <w:rPr>
          <w:color w:val="231F20"/>
          <w:w w:val="110"/>
        </w:rPr>
        <w:t>is</w:t>
      </w:r>
      <w:r>
        <w:rPr>
          <w:color w:val="231F20"/>
          <w:spacing w:val="-13"/>
          <w:w w:val="110"/>
        </w:rPr>
        <w:t> </w:t>
      </w:r>
      <w:r>
        <w:rPr>
          <w:color w:val="231F20"/>
          <w:w w:val="110"/>
        </w:rPr>
        <w:t>2000</w:t>
      </w:r>
      <w:r>
        <w:rPr>
          <w:color w:val="231F20"/>
          <w:spacing w:val="-7"/>
          <w:w w:val="110"/>
        </w:rPr>
        <w:t> </w:t>
      </w:r>
      <w:r>
        <w:rPr>
          <w:color w:val="231F20"/>
          <w:w w:val="110"/>
        </w:rPr>
        <w:t>g</w:t>
      </w:r>
      <w:r>
        <w:rPr>
          <w:color w:val="231F20"/>
          <w:spacing w:val="-13"/>
          <w:w w:val="110"/>
        </w:rPr>
        <w:t> </w:t>
      </w:r>
      <w:r>
        <w:rPr>
          <w:color w:val="231F20"/>
          <w:w w:val="110"/>
        </w:rPr>
        <w:t>or</w:t>
      </w:r>
      <w:r>
        <w:rPr>
          <w:color w:val="231F20"/>
          <w:spacing w:val="-12"/>
          <w:w w:val="110"/>
        </w:rPr>
        <w:t> </w:t>
      </w:r>
      <w:r>
        <w:rPr>
          <w:color w:val="231F20"/>
          <w:w w:val="110"/>
        </w:rPr>
        <w:t>greater, providers</w:t>
      </w:r>
      <w:r>
        <w:rPr>
          <w:color w:val="231F20"/>
          <w:w w:val="110"/>
        </w:rPr>
        <w:t> need</w:t>
      </w:r>
      <w:r>
        <w:rPr>
          <w:color w:val="231F20"/>
          <w:w w:val="110"/>
        </w:rPr>
        <w:t> to</w:t>
      </w:r>
      <w:r>
        <w:rPr>
          <w:color w:val="231F20"/>
          <w:w w:val="110"/>
        </w:rPr>
        <w:t> continue</w:t>
      </w:r>
      <w:r>
        <w:rPr>
          <w:color w:val="231F20"/>
          <w:w w:val="110"/>
        </w:rPr>
        <w:t> determining</w:t>
      </w:r>
      <w:r>
        <w:rPr>
          <w:color w:val="231F20"/>
          <w:w w:val="110"/>
        </w:rPr>
        <w:t> the</w:t>
      </w:r>
      <w:r>
        <w:rPr>
          <w:color w:val="231F20"/>
          <w:w w:val="110"/>
        </w:rPr>
        <w:t> mothers’</w:t>
      </w:r>
      <w:r>
        <w:rPr>
          <w:color w:val="231F20"/>
          <w:w w:val="110"/>
        </w:rPr>
        <w:t> status but</w:t>
      </w:r>
      <w:r>
        <w:rPr>
          <w:color w:val="231F20"/>
          <w:spacing w:val="-10"/>
          <w:w w:val="110"/>
        </w:rPr>
        <w:t> </w:t>
      </w:r>
      <w:r>
        <w:rPr>
          <w:color w:val="231F20"/>
          <w:w w:val="110"/>
        </w:rPr>
        <w:t>should</w:t>
      </w:r>
      <w:r>
        <w:rPr>
          <w:color w:val="231F20"/>
          <w:spacing w:val="-10"/>
          <w:w w:val="110"/>
        </w:rPr>
        <w:t> </w:t>
      </w:r>
      <w:r>
        <w:rPr>
          <w:color w:val="231F20"/>
          <w:w w:val="110"/>
        </w:rPr>
        <w:t>administer</w:t>
      </w:r>
      <w:r>
        <w:rPr>
          <w:color w:val="231F20"/>
          <w:spacing w:val="-10"/>
          <w:w w:val="110"/>
        </w:rPr>
        <w:t> </w:t>
      </w:r>
      <w:r>
        <w:rPr>
          <w:color w:val="231F20"/>
          <w:w w:val="110"/>
        </w:rPr>
        <w:t>a</w:t>
      </w:r>
      <w:r>
        <w:rPr>
          <w:color w:val="231F20"/>
          <w:spacing w:val="-10"/>
          <w:w w:val="110"/>
        </w:rPr>
        <w:t> </w:t>
      </w:r>
      <w:r>
        <w:rPr>
          <w:color w:val="231F20"/>
          <w:w w:val="110"/>
        </w:rPr>
        <w:t>dose</w:t>
      </w:r>
      <w:r>
        <w:rPr>
          <w:color w:val="231F20"/>
          <w:spacing w:val="-10"/>
          <w:w w:val="110"/>
        </w:rPr>
        <w:t> </w:t>
      </w:r>
      <w:r>
        <w:rPr>
          <w:color w:val="231F20"/>
          <w:w w:val="110"/>
        </w:rPr>
        <w:t>of</w:t>
      </w:r>
      <w:r>
        <w:rPr>
          <w:color w:val="231F20"/>
          <w:spacing w:val="-10"/>
          <w:w w:val="110"/>
        </w:rPr>
        <w:t> </w:t>
      </w:r>
      <w:r>
        <w:rPr>
          <w:color w:val="231F20"/>
          <w:w w:val="110"/>
        </w:rPr>
        <w:t>HBIG</w:t>
      </w:r>
      <w:r>
        <w:rPr>
          <w:color w:val="231F20"/>
          <w:spacing w:val="-10"/>
          <w:w w:val="110"/>
        </w:rPr>
        <w:t> </w:t>
      </w:r>
      <w:r>
        <w:rPr>
          <w:color w:val="231F20"/>
          <w:w w:val="110"/>
        </w:rPr>
        <w:t>as</w:t>
      </w:r>
      <w:r>
        <w:rPr>
          <w:color w:val="231F20"/>
          <w:spacing w:val="-10"/>
          <w:w w:val="110"/>
        </w:rPr>
        <w:t> </w:t>
      </w:r>
      <w:r>
        <w:rPr>
          <w:color w:val="231F20"/>
          <w:w w:val="110"/>
        </w:rPr>
        <w:t>soon</w:t>
      </w:r>
      <w:r>
        <w:rPr>
          <w:color w:val="231F20"/>
          <w:spacing w:val="-10"/>
          <w:w w:val="110"/>
        </w:rPr>
        <w:t> </w:t>
      </w:r>
      <w:r>
        <w:rPr>
          <w:color w:val="231F20"/>
          <w:w w:val="110"/>
        </w:rPr>
        <w:t>as</w:t>
      </w:r>
      <w:r>
        <w:rPr>
          <w:color w:val="231F20"/>
          <w:spacing w:val="-10"/>
          <w:w w:val="110"/>
        </w:rPr>
        <w:t> </w:t>
      </w:r>
      <w:r>
        <w:rPr>
          <w:color w:val="231F20"/>
          <w:w w:val="110"/>
        </w:rPr>
        <w:t>possible</w:t>
      </w:r>
      <w:r>
        <w:rPr>
          <w:color w:val="231F20"/>
          <w:spacing w:val="-10"/>
          <w:w w:val="110"/>
        </w:rPr>
        <w:t> </w:t>
      </w:r>
      <w:r>
        <w:rPr>
          <w:color w:val="231F20"/>
          <w:w w:val="110"/>
        </w:rPr>
        <w:t>but before</w:t>
      </w:r>
      <w:r>
        <w:rPr>
          <w:color w:val="231F20"/>
          <w:w w:val="110"/>
        </w:rPr>
        <w:t> 7</w:t>
      </w:r>
      <w:r>
        <w:rPr>
          <w:color w:val="231F20"/>
          <w:w w:val="110"/>
        </w:rPr>
        <w:t> days</w:t>
      </w:r>
      <w:r>
        <w:rPr>
          <w:color w:val="231F20"/>
          <w:w w:val="110"/>
        </w:rPr>
        <w:t> passes</w:t>
      </w:r>
      <w:r>
        <w:rPr>
          <w:color w:val="231F20"/>
          <w:w w:val="110"/>
        </w:rPr>
        <w:t> unless</w:t>
      </w:r>
      <w:r>
        <w:rPr>
          <w:color w:val="231F20"/>
          <w:w w:val="110"/>
        </w:rPr>
        <w:t> the</w:t>
      </w:r>
      <w:r>
        <w:rPr>
          <w:color w:val="231F20"/>
          <w:w w:val="110"/>
        </w:rPr>
        <w:t> mother</w:t>
      </w:r>
      <w:r>
        <w:rPr>
          <w:color w:val="231F20"/>
          <w:w w:val="110"/>
        </w:rPr>
        <w:t> is</w:t>
      </w:r>
      <w:r>
        <w:rPr>
          <w:color w:val="231F20"/>
          <w:w w:val="110"/>
        </w:rPr>
        <w:t> found</w:t>
      </w:r>
      <w:r>
        <w:rPr>
          <w:color w:val="231F20"/>
          <w:w w:val="110"/>
        </w:rPr>
        <w:t> to</w:t>
      </w:r>
      <w:r>
        <w:rPr>
          <w:color w:val="231F20"/>
          <w:w w:val="110"/>
        </w:rPr>
        <w:t> be </w:t>
      </w:r>
      <w:r>
        <w:rPr>
          <w:color w:val="231F20"/>
          <w:spacing w:val="-2"/>
          <w:w w:val="110"/>
        </w:rPr>
        <w:t>HBsAg-negative.</w:t>
      </w:r>
    </w:p>
    <w:p>
      <w:pPr>
        <w:pStyle w:val="BodyText"/>
        <w:spacing w:line="232" w:lineRule="auto"/>
        <w:ind w:left="480" w:firstLine="239"/>
      </w:pPr>
      <w:r>
        <w:rPr>
          <w:color w:val="231F20"/>
          <w:w w:val="105"/>
        </w:rPr>
        <w:t>Several studies suggest that the incidence of adverse events after</w:t>
      </w:r>
      <w:r>
        <w:rPr>
          <w:color w:val="231F20"/>
          <w:w w:val="105"/>
        </w:rPr>
        <w:t> vaccination</w:t>
      </w:r>
      <w:r>
        <w:rPr>
          <w:color w:val="231F20"/>
          <w:w w:val="105"/>
        </w:rPr>
        <w:t> of</w:t>
      </w:r>
      <w:r>
        <w:rPr>
          <w:color w:val="231F20"/>
          <w:w w:val="105"/>
        </w:rPr>
        <w:t> preterm</w:t>
      </w:r>
      <w:r>
        <w:rPr>
          <w:color w:val="231F20"/>
          <w:w w:val="105"/>
        </w:rPr>
        <w:t> infants</w:t>
      </w:r>
      <w:r>
        <w:rPr>
          <w:color w:val="231F20"/>
          <w:w w:val="105"/>
        </w:rPr>
        <w:t> is</w:t>
      </w:r>
      <w:r>
        <w:rPr>
          <w:color w:val="231F20"/>
          <w:w w:val="105"/>
        </w:rPr>
        <w:t> the</w:t>
      </w:r>
      <w:r>
        <w:rPr>
          <w:color w:val="231F20"/>
          <w:w w:val="105"/>
        </w:rPr>
        <w:t> same</w:t>
      </w:r>
      <w:r>
        <w:rPr>
          <w:color w:val="231F20"/>
          <w:w w:val="105"/>
        </w:rPr>
        <w:t> as</w:t>
      </w:r>
      <w:r>
        <w:rPr>
          <w:color w:val="231F20"/>
          <w:w w:val="105"/>
        </w:rPr>
        <w:t> or</w:t>
      </w:r>
      <w:r>
        <w:rPr>
          <w:color w:val="231F20"/>
          <w:w w:val="105"/>
        </w:rPr>
        <w:t> lower</w:t>
      </w:r>
      <w:r>
        <w:rPr>
          <w:color w:val="231F20"/>
          <w:spacing w:val="40"/>
          <w:w w:val="105"/>
        </w:rPr>
        <w:t> </w:t>
      </w:r>
      <w:r>
        <w:rPr>
          <w:color w:val="231F20"/>
          <w:w w:val="105"/>
        </w:rPr>
        <w:t>than that of full-term infants vaccinated at the same </w:t>
      </w:r>
      <w:r>
        <w:rPr>
          <w:color w:val="231F20"/>
          <w:w w:val="105"/>
        </w:rPr>
        <w:t>chrono- logical age.</w:t>
      </w:r>
      <w:r>
        <w:rPr>
          <w:color w:val="0080AC"/>
          <w:w w:val="105"/>
          <w:vertAlign w:val="superscript"/>
        </w:rPr>
        <w:t>168,181,182</w:t>
      </w:r>
      <w:r>
        <w:rPr>
          <w:color w:val="0080AC"/>
          <w:w w:val="105"/>
          <w:vertAlign w:val="baseline"/>
        </w:rPr>
        <w:t> </w:t>
      </w:r>
      <w:r>
        <w:rPr>
          <w:color w:val="231F20"/>
          <w:w w:val="105"/>
          <w:vertAlign w:val="baseline"/>
        </w:rPr>
        <w:t>A temporal association between receipt of DTP</w:t>
      </w:r>
      <w:r>
        <w:rPr>
          <w:color w:val="231F20"/>
          <w:w w:val="105"/>
          <w:vertAlign w:val="baseline"/>
        </w:rPr>
        <w:t> and</w:t>
      </w:r>
      <w:r>
        <w:rPr>
          <w:color w:val="231F20"/>
          <w:w w:val="105"/>
          <w:vertAlign w:val="baseline"/>
        </w:rPr>
        <w:t> HibTITER</w:t>
      </w:r>
      <w:r>
        <w:rPr>
          <w:color w:val="231F20"/>
          <w:w w:val="105"/>
          <w:vertAlign w:val="baseline"/>
        </w:rPr>
        <w:t> Hib</w:t>
      </w:r>
      <w:r>
        <w:rPr>
          <w:color w:val="231F20"/>
          <w:w w:val="105"/>
          <w:vertAlign w:val="baseline"/>
        </w:rPr>
        <w:t> vaccine</w:t>
      </w:r>
      <w:r>
        <w:rPr>
          <w:color w:val="231F20"/>
          <w:w w:val="105"/>
          <w:vertAlign w:val="baseline"/>
        </w:rPr>
        <w:t> and</w:t>
      </w:r>
      <w:r>
        <w:rPr>
          <w:color w:val="231F20"/>
          <w:w w:val="105"/>
          <w:vertAlign w:val="baseline"/>
        </w:rPr>
        <w:t> a</w:t>
      </w:r>
      <w:r>
        <w:rPr>
          <w:color w:val="231F20"/>
          <w:w w:val="105"/>
          <w:vertAlign w:val="baseline"/>
        </w:rPr>
        <w:t> transient</w:t>
      </w:r>
      <w:r>
        <w:rPr>
          <w:color w:val="231F20"/>
          <w:w w:val="105"/>
          <w:vertAlign w:val="baseline"/>
        </w:rPr>
        <w:t> increase</w:t>
      </w:r>
      <w:r>
        <w:rPr>
          <w:color w:val="231F20"/>
          <w:w w:val="105"/>
          <w:vertAlign w:val="baseline"/>
        </w:rPr>
        <w:t> or recurrence of apnea in premature infants has been reported, although the significance of this finding is unclear.</w:t>
      </w:r>
      <w:r>
        <w:rPr>
          <w:color w:val="0080AC"/>
          <w:w w:val="105"/>
          <w:vertAlign w:val="superscript"/>
        </w:rPr>
        <w:t>183</w:t>
      </w:r>
      <w:r>
        <w:rPr>
          <w:color w:val="0080AC"/>
          <w:w w:val="105"/>
          <w:vertAlign w:val="baseline"/>
        </w:rPr>
        <w:t> </w:t>
      </w:r>
      <w:r>
        <w:rPr>
          <w:color w:val="231F20"/>
          <w:w w:val="105"/>
          <w:vertAlign w:val="baseline"/>
        </w:rPr>
        <w:t>Neither of these vaccines is currently available in the United States.</w:t>
      </w:r>
    </w:p>
    <w:p>
      <w:pPr>
        <w:pStyle w:val="BodyText"/>
        <w:spacing w:line="232" w:lineRule="auto"/>
        <w:ind w:left="479" w:firstLine="240"/>
      </w:pPr>
      <w:r>
        <w:rPr>
          <w:color w:val="231F20"/>
          <w:w w:val="110"/>
        </w:rPr>
        <w:t>A preterm infant who is still hospitalized at 2 months of age</w:t>
      </w:r>
      <w:r>
        <w:rPr>
          <w:color w:val="231F20"/>
          <w:w w:val="110"/>
        </w:rPr>
        <w:t> can</w:t>
      </w:r>
      <w:r>
        <w:rPr>
          <w:color w:val="231F20"/>
          <w:w w:val="110"/>
        </w:rPr>
        <w:t> receive</w:t>
      </w:r>
      <w:r>
        <w:rPr>
          <w:color w:val="231F20"/>
          <w:w w:val="110"/>
        </w:rPr>
        <w:t> the</w:t>
      </w:r>
      <w:r>
        <w:rPr>
          <w:color w:val="231F20"/>
          <w:w w:val="110"/>
        </w:rPr>
        <w:t> vaccines</w:t>
      </w:r>
      <w:r>
        <w:rPr>
          <w:color w:val="231F20"/>
          <w:w w:val="110"/>
        </w:rPr>
        <w:t> routinely</w:t>
      </w:r>
      <w:r>
        <w:rPr>
          <w:color w:val="231F20"/>
          <w:w w:val="110"/>
        </w:rPr>
        <w:t> scheduled</w:t>
      </w:r>
      <w:r>
        <w:rPr>
          <w:color w:val="231F20"/>
          <w:w w:val="110"/>
        </w:rPr>
        <w:t> at</w:t>
      </w:r>
      <w:r>
        <w:rPr>
          <w:color w:val="231F20"/>
          <w:w w:val="110"/>
        </w:rPr>
        <w:t> that</w:t>
      </w:r>
      <w:r>
        <w:rPr>
          <w:color w:val="231F20"/>
          <w:w w:val="110"/>
        </w:rPr>
        <w:t> </w:t>
      </w:r>
      <w:r>
        <w:rPr>
          <w:color w:val="231F20"/>
          <w:w w:val="110"/>
        </w:rPr>
        <w:t>age. </w:t>
      </w:r>
      <w:r>
        <w:rPr>
          <w:color w:val="231F20"/>
        </w:rPr>
        <w:t>However, in countries in which OPV is used, IPV may be con- </w:t>
      </w:r>
      <w:bookmarkStart w:name="Vaccination During Pregnancy" w:id="110"/>
      <w:bookmarkEnd w:id="110"/>
      <w:r>
        <w:rPr>
          <w:color w:val="231F20"/>
          <w:w w:val="110"/>
        </w:rPr>
        <w:t>sidered</w:t>
      </w:r>
      <w:r>
        <w:rPr>
          <w:color w:val="231F20"/>
          <w:w w:val="110"/>
        </w:rPr>
        <w:t> for</w:t>
      </w:r>
      <w:r>
        <w:rPr>
          <w:color w:val="231F20"/>
          <w:w w:val="110"/>
        </w:rPr>
        <w:t> hospitalized</w:t>
      </w:r>
      <w:r>
        <w:rPr>
          <w:color w:val="231F20"/>
          <w:w w:val="110"/>
        </w:rPr>
        <w:t> infants.</w:t>
      </w:r>
      <w:r>
        <w:rPr>
          <w:color w:val="231F20"/>
          <w:w w:val="110"/>
        </w:rPr>
        <w:t> Because</w:t>
      </w:r>
      <w:r>
        <w:rPr>
          <w:color w:val="231F20"/>
          <w:w w:val="110"/>
        </w:rPr>
        <w:t> poliovirus</w:t>
      </w:r>
      <w:r>
        <w:rPr>
          <w:color w:val="231F20"/>
          <w:w w:val="110"/>
        </w:rPr>
        <w:t> vaccine </w:t>
      </w:r>
      <w:r>
        <w:rPr>
          <w:color w:val="231F20"/>
        </w:rPr>
        <w:t>strains are excreted after receipt of OPV, IPV will decrease the </w:t>
      </w:r>
      <w:r>
        <w:rPr>
          <w:color w:val="231F20"/>
          <w:w w:val="110"/>
        </w:rPr>
        <w:t>risk</w:t>
      </w:r>
      <w:r>
        <w:rPr>
          <w:color w:val="231F20"/>
          <w:w w:val="110"/>
        </w:rPr>
        <w:t> of</w:t>
      </w:r>
      <w:r>
        <w:rPr>
          <w:color w:val="231F20"/>
          <w:w w:val="110"/>
        </w:rPr>
        <w:t> transmission</w:t>
      </w:r>
      <w:r>
        <w:rPr>
          <w:color w:val="231F20"/>
          <w:w w:val="110"/>
        </w:rPr>
        <w:t> of</w:t>
      </w:r>
      <w:r>
        <w:rPr>
          <w:color w:val="231F20"/>
          <w:w w:val="110"/>
        </w:rPr>
        <w:t> vaccine</w:t>
      </w:r>
      <w:r>
        <w:rPr>
          <w:color w:val="231F20"/>
          <w:w w:val="110"/>
        </w:rPr>
        <w:t> viruses</w:t>
      </w:r>
      <w:r>
        <w:rPr>
          <w:color w:val="231F20"/>
          <w:w w:val="110"/>
        </w:rPr>
        <w:t> in</w:t>
      </w:r>
      <w:r>
        <w:rPr>
          <w:color w:val="231F20"/>
          <w:w w:val="110"/>
        </w:rPr>
        <w:t> the</w:t>
      </w:r>
      <w:r>
        <w:rPr>
          <w:color w:val="231F20"/>
          <w:w w:val="110"/>
        </w:rPr>
        <w:t> hospital.</w:t>
      </w:r>
      <w:r>
        <w:rPr>
          <w:color w:val="0080AC"/>
          <w:w w:val="110"/>
          <w:vertAlign w:val="superscript"/>
        </w:rPr>
        <w:t>67,184</w:t>
      </w:r>
      <w:r>
        <w:rPr>
          <w:color w:val="0080AC"/>
          <w:w w:val="110"/>
          <w:vertAlign w:val="baseline"/>
        </w:rPr>
        <w:t> </w:t>
      </w:r>
      <w:r>
        <w:rPr>
          <w:color w:val="231F20"/>
          <w:vertAlign w:val="baseline"/>
        </w:rPr>
        <w:t>ACIP supports rotavirus vaccination of preterm infants accord-</w:t>
      </w:r>
      <w:r>
        <w:rPr>
          <w:color w:val="231F20"/>
          <w:w w:val="110"/>
          <w:vertAlign w:val="baseline"/>
        </w:rPr>
        <w:t> ing</w:t>
      </w:r>
      <w:r>
        <w:rPr>
          <w:color w:val="231F20"/>
          <w:spacing w:val="-5"/>
          <w:w w:val="110"/>
          <w:vertAlign w:val="baseline"/>
        </w:rPr>
        <w:t> </w:t>
      </w:r>
      <w:r>
        <w:rPr>
          <w:color w:val="231F20"/>
          <w:w w:val="110"/>
          <w:vertAlign w:val="baseline"/>
        </w:rPr>
        <w:t>to</w:t>
      </w:r>
      <w:r>
        <w:rPr>
          <w:color w:val="231F20"/>
          <w:spacing w:val="-5"/>
          <w:w w:val="110"/>
          <w:vertAlign w:val="baseline"/>
        </w:rPr>
        <w:t> </w:t>
      </w:r>
      <w:r>
        <w:rPr>
          <w:color w:val="231F20"/>
          <w:w w:val="110"/>
          <w:vertAlign w:val="baseline"/>
        </w:rPr>
        <w:t>the</w:t>
      </w:r>
      <w:r>
        <w:rPr>
          <w:color w:val="231F20"/>
          <w:spacing w:val="-5"/>
          <w:w w:val="110"/>
          <w:vertAlign w:val="baseline"/>
        </w:rPr>
        <w:t> </w:t>
      </w:r>
      <w:r>
        <w:rPr>
          <w:color w:val="231F20"/>
          <w:w w:val="110"/>
          <w:vertAlign w:val="baseline"/>
        </w:rPr>
        <w:t>same</w:t>
      </w:r>
      <w:r>
        <w:rPr>
          <w:color w:val="231F20"/>
          <w:spacing w:val="-5"/>
          <w:w w:val="110"/>
          <w:vertAlign w:val="baseline"/>
        </w:rPr>
        <w:t> </w:t>
      </w:r>
      <w:r>
        <w:rPr>
          <w:color w:val="231F20"/>
          <w:w w:val="110"/>
          <w:vertAlign w:val="baseline"/>
        </w:rPr>
        <w:t>schedule</w:t>
      </w:r>
      <w:r>
        <w:rPr>
          <w:color w:val="231F20"/>
          <w:spacing w:val="-5"/>
          <w:w w:val="110"/>
          <w:vertAlign w:val="baseline"/>
        </w:rPr>
        <w:t> </w:t>
      </w:r>
      <w:r>
        <w:rPr>
          <w:color w:val="231F20"/>
          <w:w w:val="110"/>
          <w:vertAlign w:val="baseline"/>
        </w:rPr>
        <w:t>and</w:t>
      </w:r>
      <w:r>
        <w:rPr>
          <w:color w:val="231F20"/>
          <w:spacing w:val="-5"/>
          <w:w w:val="110"/>
          <w:vertAlign w:val="baseline"/>
        </w:rPr>
        <w:t> </w:t>
      </w:r>
      <w:r>
        <w:rPr>
          <w:color w:val="231F20"/>
          <w:w w:val="110"/>
          <w:vertAlign w:val="baseline"/>
        </w:rPr>
        <w:t>precautions</w:t>
      </w:r>
      <w:r>
        <w:rPr>
          <w:color w:val="231F20"/>
          <w:spacing w:val="-5"/>
          <w:w w:val="110"/>
          <w:vertAlign w:val="baseline"/>
        </w:rPr>
        <w:t> </w:t>
      </w:r>
      <w:r>
        <w:rPr>
          <w:color w:val="231F20"/>
          <w:w w:val="110"/>
          <w:vertAlign w:val="baseline"/>
        </w:rPr>
        <w:t>as</w:t>
      </w:r>
      <w:r>
        <w:rPr>
          <w:color w:val="231F20"/>
          <w:spacing w:val="-5"/>
          <w:w w:val="110"/>
          <w:vertAlign w:val="baseline"/>
        </w:rPr>
        <w:t> </w:t>
      </w:r>
      <w:r>
        <w:rPr>
          <w:color w:val="231F20"/>
          <w:w w:val="110"/>
          <w:vertAlign w:val="baseline"/>
        </w:rPr>
        <w:t>full-term</w:t>
      </w:r>
      <w:r>
        <w:rPr>
          <w:color w:val="231F20"/>
          <w:spacing w:val="-5"/>
          <w:w w:val="110"/>
          <w:vertAlign w:val="baseline"/>
        </w:rPr>
        <w:t> </w:t>
      </w:r>
      <w:r>
        <w:rPr>
          <w:color w:val="231F20"/>
          <w:w w:val="110"/>
          <w:vertAlign w:val="baseline"/>
        </w:rPr>
        <w:t>infants </w:t>
      </w:r>
      <w:r>
        <w:rPr>
          <w:color w:val="231F20"/>
          <w:spacing w:val="-2"/>
          <w:w w:val="110"/>
          <w:vertAlign w:val="baseline"/>
        </w:rPr>
        <w:t>and</w:t>
      </w:r>
      <w:r>
        <w:rPr>
          <w:color w:val="231F20"/>
          <w:spacing w:val="-6"/>
          <w:w w:val="110"/>
          <w:vertAlign w:val="baseline"/>
        </w:rPr>
        <w:t> </w:t>
      </w:r>
      <w:r>
        <w:rPr>
          <w:color w:val="231F20"/>
          <w:spacing w:val="-2"/>
          <w:w w:val="110"/>
          <w:vertAlign w:val="baseline"/>
        </w:rPr>
        <w:t>under</w:t>
      </w:r>
      <w:r>
        <w:rPr>
          <w:color w:val="231F20"/>
          <w:spacing w:val="-6"/>
          <w:w w:val="110"/>
          <w:vertAlign w:val="baseline"/>
        </w:rPr>
        <w:t> </w:t>
      </w:r>
      <w:r>
        <w:rPr>
          <w:color w:val="231F20"/>
          <w:spacing w:val="-2"/>
          <w:w w:val="110"/>
          <w:vertAlign w:val="baseline"/>
        </w:rPr>
        <w:t>the</w:t>
      </w:r>
      <w:r>
        <w:rPr>
          <w:color w:val="231F20"/>
          <w:spacing w:val="-6"/>
          <w:w w:val="110"/>
          <w:vertAlign w:val="baseline"/>
        </w:rPr>
        <w:t> </w:t>
      </w:r>
      <w:r>
        <w:rPr>
          <w:color w:val="231F20"/>
          <w:spacing w:val="-2"/>
          <w:w w:val="110"/>
          <w:vertAlign w:val="baseline"/>
        </w:rPr>
        <w:t>following</w:t>
      </w:r>
      <w:r>
        <w:rPr>
          <w:color w:val="231F20"/>
          <w:spacing w:val="-6"/>
          <w:w w:val="110"/>
          <w:vertAlign w:val="baseline"/>
        </w:rPr>
        <w:t> </w:t>
      </w:r>
      <w:r>
        <w:rPr>
          <w:color w:val="231F20"/>
          <w:spacing w:val="-2"/>
          <w:w w:val="110"/>
          <w:vertAlign w:val="baseline"/>
        </w:rPr>
        <w:t>conditions:</w:t>
      </w:r>
      <w:r>
        <w:rPr>
          <w:color w:val="231F20"/>
          <w:spacing w:val="-6"/>
          <w:w w:val="110"/>
          <w:vertAlign w:val="baseline"/>
        </w:rPr>
        <w:t> </w:t>
      </w:r>
      <w:r>
        <w:rPr>
          <w:color w:val="231F20"/>
          <w:spacing w:val="-2"/>
          <w:w w:val="110"/>
          <w:vertAlign w:val="baseline"/>
        </w:rPr>
        <w:t>the</w:t>
      </w:r>
      <w:r>
        <w:rPr>
          <w:color w:val="231F20"/>
          <w:spacing w:val="-6"/>
          <w:w w:val="110"/>
          <w:vertAlign w:val="baseline"/>
        </w:rPr>
        <w:t> </w:t>
      </w:r>
      <w:r>
        <w:rPr>
          <w:color w:val="231F20"/>
          <w:spacing w:val="-2"/>
          <w:w w:val="110"/>
          <w:vertAlign w:val="baseline"/>
        </w:rPr>
        <w:t>infant’s</w:t>
      </w:r>
      <w:r>
        <w:rPr>
          <w:color w:val="231F20"/>
          <w:spacing w:val="-6"/>
          <w:w w:val="110"/>
          <w:vertAlign w:val="baseline"/>
        </w:rPr>
        <w:t> </w:t>
      </w:r>
      <w:r>
        <w:rPr>
          <w:color w:val="231F20"/>
          <w:spacing w:val="-2"/>
          <w:w w:val="110"/>
          <w:vertAlign w:val="baseline"/>
        </w:rPr>
        <w:t>chronological </w:t>
      </w:r>
      <w:r>
        <w:rPr>
          <w:color w:val="231F20"/>
          <w:w w:val="110"/>
          <w:vertAlign w:val="baseline"/>
        </w:rPr>
        <w:t>age</w:t>
      </w:r>
      <w:r>
        <w:rPr>
          <w:color w:val="231F20"/>
          <w:spacing w:val="-2"/>
          <w:w w:val="110"/>
          <w:vertAlign w:val="baseline"/>
        </w:rPr>
        <w:t> </w:t>
      </w:r>
      <w:r>
        <w:rPr>
          <w:color w:val="231F20"/>
          <w:w w:val="110"/>
          <w:vertAlign w:val="baseline"/>
        </w:rPr>
        <w:t>meets</w:t>
      </w:r>
      <w:r>
        <w:rPr>
          <w:color w:val="231F20"/>
          <w:spacing w:val="-2"/>
          <w:w w:val="110"/>
          <w:vertAlign w:val="baseline"/>
        </w:rPr>
        <w:t> </w:t>
      </w:r>
      <w:r>
        <w:rPr>
          <w:color w:val="231F20"/>
          <w:w w:val="110"/>
          <w:vertAlign w:val="baseline"/>
        </w:rPr>
        <w:t>the</w:t>
      </w:r>
      <w:r>
        <w:rPr>
          <w:color w:val="231F20"/>
          <w:spacing w:val="-2"/>
          <w:w w:val="110"/>
          <w:vertAlign w:val="baseline"/>
        </w:rPr>
        <w:t> </w:t>
      </w:r>
      <w:r>
        <w:rPr>
          <w:color w:val="231F20"/>
          <w:w w:val="110"/>
          <w:vertAlign w:val="baseline"/>
        </w:rPr>
        <w:t>age</w:t>
      </w:r>
      <w:r>
        <w:rPr>
          <w:color w:val="231F20"/>
          <w:spacing w:val="-2"/>
          <w:w w:val="110"/>
          <w:vertAlign w:val="baseline"/>
        </w:rPr>
        <w:t> </w:t>
      </w:r>
      <w:r>
        <w:rPr>
          <w:color w:val="231F20"/>
          <w:w w:val="110"/>
          <w:vertAlign w:val="baseline"/>
        </w:rPr>
        <w:t>requirements</w:t>
      </w:r>
      <w:r>
        <w:rPr>
          <w:color w:val="231F20"/>
          <w:spacing w:val="-2"/>
          <w:w w:val="110"/>
          <w:vertAlign w:val="baseline"/>
        </w:rPr>
        <w:t> </w:t>
      </w:r>
      <w:r>
        <w:rPr>
          <w:color w:val="231F20"/>
          <w:w w:val="110"/>
          <w:vertAlign w:val="baseline"/>
        </w:rPr>
        <w:t>for</w:t>
      </w:r>
      <w:r>
        <w:rPr>
          <w:color w:val="231F20"/>
          <w:spacing w:val="-2"/>
          <w:w w:val="110"/>
          <w:vertAlign w:val="baseline"/>
        </w:rPr>
        <w:t> </w:t>
      </w:r>
      <w:r>
        <w:rPr>
          <w:color w:val="231F20"/>
          <w:w w:val="110"/>
          <w:vertAlign w:val="baseline"/>
        </w:rPr>
        <w:t>rotavirus</w:t>
      </w:r>
      <w:r>
        <w:rPr>
          <w:color w:val="231F20"/>
          <w:spacing w:val="-2"/>
          <w:w w:val="110"/>
          <w:vertAlign w:val="baseline"/>
        </w:rPr>
        <w:t> </w:t>
      </w:r>
      <w:r>
        <w:rPr>
          <w:color w:val="231F20"/>
          <w:w w:val="110"/>
          <w:vertAlign w:val="baseline"/>
        </w:rPr>
        <w:t>vaccine</w:t>
      </w:r>
      <w:r>
        <w:rPr>
          <w:color w:val="231F20"/>
          <w:spacing w:val="-2"/>
          <w:w w:val="110"/>
          <w:vertAlign w:val="baseline"/>
        </w:rPr>
        <w:t> </w:t>
      </w:r>
      <w:r>
        <w:rPr>
          <w:color w:val="231F20"/>
          <w:w w:val="110"/>
          <w:vertAlign w:val="baseline"/>
        </w:rPr>
        <w:t>(e.g.,</w:t>
      </w:r>
      <w:r>
        <w:rPr>
          <w:color w:val="231F20"/>
          <w:spacing w:val="-2"/>
          <w:w w:val="110"/>
          <w:vertAlign w:val="baseline"/>
        </w:rPr>
        <w:t> </w:t>
      </w:r>
      <w:r>
        <w:rPr>
          <w:color w:val="231F20"/>
          <w:w w:val="110"/>
          <w:vertAlign w:val="baseline"/>
        </w:rPr>
        <w:t>6 weeks</w:t>
      </w:r>
      <w:r>
        <w:rPr>
          <w:color w:val="231F20"/>
          <w:w w:val="110"/>
          <w:vertAlign w:val="baseline"/>
        </w:rPr>
        <w:t> through</w:t>
      </w:r>
      <w:r>
        <w:rPr>
          <w:color w:val="231F20"/>
          <w:w w:val="110"/>
          <w:vertAlign w:val="baseline"/>
        </w:rPr>
        <w:t> 14</w:t>
      </w:r>
      <w:r>
        <w:rPr>
          <w:color w:val="231F20"/>
          <w:w w:val="110"/>
          <w:vertAlign w:val="baseline"/>
        </w:rPr>
        <w:t> weeks</w:t>
      </w:r>
      <w:r>
        <w:rPr>
          <w:color w:val="231F20"/>
          <w:w w:val="110"/>
          <w:vertAlign w:val="baseline"/>
        </w:rPr>
        <w:t> and</w:t>
      </w:r>
      <w:r>
        <w:rPr>
          <w:color w:val="231F20"/>
          <w:w w:val="110"/>
          <w:vertAlign w:val="baseline"/>
        </w:rPr>
        <w:t> 6</w:t>
      </w:r>
      <w:r>
        <w:rPr>
          <w:color w:val="231F20"/>
          <w:w w:val="110"/>
          <w:vertAlign w:val="baseline"/>
        </w:rPr>
        <w:t> days</w:t>
      </w:r>
      <w:r>
        <w:rPr>
          <w:color w:val="231F20"/>
          <w:w w:val="110"/>
          <w:vertAlign w:val="baseline"/>
        </w:rPr>
        <w:t> of</w:t>
      </w:r>
      <w:r>
        <w:rPr>
          <w:color w:val="231F20"/>
          <w:w w:val="110"/>
          <w:vertAlign w:val="baseline"/>
        </w:rPr>
        <w:t> age</w:t>
      </w:r>
      <w:r>
        <w:rPr>
          <w:color w:val="231F20"/>
          <w:w w:val="110"/>
          <w:vertAlign w:val="baseline"/>
        </w:rPr>
        <w:t> for</w:t>
      </w:r>
      <w:r>
        <w:rPr>
          <w:color w:val="231F20"/>
          <w:w w:val="110"/>
          <w:vertAlign w:val="baseline"/>
        </w:rPr>
        <w:t> dose</w:t>
      </w:r>
      <w:r>
        <w:rPr>
          <w:color w:val="231F20"/>
          <w:w w:val="110"/>
          <w:vertAlign w:val="baseline"/>
        </w:rPr>
        <w:t> 1),</w:t>
      </w:r>
      <w:r>
        <w:rPr>
          <w:color w:val="231F20"/>
          <w:w w:val="110"/>
          <w:vertAlign w:val="baseline"/>
        </w:rPr>
        <w:t> the infant</w:t>
      </w:r>
      <w:r>
        <w:rPr>
          <w:color w:val="231F20"/>
          <w:w w:val="110"/>
          <w:vertAlign w:val="baseline"/>
        </w:rPr>
        <w:t> is</w:t>
      </w:r>
      <w:r>
        <w:rPr>
          <w:color w:val="231F20"/>
          <w:w w:val="110"/>
          <w:vertAlign w:val="baseline"/>
        </w:rPr>
        <w:t> clinically</w:t>
      </w:r>
      <w:r>
        <w:rPr>
          <w:color w:val="231F20"/>
          <w:w w:val="110"/>
          <w:vertAlign w:val="baseline"/>
        </w:rPr>
        <w:t> stable,</w:t>
      </w:r>
      <w:r>
        <w:rPr>
          <w:color w:val="231F20"/>
          <w:w w:val="110"/>
          <w:vertAlign w:val="baseline"/>
        </w:rPr>
        <w:t> and</w:t>
      </w:r>
      <w:r>
        <w:rPr>
          <w:color w:val="231F20"/>
          <w:w w:val="110"/>
          <w:vertAlign w:val="baseline"/>
        </w:rPr>
        <w:t> the</w:t>
      </w:r>
      <w:r>
        <w:rPr>
          <w:color w:val="231F20"/>
          <w:w w:val="110"/>
          <w:vertAlign w:val="baseline"/>
        </w:rPr>
        <w:t> vaccine</w:t>
      </w:r>
      <w:r>
        <w:rPr>
          <w:color w:val="231F20"/>
          <w:w w:val="110"/>
          <w:vertAlign w:val="baseline"/>
        </w:rPr>
        <w:t> is</w:t>
      </w:r>
      <w:r>
        <w:rPr>
          <w:color w:val="231F20"/>
          <w:w w:val="110"/>
          <w:vertAlign w:val="baseline"/>
        </w:rPr>
        <w:t> administered</w:t>
      </w:r>
      <w:r>
        <w:rPr>
          <w:color w:val="231F20"/>
          <w:w w:val="110"/>
          <w:vertAlign w:val="baseline"/>
        </w:rPr>
        <w:t> at the</w:t>
      </w:r>
      <w:r>
        <w:rPr>
          <w:color w:val="231F20"/>
          <w:w w:val="110"/>
          <w:vertAlign w:val="baseline"/>
        </w:rPr>
        <w:t> time</w:t>
      </w:r>
      <w:r>
        <w:rPr>
          <w:color w:val="231F20"/>
          <w:w w:val="110"/>
          <w:vertAlign w:val="baseline"/>
        </w:rPr>
        <w:t> of</w:t>
      </w:r>
      <w:r>
        <w:rPr>
          <w:color w:val="231F20"/>
          <w:w w:val="110"/>
          <w:vertAlign w:val="baseline"/>
        </w:rPr>
        <w:t> discharge</w:t>
      </w:r>
      <w:r>
        <w:rPr>
          <w:color w:val="231F20"/>
          <w:w w:val="110"/>
          <w:vertAlign w:val="baseline"/>
        </w:rPr>
        <w:t> from</w:t>
      </w:r>
      <w:r>
        <w:rPr>
          <w:color w:val="231F20"/>
          <w:w w:val="110"/>
          <w:vertAlign w:val="baseline"/>
        </w:rPr>
        <w:t> the</w:t>
      </w:r>
      <w:r>
        <w:rPr>
          <w:color w:val="231F20"/>
          <w:w w:val="110"/>
          <w:vertAlign w:val="baseline"/>
        </w:rPr>
        <w:t> neonatal</w:t>
      </w:r>
      <w:r>
        <w:rPr>
          <w:color w:val="231F20"/>
          <w:w w:val="110"/>
          <w:vertAlign w:val="baseline"/>
        </w:rPr>
        <w:t> intensive</w:t>
      </w:r>
      <w:r>
        <w:rPr>
          <w:color w:val="231F20"/>
          <w:w w:val="110"/>
          <w:vertAlign w:val="baseline"/>
        </w:rPr>
        <w:t> care</w:t>
      </w:r>
      <w:r>
        <w:rPr>
          <w:color w:val="231F20"/>
          <w:w w:val="110"/>
          <w:vertAlign w:val="baseline"/>
        </w:rPr>
        <w:t> unit </w:t>
      </w:r>
      <w:r>
        <w:rPr>
          <w:color w:val="231F20"/>
          <w:vertAlign w:val="baseline"/>
        </w:rPr>
        <w:t>(NICU) or nursery or after discharge from the NICU or nursery. </w:t>
      </w:r>
      <w:r>
        <w:rPr>
          <w:color w:val="231F20"/>
          <w:w w:val="110"/>
          <w:vertAlign w:val="baseline"/>
        </w:rPr>
        <w:t>Although</w:t>
      </w:r>
      <w:r>
        <w:rPr>
          <w:color w:val="231F20"/>
          <w:spacing w:val="-8"/>
          <w:w w:val="110"/>
          <w:vertAlign w:val="baseline"/>
        </w:rPr>
        <w:t> </w:t>
      </w:r>
      <w:r>
        <w:rPr>
          <w:color w:val="231F20"/>
          <w:w w:val="110"/>
          <w:vertAlign w:val="baseline"/>
        </w:rPr>
        <w:t>the</w:t>
      </w:r>
      <w:r>
        <w:rPr>
          <w:color w:val="231F20"/>
          <w:spacing w:val="-8"/>
          <w:w w:val="110"/>
          <w:vertAlign w:val="baseline"/>
        </w:rPr>
        <w:t> </w:t>
      </w:r>
      <w:r>
        <w:rPr>
          <w:color w:val="231F20"/>
          <w:w w:val="110"/>
          <w:vertAlign w:val="baseline"/>
        </w:rPr>
        <w:t>lower</w:t>
      </w:r>
      <w:r>
        <w:rPr>
          <w:color w:val="231F20"/>
          <w:spacing w:val="-8"/>
          <w:w w:val="110"/>
          <w:vertAlign w:val="baseline"/>
        </w:rPr>
        <w:t> </w:t>
      </w:r>
      <w:r>
        <w:rPr>
          <w:color w:val="231F20"/>
          <w:w w:val="110"/>
          <w:vertAlign w:val="baseline"/>
        </w:rPr>
        <w:t>level</w:t>
      </w:r>
      <w:r>
        <w:rPr>
          <w:color w:val="231F20"/>
          <w:spacing w:val="-8"/>
          <w:w w:val="110"/>
          <w:vertAlign w:val="baseline"/>
        </w:rPr>
        <w:t> </w:t>
      </w:r>
      <w:r>
        <w:rPr>
          <w:color w:val="231F20"/>
          <w:w w:val="110"/>
          <w:vertAlign w:val="baseline"/>
        </w:rPr>
        <w:t>of</w:t>
      </w:r>
      <w:r>
        <w:rPr>
          <w:color w:val="231F20"/>
          <w:spacing w:val="-8"/>
          <w:w w:val="110"/>
          <w:vertAlign w:val="baseline"/>
        </w:rPr>
        <w:t> </w:t>
      </w:r>
      <w:r>
        <w:rPr>
          <w:color w:val="231F20"/>
          <w:w w:val="110"/>
          <w:vertAlign w:val="baseline"/>
        </w:rPr>
        <w:t>maternal</w:t>
      </w:r>
      <w:r>
        <w:rPr>
          <w:color w:val="231F20"/>
          <w:spacing w:val="-8"/>
          <w:w w:val="110"/>
          <w:vertAlign w:val="baseline"/>
        </w:rPr>
        <w:t> </w:t>
      </w:r>
      <w:r>
        <w:rPr>
          <w:color w:val="231F20"/>
          <w:w w:val="110"/>
          <w:vertAlign w:val="baseline"/>
        </w:rPr>
        <w:t>antibody</w:t>
      </w:r>
      <w:r>
        <w:rPr>
          <w:color w:val="231F20"/>
          <w:spacing w:val="-8"/>
          <w:w w:val="110"/>
          <w:vertAlign w:val="baseline"/>
        </w:rPr>
        <w:t> </w:t>
      </w:r>
      <w:r>
        <w:rPr>
          <w:color w:val="231F20"/>
          <w:w w:val="110"/>
          <w:vertAlign w:val="baseline"/>
        </w:rPr>
        <w:t>to</w:t>
      </w:r>
      <w:r>
        <w:rPr>
          <w:color w:val="231F20"/>
          <w:spacing w:val="-8"/>
          <w:w w:val="110"/>
          <w:vertAlign w:val="baseline"/>
        </w:rPr>
        <w:t> </w:t>
      </w:r>
      <w:r>
        <w:rPr>
          <w:color w:val="231F20"/>
          <w:w w:val="110"/>
          <w:vertAlign w:val="baseline"/>
        </w:rPr>
        <w:t>rotavirus</w:t>
      </w:r>
      <w:r>
        <w:rPr>
          <w:color w:val="231F20"/>
          <w:spacing w:val="-8"/>
          <w:w w:val="110"/>
          <w:vertAlign w:val="baseline"/>
        </w:rPr>
        <w:t> </w:t>
      </w:r>
      <w:r>
        <w:rPr>
          <w:color w:val="231F20"/>
          <w:w w:val="110"/>
          <w:vertAlign w:val="baseline"/>
        </w:rPr>
        <w:t>in very</w:t>
      </w:r>
      <w:r>
        <w:rPr>
          <w:color w:val="231F20"/>
          <w:w w:val="110"/>
          <w:vertAlign w:val="baseline"/>
        </w:rPr>
        <w:t> preterm</w:t>
      </w:r>
      <w:r>
        <w:rPr>
          <w:color w:val="231F20"/>
          <w:w w:val="110"/>
          <w:vertAlign w:val="baseline"/>
        </w:rPr>
        <w:t> infants</w:t>
      </w:r>
      <w:r>
        <w:rPr>
          <w:color w:val="231F20"/>
          <w:w w:val="110"/>
          <w:vertAlign w:val="baseline"/>
        </w:rPr>
        <w:t> theoretically</w:t>
      </w:r>
      <w:r>
        <w:rPr>
          <w:color w:val="231F20"/>
          <w:w w:val="110"/>
          <w:vertAlign w:val="baseline"/>
        </w:rPr>
        <w:t> could</w:t>
      </w:r>
      <w:r>
        <w:rPr>
          <w:color w:val="231F20"/>
          <w:w w:val="110"/>
          <w:vertAlign w:val="baseline"/>
        </w:rPr>
        <w:t> increase</w:t>
      </w:r>
      <w:r>
        <w:rPr>
          <w:color w:val="231F20"/>
          <w:w w:val="110"/>
          <w:vertAlign w:val="baseline"/>
        </w:rPr>
        <w:t> the</w:t>
      </w:r>
      <w:r>
        <w:rPr>
          <w:color w:val="231F20"/>
          <w:w w:val="110"/>
          <w:vertAlign w:val="baseline"/>
        </w:rPr>
        <w:t> risk</w:t>
      </w:r>
      <w:r>
        <w:rPr>
          <w:color w:val="231F20"/>
          <w:w w:val="110"/>
          <w:vertAlign w:val="baseline"/>
        </w:rPr>
        <w:t> for adverse</w:t>
      </w:r>
      <w:r>
        <w:rPr>
          <w:color w:val="231F20"/>
          <w:w w:val="110"/>
          <w:vertAlign w:val="baseline"/>
        </w:rPr>
        <w:t> reactions</w:t>
      </w:r>
      <w:r>
        <w:rPr>
          <w:color w:val="231F20"/>
          <w:w w:val="110"/>
          <w:vertAlign w:val="baseline"/>
        </w:rPr>
        <w:t> from</w:t>
      </w:r>
      <w:r>
        <w:rPr>
          <w:color w:val="231F20"/>
          <w:w w:val="110"/>
          <w:vertAlign w:val="baseline"/>
        </w:rPr>
        <w:t> rotavirus</w:t>
      </w:r>
      <w:r>
        <w:rPr>
          <w:color w:val="231F20"/>
          <w:w w:val="110"/>
          <w:vertAlign w:val="baseline"/>
        </w:rPr>
        <w:t> vaccine,</w:t>
      </w:r>
      <w:r>
        <w:rPr>
          <w:color w:val="231F20"/>
          <w:w w:val="110"/>
          <w:vertAlign w:val="baseline"/>
        </w:rPr>
        <w:t> ACIP</w:t>
      </w:r>
      <w:r>
        <w:rPr>
          <w:color w:val="231F20"/>
          <w:w w:val="110"/>
          <w:vertAlign w:val="baseline"/>
        </w:rPr>
        <w:t> believes</w:t>
      </w:r>
      <w:r>
        <w:rPr>
          <w:color w:val="231F20"/>
          <w:w w:val="110"/>
          <w:vertAlign w:val="baseline"/>
        </w:rPr>
        <w:t> the benefits</w:t>
      </w:r>
      <w:r>
        <w:rPr>
          <w:color w:val="231F20"/>
          <w:spacing w:val="-13"/>
          <w:w w:val="110"/>
          <w:vertAlign w:val="baseline"/>
        </w:rPr>
        <w:t> </w:t>
      </w:r>
      <w:r>
        <w:rPr>
          <w:color w:val="231F20"/>
          <w:w w:val="110"/>
          <w:vertAlign w:val="baseline"/>
        </w:rPr>
        <w:t>of</w:t>
      </w:r>
      <w:r>
        <w:rPr>
          <w:color w:val="231F20"/>
          <w:spacing w:val="-12"/>
          <w:w w:val="110"/>
          <w:vertAlign w:val="baseline"/>
        </w:rPr>
        <w:t> </w:t>
      </w:r>
      <w:r>
        <w:rPr>
          <w:color w:val="231F20"/>
          <w:w w:val="110"/>
          <w:vertAlign w:val="baseline"/>
        </w:rPr>
        <w:t>vaccinating</w:t>
      </w:r>
      <w:r>
        <w:rPr>
          <w:color w:val="231F20"/>
          <w:spacing w:val="-13"/>
          <w:w w:val="110"/>
          <w:vertAlign w:val="baseline"/>
        </w:rPr>
        <w:t> </w:t>
      </w:r>
      <w:r>
        <w:rPr>
          <w:color w:val="231F20"/>
          <w:w w:val="110"/>
          <w:vertAlign w:val="baseline"/>
        </w:rPr>
        <w:t>an</w:t>
      </w:r>
      <w:r>
        <w:rPr>
          <w:color w:val="231F20"/>
          <w:spacing w:val="-12"/>
          <w:w w:val="110"/>
          <w:vertAlign w:val="baseline"/>
        </w:rPr>
        <w:t> </w:t>
      </w:r>
      <w:r>
        <w:rPr>
          <w:color w:val="231F20"/>
          <w:w w:val="110"/>
          <w:vertAlign w:val="baseline"/>
        </w:rPr>
        <w:t>infant</w:t>
      </w:r>
      <w:r>
        <w:rPr>
          <w:color w:val="231F20"/>
          <w:spacing w:val="-12"/>
          <w:w w:val="110"/>
          <w:vertAlign w:val="baseline"/>
        </w:rPr>
        <w:t> </w:t>
      </w:r>
      <w:r>
        <w:rPr>
          <w:color w:val="231F20"/>
          <w:w w:val="110"/>
          <w:vertAlign w:val="baseline"/>
        </w:rPr>
        <w:t>when</w:t>
      </w:r>
      <w:r>
        <w:rPr>
          <w:color w:val="231F20"/>
          <w:spacing w:val="-13"/>
          <w:w w:val="110"/>
          <w:vertAlign w:val="baseline"/>
        </w:rPr>
        <w:t> </w:t>
      </w:r>
      <w:r>
        <w:rPr>
          <w:color w:val="231F20"/>
          <w:w w:val="110"/>
          <w:vertAlign w:val="baseline"/>
        </w:rPr>
        <w:t>age-eligible,</w:t>
      </w:r>
      <w:r>
        <w:rPr>
          <w:color w:val="231F20"/>
          <w:spacing w:val="-12"/>
          <w:w w:val="110"/>
          <w:vertAlign w:val="baseline"/>
        </w:rPr>
        <w:t> </w:t>
      </w:r>
      <w:r>
        <w:rPr>
          <w:color w:val="231F20"/>
          <w:w w:val="110"/>
          <w:vertAlign w:val="baseline"/>
        </w:rPr>
        <w:t>clinically stable,</w:t>
      </w:r>
      <w:r>
        <w:rPr>
          <w:color w:val="231F20"/>
          <w:w w:val="110"/>
          <w:vertAlign w:val="baseline"/>
        </w:rPr>
        <w:t> and</w:t>
      </w:r>
      <w:r>
        <w:rPr>
          <w:color w:val="231F20"/>
          <w:w w:val="110"/>
          <w:vertAlign w:val="baseline"/>
        </w:rPr>
        <w:t> no</w:t>
      </w:r>
      <w:r>
        <w:rPr>
          <w:color w:val="231F20"/>
          <w:w w:val="110"/>
          <w:vertAlign w:val="baseline"/>
        </w:rPr>
        <w:t> longer</w:t>
      </w:r>
      <w:r>
        <w:rPr>
          <w:color w:val="231F20"/>
          <w:w w:val="110"/>
          <w:vertAlign w:val="baseline"/>
        </w:rPr>
        <w:t> in</w:t>
      </w:r>
      <w:r>
        <w:rPr>
          <w:color w:val="231F20"/>
          <w:w w:val="110"/>
          <w:vertAlign w:val="baseline"/>
        </w:rPr>
        <w:t> the</w:t>
      </w:r>
      <w:r>
        <w:rPr>
          <w:color w:val="231F20"/>
          <w:w w:val="110"/>
          <w:vertAlign w:val="baseline"/>
        </w:rPr>
        <w:t> hospital</w:t>
      </w:r>
      <w:r>
        <w:rPr>
          <w:color w:val="231F20"/>
          <w:w w:val="110"/>
          <w:vertAlign w:val="baseline"/>
        </w:rPr>
        <w:t> outweigh</w:t>
      </w:r>
      <w:r>
        <w:rPr>
          <w:color w:val="231F20"/>
          <w:w w:val="110"/>
          <w:vertAlign w:val="baseline"/>
        </w:rPr>
        <w:t> the</w:t>
      </w:r>
      <w:r>
        <w:rPr>
          <w:color w:val="231F20"/>
          <w:w w:val="110"/>
          <w:vertAlign w:val="baseline"/>
        </w:rPr>
        <w:t> theoretic </w:t>
      </w:r>
      <w:r>
        <w:rPr>
          <w:color w:val="231F20"/>
          <w:spacing w:val="-2"/>
          <w:w w:val="110"/>
          <w:vertAlign w:val="baseline"/>
        </w:rPr>
        <w:t>risks.</w:t>
      </w:r>
      <w:r>
        <w:rPr>
          <w:color w:val="0080AC"/>
          <w:spacing w:val="-2"/>
          <w:w w:val="110"/>
          <w:vertAlign w:val="superscript"/>
        </w:rPr>
        <w:t>27</w:t>
      </w:r>
    </w:p>
    <w:p>
      <w:pPr>
        <w:pStyle w:val="BodyText"/>
        <w:jc w:val="left"/>
      </w:pPr>
    </w:p>
    <w:p>
      <w:pPr>
        <w:pStyle w:val="Heading1"/>
        <w:ind w:left="480"/>
        <w:jc w:val="both"/>
      </w:pPr>
      <w:bookmarkStart w:name="Breastfeeding and Immunization" w:id="111"/>
      <w:bookmarkEnd w:id="111"/>
      <w:r>
        <w:rPr>
          <w:b w:val="0"/>
        </w:rPr>
      </w:r>
      <w:r>
        <w:rPr>
          <w:color w:val="3763AF"/>
          <w:w w:val="75"/>
        </w:rPr>
        <w:t>BREASTFEEDING</w:t>
      </w:r>
      <w:r>
        <w:rPr>
          <w:color w:val="3763AF"/>
          <w:spacing w:val="20"/>
        </w:rPr>
        <w:t> </w:t>
      </w:r>
      <w:r>
        <w:rPr>
          <w:color w:val="3763AF"/>
          <w:w w:val="75"/>
        </w:rPr>
        <w:t>AND</w:t>
      </w:r>
      <w:r>
        <w:rPr>
          <w:color w:val="3763AF"/>
          <w:spacing w:val="20"/>
        </w:rPr>
        <w:t> </w:t>
      </w:r>
      <w:r>
        <w:rPr>
          <w:color w:val="3763AF"/>
          <w:spacing w:val="-2"/>
          <w:w w:val="75"/>
        </w:rPr>
        <w:t>IMMUNIZATION</w:t>
      </w:r>
    </w:p>
    <w:p>
      <w:pPr>
        <w:pStyle w:val="BodyText"/>
        <w:spacing w:line="232" w:lineRule="auto" w:before="86"/>
        <w:ind w:left="480"/>
      </w:pPr>
      <w:r>
        <w:rPr>
          <w:color w:val="231F20"/>
          <w:w w:val="105"/>
        </w:rPr>
        <w:t>Neither inactivated nor live virus vaccines administered to </w:t>
      </w:r>
      <w:r>
        <w:rPr>
          <w:color w:val="231F20"/>
          <w:w w:val="105"/>
        </w:rPr>
        <w:t>a lactating mother or infant who is breastfeeding have adverse consequences.</w:t>
      </w:r>
      <w:r>
        <w:rPr>
          <w:color w:val="0080AC"/>
          <w:w w:val="105"/>
          <w:vertAlign w:val="superscript"/>
        </w:rPr>
        <w:t>2,5</w:t>
      </w:r>
      <w:r>
        <w:rPr>
          <w:color w:val="0080AC"/>
          <w:w w:val="105"/>
          <w:vertAlign w:val="baseline"/>
        </w:rPr>
        <w:t> </w:t>
      </w:r>
      <w:r>
        <w:rPr>
          <w:color w:val="231F20"/>
          <w:w w:val="105"/>
          <w:vertAlign w:val="baseline"/>
        </w:rPr>
        <w:t>Because inactivated and component vaccines do</w:t>
      </w:r>
      <w:r>
        <w:rPr>
          <w:color w:val="231F20"/>
          <w:spacing w:val="44"/>
          <w:w w:val="105"/>
          <w:vertAlign w:val="baseline"/>
        </w:rPr>
        <w:t> </w:t>
      </w:r>
      <w:r>
        <w:rPr>
          <w:color w:val="231F20"/>
          <w:w w:val="105"/>
          <w:vertAlign w:val="baseline"/>
        </w:rPr>
        <w:t>not</w:t>
      </w:r>
      <w:r>
        <w:rPr>
          <w:color w:val="231F20"/>
          <w:spacing w:val="44"/>
          <w:w w:val="105"/>
          <w:vertAlign w:val="baseline"/>
        </w:rPr>
        <w:t> </w:t>
      </w:r>
      <w:r>
        <w:rPr>
          <w:color w:val="231F20"/>
          <w:w w:val="105"/>
          <w:vertAlign w:val="baseline"/>
        </w:rPr>
        <w:t>multiply</w:t>
      </w:r>
      <w:r>
        <w:rPr>
          <w:color w:val="231F20"/>
          <w:spacing w:val="45"/>
          <w:w w:val="105"/>
          <w:vertAlign w:val="baseline"/>
        </w:rPr>
        <w:t> </w:t>
      </w:r>
      <w:r>
        <w:rPr>
          <w:color w:val="231F20"/>
          <w:w w:val="105"/>
          <w:vertAlign w:val="baseline"/>
        </w:rPr>
        <w:t>in</w:t>
      </w:r>
      <w:r>
        <w:rPr>
          <w:color w:val="231F20"/>
          <w:spacing w:val="44"/>
          <w:w w:val="105"/>
          <w:vertAlign w:val="baseline"/>
        </w:rPr>
        <w:t> </w:t>
      </w:r>
      <w:r>
        <w:rPr>
          <w:color w:val="231F20"/>
          <w:w w:val="105"/>
          <w:vertAlign w:val="baseline"/>
        </w:rPr>
        <w:t>the</w:t>
      </w:r>
      <w:r>
        <w:rPr>
          <w:color w:val="231F20"/>
          <w:spacing w:val="45"/>
          <w:w w:val="105"/>
          <w:vertAlign w:val="baseline"/>
        </w:rPr>
        <w:t> </w:t>
      </w:r>
      <w:r>
        <w:rPr>
          <w:color w:val="231F20"/>
          <w:w w:val="105"/>
          <w:vertAlign w:val="baseline"/>
        </w:rPr>
        <w:t>body,</w:t>
      </w:r>
      <w:r>
        <w:rPr>
          <w:color w:val="231F20"/>
          <w:spacing w:val="44"/>
          <w:w w:val="105"/>
          <w:vertAlign w:val="baseline"/>
        </w:rPr>
        <w:t> </w:t>
      </w:r>
      <w:r>
        <w:rPr>
          <w:color w:val="231F20"/>
          <w:w w:val="105"/>
          <w:vertAlign w:val="baseline"/>
        </w:rPr>
        <w:t>they</w:t>
      </w:r>
      <w:r>
        <w:rPr>
          <w:color w:val="231F20"/>
          <w:spacing w:val="45"/>
          <w:w w:val="105"/>
          <w:vertAlign w:val="baseline"/>
        </w:rPr>
        <w:t> </w:t>
      </w:r>
      <w:r>
        <w:rPr>
          <w:color w:val="231F20"/>
          <w:w w:val="105"/>
          <w:vertAlign w:val="baseline"/>
        </w:rPr>
        <w:t>pose</w:t>
      </w:r>
      <w:r>
        <w:rPr>
          <w:color w:val="231F20"/>
          <w:spacing w:val="44"/>
          <w:w w:val="105"/>
          <w:vertAlign w:val="baseline"/>
        </w:rPr>
        <w:t> </w:t>
      </w:r>
      <w:r>
        <w:rPr>
          <w:color w:val="231F20"/>
          <w:w w:val="105"/>
          <w:vertAlign w:val="baseline"/>
        </w:rPr>
        <w:t>no</w:t>
      </w:r>
      <w:r>
        <w:rPr>
          <w:color w:val="231F20"/>
          <w:spacing w:val="44"/>
          <w:w w:val="105"/>
          <w:vertAlign w:val="baseline"/>
        </w:rPr>
        <w:t> </w:t>
      </w:r>
      <w:r>
        <w:rPr>
          <w:color w:val="231F20"/>
          <w:w w:val="105"/>
          <w:vertAlign w:val="baseline"/>
        </w:rPr>
        <w:t>special</w:t>
      </w:r>
      <w:r>
        <w:rPr>
          <w:color w:val="231F20"/>
          <w:spacing w:val="45"/>
          <w:w w:val="105"/>
          <w:vertAlign w:val="baseline"/>
        </w:rPr>
        <w:t> </w:t>
      </w:r>
      <w:r>
        <w:rPr>
          <w:color w:val="231F20"/>
          <w:w w:val="105"/>
          <w:vertAlign w:val="baseline"/>
        </w:rPr>
        <w:t>risk</w:t>
      </w:r>
      <w:r>
        <w:rPr>
          <w:color w:val="231F20"/>
          <w:spacing w:val="44"/>
          <w:w w:val="105"/>
          <w:vertAlign w:val="baseline"/>
        </w:rPr>
        <w:t> </w:t>
      </w:r>
      <w:r>
        <w:rPr>
          <w:color w:val="231F20"/>
          <w:spacing w:val="-5"/>
          <w:w w:val="105"/>
          <w:vertAlign w:val="baseline"/>
        </w:rPr>
        <w:t>for</w:t>
      </w:r>
    </w:p>
    <w:p>
      <w:pPr>
        <w:pStyle w:val="BodyText"/>
        <w:spacing w:line="232" w:lineRule="auto" w:before="105"/>
        <w:ind w:left="319" w:right="1077"/>
      </w:pPr>
      <w:r>
        <w:rPr/>
        <w:br w:type="column"/>
      </w:r>
      <w:r>
        <w:rPr>
          <w:color w:val="231F20"/>
          <w:w w:val="105"/>
        </w:rPr>
        <w:t>lactating women or their infants. Lactating women also </w:t>
      </w:r>
      <w:r>
        <w:rPr>
          <w:color w:val="231F20"/>
          <w:w w:val="105"/>
        </w:rPr>
        <w:t>may </w:t>
      </w:r>
      <w:r>
        <w:rPr>
          <w:color w:val="231F20"/>
        </w:rPr>
        <w:t>safely</w:t>
      </w:r>
      <w:r>
        <w:rPr>
          <w:color w:val="231F20"/>
          <w:spacing w:val="-4"/>
        </w:rPr>
        <w:t> </w:t>
      </w:r>
      <w:r>
        <w:rPr>
          <w:color w:val="231F20"/>
        </w:rPr>
        <w:t>receive</w:t>
      </w:r>
      <w:r>
        <w:rPr>
          <w:color w:val="231F20"/>
          <w:spacing w:val="-4"/>
        </w:rPr>
        <w:t> </w:t>
      </w:r>
      <w:r>
        <w:rPr>
          <w:color w:val="231F20"/>
        </w:rPr>
        <w:t>live</w:t>
      </w:r>
      <w:r>
        <w:rPr>
          <w:color w:val="231F20"/>
          <w:spacing w:val="-4"/>
        </w:rPr>
        <w:t> </w:t>
      </w:r>
      <w:r>
        <w:rPr>
          <w:color w:val="231F20"/>
        </w:rPr>
        <w:t>virus</w:t>
      </w:r>
      <w:r>
        <w:rPr>
          <w:color w:val="231F20"/>
          <w:spacing w:val="-4"/>
        </w:rPr>
        <w:t> </w:t>
      </w:r>
      <w:r>
        <w:rPr>
          <w:color w:val="231F20"/>
        </w:rPr>
        <w:t>vaccines,</w:t>
      </w:r>
      <w:r>
        <w:rPr>
          <w:color w:val="231F20"/>
          <w:spacing w:val="-4"/>
        </w:rPr>
        <w:t> </w:t>
      </w:r>
      <w:r>
        <w:rPr>
          <w:color w:val="231F20"/>
        </w:rPr>
        <w:t>such</w:t>
      </w:r>
      <w:r>
        <w:rPr>
          <w:color w:val="231F20"/>
          <w:spacing w:val="-4"/>
        </w:rPr>
        <w:t> </w:t>
      </w:r>
      <w:r>
        <w:rPr>
          <w:color w:val="231F20"/>
        </w:rPr>
        <w:t>as</w:t>
      </w:r>
      <w:r>
        <w:rPr>
          <w:color w:val="231F20"/>
          <w:spacing w:val="-4"/>
        </w:rPr>
        <w:t> </w:t>
      </w:r>
      <w:r>
        <w:rPr>
          <w:color w:val="231F20"/>
        </w:rPr>
        <w:t>MMR,</w:t>
      </w:r>
      <w:r>
        <w:rPr>
          <w:color w:val="231F20"/>
          <w:spacing w:val="-4"/>
        </w:rPr>
        <w:t> </w:t>
      </w:r>
      <w:r>
        <w:rPr>
          <w:color w:val="231F20"/>
        </w:rPr>
        <w:t>LAIV,</w:t>
      </w:r>
      <w:r>
        <w:rPr>
          <w:color w:val="231F20"/>
          <w:spacing w:val="-4"/>
        </w:rPr>
        <w:t> </w:t>
      </w:r>
      <w:r>
        <w:rPr>
          <w:color w:val="231F20"/>
        </w:rPr>
        <w:t>OPV,</w:t>
      </w:r>
      <w:r>
        <w:rPr>
          <w:color w:val="231F20"/>
          <w:spacing w:val="-4"/>
        </w:rPr>
        <w:t> </w:t>
      </w:r>
      <w:r>
        <w:rPr>
          <w:color w:val="231F20"/>
        </w:rPr>
        <w:t>and </w:t>
      </w:r>
      <w:r>
        <w:rPr>
          <w:color w:val="231F20"/>
          <w:w w:val="105"/>
        </w:rPr>
        <w:t>varicella</w:t>
      </w:r>
      <w:r>
        <w:rPr>
          <w:color w:val="231F20"/>
          <w:w w:val="105"/>
        </w:rPr>
        <w:t> without</w:t>
      </w:r>
      <w:r>
        <w:rPr>
          <w:color w:val="231F20"/>
          <w:w w:val="105"/>
        </w:rPr>
        <w:t> interruption</w:t>
      </w:r>
      <w:r>
        <w:rPr>
          <w:color w:val="231F20"/>
          <w:w w:val="105"/>
        </w:rPr>
        <w:t> of</w:t>
      </w:r>
      <w:r>
        <w:rPr>
          <w:color w:val="231F20"/>
          <w:w w:val="105"/>
        </w:rPr>
        <w:t> their</w:t>
      </w:r>
      <w:r>
        <w:rPr>
          <w:color w:val="231F20"/>
          <w:w w:val="105"/>
        </w:rPr>
        <w:t> breastfeeding</w:t>
      </w:r>
      <w:r>
        <w:rPr>
          <w:color w:val="231F20"/>
          <w:w w:val="105"/>
        </w:rPr>
        <w:t> sched- ule.</w:t>
      </w:r>
      <w:r>
        <w:rPr>
          <w:color w:val="0080AC"/>
          <w:w w:val="105"/>
          <w:vertAlign w:val="superscript"/>
        </w:rPr>
        <w:t>5,53,184,185</w:t>
      </w:r>
      <w:r>
        <w:rPr>
          <w:color w:val="0080AC"/>
          <w:w w:val="105"/>
          <w:vertAlign w:val="baseline"/>
        </w:rPr>
        <w:t> </w:t>
      </w:r>
      <w:r>
        <w:rPr>
          <w:color w:val="231F20"/>
          <w:w w:val="105"/>
          <w:vertAlign w:val="baseline"/>
        </w:rPr>
        <w:t>Although</w:t>
      </w:r>
      <w:r>
        <w:rPr>
          <w:color w:val="231F20"/>
          <w:w w:val="105"/>
          <w:vertAlign w:val="baseline"/>
        </w:rPr>
        <w:t> vaccines</w:t>
      </w:r>
      <w:r>
        <w:rPr>
          <w:color w:val="231F20"/>
          <w:w w:val="105"/>
          <w:vertAlign w:val="baseline"/>
        </w:rPr>
        <w:t> that</w:t>
      </w:r>
      <w:r>
        <w:rPr>
          <w:color w:val="231F20"/>
          <w:w w:val="105"/>
          <w:vertAlign w:val="baseline"/>
        </w:rPr>
        <w:t> contain</w:t>
      </w:r>
      <w:r>
        <w:rPr>
          <w:color w:val="231F20"/>
          <w:w w:val="105"/>
          <w:vertAlign w:val="baseline"/>
        </w:rPr>
        <w:t> attenuated</w:t>
      </w:r>
      <w:r>
        <w:rPr>
          <w:color w:val="231F20"/>
          <w:w w:val="105"/>
          <w:vertAlign w:val="baseline"/>
        </w:rPr>
        <w:t> live viruses or bacteria replicate in the vaccine recipient, most live vaccine strains are not known to be secreted in human milk.</w:t>
      </w:r>
      <w:r>
        <w:rPr>
          <w:color w:val="231F20"/>
          <w:spacing w:val="40"/>
          <w:w w:val="105"/>
          <w:vertAlign w:val="baseline"/>
        </w:rPr>
        <w:t> </w:t>
      </w:r>
      <w:r>
        <w:rPr>
          <w:color w:val="231F20"/>
          <w:w w:val="105"/>
          <w:vertAlign w:val="baseline"/>
        </w:rPr>
        <w:t>An exception is rubella vaccine virus, which has been detected in</w:t>
      </w:r>
      <w:r>
        <w:rPr>
          <w:color w:val="231F20"/>
          <w:spacing w:val="40"/>
          <w:w w:val="105"/>
          <w:vertAlign w:val="baseline"/>
        </w:rPr>
        <w:t> </w:t>
      </w:r>
      <w:r>
        <w:rPr>
          <w:color w:val="231F20"/>
          <w:w w:val="105"/>
          <w:vertAlign w:val="baseline"/>
        </w:rPr>
        <w:t>human</w:t>
      </w:r>
      <w:r>
        <w:rPr>
          <w:color w:val="231F20"/>
          <w:spacing w:val="40"/>
          <w:w w:val="105"/>
          <w:vertAlign w:val="baseline"/>
        </w:rPr>
        <w:t> </w:t>
      </w:r>
      <w:r>
        <w:rPr>
          <w:color w:val="231F20"/>
          <w:w w:val="105"/>
          <w:vertAlign w:val="baseline"/>
        </w:rPr>
        <w:t>milk</w:t>
      </w:r>
      <w:r>
        <w:rPr>
          <w:color w:val="231F20"/>
          <w:spacing w:val="40"/>
          <w:w w:val="105"/>
          <w:vertAlign w:val="baseline"/>
        </w:rPr>
        <w:t> </w:t>
      </w:r>
      <w:r>
        <w:rPr>
          <w:color w:val="231F20"/>
          <w:w w:val="105"/>
          <w:vertAlign w:val="baseline"/>
        </w:rPr>
        <w:t>and</w:t>
      </w:r>
      <w:r>
        <w:rPr>
          <w:color w:val="231F20"/>
          <w:spacing w:val="40"/>
          <w:w w:val="105"/>
          <w:vertAlign w:val="baseline"/>
        </w:rPr>
        <w:t> </w:t>
      </w:r>
      <w:r>
        <w:rPr>
          <w:color w:val="231F20"/>
          <w:w w:val="105"/>
          <w:vertAlign w:val="baseline"/>
        </w:rPr>
        <w:t>recovered</w:t>
      </w:r>
      <w:r>
        <w:rPr>
          <w:color w:val="231F20"/>
          <w:spacing w:val="40"/>
          <w:w w:val="105"/>
          <w:vertAlign w:val="baseline"/>
        </w:rPr>
        <w:t> </w:t>
      </w:r>
      <w:r>
        <w:rPr>
          <w:color w:val="231F20"/>
          <w:w w:val="105"/>
          <w:vertAlign w:val="baseline"/>
        </w:rPr>
        <w:t>from</w:t>
      </w:r>
      <w:r>
        <w:rPr>
          <w:color w:val="231F20"/>
          <w:spacing w:val="40"/>
          <w:w w:val="105"/>
          <w:vertAlign w:val="baseline"/>
        </w:rPr>
        <w:t> </w:t>
      </w:r>
      <w:r>
        <w:rPr>
          <w:color w:val="231F20"/>
          <w:w w:val="105"/>
          <w:vertAlign w:val="baseline"/>
        </w:rPr>
        <w:t>the</w:t>
      </w:r>
      <w:r>
        <w:rPr>
          <w:color w:val="231F20"/>
          <w:spacing w:val="40"/>
          <w:w w:val="105"/>
          <w:vertAlign w:val="baseline"/>
        </w:rPr>
        <w:t> </w:t>
      </w:r>
      <w:r>
        <w:rPr>
          <w:color w:val="231F20"/>
          <w:w w:val="105"/>
          <w:vertAlign w:val="baseline"/>
        </w:rPr>
        <w:t>nasopharynx</w:t>
      </w:r>
      <w:r>
        <w:rPr>
          <w:color w:val="231F20"/>
          <w:spacing w:val="40"/>
          <w:w w:val="105"/>
          <w:vertAlign w:val="baseline"/>
        </w:rPr>
        <w:t> </w:t>
      </w:r>
      <w:r>
        <w:rPr>
          <w:color w:val="231F20"/>
          <w:w w:val="105"/>
          <w:vertAlign w:val="baseline"/>
        </w:rPr>
        <w:t>and throat</w:t>
      </w:r>
      <w:r>
        <w:rPr>
          <w:color w:val="231F20"/>
          <w:w w:val="105"/>
          <w:vertAlign w:val="baseline"/>
        </w:rPr>
        <w:t> of</w:t>
      </w:r>
      <w:r>
        <w:rPr>
          <w:color w:val="231F20"/>
          <w:w w:val="105"/>
          <w:vertAlign w:val="baseline"/>
        </w:rPr>
        <w:t> some</w:t>
      </w:r>
      <w:r>
        <w:rPr>
          <w:color w:val="231F20"/>
          <w:w w:val="105"/>
          <w:vertAlign w:val="baseline"/>
        </w:rPr>
        <w:t> breastfed</w:t>
      </w:r>
      <w:r>
        <w:rPr>
          <w:color w:val="231F20"/>
          <w:w w:val="105"/>
          <w:vertAlign w:val="baseline"/>
        </w:rPr>
        <w:t> infants</w:t>
      </w:r>
      <w:r>
        <w:rPr>
          <w:color w:val="231F20"/>
          <w:w w:val="105"/>
          <w:vertAlign w:val="baseline"/>
        </w:rPr>
        <w:t> after</w:t>
      </w:r>
      <w:r>
        <w:rPr>
          <w:color w:val="231F20"/>
          <w:w w:val="105"/>
          <w:vertAlign w:val="baseline"/>
        </w:rPr>
        <w:t> maternal</w:t>
      </w:r>
      <w:r>
        <w:rPr>
          <w:color w:val="231F20"/>
          <w:w w:val="105"/>
          <w:vertAlign w:val="baseline"/>
        </w:rPr>
        <w:t> immuniza- tion.</w:t>
      </w:r>
      <w:r>
        <w:rPr>
          <w:color w:val="0080AC"/>
          <w:w w:val="105"/>
          <w:vertAlign w:val="superscript"/>
        </w:rPr>
        <w:t>186,187</w:t>
      </w:r>
      <w:r>
        <w:rPr>
          <w:color w:val="0080AC"/>
          <w:w w:val="105"/>
          <w:vertAlign w:val="baseline"/>
        </w:rPr>
        <w:t> </w:t>
      </w:r>
      <w:r>
        <w:rPr>
          <w:color w:val="231F20"/>
          <w:w w:val="105"/>
          <w:vertAlign w:val="baseline"/>
        </w:rPr>
        <w:t>In</w:t>
      </w:r>
      <w:r>
        <w:rPr>
          <w:color w:val="231F20"/>
          <w:w w:val="105"/>
          <w:vertAlign w:val="baseline"/>
        </w:rPr>
        <w:t> one</w:t>
      </w:r>
      <w:r>
        <w:rPr>
          <w:color w:val="231F20"/>
          <w:w w:val="105"/>
          <w:vertAlign w:val="baseline"/>
        </w:rPr>
        <w:t> study,</w:t>
      </w:r>
      <w:r>
        <w:rPr>
          <w:color w:val="231F20"/>
          <w:w w:val="105"/>
          <w:vertAlign w:val="baseline"/>
        </w:rPr>
        <w:t> transient</w:t>
      </w:r>
      <w:r>
        <w:rPr>
          <w:color w:val="231F20"/>
          <w:w w:val="105"/>
          <w:vertAlign w:val="baseline"/>
        </w:rPr>
        <w:t> seroconversion</w:t>
      </w:r>
      <w:r>
        <w:rPr>
          <w:color w:val="231F20"/>
          <w:w w:val="105"/>
          <w:vertAlign w:val="baseline"/>
        </w:rPr>
        <w:t> to</w:t>
      </w:r>
      <w:r>
        <w:rPr>
          <w:color w:val="231F20"/>
          <w:w w:val="105"/>
          <w:vertAlign w:val="baseline"/>
        </w:rPr>
        <w:t> rubella virus</w:t>
      </w:r>
      <w:r>
        <w:rPr>
          <w:color w:val="231F20"/>
          <w:spacing w:val="27"/>
          <w:w w:val="105"/>
          <w:vertAlign w:val="baseline"/>
        </w:rPr>
        <w:t> </w:t>
      </w:r>
      <w:r>
        <w:rPr>
          <w:color w:val="231F20"/>
          <w:w w:val="105"/>
          <w:vertAlign w:val="baseline"/>
        </w:rPr>
        <w:t>without</w:t>
      </w:r>
      <w:r>
        <w:rPr>
          <w:color w:val="231F20"/>
          <w:spacing w:val="27"/>
          <w:w w:val="105"/>
          <w:vertAlign w:val="baseline"/>
        </w:rPr>
        <w:t> </w:t>
      </w:r>
      <w:r>
        <w:rPr>
          <w:color w:val="231F20"/>
          <w:w w:val="105"/>
          <w:vertAlign w:val="baseline"/>
        </w:rPr>
        <w:t>evidence</w:t>
      </w:r>
      <w:r>
        <w:rPr>
          <w:color w:val="231F20"/>
          <w:spacing w:val="27"/>
          <w:w w:val="105"/>
          <w:vertAlign w:val="baseline"/>
        </w:rPr>
        <w:t> </w:t>
      </w:r>
      <w:r>
        <w:rPr>
          <w:color w:val="231F20"/>
          <w:w w:val="105"/>
          <w:vertAlign w:val="baseline"/>
        </w:rPr>
        <w:t>of</w:t>
      </w:r>
      <w:r>
        <w:rPr>
          <w:color w:val="231F20"/>
          <w:spacing w:val="27"/>
          <w:w w:val="105"/>
          <w:vertAlign w:val="baseline"/>
        </w:rPr>
        <w:t> </w:t>
      </w:r>
      <w:r>
        <w:rPr>
          <w:color w:val="231F20"/>
          <w:w w:val="105"/>
          <w:vertAlign w:val="baseline"/>
        </w:rPr>
        <w:t>clinical</w:t>
      </w:r>
      <w:r>
        <w:rPr>
          <w:color w:val="231F20"/>
          <w:spacing w:val="27"/>
          <w:w w:val="105"/>
          <w:vertAlign w:val="baseline"/>
        </w:rPr>
        <w:t> </w:t>
      </w:r>
      <w:r>
        <w:rPr>
          <w:color w:val="231F20"/>
          <w:w w:val="105"/>
          <w:vertAlign w:val="baseline"/>
        </w:rPr>
        <w:t>disease</w:t>
      </w:r>
      <w:r>
        <w:rPr>
          <w:color w:val="231F20"/>
          <w:spacing w:val="27"/>
          <w:w w:val="105"/>
          <w:vertAlign w:val="baseline"/>
        </w:rPr>
        <w:t> </w:t>
      </w:r>
      <w:r>
        <w:rPr>
          <w:color w:val="231F20"/>
          <w:w w:val="105"/>
          <w:vertAlign w:val="baseline"/>
        </w:rPr>
        <w:t>was</w:t>
      </w:r>
      <w:r>
        <w:rPr>
          <w:color w:val="231F20"/>
          <w:spacing w:val="27"/>
          <w:w w:val="105"/>
          <w:vertAlign w:val="baseline"/>
        </w:rPr>
        <w:t> </w:t>
      </w:r>
      <w:r>
        <w:rPr>
          <w:color w:val="231F20"/>
          <w:w w:val="105"/>
          <w:vertAlign w:val="baseline"/>
        </w:rPr>
        <w:t>noted</w:t>
      </w:r>
      <w:r>
        <w:rPr>
          <w:color w:val="231F20"/>
          <w:spacing w:val="27"/>
          <w:w w:val="105"/>
          <w:vertAlign w:val="baseline"/>
        </w:rPr>
        <w:t> </w:t>
      </w:r>
      <w:r>
        <w:rPr>
          <w:color w:val="231F20"/>
          <w:w w:val="105"/>
          <w:vertAlign w:val="baseline"/>
        </w:rPr>
        <w:t>in</w:t>
      </w:r>
      <w:r>
        <w:rPr>
          <w:color w:val="231F20"/>
          <w:spacing w:val="27"/>
          <w:w w:val="105"/>
          <w:vertAlign w:val="baseline"/>
        </w:rPr>
        <w:t> </w:t>
      </w:r>
      <w:r>
        <w:rPr>
          <w:color w:val="231F20"/>
          <w:w w:val="105"/>
          <w:vertAlign w:val="baseline"/>
        </w:rPr>
        <w:t>25% of</w:t>
      </w:r>
      <w:r>
        <w:rPr>
          <w:color w:val="231F20"/>
          <w:w w:val="105"/>
          <w:vertAlign w:val="baseline"/>
        </w:rPr>
        <w:t> the</w:t>
      </w:r>
      <w:r>
        <w:rPr>
          <w:color w:val="231F20"/>
          <w:w w:val="105"/>
          <w:vertAlign w:val="baseline"/>
        </w:rPr>
        <w:t> breastfed</w:t>
      </w:r>
      <w:r>
        <w:rPr>
          <w:color w:val="231F20"/>
          <w:w w:val="105"/>
          <w:vertAlign w:val="baseline"/>
        </w:rPr>
        <w:t> infants.</w:t>
      </w:r>
      <w:r>
        <w:rPr>
          <w:color w:val="0080AC"/>
          <w:w w:val="105"/>
          <w:vertAlign w:val="superscript"/>
        </w:rPr>
        <w:t>186</w:t>
      </w:r>
      <w:r>
        <w:rPr>
          <w:color w:val="0080AC"/>
          <w:w w:val="105"/>
          <w:vertAlign w:val="baseline"/>
        </w:rPr>
        <w:t> </w:t>
      </w:r>
      <w:r>
        <w:rPr>
          <w:color w:val="231F20"/>
          <w:w w:val="105"/>
          <w:vertAlign w:val="baseline"/>
        </w:rPr>
        <w:t>Breastfed</w:t>
      </w:r>
      <w:r>
        <w:rPr>
          <w:color w:val="231F20"/>
          <w:w w:val="105"/>
          <w:vertAlign w:val="baseline"/>
        </w:rPr>
        <w:t> infants</w:t>
      </w:r>
      <w:r>
        <w:rPr>
          <w:color w:val="231F20"/>
          <w:w w:val="105"/>
          <w:vertAlign w:val="baseline"/>
        </w:rPr>
        <w:t> who</w:t>
      </w:r>
      <w:r>
        <w:rPr>
          <w:color w:val="231F20"/>
          <w:w w:val="105"/>
          <w:vertAlign w:val="baseline"/>
        </w:rPr>
        <w:t> acquired rubella</w:t>
      </w:r>
      <w:r>
        <w:rPr>
          <w:color w:val="231F20"/>
          <w:w w:val="105"/>
          <w:vertAlign w:val="baseline"/>
        </w:rPr>
        <w:t> vaccine</w:t>
      </w:r>
      <w:r>
        <w:rPr>
          <w:color w:val="231F20"/>
          <w:w w:val="105"/>
          <w:vertAlign w:val="baseline"/>
        </w:rPr>
        <w:t> virus</w:t>
      </w:r>
      <w:r>
        <w:rPr>
          <w:color w:val="231F20"/>
          <w:w w:val="105"/>
          <w:vertAlign w:val="baseline"/>
        </w:rPr>
        <w:t> and</w:t>
      </w:r>
      <w:r>
        <w:rPr>
          <w:color w:val="231F20"/>
          <w:w w:val="105"/>
          <w:vertAlign w:val="baseline"/>
        </w:rPr>
        <w:t> rubella-specific</w:t>
      </w:r>
      <w:r>
        <w:rPr>
          <w:color w:val="231F20"/>
          <w:w w:val="105"/>
          <w:vertAlign w:val="baseline"/>
        </w:rPr>
        <w:t> antibodies</w:t>
      </w:r>
      <w:r>
        <w:rPr>
          <w:color w:val="231F20"/>
          <w:w w:val="105"/>
          <w:vertAlign w:val="baseline"/>
        </w:rPr>
        <w:t> from human</w:t>
      </w:r>
      <w:r>
        <w:rPr>
          <w:color w:val="231F20"/>
          <w:w w:val="105"/>
          <w:vertAlign w:val="baseline"/>
        </w:rPr>
        <w:t> milk</w:t>
      </w:r>
      <w:r>
        <w:rPr>
          <w:color w:val="231F20"/>
          <w:w w:val="105"/>
          <w:vertAlign w:val="baseline"/>
        </w:rPr>
        <w:t> have</w:t>
      </w:r>
      <w:r>
        <w:rPr>
          <w:color w:val="231F20"/>
          <w:w w:val="105"/>
          <w:vertAlign w:val="baseline"/>
        </w:rPr>
        <w:t> a</w:t>
      </w:r>
      <w:r>
        <w:rPr>
          <w:color w:val="231F20"/>
          <w:w w:val="105"/>
          <w:vertAlign w:val="baseline"/>
        </w:rPr>
        <w:t> normal</w:t>
      </w:r>
      <w:r>
        <w:rPr>
          <w:color w:val="231F20"/>
          <w:w w:val="105"/>
          <w:vertAlign w:val="baseline"/>
        </w:rPr>
        <w:t> immune</w:t>
      </w:r>
      <w:r>
        <w:rPr>
          <w:color w:val="231F20"/>
          <w:w w:val="105"/>
          <w:vertAlign w:val="baseline"/>
        </w:rPr>
        <w:t> response</w:t>
      </w:r>
      <w:r>
        <w:rPr>
          <w:color w:val="231F20"/>
          <w:w w:val="105"/>
          <w:vertAlign w:val="baseline"/>
        </w:rPr>
        <w:t> to</w:t>
      </w:r>
      <w:r>
        <w:rPr>
          <w:color w:val="231F20"/>
          <w:w w:val="105"/>
          <w:vertAlign w:val="baseline"/>
        </w:rPr>
        <w:t> rubella</w:t>
      </w:r>
      <w:r>
        <w:rPr>
          <w:color w:val="231F20"/>
          <w:spacing w:val="80"/>
          <w:w w:val="105"/>
          <w:vertAlign w:val="baseline"/>
        </w:rPr>
        <w:t> </w:t>
      </w:r>
      <w:r>
        <w:rPr>
          <w:color w:val="231F20"/>
          <w:w w:val="105"/>
          <w:vertAlign w:val="baseline"/>
        </w:rPr>
        <w:t>vaccine administered at 15 to 18 months of age.</w:t>
      </w:r>
      <w:r>
        <w:rPr>
          <w:color w:val="0080AC"/>
          <w:w w:val="105"/>
          <w:vertAlign w:val="superscript"/>
        </w:rPr>
        <w:t>188</w:t>
      </w:r>
    </w:p>
    <w:p>
      <w:pPr>
        <w:pStyle w:val="BodyText"/>
        <w:spacing w:line="187" w:lineRule="exact"/>
        <w:ind w:left="559"/>
      </w:pPr>
      <w:r>
        <w:rPr/>
        <mc:AlternateContent>
          <mc:Choice Requires="wps">
            <w:drawing>
              <wp:anchor distT="0" distB="0" distL="0" distR="0" allowOverlap="1" layoutInCell="1" locked="0" behindDoc="0" simplePos="0" relativeHeight="15744000">
                <wp:simplePos x="0" y="0"/>
                <wp:positionH relativeFrom="page">
                  <wp:posOffset>7239000</wp:posOffset>
                </wp:positionH>
                <wp:positionV relativeFrom="paragraph">
                  <wp:posOffset>-1892667</wp:posOffset>
                </wp:positionV>
                <wp:extent cx="533400" cy="304800"/>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533400" cy="304800"/>
                        </a:xfrm>
                        <a:prstGeom prst="rect">
                          <a:avLst/>
                        </a:prstGeom>
                        <a:solidFill>
                          <a:srgbClr val="CED3EB"/>
                        </a:solidFill>
                      </wps:spPr>
                      <wps:txbx>
                        <w:txbxContent>
                          <w:p>
                            <w:pPr>
                              <w:spacing w:before="113"/>
                              <w:ind w:left="60" w:right="0" w:firstLine="0"/>
                              <w:jc w:val="left"/>
                              <w:rPr>
                                <w:rFonts w:ascii="Arial"/>
                                <w:b/>
                                <w:color w:val="000000"/>
                                <w:sz w:val="22"/>
                              </w:rPr>
                            </w:pPr>
                            <w:r>
                              <w:rPr>
                                <w:rFonts w:ascii="Arial"/>
                                <w:b/>
                                <w:color w:val="FFFFFF"/>
                                <w:spacing w:val="-10"/>
                                <w:w w:val="95"/>
                                <w:sz w:val="22"/>
                              </w:rPr>
                              <w:t>9</w:t>
                            </w:r>
                          </w:p>
                        </w:txbxContent>
                      </wps:txbx>
                      <wps:bodyPr wrap="square" lIns="0" tIns="0" rIns="0" bIns="0" rtlCol="0">
                        <a:noAutofit/>
                      </wps:bodyPr>
                    </wps:wsp>
                  </a:graphicData>
                </a:graphic>
              </wp:anchor>
            </w:drawing>
          </mc:Choice>
          <mc:Fallback>
            <w:pict>
              <v:shape style="position:absolute;margin-left:570pt;margin-top:-149.028931pt;width:42pt;height:24pt;mso-position-horizontal-relative:page;mso-position-vertical-relative:paragraph;z-index:15744000" type="#_x0000_t202" id="docshape156" filled="true" fillcolor="#ced3eb" stroked="false">
                <v:textbox inset="0,0,0,0">
                  <w:txbxContent>
                    <w:p>
                      <w:pPr>
                        <w:spacing w:before="113"/>
                        <w:ind w:left="60" w:right="0" w:firstLine="0"/>
                        <w:jc w:val="left"/>
                        <w:rPr>
                          <w:rFonts w:ascii="Arial"/>
                          <w:b/>
                          <w:color w:val="000000"/>
                          <w:sz w:val="22"/>
                        </w:rPr>
                      </w:pPr>
                      <w:r>
                        <w:rPr>
                          <w:rFonts w:ascii="Arial"/>
                          <w:b/>
                          <w:color w:val="FFFFFF"/>
                          <w:spacing w:val="-10"/>
                          <w:w w:val="95"/>
                          <w:sz w:val="22"/>
                        </w:rPr>
                        <w:t>9</w:t>
                      </w:r>
                    </w:p>
                  </w:txbxContent>
                </v:textbox>
                <v:fill type="solid"/>
                <w10:wrap type="none"/>
              </v:shape>
            </w:pict>
          </mc:Fallback>
        </mc:AlternateContent>
      </w:r>
      <w:r>
        <w:rPr>
          <w:color w:val="231F20"/>
          <w:w w:val="105"/>
        </w:rPr>
        <w:t>Breastfeeding</w:t>
      </w:r>
      <w:r>
        <w:rPr>
          <w:color w:val="231F20"/>
          <w:spacing w:val="55"/>
          <w:w w:val="105"/>
        </w:rPr>
        <w:t> </w:t>
      </w:r>
      <w:r>
        <w:rPr>
          <w:color w:val="231F20"/>
          <w:w w:val="105"/>
        </w:rPr>
        <w:t>of</w:t>
      </w:r>
      <w:r>
        <w:rPr>
          <w:color w:val="231F20"/>
          <w:spacing w:val="55"/>
          <w:w w:val="105"/>
        </w:rPr>
        <w:t> </w:t>
      </w:r>
      <w:r>
        <w:rPr>
          <w:color w:val="231F20"/>
          <w:w w:val="105"/>
        </w:rPr>
        <w:t>infants</w:t>
      </w:r>
      <w:r>
        <w:rPr>
          <w:color w:val="231F20"/>
          <w:spacing w:val="55"/>
          <w:w w:val="105"/>
        </w:rPr>
        <w:t> </w:t>
      </w:r>
      <w:r>
        <w:rPr>
          <w:color w:val="231F20"/>
          <w:w w:val="105"/>
        </w:rPr>
        <w:t>does</w:t>
      </w:r>
      <w:r>
        <w:rPr>
          <w:color w:val="231F20"/>
          <w:spacing w:val="55"/>
          <w:w w:val="105"/>
        </w:rPr>
        <w:t> </w:t>
      </w:r>
      <w:r>
        <w:rPr>
          <w:color w:val="231F20"/>
          <w:w w:val="105"/>
        </w:rPr>
        <w:t>not</w:t>
      </w:r>
      <w:r>
        <w:rPr>
          <w:color w:val="231F20"/>
          <w:spacing w:val="55"/>
          <w:w w:val="105"/>
        </w:rPr>
        <w:t> </w:t>
      </w:r>
      <w:r>
        <w:rPr>
          <w:color w:val="231F20"/>
          <w:w w:val="105"/>
        </w:rPr>
        <w:t>adversely</w:t>
      </w:r>
      <w:r>
        <w:rPr>
          <w:color w:val="231F20"/>
          <w:spacing w:val="55"/>
          <w:w w:val="105"/>
        </w:rPr>
        <w:t> </w:t>
      </w:r>
      <w:r>
        <w:rPr>
          <w:color w:val="231F20"/>
          <w:w w:val="105"/>
        </w:rPr>
        <w:t>affect</w:t>
      </w:r>
      <w:r>
        <w:rPr>
          <w:color w:val="231F20"/>
          <w:spacing w:val="55"/>
          <w:w w:val="105"/>
        </w:rPr>
        <w:t> </w:t>
      </w:r>
      <w:r>
        <w:rPr>
          <w:color w:val="231F20"/>
          <w:spacing w:val="-2"/>
          <w:w w:val="105"/>
        </w:rPr>
        <w:t>their</w:t>
      </w:r>
    </w:p>
    <w:p>
      <w:pPr>
        <w:pStyle w:val="BodyText"/>
        <w:spacing w:line="232" w:lineRule="auto" w:before="1"/>
        <w:ind w:left="319" w:right="1077"/>
      </w:pPr>
      <w:r>
        <w:rPr>
          <w:color w:val="231F20"/>
          <w:w w:val="105"/>
        </w:rPr>
        <w:t>development</w:t>
      </w:r>
      <w:r>
        <w:rPr>
          <w:color w:val="231F20"/>
          <w:w w:val="105"/>
        </w:rPr>
        <w:t> of</w:t>
      </w:r>
      <w:r>
        <w:rPr>
          <w:color w:val="231F20"/>
          <w:w w:val="105"/>
        </w:rPr>
        <w:t> a</w:t>
      </w:r>
      <w:r>
        <w:rPr>
          <w:color w:val="231F20"/>
          <w:w w:val="105"/>
        </w:rPr>
        <w:t> protective</w:t>
      </w:r>
      <w:r>
        <w:rPr>
          <w:color w:val="231F20"/>
          <w:w w:val="105"/>
        </w:rPr>
        <w:t> immune</w:t>
      </w:r>
      <w:r>
        <w:rPr>
          <w:color w:val="231F20"/>
          <w:w w:val="105"/>
        </w:rPr>
        <w:t> response</w:t>
      </w:r>
      <w:r>
        <w:rPr>
          <w:color w:val="231F20"/>
          <w:w w:val="105"/>
        </w:rPr>
        <w:t> and</w:t>
      </w:r>
      <w:r>
        <w:rPr>
          <w:color w:val="231F20"/>
          <w:w w:val="105"/>
        </w:rPr>
        <w:t> is</w:t>
      </w:r>
      <w:r>
        <w:rPr>
          <w:color w:val="231F20"/>
          <w:w w:val="105"/>
        </w:rPr>
        <w:t> not</w:t>
      </w:r>
      <w:r>
        <w:rPr>
          <w:color w:val="231F20"/>
          <w:w w:val="105"/>
        </w:rPr>
        <w:t> a contraindication</w:t>
      </w:r>
      <w:r>
        <w:rPr>
          <w:color w:val="231F20"/>
          <w:w w:val="105"/>
        </w:rPr>
        <w:t> for</w:t>
      </w:r>
      <w:r>
        <w:rPr>
          <w:color w:val="231F20"/>
          <w:w w:val="105"/>
        </w:rPr>
        <w:t> any</w:t>
      </w:r>
      <w:r>
        <w:rPr>
          <w:color w:val="231F20"/>
          <w:w w:val="105"/>
        </w:rPr>
        <w:t> routinely</w:t>
      </w:r>
      <w:r>
        <w:rPr>
          <w:color w:val="231F20"/>
          <w:w w:val="105"/>
        </w:rPr>
        <w:t> administered</w:t>
      </w:r>
      <w:r>
        <w:rPr>
          <w:color w:val="231F20"/>
          <w:w w:val="105"/>
        </w:rPr>
        <w:t> vaccine.</w:t>
      </w:r>
      <w:r>
        <w:rPr>
          <w:color w:val="0080AC"/>
          <w:w w:val="105"/>
          <w:vertAlign w:val="superscript"/>
        </w:rPr>
        <w:t>2,5</w:t>
      </w:r>
      <w:r>
        <w:rPr>
          <w:color w:val="0080AC"/>
          <w:spacing w:val="80"/>
          <w:w w:val="105"/>
          <w:vertAlign w:val="baseline"/>
        </w:rPr>
        <w:t> </w:t>
      </w:r>
      <w:r>
        <w:rPr>
          <w:color w:val="231F20"/>
          <w:w w:val="105"/>
          <w:vertAlign w:val="baseline"/>
        </w:rPr>
        <w:t>Live oral rotavirus vaccines are less immunogenic and </w:t>
      </w:r>
      <w:r>
        <w:rPr>
          <w:color w:val="231F20"/>
          <w:w w:val="105"/>
          <w:vertAlign w:val="baseline"/>
        </w:rPr>
        <w:t>effica- cious among children in developing countries compared with middle income and industrialized countries. Higher titers of rotavirus</w:t>
      </w:r>
      <w:r>
        <w:rPr>
          <w:color w:val="231F20"/>
          <w:w w:val="105"/>
          <w:vertAlign w:val="baseline"/>
        </w:rPr>
        <w:t> immunoglobulin</w:t>
      </w:r>
      <w:r>
        <w:rPr>
          <w:color w:val="231F20"/>
          <w:w w:val="105"/>
          <w:vertAlign w:val="baseline"/>
        </w:rPr>
        <w:t> A</w:t>
      </w:r>
      <w:r>
        <w:rPr>
          <w:color w:val="231F20"/>
          <w:w w:val="105"/>
          <w:vertAlign w:val="baseline"/>
        </w:rPr>
        <w:t> and</w:t>
      </w:r>
      <w:r>
        <w:rPr>
          <w:color w:val="231F20"/>
          <w:w w:val="105"/>
          <w:vertAlign w:val="baseline"/>
        </w:rPr>
        <w:t> neutralizing</w:t>
      </w:r>
      <w:r>
        <w:rPr>
          <w:color w:val="231F20"/>
          <w:w w:val="105"/>
          <w:vertAlign w:val="baseline"/>
        </w:rPr>
        <w:t> activity</w:t>
      </w:r>
      <w:r>
        <w:rPr>
          <w:color w:val="231F20"/>
          <w:w w:val="105"/>
          <w:vertAlign w:val="baseline"/>
        </w:rPr>
        <w:t> in</w:t>
      </w:r>
      <w:r>
        <w:rPr>
          <w:color w:val="231F20"/>
          <w:spacing w:val="80"/>
          <w:w w:val="105"/>
          <w:vertAlign w:val="baseline"/>
        </w:rPr>
        <w:t> </w:t>
      </w:r>
      <w:r>
        <w:rPr>
          <w:color w:val="231F20"/>
          <w:w w:val="105"/>
          <w:vertAlign w:val="baseline"/>
        </w:rPr>
        <w:t>human milk consumed by infants at the time of immuniza-</w:t>
      </w:r>
      <w:r>
        <w:rPr>
          <w:color w:val="231F20"/>
          <w:spacing w:val="80"/>
          <w:w w:val="105"/>
          <w:vertAlign w:val="baseline"/>
        </w:rPr>
        <w:t> </w:t>
      </w:r>
      <w:r>
        <w:rPr>
          <w:color w:val="231F20"/>
          <w:w w:val="105"/>
          <w:vertAlign w:val="baseline"/>
        </w:rPr>
        <w:t>tion has been proposed as a cause of this reduced immuno- genicity.</w:t>
      </w:r>
      <w:r>
        <w:rPr>
          <w:color w:val="0080AC"/>
          <w:w w:val="105"/>
          <w:vertAlign w:val="superscript"/>
        </w:rPr>
        <w:t>189</w:t>
      </w:r>
      <w:r>
        <w:rPr>
          <w:color w:val="0080AC"/>
          <w:w w:val="105"/>
          <w:vertAlign w:val="baseline"/>
        </w:rPr>
        <w:t> </w:t>
      </w:r>
      <w:r>
        <w:rPr>
          <w:color w:val="231F20"/>
          <w:w w:val="105"/>
          <w:vertAlign w:val="baseline"/>
        </w:rPr>
        <w:t>However, a clinical trial found no difference in the proportion of infants who seroconverted to rotavirus vaccine between those who were either breastfeed or not breastfeeding during the 30 minutes prior to and after each vaccine dose was administered.</w:t>
      </w:r>
      <w:r>
        <w:rPr>
          <w:color w:val="0080AC"/>
          <w:w w:val="105"/>
          <w:vertAlign w:val="superscript"/>
        </w:rPr>
        <w:t>190</w:t>
      </w:r>
      <w:r>
        <w:rPr>
          <w:color w:val="0080AC"/>
          <w:w w:val="105"/>
          <w:vertAlign w:val="baseline"/>
        </w:rPr>
        <w:t> </w:t>
      </w:r>
      <w:r>
        <w:rPr>
          <w:color w:val="231F20"/>
          <w:w w:val="105"/>
          <w:vertAlign w:val="baseline"/>
        </w:rPr>
        <w:t>Yellow</w:t>
      </w:r>
      <w:r>
        <w:rPr>
          <w:color w:val="231F20"/>
          <w:w w:val="105"/>
          <w:vertAlign w:val="baseline"/>
        </w:rPr>
        <w:t> fever</w:t>
      </w:r>
      <w:r>
        <w:rPr>
          <w:color w:val="231F20"/>
          <w:w w:val="105"/>
          <w:vertAlign w:val="baseline"/>
        </w:rPr>
        <w:t> vaccine</w:t>
      </w:r>
      <w:r>
        <w:rPr>
          <w:color w:val="231F20"/>
          <w:w w:val="105"/>
          <w:vertAlign w:val="baseline"/>
        </w:rPr>
        <w:t> should</w:t>
      </w:r>
      <w:r>
        <w:rPr>
          <w:color w:val="231F20"/>
          <w:w w:val="105"/>
          <w:vertAlign w:val="baseline"/>
        </w:rPr>
        <w:t> be</w:t>
      </w:r>
      <w:r>
        <w:rPr>
          <w:color w:val="231F20"/>
          <w:w w:val="105"/>
          <w:vertAlign w:val="baseline"/>
        </w:rPr>
        <w:t> avoided</w:t>
      </w:r>
      <w:r>
        <w:rPr>
          <w:color w:val="231F20"/>
          <w:w w:val="105"/>
          <w:vertAlign w:val="baseline"/>
        </w:rPr>
        <w:t> in breastfeeding women. Two cases (one confirmed, one proba- ble)</w:t>
      </w:r>
      <w:r>
        <w:rPr>
          <w:color w:val="231F20"/>
          <w:w w:val="105"/>
          <w:vertAlign w:val="baseline"/>
        </w:rPr>
        <w:t> of</w:t>
      </w:r>
      <w:r>
        <w:rPr>
          <w:color w:val="231F20"/>
          <w:w w:val="105"/>
          <w:vertAlign w:val="baseline"/>
        </w:rPr>
        <w:t> yellow</w:t>
      </w:r>
      <w:r>
        <w:rPr>
          <w:color w:val="231F20"/>
          <w:w w:val="105"/>
          <w:vertAlign w:val="baseline"/>
        </w:rPr>
        <w:t> fever</w:t>
      </w:r>
      <w:r>
        <w:rPr>
          <w:color w:val="231F20"/>
          <w:w w:val="105"/>
          <w:vertAlign w:val="baseline"/>
        </w:rPr>
        <w:t> vaccine–associated</w:t>
      </w:r>
      <w:r>
        <w:rPr>
          <w:color w:val="231F20"/>
          <w:w w:val="105"/>
          <w:vertAlign w:val="baseline"/>
        </w:rPr>
        <w:t> acute</w:t>
      </w:r>
      <w:r>
        <w:rPr>
          <w:color w:val="231F20"/>
          <w:w w:val="105"/>
          <w:vertAlign w:val="baseline"/>
        </w:rPr>
        <w:t> neurotropic disease</w:t>
      </w:r>
      <w:r>
        <w:rPr>
          <w:color w:val="231F20"/>
          <w:w w:val="105"/>
          <w:vertAlign w:val="baseline"/>
        </w:rPr>
        <w:t> (YEL-AND)</w:t>
      </w:r>
      <w:r>
        <w:rPr>
          <w:color w:val="231F20"/>
          <w:w w:val="105"/>
          <w:vertAlign w:val="baseline"/>
        </w:rPr>
        <w:t> have</w:t>
      </w:r>
      <w:r>
        <w:rPr>
          <w:color w:val="231F20"/>
          <w:w w:val="105"/>
          <w:vertAlign w:val="baseline"/>
        </w:rPr>
        <w:t> been</w:t>
      </w:r>
      <w:r>
        <w:rPr>
          <w:color w:val="231F20"/>
          <w:w w:val="105"/>
          <w:vertAlign w:val="baseline"/>
        </w:rPr>
        <w:t> detected</w:t>
      </w:r>
      <w:r>
        <w:rPr>
          <w:color w:val="231F20"/>
          <w:w w:val="105"/>
          <w:vertAlign w:val="baseline"/>
        </w:rPr>
        <w:t> in</w:t>
      </w:r>
      <w:r>
        <w:rPr>
          <w:color w:val="231F20"/>
          <w:w w:val="105"/>
          <w:vertAlign w:val="baseline"/>
        </w:rPr>
        <w:t> infants</w:t>
      </w:r>
      <w:r>
        <w:rPr>
          <w:color w:val="231F20"/>
          <w:w w:val="105"/>
          <w:vertAlign w:val="baseline"/>
        </w:rPr>
        <w:t> whose mothers were vaccinated but were not vaccinated themselves. In both infants, vaccine virus was recovered from the cerebro- spinal fluid (CSF) of the infant, but the exact mode of trans- mission was not precisely determined because vaccine was not recovered from human milk. However, when nursing mothers cannot avoid or postpone travel to areas endemic for yellow fever in which risk of acquisition is high, they should be vac- cinated.</w:t>
      </w:r>
      <w:r>
        <w:rPr>
          <w:color w:val="0080AC"/>
          <w:w w:val="105"/>
          <w:vertAlign w:val="superscript"/>
        </w:rPr>
        <w:t>191</w:t>
      </w:r>
      <w:r>
        <w:rPr>
          <w:color w:val="0080AC"/>
          <w:w w:val="105"/>
          <w:vertAlign w:val="baseline"/>
        </w:rPr>
        <w:t> </w:t>
      </w:r>
      <w:r>
        <w:rPr>
          <w:color w:val="231F20"/>
          <w:w w:val="105"/>
          <w:vertAlign w:val="baseline"/>
        </w:rPr>
        <w:t>Compared</w:t>
      </w:r>
      <w:r>
        <w:rPr>
          <w:color w:val="231F20"/>
          <w:w w:val="105"/>
          <w:vertAlign w:val="baseline"/>
        </w:rPr>
        <w:t> with</w:t>
      </w:r>
      <w:r>
        <w:rPr>
          <w:color w:val="231F20"/>
          <w:w w:val="105"/>
          <w:vertAlign w:val="baseline"/>
        </w:rPr>
        <w:t> infants</w:t>
      </w:r>
      <w:r>
        <w:rPr>
          <w:color w:val="231F20"/>
          <w:w w:val="105"/>
          <w:vertAlign w:val="baseline"/>
        </w:rPr>
        <w:t> who</w:t>
      </w:r>
      <w:r>
        <w:rPr>
          <w:color w:val="231F20"/>
          <w:w w:val="105"/>
          <w:vertAlign w:val="baseline"/>
        </w:rPr>
        <w:t> are</w:t>
      </w:r>
      <w:r>
        <w:rPr>
          <w:color w:val="231F20"/>
          <w:w w:val="105"/>
          <w:vertAlign w:val="baseline"/>
        </w:rPr>
        <w:t> formula</w:t>
      </w:r>
      <w:r>
        <w:rPr>
          <w:color w:val="231F20"/>
          <w:w w:val="105"/>
          <w:vertAlign w:val="baseline"/>
        </w:rPr>
        <w:t> fed, breastfed infants may have an enhanced immune response to certain</w:t>
      </w:r>
      <w:r>
        <w:rPr>
          <w:color w:val="231F20"/>
          <w:w w:val="105"/>
          <w:vertAlign w:val="baseline"/>
        </w:rPr>
        <w:t> oral</w:t>
      </w:r>
      <w:r>
        <w:rPr>
          <w:color w:val="231F20"/>
          <w:w w:val="105"/>
          <w:vertAlign w:val="baseline"/>
        </w:rPr>
        <w:t> and</w:t>
      </w:r>
      <w:r>
        <w:rPr>
          <w:color w:val="231F20"/>
          <w:w w:val="105"/>
          <w:vertAlign w:val="baseline"/>
        </w:rPr>
        <w:t> parenteral</w:t>
      </w:r>
      <w:r>
        <w:rPr>
          <w:color w:val="231F20"/>
          <w:w w:val="105"/>
          <w:vertAlign w:val="baseline"/>
        </w:rPr>
        <w:t> vaccines,</w:t>
      </w:r>
      <w:r>
        <w:rPr>
          <w:color w:val="231F20"/>
          <w:w w:val="105"/>
          <w:vertAlign w:val="baseline"/>
        </w:rPr>
        <w:t> such</w:t>
      </w:r>
      <w:r>
        <w:rPr>
          <w:color w:val="231F20"/>
          <w:w w:val="105"/>
          <w:vertAlign w:val="baseline"/>
        </w:rPr>
        <w:t> as</w:t>
      </w:r>
      <w:r>
        <w:rPr>
          <w:color w:val="231F20"/>
          <w:w w:val="105"/>
          <w:vertAlign w:val="baseline"/>
        </w:rPr>
        <w:t> conjugate</w:t>
      </w:r>
      <w:r>
        <w:rPr>
          <w:color w:val="231F20"/>
          <w:w w:val="105"/>
          <w:vertAlign w:val="baseline"/>
        </w:rPr>
        <w:t> Hib vaccine,</w:t>
      </w:r>
      <w:r>
        <w:rPr>
          <w:color w:val="231F20"/>
          <w:spacing w:val="-9"/>
          <w:w w:val="105"/>
          <w:vertAlign w:val="baseline"/>
        </w:rPr>
        <w:t> </w:t>
      </w:r>
      <w:r>
        <w:rPr>
          <w:color w:val="231F20"/>
          <w:w w:val="105"/>
          <w:vertAlign w:val="baseline"/>
        </w:rPr>
        <w:t>OPV,</w:t>
      </w:r>
      <w:r>
        <w:rPr>
          <w:color w:val="231F20"/>
          <w:spacing w:val="-9"/>
          <w:w w:val="105"/>
          <w:vertAlign w:val="baseline"/>
        </w:rPr>
        <w:t> </w:t>
      </w:r>
      <w:r>
        <w:rPr>
          <w:color w:val="231F20"/>
          <w:w w:val="105"/>
          <w:vertAlign w:val="baseline"/>
        </w:rPr>
        <w:t>and</w:t>
      </w:r>
      <w:r>
        <w:rPr>
          <w:color w:val="231F20"/>
          <w:spacing w:val="-9"/>
          <w:w w:val="105"/>
          <w:vertAlign w:val="baseline"/>
        </w:rPr>
        <w:t> </w:t>
      </w:r>
      <w:r>
        <w:rPr>
          <w:color w:val="231F20"/>
          <w:w w:val="105"/>
          <w:vertAlign w:val="baseline"/>
        </w:rPr>
        <w:t>DT.</w:t>
      </w:r>
      <w:r>
        <w:rPr>
          <w:color w:val="0080AC"/>
          <w:w w:val="105"/>
          <w:vertAlign w:val="superscript"/>
        </w:rPr>
        <w:t>192–194</w:t>
      </w:r>
      <w:r>
        <w:rPr>
          <w:color w:val="0080AC"/>
          <w:spacing w:val="-9"/>
          <w:w w:val="105"/>
          <w:vertAlign w:val="baseline"/>
        </w:rPr>
        <w:t> </w:t>
      </w:r>
      <w:r>
        <w:rPr>
          <w:color w:val="231F20"/>
          <w:w w:val="105"/>
          <w:vertAlign w:val="baseline"/>
        </w:rPr>
        <w:t>However,</w:t>
      </w:r>
      <w:r>
        <w:rPr>
          <w:color w:val="231F20"/>
          <w:spacing w:val="-9"/>
          <w:w w:val="105"/>
          <w:vertAlign w:val="baseline"/>
        </w:rPr>
        <w:t> </w:t>
      </w:r>
      <w:r>
        <w:rPr>
          <w:color w:val="231F20"/>
          <w:w w:val="105"/>
          <w:vertAlign w:val="baseline"/>
        </w:rPr>
        <w:t>the</w:t>
      </w:r>
      <w:r>
        <w:rPr>
          <w:color w:val="231F20"/>
          <w:spacing w:val="-9"/>
          <w:w w:val="105"/>
          <w:vertAlign w:val="baseline"/>
        </w:rPr>
        <w:t> </w:t>
      </w:r>
      <w:r>
        <w:rPr>
          <w:color w:val="231F20"/>
          <w:w w:val="105"/>
          <w:vertAlign w:val="baseline"/>
        </w:rPr>
        <w:t>significance</w:t>
      </w:r>
      <w:r>
        <w:rPr>
          <w:color w:val="231F20"/>
          <w:spacing w:val="-9"/>
          <w:w w:val="105"/>
          <w:vertAlign w:val="baseline"/>
        </w:rPr>
        <w:t> </w:t>
      </w:r>
      <w:r>
        <w:rPr>
          <w:color w:val="231F20"/>
          <w:w w:val="105"/>
          <w:vertAlign w:val="baseline"/>
        </w:rPr>
        <w:t>of</w:t>
      </w:r>
      <w:r>
        <w:rPr>
          <w:color w:val="231F20"/>
          <w:spacing w:val="-9"/>
          <w:w w:val="105"/>
          <w:vertAlign w:val="baseline"/>
        </w:rPr>
        <w:t> </w:t>
      </w:r>
      <w:r>
        <w:rPr>
          <w:color w:val="231F20"/>
          <w:w w:val="105"/>
          <w:vertAlign w:val="baseline"/>
        </w:rPr>
        <w:t>such an effect is unclear.</w:t>
      </w:r>
    </w:p>
    <w:p>
      <w:pPr>
        <w:pStyle w:val="BodyText"/>
        <w:spacing w:before="9"/>
        <w:jc w:val="left"/>
      </w:pPr>
    </w:p>
    <w:p>
      <w:pPr>
        <w:pStyle w:val="Heading1"/>
        <w:spacing w:before="1"/>
        <w:jc w:val="both"/>
      </w:pPr>
      <w:r>
        <w:rPr>
          <w:color w:val="3763AF"/>
          <w:w w:val="75"/>
        </w:rPr>
        <w:t>VACCINATION</w:t>
      </w:r>
      <w:r>
        <w:rPr>
          <w:color w:val="3763AF"/>
          <w:spacing w:val="28"/>
        </w:rPr>
        <w:t> </w:t>
      </w:r>
      <w:r>
        <w:rPr>
          <w:color w:val="3763AF"/>
          <w:w w:val="75"/>
        </w:rPr>
        <w:t>DURING</w:t>
      </w:r>
      <w:r>
        <w:rPr>
          <w:color w:val="3763AF"/>
          <w:spacing w:val="28"/>
        </w:rPr>
        <w:t> </w:t>
      </w:r>
      <w:r>
        <w:rPr>
          <w:color w:val="3763AF"/>
          <w:spacing w:val="-2"/>
          <w:w w:val="75"/>
        </w:rPr>
        <w:t>PREGNANCY</w:t>
      </w:r>
    </w:p>
    <w:p>
      <w:pPr>
        <w:pStyle w:val="BodyText"/>
        <w:spacing w:line="232" w:lineRule="auto" w:before="86"/>
        <w:ind w:left="319" w:right="1077"/>
      </w:pPr>
      <w:r>
        <w:rPr>
          <w:color w:val="231F20"/>
          <w:w w:val="105"/>
        </w:rPr>
        <w:t>Risk</w:t>
      </w:r>
      <w:r>
        <w:rPr>
          <w:color w:val="231F20"/>
          <w:w w:val="105"/>
        </w:rPr>
        <w:t> for</w:t>
      </w:r>
      <w:r>
        <w:rPr>
          <w:color w:val="231F20"/>
          <w:w w:val="105"/>
        </w:rPr>
        <w:t> a</w:t>
      </w:r>
      <w:r>
        <w:rPr>
          <w:color w:val="231F20"/>
          <w:w w:val="105"/>
        </w:rPr>
        <w:t> developing</w:t>
      </w:r>
      <w:r>
        <w:rPr>
          <w:color w:val="231F20"/>
          <w:w w:val="105"/>
        </w:rPr>
        <w:t> fetus</w:t>
      </w:r>
      <w:r>
        <w:rPr>
          <w:color w:val="231F20"/>
          <w:w w:val="105"/>
        </w:rPr>
        <w:t> from</w:t>
      </w:r>
      <w:r>
        <w:rPr>
          <w:color w:val="231F20"/>
          <w:w w:val="105"/>
        </w:rPr>
        <w:t> vaccination</w:t>
      </w:r>
      <w:r>
        <w:rPr>
          <w:color w:val="231F20"/>
          <w:w w:val="105"/>
        </w:rPr>
        <w:t> of</w:t>
      </w:r>
      <w:r>
        <w:rPr>
          <w:color w:val="231F20"/>
          <w:w w:val="105"/>
        </w:rPr>
        <w:t> the</w:t>
      </w:r>
      <w:r>
        <w:rPr>
          <w:color w:val="231F20"/>
          <w:w w:val="105"/>
        </w:rPr>
        <w:t> </w:t>
      </w:r>
      <w:r>
        <w:rPr>
          <w:color w:val="231F20"/>
          <w:w w:val="105"/>
        </w:rPr>
        <w:t>mother during pregnancy primarily is theoretical. No evidence exists</w:t>
      </w:r>
      <w:r>
        <w:rPr>
          <w:color w:val="231F20"/>
          <w:spacing w:val="40"/>
          <w:w w:val="105"/>
        </w:rPr>
        <w:t> </w:t>
      </w:r>
      <w:r>
        <w:rPr>
          <w:color w:val="231F20"/>
          <w:w w:val="105"/>
        </w:rPr>
        <w:t>of risk from vaccinating pregnant women with inactivated</w:t>
      </w:r>
      <w:r>
        <w:rPr>
          <w:color w:val="231F20"/>
          <w:spacing w:val="40"/>
          <w:w w:val="105"/>
        </w:rPr>
        <w:t> </w:t>
      </w:r>
      <w:r>
        <w:rPr>
          <w:color w:val="231F20"/>
          <w:w w:val="105"/>
        </w:rPr>
        <w:t>virus or bacterial vaccines or toxoids.</w:t>
      </w:r>
      <w:r>
        <w:rPr>
          <w:color w:val="0080AC"/>
          <w:w w:val="105"/>
          <w:vertAlign w:val="superscript"/>
        </w:rPr>
        <w:t>195,196</w:t>
      </w:r>
      <w:r>
        <w:rPr>
          <w:color w:val="0080AC"/>
          <w:w w:val="105"/>
          <w:vertAlign w:val="baseline"/>
        </w:rPr>
        <w:t> </w:t>
      </w:r>
      <w:r>
        <w:rPr>
          <w:color w:val="231F20"/>
          <w:w w:val="105"/>
          <w:vertAlign w:val="baseline"/>
        </w:rPr>
        <w:t>Live vaccines pose a theoretical risk to the fetus. Benefits of vaccinating pregnant women usually outweigh potential risks when the likelihood</w:t>
      </w:r>
      <w:r>
        <w:rPr>
          <w:color w:val="231F20"/>
          <w:spacing w:val="80"/>
          <w:w w:val="105"/>
          <w:vertAlign w:val="baseline"/>
        </w:rPr>
        <w:t> </w:t>
      </w:r>
      <w:r>
        <w:rPr>
          <w:color w:val="231F20"/>
          <w:w w:val="105"/>
          <w:vertAlign w:val="baseline"/>
        </w:rPr>
        <w:t>of disease exposure is high, when infection would pose a risk</w:t>
      </w:r>
      <w:r>
        <w:rPr>
          <w:color w:val="231F20"/>
          <w:spacing w:val="40"/>
          <w:w w:val="105"/>
          <w:vertAlign w:val="baseline"/>
        </w:rPr>
        <w:t> </w:t>
      </w:r>
      <w:r>
        <w:rPr>
          <w:color w:val="231F20"/>
          <w:w w:val="105"/>
          <w:vertAlign w:val="baseline"/>
        </w:rPr>
        <w:t>to</w:t>
      </w:r>
      <w:r>
        <w:rPr>
          <w:color w:val="231F20"/>
          <w:w w:val="105"/>
          <w:vertAlign w:val="baseline"/>
        </w:rPr>
        <w:t> the</w:t>
      </w:r>
      <w:r>
        <w:rPr>
          <w:color w:val="231F20"/>
          <w:w w:val="105"/>
          <w:vertAlign w:val="baseline"/>
        </w:rPr>
        <w:t> mother</w:t>
      </w:r>
      <w:r>
        <w:rPr>
          <w:color w:val="231F20"/>
          <w:w w:val="105"/>
          <w:vertAlign w:val="baseline"/>
        </w:rPr>
        <w:t> or</w:t>
      </w:r>
      <w:r>
        <w:rPr>
          <w:color w:val="231F20"/>
          <w:w w:val="105"/>
          <w:vertAlign w:val="baseline"/>
        </w:rPr>
        <w:t> fetus,</w:t>
      </w:r>
      <w:r>
        <w:rPr>
          <w:color w:val="231F20"/>
          <w:w w:val="105"/>
          <w:vertAlign w:val="baseline"/>
        </w:rPr>
        <w:t> and</w:t>
      </w:r>
      <w:r>
        <w:rPr>
          <w:color w:val="231F20"/>
          <w:w w:val="105"/>
          <w:vertAlign w:val="baseline"/>
        </w:rPr>
        <w:t> when</w:t>
      </w:r>
      <w:r>
        <w:rPr>
          <w:color w:val="231F20"/>
          <w:w w:val="105"/>
          <w:vertAlign w:val="baseline"/>
        </w:rPr>
        <w:t> the</w:t>
      </w:r>
      <w:r>
        <w:rPr>
          <w:color w:val="231F20"/>
          <w:w w:val="105"/>
          <w:vertAlign w:val="baseline"/>
        </w:rPr>
        <w:t> vaccine</w:t>
      </w:r>
      <w:r>
        <w:rPr>
          <w:color w:val="231F20"/>
          <w:w w:val="105"/>
          <w:vertAlign w:val="baseline"/>
        </w:rPr>
        <w:t> is</w:t>
      </w:r>
      <w:r>
        <w:rPr>
          <w:color w:val="231F20"/>
          <w:w w:val="105"/>
          <w:vertAlign w:val="baseline"/>
        </w:rPr>
        <w:t> unlikely</w:t>
      </w:r>
      <w:r>
        <w:rPr>
          <w:color w:val="231F20"/>
          <w:w w:val="105"/>
          <w:vertAlign w:val="baseline"/>
        </w:rPr>
        <w:t> to cause harm.</w:t>
      </w:r>
    </w:p>
    <w:p>
      <w:pPr>
        <w:pStyle w:val="BodyText"/>
        <w:spacing w:line="232" w:lineRule="auto"/>
        <w:ind w:left="319" w:right="1077" w:firstLine="240"/>
      </w:pPr>
      <w:r>
        <w:rPr>
          <w:color w:val="231F20"/>
          <w:w w:val="110"/>
        </w:rPr>
        <w:t>Recommendations</w:t>
      </w:r>
      <w:r>
        <w:rPr>
          <w:color w:val="231F20"/>
          <w:w w:val="110"/>
        </w:rPr>
        <w:t> for</w:t>
      </w:r>
      <w:r>
        <w:rPr>
          <w:color w:val="231F20"/>
          <w:w w:val="110"/>
        </w:rPr>
        <w:t> vaccination</w:t>
      </w:r>
      <w:r>
        <w:rPr>
          <w:color w:val="231F20"/>
          <w:w w:val="110"/>
        </w:rPr>
        <w:t> during</w:t>
      </w:r>
      <w:r>
        <w:rPr>
          <w:color w:val="231F20"/>
          <w:w w:val="110"/>
        </w:rPr>
        <w:t> pregnancy</w:t>
      </w:r>
      <w:r>
        <w:rPr>
          <w:color w:val="231F20"/>
          <w:w w:val="110"/>
        </w:rPr>
        <w:t> </w:t>
      </w:r>
      <w:r>
        <w:rPr>
          <w:color w:val="231F20"/>
          <w:w w:val="110"/>
        </w:rPr>
        <w:t>can be found in the annual U.S. adult immunization schedule.</w:t>
      </w:r>
      <w:r>
        <w:rPr>
          <w:color w:val="0080AC"/>
          <w:w w:val="110"/>
          <w:vertAlign w:val="superscript"/>
        </w:rPr>
        <w:t>64</w:t>
      </w:r>
      <w:r>
        <w:rPr>
          <w:color w:val="0080AC"/>
          <w:w w:val="110"/>
          <w:vertAlign w:val="baseline"/>
        </w:rPr>
        <w:t> </w:t>
      </w:r>
      <w:r>
        <w:rPr>
          <w:color w:val="231F20"/>
          <w:w w:val="110"/>
          <w:vertAlign w:val="baseline"/>
        </w:rPr>
        <w:t>Pregnant</w:t>
      </w:r>
      <w:r>
        <w:rPr>
          <w:color w:val="231F20"/>
          <w:w w:val="110"/>
          <w:vertAlign w:val="baseline"/>
        </w:rPr>
        <w:t> women</w:t>
      </w:r>
      <w:r>
        <w:rPr>
          <w:color w:val="231F20"/>
          <w:w w:val="110"/>
          <w:vertAlign w:val="baseline"/>
        </w:rPr>
        <w:t> who</w:t>
      </w:r>
      <w:r>
        <w:rPr>
          <w:color w:val="231F20"/>
          <w:w w:val="110"/>
          <w:vertAlign w:val="baseline"/>
        </w:rPr>
        <w:t> are</w:t>
      </w:r>
      <w:r>
        <w:rPr>
          <w:color w:val="231F20"/>
          <w:w w:val="110"/>
          <w:vertAlign w:val="baseline"/>
        </w:rPr>
        <w:t> not</w:t>
      </w:r>
      <w:r>
        <w:rPr>
          <w:color w:val="231F20"/>
          <w:w w:val="110"/>
          <w:vertAlign w:val="baseline"/>
        </w:rPr>
        <w:t> immunized</w:t>
      </w:r>
      <w:r>
        <w:rPr>
          <w:color w:val="231F20"/>
          <w:w w:val="110"/>
          <w:vertAlign w:val="baseline"/>
        </w:rPr>
        <w:t> or</w:t>
      </w:r>
      <w:r>
        <w:rPr>
          <w:color w:val="231F20"/>
          <w:w w:val="110"/>
          <w:vertAlign w:val="baseline"/>
        </w:rPr>
        <w:t> only</w:t>
      </w:r>
      <w:r>
        <w:rPr>
          <w:color w:val="231F20"/>
          <w:w w:val="110"/>
          <w:vertAlign w:val="baseline"/>
        </w:rPr>
        <w:t> partially immunized</w:t>
      </w:r>
      <w:r>
        <w:rPr>
          <w:color w:val="231F20"/>
          <w:w w:val="110"/>
          <w:vertAlign w:val="baseline"/>
        </w:rPr>
        <w:t> against</w:t>
      </w:r>
      <w:r>
        <w:rPr>
          <w:color w:val="231F20"/>
          <w:w w:val="110"/>
          <w:vertAlign w:val="baseline"/>
        </w:rPr>
        <w:t> tetanus</w:t>
      </w:r>
      <w:r>
        <w:rPr>
          <w:color w:val="231F20"/>
          <w:w w:val="110"/>
          <w:vertAlign w:val="baseline"/>
        </w:rPr>
        <w:t> should</w:t>
      </w:r>
      <w:r>
        <w:rPr>
          <w:color w:val="231F20"/>
          <w:w w:val="110"/>
          <w:vertAlign w:val="baseline"/>
        </w:rPr>
        <w:t> complete</w:t>
      </w:r>
      <w:r>
        <w:rPr>
          <w:color w:val="231F20"/>
          <w:w w:val="110"/>
          <w:vertAlign w:val="baseline"/>
        </w:rPr>
        <w:t> the</w:t>
      </w:r>
      <w:r>
        <w:rPr>
          <w:color w:val="231F20"/>
          <w:w w:val="110"/>
          <w:vertAlign w:val="baseline"/>
        </w:rPr>
        <w:t> primary </w:t>
      </w:r>
      <w:r>
        <w:rPr>
          <w:color w:val="231F20"/>
          <w:vertAlign w:val="baseline"/>
        </w:rPr>
        <w:t>series.</w:t>
      </w:r>
      <w:r>
        <w:rPr>
          <w:color w:val="0080AC"/>
          <w:vertAlign w:val="superscript"/>
        </w:rPr>
        <w:t>197</w:t>
      </w:r>
      <w:r>
        <w:rPr>
          <w:color w:val="0080AC"/>
          <w:vertAlign w:val="baseline"/>
        </w:rPr>
        <w:t> </w:t>
      </w:r>
      <w:r>
        <w:rPr>
          <w:color w:val="231F20"/>
          <w:vertAlign w:val="baseline"/>
        </w:rPr>
        <w:t>The number of doses needed to complete the primary </w:t>
      </w:r>
      <w:r>
        <w:rPr>
          <w:color w:val="231F20"/>
          <w:w w:val="110"/>
          <w:vertAlign w:val="baseline"/>
        </w:rPr>
        <w:t>series should be administered. One of these doses should be </w:t>
      </w:r>
      <w:r>
        <w:rPr>
          <w:color w:val="231F20"/>
          <w:vertAlign w:val="baseline"/>
        </w:rPr>
        <w:t>Tdap. Tdap is optimally administered at 27 to 36 weeks’ gesta- </w:t>
      </w:r>
      <w:r>
        <w:rPr>
          <w:color w:val="231F20"/>
          <w:w w:val="110"/>
          <w:vertAlign w:val="baseline"/>
        </w:rPr>
        <w:t>tion.</w:t>
      </w:r>
      <w:r>
        <w:rPr>
          <w:color w:val="231F20"/>
          <w:spacing w:val="-12"/>
          <w:w w:val="110"/>
          <w:vertAlign w:val="baseline"/>
        </w:rPr>
        <w:t> </w:t>
      </w:r>
      <w:r>
        <w:rPr>
          <w:color w:val="231F20"/>
          <w:w w:val="110"/>
          <w:vertAlign w:val="baseline"/>
        </w:rPr>
        <w:t>Women</w:t>
      </w:r>
      <w:r>
        <w:rPr>
          <w:color w:val="231F20"/>
          <w:spacing w:val="-12"/>
          <w:w w:val="110"/>
          <w:vertAlign w:val="baseline"/>
        </w:rPr>
        <w:t> </w:t>
      </w:r>
      <w:r>
        <w:rPr>
          <w:color w:val="231F20"/>
          <w:w w:val="110"/>
          <w:vertAlign w:val="baseline"/>
        </w:rPr>
        <w:t>for</w:t>
      </w:r>
      <w:r>
        <w:rPr>
          <w:color w:val="231F20"/>
          <w:spacing w:val="-12"/>
          <w:w w:val="110"/>
          <w:vertAlign w:val="baseline"/>
        </w:rPr>
        <w:t> </w:t>
      </w:r>
      <w:r>
        <w:rPr>
          <w:color w:val="231F20"/>
          <w:w w:val="110"/>
          <w:vertAlign w:val="baseline"/>
        </w:rPr>
        <w:t>whom</w:t>
      </w:r>
      <w:r>
        <w:rPr>
          <w:color w:val="231F20"/>
          <w:spacing w:val="-12"/>
          <w:w w:val="110"/>
          <w:vertAlign w:val="baseline"/>
        </w:rPr>
        <w:t> </w:t>
      </w:r>
      <w:r>
        <w:rPr>
          <w:color w:val="231F20"/>
          <w:w w:val="110"/>
          <w:vertAlign w:val="baseline"/>
        </w:rPr>
        <w:t>the</w:t>
      </w:r>
      <w:r>
        <w:rPr>
          <w:color w:val="231F20"/>
          <w:spacing w:val="-12"/>
          <w:w w:val="110"/>
          <w:vertAlign w:val="baseline"/>
        </w:rPr>
        <w:t> </w:t>
      </w:r>
      <w:r>
        <w:rPr>
          <w:color w:val="231F20"/>
          <w:w w:val="110"/>
          <w:vertAlign w:val="baseline"/>
        </w:rPr>
        <w:t>vaccine</w:t>
      </w:r>
      <w:r>
        <w:rPr>
          <w:color w:val="231F20"/>
          <w:spacing w:val="-12"/>
          <w:w w:val="110"/>
          <w:vertAlign w:val="baseline"/>
        </w:rPr>
        <w:t> </w:t>
      </w:r>
      <w:r>
        <w:rPr>
          <w:color w:val="231F20"/>
          <w:w w:val="110"/>
          <w:vertAlign w:val="baseline"/>
        </w:rPr>
        <w:t>is</w:t>
      </w:r>
      <w:r>
        <w:rPr>
          <w:color w:val="231F20"/>
          <w:spacing w:val="-12"/>
          <w:w w:val="110"/>
          <w:vertAlign w:val="baseline"/>
        </w:rPr>
        <w:t> </w:t>
      </w:r>
      <w:r>
        <w:rPr>
          <w:color w:val="231F20"/>
          <w:w w:val="110"/>
          <w:vertAlign w:val="baseline"/>
        </w:rPr>
        <w:t>indicated</w:t>
      </w:r>
      <w:r>
        <w:rPr>
          <w:color w:val="231F20"/>
          <w:spacing w:val="-12"/>
          <w:w w:val="110"/>
          <w:vertAlign w:val="baseline"/>
        </w:rPr>
        <w:t> </w:t>
      </w:r>
      <w:r>
        <w:rPr>
          <w:color w:val="231F20"/>
          <w:w w:val="110"/>
          <w:vertAlign w:val="baseline"/>
        </w:rPr>
        <w:t>but</w:t>
      </w:r>
      <w:r>
        <w:rPr>
          <w:color w:val="231F20"/>
          <w:spacing w:val="-12"/>
          <w:w w:val="110"/>
          <w:vertAlign w:val="baseline"/>
        </w:rPr>
        <w:t> </w:t>
      </w:r>
      <w:r>
        <w:rPr>
          <w:color w:val="231F20"/>
          <w:w w:val="110"/>
          <w:vertAlign w:val="baseline"/>
        </w:rPr>
        <w:t>who</w:t>
      </w:r>
      <w:r>
        <w:rPr>
          <w:color w:val="231F20"/>
          <w:spacing w:val="-12"/>
          <w:w w:val="110"/>
          <w:vertAlign w:val="baseline"/>
        </w:rPr>
        <w:t> </w:t>
      </w:r>
      <w:r>
        <w:rPr>
          <w:color w:val="231F20"/>
          <w:w w:val="110"/>
          <w:vertAlign w:val="baseline"/>
        </w:rPr>
        <w:t>have not</w:t>
      </w:r>
      <w:r>
        <w:rPr>
          <w:color w:val="231F20"/>
          <w:w w:val="110"/>
          <w:vertAlign w:val="baseline"/>
        </w:rPr>
        <w:t> completed</w:t>
      </w:r>
      <w:r>
        <w:rPr>
          <w:color w:val="231F20"/>
          <w:w w:val="110"/>
          <w:vertAlign w:val="baseline"/>
        </w:rPr>
        <w:t> the</w:t>
      </w:r>
      <w:r>
        <w:rPr>
          <w:color w:val="231F20"/>
          <w:w w:val="110"/>
          <w:vertAlign w:val="baseline"/>
        </w:rPr>
        <w:t> recommended</w:t>
      </w:r>
      <w:r>
        <w:rPr>
          <w:color w:val="231F20"/>
          <w:w w:val="110"/>
          <w:vertAlign w:val="baseline"/>
        </w:rPr>
        <w:t> three-dose</w:t>
      </w:r>
      <w:r>
        <w:rPr>
          <w:color w:val="231F20"/>
          <w:w w:val="110"/>
          <w:vertAlign w:val="baseline"/>
        </w:rPr>
        <w:t> series</w:t>
      </w:r>
      <w:r>
        <w:rPr>
          <w:color w:val="231F20"/>
          <w:w w:val="110"/>
          <w:vertAlign w:val="baseline"/>
        </w:rPr>
        <w:t> during pregnancy</w:t>
      </w:r>
      <w:r>
        <w:rPr>
          <w:color w:val="231F20"/>
          <w:w w:val="110"/>
          <w:vertAlign w:val="baseline"/>
        </w:rPr>
        <w:t> should</w:t>
      </w:r>
      <w:r>
        <w:rPr>
          <w:color w:val="231F20"/>
          <w:w w:val="110"/>
          <w:vertAlign w:val="baseline"/>
        </w:rPr>
        <w:t> receive</w:t>
      </w:r>
      <w:r>
        <w:rPr>
          <w:color w:val="231F20"/>
          <w:w w:val="110"/>
          <w:vertAlign w:val="baseline"/>
        </w:rPr>
        <w:t> follow-up</w:t>
      </w:r>
      <w:r>
        <w:rPr>
          <w:color w:val="231F20"/>
          <w:w w:val="110"/>
          <w:vertAlign w:val="baseline"/>
        </w:rPr>
        <w:t> after</w:t>
      </w:r>
      <w:r>
        <w:rPr>
          <w:color w:val="231F20"/>
          <w:w w:val="110"/>
          <w:vertAlign w:val="baseline"/>
        </w:rPr>
        <w:t> delivery</w:t>
      </w:r>
      <w:r>
        <w:rPr>
          <w:color w:val="231F20"/>
          <w:w w:val="110"/>
          <w:vertAlign w:val="baseline"/>
        </w:rPr>
        <w:t> to</w:t>
      </w:r>
      <w:r>
        <w:rPr>
          <w:color w:val="231F20"/>
          <w:w w:val="110"/>
          <w:vertAlign w:val="baseline"/>
        </w:rPr>
        <w:t> ensure the series is completed. Use of pertussis vaccine in pregnant women</w:t>
      </w:r>
      <w:r>
        <w:rPr>
          <w:color w:val="231F20"/>
          <w:spacing w:val="-10"/>
          <w:w w:val="110"/>
          <w:vertAlign w:val="baseline"/>
        </w:rPr>
        <w:t> </w:t>
      </w:r>
      <w:r>
        <w:rPr>
          <w:color w:val="231F20"/>
          <w:w w:val="110"/>
          <w:vertAlign w:val="baseline"/>
        </w:rPr>
        <w:t>may</w:t>
      </w:r>
      <w:r>
        <w:rPr>
          <w:color w:val="231F20"/>
          <w:spacing w:val="-10"/>
          <w:w w:val="110"/>
          <w:vertAlign w:val="baseline"/>
        </w:rPr>
        <w:t> </w:t>
      </w:r>
      <w:r>
        <w:rPr>
          <w:color w:val="231F20"/>
          <w:w w:val="110"/>
          <w:vertAlign w:val="baseline"/>
        </w:rPr>
        <w:t>lead</w:t>
      </w:r>
      <w:r>
        <w:rPr>
          <w:color w:val="231F20"/>
          <w:spacing w:val="-10"/>
          <w:w w:val="110"/>
          <w:vertAlign w:val="baseline"/>
        </w:rPr>
        <w:t> </w:t>
      </w:r>
      <w:r>
        <w:rPr>
          <w:color w:val="231F20"/>
          <w:w w:val="110"/>
          <w:vertAlign w:val="baseline"/>
        </w:rPr>
        <w:t>to</w:t>
      </w:r>
      <w:r>
        <w:rPr>
          <w:color w:val="231F20"/>
          <w:spacing w:val="-10"/>
          <w:w w:val="110"/>
          <w:vertAlign w:val="baseline"/>
        </w:rPr>
        <w:t> </w:t>
      </w:r>
      <w:r>
        <w:rPr>
          <w:color w:val="231F20"/>
          <w:w w:val="110"/>
          <w:vertAlign w:val="baseline"/>
        </w:rPr>
        <w:t>transfer</w:t>
      </w:r>
      <w:r>
        <w:rPr>
          <w:color w:val="231F20"/>
          <w:spacing w:val="-10"/>
          <w:w w:val="110"/>
          <w:vertAlign w:val="baseline"/>
        </w:rPr>
        <w:t> </w:t>
      </w:r>
      <w:r>
        <w:rPr>
          <w:color w:val="231F20"/>
          <w:w w:val="110"/>
          <w:vertAlign w:val="baseline"/>
        </w:rPr>
        <w:t>of</w:t>
      </w:r>
      <w:r>
        <w:rPr>
          <w:color w:val="231F20"/>
          <w:spacing w:val="-10"/>
          <w:w w:val="110"/>
          <w:vertAlign w:val="baseline"/>
        </w:rPr>
        <w:t> </w:t>
      </w:r>
      <w:r>
        <w:rPr>
          <w:color w:val="231F20"/>
          <w:w w:val="110"/>
          <w:vertAlign w:val="baseline"/>
        </w:rPr>
        <w:t>higher</w:t>
      </w:r>
      <w:r>
        <w:rPr>
          <w:color w:val="231F20"/>
          <w:spacing w:val="-10"/>
          <w:w w:val="110"/>
          <w:vertAlign w:val="baseline"/>
        </w:rPr>
        <w:t> </w:t>
      </w:r>
      <w:r>
        <w:rPr>
          <w:color w:val="231F20"/>
          <w:w w:val="110"/>
          <w:vertAlign w:val="baseline"/>
        </w:rPr>
        <w:t>levels</w:t>
      </w:r>
      <w:r>
        <w:rPr>
          <w:color w:val="231F20"/>
          <w:spacing w:val="-10"/>
          <w:w w:val="110"/>
          <w:vertAlign w:val="baseline"/>
        </w:rPr>
        <w:t> </w:t>
      </w:r>
      <w:r>
        <w:rPr>
          <w:color w:val="231F20"/>
          <w:w w:val="110"/>
          <w:vertAlign w:val="baseline"/>
        </w:rPr>
        <w:t>of</w:t>
      </w:r>
      <w:r>
        <w:rPr>
          <w:color w:val="231F20"/>
          <w:spacing w:val="-10"/>
          <w:w w:val="110"/>
          <w:vertAlign w:val="baseline"/>
        </w:rPr>
        <w:t> </w:t>
      </w:r>
      <w:r>
        <w:rPr>
          <w:color w:val="231F20"/>
          <w:w w:val="110"/>
          <w:vertAlign w:val="baseline"/>
        </w:rPr>
        <w:t>pertussis</w:t>
      </w:r>
      <w:r>
        <w:rPr>
          <w:color w:val="231F20"/>
          <w:spacing w:val="-10"/>
          <w:w w:val="110"/>
          <w:vertAlign w:val="baseline"/>
        </w:rPr>
        <w:t> </w:t>
      </w:r>
      <w:r>
        <w:rPr>
          <w:color w:val="231F20"/>
          <w:w w:val="110"/>
          <w:vertAlign w:val="baseline"/>
        </w:rPr>
        <w:t>anti- body</w:t>
      </w:r>
      <w:r>
        <w:rPr>
          <w:color w:val="231F20"/>
          <w:spacing w:val="-5"/>
          <w:w w:val="110"/>
          <w:vertAlign w:val="baseline"/>
        </w:rPr>
        <w:t> </w:t>
      </w:r>
      <w:r>
        <w:rPr>
          <w:color w:val="231F20"/>
          <w:w w:val="110"/>
          <w:vertAlign w:val="baseline"/>
        </w:rPr>
        <w:t>across</w:t>
      </w:r>
      <w:r>
        <w:rPr>
          <w:color w:val="231F20"/>
          <w:spacing w:val="-5"/>
          <w:w w:val="110"/>
          <w:vertAlign w:val="baseline"/>
        </w:rPr>
        <w:t> </w:t>
      </w:r>
      <w:r>
        <w:rPr>
          <w:color w:val="231F20"/>
          <w:w w:val="110"/>
          <w:vertAlign w:val="baseline"/>
        </w:rPr>
        <w:t>the</w:t>
      </w:r>
      <w:r>
        <w:rPr>
          <w:color w:val="231F20"/>
          <w:spacing w:val="-5"/>
          <w:w w:val="110"/>
          <w:vertAlign w:val="baseline"/>
        </w:rPr>
        <w:t> </w:t>
      </w:r>
      <w:r>
        <w:rPr>
          <w:color w:val="231F20"/>
          <w:w w:val="110"/>
          <w:vertAlign w:val="baseline"/>
        </w:rPr>
        <w:t>placenta</w:t>
      </w:r>
      <w:r>
        <w:rPr>
          <w:color w:val="231F20"/>
          <w:spacing w:val="-5"/>
          <w:w w:val="110"/>
          <w:vertAlign w:val="baseline"/>
        </w:rPr>
        <w:t> </w:t>
      </w:r>
      <w:r>
        <w:rPr>
          <w:color w:val="231F20"/>
          <w:w w:val="110"/>
          <w:vertAlign w:val="baseline"/>
        </w:rPr>
        <w:t>to</w:t>
      </w:r>
      <w:r>
        <w:rPr>
          <w:color w:val="231F20"/>
          <w:spacing w:val="-5"/>
          <w:w w:val="110"/>
          <w:vertAlign w:val="baseline"/>
        </w:rPr>
        <w:t> </w:t>
      </w:r>
      <w:r>
        <w:rPr>
          <w:color w:val="231F20"/>
          <w:w w:val="110"/>
          <w:vertAlign w:val="baseline"/>
        </w:rPr>
        <w:t>the</w:t>
      </w:r>
      <w:r>
        <w:rPr>
          <w:color w:val="231F20"/>
          <w:spacing w:val="-5"/>
          <w:w w:val="110"/>
          <w:vertAlign w:val="baseline"/>
        </w:rPr>
        <w:t> </w:t>
      </w:r>
      <w:r>
        <w:rPr>
          <w:color w:val="231F20"/>
          <w:w w:val="110"/>
          <w:vertAlign w:val="baseline"/>
        </w:rPr>
        <w:t>fetus</w:t>
      </w:r>
      <w:r>
        <w:rPr>
          <w:color w:val="231F20"/>
          <w:spacing w:val="-5"/>
          <w:w w:val="110"/>
          <w:vertAlign w:val="baseline"/>
        </w:rPr>
        <w:t> </w:t>
      </w:r>
      <w:r>
        <w:rPr>
          <w:color w:val="231F20"/>
          <w:w w:val="110"/>
          <w:vertAlign w:val="baseline"/>
        </w:rPr>
        <w:t>and</w:t>
      </w:r>
      <w:r>
        <w:rPr>
          <w:color w:val="231F20"/>
          <w:spacing w:val="-5"/>
          <w:w w:val="110"/>
          <w:vertAlign w:val="baseline"/>
        </w:rPr>
        <w:t> </w:t>
      </w:r>
      <w:r>
        <w:rPr>
          <w:color w:val="231F20"/>
          <w:w w:val="110"/>
          <w:vertAlign w:val="baseline"/>
        </w:rPr>
        <w:t>results</w:t>
      </w:r>
      <w:r>
        <w:rPr>
          <w:color w:val="231F20"/>
          <w:spacing w:val="-5"/>
          <w:w w:val="110"/>
          <w:vertAlign w:val="baseline"/>
        </w:rPr>
        <w:t> </w:t>
      </w:r>
      <w:r>
        <w:rPr>
          <w:color w:val="231F20"/>
          <w:w w:val="110"/>
          <w:vertAlign w:val="baseline"/>
        </w:rPr>
        <w:t>in</w:t>
      </w:r>
      <w:r>
        <w:rPr>
          <w:color w:val="231F20"/>
          <w:spacing w:val="-5"/>
          <w:w w:val="110"/>
          <w:vertAlign w:val="baseline"/>
        </w:rPr>
        <w:t> </w:t>
      </w:r>
      <w:r>
        <w:rPr>
          <w:color w:val="231F20"/>
          <w:spacing w:val="-2"/>
          <w:w w:val="110"/>
          <w:vertAlign w:val="baseline"/>
        </w:rPr>
        <w:t>protection</w:t>
      </w:r>
    </w:p>
    <w:p>
      <w:pPr>
        <w:pStyle w:val="BodyText"/>
        <w:spacing w:after="0" w:line="232" w:lineRule="auto"/>
        <w:sectPr>
          <w:type w:val="continuous"/>
          <w:pgSz w:w="12240" w:h="15660"/>
          <w:pgMar w:header="561" w:footer="0" w:top="1060" w:bottom="280" w:left="720" w:right="0"/>
          <w:cols w:num="2" w:equalWidth="0">
            <w:col w:w="5281" w:space="40"/>
            <w:col w:w="6199"/>
          </w:cols>
        </w:sectPr>
      </w:pPr>
    </w:p>
    <w:p>
      <w:pPr>
        <w:pStyle w:val="BodyText"/>
        <w:spacing w:before="11"/>
        <w:jc w:val="left"/>
        <w:rPr>
          <w:sz w:val="14"/>
        </w:rPr>
      </w:pPr>
    </w:p>
    <w:p>
      <w:pPr>
        <w:pStyle w:val="BodyText"/>
        <w:spacing w:after="0"/>
        <w:jc w:val="left"/>
        <w:rPr>
          <w:sz w:val="14"/>
        </w:rPr>
        <w:sectPr>
          <w:pgSz w:w="12240" w:h="15660"/>
          <w:pgMar w:header="565" w:footer="0" w:top="800" w:bottom="280" w:left="720" w:right="0"/>
        </w:sectPr>
      </w:pPr>
    </w:p>
    <w:p>
      <w:pPr>
        <w:pStyle w:val="BodyText"/>
        <w:spacing w:line="232" w:lineRule="auto" w:before="97"/>
        <w:ind w:left="359"/>
      </w:pPr>
      <w:r>
        <w:rPr/>
        <mc:AlternateContent>
          <mc:Choice Requires="wps">
            <w:drawing>
              <wp:anchor distT="0" distB="0" distL="0" distR="0" allowOverlap="1" layoutInCell="1" locked="0" behindDoc="0" simplePos="0" relativeHeight="15744512">
                <wp:simplePos x="0" y="0"/>
                <wp:positionH relativeFrom="page">
                  <wp:posOffset>0</wp:posOffset>
                </wp:positionH>
                <wp:positionV relativeFrom="page">
                  <wp:posOffset>701040</wp:posOffset>
                </wp:positionV>
                <wp:extent cx="533400" cy="304800"/>
                <wp:effectExtent l="0" t="0" r="0" b="0"/>
                <wp:wrapNone/>
                <wp:docPr id="178" name="Graphic 178"/>
                <wp:cNvGraphicFramePr>
                  <a:graphicFrameLocks/>
                </wp:cNvGraphicFramePr>
                <a:graphic>
                  <a:graphicData uri="http://schemas.microsoft.com/office/word/2010/wordprocessingShape">
                    <wps:wsp>
                      <wps:cNvPr id="178" name="Graphic 178"/>
                      <wps:cNvSpPr/>
                      <wps:spPr>
                        <a:xfrm>
                          <a:off x="0" y="0"/>
                          <a:ext cx="533400" cy="304800"/>
                        </a:xfrm>
                        <a:custGeom>
                          <a:avLst/>
                          <a:gdLst/>
                          <a:ahLst/>
                          <a:cxnLst/>
                          <a:rect l="l" t="t" r="r" b="b"/>
                          <a:pathLst>
                            <a:path w="533400" h="304800">
                              <a:moveTo>
                                <a:pt x="533400" y="0"/>
                              </a:moveTo>
                              <a:lnTo>
                                <a:pt x="0" y="0"/>
                              </a:lnTo>
                              <a:lnTo>
                                <a:pt x="0" y="304800"/>
                              </a:lnTo>
                              <a:lnTo>
                                <a:pt x="533400" y="304800"/>
                              </a:lnTo>
                              <a:lnTo>
                                <a:pt x="533400" y="0"/>
                              </a:lnTo>
                              <a:close/>
                            </a:path>
                          </a:pathLst>
                        </a:custGeom>
                        <a:solidFill>
                          <a:srgbClr val="3763AF"/>
                        </a:solidFill>
                      </wps:spPr>
                      <wps:bodyPr wrap="square" lIns="0" tIns="0" rIns="0" bIns="0" rtlCol="0">
                        <a:prstTxWarp prst="textNoShape">
                          <a:avLst/>
                        </a:prstTxWarp>
                        <a:noAutofit/>
                      </wps:bodyPr>
                    </wps:wsp>
                  </a:graphicData>
                </a:graphic>
              </wp:anchor>
            </w:drawing>
          </mc:Choice>
          <mc:Fallback>
            <w:pict>
              <v:rect style="position:absolute;margin-left:0pt;margin-top:55.200001pt;width:42pt;height:24pt;mso-position-horizontal-relative:page;mso-position-vertical-relative:page;z-index:15744512" id="docshape157" filled="true" fillcolor="#3763af" stroked="false">
                <v:fill type="solid"/>
                <w10:wrap type="none"/>
              </v:rect>
            </w:pict>
          </mc:Fallback>
        </mc:AlternateContent>
      </w:r>
      <w:bookmarkStart w:name="Vaccination of Household Contacts" w:id="112"/>
      <w:bookmarkEnd w:id="112"/>
      <w:r>
        <w:rPr/>
      </w:r>
      <w:r>
        <w:rPr>
          <w:color w:val="231F20"/>
          <w:w w:val="105"/>
        </w:rPr>
        <w:t>from pertussis in the first few months of life when the </w:t>
      </w:r>
      <w:r>
        <w:rPr>
          <w:color w:val="231F20"/>
          <w:w w:val="105"/>
        </w:rPr>
        <w:t>disease</w:t>
      </w:r>
      <w:r>
        <w:rPr>
          <w:color w:val="231F20"/>
          <w:spacing w:val="40"/>
          <w:w w:val="105"/>
        </w:rPr>
        <w:t> </w:t>
      </w:r>
      <w:r>
        <w:rPr>
          <w:color w:val="231F20"/>
          <w:w w:val="105"/>
        </w:rPr>
        <w:t>is most severe.</w:t>
      </w:r>
      <w:r>
        <w:rPr>
          <w:color w:val="0080AC"/>
          <w:w w:val="105"/>
          <w:vertAlign w:val="superscript"/>
        </w:rPr>
        <w:t>198</w:t>
      </w:r>
      <w:r>
        <w:rPr>
          <w:color w:val="0080AC"/>
          <w:w w:val="105"/>
          <w:vertAlign w:val="baseline"/>
        </w:rPr>
        <w:t> </w:t>
      </w:r>
      <w:r>
        <w:rPr>
          <w:color w:val="231F20"/>
          <w:w w:val="105"/>
          <w:vertAlign w:val="baseline"/>
        </w:rPr>
        <w:t>Therefore, a dose of Tdap is recommended for</w:t>
      </w:r>
      <w:r>
        <w:rPr>
          <w:color w:val="231F20"/>
          <w:spacing w:val="-4"/>
          <w:w w:val="105"/>
          <w:vertAlign w:val="baseline"/>
        </w:rPr>
        <w:t> </w:t>
      </w:r>
      <w:r>
        <w:rPr>
          <w:color w:val="231F20"/>
          <w:w w:val="105"/>
          <w:vertAlign w:val="baseline"/>
        </w:rPr>
        <w:t>pregnant</w:t>
      </w:r>
      <w:r>
        <w:rPr>
          <w:color w:val="231F20"/>
          <w:spacing w:val="-4"/>
          <w:w w:val="105"/>
          <w:vertAlign w:val="baseline"/>
        </w:rPr>
        <w:t> </w:t>
      </w:r>
      <w:r>
        <w:rPr>
          <w:color w:val="231F20"/>
          <w:w w:val="105"/>
          <w:vertAlign w:val="baseline"/>
        </w:rPr>
        <w:t>women</w:t>
      </w:r>
      <w:r>
        <w:rPr>
          <w:color w:val="231F20"/>
          <w:spacing w:val="-4"/>
          <w:w w:val="105"/>
          <w:vertAlign w:val="baseline"/>
        </w:rPr>
        <w:t> </w:t>
      </w:r>
      <w:r>
        <w:rPr>
          <w:color w:val="231F20"/>
          <w:w w:val="105"/>
          <w:vertAlign w:val="baseline"/>
        </w:rPr>
        <w:t>during</w:t>
      </w:r>
      <w:r>
        <w:rPr>
          <w:color w:val="231F20"/>
          <w:spacing w:val="-4"/>
          <w:w w:val="105"/>
          <w:vertAlign w:val="baseline"/>
        </w:rPr>
        <w:t> </w:t>
      </w:r>
      <w:r>
        <w:rPr>
          <w:color w:val="231F20"/>
          <w:w w:val="105"/>
          <w:vertAlign w:val="baseline"/>
        </w:rPr>
        <w:t>every</w:t>
      </w:r>
      <w:r>
        <w:rPr>
          <w:color w:val="231F20"/>
          <w:spacing w:val="-4"/>
          <w:w w:val="105"/>
          <w:vertAlign w:val="baseline"/>
        </w:rPr>
        <w:t> </w:t>
      </w:r>
      <w:r>
        <w:rPr>
          <w:color w:val="231F20"/>
          <w:w w:val="105"/>
          <w:vertAlign w:val="baseline"/>
        </w:rPr>
        <w:t>pregnancy,</w:t>
      </w:r>
      <w:r>
        <w:rPr>
          <w:color w:val="231F20"/>
          <w:spacing w:val="-4"/>
          <w:w w:val="105"/>
          <w:vertAlign w:val="baseline"/>
        </w:rPr>
        <w:t> </w:t>
      </w:r>
      <w:r>
        <w:rPr>
          <w:color w:val="231F20"/>
          <w:w w:val="105"/>
          <w:vertAlign w:val="baseline"/>
        </w:rPr>
        <w:t>preferably</w:t>
      </w:r>
      <w:r>
        <w:rPr>
          <w:color w:val="231F20"/>
          <w:spacing w:val="-4"/>
          <w:w w:val="105"/>
          <w:vertAlign w:val="baseline"/>
        </w:rPr>
        <w:t> </w:t>
      </w:r>
      <w:r>
        <w:rPr>
          <w:color w:val="231F20"/>
          <w:w w:val="105"/>
          <w:vertAlign w:val="baseline"/>
        </w:rPr>
        <w:t>during 27 to 36 weeks of gestation.</w:t>
      </w:r>
      <w:r>
        <w:rPr>
          <w:color w:val="0080AC"/>
          <w:w w:val="105"/>
          <w:vertAlign w:val="superscript"/>
        </w:rPr>
        <w:t>59</w:t>
      </w:r>
    </w:p>
    <w:p>
      <w:pPr>
        <w:pStyle w:val="BodyText"/>
        <w:spacing w:line="232" w:lineRule="auto"/>
        <w:ind w:left="360" w:firstLine="239"/>
      </w:pPr>
      <w:r>
        <w:rPr>
          <w:color w:val="231F20"/>
          <w:spacing w:val="-2"/>
          <w:w w:val="110"/>
        </w:rPr>
        <w:t>Women</w:t>
      </w:r>
      <w:r>
        <w:rPr>
          <w:color w:val="231F20"/>
          <w:spacing w:val="-8"/>
          <w:w w:val="110"/>
        </w:rPr>
        <w:t> </w:t>
      </w:r>
      <w:r>
        <w:rPr>
          <w:color w:val="231F20"/>
          <w:spacing w:val="-2"/>
          <w:w w:val="110"/>
        </w:rPr>
        <w:t>in</w:t>
      </w:r>
      <w:r>
        <w:rPr>
          <w:color w:val="231F20"/>
          <w:spacing w:val="-8"/>
          <w:w w:val="110"/>
        </w:rPr>
        <w:t> </w:t>
      </w:r>
      <w:r>
        <w:rPr>
          <w:color w:val="231F20"/>
          <w:spacing w:val="-2"/>
          <w:w w:val="110"/>
        </w:rPr>
        <w:t>the</w:t>
      </w:r>
      <w:r>
        <w:rPr>
          <w:color w:val="231F20"/>
          <w:spacing w:val="-9"/>
          <w:w w:val="110"/>
        </w:rPr>
        <w:t> </w:t>
      </w:r>
      <w:r>
        <w:rPr>
          <w:color w:val="231F20"/>
          <w:spacing w:val="-2"/>
          <w:w w:val="110"/>
        </w:rPr>
        <w:t>second</w:t>
      </w:r>
      <w:r>
        <w:rPr>
          <w:color w:val="231F20"/>
          <w:spacing w:val="-8"/>
          <w:w w:val="110"/>
        </w:rPr>
        <w:t> </w:t>
      </w:r>
      <w:r>
        <w:rPr>
          <w:color w:val="231F20"/>
          <w:spacing w:val="-2"/>
          <w:w w:val="110"/>
        </w:rPr>
        <w:t>and</w:t>
      </w:r>
      <w:r>
        <w:rPr>
          <w:color w:val="231F20"/>
          <w:spacing w:val="-8"/>
          <w:w w:val="110"/>
        </w:rPr>
        <w:t> </w:t>
      </w:r>
      <w:r>
        <w:rPr>
          <w:color w:val="231F20"/>
          <w:spacing w:val="-2"/>
          <w:w w:val="110"/>
        </w:rPr>
        <w:t>third</w:t>
      </w:r>
      <w:r>
        <w:rPr>
          <w:color w:val="231F20"/>
          <w:spacing w:val="-9"/>
          <w:w w:val="110"/>
        </w:rPr>
        <w:t> </w:t>
      </w:r>
      <w:r>
        <w:rPr>
          <w:color w:val="231F20"/>
          <w:spacing w:val="-2"/>
          <w:w w:val="110"/>
        </w:rPr>
        <w:t>trimesters</w:t>
      </w:r>
      <w:r>
        <w:rPr>
          <w:color w:val="231F20"/>
          <w:spacing w:val="-8"/>
          <w:w w:val="110"/>
        </w:rPr>
        <w:t> </w:t>
      </w:r>
      <w:r>
        <w:rPr>
          <w:color w:val="231F20"/>
          <w:spacing w:val="-2"/>
          <w:w w:val="110"/>
        </w:rPr>
        <w:t>of</w:t>
      </w:r>
      <w:r>
        <w:rPr>
          <w:color w:val="231F20"/>
          <w:spacing w:val="-8"/>
          <w:w w:val="110"/>
        </w:rPr>
        <w:t> </w:t>
      </w:r>
      <w:r>
        <w:rPr>
          <w:color w:val="231F20"/>
          <w:spacing w:val="-2"/>
          <w:w w:val="110"/>
        </w:rPr>
        <w:t>pregnancy</w:t>
      </w:r>
      <w:r>
        <w:rPr>
          <w:color w:val="231F20"/>
          <w:spacing w:val="-9"/>
          <w:w w:val="110"/>
        </w:rPr>
        <w:t> </w:t>
      </w:r>
      <w:r>
        <w:rPr>
          <w:color w:val="231F20"/>
          <w:spacing w:val="-2"/>
          <w:w w:val="110"/>
        </w:rPr>
        <w:t>are </w:t>
      </w:r>
      <w:r>
        <w:rPr>
          <w:color w:val="231F20"/>
        </w:rPr>
        <w:t>at increased risk for hospitalization from influenza. Therefore, </w:t>
      </w:r>
      <w:r>
        <w:rPr>
          <w:color w:val="231F20"/>
          <w:w w:val="110"/>
        </w:rPr>
        <w:t>routine</w:t>
      </w:r>
      <w:r>
        <w:rPr>
          <w:color w:val="231F20"/>
          <w:spacing w:val="-9"/>
          <w:w w:val="110"/>
        </w:rPr>
        <w:t> </w:t>
      </w:r>
      <w:r>
        <w:rPr>
          <w:color w:val="231F20"/>
          <w:w w:val="110"/>
        </w:rPr>
        <w:t>influenza</w:t>
      </w:r>
      <w:r>
        <w:rPr>
          <w:color w:val="231F20"/>
          <w:spacing w:val="-9"/>
          <w:w w:val="110"/>
        </w:rPr>
        <w:t> </w:t>
      </w:r>
      <w:r>
        <w:rPr>
          <w:color w:val="231F20"/>
          <w:w w:val="110"/>
        </w:rPr>
        <w:t>vaccination</w:t>
      </w:r>
      <w:r>
        <w:rPr>
          <w:color w:val="231F20"/>
          <w:spacing w:val="-9"/>
          <w:w w:val="110"/>
        </w:rPr>
        <w:t> </w:t>
      </w:r>
      <w:r>
        <w:rPr>
          <w:color w:val="231F20"/>
          <w:w w:val="110"/>
        </w:rPr>
        <w:t>is</w:t>
      </w:r>
      <w:r>
        <w:rPr>
          <w:color w:val="231F20"/>
          <w:spacing w:val="-9"/>
          <w:w w:val="110"/>
        </w:rPr>
        <w:t> </w:t>
      </w:r>
      <w:r>
        <w:rPr>
          <w:color w:val="231F20"/>
          <w:w w:val="110"/>
        </w:rPr>
        <w:t>recommended</w:t>
      </w:r>
      <w:r>
        <w:rPr>
          <w:color w:val="231F20"/>
          <w:spacing w:val="-9"/>
          <w:w w:val="110"/>
        </w:rPr>
        <w:t> </w:t>
      </w:r>
      <w:r>
        <w:rPr>
          <w:color w:val="231F20"/>
          <w:w w:val="110"/>
        </w:rPr>
        <w:t>for</w:t>
      </w:r>
      <w:r>
        <w:rPr>
          <w:color w:val="231F20"/>
          <w:spacing w:val="-9"/>
          <w:w w:val="110"/>
        </w:rPr>
        <w:t> </w:t>
      </w:r>
      <w:r>
        <w:rPr>
          <w:color w:val="231F20"/>
          <w:w w:val="110"/>
        </w:rPr>
        <w:t>all</w:t>
      </w:r>
      <w:r>
        <w:rPr>
          <w:color w:val="231F20"/>
          <w:spacing w:val="-9"/>
          <w:w w:val="110"/>
        </w:rPr>
        <w:t> </w:t>
      </w:r>
      <w:r>
        <w:rPr>
          <w:color w:val="231F20"/>
          <w:w w:val="110"/>
        </w:rPr>
        <w:t>women who</w:t>
      </w:r>
      <w:r>
        <w:rPr>
          <w:color w:val="231F20"/>
          <w:w w:val="110"/>
        </w:rPr>
        <w:t> will</w:t>
      </w:r>
      <w:r>
        <w:rPr>
          <w:color w:val="231F20"/>
          <w:w w:val="110"/>
        </w:rPr>
        <w:t> be</w:t>
      </w:r>
      <w:r>
        <w:rPr>
          <w:color w:val="231F20"/>
          <w:w w:val="110"/>
        </w:rPr>
        <w:t> pregnant</w:t>
      </w:r>
      <w:r>
        <w:rPr>
          <w:color w:val="231F20"/>
          <w:w w:val="110"/>
        </w:rPr>
        <w:t> (in</w:t>
      </w:r>
      <w:r>
        <w:rPr>
          <w:color w:val="231F20"/>
          <w:w w:val="110"/>
        </w:rPr>
        <w:t> any</w:t>
      </w:r>
      <w:r>
        <w:rPr>
          <w:color w:val="231F20"/>
          <w:w w:val="110"/>
        </w:rPr>
        <w:t> trimester)</w:t>
      </w:r>
      <w:r>
        <w:rPr>
          <w:color w:val="231F20"/>
          <w:w w:val="110"/>
        </w:rPr>
        <w:t> during</w:t>
      </w:r>
      <w:r>
        <w:rPr>
          <w:color w:val="231F20"/>
          <w:w w:val="110"/>
        </w:rPr>
        <w:t> influenza season,</w:t>
      </w:r>
      <w:r>
        <w:rPr>
          <w:color w:val="231F20"/>
          <w:w w:val="110"/>
        </w:rPr>
        <w:t> usually</w:t>
      </w:r>
      <w:r>
        <w:rPr>
          <w:color w:val="231F20"/>
          <w:w w:val="110"/>
        </w:rPr>
        <w:t> November</w:t>
      </w:r>
      <w:r>
        <w:rPr>
          <w:color w:val="231F20"/>
          <w:w w:val="110"/>
        </w:rPr>
        <w:t> through</w:t>
      </w:r>
      <w:r>
        <w:rPr>
          <w:color w:val="231F20"/>
          <w:w w:val="110"/>
        </w:rPr>
        <w:t> March</w:t>
      </w:r>
      <w:r>
        <w:rPr>
          <w:color w:val="231F20"/>
          <w:w w:val="110"/>
        </w:rPr>
        <w:t> in</w:t>
      </w:r>
      <w:r>
        <w:rPr>
          <w:color w:val="231F20"/>
          <w:w w:val="110"/>
        </w:rPr>
        <w:t> the</w:t>
      </w:r>
      <w:r>
        <w:rPr>
          <w:color w:val="231F20"/>
          <w:w w:val="110"/>
        </w:rPr>
        <w:t> United States.</w:t>
      </w:r>
      <w:r>
        <w:rPr>
          <w:color w:val="0080AC"/>
          <w:w w:val="110"/>
          <w:vertAlign w:val="superscript"/>
        </w:rPr>
        <w:t>28</w:t>
      </w:r>
      <w:r>
        <w:rPr>
          <w:color w:val="0080AC"/>
          <w:w w:val="110"/>
          <w:vertAlign w:val="baseline"/>
        </w:rPr>
        <w:t> </w:t>
      </w:r>
      <w:r>
        <w:rPr>
          <w:color w:val="231F20"/>
          <w:w w:val="110"/>
          <w:vertAlign w:val="baseline"/>
        </w:rPr>
        <w:t>Influenza</w:t>
      </w:r>
      <w:r>
        <w:rPr>
          <w:color w:val="231F20"/>
          <w:w w:val="110"/>
          <w:vertAlign w:val="baseline"/>
        </w:rPr>
        <w:t> vaccination</w:t>
      </w:r>
      <w:r>
        <w:rPr>
          <w:color w:val="231F20"/>
          <w:w w:val="110"/>
          <w:vertAlign w:val="baseline"/>
        </w:rPr>
        <w:t> of</w:t>
      </w:r>
      <w:r>
        <w:rPr>
          <w:color w:val="231F20"/>
          <w:w w:val="110"/>
          <w:vertAlign w:val="baseline"/>
        </w:rPr>
        <w:t> a</w:t>
      </w:r>
      <w:r>
        <w:rPr>
          <w:color w:val="231F20"/>
          <w:w w:val="110"/>
          <w:vertAlign w:val="baseline"/>
        </w:rPr>
        <w:t> pregnant</w:t>
      </w:r>
      <w:r>
        <w:rPr>
          <w:color w:val="231F20"/>
          <w:w w:val="110"/>
          <w:vertAlign w:val="baseline"/>
        </w:rPr>
        <w:t> woman</w:t>
      </w:r>
      <w:r>
        <w:rPr>
          <w:color w:val="231F20"/>
          <w:w w:val="110"/>
          <w:vertAlign w:val="baseline"/>
        </w:rPr>
        <w:t> also </w:t>
      </w:r>
      <w:r>
        <w:rPr>
          <w:color w:val="231F20"/>
          <w:spacing w:val="-2"/>
          <w:w w:val="110"/>
          <w:vertAlign w:val="baseline"/>
        </w:rPr>
        <w:t>reduces the risk of medically-attended respiratory tract illness </w:t>
      </w:r>
      <w:r>
        <w:rPr>
          <w:color w:val="231F20"/>
          <w:w w:val="110"/>
          <w:vertAlign w:val="baseline"/>
        </w:rPr>
        <w:t>in the newborn.</w:t>
      </w:r>
      <w:r>
        <w:rPr>
          <w:color w:val="0080AC"/>
          <w:w w:val="110"/>
          <w:vertAlign w:val="superscript"/>
        </w:rPr>
        <w:t>199</w:t>
      </w:r>
    </w:p>
    <w:p>
      <w:pPr>
        <w:pStyle w:val="BodyText"/>
        <w:spacing w:line="232" w:lineRule="auto"/>
        <w:ind w:left="360" w:firstLine="239"/>
      </w:pPr>
      <w:bookmarkStart w:name="Vaccines Received Outside the United Sta" w:id="113"/>
      <w:bookmarkEnd w:id="113"/>
      <w:r>
        <w:rPr/>
      </w:r>
      <w:r>
        <w:rPr>
          <w:color w:val="231F20"/>
          <w:w w:val="105"/>
        </w:rPr>
        <w:t>IPV</w:t>
      </w:r>
      <w:r>
        <w:rPr>
          <w:color w:val="231F20"/>
          <w:w w:val="105"/>
        </w:rPr>
        <w:t> can</w:t>
      </w:r>
      <w:r>
        <w:rPr>
          <w:color w:val="231F20"/>
          <w:w w:val="105"/>
        </w:rPr>
        <w:t> be</w:t>
      </w:r>
      <w:r>
        <w:rPr>
          <w:color w:val="231F20"/>
          <w:w w:val="105"/>
        </w:rPr>
        <w:t> administered</w:t>
      </w:r>
      <w:r>
        <w:rPr>
          <w:color w:val="231F20"/>
          <w:w w:val="105"/>
        </w:rPr>
        <w:t> to</w:t>
      </w:r>
      <w:r>
        <w:rPr>
          <w:color w:val="231F20"/>
          <w:w w:val="105"/>
        </w:rPr>
        <w:t> pregnant</w:t>
      </w:r>
      <w:r>
        <w:rPr>
          <w:color w:val="231F20"/>
          <w:w w:val="105"/>
        </w:rPr>
        <w:t> women</w:t>
      </w:r>
      <w:r>
        <w:rPr>
          <w:color w:val="231F20"/>
          <w:w w:val="105"/>
        </w:rPr>
        <w:t> who</w:t>
      </w:r>
      <w:r>
        <w:rPr>
          <w:color w:val="231F20"/>
          <w:w w:val="105"/>
        </w:rPr>
        <w:t> are</w:t>
      </w:r>
      <w:r>
        <w:rPr>
          <w:color w:val="231F20"/>
          <w:w w:val="105"/>
        </w:rPr>
        <w:t> </w:t>
      </w:r>
      <w:r>
        <w:rPr>
          <w:color w:val="231F20"/>
          <w:w w:val="105"/>
        </w:rPr>
        <w:t>at</w:t>
      </w:r>
      <w:r>
        <w:rPr>
          <w:color w:val="231F20"/>
          <w:spacing w:val="80"/>
          <w:w w:val="105"/>
        </w:rPr>
        <w:t> </w:t>
      </w:r>
      <w:r>
        <w:rPr>
          <w:color w:val="231F20"/>
          <w:w w:val="105"/>
        </w:rPr>
        <w:t>risk for exposure to wild-type poliovirus infection.</w:t>
      </w:r>
      <w:r>
        <w:rPr>
          <w:color w:val="0080AC"/>
          <w:w w:val="105"/>
          <w:vertAlign w:val="superscript"/>
        </w:rPr>
        <w:t>75,200</w:t>
      </w:r>
      <w:r>
        <w:rPr>
          <w:color w:val="0080AC"/>
          <w:w w:val="105"/>
          <w:vertAlign w:val="baseline"/>
        </w:rPr>
        <w:t> </w:t>
      </w:r>
      <w:r>
        <w:rPr>
          <w:color w:val="231F20"/>
          <w:w w:val="105"/>
          <w:vertAlign w:val="baseline"/>
        </w:rPr>
        <w:t>Preg- nancy is not a contraindication to hepatitis B vaccine. Current vaccines</w:t>
      </w:r>
      <w:r>
        <w:rPr>
          <w:color w:val="231F20"/>
          <w:w w:val="105"/>
          <w:vertAlign w:val="baseline"/>
        </w:rPr>
        <w:t> contain</w:t>
      </w:r>
      <w:r>
        <w:rPr>
          <w:color w:val="231F20"/>
          <w:w w:val="105"/>
          <w:vertAlign w:val="baseline"/>
        </w:rPr>
        <w:t> noninfectious</w:t>
      </w:r>
      <w:r>
        <w:rPr>
          <w:color w:val="231F20"/>
          <w:w w:val="105"/>
          <w:vertAlign w:val="baseline"/>
        </w:rPr>
        <w:t> HBsAg</w:t>
      </w:r>
      <w:r>
        <w:rPr>
          <w:color w:val="231F20"/>
          <w:w w:val="105"/>
          <w:vertAlign w:val="baseline"/>
        </w:rPr>
        <w:t> and</w:t>
      </w:r>
      <w:r>
        <w:rPr>
          <w:color w:val="231F20"/>
          <w:w w:val="105"/>
          <w:vertAlign w:val="baseline"/>
        </w:rPr>
        <w:t> should</w:t>
      </w:r>
      <w:r>
        <w:rPr>
          <w:color w:val="231F20"/>
          <w:w w:val="105"/>
          <w:vertAlign w:val="baseline"/>
        </w:rPr>
        <w:t> cause</w:t>
      </w:r>
      <w:r>
        <w:rPr>
          <w:color w:val="231F20"/>
          <w:w w:val="105"/>
          <w:vertAlign w:val="baseline"/>
        </w:rPr>
        <w:t> no risk to the fetus.</w:t>
      </w:r>
      <w:r>
        <w:rPr>
          <w:color w:val="0080AC"/>
          <w:w w:val="105"/>
          <w:vertAlign w:val="superscript"/>
        </w:rPr>
        <w:t>201</w:t>
      </w:r>
      <w:r>
        <w:rPr>
          <w:color w:val="0080AC"/>
          <w:w w:val="105"/>
          <w:vertAlign w:val="baseline"/>
        </w:rPr>
        <w:t> </w:t>
      </w:r>
      <w:r>
        <w:rPr>
          <w:color w:val="231F20"/>
          <w:w w:val="105"/>
          <w:vertAlign w:val="baseline"/>
        </w:rPr>
        <w:t>Hepatitis A, pneumococcal polysaccharide, meningococcal conjugate, and meningococcal polysaccharide vaccines should be considered for women at increased risk for those infections.</w:t>
      </w:r>
      <w:r>
        <w:rPr>
          <w:color w:val="0080AC"/>
          <w:w w:val="105"/>
          <w:vertAlign w:val="superscript"/>
        </w:rPr>
        <w:t>202–206</w:t>
      </w:r>
    </w:p>
    <w:p>
      <w:pPr>
        <w:pStyle w:val="BodyText"/>
        <w:spacing w:line="232" w:lineRule="auto"/>
        <w:ind w:left="359" w:firstLine="240"/>
      </w:pPr>
      <w:r>
        <w:rPr>
          <w:color w:val="231F20"/>
          <w:w w:val="105"/>
        </w:rPr>
        <w:t>Pregnant women who must travel to areas where the </w:t>
      </w:r>
      <w:r>
        <w:rPr>
          <w:color w:val="231F20"/>
          <w:w w:val="105"/>
        </w:rPr>
        <w:t>risk</w:t>
      </w:r>
      <w:r>
        <w:rPr>
          <w:color w:val="231F20"/>
          <w:spacing w:val="80"/>
          <w:w w:val="105"/>
        </w:rPr>
        <w:t> </w:t>
      </w:r>
      <w:r>
        <w:rPr>
          <w:color w:val="231F20"/>
          <w:w w:val="105"/>
        </w:rPr>
        <w:t>for</w:t>
      </w:r>
      <w:r>
        <w:rPr>
          <w:color w:val="231F20"/>
          <w:w w:val="105"/>
        </w:rPr>
        <w:t> yellow</w:t>
      </w:r>
      <w:r>
        <w:rPr>
          <w:color w:val="231F20"/>
          <w:w w:val="105"/>
        </w:rPr>
        <w:t> fever</w:t>
      </w:r>
      <w:r>
        <w:rPr>
          <w:color w:val="231F20"/>
          <w:w w:val="105"/>
        </w:rPr>
        <w:t> is</w:t>
      </w:r>
      <w:r>
        <w:rPr>
          <w:color w:val="231F20"/>
          <w:w w:val="105"/>
        </w:rPr>
        <w:t> high</w:t>
      </w:r>
      <w:r>
        <w:rPr>
          <w:color w:val="231F20"/>
          <w:w w:val="105"/>
        </w:rPr>
        <w:t> should</w:t>
      </w:r>
      <w:r>
        <w:rPr>
          <w:color w:val="231F20"/>
          <w:w w:val="105"/>
        </w:rPr>
        <w:t> receive</w:t>
      </w:r>
      <w:r>
        <w:rPr>
          <w:color w:val="231F20"/>
          <w:w w:val="105"/>
        </w:rPr>
        <w:t> yellow</w:t>
      </w:r>
      <w:r>
        <w:rPr>
          <w:color w:val="231F20"/>
          <w:w w:val="105"/>
        </w:rPr>
        <w:t> fever</w:t>
      </w:r>
      <w:r>
        <w:rPr>
          <w:color w:val="231F20"/>
          <w:w w:val="105"/>
        </w:rPr>
        <w:t> vaccine because</w:t>
      </w:r>
      <w:r>
        <w:rPr>
          <w:color w:val="231F20"/>
          <w:w w:val="105"/>
        </w:rPr>
        <w:t> the</w:t>
      </w:r>
      <w:r>
        <w:rPr>
          <w:color w:val="231F20"/>
          <w:w w:val="105"/>
        </w:rPr>
        <w:t> limited</w:t>
      </w:r>
      <w:r>
        <w:rPr>
          <w:color w:val="231F20"/>
          <w:w w:val="105"/>
        </w:rPr>
        <w:t> theoretical</w:t>
      </w:r>
      <w:r>
        <w:rPr>
          <w:color w:val="231F20"/>
          <w:w w:val="105"/>
        </w:rPr>
        <w:t> risk</w:t>
      </w:r>
      <w:r>
        <w:rPr>
          <w:color w:val="231F20"/>
          <w:w w:val="105"/>
        </w:rPr>
        <w:t> from</w:t>
      </w:r>
      <w:r>
        <w:rPr>
          <w:color w:val="231F20"/>
          <w:w w:val="105"/>
        </w:rPr>
        <w:t> vaccination</w:t>
      </w:r>
      <w:r>
        <w:rPr>
          <w:color w:val="231F20"/>
          <w:w w:val="105"/>
        </w:rPr>
        <w:t> is</w:t>
      </w:r>
      <w:r>
        <w:rPr>
          <w:color w:val="231F20"/>
          <w:w w:val="105"/>
        </w:rPr>
        <w:t> sub- </w:t>
      </w:r>
      <w:r>
        <w:rPr>
          <w:color w:val="231F20"/>
          <w:spacing w:val="-2"/>
          <w:w w:val="105"/>
        </w:rPr>
        <w:t>stantially</w:t>
      </w:r>
      <w:r>
        <w:rPr>
          <w:color w:val="231F20"/>
          <w:spacing w:val="-4"/>
          <w:w w:val="105"/>
        </w:rPr>
        <w:t> </w:t>
      </w:r>
      <w:r>
        <w:rPr>
          <w:color w:val="231F20"/>
          <w:spacing w:val="-2"/>
          <w:w w:val="105"/>
        </w:rPr>
        <w:t>outweighed</w:t>
      </w:r>
      <w:r>
        <w:rPr>
          <w:color w:val="231F20"/>
          <w:spacing w:val="-4"/>
          <w:w w:val="105"/>
        </w:rPr>
        <w:t> </w:t>
      </w:r>
      <w:r>
        <w:rPr>
          <w:color w:val="231F20"/>
          <w:spacing w:val="-2"/>
          <w:w w:val="105"/>
        </w:rPr>
        <w:t>by</w:t>
      </w:r>
      <w:r>
        <w:rPr>
          <w:color w:val="231F20"/>
          <w:spacing w:val="-4"/>
          <w:w w:val="105"/>
        </w:rPr>
        <w:t> </w:t>
      </w:r>
      <w:r>
        <w:rPr>
          <w:color w:val="231F20"/>
          <w:spacing w:val="-2"/>
          <w:w w:val="105"/>
        </w:rPr>
        <w:t>the</w:t>
      </w:r>
      <w:r>
        <w:rPr>
          <w:color w:val="231F20"/>
          <w:spacing w:val="-4"/>
          <w:w w:val="105"/>
        </w:rPr>
        <w:t> </w:t>
      </w:r>
      <w:r>
        <w:rPr>
          <w:color w:val="231F20"/>
          <w:spacing w:val="-2"/>
          <w:w w:val="105"/>
        </w:rPr>
        <w:t>risk</w:t>
      </w:r>
      <w:r>
        <w:rPr>
          <w:color w:val="231F20"/>
          <w:spacing w:val="-4"/>
          <w:w w:val="105"/>
        </w:rPr>
        <w:t> </w:t>
      </w:r>
      <w:r>
        <w:rPr>
          <w:color w:val="231F20"/>
          <w:spacing w:val="-2"/>
          <w:w w:val="105"/>
        </w:rPr>
        <w:t>for</w:t>
      </w:r>
      <w:r>
        <w:rPr>
          <w:color w:val="231F20"/>
          <w:spacing w:val="-4"/>
          <w:w w:val="105"/>
        </w:rPr>
        <w:t> </w:t>
      </w:r>
      <w:r>
        <w:rPr>
          <w:color w:val="231F20"/>
          <w:spacing w:val="-2"/>
          <w:w w:val="105"/>
        </w:rPr>
        <w:t>yellow</w:t>
      </w:r>
      <w:r>
        <w:rPr>
          <w:color w:val="231F20"/>
          <w:spacing w:val="-4"/>
          <w:w w:val="105"/>
        </w:rPr>
        <w:t> </w:t>
      </w:r>
      <w:r>
        <w:rPr>
          <w:color w:val="231F20"/>
          <w:spacing w:val="-2"/>
          <w:w w:val="105"/>
        </w:rPr>
        <w:t>fever</w:t>
      </w:r>
      <w:r>
        <w:rPr>
          <w:color w:val="231F20"/>
          <w:spacing w:val="-4"/>
          <w:w w:val="105"/>
        </w:rPr>
        <w:t> </w:t>
      </w:r>
      <w:r>
        <w:rPr>
          <w:color w:val="231F20"/>
          <w:spacing w:val="-2"/>
          <w:w w:val="105"/>
        </w:rPr>
        <w:t>infection.</w:t>
      </w:r>
      <w:r>
        <w:rPr>
          <w:color w:val="0080AC"/>
          <w:spacing w:val="-2"/>
          <w:w w:val="105"/>
          <w:vertAlign w:val="superscript"/>
        </w:rPr>
        <w:t>203,207</w:t>
      </w:r>
      <w:r>
        <w:rPr>
          <w:color w:val="0080AC"/>
          <w:spacing w:val="-2"/>
          <w:w w:val="105"/>
          <w:vertAlign w:val="baseline"/>
        </w:rPr>
        <w:t> </w:t>
      </w:r>
      <w:r>
        <w:rPr>
          <w:color w:val="231F20"/>
          <w:w w:val="105"/>
          <w:vertAlign w:val="baseline"/>
        </w:rPr>
        <w:t>Pregnancy</w:t>
      </w:r>
      <w:r>
        <w:rPr>
          <w:color w:val="231F20"/>
          <w:w w:val="105"/>
          <w:vertAlign w:val="baseline"/>
        </w:rPr>
        <w:t> is</w:t>
      </w:r>
      <w:r>
        <w:rPr>
          <w:color w:val="231F20"/>
          <w:w w:val="105"/>
          <w:vertAlign w:val="baseline"/>
        </w:rPr>
        <w:t> a</w:t>
      </w:r>
      <w:r>
        <w:rPr>
          <w:color w:val="231F20"/>
          <w:w w:val="105"/>
          <w:vertAlign w:val="baseline"/>
        </w:rPr>
        <w:t> contraindication</w:t>
      </w:r>
      <w:r>
        <w:rPr>
          <w:color w:val="231F20"/>
          <w:w w:val="105"/>
          <w:vertAlign w:val="baseline"/>
        </w:rPr>
        <w:t> for</w:t>
      </w:r>
      <w:r>
        <w:rPr>
          <w:color w:val="231F20"/>
          <w:w w:val="105"/>
          <w:vertAlign w:val="baseline"/>
        </w:rPr>
        <w:t> smallpox</w:t>
      </w:r>
      <w:r>
        <w:rPr>
          <w:color w:val="231F20"/>
          <w:w w:val="105"/>
          <w:vertAlign w:val="baseline"/>
        </w:rPr>
        <w:t> (vaccinia), measles,</w:t>
      </w:r>
      <w:r>
        <w:rPr>
          <w:color w:val="231F20"/>
          <w:w w:val="105"/>
          <w:vertAlign w:val="baseline"/>
        </w:rPr>
        <w:t> mumps,</w:t>
      </w:r>
      <w:r>
        <w:rPr>
          <w:color w:val="231F20"/>
          <w:w w:val="105"/>
          <w:vertAlign w:val="baseline"/>
        </w:rPr>
        <w:t> rubella,</w:t>
      </w:r>
      <w:r>
        <w:rPr>
          <w:color w:val="231F20"/>
          <w:w w:val="105"/>
          <w:vertAlign w:val="baseline"/>
        </w:rPr>
        <w:t> and</w:t>
      </w:r>
      <w:r>
        <w:rPr>
          <w:color w:val="231F20"/>
          <w:w w:val="105"/>
          <w:vertAlign w:val="baseline"/>
        </w:rPr>
        <w:t> varicella-containing</w:t>
      </w:r>
      <w:r>
        <w:rPr>
          <w:color w:val="231F20"/>
          <w:w w:val="105"/>
          <w:vertAlign w:val="baseline"/>
        </w:rPr>
        <w:t> vaccines. Smallpox</w:t>
      </w:r>
      <w:r>
        <w:rPr>
          <w:color w:val="231F20"/>
          <w:w w:val="105"/>
          <w:vertAlign w:val="baseline"/>
        </w:rPr>
        <w:t> (vaccinia)</w:t>
      </w:r>
      <w:r>
        <w:rPr>
          <w:color w:val="231F20"/>
          <w:w w:val="105"/>
          <w:vertAlign w:val="baseline"/>
        </w:rPr>
        <w:t> vaccine</w:t>
      </w:r>
      <w:r>
        <w:rPr>
          <w:color w:val="231F20"/>
          <w:w w:val="105"/>
          <w:vertAlign w:val="baseline"/>
        </w:rPr>
        <w:t> is</w:t>
      </w:r>
      <w:r>
        <w:rPr>
          <w:color w:val="231F20"/>
          <w:w w:val="105"/>
          <w:vertAlign w:val="baseline"/>
        </w:rPr>
        <w:t> the</w:t>
      </w:r>
      <w:r>
        <w:rPr>
          <w:color w:val="231F20"/>
          <w:w w:val="105"/>
          <w:vertAlign w:val="baseline"/>
        </w:rPr>
        <w:t> only</w:t>
      </w:r>
      <w:r>
        <w:rPr>
          <w:color w:val="231F20"/>
          <w:w w:val="105"/>
          <w:vertAlign w:val="baseline"/>
        </w:rPr>
        <w:t> vaccine</w:t>
      </w:r>
      <w:r>
        <w:rPr>
          <w:color w:val="231F20"/>
          <w:w w:val="105"/>
          <w:vertAlign w:val="baseline"/>
        </w:rPr>
        <w:t> known</w:t>
      </w:r>
      <w:r>
        <w:rPr>
          <w:color w:val="231F20"/>
          <w:w w:val="105"/>
          <w:vertAlign w:val="baseline"/>
        </w:rPr>
        <w:t> to</w:t>
      </w:r>
      <w:r>
        <w:rPr>
          <w:color w:val="231F20"/>
          <w:spacing w:val="40"/>
          <w:w w:val="105"/>
          <w:vertAlign w:val="baseline"/>
        </w:rPr>
        <w:t> </w:t>
      </w:r>
      <w:r>
        <w:rPr>
          <w:color w:val="231F20"/>
          <w:w w:val="105"/>
          <w:vertAlign w:val="baseline"/>
        </w:rPr>
        <w:t>cause</w:t>
      </w:r>
      <w:r>
        <w:rPr>
          <w:color w:val="231F20"/>
          <w:w w:val="105"/>
          <w:vertAlign w:val="baseline"/>
        </w:rPr>
        <w:t> harm</w:t>
      </w:r>
      <w:r>
        <w:rPr>
          <w:color w:val="231F20"/>
          <w:w w:val="105"/>
          <w:vertAlign w:val="baseline"/>
        </w:rPr>
        <w:t> to</w:t>
      </w:r>
      <w:r>
        <w:rPr>
          <w:color w:val="231F20"/>
          <w:w w:val="105"/>
          <w:vertAlign w:val="baseline"/>
        </w:rPr>
        <w:t> a</w:t>
      </w:r>
      <w:r>
        <w:rPr>
          <w:color w:val="231F20"/>
          <w:w w:val="105"/>
          <w:vertAlign w:val="baseline"/>
        </w:rPr>
        <w:t> fetus</w:t>
      </w:r>
      <w:r>
        <w:rPr>
          <w:color w:val="231F20"/>
          <w:w w:val="105"/>
          <w:vertAlign w:val="baseline"/>
        </w:rPr>
        <w:t> when</w:t>
      </w:r>
      <w:r>
        <w:rPr>
          <w:color w:val="231F20"/>
          <w:w w:val="105"/>
          <w:vertAlign w:val="baseline"/>
        </w:rPr>
        <w:t> administered</w:t>
      </w:r>
      <w:r>
        <w:rPr>
          <w:color w:val="231F20"/>
          <w:w w:val="105"/>
          <w:vertAlign w:val="baseline"/>
        </w:rPr>
        <w:t> to</w:t>
      </w:r>
      <w:r>
        <w:rPr>
          <w:color w:val="231F20"/>
          <w:w w:val="105"/>
          <w:vertAlign w:val="baseline"/>
        </w:rPr>
        <w:t> a</w:t>
      </w:r>
      <w:r>
        <w:rPr>
          <w:color w:val="231F20"/>
          <w:w w:val="105"/>
          <w:vertAlign w:val="baseline"/>
        </w:rPr>
        <w:t> pregnant</w:t>
      </w:r>
      <w:r>
        <w:rPr>
          <w:color w:val="231F20"/>
          <w:spacing w:val="80"/>
          <w:w w:val="150"/>
          <w:vertAlign w:val="baseline"/>
        </w:rPr>
        <w:t> </w:t>
      </w:r>
      <w:r>
        <w:rPr>
          <w:color w:val="231F20"/>
          <w:w w:val="105"/>
          <w:vertAlign w:val="baseline"/>
        </w:rPr>
        <w:t>woman.</w:t>
      </w:r>
      <w:r>
        <w:rPr>
          <w:color w:val="231F20"/>
          <w:w w:val="105"/>
          <w:vertAlign w:val="baseline"/>
        </w:rPr>
        <w:t> In</w:t>
      </w:r>
      <w:r>
        <w:rPr>
          <w:color w:val="231F20"/>
          <w:w w:val="105"/>
          <w:vertAlign w:val="baseline"/>
        </w:rPr>
        <w:t> addition</w:t>
      </w:r>
      <w:r>
        <w:rPr>
          <w:color w:val="231F20"/>
          <w:w w:val="105"/>
          <w:vertAlign w:val="baseline"/>
        </w:rPr>
        <w:t> to</w:t>
      </w:r>
      <w:r>
        <w:rPr>
          <w:color w:val="231F20"/>
          <w:w w:val="105"/>
          <w:vertAlign w:val="baseline"/>
        </w:rPr>
        <w:t> the</w:t>
      </w:r>
      <w:r>
        <w:rPr>
          <w:color w:val="231F20"/>
          <w:w w:val="105"/>
          <w:vertAlign w:val="baseline"/>
        </w:rPr>
        <w:t> vaccinee</w:t>
      </w:r>
      <w:r>
        <w:rPr>
          <w:color w:val="231F20"/>
          <w:w w:val="105"/>
          <w:vertAlign w:val="baseline"/>
        </w:rPr>
        <w:t> herself,</w:t>
      </w:r>
      <w:r>
        <w:rPr>
          <w:color w:val="231F20"/>
          <w:w w:val="105"/>
          <w:vertAlign w:val="baseline"/>
        </w:rPr>
        <w:t> smallpox</w:t>
      </w:r>
      <w:r>
        <w:rPr>
          <w:color w:val="231F20"/>
          <w:w w:val="105"/>
          <w:vertAlign w:val="baseline"/>
        </w:rPr>
        <w:t> (vac- cinia)</w:t>
      </w:r>
      <w:r>
        <w:rPr>
          <w:color w:val="231F20"/>
          <w:w w:val="105"/>
          <w:vertAlign w:val="baseline"/>
        </w:rPr>
        <w:t> vaccine</w:t>
      </w:r>
      <w:r>
        <w:rPr>
          <w:color w:val="231F20"/>
          <w:w w:val="105"/>
          <w:vertAlign w:val="baseline"/>
        </w:rPr>
        <w:t> should</w:t>
      </w:r>
      <w:r>
        <w:rPr>
          <w:color w:val="231F20"/>
          <w:w w:val="105"/>
          <w:vertAlign w:val="baseline"/>
        </w:rPr>
        <w:t> not</w:t>
      </w:r>
      <w:r>
        <w:rPr>
          <w:color w:val="231F20"/>
          <w:w w:val="105"/>
          <w:vertAlign w:val="baseline"/>
        </w:rPr>
        <w:t> be</w:t>
      </w:r>
      <w:r>
        <w:rPr>
          <w:color w:val="231F20"/>
          <w:w w:val="105"/>
          <w:vertAlign w:val="baseline"/>
        </w:rPr>
        <w:t> administered</w:t>
      </w:r>
      <w:r>
        <w:rPr>
          <w:color w:val="231F20"/>
          <w:w w:val="105"/>
          <w:vertAlign w:val="baseline"/>
        </w:rPr>
        <w:t> to</w:t>
      </w:r>
      <w:r>
        <w:rPr>
          <w:color w:val="231F20"/>
          <w:w w:val="105"/>
          <w:vertAlign w:val="baseline"/>
        </w:rPr>
        <w:t> a</w:t>
      </w:r>
      <w:r>
        <w:rPr>
          <w:color w:val="231F20"/>
          <w:w w:val="105"/>
          <w:vertAlign w:val="baseline"/>
        </w:rPr>
        <w:t> household contact of a pregnant woman. However, in a postevent setting, or</w:t>
      </w:r>
      <w:r>
        <w:rPr>
          <w:color w:val="231F20"/>
          <w:w w:val="105"/>
          <w:vertAlign w:val="baseline"/>
        </w:rPr>
        <w:t> smallpox</w:t>
      </w:r>
      <w:r>
        <w:rPr>
          <w:color w:val="231F20"/>
          <w:w w:val="105"/>
          <w:vertAlign w:val="baseline"/>
        </w:rPr>
        <w:t> emergency,</w:t>
      </w:r>
      <w:r>
        <w:rPr>
          <w:color w:val="231F20"/>
          <w:w w:val="105"/>
          <w:vertAlign w:val="baseline"/>
        </w:rPr>
        <w:t> pregnancy</w:t>
      </w:r>
      <w:r>
        <w:rPr>
          <w:color w:val="231F20"/>
          <w:w w:val="105"/>
          <w:vertAlign w:val="baseline"/>
        </w:rPr>
        <w:t> or</w:t>
      </w:r>
      <w:r>
        <w:rPr>
          <w:color w:val="231F20"/>
          <w:w w:val="105"/>
          <w:vertAlign w:val="baseline"/>
        </w:rPr>
        <w:t> having</w:t>
      </w:r>
      <w:r>
        <w:rPr>
          <w:color w:val="231F20"/>
          <w:w w:val="105"/>
          <w:vertAlign w:val="baseline"/>
        </w:rPr>
        <w:t> a</w:t>
      </w:r>
      <w:r>
        <w:rPr>
          <w:color w:val="231F20"/>
          <w:w w:val="105"/>
          <w:vertAlign w:val="baseline"/>
        </w:rPr>
        <w:t> household contact who is pregnant would not be considered contraindi- cations,</w:t>
      </w:r>
      <w:r>
        <w:rPr>
          <w:color w:val="231F20"/>
          <w:w w:val="105"/>
          <w:vertAlign w:val="baseline"/>
        </w:rPr>
        <w:t> because</w:t>
      </w:r>
      <w:r>
        <w:rPr>
          <w:color w:val="231F20"/>
          <w:w w:val="105"/>
          <w:vertAlign w:val="baseline"/>
        </w:rPr>
        <w:t> of</w:t>
      </w:r>
      <w:r>
        <w:rPr>
          <w:color w:val="231F20"/>
          <w:w w:val="105"/>
          <w:vertAlign w:val="baseline"/>
        </w:rPr>
        <w:t> a</w:t>
      </w:r>
      <w:r>
        <w:rPr>
          <w:color w:val="231F20"/>
          <w:w w:val="105"/>
          <w:vertAlign w:val="baseline"/>
        </w:rPr>
        <w:t> different</w:t>
      </w:r>
      <w:r>
        <w:rPr>
          <w:color w:val="231F20"/>
          <w:w w:val="105"/>
          <w:vertAlign w:val="baseline"/>
        </w:rPr>
        <w:t> risk/benefit</w:t>
      </w:r>
      <w:r>
        <w:rPr>
          <w:color w:val="231F20"/>
          <w:w w:val="105"/>
          <w:vertAlign w:val="baseline"/>
        </w:rPr>
        <w:t> consideration. Although of theoretical concern, no cases of congenital rubella or</w:t>
      </w:r>
      <w:r>
        <w:rPr>
          <w:color w:val="231F20"/>
          <w:w w:val="105"/>
          <w:vertAlign w:val="baseline"/>
        </w:rPr>
        <w:t> varicella</w:t>
      </w:r>
      <w:r>
        <w:rPr>
          <w:color w:val="231F20"/>
          <w:w w:val="105"/>
          <w:vertAlign w:val="baseline"/>
        </w:rPr>
        <w:t> syndrome</w:t>
      </w:r>
      <w:r>
        <w:rPr>
          <w:color w:val="231F20"/>
          <w:w w:val="105"/>
          <w:vertAlign w:val="baseline"/>
        </w:rPr>
        <w:t> or</w:t>
      </w:r>
      <w:r>
        <w:rPr>
          <w:color w:val="231F20"/>
          <w:w w:val="105"/>
          <w:vertAlign w:val="baseline"/>
        </w:rPr>
        <w:t> abnormalities</w:t>
      </w:r>
      <w:r>
        <w:rPr>
          <w:color w:val="231F20"/>
          <w:w w:val="105"/>
          <w:vertAlign w:val="baseline"/>
        </w:rPr>
        <w:t> attributable</w:t>
      </w:r>
      <w:r>
        <w:rPr>
          <w:color w:val="231F20"/>
          <w:w w:val="105"/>
          <w:vertAlign w:val="baseline"/>
        </w:rPr>
        <w:t> to</w:t>
      </w:r>
      <w:r>
        <w:rPr>
          <w:color w:val="231F20"/>
          <w:w w:val="105"/>
          <w:vertAlign w:val="baseline"/>
        </w:rPr>
        <w:t> fetal infection have been observed among infants born to suscep- tible women who received rubella or varicella vaccines during pregnancy.</w:t>
      </w:r>
      <w:r>
        <w:rPr>
          <w:color w:val="0080AC"/>
          <w:w w:val="105"/>
          <w:vertAlign w:val="superscript"/>
        </w:rPr>
        <w:t>53,208</w:t>
      </w:r>
      <w:r>
        <w:rPr>
          <w:color w:val="0080AC"/>
          <w:w w:val="105"/>
          <w:vertAlign w:val="baseline"/>
        </w:rPr>
        <w:t> </w:t>
      </w:r>
      <w:r>
        <w:rPr>
          <w:color w:val="231F20"/>
          <w:w w:val="105"/>
          <w:vertAlign w:val="baseline"/>
        </w:rPr>
        <w:t>Because</w:t>
      </w:r>
      <w:r>
        <w:rPr>
          <w:color w:val="231F20"/>
          <w:w w:val="105"/>
          <w:vertAlign w:val="baseline"/>
        </w:rPr>
        <w:t> of</w:t>
      </w:r>
      <w:r>
        <w:rPr>
          <w:color w:val="231F20"/>
          <w:w w:val="105"/>
          <w:vertAlign w:val="baseline"/>
        </w:rPr>
        <w:t> the</w:t>
      </w:r>
      <w:r>
        <w:rPr>
          <w:color w:val="231F20"/>
          <w:w w:val="105"/>
          <w:vertAlign w:val="baseline"/>
        </w:rPr>
        <w:t> importance</w:t>
      </w:r>
      <w:r>
        <w:rPr>
          <w:color w:val="231F20"/>
          <w:w w:val="105"/>
          <w:vertAlign w:val="baseline"/>
        </w:rPr>
        <w:t> of</w:t>
      </w:r>
      <w:r>
        <w:rPr>
          <w:color w:val="231F20"/>
          <w:w w:val="105"/>
          <w:vertAlign w:val="baseline"/>
        </w:rPr>
        <w:t> protecting women of childbearing age against rubella and varicella, rea- sonable practices in any vaccination program include asking women if they are pregnant or might become pregnant in the next 4 weeks, not vaccinating women who state that they are pregnant, explaining the theoretical risk for the fetus if MMR or</w:t>
      </w:r>
      <w:r>
        <w:rPr>
          <w:color w:val="231F20"/>
          <w:w w:val="105"/>
          <w:vertAlign w:val="baseline"/>
        </w:rPr>
        <w:t> varicella</w:t>
      </w:r>
      <w:r>
        <w:rPr>
          <w:color w:val="231F20"/>
          <w:w w:val="105"/>
          <w:vertAlign w:val="baseline"/>
        </w:rPr>
        <w:t> vaccine</w:t>
      </w:r>
      <w:r>
        <w:rPr>
          <w:color w:val="231F20"/>
          <w:w w:val="105"/>
          <w:vertAlign w:val="baseline"/>
        </w:rPr>
        <w:t> were</w:t>
      </w:r>
      <w:r>
        <w:rPr>
          <w:color w:val="231F20"/>
          <w:w w:val="105"/>
          <w:vertAlign w:val="baseline"/>
        </w:rPr>
        <w:t> administered</w:t>
      </w:r>
      <w:r>
        <w:rPr>
          <w:color w:val="231F20"/>
          <w:w w:val="105"/>
          <w:vertAlign w:val="baseline"/>
        </w:rPr>
        <w:t> to</w:t>
      </w:r>
      <w:r>
        <w:rPr>
          <w:color w:val="231F20"/>
          <w:w w:val="105"/>
          <w:vertAlign w:val="baseline"/>
        </w:rPr>
        <w:t> a</w:t>
      </w:r>
      <w:r>
        <w:rPr>
          <w:color w:val="231F20"/>
          <w:w w:val="105"/>
          <w:vertAlign w:val="baseline"/>
        </w:rPr>
        <w:t> women</w:t>
      </w:r>
      <w:r>
        <w:rPr>
          <w:color w:val="231F20"/>
          <w:w w:val="105"/>
          <w:vertAlign w:val="baseline"/>
        </w:rPr>
        <w:t> who</w:t>
      </w:r>
      <w:r>
        <w:rPr>
          <w:color w:val="231F20"/>
          <w:w w:val="105"/>
          <w:vertAlign w:val="baseline"/>
        </w:rPr>
        <w:t> is pregnant, and counseling women who are vaccinated not to become pregnant during the 4 weeks after MMR or varicella </w:t>
      </w:r>
      <w:r>
        <w:rPr>
          <w:color w:val="231F20"/>
          <w:spacing w:val="-2"/>
          <w:w w:val="105"/>
          <w:vertAlign w:val="baseline"/>
        </w:rPr>
        <w:t>vaccination.</w:t>
      </w:r>
      <w:r>
        <w:rPr>
          <w:color w:val="0080AC"/>
          <w:spacing w:val="-2"/>
          <w:w w:val="105"/>
          <w:vertAlign w:val="superscript"/>
        </w:rPr>
        <w:t>53,208,209</w:t>
      </w:r>
    </w:p>
    <w:p>
      <w:pPr>
        <w:pStyle w:val="BodyText"/>
        <w:spacing w:line="177" w:lineRule="exact"/>
        <w:ind w:left="599"/>
      </w:pPr>
      <w:r>
        <w:rPr>
          <w:color w:val="231F20"/>
          <w:w w:val="105"/>
        </w:rPr>
        <w:t>Routine</w:t>
      </w:r>
      <w:r>
        <w:rPr>
          <w:color w:val="231F20"/>
          <w:spacing w:val="34"/>
          <w:w w:val="105"/>
        </w:rPr>
        <w:t> </w:t>
      </w:r>
      <w:r>
        <w:rPr>
          <w:color w:val="231F20"/>
          <w:w w:val="105"/>
        </w:rPr>
        <w:t>pregnancy</w:t>
      </w:r>
      <w:r>
        <w:rPr>
          <w:color w:val="231F20"/>
          <w:spacing w:val="34"/>
          <w:w w:val="105"/>
        </w:rPr>
        <w:t> </w:t>
      </w:r>
      <w:r>
        <w:rPr>
          <w:color w:val="231F20"/>
          <w:w w:val="105"/>
        </w:rPr>
        <w:t>testing</w:t>
      </w:r>
      <w:r>
        <w:rPr>
          <w:color w:val="231F20"/>
          <w:spacing w:val="35"/>
          <w:w w:val="105"/>
        </w:rPr>
        <w:t> </w:t>
      </w:r>
      <w:r>
        <w:rPr>
          <w:color w:val="231F20"/>
          <w:w w:val="105"/>
        </w:rPr>
        <w:t>of</w:t>
      </w:r>
      <w:r>
        <w:rPr>
          <w:color w:val="231F20"/>
          <w:spacing w:val="34"/>
          <w:w w:val="105"/>
        </w:rPr>
        <w:t> </w:t>
      </w:r>
      <w:r>
        <w:rPr>
          <w:color w:val="231F20"/>
          <w:w w:val="105"/>
        </w:rPr>
        <w:t>women</w:t>
      </w:r>
      <w:r>
        <w:rPr>
          <w:color w:val="231F20"/>
          <w:spacing w:val="34"/>
          <w:w w:val="105"/>
        </w:rPr>
        <w:t> </w:t>
      </w:r>
      <w:r>
        <w:rPr>
          <w:color w:val="231F20"/>
          <w:w w:val="105"/>
        </w:rPr>
        <w:t>of</w:t>
      </w:r>
      <w:r>
        <w:rPr>
          <w:color w:val="231F20"/>
          <w:spacing w:val="34"/>
          <w:w w:val="105"/>
        </w:rPr>
        <w:t> </w:t>
      </w:r>
      <w:r>
        <w:rPr>
          <w:color w:val="231F20"/>
          <w:w w:val="105"/>
        </w:rPr>
        <w:t>childbearing</w:t>
      </w:r>
      <w:r>
        <w:rPr>
          <w:color w:val="231F20"/>
          <w:spacing w:val="35"/>
          <w:w w:val="105"/>
        </w:rPr>
        <w:t> </w:t>
      </w:r>
      <w:r>
        <w:rPr>
          <w:color w:val="231F20"/>
          <w:spacing w:val="-5"/>
          <w:w w:val="105"/>
        </w:rPr>
        <w:t>age</w:t>
      </w:r>
    </w:p>
    <w:p>
      <w:pPr>
        <w:pStyle w:val="BodyText"/>
        <w:spacing w:line="232" w:lineRule="auto"/>
        <w:ind w:left="359"/>
      </w:pPr>
      <w:r>
        <w:rPr>
          <w:color w:val="231F20"/>
          <w:w w:val="105"/>
        </w:rPr>
        <w:t>before</w:t>
      </w:r>
      <w:r>
        <w:rPr>
          <w:color w:val="231F20"/>
          <w:spacing w:val="-9"/>
          <w:w w:val="105"/>
        </w:rPr>
        <w:t> </w:t>
      </w:r>
      <w:r>
        <w:rPr>
          <w:color w:val="231F20"/>
          <w:w w:val="105"/>
        </w:rPr>
        <w:t>administering</w:t>
      </w:r>
      <w:r>
        <w:rPr>
          <w:color w:val="231F20"/>
          <w:spacing w:val="-9"/>
          <w:w w:val="105"/>
        </w:rPr>
        <w:t> </w:t>
      </w:r>
      <w:r>
        <w:rPr>
          <w:color w:val="231F20"/>
          <w:w w:val="105"/>
        </w:rPr>
        <w:t>a</w:t>
      </w:r>
      <w:r>
        <w:rPr>
          <w:color w:val="231F20"/>
          <w:spacing w:val="-9"/>
          <w:w w:val="105"/>
        </w:rPr>
        <w:t> </w:t>
      </w:r>
      <w:r>
        <w:rPr>
          <w:color w:val="231F20"/>
          <w:w w:val="105"/>
        </w:rPr>
        <w:t>live</w:t>
      </w:r>
      <w:r>
        <w:rPr>
          <w:color w:val="231F20"/>
          <w:spacing w:val="-9"/>
          <w:w w:val="105"/>
        </w:rPr>
        <w:t> </w:t>
      </w:r>
      <w:r>
        <w:rPr>
          <w:color w:val="231F20"/>
          <w:w w:val="105"/>
        </w:rPr>
        <w:t>virus</w:t>
      </w:r>
      <w:r>
        <w:rPr>
          <w:color w:val="231F20"/>
          <w:spacing w:val="-9"/>
          <w:w w:val="105"/>
        </w:rPr>
        <w:t> </w:t>
      </w:r>
      <w:r>
        <w:rPr>
          <w:color w:val="231F20"/>
          <w:w w:val="105"/>
        </w:rPr>
        <w:t>vaccine</w:t>
      </w:r>
      <w:r>
        <w:rPr>
          <w:color w:val="231F20"/>
          <w:spacing w:val="-9"/>
          <w:w w:val="105"/>
        </w:rPr>
        <w:t> </w:t>
      </w:r>
      <w:r>
        <w:rPr>
          <w:color w:val="231F20"/>
          <w:w w:val="105"/>
        </w:rPr>
        <w:t>is</w:t>
      </w:r>
      <w:r>
        <w:rPr>
          <w:color w:val="231F20"/>
          <w:spacing w:val="-9"/>
          <w:w w:val="105"/>
        </w:rPr>
        <w:t> </w:t>
      </w:r>
      <w:r>
        <w:rPr>
          <w:color w:val="231F20"/>
          <w:w w:val="105"/>
        </w:rPr>
        <w:t>not</w:t>
      </w:r>
      <w:r>
        <w:rPr>
          <w:color w:val="231F20"/>
          <w:spacing w:val="-9"/>
          <w:w w:val="105"/>
        </w:rPr>
        <w:t> </w:t>
      </w:r>
      <w:r>
        <w:rPr>
          <w:color w:val="231F20"/>
          <w:w w:val="105"/>
        </w:rPr>
        <w:t>recommended.</w:t>
      </w:r>
      <w:r>
        <w:rPr>
          <w:color w:val="0080AC"/>
          <w:w w:val="105"/>
          <w:vertAlign w:val="superscript"/>
        </w:rPr>
        <w:t>53</w:t>
      </w:r>
      <w:r>
        <w:rPr>
          <w:color w:val="0080AC"/>
          <w:w w:val="105"/>
          <w:vertAlign w:val="baseline"/>
        </w:rPr>
        <w:t> </w:t>
      </w:r>
      <w:r>
        <w:rPr>
          <w:color w:val="231F20"/>
          <w:w w:val="105"/>
          <w:vertAlign w:val="baseline"/>
        </w:rPr>
        <w:t>If</w:t>
      </w:r>
      <w:r>
        <w:rPr>
          <w:color w:val="231F20"/>
          <w:spacing w:val="23"/>
          <w:w w:val="105"/>
          <w:vertAlign w:val="baseline"/>
        </w:rPr>
        <w:t> </w:t>
      </w:r>
      <w:r>
        <w:rPr>
          <w:color w:val="231F20"/>
          <w:w w:val="105"/>
          <w:vertAlign w:val="baseline"/>
        </w:rPr>
        <w:t>vaccination</w:t>
      </w:r>
      <w:r>
        <w:rPr>
          <w:color w:val="231F20"/>
          <w:spacing w:val="23"/>
          <w:w w:val="105"/>
          <w:vertAlign w:val="baseline"/>
        </w:rPr>
        <w:t> </w:t>
      </w:r>
      <w:r>
        <w:rPr>
          <w:color w:val="231F20"/>
          <w:w w:val="105"/>
          <w:vertAlign w:val="baseline"/>
        </w:rPr>
        <w:t>of</w:t>
      </w:r>
      <w:r>
        <w:rPr>
          <w:color w:val="231F20"/>
          <w:spacing w:val="23"/>
          <w:w w:val="105"/>
          <w:vertAlign w:val="baseline"/>
        </w:rPr>
        <w:t> </w:t>
      </w:r>
      <w:r>
        <w:rPr>
          <w:color w:val="231F20"/>
          <w:w w:val="105"/>
          <w:vertAlign w:val="baseline"/>
        </w:rPr>
        <w:t>an</w:t>
      </w:r>
      <w:r>
        <w:rPr>
          <w:color w:val="231F20"/>
          <w:spacing w:val="23"/>
          <w:w w:val="105"/>
          <w:vertAlign w:val="baseline"/>
        </w:rPr>
        <w:t> </w:t>
      </w:r>
      <w:r>
        <w:rPr>
          <w:color w:val="231F20"/>
          <w:w w:val="105"/>
          <w:vertAlign w:val="baseline"/>
        </w:rPr>
        <w:t>unknowingly</w:t>
      </w:r>
      <w:r>
        <w:rPr>
          <w:color w:val="231F20"/>
          <w:spacing w:val="23"/>
          <w:w w:val="105"/>
          <w:vertAlign w:val="baseline"/>
        </w:rPr>
        <w:t> </w:t>
      </w:r>
      <w:r>
        <w:rPr>
          <w:color w:val="231F20"/>
          <w:w w:val="105"/>
          <w:vertAlign w:val="baseline"/>
        </w:rPr>
        <w:t>pregnant</w:t>
      </w:r>
      <w:r>
        <w:rPr>
          <w:color w:val="231F20"/>
          <w:spacing w:val="23"/>
          <w:w w:val="105"/>
          <w:vertAlign w:val="baseline"/>
        </w:rPr>
        <w:t> </w:t>
      </w:r>
      <w:r>
        <w:rPr>
          <w:color w:val="231F20"/>
          <w:w w:val="105"/>
          <w:vertAlign w:val="baseline"/>
        </w:rPr>
        <w:t>woman</w:t>
      </w:r>
      <w:r>
        <w:rPr>
          <w:color w:val="231F20"/>
          <w:spacing w:val="23"/>
          <w:w w:val="105"/>
          <w:vertAlign w:val="baseline"/>
        </w:rPr>
        <w:t> </w:t>
      </w:r>
      <w:r>
        <w:rPr>
          <w:color w:val="231F20"/>
          <w:w w:val="105"/>
          <w:vertAlign w:val="baseline"/>
        </w:rPr>
        <w:t>occurs</w:t>
      </w:r>
      <w:r>
        <w:rPr>
          <w:color w:val="231F20"/>
          <w:spacing w:val="23"/>
          <w:w w:val="105"/>
          <w:vertAlign w:val="baseline"/>
        </w:rPr>
        <w:t> </w:t>
      </w:r>
      <w:r>
        <w:rPr>
          <w:color w:val="231F20"/>
          <w:w w:val="105"/>
          <w:vertAlign w:val="baseline"/>
        </w:rPr>
        <w:t>or if</w:t>
      </w:r>
      <w:r>
        <w:rPr>
          <w:color w:val="231F20"/>
          <w:spacing w:val="-7"/>
          <w:w w:val="105"/>
          <w:vertAlign w:val="baseline"/>
        </w:rPr>
        <w:t> </w:t>
      </w:r>
      <w:r>
        <w:rPr>
          <w:color w:val="231F20"/>
          <w:w w:val="105"/>
          <w:vertAlign w:val="baseline"/>
        </w:rPr>
        <w:t>she</w:t>
      </w:r>
      <w:r>
        <w:rPr>
          <w:color w:val="231F20"/>
          <w:spacing w:val="-7"/>
          <w:w w:val="105"/>
          <w:vertAlign w:val="baseline"/>
        </w:rPr>
        <w:t> </w:t>
      </w:r>
      <w:r>
        <w:rPr>
          <w:color w:val="231F20"/>
          <w:w w:val="105"/>
          <w:vertAlign w:val="baseline"/>
        </w:rPr>
        <w:t>becomes</w:t>
      </w:r>
      <w:r>
        <w:rPr>
          <w:color w:val="231F20"/>
          <w:spacing w:val="-7"/>
          <w:w w:val="105"/>
          <w:vertAlign w:val="baseline"/>
        </w:rPr>
        <w:t> </w:t>
      </w:r>
      <w:r>
        <w:rPr>
          <w:color w:val="231F20"/>
          <w:w w:val="105"/>
          <w:vertAlign w:val="baseline"/>
        </w:rPr>
        <w:t>pregnant</w:t>
      </w:r>
      <w:r>
        <w:rPr>
          <w:color w:val="231F20"/>
          <w:spacing w:val="-7"/>
          <w:w w:val="105"/>
          <w:vertAlign w:val="baseline"/>
        </w:rPr>
        <w:t> </w:t>
      </w:r>
      <w:r>
        <w:rPr>
          <w:color w:val="231F20"/>
          <w:w w:val="105"/>
          <w:vertAlign w:val="baseline"/>
        </w:rPr>
        <w:t>within</w:t>
      </w:r>
      <w:r>
        <w:rPr>
          <w:color w:val="231F20"/>
          <w:spacing w:val="-7"/>
          <w:w w:val="105"/>
          <w:vertAlign w:val="baseline"/>
        </w:rPr>
        <w:t> </w:t>
      </w:r>
      <w:r>
        <w:rPr>
          <w:color w:val="231F20"/>
          <w:w w:val="105"/>
          <w:vertAlign w:val="baseline"/>
        </w:rPr>
        <w:t>4</w:t>
      </w:r>
      <w:r>
        <w:rPr>
          <w:color w:val="231F20"/>
          <w:spacing w:val="-7"/>
          <w:w w:val="105"/>
          <w:vertAlign w:val="baseline"/>
        </w:rPr>
        <w:t> </w:t>
      </w:r>
      <w:r>
        <w:rPr>
          <w:color w:val="231F20"/>
          <w:w w:val="105"/>
          <w:vertAlign w:val="baseline"/>
        </w:rPr>
        <w:t>weeks</w:t>
      </w:r>
      <w:r>
        <w:rPr>
          <w:color w:val="231F20"/>
          <w:spacing w:val="-7"/>
          <w:w w:val="105"/>
          <w:vertAlign w:val="baseline"/>
        </w:rPr>
        <w:t> </w:t>
      </w:r>
      <w:r>
        <w:rPr>
          <w:color w:val="231F20"/>
          <w:w w:val="105"/>
          <w:vertAlign w:val="baseline"/>
        </w:rPr>
        <w:t>after</w:t>
      </w:r>
      <w:r>
        <w:rPr>
          <w:color w:val="231F20"/>
          <w:spacing w:val="-7"/>
          <w:w w:val="105"/>
          <w:vertAlign w:val="baseline"/>
        </w:rPr>
        <w:t> </w:t>
      </w:r>
      <w:r>
        <w:rPr>
          <w:color w:val="231F20"/>
          <w:w w:val="105"/>
          <w:vertAlign w:val="baseline"/>
        </w:rPr>
        <w:t>MMR</w:t>
      </w:r>
      <w:r>
        <w:rPr>
          <w:color w:val="231F20"/>
          <w:spacing w:val="-7"/>
          <w:w w:val="105"/>
          <w:vertAlign w:val="baseline"/>
        </w:rPr>
        <w:t> </w:t>
      </w:r>
      <w:r>
        <w:rPr>
          <w:color w:val="231F20"/>
          <w:w w:val="105"/>
          <w:vertAlign w:val="baseline"/>
        </w:rPr>
        <w:t>or</w:t>
      </w:r>
      <w:r>
        <w:rPr>
          <w:color w:val="231F20"/>
          <w:spacing w:val="-7"/>
          <w:w w:val="105"/>
          <w:vertAlign w:val="baseline"/>
        </w:rPr>
        <w:t> </w:t>
      </w:r>
      <w:r>
        <w:rPr>
          <w:color w:val="231F20"/>
          <w:w w:val="105"/>
          <w:vertAlign w:val="baseline"/>
        </w:rPr>
        <w:t>varicella vaccination,</w:t>
      </w:r>
      <w:r>
        <w:rPr>
          <w:color w:val="231F20"/>
          <w:w w:val="105"/>
          <w:vertAlign w:val="baseline"/>
        </w:rPr>
        <w:t> she</w:t>
      </w:r>
      <w:r>
        <w:rPr>
          <w:color w:val="231F20"/>
          <w:w w:val="105"/>
          <w:vertAlign w:val="baseline"/>
        </w:rPr>
        <w:t> should</w:t>
      </w:r>
      <w:r>
        <w:rPr>
          <w:color w:val="231F20"/>
          <w:w w:val="105"/>
          <w:vertAlign w:val="baseline"/>
        </w:rPr>
        <w:t> be</w:t>
      </w:r>
      <w:r>
        <w:rPr>
          <w:color w:val="231F20"/>
          <w:w w:val="105"/>
          <w:vertAlign w:val="baseline"/>
        </w:rPr>
        <w:t> counseled</w:t>
      </w:r>
      <w:r>
        <w:rPr>
          <w:color w:val="231F20"/>
          <w:w w:val="105"/>
          <w:vertAlign w:val="baseline"/>
        </w:rPr>
        <w:t> about</w:t>
      </w:r>
      <w:r>
        <w:rPr>
          <w:color w:val="231F20"/>
          <w:w w:val="105"/>
          <w:vertAlign w:val="baseline"/>
        </w:rPr>
        <w:t> the</w:t>
      </w:r>
      <w:r>
        <w:rPr>
          <w:color w:val="231F20"/>
          <w:w w:val="105"/>
          <w:vertAlign w:val="baseline"/>
        </w:rPr>
        <w:t> theoretical</w:t>
      </w:r>
      <w:r>
        <w:rPr>
          <w:color w:val="231F20"/>
          <w:spacing w:val="40"/>
          <w:w w:val="105"/>
          <w:vertAlign w:val="baseline"/>
        </w:rPr>
        <w:t> </w:t>
      </w:r>
      <w:r>
        <w:rPr>
          <w:color w:val="231F20"/>
          <w:w w:val="105"/>
          <w:vertAlign w:val="baseline"/>
        </w:rPr>
        <w:t>basis</w:t>
      </w:r>
      <w:r>
        <w:rPr>
          <w:color w:val="231F20"/>
          <w:spacing w:val="-1"/>
          <w:w w:val="105"/>
          <w:vertAlign w:val="baseline"/>
        </w:rPr>
        <w:t> </w:t>
      </w:r>
      <w:r>
        <w:rPr>
          <w:color w:val="231F20"/>
          <w:w w:val="105"/>
          <w:vertAlign w:val="baseline"/>
        </w:rPr>
        <w:t>of</w:t>
      </w:r>
      <w:r>
        <w:rPr>
          <w:color w:val="231F20"/>
          <w:spacing w:val="-1"/>
          <w:w w:val="105"/>
          <w:vertAlign w:val="baseline"/>
        </w:rPr>
        <w:t> </w:t>
      </w:r>
      <w:r>
        <w:rPr>
          <w:color w:val="231F20"/>
          <w:w w:val="105"/>
          <w:vertAlign w:val="baseline"/>
        </w:rPr>
        <w:t>concern</w:t>
      </w:r>
      <w:r>
        <w:rPr>
          <w:color w:val="231F20"/>
          <w:spacing w:val="-1"/>
          <w:w w:val="105"/>
          <w:vertAlign w:val="baseline"/>
        </w:rPr>
        <w:t> </w:t>
      </w:r>
      <w:r>
        <w:rPr>
          <w:color w:val="231F20"/>
          <w:w w:val="105"/>
          <w:vertAlign w:val="baseline"/>
        </w:rPr>
        <w:t>for</w:t>
      </w:r>
      <w:r>
        <w:rPr>
          <w:color w:val="231F20"/>
          <w:spacing w:val="-1"/>
          <w:w w:val="105"/>
          <w:vertAlign w:val="baseline"/>
        </w:rPr>
        <w:t> </w:t>
      </w:r>
      <w:r>
        <w:rPr>
          <w:color w:val="231F20"/>
          <w:w w:val="105"/>
          <w:vertAlign w:val="baseline"/>
        </w:rPr>
        <w:t>the</w:t>
      </w:r>
      <w:r>
        <w:rPr>
          <w:color w:val="231F20"/>
          <w:spacing w:val="-1"/>
          <w:w w:val="105"/>
          <w:vertAlign w:val="baseline"/>
        </w:rPr>
        <w:t> </w:t>
      </w:r>
      <w:r>
        <w:rPr>
          <w:color w:val="231F20"/>
          <w:w w:val="105"/>
          <w:vertAlign w:val="baseline"/>
        </w:rPr>
        <w:t>fetus;</w:t>
      </w:r>
      <w:r>
        <w:rPr>
          <w:color w:val="231F20"/>
          <w:spacing w:val="-1"/>
          <w:w w:val="105"/>
          <w:vertAlign w:val="baseline"/>
        </w:rPr>
        <w:t> </w:t>
      </w:r>
      <w:r>
        <w:rPr>
          <w:color w:val="231F20"/>
          <w:w w:val="105"/>
          <w:vertAlign w:val="baseline"/>
        </w:rPr>
        <w:t>however,</w:t>
      </w:r>
      <w:r>
        <w:rPr>
          <w:color w:val="231F20"/>
          <w:spacing w:val="-1"/>
          <w:w w:val="105"/>
          <w:vertAlign w:val="baseline"/>
        </w:rPr>
        <w:t> </w:t>
      </w:r>
      <w:r>
        <w:rPr>
          <w:color w:val="231F20"/>
          <w:w w:val="105"/>
          <w:vertAlign w:val="baseline"/>
        </w:rPr>
        <w:t>MMR</w:t>
      </w:r>
      <w:r>
        <w:rPr>
          <w:color w:val="231F20"/>
          <w:spacing w:val="-1"/>
          <w:w w:val="105"/>
          <w:vertAlign w:val="baseline"/>
        </w:rPr>
        <w:t> </w:t>
      </w:r>
      <w:r>
        <w:rPr>
          <w:color w:val="231F20"/>
          <w:w w:val="105"/>
          <w:vertAlign w:val="baseline"/>
        </w:rPr>
        <w:t>or</w:t>
      </w:r>
      <w:r>
        <w:rPr>
          <w:color w:val="231F20"/>
          <w:spacing w:val="-1"/>
          <w:w w:val="105"/>
          <w:vertAlign w:val="baseline"/>
        </w:rPr>
        <w:t> </w:t>
      </w:r>
      <w:r>
        <w:rPr>
          <w:color w:val="231F20"/>
          <w:w w:val="105"/>
          <w:vertAlign w:val="baseline"/>
        </w:rPr>
        <w:t>varicella</w:t>
      </w:r>
      <w:r>
        <w:rPr>
          <w:color w:val="231F20"/>
          <w:spacing w:val="-1"/>
          <w:w w:val="105"/>
          <w:vertAlign w:val="baseline"/>
        </w:rPr>
        <w:t> </w:t>
      </w:r>
      <w:r>
        <w:rPr>
          <w:color w:val="231F20"/>
          <w:w w:val="105"/>
          <w:vertAlign w:val="baseline"/>
        </w:rPr>
        <w:t>vac- cination during pregnancy should not be regarded as a reason</w:t>
      </w:r>
      <w:r>
        <w:rPr>
          <w:color w:val="231F20"/>
          <w:spacing w:val="40"/>
          <w:w w:val="105"/>
          <w:vertAlign w:val="baseline"/>
        </w:rPr>
        <w:t> </w:t>
      </w:r>
      <w:r>
        <w:rPr>
          <w:color w:val="231F20"/>
          <w:w w:val="105"/>
          <w:vertAlign w:val="baseline"/>
        </w:rPr>
        <w:t>to terminate pregnancy.</w:t>
      </w:r>
      <w:r>
        <w:rPr>
          <w:color w:val="0080AC"/>
          <w:w w:val="105"/>
          <w:vertAlign w:val="superscript"/>
        </w:rPr>
        <w:t>185,209</w:t>
      </w:r>
    </w:p>
    <w:p>
      <w:pPr>
        <w:pStyle w:val="BodyText"/>
        <w:spacing w:line="232" w:lineRule="auto"/>
        <w:ind w:left="359" w:firstLine="240"/>
      </w:pPr>
      <w:r>
        <w:rPr>
          <w:color w:val="231F20"/>
          <w:w w:val="105"/>
        </w:rPr>
        <w:t>All pregnant women should be evaluated for immunity </w:t>
      </w:r>
      <w:r>
        <w:rPr>
          <w:color w:val="231F20"/>
          <w:w w:val="105"/>
        </w:rPr>
        <w:t>to rubella and varicella and should be tested for the presence of HBsAg</w:t>
      </w:r>
      <w:r>
        <w:rPr>
          <w:color w:val="231F20"/>
          <w:w w:val="105"/>
        </w:rPr>
        <w:t> in</w:t>
      </w:r>
      <w:r>
        <w:rPr>
          <w:color w:val="231F20"/>
          <w:w w:val="105"/>
        </w:rPr>
        <w:t> every</w:t>
      </w:r>
      <w:r>
        <w:rPr>
          <w:color w:val="231F20"/>
          <w:w w:val="105"/>
        </w:rPr>
        <w:t> pregnancy.</w:t>
      </w:r>
      <w:r>
        <w:rPr>
          <w:color w:val="0080AC"/>
          <w:w w:val="105"/>
          <w:vertAlign w:val="superscript"/>
        </w:rPr>
        <w:t>53,185,201,210</w:t>
      </w:r>
      <w:r>
        <w:rPr>
          <w:color w:val="0080AC"/>
          <w:w w:val="105"/>
          <w:vertAlign w:val="baseline"/>
        </w:rPr>
        <w:t> </w:t>
      </w:r>
      <w:r>
        <w:rPr>
          <w:color w:val="231F20"/>
          <w:w w:val="105"/>
          <w:vertAlign w:val="baseline"/>
        </w:rPr>
        <w:t>Women</w:t>
      </w:r>
      <w:r>
        <w:rPr>
          <w:color w:val="231F20"/>
          <w:w w:val="105"/>
          <w:vertAlign w:val="baseline"/>
        </w:rPr>
        <w:t> susceptible</w:t>
      </w:r>
      <w:r>
        <w:rPr>
          <w:color w:val="231F20"/>
          <w:w w:val="105"/>
          <w:vertAlign w:val="baseline"/>
        </w:rPr>
        <w:t> to rubella and varicella should be vaccinated immediately after delivery or after the termination of the pregnancy. A woman found</w:t>
      </w:r>
      <w:r>
        <w:rPr>
          <w:color w:val="231F20"/>
          <w:w w:val="105"/>
          <w:vertAlign w:val="baseline"/>
        </w:rPr>
        <w:t> to</w:t>
      </w:r>
      <w:r>
        <w:rPr>
          <w:color w:val="231F20"/>
          <w:w w:val="105"/>
          <w:vertAlign w:val="baseline"/>
        </w:rPr>
        <w:t> be</w:t>
      </w:r>
      <w:r>
        <w:rPr>
          <w:color w:val="231F20"/>
          <w:w w:val="105"/>
          <w:vertAlign w:val="baseline"/>
        </w:rPr>
        <w:t> HBsAg-positive</w:t>
      </w:r>
      <w:r>
        <w:rPr>
          <w:color w:val="231F20"/>
          <w:w w:val="105"/>
          <w:vertAlign w:val="baseline"/>
        </w:rPr>
        <w:t> should</w:t>
      </w:r>
      <w:r>
        <w:rPr>
          <w:color w:val="231F20"/>
          <w:w w:val="105"/>
          <w:vertAlign w:val="baseline"/>
        </w:rPr>
        <w:t> be</w:t>
      </w:r>
      <w:r>
        <w:rPr>
          <w:color w:val="231F20"/>
          <w:w w:val="105"/>
          <w:vertAlign w:val="baseline"/>
        </w:rPr>
        <w:t> followed</w:t>
      </w:r>
      <w:r>
        <w:rPr>
          <w:color w:val="231F20"/>
          <w:w w:val="105"/>
          <w:vertAlign w:val="baseline"/>
        </w:rPr>
        <w:t> carefully</w:t>
      </w:r>
      <w:r>
        <w:rPr>
          <w:color w:val="231F20"/>
          <w:w w:val="105"/>
          <w:vertAlign w:val="baseline"/>
        </w:rPr>
        <w:t> to ensure that the infant receives HBIG and begins the hepatitis</w:t>
      </w:r>
      <w:r>
        <w:rPr>
          <w:color w:val="231F20"/>
          <w:spacing w:val="80"/>
          <w:w w:val="105"/>
          <w:vertAlign w:val="baseline"/>
        </w:rPr>
        <w:t> </w:t>
      </w:r>
      <w:r>
        <w:rPr>
          <w:color w:val="231F20"/>
          <w:w w:val="105"/>
          <w:vertAlign w:val="baseline"/>
        </w:rPr>
        <w:t>B vaccine series no later than 12 hours after birth and com- pletes the recommended hepatitis B vaccine series on sched- ule.</w:t>
      </w:r>
      <w:r>
        <w:rPr>
          <w:color w:val="0080AC"/>
          <w:w w:val="105"/>
          <w:vertAlign w:val="superscript"/>
        </w:rPr>
        <w:t>201</w:t>
      </w:r>
      <w:r>
        <w:rPr>
          <w:color w:val="0080AC"/>
          <w:w w:val="105"/>
          <w:vertAlign w:val="baseline"/>
        </w:rPr>
        <w:t> </w:t>
      </w:r>
      <w:r>
        <w:rPr>
          <w:color w:val="231F20"/>
          <w:w w:val="105"/>
          <w:vertAlign w:val="baseline"/>
        </w:rPr>
        <w:t>No</w:t>
      </w:r>
      <w:r>
        <w:rPr>
          <w:color w:val="231F20"/>
          <w:w w:val="105"/>
          <w:vertAlign w:val="baseline"/>
        </w:rPr>
        <w:t> known</w:t>
      </w:r>
      <w:r>
        <w:rPr>
          <w:color w:val="231F20"/>
          <w:w w:val="105"/>
          <w:vertAlign w:val="baseline"/>
        </w:rPr>
        <w:t> risk</w:t>
      </w:r>
      <w:r>
        <w:rPr>
          <w:color w:val="231F20"/>
          <w:w w:val="105"/>
          <w:vertAlign w:val="baseline"/>
        </w:rPr>
        <w:t> exists</w:t>
      </w:r>
      <w:r>
        <w:rPr>
          <w:color w:val="231F20"/>
          <w:w w:val="105"/>
          <w:vertAlign w:val="baseline"/>
        </w:rPr>
        <w:t> for</w:t>
      </w:r>
      <w:r>
        <w:rPr>
          <w:color w:val="231F20"/>
          <w:w w:val="105"/>
          <w:vertAlign w:val="baseline"/>
        </w:rPr>
        <w:t> the</w:t>
      </w:r>
      <w:r>
        <w:rPr>
          <w:color w:val="231F20"/>
          <w:w w:val="105"/>
          <w:vertAlign w:val="baseline"/>
        </w:rPr>
        <w:t> fetus</w:t>
      </w:r>
      <w:r>
        <w:rPr>
          <w:color w:val="231F20"/>
          <w:w w:val="105"/>
          <w:vertAlign w:val="baseline"/>
        </w:rPr>
        <w:t> from</w:t>
      </w:r>
      <w:r>
        <w:rPr>
          <w:color w:val="231F20"/>
          <w:w w:val="105"/>
          <w:vertAlign w:val="baseline"/>
        </w:rPr>
        <w:t> passive immunization</w:t>
      </w:r>
      <w:r>
        <w:rPr>
          <w:color w:val="231F20"/>
          <w:w w:val="105"/>
          <w:vertAlign w:val="baseline"/>
        </w:rPr>
        <w:t> of</w:t>
      </w:r>
      <w:r>
        <w:rPr>
          <w:color w:val="231F20"/>
          <w:w w:val="105"/>
          <w:vertAlign w:val="baseline"/>
        </w:rPr>
        <w:t> pregnant</w:t>
      </w:r>
      <w:r>
        <w:rPr>
          <w:color w:val="231F20"/>
          <w:w w:val="105"/>
          <w:vertAlign w:val="baseline"/>
        </w:rPr>
        <w:t> women</w:t>
      </w:r>
      <w:r>
        <w:rPr>
          <w:color w:val="231F20"/>
          <w:w w:val="105"/>
          <w:vertAlign w:val="baseline"/>
        </w:rPr>
        <w:t> with</w:t>
      </w:r>
      <w:r>
        <w:rPr>
          <w:color w:val="231F20"/>
          <w:w w:val="105"/>
          <w:vertAlign w:val="baseline"/>
        </w:rPr>
        <w:t> immunoglobulin </w:t>
      </w:r>
      <w:r>
        <w:rPr>
          <w:color w:val="231F20"/>
          <w:spacing w:val="-2"/>
          <w:w w:val="105"/>
          <w:vertAlign w:val="baseline"/>
        </w:rPr>
        <w:t>preparations.</w:t>
      </w:r>
    </w:p>
    <w:p>
      <w:pPr>
        <w:pStyle w:val="Heading1"/>
        <w:spacing w:before="133"/>
      </w:pPr>
      <w:r>
        <w:rPr>
          <w:b w:val="0"/>
        </w:rPr>
        <w:br w:type="column"/>
      </w:r>
      <w:r>
        <w:rPr>
          <w:color w:val="3763AF"/>
          <w:w w:val="75"/>
        </w:rPr>
        <w:t>VACCINATION</w:t>
      </w:r>
      <w:r>
        <w:rPr>
          <w:color w:val="3763AF"/>
          <w:spacing w:val="10"/>
        </w:rPr>
        <w:t> </w:t>
      </w:r>
      <w:r>
        <w:rPr>
          <w:color w:val="3763AF"/>
          <w:w w:val="75"/>
        </w:rPr>
        <w:t>OF</w:t>
      </w:r>
      <w:r>
        <w:rPr>
          <w:color w:val="3763AF"/>
          <w:spacing w:val="11"/>
        </w:rPr>
        <w:t> </w:t>
      </w:r>
      <w:r>
        <w:rPr>
          <w:color w:val="3763AF"/>
          <w:w w:val="75"/>
        </w:rPr>
        <w:t>HOUSEHOLD</w:t>
      </w:r>
      <w:r>
        <w:rPr>
          <w:color w:val="3763AF"/>
          <w:spacing w:val="11"/>
        </w:rPr>
        <w:t> </w:t>
      </w:r>
      <w:r>
        <w:rPr>
          <w:color w:val="3763AF"/>
          <w:spacing w:val="-2"/>
          <w:w w:val="75"/>
        </w:rPr>
        <w:t>CONTACTS</w:t>
      </w:r>
    </w:p>
    <w:p>
      <w:pPr>
        <w:pStyle w:val="BodyText"/>
        <w:spacing w:line="232" w:lineRule="auto" w:before="88"/>
        <w:ind w:left="319" w:right="1197"/>
      </w:pPr>
      <w:r>
        <w:rPr>
          <w:color w:val="231F20"/>
          <w:w w:val="110"/>
        </w:rPr>
        <w:t>Administration</w:t>
      </w:r>
      <w:r>
        <w:rPr>
          <w:color w:val="231F20"/>
          <w:spacing w:val="-7"/>
          <w:w w:val="110"/>
        </w:rPr>
        <w:t> </w:t>
      </w:r>
      <w:r>
        <w:rPr>
          <w:color w:val="231F20"/>
          <w:w w:val="110"/>
        </w:rPr>
        <w:t>of</w:t>
      </w:r>
      <w:r>
        <w:rPr>
          <w:color w:val="231F20"/>
          <w:spacing w:val="-7"/>
          <w:w w:val="110"/>
        </w:rPr>
        <w:t> </w:t>
      </w:r>
      <w:r>
        <w:rPr>
          <w:color w:val="231F20"/>
          <w:w w:val="110"/>
        </w:rPr>
        <w:t>live</w:t>
      </w:r>
      <w:r>
        <w:rPr>
          <w:color w:val="231F20"/>
          <w:spacing w:val="-7"/>
          <w:w w:val="110"/>
        </w:rPr>
        <w:t> </w:t>
      </w:r>
      <w:r>
        <w:rPr>
          <w:color w:val="231F20"/>
          <w:w w:val="110"/>
        </w:rPr>
        <w:t>and</w:t>
      </w:r>
      <w:r>
        <w:rPr>
          <w:color w:val="231F20"/>
          <w:spacing w:val="-7"/>
          <w:w w:val="110"/>
        </w:rPr>
        <w:t> </w:t>
      </w:r>
      <w:r>
        <w:rPr>
          <w:color w:val="231F20"/>
          <w:w w:val="110"/>
        </w:rPr>
        <w:t>inactivated</w:t>
      </w:r>
      <w:r>
        <w:rPr>
          <w:color w:val="231F20"/>
          <w:spacing w:val="-7"/>
          <w:w w:val="110"/>
        </w:rPr>
        <w:t> </w:t>
      </w:r>
      <w:r>
        <w:rPr>
          <w:color w:val="231F20"/>
          <w:w w:val="110"/>
        </w:rPr>
        <w:t>vaccines</w:t>
      </w:r>
      <w:r>
        <w:rPr>
          <w:color w:val="231F20"/>
          <w:spacing w:val="-7"/>
          <w:w w:val="110"/>
        </w:rPr>
        <w:t> </w:t>
      </w:r>
      <w:r>
        <w:rPr>
          <w:color w:val="231F20"/>
          <w:w w:val="110"/>
        </w:rPr>
        <w:t>to</w:t>
      </w:r>
      <w:r>
        <w:rPr>
          <w:color w:val="231F20"/>
          <w:spacing w:val="-7"/>
          <w:w w:val="110"/>
        </w:rPr>
        <w:t> </w:t>
      </w:r>
      <w:r>
        <w:rPr>
          <w:color w:val="231F20"/>
          <w:w w:val="110"/>
        </w:rPr>
        <w:t>household members</w:t>
      </w:r>
      <w:r>
        <w:rPr>
          <w:color w:val="231F20"/>
          <w:w w:val="110"/>
        </w:rPr>
        <w:t> does</w:t>
      </w:r>
      <w:r>
        <w:rPr>
          <w:color w:val="231F20"/>
          <w:w w:val="110"/>
        </w:rPr>
        <w:t> not</w:t>
      </w:r>
      <w:r>
        <w:rPr>
          <w:color w:val="231F20"/>
          <w:w w:val="110"/>
        </w:rPr>
        <w:t> present</w:t>
      </w:r>
      <w:r>
        <w:rPr>
          <w:color w:val="231F20"/>
          <w:w w:val="110"/>
        </w:rPr>
        <w:t> a</w:t>
      </w:r>
      <w:r>
        <w:rPr>
          <w:color w:val="231F20"/>
          <w:w w:val="110"/>
        </w:rPr>
        <w:t> known</w:t>
      </w:r>
      <w:r>
        <w:rPr>
          <w:color w:val="231F20"/>
          <w:w w:val="110"/>
        </w:rPr>
        <w:t> hazard</w:t>
      </w:r>
      <w:r>
        <w:rPr>
          <w:color w:val="231F20"/>
          <w:w w:val="110"/>
        </w:rPr>
        <w:t> to</w:t>
      </w:r>
      <w:r>
        <w:rPr>
          <w:color w:val="231F20"/>
          <w:w w:val="110"/>
        </w:rPr>
        <w:t> </w:t>
      </w:r>
      <w:r>
        <w:rPr>
          <w:color w:val="231F20"/>
          <w:w w:val="110"/>
        </w:rPr>
        <w:t>pregnant </w:t>
      </w:r>
      <w:r>
        <w:rPr>
          <w:color w:val="231F20"/>
        </w:rPr>
        <w:t>women.</w:t>
      </w:r>
      <w:r>
        <w:rPr>
          <w:color w:val="231F20"/>
          <w:spacing w:val="36"/>
        </w:rPr>
        <w:t> </w:t>
      </w:r>
      <w:r>
        <w:rPr>
          <w:color w:val="231F20"/>
        </w:rPr>
        <w:t>Although</w:t>
      </w:r>
      <w:r>
        <w:rPr>
          <w:color w:val="231F20"/>
          <w:spacing w:val="36"/>
        </w:rPr>
        <w:t> </w:t>
      </w:r>
      <w:r>
        <w:rPr>
          <w:color w:val="231F20"/>
        </w:rPr>
        <w:t>transmission</w:t>
      </w:r>
      <w:r>
        <w:rPr>
          <w:color w:val="231F20"/>
          <w:spacing w:val="36"/>
        </w:rPr>
        <w:t> </w:t>
      </w:r>
      <w:r>
        <w:rPr>
          <w:color w:val="231F20"/>
        </w:rPr>
        <w:t>of</w:t>
      </w:r>
      <w:r>
        <w:rPr>
          <w:color w:val="231F20"/>
          <w:spacing w:val="36"/>
        </w:rPr>
        <w:t> </w:t>
      </w:r>
      <w:r>
        <w:rPr>
          <w:color w:val="231F20"/>
        </w:rPr>
        <w:t>varicella</w:t>
      </w:r>
      <w:r>
        <w:rPr>
          <w:color w:val="231F20"/>
          <w:spacing w:val="36"/>
        </w:rPr>
        <w:t> </w:t>
      </w:r>
      <w:r>
        <w:rPr>
          <w:color w:val="231F20"/>
        </w:rPr>
        <w:t>vaccine</w:t>
      </w:r>
      <w:r>
        <w:rPr>
          <w:color w:val="231F20"/>
          <w:spacing w:val="36"/>
        </w:rPr>
        <w:t> </w:t>
      </w:r>
      <w:r>
        <w:rPr>
          <w:color w:val="231F20"/>
        </w:rPr>
        <w:t>virus</w:t>
      </w:r>
      <w:r>
        <w:rPr>
          <w:color w:val="231F20"/>
          <w:spacing w:val="36"/>
        </w:rPr>
        <w:t> </w:t>
      </w:r>
      <w:r>
        <w:rPr>
          <w:color w:val="231F20"/>
        </w:rPr>
        <w:t>from </w:t>
      </w:r>
      <w:r>
        <w:rPr>
          <w:color w:val="231F20"/>
          <w:w w:val="110"/>
        </w:rPr>
        <w:t>a</w:t>
      </w:r>
      <w:r>
        <w:rPr>
          <w:color w:val="231F20"/>
          <w:w w:val="110"/>
        </w:rPr>
        <w:t> 12-month-old</w:t>
      </w:r>
      <w:r>
        <w:rPr>
          <w:color w:val="231F20"/>
          <w:w w:val="110"/>
        </w:rPr>
        <w:t> infant</w:t>
      </w:r>
      <w:r>
        <w:rPr>
          <w:color w:val="231F20"/>
          <w:w w:val="110"/>
        </w:rPr>
        <w:t> to</w:t>
      </w:r>
      <w:r>
        <w:rPr>
          <w:color w:val="231F20"/>
          <w:w w:val="110"/>
        </w:rPr>
        <w:t> his</w:t>
      </w:r>
      <w:r>
        <w:rPr>
          <w:color w:val="231F20"/>
          <w:w w:val="110"/>
        </w:rPr>
        <w:t> pregnant</w:t>
      </w:r>
      <w:r>
        <w:rPr>
          <w:color w:val="231F20"/>
          <w:w w:val="110"/>
        </w:rPr>
        <w:t> mother</w:t>
      </w:r>
      <w:r>
        <w:rPr>
          <w:color w:val="231F20"/>
          <w:w w:val="110"/>
        </w:rPr>
        <w:t> has</w:t>
      </w:r>
      <w:r>
        <w:rPr>
          <w:color w:val="231F20"/>
          <w:w w:val="110"/>
        </w:rPr>
        <w:t> been reported,</w:t>
      </w:r>
      <w:r>
        <w:rPr>
          <w:color w:val="231F20"/>
          <w:spacing w:val="-13"/>
          <w:w w:val="110"/>
        </w:rPr>
        <w:t> </w:t>
      </w:r>
      <w:r>
        <w:rPr>
          <w:color w:val="231F20"/>
          <w:w w:val="110"/>
        </w:rPr>
        <w:t>no</w:t>
      </w:r>
      <w:r>
        <w:rPr>
          <w:color w:val="231F20"/>
          <w:spacing w:val="-12"/>
          <w:w w:val="110"/>
        </w:rPr>
        <w:t> </w:t>
      </w:r>
      <w:r>
        <w:rPr>
          <w:color w:val="231F20"/>
          <w:w w:val="110"/>
        </w:rPr>
        <w:t>virus</w:t>
      </w:r>
      <w:r>
        <w:rPr>
          <w:color w:val="231F20"/>
          <w:spacing w:val="-13"/>
          <w:w w:val="110"/>
        </w:rPr>
        <w:t> </w:t>
      </w:r>
      <w:r>
        <w:rPr>
          <w:color w:val="231F20"/>
          <w:w w:val="110"/>
        </w:rPr>
        <w:t>was</w:t>
      </w:r>
      <w:r>
        <w:rPr>
          <w:color w:val="231F20"/>
          <w:spacing w:val="-12"/>
          <w:w w:val="110"/>
        </w:rPr>
        <w:t> </w:t>
      </w:r>
      <w:r>
        <w:rPr>
          <w:color w:val="231F20"/>
          <w:w w:val="110"/>
        </w:rPr>
        <w:t>detected</w:t>
      </w:r>
      <w:r>
        <w:rPr>
          <w:color w:val="231F20"/>
          <w:spacing w:val="-12"/>
          <w:w w:val="110"/>
        </w:rPr>
        <w:t> </w:t>
      </w:r>
      <w:r>
        <w:rPr>
          <w:color w:val="231F20"/>
          <w:w w:val="110"/>
        </w:rPr>
        <w:t>in</w:t>
      </w:r>
      <w:r>
        <w:rPr>
          <w:color w:val="231F20"/>
          <w:spacing w:val="-13"/>
          <w:w w:val="110"/>
        </w:rPr>
        <w:t> </w:t>
      </w:r>
      <w:r>
        <w:rPr>
          <w:color w:val="231F20"/>
          <w:w w:val="110"/>
        </w:rPr>
        <w:t>fetal</w:t>
      </w:r>
      <w:r>
        <w:rPr>
          <w:color w:val="231F20"/>
          <w:spacing w:val="-12"/>
          <w:w w:val="110"/>
        </w:rPr>
        <w:t> </w:t>
      </w:r>
      <w:r>
        <w:rPr>
          <w:color w:val="231F20"/>
          <w:w w:val="110"/>
        </w:rPr>
        <w:t>tissue</w:t>
      </w:r>
      <w:r>
        <w:rPr>
          <w:color w:val="231F20"/>
          <w:spacing w:val="-12"/>
          <w:w w:val="110"/>
        </w:rPr>
        <w:t> </w:t>
      </w:r>
      <w:r>
        <w:rPr>
          <w:color w:val="231F20"/>
          <w:w w:val="110"/>
        </w:rPr>
        <w:t>after</w:t>
      </w:r>
      <w:r>
        <w:rPr>
          <w:color w:val="231F20"/>
          <w:spacing w:val="-13"/>
          <w:w w:val="110"/>
        </w:rPr>
        <w:t> </w:t>
      </w:r>
      <w:r>
        <w:rPr>
          <w:color w:val="231F20"/>
          <w:w w:val="110"/>
        </w:rPr>
        <w:t>an</w:t>
      </w:r>
      <w:r>
        <w:rPr>
          <w:color w:val="231F20"/>
          <w:spacing w:val="-12"/>
          <w:w w:val="110"/>
        </w:rPr>
        <w:t> </w:t>
      </w:r>
      <w:r>
        <w:rPr>
          <w:color w:val="231F20"/>
          <w:w w:val="110"/>
        </w:rPr>
        <w:t>elective abortion.</w:t>
      </w:r>
      <w:r>
        <w:rPr>
          <w:color w:val="0080AC"/>
          <w:w w:val="110"/>
          <w:vertAlign w:val="superscript"/>
        </w:rPr>
        <w:t>211</w:t>
      </w:r>
      <w:r>
        <w:rPr>
          <w:color w:val="0080AC"/>
          <w:spacing w:val="-11"/>
          <w:w w:val="110"/>
          <w:vertAlign w:val="baseline"/>
        </w:rPr>
        <w:t> </w:t>
      </w:r>
      <w:r>
        <w:rPr>
          <w:color w:val="231F20"/>
          <w:w w:val="110"/>
          <w:vertAlign w:val="baseline"/>
        </w:rPr>
        <w:t>Pregnancy</w:t>
      </w:r>
      <w:r>
        <w:rPr>
          <w:color w:val="231F20"/>
          <w:spacing w:val="-11"/>
          <w:w w:val="110"/>
          <w:vertAlign w:val="baseline"/>
        </w:rPr>
        <w:t> </w:t>
      </w:r>
      <w:r>
        <w:rPr>
          <w:color w:val="231F20"/>
          <w:w w:val="110"/>
          <w:vertAlign w:val="baseline"/>
        </w:rPr>
        <w:t>of</w:t>
      </w:r>
      <w:r>
        <w:rPr>
          <w:color w:val="231F20"/>
          <w:spacing w:val="-11"/>
          <w:w w:val="110"/>
          <w:vertAlign w:val="baseline"/>
        </w:rPr>
        <w:t> </w:t>
      </w:r>
      <w:r>
        <w:rPr>
          <w:color w:val="231F20"/>
          <w:w w:val="110"/>
          <w:vertAlign w:val="baseline"/>
        </w:rPr>
        <w:t>a</w:t>
      </w:r>
      <w:r>
        <w:rPr>
          <w:color w:val="231F20"/>
          <w:spacing w:val="-11"/>
          <w:w w:val="110"/>
          <w:vertAlign w:val="baseline"/>
        </w:rPr>
        <w:t> </w:t>
      </w:r>
      <w:r>
        <w:rPr>
          <w:color w:val="231F20"/>
          <w:w w:val="110"/>
          <w:vertAlign w:val="baseline"/>
        </w:rPr>
        <w:t>household</w:t>
      </w:r>
      <w:r>
        <w:rPr>
          <w:color w:val="231F20"/>
          <w:spacing w:val="-11"/>
          <w:w w:val="110"/>
          <w:vertAlign w:val="baseline"/>
        </w:rPr>
        <w:t> </w:t>
      </w:r>
      <w:r>
        <w:rPr>
          <w:color w:val="231F20"/>
          <w:w w:val="110"/>
          <w:vertAlign w:val="baseline"/>
        </w:rPr>
        <w:t>contact</w:t>
      </w:r>
      <w:r>
        <w:rPr>
          <w:color w:val="231F20"/>
          <w:spacing w:val="-11"/>
          <w:w w:val="110"/>
          <w:vertAlign w:val="baseline"/>
        </w:rPr>
        <w:t> </w:t>
      </w:r>
      <w:r>
        <w:rPr>
          <w:color w:val="231F20"/>
          <w:w w:val="110"/>
          <w:vertAlign w:val="baseline"/>
        </w:rPr>
        <w:t>is</w:t>
      </w:r>
      <w:r>
        <w:rPr>
          <w:color w:val="231F20"/>
          <w:spacing w:val="-11"/>
          <w:w w:val="110"/>
          <w:vertAlign w:val="baseline"/>
        </w:rPr>
        <w:t> </w:t>
      </w:r>
      <w:r>
        <w:rPr>
          <w:color w:val="231F20"/>
          <w:w w:val="110"/>
          <w:vertAlign w:val="baseline"/>
        </w:rPr>
        <w:t>not</w:t>
      </w:r>
      <w:r>
        <w:rPr>
          <w:color w:val="231F20"/>
          <w:spacing w:val="-11"/>
          <w:w w:val="110"/>
          <w:vertAlign w:val="baseline"/>
        </w:rPr>
        <w:t> </w:t>
      </w:r>
      <w:r>
        <w:rPr>
          <w:color w:val="231F20"/>
          <w:w w:val="110"/>
          <w:vertAlign w:val="baseline"/>
        </w:rPr>
        <w:t>a</w:t>
      </w:r>
      <w:r>
        <w:rPr>
          <w:color w:val="231F20"/>
          <w:spacing w:val="-11"/>
          <w:w w:val="110"/>
          <w:vertAlign w:val="baseline"/>
        </w:rPr>
        <w:t> </w:t>
      </w:r>
      <w:r>
        <w:rPr>
          <w:color w:val="231F20"/>
          <w:w w:val="110"/>
          <w:vertAlign w:val="baseline"/>
        </w:rPr>
        <w:t>contra- indication</w:t>
      </w:r>
      <w:r>
        <w:rPr>
          <w:color w:val="231F20"/>
          <w:spacing w:val="-4"/>
          <w:w w:val="110"/>
          <w:vertAlign w:val="baseline"/>
        </w:rPr>
        <w:t> </w:t>
      </w:r>
      <w:r>
        <w:rPr>
          <w:color w:val="231F20"/>
          <w:w w:val="110"/>
          <w:vertAlign w:val="baseline"/>
        </w:rPr>
        <w:t>to</w:t>
      </w:r>
      <w:r>
        <w:rPr>
          <w:color w:val="231F20"/>
          <w:spacing w:val="-4"/>
          <w:w w:val="110"/>
          <w:vertAlign w:val="baseline"/>
        </w:rPr>
        <w:t> </w:t>
      </w:r>
      <w:r>
        <w:rPr>
          <w:color w:val="231F20"/>
          <w:w w:val="110"/>
          <w:vertAlign w:val="baseline"/>
        </w:rPr>
        <w:t>administration</w:t>
      </w:r>
      <w:r>
        <w:rPr>
          <w:color w:val="231F20"/>
          <w:spacing w:val="-4"/>
          <w:w w:val="110"/>
          <w:vertAlign w:val="baseline"/>
        </w:rPr>
        <w:t> </w:t>
      </w:r>
      <w:r>
        <w:rPr>
          <w:color w:val="231F20"/>
          <w:w w:val="110"/>
          <w:vertAlign w:val="baseline"/>
        </w:rPr>
        <w:t>of</w:t>
      </w:r>
      <w:r>
        <w:rPr>
          <w:color w:val="231F20"/>
          <w:spacing w:val="-4"/>
          <w:w w:val="110"/>
          <w:vertAlign w:val="baseline"/>
        </w:rPr>
        <w:t> </w:t>
      </w:r>
      <w:r>
        <w:rPr>
          <w:color w:val="231F20"/>
          <w:w w:val="110"/>
          <w:vertAlign w:val="baseline"/>
        </w:rPr>
        <w:t>varicella</w:t>
      </w:r>
      <w:r>
        <w:rPr>
          <w:color w:val="231F20"/>
          <w:spacing w:val="-4"/>
          <w:w w:val="110"/>
          <w:vertAlign w:val="baseline"/>
        </w:rPr>
        <w:t> </w:t>
      </w:r>
      <w:r>
        <w:rPr>
          <w:color w:val="231F20"/>
          <w:w w:val="110"/>
          <w:vertAlign w:val="baseline"/>
        </w:rPr>
        <w:t>vaccine</w:t>
      </w:r>
      <w:r>
        <w:rPr>
          <w:color w:val="231F20"/>
          <w:spacing w:val="-4"/>
          <w:w w:val="110"/>
          <w:vertAlign w:val="baseline"/>
        </w:rPr>
        <w:t> </w:t>
      </w:r>
      <w:r>
        <w:rPr>
          <w:color w:val="231F20"/>
          <w:w w:val="110"/>
          <w:vertAlign w:val="baseline"/>
        </w:rPr>
        <w:t>or</w:t>
      </w:r>
      <w:r>
        <w:rPr>
          <w:color w:val="231F20"/>
          <w:spacing w:val="-4"/>
          <w:w w:val="110"/>
          <w:vertAlign w:val="baseline"/>
        </w:rPr>
        <w:t> </w:t>
      </w:r>
      <w:r>
        <w:rPr>
          <w:color w:val="231F20"/>
          <w:w w:val="110"/>
          <w:vertAlign w:val="baseline"/>
        </w:rPr>
        <w:t>any</w:t>
      </w:r>
      <w:r>
        <w:rPr>
          <w:color w:val="231F20"/>
          <w:spacing w:val="-4"/>
          <w:w w:val="110"/>
          <w:vertAlign w:val="baseline"/>
        </w:rPr>
        <w:t> </w:t>
      </w:r>
      <w:r>
        <w:rPr>
          <w:color w:val="231F20"/>
          <w:w w:val="110"/>
          <w:vertAlign w:val="baseline"/>
        </w:rPr>
        <w:t>other vaccine in the childhood immunization schedule to a house- hold member.</w:t>
      </w:r>
      <w:r>
        <w:rPr>
          <w:color w:val="0080AC"/>
          <w:w w:val="110"/>
          <w:vertAlign w:val="superscript"/>
        </w:rPr>
        <w:t>185,212</w:t>
      </w:r>
    </w:p>
    <w:p>
      <w:pPr>
        <w:pStyle w:val="BodyText"/>
        <w:spacing w:before="177"/>
        <w:jc w:val="left"/>
      </w:pPr>
    </w:p>
    <w:p>
      <w:pPr>
        <w:pStyle w:val="Heading1"/>
        <w:spacing w:line="225" w:lineRule="auto"/>
        <w:ind w:right="2861"/>
      </w:pPr>
      <w:r>
        <w:rPr>
          <w:color w:val="3763AF"/>
          <w:w w:val="75"/>
        </w:rPr>
        <w:t>VACCINES RECEIVED </w:t>
      </w:r>
      <w:r>
        <w:rPr>
          <w:color w:val="3763AF"/>
          <w:w w:val="75"/>
        </w:rPr>
        <w:t>OUTSIDE </w:t>
      </w:r>
      <w:r>
        <w:rPr>
          <w:color w:val="3763AF"/>
          <w:w w:val="85"/>
        </w:rPr>
        <w:t>THE UNITED STATES</w:t>
      </w:r>
    </w:p>
    <w:p>
      <w:pPr>
        <w:pStyle w:val="BodyText"/>
        <w:spacing w:line="232" w:lineRule="auto" w:before="90"/>
        <w:ind w:left="319" w:right="1197"/>
      </w:pPr>
      <w:r>
        <w:rPr>
          <w:color w:val="231F20"/>
          <w:w w:val="110"/>
        </w:rPr>
        <w:t>The</w:t>
      </w:r>
      <w:r>
        <w:rPr>
          <w:color w:val="231F20"/>
          <w:w w:val="110"/>
        </w:rPr>
        <w:t> ability</w:t>
      </w:r>
      <w:r>
        <w:rPr>
          <w:color w:val="231F20"/>
          <w:w w:val="110"/>
        </w:rPr>
        <w:t> of</w:t>
      </w:r>
      <w:r>
        <w:rPr>
          <w:color w:val="231F20"/>
          <w:w w:val="110"/>
        </w:rPr>
        <w:t> a</w:t>
      </w:r>
      <w:r>
        <w:rPr>
          <w:color w:val="231F20"/>
          <w:w w:val="110"/>
        </w:rPr>
        <w:t> clinician</w:t>
      </w:r>
      <w:r>
        <w:rPr>
          <w:color w:val="231F20"/>
          <w:w w:val="110"/>
        </w:rPr>
        <w:t> to</w:t>
      </w:r>
      <w:r>
        <w:rPr>
          <w:color w:val="231F20"/>
          <w:w w:val="110"/>
        </w:rPr>
        <w:t> determine</w:t>
      </w:r>
      <w:r>
        <w:rPr>
          <w:color w:val="231F20"/>
          <w:w w:val="110"/>
        </w:rPr>
        <w:t> that</w:t>
      </w:r>
      <w:r>
        <w:rPr>
          <w:color w:val="231F20"/>
          <w:w w:val="110"/>
        </w:rPr>
        <w:t> a</w:t>
      </w:r>
      <w:r>
        <w:rPr>
          <w:color w:val="231F20"/>
          <w:w w:val="110"/>
        </w:rPr>
        <w:t> person</w:t>
      </w:r>
      <w:r>
        <w:rPr>
          <w:color w:val="231F20"/>
          <w:w w:val="110"/>
        </w:rPr>
        <w:t> is</w:t>
      </w:r>
      <w:r>
        <w:rPr>
          <w:color w:val="231F20"/>
          <w:w w:val="110"/>
        </w:rPr>
        <w:t> pro- tected</w:t>
      </w:r>
      <w:r>
        <w:rPr>
          <w:color w:val="231F20"/>
          <w:w w:val="110"/>
        </w:rPr>
        <w:t> on</w:t>
      </w:r>
      <w:r>
        <w:rPr>
          <w:color w:val="231F20"/>
          <w:w w:val="110"/>
        </w:rPr>
        <w:t> the</w:t>
      </w:r>
      <w:r>
        <w:rPr>
          <w:color w:val="231F20"/>
          <w:w w:val="110"/>
        </w:rPr>
        <w:t> basis</w:t>
      </w:r>
      <w:r>
        <w:rPr>
          <w:color w:val="231F20"/>
          <w:w w:val="110"/>
        </w:rPr>
        <w:t> of</w:t>
      </w:r>
      <w:r>
        <w:rPr>
          <w:color w:val="231F20"/>
          <w:w w:val="110"/>
        </w:rPr>
        <w:t> country</w:t>
      </w:r>
      <w:r>
        <w:rPr>
          <w:color w:val="231F20"/>
          <w:w w:val="110"/>
        </w:rPr>
        <w:t> of</w:t>
      </w:r>
      <w:r>
        <w:rPr>
          <w:color w:val="231F20"/>
          <w:w w:val="110"/>
        </w:rPr>
        <w:t> origin</w:t>
      </w:r>
      <w:r>
        <w:rPr>
          <w:color w:val="231F20"/>
          <w:w w:val="110"/>
        </w:rPr>
        <w:t> and</w:t>
      </w:r>
      <w:r>
        <w:rPr>
          <w:color w:val="231F20"/>
          <w:w w:val="110"/>
        </w:rPr>
        <w:t> the</w:t>
      </w:r>
      <w:r>
        <w:rPr>
          <w:color w:val="231F20"/>
          <w:w w:val="110"/>
        </w:rPr>
        <w:t> person’s records</w:t>
      </w:r>
      <w:r>
        <w:rPr>
          <w:color w:val="231F20"/>
          <w:w w:val="110"/>
        </w:rPr>
        <w:t> alone</w:t>
      </w:r>
      <w:r>
        <w:rPr>
          <w:color w:val="231F20"/>
          <w:w w:val="110"/>
        </w:rPr>
        <w:t> is</w:t>
      </w:r>
      <w:r>
        <w:rPr>
          <w:color w:val="231F20"/>
          <w:w w:val="110"/>
        </w:rPr>
        <w:t> limited.</w:t>
      </w:r>
      <w:r>
        <w:rPr>
          <w:color w:val="231F20"/>
          <w:w w:val="110"/>
        </w:rPr>
        <w:t> Vaccines</w:t>
      </w:r>
      <w:r>
        <w:rPr>
          <w:color w:val="231F20"/>
          <w:w w:val="110"/>
        </w:rPr>
        <w:t> administered</w:t>
      </w:r>
      <w:r>
        <w:rPr>
          <w:color w:val="231F20"/>
          <w:w w:val="110"/>
        </w:rPr>
        <w:t> outside</w:t>
      </w:r>
      <w:r>
        <w:rPr>
          <w:color w:val="231F20"/>
          <w:w w:val="110"/>
        </w:rPr>
        <w:t> </w:t>
      </w:r>
      <w:r>
        <w:rPr>
          <w:color w:val="231F20"/>
          <w:w w:val="110"/>
        </w:rPr>
        <w:t>the </w:t>
      </w:r>
      <w:r>
        <w:rPr>
          <w:color w:val="231F20"/>
        </w:rPr>
        <w:t>United States generally can be accepted as valid if the schedule </w:t>
      </w:r>
      <w:r>
        <w:rPr>
          <w:color w:val="231F20"/>
          <w:w w:val="110"/>
        </w:rPr>
        <w:t>was</w:t>
      </w:r>
      <w:r>
        <w:rPr>
          <w:color w:val="231F20"/>
          <w:w w:val="110"/>
        </w:rPr>
        <w:t> similar</w:t>
      </w:r>
      <w:r>
        <w:rPr>
          <w:color w:val="231F20"/>
          <w:w w:val="110"/>
        </w:rPr>
        <w:t> to</w:t>
      </w:r>
      <w:r>
        <w:rPr>
          <w:color w:val="231F20"/>
          <w:w w:val="110"/>
        </w:rPr>
        <w:t> that</w:t>
      </w:r>
      <w:r>
        <w:rPr>
          <w:color w:val="231F20"/>
          <w:w w:val="110"/>
        </w:rPr>
        <w:t> recommended</w:t>
      </w:r>
      <w:r>
        <w:rPr>
          <w:color w:val="231F20"/>
          <w:w w:val="110"/>
        </w:rPr>
        <w:t> in</w:t>
      </w:r>
      <w:r>
        <w:rPr>
          <w:color w:val="231F20"/>
          <w:w w:val="110"/>
        </w:rPr>
        <w:t> the</w:t>
      </w:r>
      <w:r>
        <w:rPr>
          <w:color w:val="231F20"/>
          <w:w w:val="110"/>
        </w:rPr>
        <w:t> United</w:t>
      </w:r>
      <w:r>
        <w:rPr>
          <w:color w:val="231F20"/>
          <w:w w:val="110"/>
        </w:rPr>
        <w:t> States</w:t>
      </w:r>
      <w:r>
        <w:rPr>
          <w:color w:val="231F20"/>
          <w:w w:val="110"/>
        </w:rPr>
        <w:t> (i.e., minimum</w:t>
      </w:r>
      <w:r>
        <w:rPr>
          <w:color w:val="231F20"/>
          <w:w w:val="110"/>
        </w:rPr>
        <w:t> ages</w:t>
      </w:r>
      <w:r>
        <w:rPr>
          <w:color w:val="231F20"/>
          <w:w w:val="110"/>
        </w:rPr>
        <w:t> and</w:t>
      </w:r>
      <w:r>
        <w:rPr>
          <w:color w:val="231F20"/>
          <w:w w:val="110"/>
        </w:rPr>
        <w:t> intervals;</w:t>
      </w:r>
      <w:r>
        <w:rPr>
          <w:color w:val="231F20"/>
          <w:w w:val="110"/>
        </w:rPr>
        <w:t> see</w:t>
      </w:r>
      <w:r>
        <w:rPr>
          <w:color w:val="231F20"/>
          <w:w w:val="110"/>
        </w:rPr>
        <w:t> </w:t>
      </w:r>
      <w:hyperlink w:history="true" w:anchor="_bookmark3">
        <w:r>
          <w:rPr>
            <w:color w:val="0080AC"/>
            <w:w w:val="110"/>
          </w:rPr>
          <w:t>Table</w:t>
        </w:r>
        <w:r>
          <w:rPr>
            <w:color w:val="0080AC"/>
            <w:w w:val="110"/>
          </w:rPr>
          <w:t> 9.2</w:t>
        </w:r>
      </w:hyperlink>
      <w:r>
        <w:rPr>
          <w:color w:val="231F20"/>
          <w:w w:val="110"/>
        </w:rPr>
        <w:t>).</w:t>
      </w:r>
      <w:r>
        <w:rPr>
          <w:color w:val="231F20"/>
          <w:w w:val="110"/>
        </w:rPr>
        <w:t> Only</w:t>
      </w:r>
      <w:r>
        <w:rPr>
          <w:color w:val="231F20"/>
          <w:w w:val="110"/>
        </w:rPr>
        <w:t> written documentation</w:t>
      </w:r>
      <w:r>
        <w:rPr>
          <w:color w:val="231F20"/>
          <w:w w:val="110"/>
        </w:rPr>
        <w:t> should</w:t>
      </w:r>
      <w:r>
        <w:rPr>
          <w:color w:val="231F20"/>
          <w:w w:val="110"/>
        </w:rPr>
        <w:t> be</w:t>
      </w:r>
      <w:r>
        <w:rPr>
          <w:color w:val="231F20"/>
          <w:w w:val="110"/>
        </w:rPr>
        <w:t> accepted</w:t>
      </w:r>
      <w:r>
        <w:rPr>
          <w:color w:val="231F20"/>
          <w:w w:val="110"/>
        </w:rPr>
        <w:t> as</w:t>
      </w:r>
      <w:r>
        <w:rPr>
          <w:color w:val="231F20"/>
          <w:w w:val="110"/>
        </w:rPr>
        <w:t> evidence</w:t>
      </w:r>
      <w:r>
        <w:rPr>
          <w:color w:val="231F20"/>
          <w:w w:val="110"/>
        </w:rPr>
        <w:t> of</w:t>
      </w:r>
      <w:r>
        <w:rPr>
          <w:color w:val="231F20"/>
          <w:w w:val="110"/>
        </w:rPr>
        <w:t> previous </w:t>
      </w:r>
      <w:r>
        <w:rPr>
          <w:color w:val="231F20"/>
          <w:spacing w:val="-2"/>
          <w:w w:val="110"/>
        </w:rPr>
        <w:t>vaccination.</w:t>
      </w:r>
      <w:r>
        <w:rPr>
          <w:color w:val="231F20"/>
          <w:spacing w:val="-5"/>
          <w:w w:val="110"/>
        </w:rPr>
        <w:t> </w:t>
      </w:r>
      <w:r>
        <w:rPr>
          <w:color w:val="231F20"/>
          <w:spacing w:val="-2"/>
          <w:w w:val="110"/>
        </w:rPr>
        <w:t>Written</w:t>
      </w:r>
      <w:r>
        <w:rPr>
          <w:color w:val="231F20"/>
          <w:spacing w:val="-5"/>
          <w:w w:val="110"/>
        </w:rPr>
        <w:t> </w:t>
      </w:r>
      <w:r>
        <w:rPr>
          <w:color w:val="231F20"/>
          <w:spacing w:val="-2"/>
          <w:w w:val="110"/>
        </w:rPr>
        <w:t>records</w:t>
      </w:r>
      <w:r>
        <w:rPr>
          <w:color w:val="231F20"/>
          <w:spacing w:val="-5"/>
          <w:w w:val="110"/>
        </w:rPr>
        <w:t> </w:t>
      </w:r>
      <w:r>
        <w:rPr>
          <w:color w:val="231F20"/>
          <w:spacing w:val="-2"/>
          <w:w w:val="110"/>
        </w:rPr>
        <w:t>are</w:t>
      </w:r>
      <w:r>
        <w:rPr>
          <w:color w:val="231F20"/>
          <w:spacing w:val="-5"/>
          <w:w w:val="110"/>
        </w:rPr>
        <w:t> </w:t>
      </w:r>
      <w:r>
        <w:rPr>
          <w:color w:val="231F20"/>
          <w:spacing w:val="-2"/>
          <w:w w:val="110"/>
        </w:rPr>
        <w:t>more</w:t>
      </w:r>
      <w:r>
        <w:rPr>
          <w:color w:val="231F20"/>
          <w:spacing w:val="-5"/>
          <w:w w:val="110"/>
        </w:rPr>
        <w:t> </w:t>
      </w:r>
      <w:r>
        <w:rPr>
          <w:color w:val="231F20"/>
          <w:spacing w:val="-2"/>
          <w:w w:val="110"/>
        </w:rPr>
        <w:t>likely</w:t>
      </w:r>
      <w:r>
        <w:rPr>
          <w:color w:val="231F20"/>
          <w:spacing w:val="-5"/>
          <w:w w:val="110"/>
        </w:rPr>
        <w:t> </w:t>
      </w:r>
      <w:r>
        <w:rPr>
          <w:color w:val="231F20"/>
          <w:spacing w:val="-2"/>
          <w:w w:val="110"/>
        </w:rPr>
        <w:t>to</w:t>
      </w:r>
      <w:r>
        <w:rPr>
          <w:color w:val="231F20"/>
          <w:spacing w:val="-5"/>
          <w:w w:val="110"/>
        </w:rPr>
        <w:t> </w:t>
      </w:r>
      <w:r>
        <w:rPr>
          <w:color w:val="231F20"/>
          <w:spacing w:val="-2"/>
          <w:w w:val="110"/>
        </w:rPr>
        <w:t>predict</w:t>
      </w:r>
      <w:r>
        <w:rPr>
          <w:color w:val="231F20"/>
          <w:spacing w:val="-5"/>
          <w:w w:val="110"/>
        </w:rPr>
        <w:t> </w:t>
      </w:r>
      <w:r>
        <w:rPr>
          <w:color w:val="231F20"/>
          <w:spacing w:val="-2"/>
          <w:w w:val="110"/>
        </w:rPr>
        <w:t>protec- tion</w:t>
      </w:r>
      <w:r>
        <w:rPr>
          <w:color w:val="231F20"/>
          <w:spacing w:val="-4"/>
          <w:w w:val="110"/>
        </w:rPr>
        <w:t> </w:t>
      </w:r>
      <w:r>
        <w:rPr>
          <w:color w:val="231F20"/>
          <w:spacing w:val="-2"/>
          <w:w w:val="110"/>
        </w:rPr>
        <w:t>if</w:t>
      </w:r>
      <w:r>
        <w:rPr>
          <w:color w:val="231F20"/>
          <w:spacing w:val="-4"/>
          <w:w w:val="110"/>
        </w:rPr>
        <w:t> </w:t>
      </w:r>
      <w:r>
        <w:rPr>
          <w:color w:val="231F20"/>
          <w:spacing w:val="-2"/>
          <w:w w:val="110"/>
        </w:rPr>
        <w:t>the</w:t>
      </w:r>
      <w:r>
        <w:rPr>
          <w:color w:val="231F20"/>
          <w:spacing w:val="-4"/>
          <w:w w:val="110"/>
        </w:rPr>
        <w:t> </w:t>
      </w:r>
      <w:r>
        <w:rPr>
          <w:color w:val="231F20"/>
          <w:spacing w:val="-2"/>
          <w:w w:val="110"/>
        </w:rPr>
        <w:t>vaccines,</w:t>
      </w:r>
      <w:r>
        <w:rPr>
          <w:color w:val="231F20"/>
          <w:spacing w:val="-4"/>
          <w:w w:val="110"/>
        </w:rPr>
        <w:t> </w:t>
      </w:r>
      <w:r>
        <w:rPr>
          <w:color w:val="231F20"/>
          <w:spacing w:val="-2"/>
          <w:w w:val="110"/>
        </w:rPr>
        <w:t>dates</w:t>
      </w:r>
      <w:r>
        <w:rPr>
          <w:color w:val="231F20"/>
          <w:spacing w:val="-4"/>
          <w:w w:val="110"/>
        </w:rPr>
        <w:t> </w:t>
      </w:r>
      <w:r>
        <w:rPr>
          <w:color w:val="231F20"/>
          <w:spacing w:val="-2"/>
          <w:w w:val="110"/>
        </w:rPr>
        <w:t>of</w:t>
      </w:r>
      <w:r>
        <w:rPr>
          <w:color w:val="231F20"/>
          <w:spacing w:val="-4"/>
          <w:w w:val="110"/>
        </w:rPr>
        <w:t> </w:t>
      </w:r>
      <w:r>
        <w:rPr>
          <w:color w:val="231F20"/>
          <w:spacing w:val="-2"/>
          <w:w w:val="110"/>
        </w:rPr>
        <w:t>administration,</w:t>
      </w:r>
      <w:r>
        <w:rPr>
          <w:color w:val="231F20"/>
          <w:spacing w:val="-4"/>
          <w:w w:val="110"/>
        </w:rPr>
        <w:t> </w:t>
      </w:r>
      <w:r>
        <w:rPr>
          <w:color w:val="231F20"/>
          <w:spacing w:val="-2"/>
          <w:w w:val="110"/>
        </w:rPr>
        <w:t>intervals</w:t>
      </w:r>
      <w:r>
        <w:rPr>
          <w:color w:val="231F20"/>
          <w:spacing w:val="-4"/>
          <w:w w:val="110"/>
        </w:rPr>
        <w:t> </w:t>
      </w:r>
      <w:r>
        <w:rPr>
          <w:color w:val="231F20"/>
          <w:spacing w:val="-2"/>
          <w:w w:val="110"/>
        </w:rPr>
        <w:t>between </w:t>
      </w:r>
      <w:r>
        <w:rPr>
          <w:color w:val="231F20"/>
          <w:w w:val="110"/>
        </w:rPr>
        <w:t>doses,</w:t>
      </w:r>
      <w:r>
        <w:rPr>
          <w:color w:val="231F20"/>
          <w:w w:val="110"/>
        </w:rPr>
        <w:t> and</w:t>
      </w:r>
      <w:r>
        <w:rPr>
          <w:color w:val="231F20"/>
          <w:w w:val="110"/>
        </w:rPr>
        <w:t> the</w:t>
      </w:r>
      <w:r>
        <w:rPr>
          <w:color w:val="231F20"/>
          <w:w w:val="110"/>
        </w:rPr>
        <w:t> person’s</w:t>
      </w:r>
      <w:r>
        <w:rPr>
          <w:color w:val="231F20"/>
          <w:w w:val="110"/>
        </w:rPr>
        <w:t> age</w:t>
      </w:r>
      <w:r>
        <w:rPr>
          <w:color w:val="231F20"/>
          <w:w w:val="110"/>
        </w:rPr>
        <w:t> at</w:t>
      </w:r>
      <w:r>
        <w:rPr>
          <w:color w:val="231F20"/>
          <w:w w:val="110"/>
        </w:rPr>
        <w:t> the</w:t>
      </w:r>
      <w:r>
        <w:rPr>
          <w:color w:val="231F20"/>
          <w:w w:val="110"/>
        </w:rPr>
        <w:t> time</w:t>
      </w:r>
      <w:r>
        <w:rPr>
          <w:color w:val="231F20"/>
          <w:w w:val="110"/>
        </w:rPr>
        <w:t> of</w:t>
      </w:r>
      <w:r>
        <w:rPr>
          <w:color w:val="231F20"/>
          <w:w w:val="110"/>
        </w:rPr>
        <w:t> vaccination</w:t>
      </w:r>
      <w:r>
        <w:rPr>
          <w:color w:val="231F20"/>
          <w:w w:val="110"/>
        </w:rPr>
        <w:t> are comparable</w:t>
      </w:r>
      <w:r>
        <w:rPr>
          <w:color w:val="231F20"/>
          <w:w w:val="110"/>
        </w:rPr>
        <w:t> to</w:t>
      </w:r>
      <w:r>
        <w:rPr>
          <w:color w:val="231F20"/>
          <w:w w:val="110"/>
        </w:rPr>
        <w:t> U.S.</w:t>
      </w:r>
      <w:r>
        <w:rPr>
          <w:color w:val="231F20"/>
          <w:w w:val="110"/>
        </w:rPr>
        <w:t> recommendations.</w:t>
      </w:r>
      <w:r>
        <w:rPr>
          <w:color w:val="0080AC"/>
          <w:w w:val="110"/>
          <w:vertAlign w:val="superscript"/>
        </w:rPr>
        <w:t>5</w:t>
      </w:r>
      <w:r>
        <w:rPr>
          <w:color w:val="0080AC"/>
          <w:w w:val="110"/>
          <w:vertAlign w:val="baseline"/>
        </w:rPr>
        <w:t> </w:t>
      </w:r>
      <w:r>
        <w:rPr>
          <w:color w:val="231F20"/>
          <w:w w:val="110"/>
          <w:vertAlign w:val="baseline"/>
        </w:rPr>
        <w:t>Although</w:t>
      </w:r>
      <w:r>
        <w:rPr>
          <w:color w:val="231F20"/>
          <w:w w:val="110"/>
          <w:vertAlign w:val="baseline"/>
        </w:rPr>
        <w:t> vaccines with inadequate potency have been produced in other coun- tries,</w:t>
      </w:r>
      <w:r>
        <w:rPr>
          <w:color w:val="0080AC"/>
          <w:w w:val="110"/>
          <w:vertAlign w:val="superscript"/>
        </w:rPr>
        <w:t>213,214</w:t>
      </w:r>
      <w:r>
        <w:rPr>
          <w:color w:val="0080AC"/>
          <w:spacing w:val="-2"/>
          <w:w w:val="110"/>
          <w:vertAlign w:val="baseline"/>
        </w:rPr>
        <w:t> </w:t>
      </w:r>
      <w:r>
        <w:rPr>
          <w:color w:val="231F20"/>
          <w:w w:val="110"/>
          <w:vertAlign w:val="baseline"/>
        </w:rPr>
        <w:t>most</w:t>
      </w:r>
      <w:r>
        <w:rPr>
          <w:color w:val="231F20"/>
          <w:spacing w:val="-2"/>
          <w:w w:val="110"/>
          <w:vertAlign w:val="baseline"/>
        </w:rPr>
        <w:t> </w:t>
      </w:r>
      <w:r>
        <w:rPr>
          <w:color w:val="231F20"/>
          <w:w w:val="110"/>
          <w:vertAlign w:val="baseline"/>
        </w:rPr>
        <w:t>vaccines</w:t>
      </w:r>
      <w:r>
        <w:rPr>
          <w:color w:val="231F20"/>
          <w:spacing w:val="-2"/>
          <w:w w:val="110"/>
          <w:vertAlign w:val="baseline"/>
        </w:rPr>
        <w:t> </w:t>
      </w:r>
      <w:r>
        <w:rPr>
          <w:color w:val="231F20"/>
          <w:w w:val="110"/>
          <w:vertAlign w:val="baseline"/>
        </w:rPr>
        <w:t>used</w:t>
      </w:r>
      <w:r>
        <w:rPr>
          <w:color w:val="231F20"/>
          <w:spacing w:val="-2"/>
          <w:w w:val="110"/>
          <w:vertAlign w:val="baseline"/>
        </w:rPr>
        <w:t> </w:t>
      </w:r>
      <w:r>
        <w:rPr>
          <w:color w:val="231F20"/>
          <w:w w:val="110"/>
          <w:vertAlign w:val="baseline"/>
        </w:rPr>
        <w:t>worldwide</w:t>
      </w:r>
      <w:r>
        <w:rPr>
          <w:color w:val="231F20"/>
          <w:spacing w:val="-2"/>
          <w:w w:val="110"/>
          <w:vertAlign w:val="baseline"/>
        </w:rPr>
        <w:t> </w:t>
      </w:r>
      <w:r>
        <w:rPr>
          <w:color w:val="231F20"/>
          <w:w w:val="110"/>
          <w:vertAlign w:val="baseline"/>
        </w:rPr>
        <w:t>are</w:t>
      </w:r>
      <w:r>
        <w:rPr>
          <w:color w:val="231F20"/>
          <w:spacing w:val="-2"/>
          <w:w w:val="110"/>
          <w:vertAlign w:val="baseline"/>
        </w:rPr>
        <w:t> </w:t>
      </w:r>
      <w:r>
        <w:rPr>
          <w:color w:val="231F20"/>
          <w:w w:val="110"/>
          <w:vertAlign w:val="baseline"/>
        </w:rPr>
        <w:t>produced</w:t>
      </w:r>
      <w:r>
        <w:rPr>
          <w:color w:val="231F20"/>
          <w:spacing w:val="-2"/>
          <w:w w:val="110"/>
          <w:vertAlign w:val="baseline"/>
        </w:rPr>
        <w:t> </w:t>
      </w:r>
      <w:r>
        <w:rPr>
          <w:color w:val="231F20"/>
          <w:w w:val="110"/>
          <w:vertAlign w:val="baseline"/>
        </w:rPr>
        <w:t>with adequate quality control standards and are potent.</w:t>
      </w:r>
    </w:p>
    <w:p>
      <w:pPr>
        <w:pStyle w:val="BodyText"/>
        <w:spacing w:line="232" w:lineRule="auto"/>
        <w:ind w:left="319" w:right="1197" w:firstLine="239"/>
      </w:pPr>
      <w:r>
        <w:rPr>
          <w:color w:val="231F20"/>
          <w:w w:val="110"/>
        </w:rPr>
        <w:t>The</w:t>
      </w:r>
      <w:r>
        <w:rPr>
          <w:color w:val="231F20"/>
          <w:spacing w:val="-7"/>
          <w:w w:val="110"/>
        </w:rPr>
        <w:t> </w:t>
      </w:r>
      <w:r>
        <w:rPr>
          <w:color w:val="231F20"/>
          <w:w w:val="110"/>
        </w:rPr>
        <w:t>number</w:t>
      </w:r>
      <w:r>
        <w:rPr>
          <w:color w:val="231F20"/>
          <w:spacing w:val="-7"/>
          <w:w w:val="110"/>
        </w:rPr>
        <w:t> </w:t>
      </w:r>
      <w:r>
        <w:rPr>
          <w:color w:val="231F20"/>
          <w:w w:val="110"/>
        </w:rPr>
        <w:t>of</w:t>
      </w:r>
      <w:r>
        <w:rPr>
          <w:color w:val="231F20"/>
          <w:spacing w:val="-7"/>
          <w:w w:val="110"/>
        </w:rPr>
        <w:t> </w:t>
      </w:r>
      <w:r>
        <w:rPr>
          <w:color w:val="231F20"/>
          <w:w w:val="110"/>
        </w:rPr>
        <w:t>American</w:t>
      </w:r>
      <w:r>
        <w:rPr>
          <w:color w:val="231F20"/>
          <w:spacing w:val="-7"/>
          <w:w w:val="110"/>
        </w:rPr>
        <w:t> </w:t>
      </w:r>
      <w:r>
        <w:rPr>
          <w:color w:val="231F20"/>
          <w:w w:val="110"/>
        </w:rPr>
        <w:t>families</w:t>
      </w:r>
      <w:r>
        <w:rPr>
          <w:color w:val="231F20"/>
          <w:spacing w:val="-7"/>
          <w:w w:val="110"/>
        </w:rPr>
        <w:t> </w:t>
      </w:r>
      <w:r>
        <w:rPr>
          <w:color w:val="231F20"/>
          <w:w w:val="110"/>
        </w:rPr>
        <w:t>adopting</w:t>
      </w:r>
      <w:r>
        <w:rPr>
          <w:color w:val="231F20"/>
          <w:spacing w:val="-7"/>
          <w:w w:val="110"/>
        </w:rPr>
        <w:t> </w:t>
      </w:r>
      <w:r>
        <w:rPr>
          <w:color w:val="231F20"/>
          <w:w w:val="110"/>
        </w:rPr>
        <w:t>children</w:t>
      </w:r>
      <w:r>
        <w:rPr>
          <w:color w:val="231F20"/>
          <w:spacing w:val="-7"/>
          <w:w w:val="110"/>
        </w:rPr>
        <w:t> </w:t>
      </w:r>
      <w:r>
        <w:rPr>
          <w:color w:val="231F20"/>
          <w:w w:val="110"/>
        </w:rPr>
        <w:t>from outside</w:t>
      </w:r>
      <w:r>
        <w:rPr>
          <w:color w:val="231F20"/>
          <w:spacing w:val="-13"/>
          <w:w w:val="110"/>
        </w:rPr>
        <w:t> </w:t>
      </w:r>
      <w:r>
        <w:rPr>
          <w:color w:val="231F20"/>
          <w:w w:val="110"/>
        </w:rPr>
        <w:t>the</w:t>
      </w:r>
      <w:r>
        <w:rPr>
          <w:color w:val="231F20"/>
          <w:spacing w:val="-12"/>
          <w:w w:val="110"/>
        </w:rPr>
        <w:t> </w:t>
      </w:r>
      <w:r>
        <w:rPr>
          <w:color w:val="231F20"/>
          <w:w w:val="110"/>
        </w:rPr>
        <w:t>United</w:t>
      </w:r>
      <w:r>
        <w:rPr>
          <w:color w:val="231F20"/>
          <w:spacing w:val="-13"/>
          <w:w w:val="110"/>
        </w:rPr>
        <w:t> </w:t>
      </w:r>
      <w:r>
        <w:rPr>
          <w:color w:val="231F20"/>
          <w:w w:val="110"/>
        </w:rPr>
        <w:t>States</w:t>
      </w:r>
      <w:r>
        <w:rPr>
          <w:color w:val="231F20"/>
          <w:spacing w:val="-12"/>
          <w:w w:val="110"/>
        </w:rPr>
        <w:t> </w:t>
      </w:r>
      <w:r>
        <w:rPr>
          <w:color w:val="231F20"/>
          <w:w w:val="110"/>
        </w:rPr>
        <w:t>has</w:t>
      </w:r>
      <w:r>
        <w:rPr>
          <w:color w:val="231F20"/>
          <w:spacing w:val="-12"/>
          <w:w w:val="110"/>
        </w:rPr>
        <w:t> </w:t>
      </w:r>
      <w:r>
        <w:rPr>
          <w:color w:val="231F20"/>
          <w:w w:val="110"/>
        </w:rPr>
        <w:t>increased</w:t>
      </w:r>
      <w:r>
        <w:rPr>
          <w:color w:val="231F20"/>
          <w:spacing w:val="-13"/>
          <w:w w:val="110"/>
        </w:rPr>
        <w:t> </w:t>
      </w:r>
      <w:r>
        <w:rPr>
          <w:color w:val="231F20"/>
          <w:w w:val="110"/>
        </w:rPr>
        <w:t>substantially</w:t>
      </w:r>
      <w:r>
        <w:rPr>
          <w:color w:val="231F20"/>
          <w:spacing w:val="-12"/>
          <w:w w:val="110"/>
        </w:rPr>
        <w:t> </w:t>
      </w:r>
      <w:r>
        <w:rPr>
          <w:color w:val="231F20"/>
          <w:w w:val="110"/>
        </w:rPr>
        <w:t>in</w:t>
      </w:r>
      <w:r>
        <w:rPr>
          <w:color w:val="231F20"/>
          <w:spacing w:val="-12"/>
          <w:w w:val="110"/>
        </w:rPr>
        <w:t> </w:t>
      </w:r>
      <w:r>
        <w:rPr>
          <w:color w:val="231F20"/>
          <w:w w:val="110"/>
        </w:rPr>
        <w:t>recent </w:t>
      </w:r>
      <w:r>
        <w:rPr>
          <w:color w:val="231F20"/>
          <w:spacing w:val="-2"/>
          <w:w w:val="110"/>
        </w:rPr>
        <w:t>years.</w:t>
      </w:r>
      <w:r>
        <w:rPr>
          <w:color w:val="0080AC"/>
          <w:spacing w:val="-2"/>
          <w:w w:val="110"/>
          <w:vertAlign w:val="superscript"/>
        </w:rPr>
        <w:t>215</w:t>
      </w:r>
      <w:r>
        <w:rPr>
          <w:color w:val="0080AC"/>
          <w:spacing w:val="-4"/>
          <w:w w:val="110"/>
          <w:vertAlign w:val="baseline"/>
        </w:rPr>
        <w:t> </w:t>
      </w:r>
      <w:r>
        <w:rPr>
          <w:color w:val="231F20"/>
          <w:spacing w:val="-2"/>
          <w:w w:val="110"/>
          <w:vertAlign w:val="baseline"/>
        </w:rPr>
        <w:t>Adopted</w:t>
      </w:r>
      <w:r>
        <w:rPr>
          <w:color w:val="231F20"/>
          <w:spacing w:val="-4"/>
          <w:w w:val="110"/>
          <w:vertAlign w:val="baseline"/>
        </w:rPr>
        <w:t> </w:t>
      </w:r>
      <w:r>
        <w:rPr>
          <w:color w:val="231F20"/>
          <w:spacing w:val="-2"/>
          <w:w w:val="110"/>
          <w:vertAlign w:val="baseline"/>
        </w:rPr>
        <w:t>children’s</w:t>
      </w:r>
      <w:r>
        <w:rPr>
          <w:color w:val="231F20"/>
          <w:spacing w:val="-4"/>
          <w:w w:val="110"/>
          <w:vertAlign w:val="baseline"/>
        </w:rPr>
        <w:t> </w:t>
      </w:r>
      <w:r>
        <w:rPr>
          <w:color w:val="231F20"/>
          <w:spacing w:val="-2"/>
          <w:w w:val="110"/>
          <w:vertAlign w:val="baseline"/>
        </w:rPr>
        <w:t>birth</w:t>
      </w:r>
      <w:r>
        <w:rPr>
          <w:color w:val="231F20"/>
          <w:spacing w:val="-4"/>
          <w:w w:val="110"/>
          <w:vertAlign w:val="baseline"/>
        </w:rPr>
        <w:t> </w:t>
      </w:r>
      <w:r>
        <w:rPr>
          <w:color w:val="231F20"/>
          <w:spacing w:val="-2"/>
          <w:w w:val="110"/>
          <w:vertAlign w:val="baseline"/>
        </w:rPr>
        <w:t>countries</w:t>
      </w:r>
      <w:r>
        <w:rPr>
          <w:color w:val="231F20"/>
          <w:spacing w:val="-4"/>
          <w:w w:val="110"/>
          <w:vertAlign w:val="baseline"/>
        </w:rPr>
        <w:t> </w:t>
      </w:r>
      <w:r>
        <w:rPr>
          <w:color w:val="231F20"/>
          <w:spacing w:val="-2"/>
          <w:w w:val="110"/>
          <w:vertAlign w:val="baseline"/>
        </w:rPr>
        <w:t>often</w:t>
      </w:r>
      <w:r>
        <w:rPr>
          <w:color w:val="231F20"/>
          <w:spacing w:val="-4"/>
          <w:w w:val="110"/>
          <w:vertAlign w:val="baseline"/>
        </w:rPr>
        <w:t> </w:t>
      </w:r>
      <w:r>
        <w:rPr>
          <w:color w:val="231F20"/>
          <w:spacing w:val="-2"/>
          <w:w w:val="110"/>
          <w:vertAlign w:val="baseline"/>
        </w:rPr>
        <w:t>have</w:t>
      </w:r>
      <w:r>
        <w:rPr>
          <w:color w:val="231F20"/>
          <w:spacing w:val="-4"/>
          <w:w w:val="110"/>
          <w:vertAlign w:val="baseline"/>
        </w:rPr>
        <w:t> </w:t>
      </w:r>
      <w:r>
        <w:rPr>
          <w:color w:val="231F20"/>
          <w:spacing w:val="-2"/>
          <w:w w:val="110"/>
          <w:vertAlign w:val="baseline"/>
        </w:rPr>
        <w:t>immu- </w:t>
      </w:r>
      <w:r>
        <w:rPr>
          <w:color w:val="231F20"/>
          <w:w w:val="110"/>
          <w:vertAlign w:val="baseline"/>
        </w:rPr>
        <w:t>nization schedules that differ from the recommended child- </w:t>
      </w:r>
      <w:r>
        <w:rPr>
          <w:color w:val="231F20"/>
          <w:vertAlign w:val="baseline"/>
        </w:rPr>
        <w:t>hood immunization schedule in the United States. Differences </w:t>
      </w:r>
      <w:r>
        <w:rPr>
          <w:color w:val="231F20"/>
          <w:w w:val="110"/>
          <w:vertAlign w:val="baseline"/>
        </w:rPr>
        <w:t>between</w:t>
      </w:r>
      <w:r>
        <w:rPr>
          <w:color w:val="231F20"/>
          <w:w w:val="110"/>
          <w:vertAlign w:val="baseline"/>
        </w:rPr>
        <w:t> schedules</w:t>
      </w:r>
      <w:r>
        <w:rPr>
          <w:color w:val="231F20"/>
          <w:w w:val="110"/>
          <w:vertAlign w:val="baseline"/>
        </w:rPr>
        <w:t> used</w:t>
      </w:r>
      <w:r>
        <w:rPr>
          <w:color w:val="231F20"/>
          <w:w w:val="110"/>
          <w:vertAlign w:val="baseline"/>
        </w:rPr>
        <w:t> in</w:t>
      </w:r>
      <w:r>
        <w:rPr>
          <w:color w:val="231F20"/>
          <w:w w:val="110"/>
          <w:vertAlign w:val="baseline"/>
        </w:rPr>
        <w:t> other</w:t>
      </w:r>
      <w:r>
        <w:rPr>
          <w:color w:val="231F20"/>
          <w:w w:val="110"/>
          <w:vertAlign w:val="baseline"/>
        </w:rPr>
        <w:t> countries</w:t>
      </w:r>
      <w:r>
        <w:rPr>
          <w:color w:val="231F20"/>
          <w:w w:val="110"/>
          <w:vertAlign w:val="baseline"/>
        </w:rPr>
        <w:t> include</w:t>
      </w:r>
      <w:r>
        <w:rPr>
          <w:color w:val="231F20"/>
          <w:w w:val="110"/>
          <w:vertAlign w:val="baseline"/>
        </w:rPr>
        <w:t> the</w:t>
      </w:r>
      <w:r>
        <w:rPr>
          <w:color w:val="231F20"/>
          <w:w w:val="110"/>
          <w:vertAlign w:val="baseline"/>
        </w:rPr>
        <w:t> vac- cines</w:t>
      </w:r>
      <w:r>
        <w:rPr>
          <w:color w:val="231F20"/>
          <w:spacing w:val="-13"/>
          <w:w w:val="110"/>
          <w:vertAlign w:val="baseline"/>
        </w:rPr>
        <w:t> </w:t>
      </w:r>
      <w:r>
        <w:rPr>
          <w:color w:val="231F20"/>
          <w:w w:val="110"/>
          <w:vertAlign w:val="baseline"/>
        </w:rPr>
        <w:t>administered,</w:t>
      </w:r>
      <w:r>
        <w:rPr>
          <w:color w:val="231F20"/>
          <w:spacing w:val="-12"/>
          <w:w w:val="110"/>
          <w:vertAlign w:val="baseline"/>
        </w:rPr>
        <w:t> </w:t>
      </w:r>
      <w:r>
        <w:rPr>
          <w:color w:val="231F20"/>
          <w:w w:val="110"/>
          <w:vertAlign w:val="baseline"/>
        </w:rPr>
        <w:t>the</w:t>
      </w:r>
      <w:r>
        <w:rPr>
          <w:color w:val="231F20"/>
          <w:spacing w:val="-13"/>
          <w:w w:val="110"/>
          <w:vertAlign w:val="baseline"/>
        </w:rPr>
        <w:t> </w:t>
      </w:r>
      <w:r>
        <w:rPr>
          <w:color w:val="231F20"/>
          <w:w w:val="110"/>
          <w:vertAlign w:val="baseline"/>
        </w:rPr>
        <w:t>recommended</w:t>
      </w:r>
      <w:r>
        <w:rPr>
          <w:color w:val="231F20"/>
          <w:spacing w:val="-12"/>
          <w:w w:val="110"/>
          <w:vertAlign w:val="baseline"/>
        </w:rPr>
        <w:t> </w:t>
      </w:r>
      <w:r>
        <w:rPr>
          <w:color w:val="231F20"/>
          <w:w w:val="110"/>
          <w:vertAlign w:val="baseline"/>
        </w:rPr>
        <w:t>ages</w:t>
      </w:r>
      <w:r>
        <w:rPr>
          <w:color w:val="231F20"/>
          <w:spacing w:val="-12"/>
          <w:w w:val="110"/>
          <w:vertAlign w:val="baseline"/>
        </w:rPr>
        <w:t> </w:t>
      </w:r>
      <w:r>
        <w:rPr>
          <w:color w:val="231F20"/>
          <w:w w:val="110"/>
          <w:vertAlign w:val="baseline"/>
        </w:rPr>
        <w:t>of</w:t>
      </w:r>
      <w:r>
        <w:rPr>
          <w:color w:val="231F20"/>
          <w:spacing w:val="-13"/>
          <w:w w:val="110"/>
          <w:vertAlign w:val="baseline"/>
        </w:rPr>
        <w:t> </w:t>
      </w:r>
      <w:r>
        <w:rPr>
          <w:color w:val="231F20"/>
          <w:w w:val="110"/>
          <w:vertAlign w:val="baseline"/>
        </w:rPr>
        <w:t>administration, and</w:t>
      </w:r>
      <w:r>
        <w:rPr>
          <w:color w:val="231F20"/>
          <w:spacing w:val="-1"/>
          <w:w w:val="110"/>
          <w:vertAlign w:val="baseline"/>
        </w:rPr>
        <w:t> </w:t>
      </w:r>
      <w:r>
        <w:rPr>
          <w:color w:val="231F20"/>
          <w:w w:val="110"/>
          <w:vertAlign w:val="baseline"/>
        </w:rPr>
        <w:t>the</w:t>
      </w:r>
      <w:r>
        <w:rPr>
          <w:color w:val="231F20"/>
          <w:spacing w:val="-1"/>
          <w:w w:val="110"/>
          <w:vertAlign w:val="baseline"/>
        </w:rPr>
        <w:t> </w:t>
      </w:r>
      <w:r>
        <w:rPr>
          <w:color w:val="231F20"/>
          <w:w w:val="110"/>
          <w:vertAlign w:val="baseline"/>
        </w:rPr>
        <w:t>number</w:t>
      </w:r>
      <w:r>
        <w:rPr>
          <w:color w:val="231F20"/>
          <w:spacing w:val="-1"/>
          <w:w w:val="110"/>
          <w:vertAlign w:val="baseline"/>
        </w:rPr>
        <w:t> </w:t>
      </w:r>
      <w:r>
        <w:rPr>
          <w:color w:val="231F20"/>
          <w:w w:val="110"/>
          <w:vertAlign w:val="baseline"/>
        </w:rPr>
        <w:t>and</w:t>
      </w:r>
      <w:r>
        <w:rPr>
          <w:color w:val="231F20"/>
          <w:spacing w:val="-1"/>
          <w:w w:val="110"/>
          <w:vertAlign w:val="baseline"/>
        </w:rPr>
        <w:t> </w:t>
      </w:r>
      <w:r>
        <w:rPr>
          <w:color w:val="231F20"/>
          <w:w w:val="110"/>
          <w:vertAlign w:val="baseline"/>
        </w:rPr>
        <w:t>timing</w:t>
      </w:r>
      <w:r>
        <w:rPr>
          <w:color w:val="231F20"/>
          <w:spacing w:val="-1"/>
          <w:w w:val="110"/>
          <w:vertAlign w:val="baseline"/>
        </w:rPr>
        <w:t> </w:t>
      </w:r>
      <w:r>
        <w:rPr>
          <w:color w:val="231F20"/>
          <w:w w:val="110"/>
          <w:vertAlign w:val="baseline"/>
        </w:rPr>
        <w:t>of</w:t>
      </w:r>
      <w:r>
        <w:rPr>
          <w:color w:val="231F20"/>
          <w:spacing w:val="-1"/>
          <w:w w:val="110"/>
          <w:vertAlign w:val="baseline"/>
        </w:rPr>
        <w:t> </w:t>
      </w:r>
      <w:r>
        <w:rPr>
          <w:color w:val="231F20"/>
          <w:w w:val="110"/>
          <w:vertAlign w:val="baseline"/>
        </w:rPr>
        <w:t>doses</w:t>
      </w:r>
      <w:r>
        <w:rPr>
          <w:color w:val="231F20"/>
          <w:spacing w:val="-1"/>
          <w:w w:val="110"/>
          <w:vertAlign w:val="baseline"/>
        </w:rPr>
        <w:t> </w:t>
      </w:r>
      <w:r>
        <w:rPr>
          <w:color w:val="231F20"/>
          <w:w w:val="110"/>
          <w:vertAlign w:val="baseline"/>
        </w:rPr>
        <w:t>(see</w:t>
      </w:r>
      <w:r>
        <w:rPr>
          <w:color w:val="231F20"/>
          <w:spacing w:val="-1"/>
          <w:w w:val="110"/>
          <w:vertAlign w:val="baseline"/>
        </w:rPr>
        <w:t> </w:t>
      </w:r>
      <w:r>
        <w:rPr>
          <w:color w:val="231F20"/>
          <w:w w:val="110"/>
          <w:vertAlign w:val="baseline"/>
        </w:rPr>
        <w:t>Chapters</w:t>
      </w:r>
      <w:r>
        <w:rPr>
          <w:color w:val="231F20"/>
          <w:spacing w:val="-2"/>
          <w:w w:val="110"/>
          <w:vertAlign w:val="baseline"/>
        </w:rPr>
        <w:t> </w:t>
      </w:r>
      <w:r>
        <w:rPr>
          <w:color w:val="231F20"/>
          <w:w w:val="110"/>
          <w:vertAlign w:val="baseline"/>
        </w:rPr>
        <w:t>74</w:t>
      </w:r>
      <w:r>
        <w:rPr>
          <w:color w:val="231F20"/>
          <w:spacing w:val="-1"/>
          <w:w w:val="110"/>
          <w:vertAlign w:val="baseline"/>
        </w:rPr>
        <w:t> </w:t>
      </w:r>
      <w:r>
        <w:rPr>
          <w:color w:val="231F20"/>
          <w:w w:val="110"/>
          <w:vertAlign w:val="baseline"/>
        </w:rPr>
        <w:t>to</w:t>
      </w:r>
      <w:r>
        <w:rPr>
          <w:color w:val="231F20"/>
          <w:spacing w:val="-1"/>
          <w:w w:val="110"/>
          <w:vertAlign w:val="baseline"/>
        </w:rPr>
        <w:t> </w:t>
      </w:r>
      <w:r>
        <w:rPr>
          <w:color w:val="231F20"/>
          <w:w w:val="110"/>
          <w:vertAlign w:val="baseline"/>
        </w:rPr>
        <w:t>76). </w:t>
      </w:r>
      <w:r>
        <w:rPr>
          <w:color w:val="231F20"/>
          <w:vertAlign w:val="baseline"/>
        </w:rPr>
        <w:t>The ACIP has published guidelines for assessing and vaccinat-</w:t>
      </w:r>
      <w:r>
        <w:rPr>
          <w:color w:val="231F20"/>
          <w:spacing w:val="40"/>
          <w:w w:val="110"/>
          <w:vertAlign w:val="baseline"/>
        </w:rPr>
        <w:t> </w:t>
      </w:r>
      <w:r>
        <w:rPr>
          <w:color w:val="231F20"/>
          <w:w w:val="110"/>
          <w:vertAlign w:val="baseline"/>
        </w:rPr>
        <w:t>ing international adoptees.</w:t>
      </w:r>
      <w:r>
        <w:rPr>
          <w:color w:val="0080AC"/>
          <w:w w:val="110"/>
          <w:vertAlign w:val="superscript"/>
        </w:rPr>
        <w:t>5</w:t>
      </w:r>
      <w:r>
        <w:rPr>
          <w:color w:val="0080AC"/>
          <w:w w:val="110"/>
          <w:vertAlign w:val="baseline"/>
        </w:rPr>
        <w:t> </w:t>
      </w:r>
      <w:r>
        <w:rPr>
          <w:color w:val="231F20"/>
          <w:w w:val="110"/>
          <w:vertAlign w:val="baseline"/>
        </w:rPr>
        <w:t>Children adopted in the United </w:t>
      </w:r>
      <w:r>
        <w:rPr>
          <w:color w:val="231F20"/>
          <w:vertAlign w:val="baseline"/>
        </w:rPr>
        <w:t>States</w:t>
      </w:r>
      <w:r>
        <w:rPr>
          <w:color w:val="231F20"/>
          <w:spacing w:val="40"/>
          <w:vertAlign w:val="baseline"/>
        </w:rPr>
        <w:t> </w:t>
      </w:r>
      <w:r>
        <w:rPr>
          <w:color w:val="231F20"/>
          <w:vertAlign w:val="baseline"/>
        </w:rPr>
        <w:t>from</w:t>
      </w:r>
      <w:r>
        <w:rPr>
          <w:color w:val="231F20"/>
          <w:spacing w:val="40"/>
          <w:vertAlign w:val="baseline"/>
        </w:rPr>
        <w:t> </w:t>
      </w:r>
      <w:r>
        <w:rPr>
          <w:color w:val="231F20"/>
          <w:vertAlign w:val="baseline"/>
        </w:rPr>
        <w:t>other</w:t>
      </w:r>
      <w:r>
        <w:rPr>
          <w:color w:val="231F20"/>
          <w:spacing w:val="40"/>
          <w:vertAlign w:val="baseline"/>
        </w:rPr>
        <w:t> </w:t>
      </w:r>
      <w:r>
        <w:rPr>
          <w:color w:val="231F20"/>
          <w:vertAlign w:val="baseline"/>
        </w:rPr>
        <w:t>countries</w:t>
      </w:r>
      <w:r>
        <w:rPr>
          <w:color w:val="231F20"/>
          <w:spacing w:val="40"/>
          <w:vertAlign w:val="baseline"/>
        </w:rPr>
        <w:t> </w:t>
      </w:r>
      <w:r>
        <w:rPr>
          <w:color w:val="231F20"/>
          <w:vertAlign w:val="baseline"/>
        </w:rPr>
        <w:t>should</w:t>
      </w:r>
      <w:r>
        <w:rPr>
          <w:color w:val="231F20"/>
          <w:spacing w:val="40"/>
          <w:vertAlign w:val="baseline"/>
        </w:rPr>
        <w:t> </w:t>
      </w:r>
      <w:r>
        <w:rPr>
          <w:color w:val="231F20"/>
          <w:vertAlign w:val="baseline"/>
        </w:rPr>
        <w:t>receive</w:t>
      </w:r>
      <w:r>
        <w:rPr>
          <w:color w:val="231F20"/>
          <w:spacing w:val="40"/>
          <w:vertAlign w:val="baseline"/>
        </w:rPr>
        <w:t> </w:t>
      </w:r>
      <w:r>
        <w:rPr>
          <w:color w:val="231F20"/>
          <w:vertAlign w:val="baseline"/>
        </w:rPr>
        <w:t>vaccines</w:t>
      </w:r>
      <w:r>
        <w:rPr>
          <w:color w:val="231F20"/>
          <w:spacing w:val="40"/>
          <w:vertAlign w:val="baseline"/>
        </w:rPr>
        <w:t> </w:t>
      </w:r>
      <w:r>
        <w:rPr>
          <w:color w:val="231F20"/>
          <w:vertAlign w:val="baseline"/>
        </w:rPr>
        <w:t>according </w:t>
      </w:r>
      <w:r>
        <w:rPr>
          <w:color w:val="231F20"/>
          <w:w w:val="110"/>
          <w:vertAlign w:val="baseline"/>
        </w:rPr>
        <w:t>to U.S.-recommended schedules.</w:t>
      </w:r>
    </w:p>
    <w:p>
      <w:pPr>
        <w:pStyle w:val="BodyText"/>
        <w:spacing w:line="232" w:lineRule="auto"/>
        <w:ind w:left="319" w:right="1197" w:firstLine="240"/>
      </w:pPr>
      <w:r>
        <w:rPr>
          <w:color w:val="231F20"/>
          <w:w w:val="110"/>
        </w:rPr>
        <w:t>Data</w:t>
      </w:r>
      <w:r>
        <w:rPr>
          <w:color w:val="231F20"/>
          <w:w w:val="110"/>
        </w:rPr>
        <w:t> are</w:t>
      </w:r>
      <w:r>
        <w:rPr>
          <w:color w:val="231F20"/>
          <w:w w:val="110"/>
        </w:rPr>
        <w:t> inconclusive</w:t>
      </w:r>
      <w:r>
        <w:rPr>
          <w:color w:val="231F20"/>
          <w:w w:val="110"/>
        </w:rPr>
        <w:t> regarding</w:t>
      </w:r>
      <w:r>
        <w:rPr>
          <w:color w:val="231F20"/>
          <w:w w:val="110"/>
        </w:rPr>
        <w:t> the</w:t>
      </w:r>
      <w:r>
        <w:rPr>
          <w:color w:val="231F20"/>
          <w:w w:val="110"/>
        </w:rPr>
        <w:t> extent</w:t>
      </w:r>
      <w:r>
        <w:rPr>
          <w:color w:val="231F20"/>
          <w:w w:val="110"/>
        </w:rPr>
        <w:t> to</w:t>
      </w:r>
      <w:r>
        <w:rPr>
          <w:color w:val="231F20"/>
          <w:w w:val="110"/>
        </w:rPr>
        <w:t> which</w:t>
      </w:r>
      <w:r>
        <w:rPr>
          <w:color w:val="231F20"/>
          <w:w w:val="110"/>
        </w:rPr>
        <w:t> </w:t>
      </w:r>
      <w:r>
        <w:rPr>
          <w:color w:val="231F20"/>
          <w:w w:val="110"/>
        </w:rPr>
        <w:t>an internationally</w:t>
      </w:r>
      <w:r>
        <w:rPr>
          <w:color w:val="231F20"/>
          <w:w w:val="110"/>
        </w:rPr>
        <w:t> adopted</w:t>
      </w:r>
      <w:r>
        <w:rPr>
          <w:color w:val="231F20"/>
          <w:w w:val="110"/>
        </w:rPr>
        <w:t> child’s</w:t>
      </w:r>
      <w:r>
        <w:rPr>
          <w:color w:val="231F20"/>
          <w:w w:val="110"/>
        </w:rPr>
        <w:t> immunization</w:t>
      </w:r>
      <w:r>
        <w:rPr>
          <w:color w:val="231F20"/>
          <w:w w:val="110"/>
        </w:rPr>
        <w:t> record</w:t>
      </w:r>
      <w:r>
        <w:rPr>
          <w:color w:val="231F20"/>
          <w:w w:val="110"/>
        </w:rPr>
        <w:t> reflects the</w:t>
      </w:r>
      <w:r>
        <w:rPr>
          <w:color w:val="231F20"/>
          <w:spacing w:val="-15"/>
          <w:w w:val="110"/>
        </w:rPr>
        <w:t> </w:t>
      </w:r>
      <w:r>
        <w:rPr>
          <w:color w:val="231F20"/>
          <w:w w:val="110"/>
        </w:rPr>
        <w:t>child’s</w:t>
      </w:r>
      <w:r>
        <w:rPr>
          <w:color w:val="231F20"/>
          <w:spacing w:val="-12"/>
          <w:w w:val="110"/>
        </w:rPr>
        <w:t> </w:t>
      </w:r>
      <w:r>
        <w:rPr>
          <w:color w:val="231F20"/>
          <w:w w:val="110"/>
        </w:rPr>
        <w:t>protection.</w:t>
      </w:r>
      <w:r>
        <w:rPr>
          <w:color w:val="231F20"/>
          <w:spacing w:val="-13"/>
          <w:w w:val="110"/>
        </w:rPr>
        <w:t> </w:t>
      </w:r>
      <w:r>
        <w:rPr>
          <w:color w:val="231F20"/>
          <w:w w:val="110"/>
        </w:rPr>
        <w:t>A</w:t>
      </w:r>
      <w:r>
        <w:rPr>
          <w:color w:val="231F20"/>
          <w:spacing w:val="-12"/>
          <w:w w:val="110"/>
        </w:rPr>
        <w:t> </w:t>
      </w:r>
      <w:r>
        <w:rPr>
          <w:color w:val="231F20"/>
          <w:w w:val="110"/>
        </w:rPr>
        <w:t>child’s</w:t>
      </w:r>
      <w:r>
        <w:rPr>
          <w:color w:val="231F20"/>
          <w:spacing w:val="-12"/>
          <w:w w:val="110"/>
        </w:rPr>
        <w:t> </w:t>
      </w:r>
      <w:r>
        <w:rPr>
          <w:color w:val="231F20"/>
          <w:w w:val="110"/>
        </w:rPr>
        <w:t>record</w:t>
      </w:r>
      <w:r>
        <w:rPr>
          <w:color w:val="231F20"/>
          <w:spacing w:val="-13"/>
          <w:w w:val="110"/>
        </w:rPr>
        <w:t> </w:t>
      </w:r>
      <w:r>
        <w:rPr>
          <w:color w:val="231F20"/>
          <w:w w:val="110"/>
        </w:rPr>
        <w:t>might</w:t>
      </w:r>
      <w:r>
        <w:rPr>
          <w:color w:val="231F20"/>
          <w:spacing w:val="-12"/>
          <w:w w:val="110"/>
        </w:rPr>
        <w:t> </w:t>
      </w:r>
      <w:r>
        <w:rPr>
          <w:color w:val="231F20"/>
          <w:w w:val="110"/>
        </w:rPr>
        <w:t>indicate</w:t>
      </w:r>
      <w:r>
        <w:rPr>
          <w:color w:val="231F20"/>
          <w:spacing w:val="-12"/>
          <w:w w:val="110"/>
        </w:rPr>
        <w:t> </w:t>
      </w:r>
      <w:r>
        <w:rPr>
          <w:color w:val="231F20"/>
          <w:w w:val="110"/>
        </w:rPr>
        <w:t>admin- istration</w:t>
      </w:r>
      <w:r>
        <w:rPr>
          <w:color w:val="231F20"/>
          <w:spacing w:val="-3"/>
          <w:w w:val="110"/>
        </w:rPr>
        <w:t> </w:t>
      </w:r>
      <w:r>
        <w:rPr>
          <w:color w:val="231F20"/>
          <w:w w:val="110"/>
        </w:rPr>
        <w:t>of</w:t>
      </w:r>
      <w:r>
        <w:rPr>
          <w:color w:val="231F20"/>
          <w:spacing w:val="-3"/>
          <w:w w:val="110"/>
        </w:rPr>
        <w:t> </w:t>
      </w:r>
      <w:r>
        <w:rPr>
          <w:color w:val="231F20"/>
          <w:w w:val="110"/>
        </w:rPr>
        <w:t>MMR</w:t>
      </w:r>
      <w:r>
        <w:rPr>
          <w:color w:val="231F20"/>
          <w:spacing w:val="-3"/>
          <w:w w:val="110"/>
        </w:rPr>
        <w:t> </w:t>
      </w:r>
      <w:r>
        <w:rPr>
          <w:color w:val="231F20"/>
          <w:w w:val="110"/>
        </w:rPr>
        <w:t>vaccine</w:t>
      </w:r>
      <w:r>
        <w:rPr>
          <w:color w:val="231F20"/>
          <w:spacing w:val="-3"/>
          <w:w w:val="110"/>
        </w:rPr>
        <w:t> </w:t>
      </w:r>
      <w:r>
        <w:rPr>
          <w:color w:val="231F20"/>
          <w:w w:val="110"/>
        </w:rPr>
        <w:t>when</w:t>
      </w:r>
      <w:r>
        <w:rPr>
          <w:color w:val="231F20"/>
          <w:spacing w:val="-3"/>
          <w:w w:val="110"/>
        </w:rPr>
        <w:t> </w:t>
      </w:r>
      <w:r>
        <w:rPr>
          <w:color w:val="231F20"/>
          <w:w w:val="110"/>
        </w:rPr>
        <w:t>only</w:t>
      </w:r>
      <w:r>
        <w:rPr>
          <w:color w:val="231F20"/>
          <w:spacing w:val="-3"/>
          <w:w w:val="110"/>
        </w:rPr>
        <w:t> </w:t>
      </w:r>
      <w:r>
        <w:rPr>
          <w:color w:val="231F20"/>
          <w:w w:val="110"/>
        </w:rPr>
        <w:t>single-antigen</w:t>
      </w:r>
      <w:r>
        <w:rPr>
          <w:color w:val="231F20"/>
          <w:spacing w:val="-3"/>
          <w:w w:val="110"/>
        </w:rPr>
        <w:t> </w:t>
      </w:r>
      <w:r>
        <w:rPr>
          <w:color w:val="231F20"/>
          <w:w w:val="110"/>
        </w:rPr>
        <w:t>measles vaccine</w:t>
      </w:r>
      <w:r>
        <w:rPr>
          <w:color w:val="231F20"/>
          <w:spacing w:val="-2"/>
          <w:w w:val="110"/>
        </w:rPr>
        <w:t> </w:t>
      </w:r>
      <w:r>
        <w:rPr>
          <w:color w:val="231F20"/>
          <w:w w:val="110"/>
        </w:rPr>
        <w:t>was</w:t>
      </w:r>
      <w:r>
        <w:rPr>
          <w:color w:val="231F20"/>
          <w:spacing w:val="-2"/>
          <w:w w:val="110"/>
        </w:rPr>
        <w:t> </w:t>
      </w:r>
      <w:r>
        <w:rPr>
          <w:color w:val="231F20"/>
          <w:w w:val="110"/>
        </w:rPr>
        <w:t>administered.</w:t>
      </w:r>
      <w:r>
        <w:rPr>
          <w:color w:val="231F20"/>
          <w:spacing w:val="-2"/>
          <w:w w:val="110"/>
        </w:rPr>
        <w:t> </w:t>
      </w:r>
      <w:r>
        <w:rPr>
          <w:color w:val="231F20"/>
          <w:w w:val="110"/>
        </w:rPr>
        <w:t>A</w:t>
      </w:r>
      <w:r>
        <w:rPr>
          <w:color w:val="231F20"/>
          <w:spacing w:val="-2"/>
          <w:w w:val="110"/>
        </w:rPr>
        <w:t> </w:t>
      </w:r>
      <w:r>
        <w:rPr>
          <w:color w:val="231F20"/>
          <w:w w:val="110"/>
        </w:rPr>
        <w:t>study</w:t>
      </w:r>
      <w:r>
        <w:rPr>
          <w:color w:val="231F20"/>
          <w:spacing w:val="-2"/>
          <w:w w:val="110"/>
        </w:rPr>
        <w:t> </w:t>
      </w:r>
      <w:r>
        <w:rPr>
          <w:color w:val="231F20"/>
          <w:w w:val="110"/>
        </w:rPr>
        <w:t>of</w:t>
      </w:r>
      <w:r>
        <w:rPr>
          <w:color w:val="231F20"/>
          <w:spacing w:val="-2"/>
          <w:w w:val="110"/>
        </w:rPr>
        <w:t> </w:t>
      </w:r>
      <w:r>
        <w:rPr>
          <w:color w:val="231F20"/>
          <w:w w:val="110"/>
        </w:rPr>
        <w:t>children</w:t>
      </w:r>
      <w:r>
        <w:rPr>
          <w:color w:val="231F20"/>
          <w:spacing w:val="-2"/>
          <w:w w:val="110"/>
        </w:rPr>
        <w:t> </w:t>
      </w:r>
      <w:r>
        <w:rPr>
          <w:color w:val="231F20"/>
          <w:w w:val="110"/>
        </w:rPr>
        <w:t>adopted</w:t>
      </w:r>
      <w:r>
        <w:rPr>
          <w:color w:val="231F20"/>
          <w:spacing w:val="-2"/>
          <w:w w:val="110"/>
        </w:rPr>
        <w:t> </w:t>
      </w:r>
      <w:r>
        <w:rPr>
          <w:color w:val="231F20"/>
          <w:w w:val="110"/>
        </w:rPr>
        <w:t>from the</w:t>
      </w:r>
      <w:r>
        <w:rPr>
          <w:color w:val="231F20"/>
          <w:w w:val="110"/>
        </w:rPr>
        <w:t> People’s</w:t>
      </w:r>
      <w:r>
        <w:rPr>
          <w:color w:val="231F20"/>
          <w:w w:val="110"/>
        </w:rPr>
        <w:t> Republic</w:t>
      </w:r>
      <w:r>
        <w:rPr>
          <w:color w:val="231F20"/>
          <w:w w:val="110"/>
        </w:rPr>
        <w:t> of</w:t>
      </w:r>
      <w:r>
        <w:rPr>
          <w:color w:val="231F20"/>
          <w:w w:val="110"/>
        </w:rPr>
        <w:t> China,</w:t>
      </w:r>
      <w:r>
        <w:rPr>
          <w:color w:val="231F20"/>
          <w:w w:val="110"/>
        </w:rPr>
        <w:t> Russia,</w:t>
      </w:r>
      <w:r>
        <w:rPr>
          <w:color w:val="231F20"/>
          <w:w w:val="110"/>
        </w:rPr>
        <w:t> and</w:t>
      </w:r>
      <w:r>
        <w:rPr>
          <w:color w:val="231F20"/>
          <w:w w:val="110"/>
        </w:rPr>
        <w:t> Eastern</w:t>
      </w:r>
      <w:r>
        <w:rPr>
          <w:color w:val="231F20"/>
          <w:w w:val="110"/>
        </w:rPr>
        <w:t> Europe determined that only 39% (range: 17%–88% by country) of </w:t>
      </w:r>
      <w:r>
        <w:rPr>
          <w:color w:val="231F20"/>
          <w:spacing w:val="-2"/>
          <w:w w:val="110"/>
        </w:rPr>
        <w:t>children</w:t>
      </w:r>
      <w:r>
        <w:rPr>
          <w:color w:val="231F20"/>
          <w:spacing w:val="-6"/>
          <w:w w:val="110"/>
        </w:rPr>
        <w:t> </w:t>
      </w:r>
      <w:r>
        <w:rPr>
          <w:color w:val="231F20"/>
          <w:spacing w:val="-2"/>
          <w:w w:val="110"/>
        </w:rPr>
        <w:t>with</w:t>
      </w:r>
      <w:r>
        <w:rPr>
          <w:color w:val="231F20"/>
          <w:spacing w:val="-6"/>
          <w:w w:val="110"/>
        </w:rPr>
        <w:t> </w:t>
      </w:r>
      <w:r>
        <w:rPr>
          <w:color w:val="231F20"/>
          <w:spacing w:val="-2"/>
          <w:w w:val="110"/>
        </w:rPr>
        <w:t>documentation</w:t>
      </w:r>
      <w:r>
        <w:rPr>
          <w:color w:val="231F20"/>
          <w:spacing w:val="-6"/>
          <w:w w:val="110"/>
        </w:rPr>
        <w:t> </w:t>
      </w:r>
      <w:r>
        <w:rPr>
          <w:color w:val="231F20"/>
          <w:spacing w:val="-2"/>
          <w:w w:val="110"/>
        </w:rPr>
        <w:t>of</w:t>
      </w:r>
      <w:r>
        <w:rPr>
          <w:color w:val="231F20"/>
          <w:spacing w:val="-6"/>
          <w:w w:val="110"/>
        </w:rPr>
        <w:t> </w:t>
      </w:r>
      <w:r>
        <w:rPr>
          <w:color w:val="231F20"/>
          <w:spacing w:val="-2"/>
          <w:w w:val="110"/>
        </w:rPr>
        <w:t>more</w:t>
      </w:r>
      <w:r>
        <w:rPr>
          <w:color w:val="231F20"/>
          <w:spacing w:val="-6"/>
          <w:w w:val="110"/>
        </w:rPr>
        <w:t> </w:t>
      </w:r>
      <w:r>
        <w:rPr>
          <w:color w:val="231F20"/>
          <w:spacing w:val="-2"/>
          <w:w w:val="110"/>
        </w:rPr>
        <w:t>than</w:t>
      </w:r>
      <w:r>
        <w:rPr>
          <w:color w:val="231F20"/>
          <w:spacing w:val="-6"/>
          <w:w w:val="110"/>
        </w:rPr>
        <w:t> </w:t>
      </w:r>
      <w:r>
        <w:rPr>
          <w:color w:val="231F20"/>
          <w:spacing w:val="-2"/>
          <w:w w:val="110"/>
        </w:rPr>
        <w:t>three</w:t>
      </w:r>
      <w:r>
        <w:rPr>
          <w:color w:val="231F20"/>
          <w:spacing w:val="-6"/>
          <w:w w:val="110"/>
        </w:rPr>
        <w:t> </w:t>
      </w:r>
      <w:r>
        <w:rPr>
          <w:color w:val="231F20"/>
          <w:spacing w:val="-2"/>
          <w:w w:val="110"/>
        </w:rPr>
        <w:t>doses</w:t>
      </w:r>
      <w:r>
        <w:rPr>
          <w:color w:val="231F20"/>
          <w:spacing w:val="-6"/>
          <w:w w:val="110"/>
        </w:rPr>
        <w:t> </w:t>
      </w:r>
      <w:r>
        <w:rPr>
          <w:color w:val="231F20"/>
          <w:spacing w:val="-2"/>
          <w:w w:val="110"/>
        </w:rPr>
        <w:t>of</w:t>
      </w:r>
      <w:r>
        <w:rPr>
          <w:color w:val="231F20"/>
          <w:spacing w:val="-6"/>
          <w:w w:val="110"/>
        </w:rPr>
        <w:t> </w:t>
      </w:r>
      <w:r>
        <w:rPr>
          <w:color w:val="231F20"/>
          <w:spacing w:val="-2"/>
          <w:w w:val="110"/>
        </w:rPr>
        <w:t>DTP </w:t>
      </w:r>
      <w:r>
        <w:rPr>
          <w:color w:val="231F20"/>
          <w:w w:val="110"/>
        </w:rPr>
        <w:t>before</w:t>
      </w:r>
      <w:r>
        <w:rPr>
          <w:color w:val="231F20"/>
          <w:w w:val="110"/>
        </w:rPr>
        <w:t> adoption</w:t>
      </w:r>
      <w:r>
        <w:rPr>
          <w:color w:val="231F20"/>
          <w:w w:val="110"/>
        </w:rPr>
        <w:t> had</w:t>
      </w:r>
      <w:r>
        <w:rPr>
          <w:color w:val="231F20"/>
          <w:w w:val="110"/>
        </w:rPr>
        <w:t> protective</w:t>
      </w:r>
      <w:r>
        <w:rPr>
          <w:color w:val="231F20"/>
          <w:w w:val="110"/>
        </w:rPr>
        <w:t> serologic</w:t>
      </w:r>
      <w:r>
        <w:rPr>
          <w:color w:val="231F20"/>
          <w:w w:val="110"/>
        </w:rPr>
        <w:t> concentrations</w:t>
      </w:r>
      <w:r>
        <w:rPr>
          <w:color w:val="231F20"/>
          <w:w w:val="110"/>
        </w:rPr>
        <w:t> of diphtheria</w:t>
      </w:r>
      <w:r>
        <w:rPr>
          <w:color w:val="231F20"/>
          <w:spacing w:val="-2"/>
          <w:w w:val="110"/>
        </w:rPr>
        <w:t> </w:t>
      </w:r>
      <w:r>
        <w:rPr>
          <w:color w:val="231F20"/>
          <w:w w:val="110"/>
        </w:rPr>
        <w:t>and</w:t>
      </w:r>
      <w:r>
        <w:rPr>
          <w:color w:val="231F20"/>
          <w:spacing w:val="-2"/>
          <w:w w:val="110"/>
        </w:rPr>
        <w:t> </w:t>
      </w:r>
      <w:r>
        <w:rPr>
          <w:color w:val="231F20"/>
          <w:w w:val="110"/>
        </w:rPr>
        <w:t>tetanus</w:t>
      </w:r>
      <w:r>
        <w:rPr>
          <w:color w:val="231F20"/>
          <w:spacing w:val="-2"/>
          <w:w w:val="110"/>
        </w:rPr>
        <w:t> </w:t>
      </w:r>
      <w:r>
        <w:rPr>
          <w:color w:val="231F20"/>
          <w:w w:val="110"/>
        </w:rPr>
        <w:t>antitoxin.</w:t>
      </w:r>
      <w:r>
        <w:rPr>
          <w:color w:val="0080AC"/>
          <w:w w:val="110"/>
          <w:vertAlign w:val="superscript"/>
        </w:rPr>
        <w:t>216</w:t>
      </w:r>
      <w:r>
        <w:rPr>
          <w:color w:val="0080AC"/>
          <w:spacing w:val="-2"/>
          <w:w w:val="110"/>
          <w:vertAlign w:val="baseline"/>
        </w:rPr>
        <w:t> </w:t>
      </w:r>
      <w:r>
        <w:rPr>
          <w:color w:val="231F20"/>
          <w:w w:val="110"/>
          <w:vertAlign w:val="baseline"/>
        </w:rPr>
        <w:t>This</w:t>
      </w:r>
      <w:r>
        <w:rPr>
          <w:color w:val="231F20"/>
          <w:spacing w:val="-2"/>
          <w:w w:val="110"/>
          <w:vertAlign w:val="baseline"/>
        </w:rPr>
        <w:t> </w:t>
      </w:r>
      <w:r>
        <w:rPr>
          <w:color w:val="231F20"/>
          <w:w w:val="110"/>
          <w:vertAlign w:val="baseline"/>
        </w:rPr>
        <w:t>finding</w:t>
      </w:r>
      <w:r>
        <w:rPr>
          <w:color w:val="231F20"/>
          <w:spacing w:val="-2"/>
          <w:w w:val="110"/>
          <w:vertAlign w:val="baseline"/>
        </w:rPr>
        <w:t> </w:t>
      </w:r>
      <w:r>
        <w:rPr>
          <w:color w:val="231F20"/>
          <w:w w:val="110"/>
          <w:vertAlign w:val="baseline"/>
        </w:rPr>
        <w:t>raised</w:t>
      </w:r>
      <w:r>
        <w:rPr>
          <w:color w:val="231F20"/>
          <w:spacing w:val="-2"/>
          <w:w w:val="110"/>
          <w:vertAlign w:val="baseline"/>
        </w:rPr>
        <w:t> </w:t>
      </w:r>
      <w:r>
        <w:rPr>
          <w:color w:val="231F20"/>
          <w:w w:val="110"/>
          <w:vertAlign w:val="baseline"/>
        </w:rPr>
        <w:t>ques- tions</w:t>
      </w:r>
      <w:r>
        <w:rPr>
          <w:color w:val="231F20"/>
          <w:w w:val="110"/>
          <w:vertAlign w:val="baseline"/>
        </w:rPr>
        <w:t> about</w:t>
      </w:r>
      <w:r>
        <w:rPr>
          <w:color w:val="231F20"/>
          <w:w w:val="110"/>
          <w:vertAlign w:val="baseline"/>
        </w:rPr>
        <w:t> whether</w:t>
      </w:r>
      <w:r>
        <w:rPr>
          <w:color w:val="231F20"/>
          <w:w w:val="110"/>
          <w:vertAlign w:val="baseline"/>
        </w:rPr>
        <w:t> the</w:t>
      </w:r>
      <w:r>
        <w:rPr>
          <w:color w:val="231F20"/>
          <w:w w:val="110"/>
          <w:vertAlign w:val="baseline"/>
        </w:rPr>
        <w:t> vaccines</w:t>
      </w:r>
      <w:r>
        <w:rPr>
          <w:color w:val="231F20"/>
          <w:w w:val="110"/>
          <w:vertAlign w:val="baseline"/>
        </w:rPr>
        <w:t> received</w:t>
      </w:r>
      <w:r>
        <w:rPr>
          <w:color w:val="231F20"/>
          <w:w w:val="110"/>
          <w:vertAlign w:val="baseline"/>
        </w:rPr>
        <w:t> were</w:t>
      </w:r>
      <w:r>
        <w:rPr>
          <w:color w:val="231F20"/>
          <w:w w:val="110"/>
          <w:vertAlign w:val="baseline"/>
        </w:rPr>
        <w:t> potent</w:t>
      </w:r>
      <w:r>
        <w:rPr>
          <w:color w:val="231F20"/>
          <w:w w:val="110"/>
          <w:vertAlign w:val="baseline"/>
        </w:rPr>
        <w:t> or whether</w:t>
      </w:r>
      <w:r>
        <w:rPr>
          <w:color w:val="231F20"/>
          <w:spacing w:val="-13"/>
          <w:w w:val="110"/>
          <w:vertAlign w:val="baseline"/>
        </w:rPr>
        <w:t> </w:t>
      </w:r>
      <w:r>
        <w:rPr>
          <w:color w:val="231F20"/>
          <w:w w:val="110"/>
          <w:vertAlign w:val="baseline"/>
        </w:rPr>
        <w:t>the</w:t>
      </w:r>
      <w:r>
        <w:rPr>
          <w:color w:val="231F20"/>
          <w:spacing w:val="-12"/>
          <w:w w:val="110"/>
          <w:vertAlign w:val="baseline"/>
        </w:rPr>
        <w:t> </w:t>
      </w:r>
      <w:r>
        <w:rPr>
          <w:color w:val="231F20"/>
          <w:w w:val="110"/>
          <w:vertAlign w:val="baseline"/>
        </w:rPr>
        <w:t>immunization</w:t>
      </w:r>
      <w:r>
        <w:rPr>
          <w:color w:val="231F20"/>
          <w:spacing w:val="-13"/>
          <w:w w:val="110"/>
          <w:vertAlign w:val="baseline"/>
        </w:rPr>
        <w:t> </w:t>
      </w:r>
      <w:r>
        <w:rPr>
          <w:color w:val="231F20"/>
          <w:w w:val="110"/>
          <w:vertAlign w:val="baseline"/>
        </w:rPr>
        <w:t>records</w:t>
      </w:r>
      <w:r>
        <w:rPr>
          <w:color w:val="231F20"/>
          <w:spacing w:val="-12"/>
          <w:w w:val="110"/>
          <w:vertAlign w:val="baseline"/>
        </w:rPr>
        <w:t> </w:t>
      </w:r>
      <w:r>
        <w:rPr>
          <w:color w:val="231F20"/>
          <w:w w:val="110"/>
          <w:vertAlign w:val="baseline"/>
        </w:rPr>
        <w:t>purporting</w:t>
      </w:r>
      <w:r>
        <w:rPr>
          <w:color w:val="231F20"/>
          <w:spacing w:val="-12"/>
          <w:w w:val="110"/>
          <w:vertAlign w:val="baseline"/>
        </w:rPr>
        <w:t> </w:t>
      </w:r>
      <w:r>
        <w:rPr>
          <w:color w:val="231F20"/>
          <w:w w:val="110"/>
          <w:vertAlign w:val="baseline"/>
        </w:rPr>
        <w:t>to</w:t>
      </w:r>
      <w:r>
        <w:rPr>
          <w:color w:val="231F20"/>
          <w:spacing w:val="-13"/>
          <w:w w:val="110"/>
          <w:vertAlign w:val="baseline"/>
        </w:rPr>
        <w:t> </w:t>
      </w:r>
      <w:r>
        <w:rPr>
          <w:color w:val="231F20"/>
          <w:w w:val="110"/>
          <w:vertAlign w:val="baseline"/>
        </w:rPr>
        <w:t>show</w:t>
      </w:r>
      <w:r>
        <w:rPr>
          <w:color w:val="231F20"/>
          <w:spacing w:val="-12"/>
          <w:w w:val="110"/>
          <w:vertAlign w:val="baseline"/>
        </w:rPr>
        <w:t> </w:t>
      </w:r>
      <w:r>
        <w:rPr>
          <w:color w:val="231F20"/>
          <w:w w:val="110"/>
          <w:vertAlign w:val="baseline"/>
        </w:rPr>
        <w:t>receipt of at least three doses were an accurate reflection of the true </w:t>
      </w:r>
      <w:r>
        <w:rPr>
          <w:color w:val="231F20"/>
          <w:spacing w:val="-2"/>
          <w:w w:val="110"/>
          <w:vertAlign w:val="baseline"/>
        </w:rPr>
        <w:t>number</w:t>
      </w:r>
      <w:r>
        <w:rPr>
          <w:color w:val="231F20"/>
          <w:spacing w:val="-5"/>
          <w:w w:val="110"/>
          <w:vertAlign w:val="baseline"/>
        </w:rPr>
        <w:t> </w:t>
      </w:r>
      <w:r>
        <w:rPr>
          <w:color w:val="231F20"/>
          <w:spacing w:val="-2"/>
          <w:w w:val="110"/>
          <w:vertAlign w:val="baseline"/>
        </w:rPr>
        <w:t>of</w:t>
      </w:r>
      <w:r>
        <w:rPr>
          <w:color w:val="231F20"/>
          <w:spacing w:val="-5"/>
          <w:w w:val="110"/>
          <w:vertAlign w:val="baseline"/>
        </w:rPr>
        <w:t> </w:t>
      </w:r>
      <w:r>
        <w:rPr>
          <w:color w:val="231F20"/>
          <w:spacing w:val="-2"/>
          <w:w w:val="110"/>
          <w:vertAlign w:val="baseline"/>
        </w:rPr>
        <w:t>doses</w:t>
      </w:r>
      <w:r>
        <w:rPr>
          <w:color w:val="231F20"/>
          <w:spacing w:val="-5"/>
          <w:w w:val="110"/>
          <w:vertAlign w:val="baseline"/>
        </w:rPr>
        <w:t> </w:t>
      </w:r>
      <w:r>
        <w:rPr>
          <w:color w:val="231F20"/>
          <w:spacing w:val="-2"/>
          <w:w w:val="110"/>
          <w:vertAlign w:val="baseline"/>
        </w:rPr>
        <w:t>actually</w:t>
      </w:r>
      <w:r>
        <w:rPr>
          <w:color w:val="231F20"/>
          <w:spacing w:val="-5"/>
          <w:w w:val="110"/>
          <w:vertAlign w:val="baseline"/>
        </w:rPr>
        <w:t> </w:t>
      </w:r>
      <w:r>
        <w:rPr>
          <w:color w:val="231F20"/>
          <w:spacing w:val="-2"/>
          <w:w w:val="110"/>
          <w:vertAlign w:val="baseline"/>
        </w:rPr>
        <w:t>received.</w:t>
      </w:r>
      <w:r>
        <w:rPr>
          <w:color w:val="231F20"/>
          <w:spacing w:val="-5"/>
          <w:w w:val="110"/>
          <w:vertAlign w:val="baseline"/>
        </w:rPr>
        <w:t> </w:t>
      </w:r>
      <w:r>
        <w:rPr>
          <w:color w:val="231F20"/>
          <w:spacing w:val="-2"/>
          <w:w w:val="110"/>
          <w:vertAlign w:val="baseline"/>
        </w:rPr>
        <w:t>However,</w:t>
      </w:r>
      <w:r>
        <w:rPr>
          <w:color w:val="231F20"/>
          <w:spacing w:val="-5"/>
          <w:w w:val="110"/>
          <w:vertAlign w:val="baseline"/>
        </w:rPr>
        <w:t> </w:t>
      </w:r>
      <w:r>
        <w:rPr>
          <w:color w:val="231F20"/>
          <w:spacing w:val="-2"/>
          <w:w w:val="110"/>
          <w:vertAlign w:val="baseline"/>
        </w:rPr>
        <w:t>antibody</w:t>
      </w:r>
      <w:r>
        <w:rPr>
          <w:color w:val="231F20"/>
          <w:spacing w:val="-5"/>
          <w:w w:val="110"/>
          <w:vertAlign w:val="baseline"/>
        </w:rPr>
        <w:t> </w:t>
      </w:r>
      <w:r>
        <w:rPr>
          <w:color w:val="231F20"/>
          <w:spacing w:val="-2"/>
          <w:w w:val="110"/>
          <w:vertAlign w:val="baseline"/>
        </w:rPr>
        <w:t>testing </w:t>
      </w:r>
      <w:r>
        <w:rPr>
          <w:color w:val="231F20"/>
          <w:w w:val="110"/>
          <w:vertAlign w:val="baseline"/>
        </w:rPr>
        <w:t>was</w:t>
      </w:r>
      <w:r>
        <w:rPr>
          <w:color w:val="231F20"/>
          <w:w w:val="110"/>
          <w:vertAlign w:val="baseline"/>
        </w:rPr>
        <w:t> performed</w:t>
      </w:r>
      <w:r>
        <w:rPr>
          <w:color w:val="231F20"/>
          <w:w w:val="110"/>
          <w:vertAlign w:val="baseline"/>
        </w:rPr>
        <w:t> by</w:t>
      </w:r>
      <w:r>
        <w:rPr>
          <w:color w:val="231F20"/>
          <w:w w:val="110"/>
          <w:vertAlign w:val="baseline"/>
        </w:rPr>
        <w:t> a</w:t>
      </w:r>
      <w:r>
        <w:rPr>
          <w:color w:val="231F20"/>
          <w:w w:val="110"/>
          <w:vertAlign w:val="baseline"/>
        </w:rPr>
        <w:t> hemagglutination</w:t>
      </w:r>
      <w:r>
        <w:rPr>
          <w:color w:val="231F20"/>
          <w:w w:val="110"/>
          <w:vertAlign w:val="baseline"/>
        </w:rPr>
        <w:t> assay,</w:t>
      </w:r>
      <w:r>
        <w:rPr>
          <w:color w:val="231F20"/>
          <w:w w:val="110"/>
          <w:vertAlign w:val="baseline"/>
        </w:rPr>
        <w:t> which</w:t>
      </w:r>
      <w:r>
        <w:rPr>
          <w:color w:val="231F20"/>
          <w:w w:val="110"/>
          <w:vertAlign w:val="baseline"/>
        </w:rPr>
        <w:t> may underestimate</w:t>
      </w:r>
      <w:r>
        <w:rPr>
          <w:color w:val="231F20"/>
          <w:w w:val="110"/>
          <w:vertAlign w:val="baseline"/>
        </w:rPr>
        <w:t> protection</w:t>
      </w:r>
      <w:r>
        <w:rPr>
          <w:color w:val="231F20"/>
          <w:w w:val="110"/>
          <w:vertAlign w:val="baseline"/>
        </w:rPr>
        <w:t> and</w:t>
      </w:r>
      <w:r>
        <w:rPr>
          <w:color w:val="231F20"/>
          <w:w w:val="110"/>
          <w:vertAlign w:val="baseline"/>
        </w:rPr>
        <w:t> cannot</w:t>
      </w:r>
      <w:r>
        <w:rPr>
          <w:color w:val="231F20"/>
          <w:w w:val="110"/>
          <w:vertAlign w:val="baseline"/>
        </w:rPr>
        <w:t> directly</w:t>
      </w:r>
      <w:r>
        <w:rPr>
          <w:color w:val="231F20"/>
          <w:w w:val="110"/>
          <w:vertAlign w:val="baseline"/>
        </w:rPr>
        <w:t> be</w:t>
      </w:r>
      <w:r>
        <w:rPr>
          <w:color w:val="231F20"/>
          <w:w w:val="110"/>
          <w:vertAlign w:val="baseline"/>
        </w:rPr>
        <w:t> compared with</w:t>
      </w:r>
      <w:r>
        <w:rPr>
          <w:color w:val="231F20"/>
          <w:w w:val="110"/>
          <w:vertAlign w:val="baseline"/>
        </w:rPr>
        <w:t> antitoxin</w:t>
      </w:r>
      <w:r>
        <w:rPr>
          <w:color w:val="231F20"/>
          <w:w w:val="110"/>
          <w:vertAlign w:val="baseline"/>
        </w:rPr>
        <w:t> concentration</w:t>
      </w:r>
      <w:r>
        <w:rPr>
          <w:color w:val="231F20"/>
          <w:w w:val="110"/>
          <w:vertAlign w:val="baseline"/>
        </w:rPr>
        <w:t> measured</w:t>
      </w:r>
      <w:r>
        <w:rPr>
          <w:color w:val="231F20"/>
          <w:w w:val="110"/>
          <w:vertAlign w:val="baseline"/>
        </w:rPr>
        <w:t> by</w:t>
      </w:r>
      <w:r>
        <w:rPr>
          <w:color w:val="231F20"/>
          <w:w w:val="110"/>
          <w:vertAlign w:val="baseline"/>
        </w:rPr>
        <w:t> other</w:t>
      </w:r>
      <w:r>
        <w:rPr>
          <w:color w:val="231F20"/>
          <w:w w:val="110"/>
          <w:vertAlign w:val="baseline"/>
        </w:rPr>
        <w:t> tests.</w:t>
      </w:r>
      <w:r>
        <w:rPr>
          <w:color w:val="0080AC"/>
          <w:w w:val="110"/>
          <w:vertAlign w:val="superscript"/>
        </w:rPr>
        <w:t>217</w:t>
      </w:r>
      <w:r>
        <w:rPr>
          <w:color w:val="0080AC"/>
          <w:w w:val="110"/>
          <w:vertAlign w:val="baseline"/>
        </w:rPr>
        <w:t> </w:t>
      </w:r>
      <w:r>
        <w:rPr>
          <w:color w:val="231F20"/>
          <w:w w:val="110"/>
          <w:vertAlign w:val="baseline"/>
        </w:rPr>
        <w:t>A second</w:t>
      </w:r>
      <w:r>
        <w:rPr>
          <w:color w:val="231F20"/>
          <w:w w:val="110"/>
          <w:vertAlign w:val="baseline"/>
        </w:rPr>
        <w:t> study</w:t>
      </w:r>
      <w:r>
        <w:rPr>
          <w:color w:val="231F20"/>
          <w:w w:val="110"/>
          <w:vertAlign w:val="baseline"/>
        </w:rPr>
        <w:t> measured</w:t>
      </w:r>
      <w:r>
        <w:rPr>
          <w:color w:val="231F20"/>
          <w:w w:val="110"/>
          <w:vertAlign w:val="baseline"/>
        </w:rPr>
        <w:t> antibody</w:t>
      </w:r>
      <w:r>
        <w:rPr>
          <w:color w:val="231F20"/>
          <w:w w:val="110"/>
          <w:vertAlign w:val="baseline"/>
        </w:rPr>
        <w:t> to</w:t>
      </w:r>
      <w:r>
        <w:rPr>
          <w:color w:val="231F20"/>
          <w:w w:val="110"/>
          <w:vertAlign w:val="baseline"/>
        </w:rPr>
        <w:t> diphtheria</w:t>
      </w:r>
      <w:r>
        <w:rPr>
          <w:color w:val="231F20"/>
          <w:w w:val="110"/>
          <w:vertAlign w:val="baseline"/>
        </w:rPr>
        <w:t> and</w:t>
      </w:r>
      <w:r>
        <w:rPr>
          <w:color w:val="231F20"/>
          <w:w w:val="110"/>
          <w:vertAlign w:val="baseline"/>
        </w:rPr>
        <w:t> tetanus toxins</w:t>
      </w:r>
      <w:r>
        <w:rPr>
          <w:color w:val="231F20"/>
          <w:spacing w:val="-13"/>
          <w:w w:val="110"/>
          <w:vertAlign w:val="baseline"/>
        </w:rPr>
        <w:t> </w:t>
      </w:r>
      <w:r>
        <w:rPr>
          <w:color w:val="231F20"/>
          <w:w w:val="110"/>
          <w:vertAlign w:val="baseline"/>
        </w:rPr>
        <w:t>among</w:t>
      </w:r>
      <w:r>
        <w:rPr>
          <w:color w:val="231F20"/>
          <w:spacing w:val="-12"/>
          <w:w w:val="110"/>
          <w:vertAlign w:val="baseline"/>
        </w:rPr>
        <w:t> </w:t>
      </w:r>
      <w:r>
        <w:rPr>
          <w:color w:val="231F20"/>
          <w:w w:val="110"/>
          <w:vertAlign w:val="baseline"/>
        </w:rPr>
        <w:t>51</w:t>
      </w:r>
      <w:r>
        <w:rPr>
          <w:color w:val="231F20"/>
          <w:spacing w:val="-13"/>
          <w:w w:val="110"/>
          <w:vertAlign w:val="baseline"/>
        </w:rPr>
        <w:t> </w:t>
      </w:r>
      <w:r>
        <w:rPr>
          <w:color w:val="231F20"/>
          <w:w w:val="110"/>
          <w:vertAlign w:val="baseline"/>
        </w:rPr>
        <w:t>children</w:t>
      </w:r>
      <w:r>
        <w:rPr>
          <w:color w:val="231F20"/>
          <w:spacing w:val="-12"/>
          <w:w w:val="110"/>
          <w:vertAlign w:val="baseline"/>
        </w:rPr>
        <w:t> </w:t>
      </w:r>
      <w:r>
        <w:rPr>
          <w:color w:val="231F20"/>
          <w:w w:val="110"/>
          <w:vertAlign w:val="baseline"/>
        </w:rPr>
        <w:t>who</w:t>
      </w:r>
      <w:r>
        <w:rPr>
          <w:color w:val="231F20"/>
          <w:spacing w:val="-12"/>
          <w:w w:val="110"/>
          <w:vertAlign w:val="baseline"/>
        </w:rPr>
        <w:t> </w:t>
      </w:r>
      <w:r>
        <w:rPr>
          <w:color w:val="231F20"/>
          <w:w w:val="110"/>
          <w:vertAlign w:val="baseline"/>
        </w:rPr>
        <w:t>had</w:t>
      </w:r>
      <w:r>
        <w:rPr>
          <w:color w:val="231F20"/>
          <w:spacing w:val="-13"/>
          <w:w w:val="110"/>
          <w:vertAlign w:val="baseline"/>
        </w:rPr>
        <w:t> </w:t>
      </w:r>
      <w:r>
        <w:rPr>
          <w:color w:val="231F20"/>
          <w:w w:val="110"/>
          <w:vertAlign w:val="baseline"/>
        </w:rPr>
        <w:t>records</w:t>
      </w:r>
      <w:r>
        <w:rPr>
          <w:color w:val="231F20"/>
          <w:spacing w:val="-12"/>
          <w:w w:val="110"/>
          <w:vertAlign w:val="baseline"/>
        </w:rPr>
        <w:t> </w:t>
      </w:r>
      <w:r>
        <w:rPr>
          <w:color w:val="231F20"/>
          <w:w w:val="110"/>
          <w:vertAlign w:val="baseline"/>
        </w:rPr>
        <w:t>of</w:t>
      </w:r>
      <w:r>
        <w:rPr>
          <w:color w:val="231F20"/>
          <w:spacing w:val="-12"/>
          <w:w w:val="110"/>
          <w:vertAlign w:val="baseline"/>
        </w:rPr>
        <w:t> </w:t>
      </w:r>
      <w:r>
        <w:rPr>
          <w:color w:val="231F20"/>
          <w:w w:val="110"/>
          <w:vertAlign w:val="baseline"/>
        </w:rPr>
        <w:t>having</w:t>
      </w:r>
      <w:r>
        <w:rPr>
          <w:color w:val="231F20"/>
          <w:spacing w:val="-13"/>
          <w:w w:val="110"/>
          <w:vertAlign w:val="baseline"/>
        </w:rPr>
        <w:t> </w:t>
      </w:r>
      <w:r>
        <w:rPr>
          <w:color w:val="231F20"/>
          <w:w w:val="110"/>
          <w:vertAlign w:val="baseline"/>
        </w:rPr>
        <w:t>received two</w:t>
      </w:r>
      <w:r>
        <w:rPr>
          <w:color w:val="231F20"/>
          <w:w w:val="110"/>
          <w:vertAlign w:val="baseline"/>
        </w:rPr>
        <w:t> or</w:t>
      </w:r>
      <w:r>
        <w:rPr>
          <w:color w:val="231F20"/>
          <w:w w:val="110"/>
          <w:vertAlign w:val="baseline"/>
        </w:rPr>
        <w:t> more</w:t>
      </w:r>
      <w:r>
        <w:rPr>
          <w:color w:val="231F20"/>
          <w:w w:val="110"/>
          <w:vertAlign w:val="baseline"/>
        </w:rPr>
        <w:t> doses</w:t>
      </w:r>
      <w:r>
        <w:rPr>
          <w:color w:val="231F20"/>
          <w:w w:val="110"/>
          <w:vertAlign w:val="baseline"/>
        </w:rPr>
        <w:t> of</w:t>
      </w:r>
      <w:r>
        <w:rPr>
          <w:color w:val="231F20"/>
          <w:w w:val="110"/>
          <w:vertAlign w:val="baseline"/>
        </w:rPr>
        <w:t> DTP.</w:t>
      </w:r>
      <w:r>
        <w:rPr>
          <w:color w:val="231F20"/>
          <w:w w:val="110"/>
          <w:vertAlign w:val="baseline"/>
        </w:rPr>
        <w:t> Most</w:t>
      </w:r>
      <w:r>
        <w:rPr>
          <w:color w:val="231F20"/>
          <w:w w:val="110"/>
          <w:vertAlign w:val="baseline"/>
        </w:rPr>
        <w:t> of</w:t>
      </w:r>
      <w:r>
        <w:rPr>
          <w:color w:val="231F20"/>
          <w:w w:val="110"/>
          <w:vertAlign w:val="baseline"/>
        </w:rPr>
        <w:t> the</w:t>
      </w:r>
      <w:r>
        <w:rPr>
          <w:color w:val="231F20"/>
          <w:w w:val="110"/>
          <w:vertAlign w:val="baseline"/>
        </w:rPr>
        <w:t> children</w:t>
      </w:r>
      <w:r>
        <w:rPr>
          <w:color w:val="231F20"/>
          <w:w w:val="110"/>
          <w:vertAlign w:val="baseline"/>
        </w:rPr>
        <w:t> were</w:t>
      </w:r>
      <w:r>
        <w:rPr>
          <w:color w:val="231F20"/>
          <w:w w:val="110"/>
          <w:vertAlign w:val="baseline"/>
        </w:rPr>
        <w:t> from Russia,</w:t>
      </w:r>
      <w:r>
        <w:rPr>
          <w:color w:val="231F20"/>
          <w:w w:val="110"/>
          <w:vertAlign w:val="baseline"/>
        </w:rPr>
        <w:t> Eastern</w:t>
      </w:r>
      <w:r>
        <w:rPr>
          <w:color w:val="231F20"/>
          <w:w w:val="110"/>
          <w:vertAlign w:val="baseline"/>
        </w:rPr>
        <w:t> Europe,</w:t>
      </w:r>
      <w:r>
        <w:rPr>
          <w:color w:val="231F20"/>
          <w:w w:val="110"/>
          <w:vertAlign w:val="baseline"/>
        </w:rPr>
        <w:t> and</w:t>
      </w:r>
      <w:r>
        <w:rPr>
          <w:color w:val="231F20"/>
          <w:w w:val="110"/>
          <w:vertAlign w:val="baseline"/>
        </w:rPr>
        <w:t> Asian</w:t>
      </w:r>
      <w:r>
        <w:rPr>
          <w:color w:val="231F20"/>
          <w:w w:val="110"/>
          <w:vertAlign w:val="baseline"/>
        </w:rPr>
        <w:t> countries,</w:t>
      </w:r>
      <w:r>
        <w:rPr>
          <w:color w:val="231F20"/>
          <w:w w:val="110"/>
          <w:vertAlign w:val="baseline"/>
        </w:rPr>
        <w:t> and</w:t>
      </w:r>
      <w:r>
        <w:rPr>
          <w:color w:val="231F20"/>
          <w:w w:val="110"/>
          <w:vertAlign w:val="baseline"/>
        </w:rPr>
        <w:t> 78%</w:t>
      </w:r>
      <w:r>
        <w:rPr>
          <w:color w:val="231F20"/>
          <w:w w:val="110"/>
          <w:vertAlign w:val="baseline"/>
        </w:rPr>
        <w:t> had </w:t>
      </w:r>
      <w:r>
        <w:rPr>
          <w:color w:val="231F20"/>
          <w:vertAlign w:val="baseline"/>
        </w:rPr>
        <w:t>received</w:t>
      </w:r>
      <w:r>
        <w:rPr>
          <w:color w:val="231F20"/>
          <w:spacing w:val="31"/>
          <w:vertAlign w:val="baseline"/>
        </w:rPr>
        <w:t> </w:t>
      </w:r>
      <w:r>
        <w:rPr>
          <w:color w:val="231F20"/>
          <w:vertAlign w:val="baseline"/>
        </w:rPr>
        <w:t>all</w:t>
      </w:r>
      <w:r>
        <w:rPr>
          <w:color w:val="231F20"/>
          <w:spacing w:val="31"/>
          <w:vertAlign w:val="baseline"/>
        </w:rPr>
        <w:t> </w:t>
      </w:r>
      <w:r>
        <w:rPr>
          <w:color w:val="231F20"/>
          <w:vertAlign w:val="baseline"/>
        </w:rPr>
        <w:t>vaccine</w:t>
      </w:r>
      <w:r>
        <w:rPr>
          <w:color w:val="231F20"/>
          <w:spacing w:val="31"/>
          <w:vertAlign w:val="baseline"/>
        </w:rPr>
        <w:t> </w:t>
      </w:r>
      <w:r>
        <w:rPr>
          <w:color w:val="231F20"/>
          <w:vertAlign w:val="baseline"/>
        </w:rPr>
        <w:t>doses</w:t>
      </w:r>
      <w:r>
        <w:rPr>
          <w:color w:val="231F20"/>
          <w:spacing w:val="31"/>
          <w:vertAlign w:val="baseline"/>
        </w:rPr>
        <w:t> </w:t>
      </w:r>
      <w:r>
        <w:rPr>
          <w:color w:val="231F20"/>
          <w:vertAlign w:val="baseline"/>
        </w:rPr>
        <w:t>in</w:t>
      </w:r>
      <w:r>
        <w:rPr>
          <w:color w:val="231F20"/>
          <w:spacing w:val="31"/>
          <w:vertAlign w:val="baseline"/>
        </w:rPr>
        <w:t> </w:t>
      </w:r>
      <w:r>
        <w:rPr>
          <w:color w:val="231F20"/>
          <w:vertAlign w:val="baseline"/>
        </w:rPr>
        <w:t>an</w:t>
      </w:r>
      <w:r>
        <w:rPr>
          <w:color w:val="231F20"/>
          <w:spacing w:val="31"/>
          <w:vertAlign w:val="baseline"/>
        </w:rPr>
        <w:t> </w:t>
      </w:r>
      <w:r>
        <w:rPr>
          <w:color w:val="231F20"/>
          <w:vertAlign w:val="baseline"/>
        </w:rPr>
        <w:t>orphanage;</w:t>
      </w:r>
      <w:r>
        <w:rPr>
          <w:color w:val="231F20"/>
          <w:spacing w:val="31"/>
          <w:vertAlign w:val="baseline"/>
        </w:rPr>
        <w:t> </w:t>
      </w:r>
      <w:r>
        <w:rPr>
          <w:color w:val="231F20"/>
          <w:vertAlign w:val="baseline"/>
        </w:rPr>
        <w:t>94%</w:t>
      </w:r>
      <w:r>
        <w:rPr>
          <w:color w:val="231F20"/>
          <w:spacing w:val="31"/>
          <w:vertAlign w:val="baseline"/>
        </w:rPr>
        <w:t> </w:t>
      </w:r>
      <w:r>
        <w:rPr>
          <w:color w:val="231F20"/>
          <w:vertAlign w:val="baseline"/>
        </w:rPr>
        <w:t>had</w:t>
      </w:r>
      <w:r>
        <w:rPr>
          <w:color w:val="231F20"/>
          <w:spacing w:val="31"/>
          <w:vertAlign w:val="baseline"/>
        </w:rPr>
        <w:t> </w:t>
      </w:r>
      <w:r>
        <w:rPr>
          <w:color w:val="231F20"/>
          <w:vertAlign w:val="baseline"/>
        </w:rPr>
        <w:t>evidence </w:t>
      </w:r>
      <w:r>
        <w:rPr>
          <w:color w:val="231F20"/>
          <w:w w:val="110"/>
          <w:vertAlign w:val="baseline"/>
        </w:rPr>
        <w:t>of</w:t>
      </w:r>
      <w:r>
        <w:rPr>
          <w:color w:val="231F20"/>
          <w:spacing w:val="-4"/>
          <w:w w:val="110"/>
          <w:vertAlign w:val="baseline"/>
        </w:rPr>
        <w:t> </w:t>
      </w:r>
      <w:r>
        <w:rPr>
          <w:color w:val="231F20"/>
          <w:w w:val="110"/>
          <w:vertAlign w:val="baseline"/>
        </w:rPr>
        <w:t>protection</w:t>
      </w:r>
      <w:r>
        <w:rPr>
          <w:color w:val="231F20"/>
          <w:spacing w:val="-3"/>
          <w:w w:val="110"/>
          <w:vertAlign w:val="baseline"/>
        </w:rPr>
        <w:t> </w:t>
      </w:r>
      <w:r>
        <w:rPr>
          <w:color w:val="231F20"/>
          <w:w w:val="110"/>
          <w:vertAlign w:val="baseline"/>
        </w:rPr>
        <w:t>against</w:t>
      </w:r>
      <w:r>
        <w:rPr>
          <w:color w:val="231F20"/>
          <w:spacing w:val="-3"/>
          <w:w w:val="110"/>
          <w:vertAlign w:val="baseline"/>
        </w:rPr>
        <w:t> </w:t>
      </w:r>
      <w:r>
        <w:rPr>
          <w:color w:val="231F20"/>
          <w:w w:val="110"/>
          <w:vertAlign w:val="baseline"/>
        </w:rPr>
        <w:t>diphtheria</w:t>
      </w:r>
      <w:r>
        <w:rPr>
          <w:color w:val="231F20"/>
          <w:spacing w:val="-3"/>
          <w:w w:val="110"/>
          <w:vertAlign w:val="baseline"/>
        </w:rPr>
        <w:t> </w:t>
      </w:r>
      <w:r>
        <w:rPr>
          <w:color w:val="231F20"/>
          <w:w w:val="110"/>
          <w:vertAlign w:val="baseline"/>
        </w:rPr>
        <w:t>(enzyme</w:t>
      </w:r>
      <w:r>
        <w:rPr>
          <w:color w:val="231F20"/>
          <w:spacing w:val="-3"/>
          <w:w w:val="110"/>
          <w:vertAlign w:val="baseline"/>
        </w:rPr>
        <w:t> </w:t>
      </w:r>
      <w:r>
        <w:rPr>
          <w:color w:val="231F20"/>
          <w:w w:val="110"/>
          <w:vertAlign w:val="baseline"/>
        </w:rPr>
        <w:t>immunoassay</w:t>
      </w:r>
      <w:r>
        <w:rPr>
          <w:color w:val="231F20"/>
          <w:spacing w:val="-3"/>
          <w:w w:val="110"/>
          <w:vertAlign w:val="baseline"/>
        </w:rPr>
        <w:t> </w:t>
      </w:r>
      <w:r>
        <w:rPr>
          <w:color w:val="231F20"/>
          <w:spacing w:val="-2"/>
          <w:vertAlign w:val="baseline"/>
        </w:rPr>
        <w:t>[EIA]</w:t>
      </w:r>
    </w:p>
    <w:p>
      <w:pPr>
        <w:pStyle w:val="BodyText"/>
        <w:spacing w:line="180" w:lineRule="exact"/>
        <w:ind w:left="319"/>
      </w:pPr>
      <w:r>
        <w:rPr>
          <w:rFonts w:ascii="Cambria"/>
          <w:color w:val="231F20"/>
          <w:w w:val="110"/>
        </w:rPr>
        <w:t>&gt;</w:t>
      </w:r>
      <w:r>
        <w:rPr>
          <w:color w:val="231F20"/>
          <w:w w:val="110"/>
        </w:rPr>
        <w:t>0.1</w:t>
      </w:r>
      <w:r>
        <w:rPr>
          <w:color w:val="231F20"/>
          <w:spacing w:val="-2"/>
          <w:w w:val="110"/>
        </w:rPr>
        <w:t> </w:t>
      </w:r>
      <w:r>
        <w:rPr>
          <w:color w:val="231F20"/>
          <w:w w:val="110"/>
        </w:rPr>
        <w:t>IU/mL).</w:t>
      </w:r>
      <w:r>
        <w:rPr>
          <w:color w:val="231F20"/>
          <w:spacing w:val="12"/>
          <w:w w:val="110"/>
        </w:rPr>
        <w:t> </w:t>
      </w:r>
      <w:r>
        <w:rPr>
          <w:color w:val="231F20"/>
          <w:w w:val="110"/>
        </w:rPr>
        <w:t>A</w:t>
      </w:r>
      <w:r>
        <w:rPr>
          <w:color w:val="231F20"/>
          <w:spacing w:val="11"/>
          <w:w w:val="110"/>
        </w:rPr>
        <w:t> </w:t>
      </w:r>
      <w:r>
        <w:rPr>
          <w:color w:val="231F20"/>
          <w:w w:val="110"/>
        </w:rPr>
        <w:t>total</w:t>
      </w:r>
      <w:r>
        <w:rPr>
          <w:color w:val="231F20"/>
          <w:spacing w:val="11"/>
          <w:w w:val="110"/>
        </w:rPr>
        <w:t> </w:t>
      </w:r>
      <w:r>
        <w:rPr>
          <w:color w:val="231F20"/>
          <w:w w:val="110"/>
        </w:rPr>
        <w:t>of</w:t>
      </w:r>
      <w:r>
        <w:rPr>
          <w:color w:val="231F20"/>
          <w:spacing w:val="11"/>
          <w:w w:val="110"/>
        </w:rPr>
        <w:t> </w:t>
      </w:r>
      <w:r>
        <w:rPr>
          <w:color w:val="231F20"/>
          <w:w w:val="110"/>
        </w:rPr>
        <w:t>84%</w:t>
      </w:r>
      <w:r>
        <w:rPr>
          <w:color w:val="231F20"/>
          <w:spacing w:val="11"/>
          <w:w w:val="110"/>
        </w:rPr>
        <w:t> </w:t>
      </w:r>
      <w:r>
        <w:rPr>
          <w:color w:val="231F20"/>
          <w:w w:val="110"/>
        </w:rPr>
        <w:t>had</w:t>
      </w:r>
      <w:r>
        <w:rPr>
          <w:color w:val="231F20"/>
          <w:spacing w:val="12"/>
          <w:w w:val="110"/>
        </w:rPr>
        <w:t> </w:t>
      </w:r>
      <w:r>
        <w:rPr>
          <w:color w:val="231F20"/>
          <w:w w:val="110"/>
        </w:rPr>
        <w:t>protection</w:t>
      </w:r>
      <w:r>
        <w:rPr>
          <w:color w:val="231F20"/>
          <w:spacing w:val="11"/>
          <w:w w:val="110"/>
        </w:rPr>
        <w:t> </w:t>
      </w:r>
      <w:r>
        <w:rPr>
          <w:color w:val="231F20"/>
          <w:w w:val="110"/>
        </w:rPr>
        <w:t>against</w:t>
      </w:r>
      <w:r>
        <w:rPr>
          <w:color w:val="231F20"/>
          <w:spacing w:val="11"/>
          <w:w w:val="110"/>
        </w:rPr>
        <w:t> </w:t>
      </w:r>
      <w:r>
        <w:rPr>
          <w:color w:val="231F20"/>
          <w:spacing w:val="-2"/>
          <w:w w:val="110"/>
        </w:rPr>
        <w:t>tetanus</w:t>
      </w:r>
    </w:p>
    <w:p>
      <w:pPr>
        <w:pStyle w:val="BodyText"/>
        <w:spacing w:line="230" w:lineRule="auto"/>
        <w:ind w:left="319" w:right="1198"/>
      </w:pPr>
      <w:r>
        <w:rPr>
          <w:color w:val="231F20"/>
        </w:rPr>
        <w:t>(EIA </w:t>
      </w:r>
      <w:r>
        <w:rPr>
          <w:rFonts w:ascii="Cambria"/>
          <w:color w:val="231F20"/>
        </w:rPr>
        <w:t>&gt;</w:t>
      </w:r>
      <w:r>
        <w:rPr>
          <w:color w:val="231F20"/>
        </w:rPr>
        <w:t>0.5 IU/mL). Among children without protective </w:t>
      </w:r>
      <w:r>
        <w:rPr>
          <w:color w:val="231F20"/>
        </w:rPr>
        <w:t>tetanus </w:t>
      </w:r>
      <w:r>
        <w:rPr>
          <w:color w:val="231F20"/>
          <w:w w:val="110"/>
        </w:rPr>
        <w:t>antitoxin</w:t>
      </w:r>
      <w:r>
        <w:rPr>
          <w:color w:val="231F20"/>
          <w:spacing w:val="6"/>
          <w:w w:val="110"/>
        </w:rPr>
        <w:t> </w:t>
      </w:r>
      <w:r>
        <w:rPr>
          <w:color w:val="231F20"/>
          <w:w w:val="110"/>
        </w:rPr>
        <w:t>concentrations,</w:t>
      </w:r>
      <w:r>
        <w:rPr>
          <w:color w:val="231F20"/>
          <w:spacing w:val="6"/>
          <w:w w:val="110"/>
        </w:rPr>
        <w:t> </w:t>
      </w:r>
      <w:r>
        <w:rPr>
          <w:color w:val="231F20"/>
          <w:w w:val="110"/>
        </w:rPr>
        <w:t>all</w:t>
      </w:r>
      <w:r>
        <w:rPr>
          <w:color w:val="231F20"/>
          <w:spacing w:val="6"/>
          <w:w w:val="110"/>
        </w:rPr>
        <w:t> </w:t>
      </w:r>
      <w:r>
        <w:rPr>
          <w:color w:val="231F20"/>
          <w:w w:val="110"/>
        </w:rPr>
        <w:t>except</w:t>
      </w:r>
      <w:r>
        <w:rPr>
          <w:color w:val="231F20"/>
          <w:spacing w:val="6"/>
          <w:w w:val="110"/>
        </w:rPr>
        <w:t> </w:t>
      </w:r>
      <w:r>
        <w:rPr>
          <w:color w:val="231F20"/>
          <w:w w:val="110"/>
        </w:rPr>
        <w:t>one</w:t>
      </w:r>
      <w:r>
        <w:rPr>
          <w:color w:val="231F20"/>
          <w:spacing w:val="6"/>
          <w:w w:val="110"/>
        </w:rPr>
        <w:t> </w:t>
      </w:r>
      <w:r>
        <w:rPr>
          <w:color w:val="231F20"/>
          <w:w w:val="110"/>
        </w:rPr>
        <w:t>had</w:t>
      </w:r>
      <w:r>
        <w:rPr>
          <w:color w:val="231F20"/>
          <w:spacing w:val="6"/>
          <w:w w:val="110"/>
        </w:rPr>
        <w:t> </w:t>
      </w:r>
      <w:r>
        <w:rPr>
          <w:color w:val="231F20"/>
          <w:w w:val="110"/>
        </w:rPr>
        <w:t>records</w:t>
      </w:r>
      <w:r>
        <w:rPr>
          <w:color w:val="231F20"/>
          <w:spacing w:val="6"/>
          <w:w w:val="110"/>
        </w:rPr>
        <w:t> </w:t>
      </w:r>
      <w:r>
        <w:rPr>
          <w:color w:val="231F20"/>
          <w:w w:val="110"/>
        </w:rPr>
        <w:t>of</w:t>
      </w:r>
      <w:r>
        <w:rPr>
          <w:color w:val="231F20"/>
          <w:spacing w:val="6"/>
          <w:w w:val="110"/>
        </w:rPr>
        <w:t> </w:t>
      </w:r>
      <w:r>
        <w:rPr>
          <w:color w:val="231F20"/>
          <w:spacing w:val="-4"/>
          <w:w w:val="110"/>
        </w:rPr>
        <w:t>three</w:t>
      </w:r>
    </w:p>
    <w:p>
      <w:pPr>
        <w:pStyle w:val="BodyText"/>
        <w:spacing w:after="0" w:line="230" w:lineRule="auto"/>
        <w:sectPr>
          <w:type w:val="continuous"/>
          <w:pgSz w:w="12240" w:h="15660"/>
          <w:pgMar w:header="565" w:footer="0" w:top="1060" w:bottom="280" w:left="720" w:right="0"/>
          <w:cols w:num="2" w:equalWidth="0">
            <w:col w:w="5161" w:space="40"/>
            <w:col w:w="6319"/>
          </w:cols>
        </w:sectPr>
      </w:pPr>
    </w:p>
    <w:p>
      <w:pPr>
        <w:pStyle w:val="BodyText"/>
        <w:spacing w:before="3"/>
        <w:jc w:val="left"/>
        <w:rPr>
          <w:sz w:val="15"/>
        </w:rPr>
      </w:pPr>
    </w:p>
    <w:p>
      <w:pPr>
        <w:pStyle w:val="BodyText"/>
        <w:spacing w:after="0"/>
        <w:jc w:val="left"/>
        <w:rPr>
          <w:sz w:val="15"/>
        </w:rPr>
        <w:sectPr>
          <w:pgSz w:w="12240" w:h="15660"/>
          <w:pgMar w:header="561" w:footer="0" w:top="800" w:bottom="280" w:left="720" w:right="0"/>
        </w:sectPr>
      </w:pPr>
    </w:p>
    <w:p>
      <w:pPr>
        <w:pStyle w:val="BodyText"/>
        <w:spacing w:line="232" w:lineRule="auto" w:before="97"/>
        <w:ind w:left="479"/>
      </w:pPr>
      <w:r>
        <w:rPr>
          <w:color w:val="231F20"/>
          <w:w w:val="110"/>
        </w:rPr>
        <w:t>or</w:t>
      </w:r>
      <w:r>
        <w:rPr>
          <w:color w:val="231F20"/>
          <w:spacing w:val="-8"/>
          <w:w w:val="110"/>
        </w:rPr>
        <w:t> </w:t>
      </w:r>
      <w:r>
        <w:rPr>
          <w:color w:val="231F20"/>
          <w:w w:val="110"/>
        </w:rPr>
        <w:t>more</w:t>
      </w:r>
      <w:r>
        <w:rPr>
          <w:color w:val="231F20"/>
          <w:spacing w:val="-8"/>
          <w:w w:val="110"/>
        </w:rPr>
        <w:t> </w:t>
      </w:r>
      <w:r>
        <w:rPr>
          <w:color w:val="231F20"/>
          <w:w w:val="110"/>
        </w:rPr>
        <w:t>doses</w:t>
      </w:r>
      <w:r>
        <w:rPr>
          <w:color w:val="231F20"/>
          <w:spacing w:val="-8"/>
          <w:w w:val="110"/>
        </w:rPr>
        <w:t> </w:t>
      </w:r>
      <w:r>
        <w:rPr>
          <w:color w:val="231F20"/>
          <w:w w:val="110"/>
        </w:rPr>
        <w:t>of</w:t>
      </w:r>
      <w:r>
        <w:rPr>
          <w:color w:val="231F20"/>
          <w:spacing w:val="-8"/>
          <w:w w:val="110"/>
        </w:rPr>
        <w:t> </w:t>
      </w:r>
      <w:r>
        <w:rPr>
          <w:color w:val="231F20"/>
          <w:w w:val="110"/>
        </w:rPr>
        <w:t>vaccine,</w:t>
      </w:r>
      <w:r>
        <w:rPr>
          <w:color w:val="231F20"/>
          <w:spacing w:val="-8"/>
          <w:w w:val="110"/>
        </w:rPr>
        <w:t> </w:t>
      </w:r>
      <w:r>
        <w:rPr>
          <w:color w:val="231F20"/>
          <w:w w:val="110"/>
        </w:rPr>
        <w:t>and</w:t>
      </w:r>
      <w:r>
        <w:rPr>
          <w:color w:val="231F20"/>
          <w:spacing w:val="-8"/>
          <w:w w:val="110"/>
        </w:rPr>
        <w:t> </w:t>
      </w:r>
      <w:r>
        <w:rPr>
          <w:color w:val="231F20"/>
          <w:w w:val="110"/>
        </w:rPr>
        <w:t>most</w:t>
      </w:r>
      <w:r>
        <w:rPr>
          <w:color w:val="231F20"/>
          <w:spacing w:val="-8"/>
          <w:w w:val="110"/>
        </w:rPr>
        <w:t> </w:t>
      </w:r>
      <w:r>
        <w:rPr>
          <w:color w:val="231F20"/>
          <w:w w:val="110"/>
        </w:rPr>
        <w:t>nonprotective</w:t>
      </w:r>
      <w:r>
        <w:rPr>
          <w:color w:val="231F20"/>
          <w:spacing w:val="-8"/>
          <w:w w:val="110"/>
        </w:rPr>
        <w:t> </w:t>
      </w:r>
      <w:r>
        <w:rPr>
          <w:color w:val="231F20"/>
          <w:w w:val="110"/>
        </w:rPr>
        <w:t>concentra- tions</w:t>
      </w:r>
      <w:r>
        <w:rPr>
          <w:color w:val="231F20"/>
          <w:w w:val="110"/>
        </w:rPr>
        <w:t> were</w:t>
      </w:r>
      <w:r>
        <w:rPr>
          <w:color w:val="231F20"/>
          <w:w w:val="110"/>
        </w:rPr>
        <w:t> categorized</w:t>
      </w:r>
      <w:r>
        <w:rPr>
          <w:color w:val="231F20"/>
          <w:w w:val="110"/>
        </w:rPr>
        <w:t> as</w:t>
      </w:r>
      <w:r>
        <w:rPr>
          <w:color w:val="231F20"/>
          <w:w w:val="110"/>
        </w:rPr>
        <w:t> indeterminate</w:t>
      </w:r>
      <w:r>
        <w:rPr>
          <w:color w:val="231F20"/>
          <w:w w:val="110"/>
        </w:rPr>
        <w:t> (EIA</w:t>
      </w:r>
      <w:r>
        <w:rPr>
          <w:color w:val="231F20"/>
          <w:w w:val="110"/>
        </w:rPr>
        <w:t> 0.05–0.49</w:t>
      </w:r>
      <w:r>
        <w:rPr>
          <w:color w:val="231F20"/>
          <w:spacing w:val="-9"/>
          <w:w w:val="110"/>
        </w:rPr>
        <w:t> </w:t>
      </w:r>
      <w:r>
        <w:rPr>
          <w:color w:val="231F20"/>
          <w:w w:val="110"/>
        </w:rPr>
        <w:t>IU/ </w:t>
      </w:r>
      <w:r>
        <w:rPr>
          <w:color w:val="231F20"/>
        </w:rPr>
        <w:t>mL).</w:t>
      </w:r>
      <w:r>
        <w:rPr>
          <w:color w:val="0080AC"/>
          <w:vertAlign w:val="superscript"/>
        </w:rPr>
        <w:t>218</w:t>
      </w:r>
      <w:r>
        <w:rPr>
          <w:color w:val="0080AC"/>
          <w:vertAlign w:val="baseline"/>
        </w:rPr>
        <w:t> </w:t>
      </w:r>
      <w:r>
        <w:rPr>
          <w:color w:val="231F20"/>
          <w:vertAlign w:val="baseline"/>
        </w:rPr>
        <w:t>Reasons for the discrepant findings in these two studies </w:t>
      </w:r>
      <w:r>
        <w:rPr>
          <w:color w:val="231F20"/>
          <w:w w:val="110"/>
          <w:vertAlign w:val="baseline"/>
        </w:rPr>
        <w:t>probably</w:t>
      </w:r>
      <w:r>
        <w:rPr>
          <w:color w:val="231F20"/>
          <w:w w:val="110"/>
          <w:vertAlign w:val="baseline"/>
        </w:rPr>
        <w:t> relate</w:t>
      </w:r>
      <w:r>
        <w:rPr>
          <w:color w:val="231F20"/>
          <w:w w:val="110"/>
          <w:vertAlign w:val="baseline"/>
        </w:rPr>
        <w:t> to</w:t>
      </w:r>
      <w:r>
        <w:rPr>
          <w:color w:val="231F20"/>
          <w:w w:val="110"/>
          <w:vertAlign w:val="baseline"/>
        </w:rPr>
        <w:t> different</w:t>
      </w:r>
      <w:r>
        <w:rPr>
          <w:color w:val="231F20"/>
          <w:w w:val="110"/>
          <w:vertAlign w:val="baseline"/>
        </w:rPr>
        <w:t> laboratory</w:t>
      </w:r>
      <w:r>
        <w:rPr>
          <w:color w:val="231F20"/>
          <w:w w:val="110"/>
          <w:vertAlign w:val="baseline"/>
        </w:rPr>
        <w:t> methods;</w:t>
      </w:r>
      <w:r>
        <w:rPr>
          <w:color w:val="231F20"/>
          <w:w w:val="110"/>
          <w:vertAlign w:val="baseline"/>
        </w:rPr>
        <w:t> the</w:t>
      </w:r>
      <w:r>
        <w:rPr>
          <w:color w:val="231F20"/>
          <w:w w:val="110"/>
          <w:vertAlign w:val="baseline"/>
        </w:rPr>
        <w:t> study using</w:t>
      </w:r>
      <w:r>
        <w:rPr>
          <w:color w:val="231F20"/>
          <w:w w:val="110"/>
          <w:vertAlign w:val="baseline"/>
        </w:rPr>
        <w:t> a</w:t>
      </w:r>
      <w:r>
        <w:rPr>
          <w:color w:val="231F20"/>
          <w:w w:val="110"/>
          <w:vertAlign w:val="baseline"/>
        </w:rPr>
        <w:t> hemagglutination</w:t>
      </w:r>
      <w:r>
        <w:rPr>
          <w:color w:val="231F20"/>
          <w:w w:val="110"/>
          <w:vertAlign w:val="baseline"/>
        </w:rPr>
        <w:t> assay</w:t>
      </w:r>
      <w:r>
        <w:rPr>
          <w:color w:val="231F20"/>
          <w:w w:val="110"/>
          <w:vertAlign w:val="baseline"/>
        </w:rPr>
        <w:t> might</w:t>
      </w:r>
      <w:r>
        <w:rPr>
          <w:color w:val="231F20"/>
          <w:w w:val="110"/>
          <w:vertAlign w:val="baseline"/>
        </w:rPr>
        <w:t> have</w:t>
      </w:r>
      <w:r>
        <w:rPr>
          <w:color w:val="231F20"/>
          <w:w w:val="110"/>
          <w:vertAlign w:val="baseline"/>
        </w:rPr>
        <w:t> underestimated </w:t>
      </w:r>
      <w:r>
        <w:rPr>
          <w:color w:val="231F20"/>
          <w:vertAlign w:val="baseline"/>
        </w:rPr>
        <w:t>the number of children who were protected. Additional studies </w:t>
      </w:r>
      <w:r>
        <w:rPr>
          <w:color w:val="231F20"/>
          <w:w w:val="110"/>
          <w:vertAlign w:val="baseline"/>
        </w:rPr>
        <w:t>using standardized methods are needed.</w:t>
      </w:r>
    </w:p>
    <w:p>
      <w:pPr>
        <w:pStyle w:val="BodyText"/>
        <w:spacing w:line="232" w:lineRule="auto"/>
        <w:ind w:left="479" w:firstLine="240"/>
      </w:pPr>
      <w:r>
        <w:rPr>
          <w:color w:val="231F20"/>
          <w:w w:val="110"/>
        </w:rPr>
        <w:t>If</w:t>
      </w:r>
      <w:r>
        <w:rPr>
          <w:color w:val="231F20"/>
          <w:w w:val="110"/>
        </w:rPr>
        <w:t> a</w:t>
      </w:r>
      <w:r>
        <w:rPr>
          <w:color w:val="231F20"/>
          <w:w w:val="110"/>
        </w:rPr>
        <w:t> question</w:t>
      </w:r>
      <w:r>
        <w:rPr>
          <w:color w:val="231F20"/>
          <w:w w:val="110"/>
        </w:rPr>
        <w:t> exists</w:t>
      </w:r>
      <w:r>
        <w:rPr>
          <w:color w:val="231F20"/>
          <w:w w:val="110"/>
        </w:rPr>
        <w:t> regarding</w:t>
      </w:r>
      <w:r>
        <w:rPr>
          <w:color w:val="231F20"/>
          <w:w w:val="110"/>
        </w:rPr>
        <w:t> whether</w:t>
      </w:r>
      <w:r>
        <w:rPr>
          <w:color w:val="231F20"/>
          <w:w w:val="110"/>
        </w:rPr>
        <w:t> vaccines</w:t>
      </w:r>
      <w:r>
        <w:rPr>
          <w:color w:val="231F20"/>
          <w:w w:val="110"/>
        </w:rPr>
        <w:t> </w:t>
      </w:r>
      <w:r>
        <w:rPr>
          <w:color w:val="231F20"/>
          <w:w w:val="110"/>
        </w:rPr>
        <w:t>adminis- tered</w:t>
      </w:r>
      <w:r>
        <w:rPr>
          <w:color w:val="231F20"/>
          <w:w w:val="110"/>
        </w:rPr>
        <w:t> outside</w:t>
      </w:r>
      <w:r>
        <w:rPr>
          <w:color w:val="231F20"/>
          <w:w w:val="110"/>
        </w:rPr>
        <w:t> the</w:t>
      </w:r>
      <w:r>
        <w:rPr>
          <w:color w:val="231F20"/>
          <w:w w:val="110"/>
        </w:rPr>
        <w:t> United</w:t>
      </w:r>
      <w:r>
        <w:rPr>
          <w:color w:val="231F20"/>
          <w:w w:val="110"/>
        </w:rPr>
        <w:t> States</w:t>
      </w:r>
      <w:r>
        <w:rPr>
          <w:color w:val="231F20"/>
          <w:w w:val="110"/>
        </w:rPr>
        <w:t> were</w:t>
      </w:r>
      <w:r>
        <w:rPr>
          <w:color w:val="231F20"/>
          <w:w w:val="110"/>
        </w:rPr>
        <w:t> immunogenic,</w:t>
      </w:r>
      <w:r>
        <w:rPr>
          <w:color w:val="231F20"/>
          <w:w w:val="110"/>
        </w:rPr>
        <w:t> several approaches</w:t>
      </w:r>
      <w:r>
        <w:rPr>
          <w:color w:val="231F20"/>
          <w:spacing w:val="-13"/>
          <w:w w:val="110"/>
        </w:rPr>
        <w:t> </w:t>
      </w:r>
      <w:r>
        <w:rPr>
          <w:color w:val="231F20"/>
          <w:w w:val="110"/>
        </w:rPr>
        <w:t>may</w:t>
      </w:r>
      <w:r>
        <w:rPr>
          <w:color w:val="231F20"/>
          <w:spacing w:val="-12"/>
          <w:w w:val="110"/>
        </w:rPr>
        <w:t> </w:t>
      </w:r>
      <w:r>
        <w:rPr>
          <w:color w:val="231F20"/>
          <w:w w:val="110"/>
        </w:rPr>
        <w:t>be</w:t>
      </w:r>
      <w:r>
        <w:rPr>
          <w:color w:val="231F20"/>
          <w:spacing w:val="-13"/>
          <w:w w:val="110"/>
        </w:rPr>
        <w:t> </w:t>
      </w:r>
      <w:r>
        <w:rPr>
          <w:color w:val="231F20"/>
          <w:w w:val="110"/>
        </w:rPr>
        <w:t>considered.</w:t>
      </w:r>
      <w:r>
        <w:rPr>
          <w:color w:val="231F20"/>
          <w:spacing w:val="-12"/>
          <w:w w:val="110"/>
        </w:rPr>
        <w:t> </w:t>
      </w:r>
      <w:r>
        <w:rPr>
          <w:color w:val="231F20"/>
          <w:w w:val="110"/>
        </w:rPr>
        <w:t>Repeating</w:t>
      </w:r>
      <w:r>
        <w:rPr>
          <w:color w:val="231F20"/>
          <w:spacing w:val="-12"/>
          <w:w w:val="110"/>
        </w:rPr>
        <w:t> </w:t>
      </w:r>
      <w:r>
        <w:rPr>
          <w:color w:val="231F20"/>
          <w:w w:val="110"/>
        </w:rPr>
        <w:t>the</w:t>
      </w:r>
      <w:r>
        <w:rPr>
          <w:color w:val="231F20"/>
          <w:spacing w:val="-13"/>
          <w:w w:val="110"/>
        </w:rPr>
        <w:t> </w:t>
      </w:r>
      <w:r>
        <w:rPr>
          <w:color w:val="231F20"/>
          <w:w w:val="110"/>
        </w:rPr>
        <w:t>vaccinations</w:t>
      </w:r>
      <w:r>
        <w:rPr>
          <w:color w:val="231F20"/>
          <w:spacing w:val="-12"/>
          <w:w w:val="110"/>
        </w:rPr>
        <w:t> </w:t>
      </w:r>
      <w:r>
        <w:rPr>
          <w:color w:val="231F20"/>
          <w:w w:val="110"/>
        </w:rPr>
        <w:t>as age-appropriate</w:t>
      </w:r>
      <w:r>
        <w:rPr>
          <w:color w:val="231F20"/>
          <w:w w:val="110"/>
        </w:rPr>
        <w:t> is</w:t>
      </w:r>
      <w:r>
        <w:rPr>
          <w:color w:val="231F20"/>
          <w:w w:val="110"/>
        </w:rPr>
        <w:t> an</w:t>
      </w:r>
      <w:r>
        <w:rPr>
          <w:color w:val="231F20"/>
          <w:w w:val="110"/>
        </w:rPr>
        <w:t> acceptable</w:t>
      </w:r>
      <w:r>
        <w:rPr>
          <w:color w:val="231F20"/>
          <w:w w:val="110"/>
        </w:rPr>
        <w:t> option;</w:t>
      </w:r>
      <w:r>
        <w:rPr>
          <w:color w:val="231F20"/>
          <w:w w:val="110"/>
        </w:rPr>
        <w:t> this</w:t>
      </w:r>
      <w:r>
        <w:rPr>
          <w:color w:val="231F20"/>
          <w:w w:val="110"/>
        </w:rPr>
        <w:t> usually</w:t>
      </w:r>
      <w:r>
        <w:rPr>
          <w:color w:val="231F20"/>
          <w:w w:val="110"/>
        </w:rPr>
        <w:t> is</w:t>
      </w:r>
      <w:r>
        <w:rPr>
          <w:color w:val="231F20"/>
          <w:w w:val="110"/>
        </w:rPr>
        <w:t> safe and</w:t>
      </w:r>
      <w:r>
        <w:rPr>
          <w:color w:val="231F20"/>
          <w:spacing w:val="-9"/>
          <w:w w:val="110"/>
        </w:rPr>
        <w:t> </w:t>
      </w:r>
      <w:r>
        <w:rPr>
          <w:color w:val="231F20"/>
          <w:w w:val="110"/>
        </w:rPr>
        <w:t>avoids</w:t>
      </w:r>
      <w:r>
        <w:rPr>
          <w:color w:val="231F20"/>
          <w:spacing w:val="-9"/>
          <w:w w:val="110"/>
        </w:rPr>
        <w:t> </w:t>
      </w:r>
      <w:r>
        <w:rPr>
          <w:color w:val="231F20"/>
          <w:w w:val="110"/>
        </w:rPr>
        <w:t>the</w:t>
      </w:r>
      <w:r>
        <w:rPr>
          <w:color w:val="231F20"/>
          <w:spacing w:val="-9"/>
          <w:w w:val="110"/>
        </w:rPr>
        <w:t> </w:t>
      </w:r>
      <w:r>
        <w:rPr>
          <w:color w:val="231F20"/>
          <w:w w:val="110"/>
        </w:rPr>
        <w:t>need</w:t>
      </w:r>
      <w:r>
        <w:rPr>
          <w:color w:val="231F20"/>
          <w:spacing w:val="-9"/>
          <w:w w:val="110"/>
        </w:rPr>
        <w:t> </w:t>
      </w:r>
      <w:r>
        <w:rPr>
          <w:color w:val="231F20"/>
          <w:w w:val="110"/>
        </w:rPr>
        <w:t>to</w:t>
      </w:r>
      <w:r>
        <w:rPr>
          <w:color w:val="231F20"/>
          <w:spacing w:val="-9"/>
          <w:w w:val="110"/>
        </w:rPr>
        <w:t> </w:t>
      </w:r>
      <w:r>
        <w:rPr>
          <w:color w:val="231F20"/>
          <w:w w:val="110"/>
        </w:rPr>
        <w:t>obtain</w:t>
      </w:r>
      <w:r>
        <w:rPr>
          <w:color w:val="231F20"/>
          <w:spacing w:val="-9"/>
          <w:w w:val="110"/>
        </w:rPr>
        <w:t> </w:t>
      </w:r>
      <w:r>
        <w:rPr>
          <w:color w:val="231F20"/>
          <w:w w:val="110"/>
        </w:rPr>
        <w:t>and</w:t>
      </w:r>
      <w:r>
        <w:rPr>
          <w:color w:val="231F20"/>
          <w:spacing w:val="-9"/>
          <w:w w:val="110"/>
        </w:rPr>
        <w:t> </w:t>
      </w:r>
      <w:r>
        <w:rPr>
          <w:color w:val="231F20"/>
          <w:w w:val="110"/>
        </w:rPr>
        <w:t>interpret</w:t>
      </w:r>
      <w:r>
        <w:rPr>
          <w:color w:val="231F20"/>
          <w:spacing w:val="-9"/>
          <w:w w:val="110"/>
        </w:rPr>
        <w:t> </w:t>
      </w:r>
      <w:r>
        <w:rPr>
          <w:color w:val="231F20"/>
          <w:w w:val="110"/>
        </w:rPr>
        <w:t>serologic</w:t>
      </w:r>
      <w:r>
        <w:rPr>
          <w:color w:val="231F20"/>
          <w:spacing w:val="-9"/>
          <w:w w:val="110"/>
        </w:rPr>
        <w:t> </w:t>
      </w:r>
      <w:r>
        <w:rPr>
          <w:color w:val="231F20"/>
          <w:w w:val="110"/>
        </w:rPr>
        <w:t>tests.</w:t>
      </w:r>
      <w:r>
        <w:rPr>
          <w:color w:val="0080AC"/>
          <w:w w:val="110"/>
          <w:vertAlign w:val="superscript"/>
        </w:rPr>
        <w:t>5</w:t>
      </w:r>
      <w:r>
        <w:rPr>
          <w:color w:val="0080AC"/>
          <w:spacing w:val="-9"/>
          <w:w w:val="110"/>
          <w:vertAlign w:val="baseline"/>
        </w:rPr>
        <w:t> </w:t>
      </w:r>
      <w:r>
        <w:rPr>
          <w:color w:val="231F20"/>
          <w:w w:val="110"/>
          <w:vertAlign w:val="baseline"/>
        </w:rPr>
        <w:t>If avoiding</w:t>
      </w:r>
      <w:r>
        <w:rPr>
          <w:color w:val="231F20"/>
          <w:w w:val="110"/>
          <w:vertAlign w:val="baseline"/>
        </w:rPr>
        <w:t> unnecessary</w:t>
      </w:r>
      <w:r>
        <w:rPr>
          <w:color w:val="231F20"/>
          <w:w w:val="110"/>
          <w:vertAlign w:val="baseline"/>
        </w:rPr>
        <w:t> injections</w:t>
      </w:r>
      <w:r>
        <w:rPr>
          <w:color w:val="231F20"/>
          <w:w w:val="110"/>
          <w:vertAlign w:val="baseline"/>
        </w:rPr>
        <w:t> is</w:t>
      </w:r>
      <w:r>
        <w:rPr>
          <w:color w:val="231F20"/>
          <w:w w:val="110"/>
          <w:vertAlign w:val="baseline"/>
        </w:rPr>
        <w:t> desired,</w:t>
      </w:r>
      <w:r>
        <w:rPr>
          <w:color w:val="231F20"/>
          <w:w w:val="110"/>
          <w:vertAlign w:val="baseline"/>
        </w:rPr>
        <w:t> judicious</w:t>
      </w:r>
      <w:r>
        <w:rPr>
          <w:color w:val="231F20"/>
          <w:w w:val="110"/>
          <w:vertAlign w:val="baseline"/>
        </w:rPr>
        <w:t> use</w:t>
      </w:r>
      <w:r>
        <w:rPr>
          <w:color w:val="231F20"/>
          <w:w w:val="110"/>
          <w:vertAlign w:val="baseline"/>
        </w:rPr>
        <w:t> of </w:t>
      </w:r>
      <w:r>
        <w:rPr>
          <w:color w:val="231F20"/>
          <w:vertAlign w:val="baseline"/>
        </w:rPr>
        <w:t>serologic testing can help determine which immunizations are </w:t>
      </w:r>
      <w:r>
        <w:rPr>
          <w:color w:val="231F20"/>
          <w:w w:val="110"/>
          <w:vertAlign w:val="baseline"/>
        </w:rPr>
        <w:t>needed,</w:t>
      </w:r>
      <w:r>
        <w:rPr>
          <w:color w:val="231F20"/>
          <w:w w:val="110"/>
          <w:vertAlign w:val="baseline"/>
        </w:rPr>
        <w:t> particularly</w:t>
      </w:r>
      <w:r>
        <w:rPr>
          <w:color w:val="231F20"/>
          <w:w w:val="110"/>
          <w:vertAlign w:val="baseline"/>
        </w:rPr>
        <w:t> for</w:t>
      </w:r>
      <w:r>
        <w:rPr>
          <w:color w:val="231F20"/>
          <w:w w:val="110"/>
          <w:vertAlign w:val="baseline"/>
        </w:rPr>
        <w:t> DTP/DTaP</w:t>
      </w:r>
      <w:r>
        <w:rPr>
          <w:color w:val="231F20"/>
          <w:w w:val="110"/>
          <w:vertAlign w:val="baseline"/>
        </w:rPr>
        <w:t> vaccine.</w:t>
      </w:r>
      <w:r>
        <w:rPr>
          <w:color w:val="231F20"/>
          <w:w w:val="110"/>
          <w:vertAlign w:val="baseline"/>
        </w:rPr>
        <w:t> Although</w:t>
      </w:r>
      <w:r>
        <w:rPr>
          <w:color w:val="231F20"/>
          <w:w w:val="110"/>
          <w:vertAlign w:val="baseline"/>
        </w:rPr>
        <w:t> no </w:t>
      </w:r>
      <w:r>
        <w:rPr>
          <w:color w:val="231F20"/>
          <w:vertAlign w:val="baseline"/>
        </w:rPr>
        <w:t>established serologic correlates exist for protection against per- </w:t>
      </w:r>
      <w:r>
        <w:rPr>
          <w:color w:val="231F20"/>
          <w:w w:val="110"/>
          <w:vertAlign w:val="baseline"/>
        </w:rPr>
        <w:t>tussis,</w:t>
      </w:r>
      <w:r>
        <w:rPr>
          <w:color w:val="231F20"/>
          <w:spacing w:val="-5"/>
          <w:w w:val="110"/>
          <w:vertAlign w:val="baseline"/>
        </w:rPr>
        <w:t> </w:t>
      </w:r>
      <w:r>
        <w:rPr>
          <w:color w:val="231F20"/>
          <w:w w:val="110"/>
          <w:vertAlign w:val="baseline"/>
        </w:rPr>
        <w:t>diphtheria</w:t>
      </w:r>
      <w:r>
        <w:rPr>
          <w:color w:val="231F20"/>
          <w:spacing w:val="-5"/>
          <w:w w:val="110"/>
          <w:vertAlign w:val="baseline"/>
        </w:rPr>
        <w:t> </w:t>
      </w:r>
      <w:r>
        <w:rPr>
          <w:color w:val="231F20"/>
          <w:w w:val="110"/>
          <w:vertAlign w:val="baseline"/>
        </w:rPr>
        <w:t>and</w:t>
      </w:r>
      <w:r>
        <w:rPr>
          <w:color w:val="231F20"/>
          <w:spacing w:val="-5"/>
          <w:w w:val="110"/>
          <w:vertAlign w:val="baseline"/>
        </w:rPr>
        <w:t> </w:t>
      </w:r>
      <w:r>
        <w:rPr>
          <w:color w:val="231F20"/>
          <w:w w:val="110"/>
          <w:vertAlign w:val="baseline"/>
        </w:rPr>
        <w:t>tetanus</w:t>
      </w:r>
      <w:r>
        <w:rPr>
          <w:color w:val="231F20"/>
          <w:spacing w:val="-5"/>
          <w:w w:val="110"/>
          <w:vertAlign w:val="baseline"/>
        </w:rPr>
        <w:t> </w:t>
      </w:r>
      <w:r>
        <w:rPr>
          <w:color w:val="231F20"/>
          <w:w w:val="110"/>
          <w:vertAlign w:val="baseline"/>
        </w:rPr>
        <w:t>antitoxin</w:t>
      </w:r>
      <w:r>
        <w:rPr>
          <w:color w:val="231F20"/>
          <w:spacing w:val="-5"/>
          <w:w w:val="110"/>
          <w:vertAlign w:val="baseline"/>
        </w:rPr>
        <w:t> </w:t>
      </w:r>
      <w:r>
        <w:rPr>
          <w:color w:val="231F20"/>
          <w:w w:val="110"/>
          <w:vertAlign w:val="baseline"/>
        </w:rPr>
        <w:t>levels</w:t>
      </w:r>
      <w:r>
        <w:rPr>
          <w:color w:val="231F20"/>
          <w:spacing w:val="-5"/>
          <w:w w:val="110"/>
          <w:vertAlign w:val="baseline"/>
        </w:rPr>
        <w:t> </w:t>
      </w:r>
      <w:r>
        <w:rPr>
          <w:color w:val="231F20"/>
          <w:w w:val="110"/>
          <w:vertAlign w:val="baseline"/>
        </w:rPr>
        <w:t>may</w:t>
      </w:r>
      <w:r>
        <w:rPr>
          <w:color w:val="231F20"/>
          <w:spacing w:val="-5"/>
          <w:w w:val="110"/>
          <w:vertAlign w:val="baseline"/>
        </w:rPr>
        <w:t> </w:t>
      </w:r>
      <w:r>
        <w:rPr>
          <w:color w:val="231F20"/>
          <w:w w:val="110"/>
          <w:vertAlign w:val="baseline"/>
        </w:rPr>
        <w:t>be</w:t>
      </w:r>
      <w:r>
        <w:rPr>
          <w:color w:val="231F20"/>
          <w:spacing w:val="-5"/>
          <w:w w:val="110"/>
          <w:vertAlign w:val="baseline"/>
        </w:rPr>
        <w:t> </w:t>
      </w:r>
      <w:r>
        <w:rPr>
          <w:color w:val="231F20"/>
          <w:w w:val="110"/>
          <w:vertAlign w:val="baseline"/>
        </w:rPr>
        <w:t>used</w:t>
      </w:r>
      <w:r>
        <w:rPr>
          <w:color w:val="231F20"/>
          <w:spacing w:val="-5"/>
          <w:w w:val="110"/>
          <w:vertAlign w:val="baseline"/>
        </w:rPr>
        <w:t> </w:t>
      </w:r>
      <w:r>
        <w:rPr>
          <w:color w:val="231F20"/>
          <w:w w:val="110"/>
          <w:vertAlign w:val="baseline"/>
        </w:rPr>
        <w:t>as </w:t>
      </w:r>
      <w:r>
        <w:rPr>
          <w:color w:val="231F20"/>
          <w:spacing w:val="-2"/>
          <w:w w:val="110"/>
          <w:vertAlign w:val="baseline"/>
        </w:rPr>
        <w:t>surrogates</w:t>
      </w:r>
      <w:r>
        <w:rPr>
          <w:color w:val="231F20"/>
          <w:spacing w:val="-4"/>
          <w:w w:val="110"/>
          <w:vertAlign w:val="baseline"/>
        </w:rPr>
        <w:t> </w:t>
      </w:r>
      <w:r>
        <w:rPr>
          <w:color w:val="231F20"/>
          <w:spacing w:val="-2"/>
          <w:w w:val="110"/>
          <w:vertAlign w:val="baseline"/>
        </w:rPr>
        <w:t>to</w:t>
      </w:r>
      <w:r>
        <w:rPr>
          <w:color w:val="231F20"/>
          <w:spacing w:val="-4"/>
          <w:w w:val="110"/>
          <w:vertAlign w:val="baseline"/>
        </w:rPr>
        <w:t> </w:t>
      </w:r>
      <w:r>
        <w:rPr>
          <w:color w:val="231F20"/>
          <w:spacing w:val="-2"/>
          <w:w w:val="110"/>
          <w:vertAlign w:val="baseline"/>
        </w:rPr>
        <w:t>assess</w:t>
      </w:r>
      <w:r>
        <w:rPr>
          <w:color w:val="231F20"/>
          <w:spacing w:val="-4"/>
          <w:w w:val="110"/>
          <w:vertAlign w:val="baseline"/>
        </w:rPr>
        <w:t> </w:t>
      </w:r>
      <w:r>
        <w:rPr>
          <w:color w:val="231F20"/>
          <w:spacing w:val="-2"/>
          <w:w w:val="110"/>
          <w:vertAlign w:val="baseline"/>
        </w:rPr>
        <w:t>whether</w:t>
      </w:r>
      <w:r>
        <w:rPr>
          <w:color w:val="231F20"/>
          <w:spacing w:val="-4"/>
          <w:w w:val="110"/>
          <w:vertAlign w:val="baseline"/>
        </w:rPr>
        <w:t> </w:t>
      </w:r>
      <w:r>
        <w:rPr>
          <w:color w:val="231F20"/>
          <w:spacing w:val="-2"/>
          <w:w w:val="110"/>
          <w:vertAlign w:val="baseline"/>
        </w:rPr>
        <w:t>doses</w:t>
      </w:r>
      <w:r>
        <w:rPr>
          <w:color w:val="231F20"/>
          <w:spacing w:val="-4"/>
          <w:w w:val="110"/>
          <w:vertAlign w:val="baseline"/>
        </w:rPr>
        <w:t> </w:t>
      </w:r>
      <w:r>
        <w:rPr>
          <w:color w:val="231F20"/>
          <w:spacing w:val="-2"/>
          <w:w w:val="110"/>
          <w:vertAlign w:val="baseline"/>
        </w:rPr>
        <w:t>listed</w:t>
      </w:r>
      <w:r>
        <w:rPr>
          <w:color w:val="231F20"/>
          <w:spacing w:val="-4"/>
          <w:w w:val="110"/>
          <w:vertAlign w:val="baseline"/>
        </w:rPr>
        <w:t> </w:t>
      </w:r>
      <w:r>
        <w:rPr>
          <w:color w:val="231F20"/>
          <w:spacing w:val="-2"/>
          <w:w w:val="110"/>
          <w:vertAlign w:val="baseline"/>
        </w:rPr>
        <w:t>on</w:t>
      </w:r>
      <w:r>
        <w:rPr>
          <w:color w:val="231F20"/>
          <w:spacing w:val="-4"/>
          <w:w w:val="110"/>
          <w:vertAlign w:val="baseline"/>
        </w:rPr>
        <w:t> </w:t>
      </w:r>
      <w:r>
        <w:rPr>
          <w:color w:val="231F20"/>
          <w:spacing w:val="-2"/>
          <w:w w:val="110"/>
          <w:vertAlign w:val="baseline"/>
        </w:rPr>
        <w:t>the</w:t>
      </w:r>
      <w:r>
        <w:rPr>
          <w:color w:val="231F20"/>
          <w:spacing w:val="-4"/>
          <w:w w:val="110"/>
          <w:vertAlign w:val="baseline"/>
        </w:rPr>
        <w:t> </w:t>
      </w:r>
      <w:r>
        <w:rPr>
          <w:color w:val="231F20"/>
          <w:spacing w:val="-2"/>
          <w:w w:val="110"/>
          <w:vertAlign w:val="baseline"/>
        </w:rPr>
        <w:t>immunization </w:t>
      </w:r>
      <w:r>
        <w:rPr>
          <w:color w:val="231F20"/>
          <w:w w:val="110"/>
          <w:vertAlign w:val="baseline"/>
        </w:rPr>
        <w:t>record actually were received or were potent.</w:t>
      </w:r>
      <w:r>
        <w:rPr>
          <w:color w:val="0080AC"/>
          <w:w w:val="110"/>
          <w:vertAlign w:val="superscript"/>
        </w:rPr>
        <w:t>5</w:t>
      </w:r>
    </w:p>
    <w:p>
      <w:pPr>
        <w:pStyle w:val="BodyText"/>
        <w:spacing w:line="232" w:lineRule="auto"/>
        <w:ind w:left="479" w:firstLine="240"/>
        <w:jc w:val="right"/>
      </w:pPr>
      <w:r>
        <w:rPr>
          <w:color w:val="231F20"/>
          <w:w w:val="110"/>
        </w:rPr>
        <w:t>Increased</w:t>
      </w:r>
      <w:r>
        <w:rPr>
          <w:color w:val="231F20"/>
          <w:spacing w:val="5"/>
          <w:w w:val="110"/>
        </w:rPr>
        <w:t> </w:t>
      </w:r>
      <w:r>
        <w:rPr>
          <w:color w:val="231F20"/>
          <w:w w:val="110"/>
        </w:rPr>
        <w:t>rates</w:t>
      </w:r>
      <w:r>
        <w:rPr>
          <w:color w:val="231F20"/>
          <w:spacing w:val="5"/>
          <w:w w:val="110"/>
        </w:rPr>
        <w:t> </w:t>
      </w:r>
      <w:r>
        <w:rPr>
          <w:color w:val="231F20"/>
          <w:w w:val="110"/>
        </w:rPr>
        <w:t>of</w:t>
      </w:r>
      <w:r>
        <w:rPr>
          <w:color w:val="231F20"/>
          <w:spacing w:val="5"/>
          <w:w w:val="110"/>
        </w:rPr>
        <w:t> </w:t>
      </w:r>
      <w:r>
        <w:rPr>
          <w:color w:val="231F20"/>
          <w:w w:val="110"/>
        </w:rPr>
        <w:t>moderate</w:t>
      </w:r>
      <w:r>
        <w:rPr>
          <w:color w:val="231F20"/>
          <w:spacing w:val="5"/>
          <w:w w:val="110"/>
        </w:rPr>
        <w:t> </w:t>
      </w:r>
      <w:r>
        <w:rPr>
          <w:color w:val="231F20"/>
          <w:w w:val="110"/>
        </w:rPr>
        <w:t>to</w:t>
      </w:r>
      <w:r>
        <w:rPr>
          <w:color w:val="231F20"/>
          <w:spacing w:val="5"/>
          <w:w w:val="110"/>
        </w:rPr>
        <w:t> </w:t>
      </w:r>
      <w:r>
        <w:rPr>
          <w:color w:val="231F20"/>
          <w:w w:val="110"/>
        </w:rPr>
        <w:t>severe</w:t>
      </w:r>
      <w:r>
        <w:rPr>
          <w:color w:val="231F20"/>
          <w:spacing w:val="5"/>
          <w:w w:val="110"/>
        </w:rPr>
        <w:t> </w:t>
      </w:r>
      <w:r>
        <w:rPr>
          <w:color w:val="231F20"/>
          <w:w w:val="110"/>
        </w:rPr>
        <w:t>local</w:t>
      </w:r>
      <w:r>
        <w:rPr>
          <w:color w:val="231F20"/>
          <w:spacing w:val="5"/>
          <w:w w:val="110"/>
        </w:rPr>
        <w:t> </w:t>
      </w:r>
      <w:r>
        <w:rPr>
          <w:color w:val="231F20"/>
          <w:w w:val="110"/>
        </w:rPr>
        <w:t>adverse</w:t>
      </w:r>
      <w:r>
        <w:rPr>
          <w:color w:val="231F20"/>
          <w:spacing w:val="5"/>
          <w:w w:val="110"/>
        </w:rPr>
        <w:t> </w:t>
      </w:r>
      <w:r>
        <w:rPr>
          <w:color w:val="231F20"/>
          <w:w w:val="110"/>
        </w:rPr>
        <w:t>reac- </w:t>
      </w:r>
      <w:r>
        <w:rPr>
          <w:color w:val="231F20"/>
        </w:rPr>
        <w:t>tions after the fourth and fifth doses of DTP or DTaP have been </w:t>
      </w:r>
      <w:r>
        <w:rPr>
          <w:color w:val="231F20"/>
          <w:w w:val="110"/>
        </w:rPr>
        <w:t>reported.</w:t>
      </w:r>
      <w:r>
        <w:rPr>
          <w:color w:val="0080AC"/>
          <w:w w:val="110"/>
          <w:vertAlign w:val="superscript"/>
        </w:rPr>
        <w:t>108</w:t>
      </w:r>
      <w:r>
        <w:rPr>
          <w:color w:val="0080AC"/>
          <w:spacing w:val="-3"/>
          <w:w w:val="110"/>
          <w:vertAlign w:val="baseline"/>
        </w:rPr>
        <w:t> </w:t>
      </w:r>
      <w:r>
        <w:rPr>
          <w:color w:val="231F20"/>
          <w:w w:val="110"/>
          <w:vertAlign w:val="baseline"/>
        </w:rPr>
        <w:t>If</w:t>
      </w:r>
      <w:r>
        <w:rPr>
          <w:color w:val="231F20"/>
          <w:spacing w:val="-3"/>
          <w:w w:val="110"/>
          <w:vertAlign w:val="baseline"/>
        </w:rPr>
        <w:t> </w:t>
      </w:r>
      <w:r>
        <w:rPr>
          <w:color w:val="231F20"/>
          <w:w w:val="110"/>
          <w:vertAlign w:val="baseline"/>
        </w:rPr>
        <w:t>a</w:t>
      </w:r>
      <w:r>
        <w:rPr>
          <w:color w:val="231F20"/>
          <w:spacing w:val="-3"/>
          <w:w w:val="110"/>
          <w:vertAlign w:val="baseline"/>
        </w:rPr>
        <w:t> </w:t>
      </w:r>
      <w:r>
        <w:rPr>
          <w:color w:val="231F20"/>
          <w:w w:val="110"/>
          <w:vertAlign w:val="baseline"/>
        </w:rPr>
        <w:t>revaccination</w:t>
      </w:r>
      <w:r>
        <w:rPr>
          <w:color w:val="231F20"/>
          <w:spacing w:val="-3"/>
          <w:w w:val="110"/>
          <w:vertAlign w:val="baseline"/>
        </w:rPr>
        <w:t> </w:t>
      </w:r>
      <w:r>
        <w:rPr>
          <w:color w:val="231F20"/>
          <w:w w:val="110"/>
          <w:vertAlign w:val="baseline"/>
        </w:rPr>
        <w:t>option</w:t>
      </w:r>
      <w:r>
        <w:rPr>
          <w:color w:val="231F20"/>
          <w:spacing w:val="-3"/>
          <w:w w:val="110"/>
          <w:vertAlign w:val="baseline"/>
        </w:rPr>
        <w:t> </w:t>
      </w:r>
      <w:r>
        <w:rPr>
          <w:color w:val="231F20"/>
          <w:w w:val="110"/>
          <w:vertAlign w:val="baseline"/>
        </w:rPr>
        <w:t>is</w:t>
      </w:r>
      <w:r>
        <w:rPr>
          <w:color w:val="231F20"/>
          <w:spacing w:val="-3"/>
          <w:w w:val="110"/>
          <w:vertAlign w:val="baseline"/>
        </w:rPr>
        <w:t> </w:t>
      </w:r>
      <w:r>
        <w:rPr>
          <w:color w:val="231F20"/>
          <w:w w:val="110"/>
          <w:vertAlign w:val="baseline"/>
        </w:rPr>
        <w:t>adopted</w:t>
      </w:r>
      <w:r>
        <w:rPr>
          <w:color w:val="231F20"/>
          <w:spacing w:val="-3"/>
          <w:w w:val="110"/>
          <w:vertAlign w:val="baseline"/>
        </w:rPr>
        <w:t> </w:t>
      </w:r>
      <w:r>
        <w:rPr>
          <w:color w:val="231F20"/>
          <w:w w:val="110"/>
          <w:vertAlign w:val="baseline"/>
        </w:rPr>
        <w:t>and</w:t>
      </w:r>
      <w:r>
        <w:rPr>
          <w:color w:val="231F20"/>
          <w:spacing w:val="-3"/>
          <w:w w:val="110"/>
          <w:vertAlign w:val="baseline"/>
        </w:rPr>
        <w:t> </w:t>
      </w:r>
      <w:r>
        <w:rPr>
          <w:color w:val="231F20"/>
          <w:w w:val="110"/>
          <w:vertAlign w:val="baseline"/>
        </w:rPr>
        <w:t>a</w:t>
      </w:r>
      <w:r>
        <w:rPr>
          <w:color w:val="231F20"/>
          <w:spacing w:val="-3"/>
          <w:w w:val="110"/>
          <w:vertAlign w:val="baseline"/>
        </w:rPr>
        <w:t> </w:t>
      </w:r>
      <w:r>
        <w:rPr>
          <w:color w:val="231F20"/>
          <w:w w:val="110"/>
          <w:vertAlign w:val="baseline"/>
        </w:rPr>
        <w:t>severe local</w:t>
      </w:r>
      <w:r>
        <w:rPr>
          <w:color w:val="231F20"/>
          <w:w w:val="110"/>
          <w:vertAlign w:val="baseline"/>
        </w:rPr>
        <w:t> reaction</w:t>
      </w:r>
      <w:r>
        <w:rPr>
          <w:color w:val="231F20"/>
          <w:w w:val="110"/>
          <w:vertAlign w:val="baseline"/>
        </w:rPr>
        <w:t> occurs,</w:t>
      </w:r>
      <w:r>
        <w:rPr>
          <w:color w:val="231F20"/>
          <w:w w:val="110"/>
          <w:vertAlign w:val="baseline"/>
        </w:rPr>
        <w:t> serologic</w:t>
      </w:r>
      <w:r>
        <w:rPr>
          <w:color w:val="231F20"/>
          <w:w w:val="110"/>
          <w:vertAlign w:val="baseline"/>
        </w:rPr>
        <w:t> testing</w:t>
      </w:r>
      <w:r>
        <w:rPr>
          <w:color w:val="231F20"/>
          <w:w w:val="110"/>
          <w:vertAlign w:val="baseline"/>
        </w:rPr>
        <w:t> for</w:t>
      </w:r>
      <w:r>
        <w:rPr>
          <w:color w:val="231F20"/>
          <w:w w:val="110"/>
          <w:vertAlign w:val="baseline"/>
        </w:rPr>
        <w:t> specific</w:t>
      </w:r>
      <w:r>
        <w:rPr>
          <w:color w:val="231F20"/>
          <w:w w:val="110"/>
          <w:vertAlign w:val="baseline"/>
        </w:rPr>
        <w:t> immuno- globulin G antibody to tetanus and diphtheria toxins can be performed</w:t>
      </w:r>
      <w:r>
        <w:rPr>
          <w:color w:val="231F20"/>
          <w:w w:val="110"/>
          <w:vertAlign w:val="baseline"/>
        </w:rPr>
        <w:t> before</w:t>
      </w:r>
      <w:r>
        <w:rPr>
          <w:color w:val="231F20"/>
          <w:w w:val="110"/>
          <w:vertAlign w:val="baseline"/>
        </w:rPr>
        <w:t> administering</w:t>
      </w:r>
      <w:r>
        <w:rPr>
          <w:color w:val="231F20"/>
          <w:w w:val="110"/>
          <w:vertAlign w:val="baseline"/>
        </w:rPr>
        <w:t> additional</w:t>
      </w:r>
      <w:r>
        <w:rPr>
          <w:color w:val="231F20"/>
          <w:w w:val="110"/>
          <w:vertAlign w:val="baseline"/>
        </w:rPr>
        <w:t> doses.</w:t>
      </w:r>
      <w:r>
        <w:rPr>
          <w:color w:val="231F20"/>
          <w:w w:val="110"/>
          <w:vertAlign w:val="baseline"/>
        </w:rPr>
        <w:t> Protective concentrations</w:t>
      </w:r>
      <w:r>
        <w:rPr>
          <w:color w:val="231F20"/>
          <w:spacing w:val="24"/>
          <w:w w:val="110"/>
          <w:vertAlign w:val="baseline"/>
        </w:rPr>
        <w:t> </w:t>
      </w:r>
      <w:r>
        <w:rPr>
          <w:color w:val="231F20"/>
          <w:w w:val="110"/>
          <w:vertAlign w:val="baseline"/>
        </w:rPr>
        <w:t>indicate</w:t>
      </w:r>
      <w:r>
        <w:rPr>
          <w:color w:val="231F20"/>
          <w:spacing w:val="24"/>
          <w:w w:val="110"/>
          <w:vertAlign w:val="baseline"/>
        </w:rPr>
        <w:t> </w:t>
      </w:r>
      <w:r>
        <w:rPr>
          <w:color w:val="231F20"/>
          <w:w w:val="110"/>
          <w:vertAlign w:val="baseline"/>
        </w:rPr>
        <w:t>that</w:t>
      </w:r>
      <w:r>
        <w:rPr>
          <w:color w:val="231F20"/>
          <w:spacing w:val="24"/>
          <w:w w:val="110"/>
          <w:vertAlign w:val="baseline"/>
        </w:rPr>
        <w:t> </w:t>
      </w:r>
      <w:r>
        <w:rPr>
          <w:color w:val="231F20"/>
          <w:w w:val="110"/>
          <w:vertAlign w:val="baseline"/>
        </w:rPr>
        <w:t>further</w:t>
      </w:r>
      <w:r>
        <w:rPr>
          <w:color w:val="231F20"/>
          <w:spacing w:val="24"/>
          <w:w w:val="110"/>
          <w:vertAlign w:val="baseline"/>
        </w:rPr>
        <w:t> </w:t>
      </w:r>
      <w:r>
        <w:rPr>
          <w:color w:val="231F20"/>
          <w:w w:val="110"/>
          <w:vertAlign w:val="baseline"/>
        </w:rPr>
        <w:t>doses</w:t>
      </w:r>
      <w:r>
        <w:rPr>
          <w:color w:val="231F20"/>
          <w:spacing w:val="24"/>
          <w:w w:val="110"/>
          <w:vertAlign w:val="baseline"/>
        </w:rPr>
        <w:t> </w:t>
      </w:r>
      <w:r>
        <w:rPr>
          <w:color w:val="231F20"/>
          <w:w w:val="110"/>
          <w:vertAlign w:val="baseline"/>
        </w:rPr>
        <w:t>are</w:t>
      </w:r>
      <w:r>
        <w:rPr>
          <w:color w:val="231F20"/>
          <w:spacing w:val="24"/>
          <w:w w:val="110"/>
          <w:vertAlign w:val="baseline"/>
        </w:rPr>
        <w:t> </w:t>
      </w:r>
      <w:r>
        <w:rPr>
          <w:color w:val="231F20"/>
          <w:w w:val="110"/>
          <w:vertAlign w:val="baseline"/>
        </w:rPr>
        <w:t>unnecessary, and</w:t>
      </w:r>
      <w:r>
        <w:rPr>
          <w:color w:val="231F20"/>
          <w:spacing w:val="-7"/>
          <w:w w:val="110"/>
          <w:vertAlign w:val="baseline"/>
        </w:rPr>
        <w:t> </w:t>
      </w:r>
      <w:r>
        <w:rPr>
          <w:color w:val="231F20"/>
          <w:w w:val="110"/>
          <w:vertAlign w:val="baseline"/>
        </w:rPr>
        <w:t>subsequent</w:t>
      </w:r>
      <w:r>
        <w:rPr>
          <w:color w:val="231F20"/>
          <w:spacing w:val="-7"/>
          <w:w w:val="110"/>
          <w:vertAlign w:val="baseline"/>
        </w:rPr>
        <w:t> </w:t>
      </w:r>
      <w:r>
        <w:rPr>
          <w:color w:val="231F20"/>
          <w:w w:val="110"/>
          <w:vertAlign w:val="baseline"/>
        </w:rPr>
        <w:t>vaccination</w:t>
      </w:r>
      <w:r>
        <w:rPr>
          <w:color w:val="231F20"/>
          <w:spacing w:val="-7"/>
          <w:w w:val="110"/>
          <w:vertAlign w:val="baseline"/>
        </w:rPr>
        <w:t> </w:t>
      </w:r>
      <w:r>
        <w:rPr>
          <w:color w:val="231F20"/>
          <w:w w:val="110"/>
          <w:vertAlign w:val="baseline"/>
        </w:rPr>
        <w:t>should</w:t>
      </w:r>
      <w:r>
        <w:rPr>
          <w:color w:val="231F20"/>
          <w:spacing w:val="-7"/>
          <w:w w:val="110"/>
          <w:vertAlign w:val="baseline"/>
        </w:rPr>
        <w:t> </w:t>
      </w:r>
      <w:r>
        <w:rPr>
          <w:color w:val="231F20"/>
          <w:w w:val="110"/>
          <w:vertAlign w:val="baseline"/>
        </w:rPr>
        <w:t>occur</w:t>
      </w:r>
      <w:r>
        <w:rPr>
          <w:color w:val="231F20"/>
          <w:spacing w:val="-7"/>
          <w:w w:val="110"/>
          <w:vertAlign w:val="baseline"/>
        </w:rPr>
        <w:t> </w:t>
      </w:r>
      <w:r>
        <w:rPr>
          <w:color w:val="231F20"/>
          <w:w w:val="110"/>
          <w:vertAlign w:val="baseline"/>
        </w:rPr>
        <w:t>as</w:t>
      </w:r>
      <w:r>
        <w:rPr>
          <w:color w:val="231F20"/>
          <w:spacing w:val="-7"/>
          <w:w w:val="110"/>
          <w:vertAlign w:val="baseline"/>
        </w:rPr>
        <w:t> </w:t>
      </w:r>
      <w:r>
        <w:rPr>
          <w:color w:val="231F20"/>
          <w:w w:val="110"/>
          <w:vertAlign w:val="baseline"/>
        </w:rPr>
        <w:t>age-appropriate. Instead of revaccinating a child with DTaP when there is a question about the validity of a record that indicates receipt of</w:t>
      </w:r>
      <w:r>
        <w:rPr>
          <w:color w:val="231F20"/>
          <w:spacing w:val="-5"/>
          <w:w w:val="110"/>
          <w:vertAlign w:val="baseline"/>
        </w:rPr>
        <w:t> </w:t>
      </w:r>
      <w:r>
        <w:rPr>
          <w:color w:val="231F20"/>
          <w:w w:val="110"/>
          <w:vertAlign w:val="baseline"/>
        </w:rPr>
        <w:t>three</w:t>
      </w:r>
      <w:r>
        <w:rPr>
          <w:color w:val="231F20"/>
          <w:spacing w:val="-6"/>
          <w:w w:val="110"/>
          <w:vertAlign w:val="baseline"/>
        </w:rPr>
        <w:t> </w:t>
      </w:r>
      <w:r>
        <w:rPr>
          <w:color w:val="231F20"/>
          <w:w w:val="110"/>
          <w:vertAlign w:val="baseline"/>
        </w:rPr>
        <w:t>or</w:t>
      </w:r>
      <w:r>
        <w:rPr>
          <w:color w:val="231F20"/>
          <w:spacing w:val="-5"/>
          <w:w w:val="110"/>
          <w:vertAlign w:val="baseline"/>
        </w:rPr>
        <w:t> </w:t>
      </w:r>
      <w:r>
        <w:rPr>
          <w:color w:val="231F20"/>
          <w:w w:val="110"/>
          <w:vertAlign w:val="baseline"/>
        </w:rPr>
        <w:t>more</w:t>
      </w:r>
      <w:r>
        <w:rPr>
          <w:color w:val="231F20"/>
          <w:spacing w:val="-6"/>
          <w:w w:val="110"/>
          <w:vertAlign w:val="baseline"/>
        </w:rPr>
        <w:t> </w:t>
      </w:r>
      <w:r>
        <w:rPr>
          <w:color w:val="231F20"/>
          <w:w w:val="110"/>
          <w:vertAlign w:val="baseline"/>
        </w:rPr>
        <w:t>doses</w:t>
      </w:r>
      <w:r>
        <w:rPr>
          <w:color w:val="231F20"/>
          <w:spacing w:val="-5"/>
          <w:w w:val="110"/>
          <w:vertAlign w:val="baseline"/>
        </w:rPr>
        <w:t> </w:t>
      </w:r>
      <w:r>
        <w:rPr>
          <w:color w:val="231F20"/>
          <w:w w:val="110"/>
          <w:vertAlign w:val="baseline"/>
        </w:rPr>
        <w:t>of</w:t>
      </w:r>
      <w:r>
        <w:rPr>
          <w:color w:val="231F20"/>
          <w:spacing w:val="-6"/>
          <w:w w:val="110"/>
          <w:vertAlign w:val="baseline"/>
        </w:rPr>
        <w:t> </w:t>
      </w:r>
      <w:r>
        <w:rPr>
          <w:color w:val="231F20"/>
          <w:w w:val="110"/>
          <w:vertAlign w:val="baseline"/>
        </w:rPr>
        <w:t>DTP</w:t>
      </w:r>
      <w:r>
        <w:rPr>
          <w:color w:val="231F20"/>
          <w:spacing w:val="-5"/>
          <w:w w:val="110"/>
          <w:vertAlign w:val="baseline"/>
        </w:rPr>
        <w:t> </w:t>
      </w:r>
      <w:r>
        <w:rPr>
          <w:color w:val="231F20"/>
          <w:w w:val="110"/>
          <w:vertAlign w:val="baseline"/>
        </w:rPr>
        <w:t>or</w:t>
      </w:r>
      <w:r>
        <w:rPr>
          <w:color w:val="231F20"/>
          <w:spacing w:val="-6"/>
          <w:w w:val="110"/>
          <w:vertAlign w:val="baseline"/>
        </w:rPr>
        <w:t> </w:t>
      </w:r>
      <w:r>
        <w:rPr>
          <w:color w:val="231F20"/>
          <w:w w:val="110"/>
          <w:vertAlign w:val="baseline"/>
        </w:rPr>
        <w:t>DTaP,</w:t>
      </w:r>
      <w:r>
        <w:rPr>
          <w:color w:val="231F20"/>
          <w:spacing w:val="-5"/>
          <w:w w:val="110"/>
          <w:vertAlign w:val="baseline"/>
        </w:rPr>
        <w:t> </w:t>
      </w:r>
      <w:r>
        <w:rPr>
          <w:color w:val="231F20"/>
          <w:w w:val="110"/>
          <w:vertAlign w:val="baseline"/>
        </w:rPr>
        <w:t>serologic</w:t>
      </w:r>
      <w:r>
        <w:rPr>
          <w:color w:val="231F20"/>
          <w:spacing w:val="-6"/>
          <w:w w:val="110"/>
          <w:vertAlign w:val="baseline"/>
        </w:rPr>
        <w:t> </w:t>
      </w:r>
      <w:r>
        <w:rPr>
          <w:color w:val="231F20"/>
          <w:w w:val="110"/>
          <w:vertAlign w:val="baseline"/>
        </w:rPr>
        <w:t>testing</w:t>
      </w:r>
      <w:r>
        <w:rPr>
          <w:color w:val="231F20"/>
          <w:spacing w:val="-5"/>
          <w:w w:val="110"/>
          <w:vertAlign w:val="baseline"/>
        </w:rPr>
        <w:t> </w:t>
      </w:r>
      <w:r>
        <w:rPr>
          <w:color w:val="231F20"/>
          <w:w w:val="110"/>
          <w:vertAlign w:val="baseline"/>
        </w:rPr>
        <w:t>for </w:t>
      </w:r>
      <w:r>
        <w:rPr>
          <w:color w:val="231F20"/>
          <w:vertAlign w:val="baseline"/>
        </w:rPr>
        <w:t>specific</w:t>
      </w:r>
      <w:r>
        <w:rPr>
          <w:color w:val="231F20"/>
          <w:spacing w:val="15"/>
          <w:vertAlign w:val="baseline"/>
        </w:rPr>
        <w:t> </w:t>
      </w:r>
      <w:r>
        <w:rPr>
          <w:color w:val="231F20"/>
          <w:vertAlign w:val="baseline"/>
        </w:rPr>
        <w:t>immunoglobulin</w:t>
      </w:r>
      <w:r>
        <w:rPr>
          <w:color w:val="231F20"/>
          <w:spacing w:val="15"/>
          <w:vertAlign w:val="baseline"/>
        </w:rPr>
        <w:t> </w:t>
      </w:r>
      <w:r>
        <w:rPr>
          <w:color w:val="231F20"/>
          <w:vertAlign w:val="baseline"/>
        </w:rPr>
        <w:t>G</w:t>
      </w:r>
      <w:r>
        <w:rPr>
          <w:color w:val="231F20"/>
          <w:spacing w:val="15"/>
          <w:vertAlign w:val="baseline"/>
        </w:rPr>
        <w:t> </w:t>
      </w:r>
      <w:r>
        <w:rPr>
          <w:color w:val="231F20"/>
          <w:vertAlign w:val="baseline"/>
        </w:rPr>
        <w:t>antibody</w:t>
      </w:r>
      <w:r>
        <w:rPr>
          <w:color w:val="231F20"/>
          <w:spacing w:val="15"/>
          <w:vertAlign w:val="baseline"/>
        </w:rPr>
        <w:t> </w:t>
      </w:r>
      <w:r>
        <w:rPr>
          <w:color w:val="231F20"/>
          <w:vertAlign w:val="baseline"/>
        </w:rPr>
        <w:t>to</w:t>
      </w:r>
      <w:r>
        <w:rPr>
          <w:color w:val="231F20"/>
          <w:spacing w:val="15"/>
          <w:vertAlign w:val="baseline"/>
        </w:rPr>
        <w:t> </w:t>
      </w:r>
      <w:r>
        <w:rPr>
          <w:color w:val="231F20"/>
          <w:vertAlign w:val="baseline"/>
        </w:rPr>
        <w:t>diphtheria</w:t>
      </w:r>
      <w:r>
        <w:rPr>
          <w:color w:val="231F20"/>
          <w:spacing w:val="17"/>
          <w:vertAlign w:val="baseline"/>
        </w:rPr>
        <w:t> </w:t>
      </w:r>
      <w:r>
        <w:rPr>
          <w:i/>
          <w:color w:val="231F20"/>
          <w:vertAlign w:val="baseline"/>
        </w:rPr>
        <w:t>and</w:t>
      </w:r>
      <w:r>
        <w:rPr>
          <w:i/>
          <w:color w:val="231F20"/>
          <w:spacing w:val="15"/>
          <w:vertAlign w:val="baseline"/>
        </w:rPr>
        <w:t> </w:t>
      </w:r>
      <w:r>
        <w:rPr>
          <w:color w:val="231F20"/>
          <w:vertAlign w:val="baseline"/>
        </w:rPr>
        <w:t>tetanus </w:t>
      </w:r>
      <w:r>
        <w:rPr>
          <w:color w:val="231F20"/>
          <w:w w:val="110"/>
          <w:vertAlign w:val="baseline"/>
        </w:rPr>
        <w:t>toxin</w:t>
      </w:r>
      <w:r>
        <w:rPr>
          <w:color w:val="231F20"/>
          <w:spacing w:val="-13"/>
          <w:w w:val="110"/>
          <w:vertAlign w:val="baseline"/>
        </w:rPr>
        <w:t> </w:t>
      </w:r>
      <w:r>
        <w:rPr>
          <w:color w:val="231F20"/>
          <w:w w:val="110"/>
          <w:vertAlign w:val="baseline"/>
        </w:rPr>
        <w:t>can</w:t>
      </w:r>
      <w:r>
        <w:rPr>
          <w:color w:val="231F20"/>
          <w:spacing w:val="-12"/>
          <w:w w:val="110"/>
          <w:vertAlign w:val="baseline"/>
        </w:rPr>
        <w:t> </w:t>
      </w:r>
      <w:r>
        <w:rPr>
          <w:color w:val="231F20"/>
          <w:w w:val="110"/>
          <w:vertAlign w:val="baseline"/>
        </w:rPr>
        <w:t>be</w:t>
      </w:r>
      <w:r>
        <w:rPr>
          <w:color w:val="231F20"/>
          <w:spacing w:val="-13"/>
          <w:w w:val="110"/>
          <w:vertAlign w:val="baseline"/>
        </w:rPr>
        <w:t> </w:t>
      </w:r>
      <w:r>
        <w:rPr>
          <w:color w:val="231F20"/>
          <w:w w:val="110"/>
          <w:vertAlign w:val="baseline"/>
        </w:rPr>
        <w:t>obtained.</w:t>
      </w:r>
      <w:r>
        <w:rPr>
          <w:color w:val="231F20"/>
          <w:spacing w:val="-12"/>
          <w:w w:val="110"/>
          <w:vertAlign w:val="baseline"/>
        </w:rPr>
        <w:t> </w:t>
      </w:r>
      <w:r>
        <w:rPr>
          <w:color w:val="231F20"/>
          <w:w w:val="110"/>
          <w:vertAlign w:val="baseline"/>
        </w:rPr>
        <w:t>If</w:t>
      </w:r>
      <w:r>
        <w:rPr>
          <w:color w:val="231F20"/>
          <w:spacing w:val="-12"/>
          <w:w w:val="110"/>
          <w:vertAlign w:val="baseline"/>
        </w:rPr>
        <w:t> </w:t>
      </w:r>
      <w:r>
        <w:rPr>
          <w:color w:val="231F20"/>
          <w:w w:val="110"/>
          <w:vertAlign w:val="baseline"/>
        </w:rPr>
        <w:t>a</w:t>
      </w:r>
      <w:r>
        <w:rPr>
          <w:color w:val="231F20"/>
          <w:spacing w:val="-13"/>
          <w:w w:val="110"/>
          <w:vertAlign w:val="baseline"/>
        </w:rPr>
        <w:t> </w:t>
      </w:r>
      <w:r>
        <w:rPr>
          <w:color w:val="231F20"/>
          <w:w w:val="110"/>
          <w:vertAlign w:val="baseline"/>
        </w:rPr>
        <w:t>protective</w:t>
      </w:r>
      <w:r>
        <w:rPr>
          <w:color w:val="231F20"/>
          <w:spacing w:val="-12"/>
          <w:w w:val="110"/>
          <w:vertAlign w:val="baseline"/>
        </w:rPr>
        <w:t> </w:t>
      </w:r>
      <w:r>
        <w:rPr>
          <w:color w:val="231F20"/>
          <w:w w:val="110"/>
          <w:vertAlign w:val="baseline"/>
        </w:rPr>
        <w:t>concentration</w:t>
      </w:r>
      <w:r>
        <w:rPr>
          <w:color w:val="231F20"/>
          <w:spacing w:val="-12"/>
          <w:w w:val="110"/>
          <w:vertAlign w:val="baseline"/>
        </w:rPr>
        <w:t> </w:t>
      </w:r>
      <w:r>
        <w:rPr>
          <w:color w:val="231F20"/>
          <w:w w:val="110"/>
          <w:vertAlign w:val="baseline"/>
        </w:rPr>
        <w:t>is</w:t>
      </w:r>
      <w:r>
        <w:rPr>
          <w:color w:val="231F20"/>
          <w:spacing w:val="-13"/>
          <w:w w:val="110"/>
          <w:vertAlign w:val="baseline"/>
        </w:rPr>
        <w:t> </w:t>
      </w:r>
      <w:r>
        <w:rPr>
          <w:color w:val="231F20"/>
          <w:w w:val="110"/>
          <w:vertAlign w:val="baseline"/>
        </w:rPr>
        <w:t>present, recorded doses can be considered valid, and the vaccination series</w:t>
      </w:r>
      <w:r>
        <w:rPr>
          <w:color w:val="231F20"/>
          <w:spacing w:val="-13"/>
          <w:w w:val="110"/>
          <w:vertAlign w:val="baseline"/>
        </w:rPr>
        <w:t> </w:t>
      </w:r>
      <w:r>
        <w:rPr>
          <w:color w:val="231F20"/>
          <w:w w:val="110"/>
          <w:vertAlign w:val="baseline"/>
        </w:rPr>
        <w:t>should</w:t>
      </w:r>
      <w:r>
        <w:rPr>
          <w:color w:val="231F20"/>
          <w:spacing w:val="-12"/>
          <w:w w:val="110"/>
          <w:vertAlign w:val="baseline"/>
        </w:rPr>
        <w:t> </w:t>
      </w:r>
      <w:r>
        <w:rPr>
          <w:color w:val="231F20"/>
          <w:w w:val="110"/>
          <w:vertAlign w:val="baseline"/>
        </w:rPr>
        <w:t>be</w:t>
      </w:r>
      <w:r>
        <w:rPr>
          <w:color w:val="231F20"/>
          <w:spacing w:val="-13"/>
          <w:w w:val="110"/>
          <w:vertAlign w:val="baseline"/>
        </w:rPr>
        <w:t> </w:t>
      </w:r>
      <w:r>
        <w:rPr>
          <w:color w:val="231F20"/>
          <w:w w:val="110"/>
          <w:vertAlign w:val="baseline"/>
        </w:rPr>
        <w:t>completed</w:t>
      </w:r>
      <w:r>
        <w:rPr>
          <w:color w:val="231F20"/>
          <w:spacing w:val="-12"/>
          <w:w w:val="110"/>
          <w:vertAlign w:val="baseline"/>
        </w:rPr>
        <w:t> </w:t>
      </w:r>
      <w:r>
        <w:rPr>
          <w:color w:val="231F20"/>
          <w:w w:val="110"/>
          <w:vertAlign w:val="baseline"/>
        </w:rPr>
        <w:t>as</w:t>
      </w:r>
      <w:r>
        <w:rPr>
          <w:color w:val="231F20"/>
          <w:spacing w:val="-12"/>
          <w:w w:val="110"/>
          <w:vertAlign w:val="baseline"/>
        </w:rPr>
        <w:t> </w:t>
      </w:r>
      <w:r>
        <w:rPr>
          <w:color w:val="231F20"/>
          <w:w w:val="110"/>
          <w:vertAlign w:val="baseline"/>
        </w:rPr>
        <w:t>age-appropriate.</w:t>
      </w:r>
      <w:r>
        <w:rPr>
          <w:color w:val="231F20"/>
          <w:spacing w:val="-13"/>
          <w:w w:val="110"/>
          <w:vertAlign w:val="baseline"/>
        </w:rPr>
        <w:t> </w:t>
      </w:r>
      <w:r>
        <w:rPr>
          <w:color w:val="231F20"/>
          <w:w w:val="110"/>
          <w:vertAlign w:val="baseline"/>
        </w:rPr>
        <w:t>Indeterminate antibody</w:t>
      </w:r>
      <w:r>
        <w:rPr>
          <w:color w:val="231F20"/>
          <w:spacing w:val="-13"/>
          <w:w w:val="110"/>
          <w:vertAlign w:val="baseline"/>
        </w:rPr>
        <w:t> </w:t>
      </w:r>
      <w:r>
        <w:rPr>
          <w:color w:val="231F20"/>
          <w:w w:val="110"/>
          <w:vertAlign w:val="baseline"/>
        </w:rPr>
        <w:t>concentration</w:t>
      </w:r>
      <w:r>
        <w:rPr>
          <w:color w:val="231F20"/>
          <w:spacing w:val="-12"/>
          <w:w w:val="110"/>
          <w:vertAlign w:val="baseline"/>
        </w:rPr>
        <w:t> </w:t>
      </w:r>
      <w:r>
        <w:rPr>
          <w:color w:val="231F20"/>
          <w:w w:val="110"/>
          <w:vertAlign w:val="baseline"/>
        </w:rPr>
        <w:t>might</w:t>
      </w:r>
      <w:r>
        <w:rPr>
          <w:color w:val="231F20"/>
          <w:spacing w:val="-12"/>
          <w:w w:val="110"/>
          <w:vertAlign w:val="baseline"/>
        </w:rPr>
        <w:t> </w:t>
      </w:r>
      <w:r>
        <w:rPr>
          <w:color w:val="231F20"/>
          <w:w w:val="110"/>
          <w:vertAlign w:val="baseline"/>
        </w:rPr>
        <w:t>indicate</w:t>
      </w:r>
      <w:r>
        <w:rPr>
          <w:color w:val="231F20"/>
          <w:spacing w:val="-13"/>
          <w:w w:val="110"/>
          <w:vertAlign w:val="baseline"/>
        </w:rPr>
        <w:t> </w:t>
      </w:r>
      <w:r>
        <w:rPr>
          <w:color w:val="231F20"/>
          <w:w w:val="110"/>
          <w:vertAlign w:val="baseline"/>
        </w:rPr>
        <w:t>immunologic</w:t>
      </w:r>
      <w:r>
        <w:rPr>
          <w:color w:val="231F20"/>
          <w:spacing w:val="-12"/>
          <w:w w:val="110"/>
          <w:vertAlign w:val="baseline"/>
        </w:rPr>
        <w:t> </w:t>
      </w:r>
      <w:r>
        <w:rPr>
          <w:color w:val="231F20"/>
          <w:w w:val="110"/>
          <w:vertAlign w:val="baseline"/>
        </w:rPr>
        <w:t>memory but</w:t>
      </w:r>
      <w:r>
        <w:rPr>
          <w:color w:val="231F20"/>
          <w:spacing w:val="-13"/>
          <w:w w:val="110"/>
          <w:vertAlign w:val="baseline"/>
        </w:rPr>
        <w:t> </w:t>
      </w:r>
      <w:r>
        <w:rPr>
          <w:color w:val="231F20"/>
          <w:w w:val="110"/>
          <w:vertAlign w:val="baseline"/>
        </w:rPr>
        <w:t>waning</w:t>
      </w:r>
      <w:r>
        <w:rPr>
          <w:color w:val="231F20"/>
          <w:spacing w:val="-12"/>
          <w:w w:val="110"/>
          <w:vertAlign w:val="baseline"/>
        </w:rPr>
        <w:t> </w:t>
      </w:r>
      <w:r>
        <w:rPr>
          <w:color w:val="231F20"/>
          <w:w w:val="110"/>
          <w:vertAlign w:val="baseline"/>
        </w:rPr>
        <w:t>antibody.</w:t>
      </w:r>
      <w:r>
        <w:rPr>
          <w:color w:val="231F20"/>
          <w:spacing w:val="-13"/>
          <w:w w:val="110"/>
          <w:vertAlign w:val="baseline"/>
        </w:rPr>
        <w:t> </w:t>
      </w:r>
      <w:r>
        <w:rPr>
          <w:color w:val="231F20"/>
          <w:w w:val="110"/>
          <w:vertAlign w:val="baseline"/>
        </w:rPr>
        <w:t>Serologic</w:t>
      </w:r>
      <w:r>
        <w:rPr>
          <w:color w:val="231F20"/>
          <w:spacing w:val="-12"/>
          <w:w w:val="110"/>
          <w:vertAlign w:val="baseline"/>
        </w:rPr>
        <w:t> </w:t>
      </w:r>
      <w:r>
        <w:rPr>
          <w:color w:val="231F20"/>
          <w:w w:val="110"/>
          <w:vertAlign w:val="baseline"/>
        </w:rPr>
        <w:t>testing</w:t>
      </w:r>
      <w:r>
        <w:rPr>
          <w:color w:val="231F20"/>
          <w:spacing w:val="-12"/>
          <w:w w:val="110"/>
          <w:vertAlign w:val="baseline"/>
        </w:rPr>
        <w:t> </w:t>
      </w:r>
      <w:r>
        <w:rPr>
          <w:color w:val="231F20"/>
          <w:w w:val="110"/>
          <w:vertAlign w:val="baseline"/>
        </w:rPr>
        <w:t>can</w:t>
      </w:r>
      <w:r>
        <w:rPr>
          <w:color w:val="231F20"/>
          <w:spacing w:val="-13"/>
          <w:w w:val="110"/>
          <w:vertAlign w:val="baseline"/>
        </w:rPr>
        <w:t> </w:t>
      </w:r>
      <w:r>
        <w:rPr>
          <w:color w:val="231F20"/>
          <w:w w:val="110"/>
          <w:vertAlign w:val="baseline"/>
        </w:rPr>
        <w:t>be</w:t>
      </w:r>
      <w:r>
        <w:rPr>
          <w:color w:val="231F20"/>
          <w:spacing w:val="-12"/>
          <w:w w:val="110"/>
          <w:vertAlign w:val="baseline"/>
        </w:rPr>
        <w:t> </w:t>
      </w:r>
      <w:r>
        <w:rPr>
          <w:color w:val="231F20"/>
          <w:w w:val="110"/>
          <w:vertAlign w:val="baseline"/>
        </w:rPr>
        <w:t>repeated</w:t>
      </w:r>
      <w:r>
        <w:rPr>
          <w:color w:val="231F20"/>
          <w:spacing w:val="-12"/>
          <w:w w:val="110"/>
          <w:vertAlign w:val="baseline"/>
        </w:rPr>
        <w:t> </w:t>
      </w:r>
      <w:r>
        <w:rPr>
          <w:color w:val="231F20"/>
          <w:w w:val="110"/>
          <w:vertAlign w:val="baseline"/>
        </w:rPr>
        <w:t>after</w:t>
      </w:r>
      <w:r>
        <w:rPr>
          <w:color w:val="231F20"/>
          <w:spacing w:val="-13"/>
          <w:w w:val="110"/>
          <w:vertAlign w:val="baseline"/>
        </w:rPr>
        <w:t> </w:t>
      </w:r>
      <w:r>
        <w:rPr>
          <w:color w:val="231F20"/>
          <w:w w:val="110"/>
          <w:vertAlign w:val="baseline"/>
        </w:rPr>
        <w:t>a booster</w:t>
      </w:r>
      <w:r>
        <w:rPr>
          <w:color w:val="231F20"/>
          <w:spacing w:val="-7"/>
          <w:w w:val="110"/>
          <w:vertAlign w:val="baseline"/>
        </w:rPr>
        <w:t> </w:t>
      </w:r>
      <w:r>
        <w:rPr>
          <w:color w:val="231F20"/>
          <w:w w:val="110"/>
          <w:vertAlign w:val="baseline"/>
        </w:rPr>
        <w:t>dose</w:t>
      </w:r>
      <w:r>
        <w:rPr>
          <w:color w:val="231F20"/>
          <w:spacing w:val="-7"/>
          <w:w w:val="110"/>
          <w:vertAlign w:val="baseline"/>
        </w:rPr>
        <w:t> </w:t>
      </w:r>
      <w:r>
        <w:rPr>
          <w:color w:val="231F20"/>
          <w:w w:val="110"/>
          <w:vertAlign w:val="baseline"/>
        </w:rPr>
        <w:t>if</w:t>
      </w:r>
      <w:r>
        <w:rPr>
          <w:color w:val="231F20"/>
          <w:spacing w:val="-7"/>
          <w:w w:val="110"/>
          <w:vertAlign w:val="baseline"/>
        </w:rPr>
        <w:t> </w:t>
      </w:r>
      <w:r>
        <w:rPr>
          <w:color w:val="231F20"/>
          <w:w w:val="110"/>
          <w:vertAlign w:val="baseline"/>
        </w:rPr>
        <w:t>the</w:t>
      </w:r>
      <w:r>
        <w:rPr>
          <w:color w:val="231F20"/>
          <w:spacing w:val="-7"/>
          <w:w w:val="110"/>
          <w:vertAlign w:val="baseline"/>
        </w:rPr>
        <w:t> </w:t>
      </w:r>
      <w:r>
        <w:rPr>
          <w:color w:val="231F20"/>
          <w:w w:val="110"/>
          <w:vertAlign w:val="baseline"/>
        </w:rPr>
        <w:t>vaccination</w:t>
      </w:r>
      <w:r>
        <w:rPr>
          <w:color w:val="231F20"/>
          <w:spacing w:val="-7"/>
          <w:w w:val="110"/>
          <w:vertAlign w:val="baseline"/>
        </w:rPr>
        <w:t> </w:t>
      </w:r>
      <w:r>
        <w:rPr>
          <w:color w:val="231F20"/>
          <w:w w:val="110"/>
          <w:vertAlign w:val="baseline"/>
        </w:rPr>
        <w:t>provider</w:t>
      </w:r>
      <w:r>
        <w:rPr>
          <w:color w:val="231F20"/>
          <w:spacing w:val="-7"/>
          <w:w w:val="110"/>
          <w:vertAlign w:val="baseline"/>
        </w:rPr>
        <w:t> </w:t>
      </w:r>
      <w:r>
        <w:rPr>
          <w:color w:val="231F20"/>
          <w:w w:val="110"/>
          <w:vertAlign w:val="baseline"/>
        </w:rPr>
        <w:t>wants</w:t>
      </w:r>
      <w:r>
        <w:rPr>
          <w:color w:val="231F20"/>
          <w:spacing w:val="-7"/>
          <w:w w:val="110"/>
          <w:vertAlign w:val="baseline"/>
        </w:rPr>
        <w:t> </w:t>
      </w:r>
      <w:r>
        <w:rPr>
          <w:color w:val="231F20"/>
          <w:w w:val="110"/>
          <w:vertAlign w:val="baseline"/>
        </w:rPr>
        <w:t>to</w:t>
      </w:r>
      <w:r>
        <w:rPr>
          <w:color w:val="231F20"/>
          <w:spacing w:val="-7"/>
          <w:w w:val="110"/>
          <w:vertAlign w:val="baseline"/>
        </w:rPr>
        <w:t> </w:t>
      </w:r>
      <w:r>
        <w:rPr>
          <w:color w:val="231F20"/>
          <w:w w:val="110"/>
          <w:vertAlign w:val="baseline"/>
        </w:rPr>
        <w:t>avoid</w:t>
      </w:r>
      <w:r>
        <w:rPr>
          <w:color w:val="231F20"/>
          <w:spacing w:val="-7"/>
          <w:w w:val="110"/>
          <w:vertAlign w:val="baseline"/>
        </w:rPr>
        <w:t> </w:t>
      </w:r>
      <w:r>
        <w:rPr>
          <w:color w:val="231F20"/>
          <w:spacing w:val="-2"/>
          <w:w w:val="105"/>
          <w:vertAlign w:val="baseline"/>
        </w:rPr>
        <w:t>revac-</w:t>
      </w:r>
    </w:p>
    <w:p>
      <w:pPr>
        <w:pStyle w:val="BodyText"/>
        <w:spacing w:line="184" w:lineRule="exact"/>
        <w:ind w:left="479"/>
      </w:pPr>
      <w:r>
        <w:rPr>
          <w:color w:val="231F20"/>
          <w:w w:val="110"/>
        </w:rPr>
        <w:t>cination</w:t>
      </w:r>
      <w:r>
        <w:rPr>
          <w:color w:val="231F20"/>
          <w:spacing w:val="2"/>
          <w:w w:val="110"/>
        </w:rPr>
        <w:t> </w:t>
      </w:r>
      <w:r>
        <w:rPr>
          <w:color w:val="231F20"/>
          <w:w w:val="110"/>
        </w:rPr>
        <w:t>with</w:t>
      </w:r>
      <w:r>
        <w:rPr>
          <w:color w:val="231F20"/>
          <w:spacing w:val="3"/>
          <w:w w:val="110"/>
        </w:rPr>
        <w:t> </w:t>
      </w:r>
      <w:r>
        <w:rPr>
          <w:color w:val="231F20"/>
          <w:w w:val="110"/>
        </w:rPr>
        <w:t>a</w:t>
      </w:r>
      <w:r>
        <w:rPr>
          <w:color w:val="231F20"/>
          <w:spacing w:val="2"/>
          <w:w w:val="110"/>
        </w:rPr>
        <w:t> </w:t>
      </w:r>
      <w:r>
        <w:rPr>
          <w:color w:val="231F20"/>
          <w:w w:val="110"/>
        </w:rPr>
        <w:t>complete</w:t>
      </w:r>
      <w:r>
        <w:rPr>
          <w:color w:val="231F20"/>
          <w:spacing w:val="3"/>
          <w:w w:val="110"/>
        </w:rPr>
        <w:t> </w:t>
      </w:r>
      <w:r>
        <w:rPr>
          <w:color w:val="231F20"/>
          <w:spacing w:val="-2"/>
          <w:w w:val="110"/>
        </w:rPr>
        <w:t>series.</w:t>
      </w:r>
      <w:r>
        <w:rPr>
          <w:color w:val="0080AC"/>
          <w:spacing w:val="-2"/>
          <w:w w:val="110"/>
          <w:vertAlign w:val="superscript"/>
        </w:rPr>
        <w:t>5</w:t>
      </w:r>
    </w:p>
    <w:p>
      <w:pPr>
        <w:pStyle w:val="BodyText"/>
        <w:spacing w:line="232" w:lineRule="auto"/>
        <w:ind w:left="480" w:firstLine="239"/>
      </w:pPr>
      <w:r>
        <w:rPr>
          <w:color w:val="231F20"/>
          <w:w w:val="105"/>
        </w:rPr>
        <w:t>Children</w:t>
      </w:r>
      <w:r>
        <w:rPr>
          <w:color w:val="231F20"/>
          <w:w w:val="105"/>
        </w:rPr>
        <w:t> 7</w:t>
      </w:r>
      <w:r>
        <w:rPr>
          <w:color w:val="231F20"/>
          <w:w w:val="105"/>
        </w:rPr>
        <w:t> years</w:t>
      </w:r>
      <w:r>
        <w:rPr>
          <w:color w:val="231F20"/>
          <w:w w:val="105"/>
        </w:rPr>
        <w:t> of</w:t>
      </w:r>
      <w:r>
        <w:rPr>
          <w:color w:val="231F20"/>
          <w:w w:val="105"/>
        </w:rPr>
        <w:t> age</w:t>
      </w:r>
      <w:r>
        <w:rPr>
          <w:color w:val="231F20"/>
          <w:w w:val="105"/>
        </w:rPr>
        <w:t> or</w:t>
      </w:r>
      <w:r>
        <w:rPr>
          <w:color w:val="231F20"/>
          <w:w w:val="105"/>
        </w:rPr>
        <w:t> older</w:t>
      </w:r>
      <w:r>
        <w:rPr>
          <w:color w:val="231F20"/>
          <w:w w:val="105"/>
        </w:rPr>
        <w:t> who</w:t>
      </w:r>
      <w:r>
        <w:rPr>
          <w:color w:val="231F20"/>
          <w:w w:val="105"/>
        </w:rPr>
        <w:t> are</w:t>
      </w:r>
      <w:r>
        <w:rPr>
          <w:color w:val="231F20"/>
          <w:w w:val="105"/>
        </w:rPr>
        <w:t> not</w:t>
      </w:r>
      <w:r>
        <w:rPr>
          <w:color w:val="231F20"/>
          <w:w w:val="105"/>
        </w:rPr>
        <w:t> </w:t>
      </w:r>
      <w:r>
        <w:rPr>
          <w:color w:val="231F20"/>
          <w:w w:val="105"/>
        </w:rPr>
        <w:t>considered fully vaccinated for pertussis should receive one dose of Tdap vaccine. “Fully vaccinated” means at least five doses of DTaP before</w:t>
      </w:r>
      <w:r>
        <w:rPr>
          <w:color w:val="231F20"/>
          <w:w w:val="105"/>
        </w:rPr>
        <w:t> the</w:t>
      </w:r>
      <w:r>
        <w:rPr>
          <w:color w:val="231F20"/>
          <w:w w:val="105"/>
        </w:rPr>
        <w:t> seventh</w:t>
      </w:r>
      <w:r>
        <w:rPr>
          <w:color w:val="231F20"/>
          <w:w w:val="105"/>
        </w:rPr>
        <w:t> birthday</w:t>
      </w:r>
      <w:r>
        <w:rPr>
          <w:color w:val="231F20"/>
          <w:w w:val="105"/>
        </w:rPr>
        <w:t> or</w:t>
      </w:r>
      <w:r>
        <w:rPr>
          <w:color w:val="231F20"/>
          <w:w w:val="105"/>
        </w:rPr>
        <w:t> at</w:t>
      </w:r>
      <w:r>
        <w:rPr>
          <w:color w:val="231F20"/>
          <w:w w:val="105"/>
        </w:rPr>
        <w:t> least</w:t>
      </w:r>
      <w:r>
        <w:rPr>
          <w:color w:val="231F20"/>
          <w:w w:val="105"/>
        </w:rPr>
        <w:t> four</w:t>
      </w:r>
      <w:r>
        <w:rPr>
          <w:color w:val="231F20"/>
          <w:w w:val="105"/>
        </w:rPr>
        <w:t> doses</w:t>
      </w:r>
      <w:r>
        <w:rPr>
          <w:color w:val="231F20"/>
          <w:w w:val="105"/>
        </w:rPr>
        <w:t> of</w:t>
      </w:r>
      <w:r>
        <w:rPr>
          <w:color w:val="231F20"/>
          <w:w w:val="105"/>
        </w:rPr>
        <w:t> DTaP before the seventh birthday if the fourth dose is given after the fourth birthday.</w:t>
      </w:r>
    </w:p>
    <w:p>
      <w:pPr>
        <w:pStyle w:val="BodyText"/>
        <w:spacing w:line="232" w:lineRule="auto"/>
        <w:ind w:left="479" w:firstLine="240"/>
      </w:pPr>
      <w:r>
        <w:rPr>
          <w:color w:val="231F20"/>
          <w:w w:val="105"/>
        </w:rPr>
        <w:t>Serologic testing for HBsAg is recommended for all </w:t>
      </w:r>
      <w:r>
        <w:rPr>
          <w:color w:val="231F20"/>
          <w:w w:val="105"/>
        </w:rPr>
        <w:t>inter- national adoptees born in Asia, the Pacific Islands, Africa, and other regions of high or intermediate endemicity.</w:t>
      </w:r>
      <w:r>
        <w:rPr>
          <w:color w:val="0080AC"/>
          <w:w w:val="105"/>
          <w:vertAlign w:val="superscript"/>
        </w:rPr>
        <w:t>218</w:t>
      </w:r>
      <w:r>
        <w:rPr>
          <w:color w:val="0080AC"/>
          <w:w w:val="105"/>
          <w:vertAlign w:val="baseline"/>
        </w:rPr>
        <w:t> </w:t>
      </w:r>
      <w:r>
        <w:rPr>
          <w:color w:val="231F20"/>
          <w:w w:val="105"/>
          <w:vertAlign w:val="baseline"/>
        </w:rPr>
        <w:t>Children determined</w:t>
      </w:r>
      <w:r>
        <w:rPr>
          <w:color w:val="231F20"/>
          <w:w w:val="105"/>
          <w:vertAlign w:val="baseline"/>
        </w:rPr>
        <w:t> to</w:t>
      </w:r>
      <w:r>
        <w:rPr>
          <w:color w:val="231F20"/>
          <w:w w:val="105"/>
          <w:vertAlign w:val="baseline"/>
        </w:rPr>
        <w:t> be</w:t>
      </w:r>
      <w:r>
        <w:rPr>
          <w:color w:val="231F20"/>
          <w:w w:val="105"/>
          <w:vertAlign w:val="baseline"/>
        </w:rPr>
        <w:t> HBsAg-positive</w:t>
      </w:r>
      <w:r>
        <w:rPr>
          <w:color w:val="231F20"/>
          <w:w w:val="105"/>
          <w:vertAlign w:val="baseline"/>
        </w:rPr>
        <w:t> should</w:t>
      </w:r>
      <w:r>
        <w:rPr>
          <w:color w:val="231F20"/>
          <w:w w:val="105"/>
          <w:vertAlign w:val="baseline"/>
        </w:rPr>
        <w:t> be</w:t>
      </w:r>
      <w:r>
        <w:rPr>
          <w:color w:val="231F20"/>
          <w:w w:val="105"/>
          <w:vertAlign w:val="baseline"/>
        </w:rPr>
        <w:t> monitored</w:t>
      </w:r>
      <w:r>
        <w:rPr>
          <w:color w:val="231F20"/>
          <w:w w:val="105"/>
          <w:vertAlign w:val="baseline"/>
        </w:rPr>
        <w:t> for development</w:t>
      </w:r>
      <w:r>
        <w:rPr>
          <w:color w:val="231F20"/>
          <w:w w:val="105"/>
          <w:vertAlign w:val="baseline"/>
        </w:rPr>
        <w:t> of</w:t>
      </w:r>
      <w:r>
        <w:rPr>
          <w:color w:val="231F20"/>
          <w:w w:val="105"/>
          <w:vertAlign w:val="baseline"/>
        </w:rPr>
        <w:t> liver</w:t>
      </w:r>
      <w:r>
        <w:rPr>
          <w:color w:val="231F20"/>
          <w:w w:val="105"/>
          <w:vertAlign w:val="baseline"/>
        </w:rPr>
        <w:t> disease.</w:t>
      </w:r>
      <w:r>
        <w:rPr>
          <w:color w:val="0080AC"/>
          <w:w w:val="105"/>
          <w:vertAlign w:val="superscript"/>
        </w:rPr>
        <w:t>201</w:t>
      </w:r>
      <w:r>
        <w:rPr>
          <w:color w:val="0080AC"/>
          <w:w w:val="105"/>
          <w:vertAlign w:val="baseline"/>
        </w:rPr>
        <w:t> </w:t>
      </w:r>
      <w:r>
        <w:rPr>
          <w:color w:val="231F20"/>
          <w:w w:val="105"/>
          <w:vertAlign w:val="baseline"/>
        </w:rPr>
        <w:t>Household</w:t>
      </w:r>
      <w:r>
        <w:rPr>
          <w:color w:val="231F20"/>
          <w:w w:val="105"/>
          <w:vertAlign w:val="baseline"/>
        </w:rPr>
        <w:t> members</w:t>
      </w:r>
      <w:r>
        <w:rPr>
          <w:color w:val="231F20"/>
          <w:w w:val="105"/>
          <w:vertAlign w:val="baseline"/>
        </w:rPr>
        <w:t> of HBsAg-positive children should be vaccinated. A child whose records indicate receipt of three or more doses of vaccine can be</w:t>
      </w:r>
      <w:r>
        <w:rPr>
          <w:color w:val="231F20"/>
          <w:spacing w:val="22"/>
          <w:w w:val="105"/>
          <w:vertAlign w:val="baseline"/>
        </w:rPr>
        <w:t> </w:t>
      </w:r>
      <w:r>
        <w:rPr>
          <w:color w:val="231F20"/>
          <w:w w:val="105"/>
          <w:vertAlign w:val="baseline"/>
        </w:rPr>
        <w:t>considered</w:t>
      </w:r>
      <w:r>
        <w:rPr>
          <w:color w:val="231F20"/>
          <w:spacing w:val="22"/>
          <w:w w:val="105"/>
          <w:vertAlign w:val="baseline"/>
        </w:rPr>
        <w:t> </w:t>
      </w:r>
      <w:r>
        <w:rPr>
          <w:color w:val="231F20"/>
          <w:w w:val="105"/>
          <w:vertAlign w:val="baseline"/>
        </w:rPr>
        <w:t>protected,</w:t>
      </w:r>
      <w:r>
        <w:rPr>
          <w:color w:val="231F20"/>
          <w:spacing w:val="22"/>
          <w:w w:val="105"/>
          <w:vertAlign w:val="baseline"/>
        </w:rPr>
        <w:t> </w:t>
      </w:r>
      <w:r>
        <w:rPr>
          <w:color w:val="231F20"/>
          <w:w w:val="105"/>
          <w:vertAlign w:val="baseline"/>
        </w:rPr>
        <w:t>and</w:t>
      </w:r>
      <w:r>
        <w:rPr>
          <w:color w:val="231F20"/>
          <w:spacing w:val="22"/>
          <w:w w:val="105"/>
          <w:vertAlign w:val="baseline"/>
        </w:rPr>
        <w:t> </w:t>
      </w:r>
      <w:r>
        <w:rPr>
          <w:color w:val="231F20"/>
          <w:w w:val="105"/>
          <w:vertAlign w:val="baseline"/>
        </w:rPr>
        <w:t>additional</w:t>
      </w:r>
      <w:r>
        <w:rPr>
          <w:color w:val="231F20"/>
          <w:spacing w:val="22"/>
          <w:w w:val="105"/>
          <w:vertAlign w:val="baseline"/>
        </w:rPr>
        <w:t> </w:t>
      </w:r>
      <w:r>
        <w:rPr>
          <w:color w:val="231F20"/>
          <w:w w:val="105"/>
          <w:vertAlign w:val="baseline"/>
        </w:rPr>
        <w:t>doses</w:t>
      </w:r>
      <w:r>
        <w:rPr>
          <w:color w:val="231F20"/>
          <w:spacing w:val="22"/>
          <w:w w:val="105"/>
          <w:vertAlign w:val="baseline"/>
        </w:rPr>
        <w:t> </w:t>
      </w:r>
      <w:r>
        <w:rPr>
          <w:color w:val="231F20"/>
          <w:w w:val="105"/>
          <w:vertAlign w:val="baseline"/>
        </w:rPr>
        <w:t>are</w:t>
      </w:r>
      <w:r>
        <w:rPr>
          <w:color w:val="231F20"/>
          <w:spacing w:val="22"/>
          <w:w w:val="105"/>
          <w:vertAlign w:val="baseline"/>
        </w:rPr>
        <w:t> </w:t>
      </w:r>
      <w:r>
        <w:rPr>
          <w:color w:val="231F20"/>
          <w:w w:val="105"/>
          <w:vertAlign w:val="baseline"/>
        </w:rPr>
        <w:t>not</w:t>
      </w:r>
      <w:r>
        <w:rPr>
          <w:color w:val="231F20"/>
          <w:spacing w:val="22"/>
          <w:w w:val="105"/>
          <w:vertAlign w:val="baseline"/>
        </w:rPr>
        <w:t> </w:t>
      </w:r>
      <w:r>
        <w:rPr>
          <w:color w:val="231F20"/>
          <w:w w:val="105"/>
          <w:vertAlign w:val="baseline"/>
        </w:rPr>
        <w:t>needed if at least one dose was administered at or after 6 months of age. Children who received their last hepatitis B vaccine dose </w:t>
      </w:r>
      <w:bookmarkStart w:name="Vaccination During Acute Illness" w:id="114"/>
      <w:bookmarkEnd w:id="114"/>
      <w:r>
        <w:rPr>
          <w:color w:val="231F20"/>
          <w:w w:val="105"/>
          <w:vertAlign w:val="baseline"/>
        </w:rPr>
        <w:t>when</w:t>
      </w:r>
      <w:r>
        <w:rPr>
          <w:color w:val="231F20"/>
          <w:w w:val="105"/>
          <w:vertAlign w:val="baseline"/>
        </w:rPr>
        <w:t> younger than 6 months of age should receive an addi- tional dose at 6 months of age or older.</w:t>
      </w:r>
      <w:r>
        <w:rPr>
          <w:color w:val="0080AC"/>
          <w:w w:val="105"/>
          <w:vertAlign w:val="superscript"/>
        </w:rPr>
        <w:t>5</w:t>
      </w:r>
      <w:r>
        <w:rPr>
          <w:color w:val="0080AC"/>
          <w:w w:val="105"/>
          <w:vertAlign w:val="baseline"/>
        </w:rPr>
        <w:t> </w:t>
      </w:r>
      <w:r>
        <w:rPr>
          <w:color w:val="231F20"/>
          <w:w w:val="105"/>
          <w:vertAlign w:val="baseline"/>
        </w:rPr>
        <w:t>Children who have received fewer than three doses should complete the series at the recommended intervals and ages (see </w:t>
      </w:r>
      <w:hyperlink w:history="true" w:anchor="_bookmark3">
        <w:r>
          <w:rPr>
            <w:color w:val="0080AC"/>
            <w:w w:val="105"/>
            <w:vertAlign w:val="baseline"/>
          </w:rPr>
          <w:t>Table 9.2</w:t>
        </w:r>
      </w:hyperlink>
      <w:r>
        <w:rPr>
          <w:color w:val="231F20"/>
          <w:w w:val="105"/>
          <w:vertAlign w:val="baseline"/>
        </w:rPr>
        <w:t>).</w:t>
      </w:r>
    </w:p>
    <w:p>
      <w:pPr>
        <w:pStyle w:val="BodyText"/>
        <w:spacing w:line="232" w:lineRule="auto"/>
        <w:ind w:left="480" w:firstLine="239"/>
      </w:pPr>
      <w:r>
        <w:rPr>
          <w:color w:val="231F20"/>
          <w:w w:val="105"/>
        </w:rPr>
        <w:t>The</w:t>
      </w:r>
      <w:r>
        <w:rPr>
          <w:color w:val="231F20"/>
          <w:w w:val="105"/>
        </w:rPr>
        <w:t> simplest</w:t>
      </w:r>
      <w:r>
        <w:rPr>
          <w:color w:val="231F20"/>
          <w:w w:val="105"/>
        </w:rPr>
        <w:t> approach</w:t>
      </w:r>
      <w:r>
        <w:rPr>
          <w:color w:val="231F20"/>
          <w:w w:val="105"/>
        </w:rPr>
        <w:t> to</w:t>
      </w:r>
      <w:r>
        <w:rPr>
          <w:color w:val="231F20"/>
          <w:w w:val="105"/>
        </w:rPr>
        <w:t> vaccinating</w:t>
      </w:r>
      <w:r>
        <w:rPr>
          <w:color w:val="231F20"/>
          <w:w w:val="105"/>
        </w:rPr>
        <w:t> a</w:t>
      </w:r>
      <w:r>
        <w:rPr>
          <w:color w:val="231F20"/>
          <w:w w:val="105"/>
        </w:rPr>
        <w:t> child</w:t>
      </w:r>
      <w:r>
        <w:rPr>
          <w:color w:val="231F20"/>
          <w:w w:val="105"/>
        </w:rPr>
        <w:t> with</w:t>
      </w:r>
      <w:r>
        <w:rPr>
          <w:color w:val="231F20"/>
          <w:w w:val="105"/>
        </w:rPr>
        <w:t> </w:t>
      </w:r>
      <w:r>
        <w:rPr>
          <w:color w:val="231F20"/>
          <w:w w:val="105"/>
        </w:rPr>
        <w:t>uncer- tain polio vaccine records is to revaccinate with IPV according to the U.S. Schedule. Adverse events after IPV are rare.</w:t>
      </w:r>
    </w:p>
    <w:p>
      <w:pPr>
        <w:pStyle w:val="BodyText"/>
        <w:spacing w:before="154"/>
        <w:jc w:val="left"/>
      </w:pPr>
    </w:p>
    <w:p>
      <w:pPr>
        <w:pStyle w:val="Heading1"/>
        <w:spacing w:line="225" w:lineRule="auto"/>
        <w:ind w:left="480" w:right="326"/>
      </w:pPr>
      <w:bookmarkStart w:name="Vaccination of Persons With A Personal o" w:id="115"/>
      <w:bookmarkEnd w:id="115"/>
      <w:r>
        <w:rPr>
          <w:b w:val="0"/>
        </w:rPr>
      </w:r>
      <w:r>
        <w:rPr>
          <w:color w:val="3763AF"/>
          <w:w w:val="75"/>
        </w:rPr>
        <w:t>VACCINATION OF PERSONS</w:t>
      </w:r>
      <w:r>
        <w:rPr>
          <w:color w:val="3763AF"/>
        </w:rPr>
        <w:t> </w:t>
      </w:r>
      <w:r>
        <w:rPr>
          <w:color w:val="3763AF"/>
          <w:w w:val="75"/>
        </w:rPr>
        <w:t>WITH A </w:t>
      </w:r>
      <w:r>
        <w:rPr>
          <w:color w:val="3763AF"/>
          <w:w w:val="75"/>
        </w:rPr>
        <w:t>PERSONAL </w:t>
      </w:r>
      <w:r>
        <w:rPr>
          <w:color w:val="3763AF"/>
          <w:w w:val="80"/>
        </w:rPr>
        <w:t>OR FAMILY HISTORY OF SEIZURES</w:t>
      </w:r>
    </w:p>
    <w:p>
      <w:pPr>
        <w:pStyle w:val="BodyText"/>
        <w:spacing w:line="232" w:lineRule="auto" w:before="90"/>
        <w:ind w:left="374"/>
        <w:jc w:val="right"/>
      </w:pPr>
      <w:r>
        <w:rPr>
          <w:color w:val="231F20"/>
          <w:w w:val="110"/>
        </w:rPr>
        <w:t>Infants</w:t>
      </w:r>
      <w:r>
        <w:rPr>
          <w:color w:val="231F20"/>
          <w:spacing w:val="-13"/>
          <w:w w:val="110"/>
        </w:rPr>
        <w:t> </w:t>
      </w:r>
      <w:r>
        <w:rPr>
          <w:color w:val="231F20"/>
          <w:w w:val="110"/>
        </w:rPr>
        <w:t>and</w:t>
      </w:r>
      <w:r>
        <w:rPr>
          <w:color w:val="231F20"/>
          <w:spacing w:val="-12"/>
          <w:w w:val="110"/>
        </w:rPr>
        <w:t> </w:t>
      </w:r>
      <w:r>
        <w:rPr>
          <w:color w:val="231F20"/>
          <w:w w:val="110"/>
        </w:rPr>
        <w:t>young</w:t>
      </w:r>
      <w:r>
        <w:rPr>
          <w:color w:val="231F20"/>
          <w:spacing w:val="-13"/>
          <w:w w:val="110"/>
        </w:rPr>
        <w:t> </w:t>
      </w:r>
      <w:r>
        <w:rPr>
          <w:color w:val="231F20"/>
          <w:w w:val="110"/>
        </w:rPr>
        <w:t>children</w:t>
      </w:r>
      <w:r>
        <w:rPr>
          <w:color w:val="231F20"/>
          <w:spacing w:val="-12"/>
          <w:w w:val="110"/>
        </w:rPr>
        <w:t> </w:t>
      </w:r>
      <w:r>
        <w:rPr>
          <w:color w:val="231F20"/>
          <w:w w:val="110"/>
        </w:rPr>
        <w:t>with</w:t>
      </w:r>
      <w:r>
        <w:rPr>
          <w:color w:val="231F20"/>
          <w:spacing w:val="-12"/>
          <w:w w:val="110"/>
        </w:rPr>
        <w:t> </w:t>
      </w:r>
      <w:r>
        <w:rPr>
          <w:color w:val="231F20"/>
          <w:w w:val="110"/>
        </w:rPr>
        <w:t>a</w:t>
      </w:r>
      <w:r>
        <w:rPr>
          <w:color w:val="231F20"/>
          <w:spacing w:val="-13"/>
          <w:w w:val="110"/>
        </w:rPr>
        <w:t> </w:t>
      </w:r>
      <w:r>
        <w:rPr>
          <w:color w:val="231F20"/>
          <w:w w:val="110"/>
        </w:rPr>
        <w:t>personal</w:t>
      </w:r>
      <w:r>
        <w:rPr>
          <w:color w:val="231F20"/>
          <w:spacing w:val="-12"/>
          <w:w w:val="110"/>
        </w:rPr>
        <w:t> </w:t>
      </w:r>
      <w:r>
        <w:rPr>
          <w:color w:val="231F20"/>
          <w:w w:val="110"/>
        </w:rPr>
        <w:t>history</w:t>
      </w:r>
      <w:r>
        <w:rPr>
          <w:color w:val="231F20"/>
          <w:spacing w:val="-12"/>
          <w:w w:val="110"/>
        </w:rPr>
        <w:t> </w:t>
      </w:r>
      <w:r>
        <w:rPr>
          <w:color w:val="231F20"/>
          <w:w w:val="110"/>
        </w:rPr>
        <w:t>of</w:t>
      </w:r>
      <w:r>
        <w:rPr>
          <w:color w:val="231F20"/>
          <w:spacing w:val="-13"/>
          <w:w w:val="110"/>
        </w:rPr>
        <w:t> </w:t>
      </w:r>
      <w:r>
        <w:rPr>
          <w:color w:val="231F20"/>
          <w:w w:val="110"/>
        </w:rPr>
        <w:t>seizures </w:t>
      </w:r>
      <w:r>
        <w:rPr>
          <w:color w:val="231F20"/>
        </w:rPr>
        <w:t>or</w:t>
      </w:r>
      <w:r>
        <w:rPr>
          <w:color w:val="231F20"/>
          <w:spacing w:val="17"/>
        </w:rPr>
        <w:t> </w:t>
      </w:r>
      <w:r>
        <w:rPr>
          <w:color w:val="231F20"/>
        </w:rPr>
        <w:t>a</w:t>
      </w:r>
      <w:r>
        <w:rPr>
          <w:color w:val="231F20"/>
          <w:spacing w:val="17"/>
        </w:rPr>
        <w:t> </w:t>
      </w:r>
      <w:r>
        <w:rPr>
          <w:color w:val="231F20"/>
        </w:rPr>
        <w:t>parent</w:t>
      </w:r>
      <w:r>
        <w:rPr>
          <w:color w:val="231F20"/>
          <w:spacing w:val="18"/>
        </w:rPr>
        <w:t> </w:t>
      </w:r>
      <w:r>
        <w:rPr>
          <w:color w:val="231F20"/>
        </w:rPr>
        <w:t>or</w:t>
      </w:r>
      <w:r>
        <w:rPr>
          <w:color w:val="231F20"/>
          <w:spacing w:val="17"/>
        </w:rPr>
        <w:t> </w:t>
      </w:r>
      <w:r>
        <w:rPr>
          <w:color w:val="231F20"/>
        </w:rPr>
        <w:t>sibling</w:t>
      </w:r>
      <w:r>
        <w:rPr>
          <w:color w:val="231F20"/>
          <w:spacing w:val="18"/>
        </w:rPr>
        <w:t> </w:t>
      </w:r>
      <w:r>
        <w:rPr>
          <w:color w:val="231F20"/>
        </w:rPr>
        <w:t>with</w:t>
      </w:r>
      <w:r>
        <w:rPr>
          <w:color w:val="231F20"/>
          <w:spacing w:val="17"/>
        </w:rPr>
        <w:t> </w:t>
      </w:r>
      <w:r>
        <w:rPr>
          <w:color w:val="231F20"/>
        </w:rPr>
        <w:t>a</w:t>
      </w:r>
      <w:r>
        <w:rPr>
          <w:color w:val="231F20"/>
          <w:spacing w:val="18"/>
        </w:rPr>
        <w:t> </w:t>
      </w:r>
      <w:r>
        <w:rPr>
          <w:color w:val="231F20"/>
        </w:rPr>
        <w:t>history</w:t>
      </w:r>
      <w:r>
        <w:rPr>
          <w:color w:val="231F20"/>
          <w:spacing w:val="17"/>
        </w:rPr>
        <w:t> </w:t>
      </w:r>
      <w:r>
        <w:rPr>
          <w:color w:val="231F20"/>
        </w:rPr>
        <w:t>of</w:t>
      </w:r>
      <w:r>
        <w:rPr>
          <w:color w:val="231F20"/>
          <w:spacing w:val="18"/>
        </w:rPr>
        <w:t> </w:t>
      </w:r>
      <w:r>
        <w:rPr>
          <w:color w:val="231F20"/>
        </w:rPr>
        <w:t>seizures</w:t>
      </w:r>
      <w:r>
        <w:rPr>
          <w:color w:val="231F20"/>
          <w:spacing w:val="17"/>
        </w:rPr>
        <w:t> </w:t>
      </w:r>
      <w:r>
        <w:rPr>
          <w:color w:val="231F20"/>
        </w:rPr>
        <w:t>are</w:t>
      </w:r>
      <w:r>
        <w:rPr>
          <w:color w:val="231F20"/>
          <w:spacing w:val="18"/>
        </w:rPr>
        <w:t> </w:t>
      </w:r>
      <w:r>
        <w:rPr>
          <w:color w:val="231F20"/>
        </w:rPr>
        <w:t>at</w:t>
      </w:r>
      <w:r>
        <w:rPr>
          <w:color w:val="231F20"/>
          <w:spacing w:val="17"/>
        </w:rPr>
        <w:t> </w:t>
      </w:r>
      <w:r>
        <w:rPr>
          <w:color w:val="231F20"/>
          <w:spacing w:val="-2"/>
        </w:rPr>
        <w:t>increased</w:t>
      </w:r>
    </w:p>
    <w:p>
      <w:pPr>
        <w:pStyle w:val="BodyText"/>
        <w:spacing w:line="232" w:lineRule="auto" w:before="97"/>
        <w:ind w:left="319" w:right="1077"/>
      </w:pPr>
      <w:r>
        <w:rPr/>
        <w:br w:type="column"/>
      </w:r>
      <w:r>
        <w:rPr>
          <w:color w:val="231F20"/>
          <w:w w:val="105"/>
        </w:rPr>
        <w:t>risk for seizures after receipt of whole-cell pertussis, MMR </w:t>
      </w:r>
      <w:r>
        <w:rPr>
          <w:color w:val="231F20"/>
          <w:w w:val="105"/>
        </w:rPr>
        <w:t>(or monovalent</w:t>
      </w:r>
      <w:r>
        <w:rPr>
          <w:color w:val="231F20"/>
          <w:w w:val="105"/>
        </w:rPr>
        <w:t> measles)</w:t>
      </w:r>
      <w:r>
        <w:rPr>
          <w:color w:val="231F20"/>
          <w:w w:val="105"/>
        </w:rPr>
        <w:t> vaccine,</w:t>
      </w:r>
      <w:r>
        <w:rPr>
          <w:color w:val="231F20"/>
          <w:w w:val="105"/>
        </w:rPr>
        <w:t> or</w:t>
      </w:r>
      <w:r>
        <w:rPr>
          <w:color w:val="231F20"/>
          <w:w w:val="105"/>
        </w:rPr>
        <w:t> MMRV</w:t>
      </w:r>
      <w:r>
        <w:rPr>
          <w:color w:val="231F20"/>
          <w:w w:val="105"/>
        </w:rPr>
        <w:t> vaccine.</w:t>
      </w:r>
      <w:r>
        <w:rPr>
          <w:color w:val="0080AC"/>
          <w:w w:val="105"/>
          <w:vertAlign w:val="superscript"/>
        </w:rPr>
        <w:t>53,219–221</w:t>
      </w:r>
      <w:r>
        <w:rPr>
          <w:color w:val="0080AC"/>
          <w:w w:val="105"/>
          <w:vertAlign w:val="baseline"/>
        </w:rPr>
        <w:t> </w:t>
      </w:r>
      <w:r>
        <w:rPr>
          <w:color w:val="231F20"/>
          <w:w w:val="105"/>
          <w:vertAlign w:val="baseline"/>
        </w:rPr>
        <w:t>In most</w:t>
      </w:r>
      <w:r>
        <w:rPr>
          <w:color w:val="231F20"/>
          <w:spacing w:val="-4"/>
          <w:w w:val="105"/>
          <w:vertAlign w:val="baseline"/>
        </w:rPr>
        <w:t> </w:t>
      </w:r>
      <w:r>
        <w:rPr>
          <w:color w:val="231F20"/>
          <w:w w:val="105"/>
          <w:vertAlign w:val="baseline"/>
        </w:rPr>
        <w:t>cases,</w:t>
      </w:r>
      <w:r>
        <w:rPr>
          <w:color w:val="231F20"/>
          <w:spacing w:val="-4"/>
          <w:w w:val="105"/>
          <w:vertAlign w:val="baseline"/>
        </w:rPr>
        <w:t> </w:t>
      </w:r>
      <w:r>
        <w:rPr>
          <w:color w:val="231F20"/>
          <w:w w:val="105"/>
          <w:vertAlign w:val="baseline"/>
        </w:rPr>
        <w:t>these</w:t>
      </w:r>
      <w:r>
        <w:rPr>
          <w:color w:val="231F20"/>
          <w:spacing w:val="-4"/>
          <w:w w:val="105"/>
          <w:vertAlign w:val="baseline"/>
        </w:rPr>
        <w:t> </w:t>
      </w:r>
      <w:r>
        <w:rPr>
          <w:color w:val="231F20"/>
          <w:w w:val="105"/>
          <w:vertAlign w:val="baseline"/>
        </w:rPr>
        <w:t>seizures</w:t>
      </w:r>
      <w:r>
        <w:rPr>
          <w:color w:val="231F20"/>
          <w:spacing w:val="-4"/>
          <w:w w:val="105"/>
          <w:vertAlign w:val="baseline"/>
        </w:rPr>
        <w:t> </w:t>
      </w:r>
      <w:r>
        <w:rPr>
          <w:color w:val="231F20"/>
          <w:w w:val="105"/>
          <w:vertAlign w:val="baseline"/>
        </w:rPr>
        <w:t>are</w:t>
      </w:r>
      <w:r>
        <w:rPr>
          <w:color w:val="231F20"/>
          <w:spacing w:val="-4"/>
          <w:w w:val="105"/>
          <w:vertAlign w:val="baseline"/>
        </w:rPr>
        <w:t> </w:t>
      </w:r>
      <w:r>
        <w:rPr>
          <w:color w:val="231F20"/>
          <w:w w:val="105"/>
          <w:vertAlign w:val="baseline"/>
        </w:rPr>
        <w:t>brief,</w:t>
      </w:r>
      <w:r>
        <w:rPr>
          <w:color w:val="231F20"/>
          <w:spacing w:val="-4"/>
          <w:w w:val="105"/>
          <w:vertAlign w:val="baseline"/>
        </w:rPr>
        <w:t> </w:t>
      </w:r>
      <w:r>
        <w:rPr>
          <w:color w:val="231F20"/>
          <w:w w:val="105"/>
          <w:vertAlign w:val="baseline"/>
        </w:rPr>
        <w:t>self-limited,</w:t>
      </w:r>
      <w:r>
        <w:rPr>
          <w:color w:val="231F20"/>
          <w:spacing w:val="-4"/>
          <w:w w:val="105"/>
          <w:vertAlign w:val="baseline"/>
        </w:rPr>
        <w:t> </w:t>
      </w:r>
      <w:r>
        <w:rPr>
          <w:color w:val="231F20"/>
          <w:w w:val="105"/>
          <w:vertAlign w:val="baseline"/>
        </w:rPr>
        <w:t>and</w:t>
      </w:r>
      <w:r>
        <w:rPr>
          <w:color w:val="231F20"/>
          <w:spacing w:val="-4"/>
          <w:w w:val="105"/>
          <w:vertAlign w:val="baseline"/>
        </w:rPr>
        <w:t> </w:t>
      </w:r>
      <w:r>
        <w:rPr>
          <w:color w:val="231F20"/>
          <w:w w:val="105"/>
          <w:vertAlign w:val="baseline"/>
        </w:rPr>
        <w:t>associated with</w:t>
      </w:r>
      <w:r>
        <w:rPr>
          <w:color w:val="231F20"/>
          <w:w w:val="105"/>
          <w:vertAlign w:val="baseline"/>
        </w:rPr>
        <w:t> fever.</w:t>
      </w:r>
      <w:r>
        <w:rPr>
          <w:color w:val="231F20"/>
          <w:w w:val="105"/>
          <w:vertAlign w:val="baseline"/>
        </w:rPr>
        <w:t> Studies</w:t>
      </w:r>
      <w:r>
        <w:rPr>
          <w:color w:val="231F20"/>
          <w:w w:val="105"/>
          <w:vertAlign w:val="baseline"/>
        </w:rPr>
        <w:t> have</w:t>
      </w:r>
      <w:r>
        <w:rPr>
          <w:color w:val="231F20"/>
          <w:w w:val="105"/>
          <w:vertAlign w:val="baseline"/>
        </w:rPr>
        <w:t> not</w:t>
      </w:r>
      <w:r>
        <w:rPr>
          <w:color w:val="231F20"/>
          <w:w w:val="105"/>
          <w:vertAlign w:val="baseline"/>
        </w:rPr>
        <w:t> established</w:t>
      </w:r>
      <w:r>
        <w:rPr>
          <w:color w:val="231F20"/>
          <w:w w:val="105"/>
          <w:vertAlign w:val="baseline"/>
        </w:rPr>
        <w:t> a</w:t>
      </w:r>
      <w:r>
        <w:rPr>
          <w:color w:val="231F20"/>
          <w:w w:val="105"/>
          <w:vertAlign w:val="baseline"/>
        </w:rPr>
        <w:t> causal</w:t>
      </w:r>
      <w:r>
        <w:rPr>
          <w:color w:val="231F20"/>
          <w:w w:val="105"/>
          <w:vertAlign w:val="baseline"/>
        </w:rPr>
        <w:t> association between these seizures and residual seizure disorders or per- manent neurologic sequelae.</w:t>
      </w:r>
      <w:r>
        <w:rPr>
          <w:color w:val="0080AC"/>
          <w:w w:val="105"/>
          <w:vertAlign w:val="superscript"/>
        </w:rPr>
        <w:t>222,223</w:t>
      </w:r>
      <w:r>
        <w:rPr>
          <w:color w:val="0080AC"/>
          <w:w w:val="105"/>
          <w:vertAlign w:val="baseline"/>
        </w:rPr>
        <w:t> </w:t>
      </w:r>
      <w:r>
        <w:rPr>
          <w:color w:val="231F20"/>
          <w:w w:val="105"/>
          <w:vertAlign w:val="baseline"/>
        </w:rPr>
        <w:t>Acellular pertussis vaccines are associated less often with fever than are whole-cell pertus- sis</w:t>
      </w:r>
      <w:r>
        <w:rPr>
          <w:color w:val="231F20"/>
          <w:w w:val="105"/>
          <w:vertAlign w:val="baseline"/>
        </w:rPr>
        <w:t> vaccines;</w:t>
      </w:r>
      <w:r>
        <w:rPr>
          <w:color w:val="231F20"/>
          <w:w w:val="105"/>
          <w:vertAlign w:val="baseline"/>
        </w:rPr>
        <w:t> whole-cell</w:t>
      </w:r>
      <w:r>
        <w:rPr>
          <w:color w:val="231F20"/>
          <w:w w:val="105"/>
          <w:vertAlign w:val="baseline"/>
        </w:rPr>
        <w:t> DTP</w:t>
      </w:r>
      <w:r>
        <w:rPr>
          <w:color w:val="231F20"/>
          <w:w w:val="105"/>
          <w:vertAlign w:val="baseline"/>
        </w:rPr>
        <w:t> is</w:t>
      </w:r>
      <w:r>
        <w:rPr>
          <w:color w:val="231F20"/>
          <w:w w:val="105"/>
          <w:vertAlign w:val="baseline"/>
        </w:rPr>
        <w:t> no</w:t>
      </w:r>
      <w:r>
        <w:rPr>
          <w:color w:val="231F20"/>
          <w:w w:val="105"/>
          <w:vertAlign w:val="baseline"/>
        </w:rPr>
        <w:t> longer</w:t>
      </w:r>
      <w:r>
        <w:rPr>
          <w:color w:val="231F20"/>
          <w:w w:val="105"/>
          <w:vertAlign w:val="baseline"/>
        </w:rPr>
        <w:t> available</w:t>
      </w:r>
      <w:r>
        <w:rPr>
          <w:color w:val="231F20"/>
          <w:w w:val="105"/>
          <w:vertAlign w:val="baseline"/>
        </w:rPr>
        <w:t> in</w:t>
      </w:r>
      <w:r>
        <w:rPr>
          <w:color w:val="231F20"/>
          <w:w w:val="105"/>
          <w:vertAlign w:val="baseline"/>
        </w:rPr>
        <w:t> the United States.</w:t>
      </w:r>
    </w:p>
    <w:p>
      <w:pPr>
        <w:pStyle w:val="BodyText"/>
        <w:spacing w:line="232" w:lineRule="auto"/>
        <w:ind w:left="319" w:right="1077" w:firstLine="240"/>
      </w:pPr>
      <w:r>
        <w:rPr/>
        <mc:AlternateContent>
          <mc:Choice Requires="wps">
            <w:drawing>
              <wp:anchor distT="0" distB="0" distL="0" distR="0" allowOverlap="1" layoutInCell="1" locked="0" behindDoc="0" simplePos="0" relativeHeight="15745024">
                <wp:simplePos x="0" y="0"/>
                <wp:positionH relativeFrom="page">
                  <wp:posOffset>7239000</wp:posOffset>
                </wp:positionH>
                <wp:positionV relativeFrom="paragraph">
                  <wp:posOffset>-1127404</wp:posOffset>
                </wp:positionV>
                <wp:extent cx="533400" cy="304800"/>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a:off x="0" y="0"/>
                          <a:ext cx="533400" cy="304800"/>
                        </a:xfrm>
                        <a:prstGeom prst="rect">
                          <a:avLst/>
                        </a:prstGeom>
                        <a:solidFill>
                          <a:srgbClr val="CED3EB"/>
                        </a:solidFill>
                      </wps:spPr>
                      <wps:txbx>
                        <w:txbxContent>
                          <w:p>
                            <w:pPr>
                              <w:spacing w:before="113"/>
                              <w:ind w:left="60" w:right="0" w:firstLine="0"/>
                              <w:jc w:val="left"/>
                              <w:rPr>
                                <w:rFonts w:ascii="Arial"/>
                                <w:b/>
                                <w:color w:val="000000"/>
                                <w:sz w:val="22"/>
                              </w:rPr>
                            </w:pPr>
                            <w:r>
                              <w:rPr>
                                <w:rFonts w:ascii="Arial"/>
                                <w:b/>
                                <w:color w:val="FFFFFF"/>
                                <w:spacing w:val="-10"/>
                                <w:w w:val="95"/>
                                <w:sz w:val="22"/>
                              </w:rPr>
                              <w:t>9</w:t>
                            </w:r>
                          </w:p>
                        </w:txbxContent>
                      </wps:txbx>
                      <wps:bodyPr wrap="square" lIns="0" tIns="0" rIns="0" bIns="0" rtlCol="0">
                        <a:noAutofit/>
                      </wps:bodyPr>
                    </wps:wsp>
                  </a:graphicData>
                </a:graphic>
              </wp:anchor>
            </w:drawing>
          </mc:Choice>
          <mc:Fallback>
            <w:pict>
              <v:shape style="position:absolute;margin-left:570pt;margin-top:-88.771996pt;width:42pt;height:24pt;mso-position-horizontal-relative:page;mso-position-vertical-relative:paragraph;z-index:15745024" type="#_x0000_t202" id="docshape158" filled="true" fillcolor="#ced3eb" stroked="false">
                <v:textbox inset="0,0,0,0">
                  <w:txbxContent>
                    <w:p>
                      <w:pPr>
                        <w:spacing w:before="113"/>
                        <w:ind w:left="60" w:right="0" w:firstLine="0"/>
                        <w:jc w:val="left"/>
                        <w:rPr>
                          <w:rFonts w:ascii="Arial"/>
                          <w:b/>
                          <w:color w:val="000000"/>
                          <w:sz w:val="22"/>
                        </w:rPr>
                      </w:pPr>
                      <w:r>
                        <w:rPr>
                          <w:rFonts w:ascii="Arial"/>
                          <w:b/>
                          <w:color w:val="FFFFFF"/>
                          <w:spacing w:val="-10"/>
                          <w:w w:val="95"/>
                          <w:sz w:val="22"/>
                        </w:rPr>
                        <w:t>9</w:t>
                      </w:r>
                    </w:p>
                  </w:txbxContent>
                </v:textbox>
                <v:fill type="solid"/>
                <w10:wrap type="none"/>
              </v:shape>
            </w:pict>
          </mc:Fallback>
        </mc:AlternateContent>
      </w:r>
      <w:r>
        <w:rPr>
          <w:color w:val="231F20"/>
          <w:w w:val="105"/>
        </w:rPr>
        <w:t>Because neurologic disorders such as epilepsy and degen- erative disorders marked by loss of developmental </w:t>
      </w:r>
      <w:r>
        <w:rPr>
          <w:color w:val="231F20"/>
          <w:w w:val="105"/>
        </w:rPr>
        <w:t>milestones often</w:t>
      </w:r>
      <w:r>
        <w:rPr>
          <w:color w:val="231F20"/>
          <w:w w:val="105"/>
        </w:rPr>
        <w:t> become</w:t>
      </w:r>
      <w:r>
        <w:rPr>
          <w:color w:val="231F20"/>
          <w:w w:val="105"/>
        </w:rPr>
        <w:t> manifest</w:t>
      </w:r>
      <w:r>
        <w:rPr>
          <w:color w:val="231F20"/>
          <w:w w:val="105"/>
        </w:rPr>
        <w:t> during</w:t>
      </w:r>
      <w:r>
        <w:rPr>
          <w:color w:val="231F20"/>
          <w:w w:val="105"/>
        </w:rPr>
        <w:t> infancy,</w:t>
      </w:r>
      <w:r>
        <w:rPr>
          <w:color w:val="231F20"/>
          <w:w w:val="105"/>
        </w:rPr>
        <w:t> pertussis</w:t>
      </w:r>
      <w:r>
        <w:rPr>
          <w:color w:val="231F20"/>
          <w:w w:val="105"/>
        </w:rPr>
        <w:t> vaccination may coincide with onset or recognition of such disorders and cause</w:t>
      </w:r>
      <w:r>
        <w:rPr>
          <w:color w:val="231F20"/>
          <w:w w:val="105"/>
        </w:rPr>
        <w:t> confusion</w:t>
      </w:r>
      <w:r>
        <w:rPr>
          <w:color w:val="231F20"/>
          <w:w w:val="105"/>
        </w:rPr>
        <w:t> about</w:t>
      </w:r>
      <w:r>
        <w:rPr>
          <w:color w:val="231F20"/>
          <w:w w:val="105"/>
        </w:rPr>
        <w:t> the</w:t>
      </w:r>
      <w:r>
        <w:rPr>
          <w:color w:val="231F20"/>
          <w:w w:val="105"/>
        </w:rPr>
        <w:t> etiologic</w:t>
      </w:r>
      <w:r>
        <w:rPr>
          <w:color w:val="231F20"/>
          <w:w w:val="105"/>
        </w:rPr>
        <w:t> role</w:t>
      </w:r>
      <w:r>
        <w:rPr>
          <w:color w:val="231F20"/>
          <w:w w:val="105"/>
        </w:rPr>
        <w:t> of</w:t>
      </w:r>
      <w:r>
        <w:rPr>
          <w:color w:val="231F20"/>
          <w:w w:val="105"/>
        </w:rPr>
        <w:t> the</w:t>
      </w:r>
      <w:r>
        <w:rPr>
          <w:color w:val="231F20"/>
          <w:w w:val="105"/>
        </w:rPr>
        <w:t> vaccine.</w:t>
      </w:r>
      <w:r>
        <w:rPr>
          <w:color w:val="231F20"/>
          <w:w w:val="105"/>
        </w:rPr>
        <w:t> For infants with a personal history of a seizure, delaying pertussis vaccination</w:t>
      </w:r>
      <w:r>
        <w:rPr>
          <w:color w:val="231F20"/>
          <w:w w:val="105"/>
        </w:rPr>
        <w:t> is</w:t>
      </w:r>
      <w:r>
        <w:rPr>
          <w:color w:val="231F20"/>
          <w:w w:val="105"/>
        </w:rPr>
        <w:t> recommended</w:t>
      </w:r>
      <w:r>
        <w:rPr>
          <w:color w:val="231F20"/>
          <w:w w:val="105"/>
        </w:rPr>
        <w:t> until</w:t>
      </w:r>
      <w:r>
        <w:rPr>
          <w:color w:val="231F20"/>
          <w:w w:val="105"/>
        </w:rPr>
        <w:t> a</w:t>
      </w:r>
      <w:r>
        <w:rPr>
          <w:color w:val="231F20"/>
          <w:w w:val="105"/>
        </w:rPr>
        <w:t> progressive</w:t>
      </w:r>
      <w:r>
        <w:rPr>
          <w:color w:val="231F20"/>
          <w:w w:val="105"/>
        </w:rPr>
        <w:t> neurologic disorder is excluded or the cause of the seizure has been estab- lished.</w:t>
      </w:r>
      <w:r>
        <w:rPr>
          <w:color w:val="0080AC"/>
          <w:w w:val="105"/>
          <w:vertAlign w:val="superscript"/>
        </w:rPr>
        <w:t>57,58</w:t>
      </w:r>
      <w:r>
        <w:rPr>
          <w:color w:val="0080AC"/>
          <w:w w:val="105"/>
          <w:vertAlign w:val="baseline"/>
        </w:rPr>
        <w:t> </w:t>
      </w:r>
      <w:r>
        <w:rPr>
          <w:color w:val="231F20"/>
          <w:w w:val="105"/>
          <w:vertAlign w:val="baseline"/>
        </w:rPr>
        <w:t>Because measles vaccine is administered at an age when a child’s neurologic status is likely to already have been established,</w:t>
      </w:r>
      <w:r>
        <w:rPr>
          <w:color w:val="231F20"/>
          <w:spacing w:val="35"/>
          <w:w w:val="105"/>
          <w:vertAlign w:val="baseline"/>
        </w:rPr>
        <w:t> </w:t>
      </w:r>
      <w:r>
        <w:rPr>
          <w:color w:val="231F20"/>
          <w:w w:val="105"/>
          <w:vertAlign w:val="baseline"/>
        </w:rPr>
        <w:t>deferring</w:t>
      </w:r>
      <w:r>
        <w:rPr>
          <w:color w:val="231F20"/>
          <w:spacing w:val="35"/>
          <w:w w:val="105"/>
          <w:vertAlign w:val="baseline"/>
        </w:rPr>
        <w:t> </w:t>
      </w:r>
      <w:r>
        <w:rPr>
          <w:color w:val="231F20"/>
          <w:w w:val="105"/>
          <w:vertAlign w:val="baseline"/>
        </w:rPr>
        <w:t>measles</w:t>
      </w:r>
      <w:r>
        <w:rPr>
          <w:color w:val="231F20"/>
          <w:spacing w:val="35"/>
          <w:w w:val="105"/>
          <w:vertAlign w:val="baseline"/>
        </w:rPr>
        <w:t> </w:t>
      </w:r>
      <w:r>
        <w:rPr>
          <w:color w:val="231F20"/>
          <w:w w:val="105"/>
          <w:vertAlign w:val="baseline"/>
        </w:rPr>
        <w:t>immunization</w:t>
      </w:r>
      <w:r>
        <w:rPr>
          <w:color w:val="231F20"/>
          <w:spacing w:val="35"/>
          <w:w w:val="105"/>
          <w:vertAlign w:val="baseline"/>
        </w:rPr>
        <w:t> </w:t>
      </w:r>
      <w:r>
        <w:rPr>
          <w:color w:val="231F20"/>
          <w:w w:val="105"/>
          <w:vertAlign w:val="baseline"/>
        </w:rPr>
        <w:t>of</w:t>
      </w:r>
      <w:r>
        <w:rPr>
          <w:color w:val="231F20"/>
          <w:spacing w:val="35"/>
          <w:w w:val="105"/>
          <w:vertAlign w:val="baseline"/>
        </w:rPr>
        <w:t> </w:t>
      </w:r>
      <w:r>
        <w:rPr>
          <w:color w:val="231F20"/>
          <w:w w:val="105"/>
          <w:vertAlign w:val="baseline"/>
        </w:rPr>
        <w:t>a</w:t>
      </w:r>
      <w:r>
        <w:rPr>
          <w:color w:val="231F20"/>
          <w:spacing w:val="35"/>
          <w:w w:val="105"/>
          <w:vertAlign w:val="baseline"/>
        </w:rPr>
        <w:t> </w:t>
      </w:r>
      <w:r>
        <w:rPr>
          <w:color w:val="231F20"/>
          <w:w w:val="105"/>
          <w:vertAlign w:val="baseline"/>
        </w:rPr>
        <w:t>child</w:t>
      </w:r>
      <w:r>
        <w:rPr>
          <w:color w:val="231F20"/>
          <w:spacing w:val="35"/>
          <w:w w:val="105"/>
          <w:vertAlign w:val="baseline"/>
        </w:rPr>
        <w:t> </w:t>
      </w:r>
      <w:r>
        <w:rPr>
          <w:color w:val="231F20"/>
          <w:w w:val="105"/>
          <w:vertAlign w:val="baseline"/>
        </w:rPr>
        <w:t>with a personal history of a seizure is not recommended.</w:t>
      </w:r>
      <w:r>
        <w:rPr>
          <w:color w:val="0080AC"/>
          <w:w w:val="105"/>
          <w:vertAlign w:val="superscript"/>
        </w:rPr>
        <w:t>53,184</w:t>
      </w:r>
    </w:p>
    <w:p>
      <w:pPr>
        <w:pStyle w:val="BodyText"/>
        <w:spacing w:line="232" w:lineRule="auto"/>
        <w:ind w:left="319" w:right="1077" w:firstLine="239"/>
      </w:pPr>
      <w:r>
        <w:rPr>
          <w:color w:val="231F20"/>
          <w:w w:val="105"/>
        </w:rPr>
        <w:t>Pertussis and measles vaccinations are not </w:t>
      </w:r>
      <w:r>
        <w:rPr>
          <w:color w:val="231F20"/>
          <w:w w:val="105"/>
        </w:rPr>
        <w:t>contraindicated</w:t>
      </w:r>
      <w:r>
        <w:rPr>
          <w:color w:val="231F20"/>
          <w:spacing w:val="40"/>
          <w:w w:val="105"/>
        </w:rPr>
        <w:t> </w:t>
      </w:r>
      <w:r>
        <w:rPr>
          <w:color w:val="231F20"/>
          <w:w w:val="105"/>
        </w:rPr>
        <w:t>in persons with a family history of seizures. Even though children</w:t>
      </w:r>
      <w:r>
        <w:rPr>
          <w:color w:val="231F20"/>
          <w:w w:val="105"/>
        </w:rPr>
        <w:t> with</w:t>
      </w:r>
      <w:r>
        <w:rPr>
          <w:color w:val="231F20"/>
          <w:w w:val="105"/>
        </w:rPr>
        <w:t> a</w:t>
      </w:r>
      <w:r>
        <w:rPr>
          <w:color w:val="231F20"/>
          <w:w w:val="105"/>
        </w:rPr>
        <w:t> parent</w:t>
      </w:r>
      <w:r>
        <w:rPr>
          <w:color w:val="231F20"/>
          <w:w w:val="105"/>
        </w:rPr>
        <w:t> or</w:t>
      </w:r>
      <w:r>
        <w:rPr>
          <w:color w:val="231F20"/>
          <w:w w:val="105"/>
        </w:rPr>
        <w:t> sibling</w:t>
      </w:r>
      <w:r>
        <w:rPr>
          <w:color w:val="231F20"/>
          <w:w w:val="105"/>
        </w:rPr>
        <w:t> who</w:t>
      </w:r>
      <w:r>
        <w:rPr>
          <w:color w:val="231F20"/>
          <w:w w:val="105"/>
        </w:rPr>
        <w:t> has</w:t>
      </w:r>
      <w:r>
        <w:rPr>
          <w:color w:val="231F20"/>
          <w:w w:val="105"/>
        </w:rPr>
        <w:t> had</w:t>
      </w:r>
      <w:r>
        <w:rPr>
          <w:color w:val="231F20"/>
          <w:w w:val="105"/>
        </w:rPr>
        <w:t> a</w:t>
      </w:r>
      <w:r>
        <w:rPr>
          <w:color w:val="231F20"/>
          <w:w w:val="105"/>
        </w:rPr>
        <w:t> seizure</w:t>
      </w:r>
      <w:r>
        <w:rPr>
          <w:color w:val="231F20"/>
          <w:w w:val="105"/>
        </w:rPr>
        <w:t> are themselves</w:t>
      </w:r>
      <w:r>
        <w:rPr>
          <w:color w:val="231F20"/>
          <w:w w:val="105"/>
        </w:rPr>
        <w:t> at</w:t>
      </w:r>
      <w:r>
        <w:rPr>
          <w:color w:val="231F20"/>
          <w:w w:val="105"/>
        </w:rPr>
        <w:t> increased</w:t>
      </w:r>
      <w:r>
        <w:rPr>
          <w:color w:val="231F20"/>
          <w:w w:val="105"/>
        </w:rPr>
        <w:t> risk</w:t>
      </w:r>
      <w:r>
        <w:rPr>
          <w:color w:val="231F20"/>
          <w:w w:val="105"/>
        </w:rPr>
        <w:t> for</w:t>
      </w:r>
      <w:r>
        <w:rPr>
          <w:color w:val="231F20"/>
          <w:w w:val="105"/>
        </w:rPr>
        <w:t> a</w:t>
      </w:r>
      <w:r>
        <w:rPr>
          <w:color w:val="231F20"/>
          <w:w w:val="105"/>
        </w:rPr>
        <w:t> seizure,</w:t>
      </w:r>
      <w:r>
        <w:rPr>
          <w:color w:val="231F20"/>
          <w:w w:val="105"/>
        </w:rPr>
        <w:t> the</w:t>
      </w:r>
      <w:r>
        <w:rPr>
          <w:color w:val="231F20"/>
          <w:w w:val="105"/>
        </w:rPr>
        <w:t> benefits</w:t>
      </w:r>
      <w:r>
        <w:rPr>
          <w:color w:val="231F20"/>
          <w:w w:val="105"/>
        </w:rPr>
        <w:t> of administering</w:t>
      </w:r>
      <w:r>
        <w:rPr>
          <w:color w:val="231F20"/>
          <w:spacing w:val="25"/>
          <w:w w:val="105"/>
        </w:rPr>
        <w:t> </w:t>
      </w:r>
      <w:r>
        <w:rPr>
          <w:color w:val="231F20"/>
          <w:w w:val="105"/>
        </w:rPr>
        <w:t>pertussis</w:t>
      </w:r>
      <w:r>
        <w:rPr>
          <w:color w:val="231F20"/>
          <w:spacing w:val="25"/>
          <w:w w:val="105"/>
        </w:rPr>
        <w:t> </w:t>
      </w:r>
      <w:r>
        <w:rPr>
          <w:color w:val="231F20"/>
          <w:w w:val="105"/>
        </w:rPr>
        <w:t>and</w:t>
      </w:r>
      <w:r>
        <w:rPr>
          <w:color w:val="231F20"/>
          <w:spacing w:val="25"/>
          <w:w w:val="105"/>
        </w:rPr>
        <w:t> </w:t>
      </w:r>
      <w:r>
        <w:rPr>
          <w:color w:val="231F20"/>
          <w:w w:val="105"/>
        </w:rPr>
        <w:t>measles</w:t>
      </w:r>
      <w:r>
        <w:rPr>
          <w:color w:val="231F20"/>
          <w:spacing w:val="25"/>
          <w:w w:val="105"/>
        </w:rPr>
        <w:t> </w:t>
      </w:r>
      <w:r>
        <w:rPr>
          <w:color w:val="231F20"/>
          <w:w w:val="105"/>
        </w:rPr>
        <w:t>vaccine</w:t>
      </w:r>
      <w:r>
        <w:rPr>
          <w:color w:val="231F20"/>
          <w:spacing w:val="25"/>
          <w:w w:val="105"/>
        </w:rPr>
        <w:t> </w:t>
      </w:r>
      <w:r>
        <w:rPr>
          <w:color w:val="231F20"/>
          <w:w w:val="105"/>
        </w:rPr>
        <w:t>to</w:t>
      </w:r>
      <w:r>
        <w:rPr>
          <w:color w:val="231F20"/>
          <w:spacing w:val="25"/>
          <w:w w:val="105"/>
        </w:rPr>
        <w:t> </w:t>
      </w:r>
      <w:r>
        <w:rPr>
          <w:color w:val="231F20"/>
          <w:w w:val="105"/>
        </w:rPr>
        <w:t>children</w:t>
      </w:r>
      <w:r>
        <w:rPr>
          <w:color w:val="231F20"/>
          <w:spacing w:val="25"/>
          <w:w w:val="105"/>
        </w:rPr>
        <w:t> </w:t>
      </w:r>
      <w:r>
        <w:rPr>
          <w:color w:val="231F20"/>
          <w:w w:val="105"/>
        </w:rPr>
        <w:t>with a family history of seizures substantially outweigh the small risks because the seizures are usually febrile in origin, gener- ally have a benign outcome, and are not likely to be confused with manifestations of a previously unrecognized neurologic disorder.</w:t>
      </w:r>
      <w:r>
        <w:rPr>
          <w:color w:val="0080AC"/>
          <w:w w:val="105"/>
          <w:vertAlign w:val="superscript"/>
        </w:rPr>
        <w:t>53,58,184,222,224</w:t>
      </w:r>
      <w:r>
        <w:rPr>
          <w:color w:val="0080AC"/>
          <w:w w:val="105"/>
          <w:vertAlign w:val="baseline"/>
        </w:rPr>
        <w:t> </w:t>
      </w:r>
      <w:r>
        <w:rPr>
          <w:color w:val="231F20"/>
          <w:w w:val="105"/>
          <w:vertAlign w:val="baseline"/>
        </w:rPr>
        <w:t>In June 2009, after consideration of the postlicensure data and other evidence, ACIP adopted recom- mendations regarding use of MMRV vaccine for the first and second doses and identified a personal or family (i.e., sibling</w:t>
      </w:r>
      <w:r>
        <w:rPr>
          <w:color w:val="231F20"/>
          <w:spacing w:val="80"/>
          <w:w w:val="105"/>
          <w:vertAlign w:val="baseline"/>
        </w:rPr>
        <w:t> </w:t>
      </w:r>
      <w:r>
        <w:rPr>
          <w:color w:val="231F20"/>
          <w:w w:val="105"/>
          <w:vertAlign w:val="baseline"/>
        </w:rPr>
        <w:t>or parent) history of seizure as a precaution for use of MMRV vaccine.</w:t>
      </w:r>
      <w:r>
        <w:rPr>
          <w:color w:val="231F20"/>
          <w:w w:val="105"/>
          <w:vertAlign w:val="baseline"/>
        </w:rPr>
        <w:t> For</w:t>
      </w:r>
      <w:r>
        <w:rPr>
          <w:color w:val="231F20"/>
          <w:w w:val="105"/>
          <w:vertAlign w:val="baseline"/>
        </w:rPr>
        <w:t> the</w:t>
      </w:r>
      <w:r>
        <w:rPr>
          <w:color w:val="231F20"/>
          <w:w w:val="105"/>
          <w:vertAlign w:val="baseline"/>
        </w:rPr>
        <w:t> first</w:t>
      </w:r>
      <w:r>
        <w:rPr>
          <w:color w:val="231F20"/>
          <w:w w:val="105"/>
          <w:vertAlign w:val="baseline"/>
        </w:rPr>
        <w:t> dose</w:t>
      </w:r>
      <w:r>
        <w:rPr>
          <w:color w:val="231F20"/>
          <w:w w:val="105"/>
          <w:vertAlign w:val="baseline"/>
        </w:rPr>
        <w:t> of</w:t>
      </w:r>
      <w:r>
        <w:rPr>
          <w:color w:val="231F20"/>
          <w:w w:val="105"/>
          <w:vertAlign w:val="baseline"/>
        </w:rPr>
        <w:t> measles,</w:t>
      </w:r>
      <w:r>
        <w:rPr>
          <w:color w:val="231F20"/>
          <w:w w:val="105"/>
          <w:vertAlign w:val="baseline"/>
        </w:rPr>
        <w:t> mumps,</w:t>
      </w:r>
      <w:r>
        <w:rPr>
          <w:color w:val="231F20"/>
          <w:w w:val="105"/>
          <w:vertAlign w:val="baseline"/>
        </w:rPr>
        <w:t> rubella,</w:t>
      </w:r>
      <w:r>
        <w:rPr>
          <w:color w:val="231F20"/>
          <w:w w:val="105"/>
          <w:vertAlign w:val="baseline"/>
        </w:rPr>
        <w:t> and varicella</w:t>
      </w:r>
      <w:r>
        <w:rPr>
          <w:color w:val="231F20"/>
          <w:spacing w:val="-1"/>
          <w:w w:val="105"/>
          <w:vertAlign w:val="baseline"/>
        </w:rPr>
        <w:t> </w:t>
      </w:r>
      <w:r>
        <w:rPr>
          <w:color w:val="231F20"/>
          <w:w w:val="105"/>
          <w:vertAlign w:val="baseline"/>
        </w:rPr>
        <w:t>vaccines</w:t>
      </w:r>
      <w:r>
        <w:rPr>
          <w:color w:val="231F20"/>
          <w:spacing w:val="-1"/>
          <w:w w:val="105"/>
          <w:vertAlign w:val="baseline"/>
        </w:rPr>
        <w:t> </w:t>
      </w:r>
      <w:r>
        <w:rPr>
          <w:color w:val="231F20"/>
          <w:w w:val="105"/>
          <w:vertAlign w:val="baseline"/>
        </w:rPr>
        <w:t>at</w:t>
      </w:r>
      <w:r>
        <w:rPr>
          <w:color w:val="231F20"/>
          <w:spacing w:val="-1"/>
          <w:w w:val="105"/>
          <w:vertAlign w:val="baseline"/>
        </w:rPr>
        <w:t> </w:t>
      </w:r>
      <w:r>
        <w:rPr>
          <w:color w:val="231F20"/>
          <w:w w:val="105"/>
          <w:vertAlign w:val="baseline"/>
        </w:rPr>
        <w:t>age</w:t>
      </w:r>
      <w:r>
        <w:rPr>
          <w:color w:val="231F20"/>
          <w:spacing w:val="-1"/>
          <w:w w:val="105"/>
          <w:vertAlign w:val="baseline"/>
        </w:rPr>
        <w:t> </w:t>
      </w:r>
      <w:r>
        <w:rPr>
          <w:color w:val="231F20"/>
          <w:w w:val="105"/>
          <w:vertAlign w:val="baseline"/>
        </w:rPr>
        <w:t>12</w:t>
      </w:r>
      <w:r>
        <w:rPr>
          <w:color w:val="231F20"/>
          <w:spacing w:val="-1"/>
          <w:w w:val="105"/>
          <w:vertAlign w:val="baseline"/>
        </w:rPr>
        <w:t> </w:t>
      </w:r>
      <w:r>
        <w:rPr>
          <w:color w:val="231F20"/>
          <w:w w:val="105"/>
          <w:vertAlign w:val="baseline"/>
        </w:rPr>
        <w:t>to</w:t>
      </w:r>
      <w:r>
        <w:rPr>
          <w:color w:val="231F20"/>
          <w:spacing w:val="-1"/>
          <w:w w:val="105"/>
          <w:vertAlign w:val="baseline"/>
        </w:rPr>
        <w:t> </w:t>
      </w:r>
      <w:r>
        <w:rPr>
          <w:color w:val="231F20"/>
          <w:w w:val="105"/>
          <w:vertAlign w:val="baseline"/>
        </w:rPr>
        <w:t>47</w:t>
      </w:r>
      <w:r>
        <w:rPr>
          <w:color w:val="231F20"/>
          <w:spacing w:val="-1"/>
          <w:w w:val="105"/>
          <w:vertAlign w:val="baseline"/>
        </w:rPr>
        <w:t> </w:t>
      </w:r>
      <w:r>
        <w:rPr>
          <w:color w:val="231F20"/>
          <w:w w:val="105"/>
          <w:vertAlign w:val="baseline"/>
        </w:rPr>
        <w:t>months,</w:t>
      </w:r>
      <w:r>
        <w:rPr>
          <w:color w:val="231F20"/>
          <w:spacing w:val="-1"/>
          <w:w w:val="105"/>
          <w:vertAlign w:val="baseline"/>
        </w:rPr>
        <w:t> </w:t>
      </w:r>
      <w:r>
        <w:rPr>
          <w:color w:val="231F20"/>
          <w:w w:val="105"/>
          <w:vertAlign w:val="baseline"/>
        </w:rPr>
        <w:t>either</w:t>
      </w:r>
      <w:r>
        <w:rPr>
          <w:color w:val="231F20"/>
          <w:spacing w:val="-1"/>
          <w:w w:val="105"/>
          <w:vertAlign w:val="baseline"/>
        </w:rPr>
        <w:t> </w:t>
      </w:r>
      <w:r>
        <w:rPr>
          <w:color w:val="231F20"/>
          <w:w w:val="105"/>
          <w:vertAlign w:val="baseline"/>
        </w:rPr>
        <w:t>MMR</w:t>
      </w:r>
      <w:r>
        <w:rPr>
          <w:color w:val="231F20"/>
          <w:spacing w:val="-1"/>
          <w:w w:val="105"/>
          <w:vertAlign w:val="baseline"/>
        </w:rPr>
        <w:t> </w:t>
      </w:r>
      <w:r>
        <w:rPr>
          <w:color w:val="231F20"/>
          <w:w w:val="105"/>
          <w:vertAlign w:val="baseline"/>
        </w:rPr>
        <w:t>vaccine and</w:t>
      </w:r>
      <w:r>
        <w:rPr>
          <w:color w:val="231F20"/>
          <w:spacing w:val="-12"/>
          <w:w w:val="105"/>
          <w:vertAlign w:val="baseline"/>
        </w:rPr>
        <w:t> </w:t>
      </w:r>
      <w:r>
        <w:rPr>
          <w:color w:val="231F20"/>
          <w:w w:val="105"/>
          <w:vertAlign w:val="baseline"/>
        </w:rPr>
        <w:t>varicella</w:t>
      </w:r>
      <w:r>
        <w:rPr>
          <w:color w:val="231F20"/>
          <w:spacing w:val="-12"/>
          <w:w w:val="105"/>
          <w:vertAlign w:val="baseline"/>
        </w:rPr>
        <w:t> </w:t>
      </w:r>
      <w:r>
        <w:rPr>
          <w:color w:val="231F20"/>
          <w:w w:val="105"/>
          <w:vertAlign w:val="baseline"/>
        </w:rPr>
        <w:t>vaccine</w:t>
      </w:r>
      <w:r>
        <w:rPr>
          <w:color w:val="231F20"/>
          <w:spacing w:val="-12"/>
          <w:w w:val="105"/>
          <w:vertAlign w:val="baseline"/>
        </w:rPr>
        <w:t> </w:t>
      </w:r>
      <w:r>
        <w:rPr>
          <w:color w:val="231F20"/>
          <w:w w:val="105"/>
          <w:vertAlign w:val="baseline"/>
        </w:rPr>
        <w:t>or</w:t>
      </w:r>
      <w:r>
        <w:rPr>
          <w:color w:val="231F20"/>
          <w:spacing w:val="-12"/>
          <w:w w:val="105"/>
          <w:vertAlign w:val="baseline"/>
        </w:rPr>
        <w:t> </w:t>
      </w:r>
      <w:r>
        <w:rPr>
          <w:color w:val="231F20"/>
          <w:w w:val="105"/>
          <w:vertAlign w:val="baseline"/>
        </w:rPr>
        <w:t>MMRV</w:t>
      </w:r>
      <w:r>
        <w:rPr>
          <w:color w:val="231F20"/>
          <w:spacing w:val="-12"/>
          <w:w w:val="105"/>
          <w:vertAlign w:val="baseline"/>
        </w:rPr>
        <w:t> </w:t>
      </w:r>
      <w:r>
        <w:rPr>
          <w:color w:val="231F20"/>
          <w:w w:val="105"/>
          <w:vertAlign w:val="baseline"/>
        </w:rPr>
        <w:t>vaccine</w:t>
      </w:r>
      <w:r>
        <w:rPr>
          <w:color w:val="231F20"/>
          <w:spacing w:val="-11"/>
          <w:w w:val="105"/>
          <w:vertAlign w:val="baseline"/>
        </w:rPr>
        <w:t> </w:t>
      </w:r>
      <w:r>
        <w:rPr>
          <w:color w:val="231F20"/>
          <w:w w:val="105"/>
          <w:vertAlign w:val="baseline"/>
        </w:rPr>
        <w:t>may</w:t>
      </w:r>
      <w:r>
        <w:rPr>
          <w:color w:val="231F20"/>
          <w:spacing w:val="-12"/>
          <w:w w:val="105"/>
          <w:vertAlign w:val="baseline"/>
        </w:rPr>
        <w:t> </w:t>
      </w:r>
      <w:r>
        <w:rPr>
          <w:color w:val="231F20"/>
          <w:w w:val="105"/>
          <w:vertAlign w:val="baseline"/>
        </w:rPr>
        <w:t>be</w:t>
      </w:r>
      <w:r>
        <w:rPr>
          <w:color w:val="231F20"/>
          <w:spacing w:val="-12"/>
          <w:w w:val="105"/>
          <w:vertAlign w:val="baseline"/>
        </w:rPr>
        <w:t> </w:t>
      </w:r>
      <w:r>
        <w:rPr>
          <w:color w:val="231F20"/>
          <w:w w:val="105"/>
          <w:vertAlign w:val="baseline"/>
        </w:rPr>
        <w:t>used.</w:t>
      </w:r>
      <w:r>
        <w:rPr>
          <w:color w:val="231F20"/>
          <w:spacing w:val="-12"/>
          <w:w w:val="105"/>
          <w:vertAlign w:val="baseline"/>
        </w:rPr>
        <w:t> </w:t>
      </w:r>
      <w:r>
        <w:rPr>
          <w:color w:val="231F20"/>
          <w:w w:val="105"/>
          <w:vertAlign w:val="baseline"/>
        </w:rPr>
        <w:t>Providers who</w:t>
      </w:r>
      <w:r>
        <w:rPr>
          <w:color w:val="231F20"/>
          <w:w w:val="105"/>
          <w:vertAlign w:val="baseline"/>
        </w:rPr>
        <w:t> are</w:t>
      </w:r>
      <w:r>
        <w:rPr>
          <w:color w:val="231F20"/>
          <w:w w:val="105"/>
          <w:vertAlign w:val="baseline"/>
        </w:rPr>
        <w:t> considering</w:t>
      </w:r>
      <w:r>
        <w:rPr>
          <w:color w:val="231F20"/>
          <w:w w:val="105"/>
          <w:vertAlign w:val="baseline"/>
        </w:rPr>
        <w:t> administering</w:t>
      </w:r>
      <w:r>
        <w:rPr>
          <w:color w:val="231F20"/>
          <w:w w:val="105"/>
          <w:vertAlign w:val="baseline"/>
        </w:rPr>
        <w:t> MMRV</w:t>
      </w:r>
      <w:r>
        <w:rPr>
          <w:color w:val="231F20"/>
          <w:w w:val="105"/>
          <w:vertAlign w:val="baseline"/>
        </w:rPr>
        <w:t> vaccine</w:t>
      </w:r>
      <w:r>
        <w:rPr>
          <w:color w:val="231F20"/>
          <w:w w:val="105"/>
          <w:vertAlign w:val="baseline"/>
        </w:rPr>
        <w:t> should discuss the benefits and risks of both vaccination options with the</w:t>
      </w:r>
      <w:r>
        <w:rPr>
          <w:color w:val="231F20"/>
          <w:w w:val="105"/>
          <w:vertAlign w:val="baseline"/>
        </w:rPr>
        <w:t> parents</w:t>
      </w:r>
      <w:r>
        <w:rPr>
          <w:color w:val="231F20"/>
          <w:w w:val="105"/>
          <w:vertAlign w:val="baseline"/>
        </w:rPr>
        <w:t> or</w:t>
      </w:r>
      <w:r>
        <w:rPr>
          <w:color w:val="231F20"/>
          <w:w w:val="105"/>
          <w:vertAlign w:val="baseline"/>
        </w:rPr>
        <w:t> caregivers.</w:t>
      </w:r>
      <w:r>
        <w:rPr>
          <w:color w:val="231F20"/>
          <w:w w:val="105"/>
          <w:vertAlign w:val="baseline"/>
        </w:rPr>
        <w:t> Unless</w:t>
      </w:r>
      <w:r>
        <w:rPr>
          <w:color w:val="231F20"/>
          <w:w w:val="105"/>
          <w:vertAlign w:val="baseline"/>
        </w:rPr>
        <w:t> the</w:t>
      </w:r>
      <w:r>
        <w:rPr>
          <w:color w:val="231F20"/>
          <w:w w:val="105"/>
          <w:vertAlign w:val="baseline"/>
        </w:rPr>
        <w:t> parent</w:t>
      </w:r>
      <w:r>
        <w:rPr>
          <w:color w:val="231F20"/>
          <w:w w:val="105"/>
          <w:vertAlign w:val="baseline"/>
        </w:rPr>
        <w:t> or</w:t>
      </w:r>
      <w:r>
        <w:rPr>
          <w:color w:val="231F20"/>
          <w:w w:val="105"/>
          <w:vertAlign w:val="baseline"/>
        </w:rPr>
        <w:t> caregiver expresses a preference for MMRV vaccine, CDC recommends that</w:t>
      </w:r>
      <w:r>
        <w:rPr>
          <w:color w:val="231F20"/>
          <w:w w:val="105"/>
          <w:vertAlign w:val="baseline"/>
        </w:rPr>
        <w:t> MMR</w:t>
      </w:r>
      <w:r>
        <w:rPr>
          <w:color w:val="231F20"/>
          <w:w w:val="105"/>
          <w:vertAlign w:val="baseline"/>
        </w:rPr>
        <w:t> vaccine</w:t>
      </w:r>
      <w:r>
        <w:rPr>
          <w:color w:val="231F20"/>
          <w:w w:val="105"/>
          <w:vertAlign w:val="baseline"/>
        </w:rPr>
        <w:t> and</w:t>
      </w:r>
      <w:r>
        <w:rPr>
          <w:color w:val="231F20"/>
          <w:w w:val="105"/>
          <w:vertAlign w:val="baseline"/>
        </w:rPr>
        <w:t> varicella</w:t>
      </w:r>
      <w:r>
        <w:rPr>
          <w:color w:val="231F20"/>
          <w:w w:val="105"/>
          <w:vertAlign w:val="baseline"/>
        </w:rPr>
        <w:t> vaccine</w:t>
      </w:r>
      <w:r>
        <w:rPr>
          <w:color w:val="231F20"/>
          <w:w w:val="105"/>
          <w:vertAlign w:val="baseline"/>
        </w:rPr>
        <w:t> should</w:t>
      </w:r>
      <w:r>
        <w:rPr>
          <w:color w:val="231F20"/>
          <w:w w:val="105"/>
          <w:vertAlign w:val="baseline"/>
        </w:rPr>
        <w:t> be</w:t>
      </w:r>
      <w:r>
        <w:rPr>
          <w:color w:val="231F20"/>
          <w:w w:val="105"/>
          <w:vertAlign w:val="baseline"/>
        </w:rPr>
        <w:t> adminis- tered for the first dose in this age group. For the second dose</w:t>
      </w:r>
      <w:r>
        <w:rPr>
          <w:color w:val="231F20"/>
          <w:spacing w:val="80"/>
          <w:w w:val="105"/>
          <w:vertAlign w:val="baseline"/>
        </w:rPr>
        <w:t> </w:t>
      </w:r>
      <w:r>
        <w:rPr>
          <w:color w:val="231F20"/>
          <w:w w:val="105"/>
          <w:vertAlign w:val="baseline"/>
        </w:rPr>
        <w:t>of measles, mumps, rubella, and varicella vaccines at any age (15</w:t>
      </w:r>
      <w:r>
        <w:rPr>
          <w:color w:val="231F20"/>
          <w:spacing w:val="40"/>
          <w:w w:val="105"/>
          <w:vertAlign w:val="baseline"/>
        </w:rPr>
        <w:t> </w:t>
      </w:r>
      <w:r>
        <w:rPr>
          <w:color w:val="231F20"/>
          <w:w w:val="105"/>
          <w:vertAlign w:val="baseline"/>
        </w:rPr>
        <w:t>months</w:t>
      </w:r>
      <w:r>
        <w:rPr>
          <w:color w:val="231F20"/>
          <w:spacing w:val="40"/>
          <w:w w:val="105"/>
          <w:vertAlign w:val="baseline"/>
        </w:rPr>
        <w:t> </w:t>
      </w:r>
      <w:r>
        <w:rPr>
          <w:color w:val="231F20"/>
          <w:w w:val="105"/>
          <w:vertAlign w:val="baseline"/>
        </w:rPr>
        <w:t>to</w:t>
      </w:r>
      <w:r>
        <w:rPr>
          <w:color w:val="231F20"/>
          <w:spacing w:val="40"/>
          <w:w w:val="105"/>
          <w:vertAlign w:val="baseline"/>
        </w:rPr>
        <w:t> </w:t>
      </w:r>
      <w:r>
        <w:rPr>
          <w:color w:val="231F20"/>
          <w:w w:val="105"/>
          <w:vertAlign w:val="baseline"/>
        </w:rPr>
        <w:t>12</w:t>
      </w:r>
      <w:r>
        <w:rPr>
          <w:color w:val="231F20"/>
          <w:spacing w:val="40"/>
          <w:w w:val="105"/>
          <w:vertAlign w:val="baseline"/>
        </w:rPr>
        <w:t> </w:t>
      </w:r>
      <w:r>
        <w:rPr>
          <w:color w:val="231F20"/>
          <w:w w:val="105"/>
          <w:vertAlign w:val="baseline"/>
        </w:rPr>
        <w:t>years)</w:t>
      </w:r>
      <w:r>
        <w:rPr>
          <w:color w:val="231F20"/>
          <w:spacing w:val="40"/>
          <w:w w:val="105"/>
          <w:vertAlign w:val="baseline"/>
        </w:rPr>
        <w:t> </w:t>
      </w:r>
      <w:r>
        <w:rPr>
          <w:color w:val="231F20"/>
          <w:w w:val="105"/>
          <w:vertAlign w:val="baseline"/>
        </w:rPr>
        <w:t>and</w:t>
      </w:r>
      <w:r>
        <w:rPr>
          <w:color w:val="231F20"/>
          <w:spacing w:val="40"/>
          <w:w w:val="105"/>
          <w:vertAlign w:val="baseline"/>
        </w:rPr>
        <w:t> </w:t>
      </w:r>
      <w:r>
        <w:rPr>
          <w:color w:val="231F20"/>
          <w:w w:val="105"/>
          <w:vertAlign w:val="baseline"/>
        </w:rPr>
        <w:t>for</w:t>
      </w:r>
      <w:r>
        <w:rPr>
          <w:color w:val="231F20"/>
          <w:spacing w:val="40"/>
          <w:w w:val="105"/>
          <w:vertAlign w:val="baseline"/>
        </w:rPr>
        <w:t> </w:t>
      </w:r>
      <w:r>
        <w:rPr>
          <w:color w:val="231F20"/>
          <w:w w:val="105"/>
          <w:vertAlign w:val="baseline"/>
        </w:rPr>
        <w:t>the</w:t>
      </w:r>
      <w:r>
        <w:rPr>
          <w:color w:val="231F20"/>
          <w:spacing w:val="40"/>
          <w:w w:val="105"/>
          <w:vertAlign w:val="baseline"/>
        </w:rPr>
        <w:t> </w:t>
      </w:r>
      <w:r>
        <w:rPr>
          <w:color w:val="231F20"/>
          <w:w w:val="105"/>
          <w:vertAlign w:val="baseline"/>
        </w:rPr>
        <w:t>first</w:t>
      </w:r>
      <w:r>
        <w:rPr>
          <w:color w:val="231F20"/>
          <w:spacing w:val="40"/>
          <w:w w:val="105"/>
          <w:vertAlign w:val="baseline"/>
        </w:rPr>
        <w:t> </w:t>
      </w:r>
      <w:r>
        <w:rPr>
          <w:color w:val="231F20"/>
          <w:w w:val="105"/>
          <w:vertAlign w:val="baseline"/>
        </w:rPr>
        <w:t>dose</w:t>
      </w:r>
      <w:r>
        <w:rPr>
          <w:color w:val="231F20"/>
          <w:spacing w:val="40"/>
          <w:w w:val="105"/>
          <w:vertAlign w:val="baseline"/>
        </w:rPr>
        <w:t> </w:t>
      </w:r>
      <w:r>
        <w:rPr>
          <w:color w:val="231F20"/>
          <w:w w:val="105"/>
          <w:vertAlign w:val="baseline"/>
        </w:rPr>
        <w:t>at</w:t>
      </w:r>
      <w:r>
        <w:rPr>
          <w:color w:val="231F20"/>
          <w:spacing w:val="40"/>
          <w:w w:val="105"/>
          <w:vertAlign w:val="baseline"/>
        </w:rPr>
        <w:t> </w:t>
      </w:r>
      <w:r>
        <w:rPr>
          <w:color w:val="231F20"/>
          <w:w w:val="105"/>
          <w:vertAlign w:val="baseline"/>
        </w:rPr>
        <w:t>age</w:t>
      </w:r>
      <w:r>
        <w:rPr>
          <w:color w:val="231F20"/>
          <w:spacing w:val="40"/>
          <w:w w:val="105"/>
          <w:vertAlign w:val="baseline"/>
        </w:rPr>
        <w:t> </w:t>
      </w:r>
      <w:r>
        <w:rPr>
          <w:color w:val="231F20"/>
          <w:w w:val="105"/>
          <w:vertAlign w:val="baseline"/>
        </w:rPr>
        <w:t>48 months or older, use of MMRV vaccine generally is preferred over separate injections of its equivalent component vaccines (i.e., MMR vaccine and varicella vaccine). This recommenda- tion</w:t>
      </w:r>
      <w:r>
        <w:rPr>
          <w:color w:val="231F20"/>
          <w:spacing w:val="-2"/>
          <w:w w:val="105"/>
          <w:vertAlign w:val="baseline"/>
        </w:rPr>
        <w:t> </w:t>
      </w:r>
      <w:r>
        <w:rPr>
          <w:color w:val="231F20"/>
          <w:w w:val="105"/>
          <w:vertAlign w:val="baseline"/>
        </w:rPr>
        <w:t>is</w:t>
      </w:r>
      <w:r>
        <w:rPr>
          <w:color w:val="231F20"/>
          <w:spacing w:val="-2"/>
          <w:w w:val="105"/>
          <w:vertAlign w:val="baseline"/>
        </w:rPr>
        <w:t> </w:t>
      </w:r>
      <w:r>
        <w:rPr>
          <w:color w:val="231F20"/>
          <w:w w:val="105"/>
          <w:vertAlign w:val="baseline"/>
        </w:rPr>
        <w:t>consistent</w:t>
      </w:r>
      <w:r>
        <w:rPr>
          <w:color w:val="231F20"/>
          <w:spacing w:val="-2"/>
          <w:w w:val="105"/>
          <w:vertAlign w:val="baseline"/>
        </w:rPr>
        <w:t> </w:t>
      </w:r>
      <w:r>
        <w:rPr>
          <w:color w:val="231F20"/>
          <w:w w:val="105"/>
          <w:vertAlign w:val="baseline"/>
        </w:rPr>
        <w:t>with</w:t>
      </w:r>
      <w:r>
        <w:rPr>
          <w:color w:val="231F20"/>
          <w:spacing w:val="-2"/>
          <w:w w:val="105"/>
          <w:vertAlign w:val="baseline"/>
        </w:rPr>
        <w:t> </w:t>
      </w:r>
      <w:r>
        <w:rPr>
          <w:color w:val="231F20"/>
          <w:w w:val="105"/>
          <w:vertAlign w:val="baseline"/>
        </w:rPr>
        <w:t>ACIP’s</w:t>
      </w:r>
      <w:r>
        <w:rPr>
          <w:color w:val="231F20"/>
          <w:spacing w:val="-2"/>
          <w:w w:val="105"/>
          <w:vertAlign w:val="baseline"/>
        </w:rPr>
        <w:t> </w:t>
      </w:r>
      <w:r>
        <w:rPr>
          <w:color w:val="231F20"/>
          <w:w w:val="105"/>
          <w:vertAlign w:val="baseline"/>
        </w:rPr>
        <w:t>2009</w:t>
      </w:r>
      <w:r>
        <w:rPr>
          <w:color w:val="231F20"/>
          <w:spacing w:val="-2"/>
          <w:w w:val="105"/>
          <w:vertAlign w:val="baseline"/>
        </w:rPr>
        <w:t> </w:t>
      </w:r>
      <w:r>
        <w:rPr>
          <w:color w:val="231F20"/>
          <w:w w:val="105"/>
          <w:vertAlign w:val="baseline"/>
        </w:rPr>
        <w:t>provisional</w:t>
      </w:r>
      <w:r>
        <w:rPr>
          <w:color w:val="231F20"/>
          <w:spacing w:val="-2"/>
          <w:w w:val="105"/>
          <w:vertAlign w:val="baseline"/>
        </w:rPr>
        <w:t> </w:t>
      </w:r>
      <w:r>
        <w:rPr>
          <w:color w:val="231F20"/>
          <w:w w:val="105"/>
          <w:vertAlign w:val="baseline"/>
        </w:rPr>
        <w:t>general</w:t>
      </w:r>
      <w:r>
        <w:rPr>
          <w:color w:val="231F20"/>
          <w:spacing w:val="-2"/>
          <w:w w:val="105"/>
          <w:vertAlign w:val="baseline"/>
        </w:rPr>
        <w:t> </w:t>
      </w:r>
      <w:r>
        <w:rPr>
          <w:color w:val="231F20"/>
          <w:w w:val="105"/>
          <w:vertAlign w:val="baseline"/>
        </w:rPr>
        <w:t>recom- mendations</w:t>
      </w:r>
      <w:r>
        <w:rPr>
          <w:color w:val="231F20"/>
          <w:spacing w:val="40"/>
          <w:w w:val="105"/>
          <w:vertAlign w:val="baseline"/>
        </w:rPr>
        <w:t> </w:t>
      </w:r>
      <w:r>
        <w:rPr>
          <w:color w:val="231F20"/>
          <w:w w:val="105"/>
          <w:vertAlign w:val="baseline"/>
        </w:rPr>
        <w:t>regarding</w:t>
      </w:r>
      <w:r>
        <w:rPr>
          <w:color w:val="231F20"/>
          <w:spacing w:val="40"/>
          <w:w w:val="105"/>
          <w:vertAlign w:val="baseline"/>
        </w:rPr>
        <w:t> </w:t>
      </w:r>
      <w:r>
        <w:rPr>
          <w:color w:val="231F20"/>
          <w:w w:val="105"/>
          <w:vertAlign w:val="baseline"/>
        </w:rPr>
        <w:t>use</w:t>
      </w:r>
      <w:r>
        <w:rPr>
          <w:color w:val="231F20"/>
          <w:spacing w:val="40"/>
          <w:w w:val="105"/>
          <w:vertAlign w:val="baseline"/>
        </w:rPr>
        <w:t> </w:t>
      </w:r>
      <w:r>
        <w:rPr>
          <w:color w:val="231F20"/>
          <w:w w:val="105"/>
          <w:vertAlign w:val="baseline"/>
        </w:rPr>
        <w:t>of</w:t>
      </w:r>
      <w:r>
        <w:rPr>
          <w:color w:val="231F20"/>
          <w:spacing w:val="40"/>
          <w:w w:val="105"/>
          <w:vertAlign w:val="baseline"/>
        </w:rPr>
        <w:t> </w:t>
      </w:r>
      <w:r>
        <w:rPr>
          <w:color w:val="231F20"/>
          <w:w w:val="105"/>
          <w:vertAlign w:val="baseline"/>
        </w:rPr>
        <w:t>combination</w:t>
      </w:r>
      <w:r>
        <w:rPr>
          <w:color w:val="231F20"/>
          <w:spacing w:val="40"/>
          <w:w w:val="105"/>
          <w:vertAlign w:val="baseline"/>
        </w:rPr>
        <w:t> </w:t>
      </w:r>
      <w:r>
        <w:rPr>
          <w:color w:val="231F20"/>
          <w:w w:val="105"/>
          <w:vertAlign w:val="baseline"/>
        </w:rPr>
        <w:t>vaccines</w:t>
      </w:r>
      <w:r>
        <w:rPr>
          <w:color w:val="231F20"/>
          <w:spacing w:val="40"/>
          <w:w w:val="105"/>
          <w:vertAlign w:val="baseline"/>
        </w:rPr>
        <w:t> </w:t>
      </w:r>
      <w:r>
        <w:rPr>
          <w:color w:val="231F20"/>
          <w:w w:val="105"/>
          <w:vertAlign w:val="baseline"/>
        </w:rPr>
        <w:t>which state that use of a combination vaccine generally is preferred over its equivalent component vaccines.</w:t>
      </w:r>
      <w:r>
        <w:rPr>
          <w:color w:val="0080AC"/>
          <w:w w:val="105"/>
          <w:vertAlign w:val="superscript"/>
        </w:rPr>
        <w:t>5</w:t>
      </w:r>
    </w:p>
    <w:p>
      <w:pPr>
        <w:pStyle w:val="Heading1"/>
        <w:spacing w:before="197"/>
        <w:jc w:val="both"/>
      </w:pPr>
      <w:r>
        <w:rPr>
          <w:color w:val="3763AF"/>
          <w:w w:val="75"/>
        </w:rPr>
        <w:t>VACCINATION</w:t>
      </w:r>
      <w:r>
        <w:rPr>
          <w:color w:val="3763AF"/>
          <w:spacing w:val="19"/>
        </w:rPr>
        <w:t> </w:t>
      </w:r>
      <w:r>
        <w:rPr>
          <w:color w:val="3763AF"/>
          <w:w w:val="75"/>
        </w:rPr>
        <w:t>DURING</w:t>
      </w:r>
      <w:r>
        <w:rPr>
          <w:color w:val="3763AF"/>
          <w:spacing w:val="19"/>
        </w:rPr>
        <w:t> </w:t>
      </w:r>
      <w:r>
        <w:rPr>
          <w:color w:val="3763AF"/>
          <w:w w:val="75"/>
        </w:rPr>
        <w:t>ACUTE</w:t>
      </w:r>
      <w:r>
        <w:rPr>
          <w:color w:val="3763AF"/>
          <w:spacing w:val="20"/>
        </w:rPr>
        <w:t> </w:t>
      </w:r>
      <w:r>
        <w:rPr>
          <w:color w:val="3763AF"/>
          <w:spacing w:val="-2"/>
          <w:w w:val="75"/>
        </w:rPr>
        <w:t>ILLNESS</w:t>
      </w:r>
    </w:p>
    <w:p>
      <w:pPr>
        <w:pStyle w:val="BodyText"/>
        <w:spacing w:line="230" w:lineRule="auto" w:before="88"/>
        <w:ind w:left="319" w:right="1077"/>
      </w:pPr>
      <w:r>
        <w:rPr>
          <w:color w:val="231F20"/>
          <w:w w:val="110"/>
        </w:rPr>
        <w:t>The</w:t>
      </w:r>
      <w:r>
        <w:rPr>
          <w:color w:val="231F20"/>
          <w:spacing w:val="-13"/>
          <w:w w:val="110"/>
        </w:rPr>
        <w:t> </w:t>
      </w:r>
      <w:r>
        <w:rPr>
          <w:color w:val="231F20"/>
          <w:w w:val="110"/>
        </w:rPr>
        <w:t>decision</w:t>
      </w:r>
      <w:r>
        <w:rPr>
          <w:color w:val="231F20"/>
          <w:spacing w:val="-12"/>
          <w:w w:val="110"/>
        </w:rPr>
        <w:t> </w:t>
      </w:r>
      <w:r>
        <w:rPr>
          <w:color w:val="231F20"/>
          <w:w w:val="110"/>
        </w:rPr>
        <w:t>to</w:t>
      </w:r>
      <w:r>
        <w:rPr>
          <w:color w:val="231F20"/>
          <w:spacing w:val="-13"/>
          <w:w w:val="110"/>
        </w:rPr>
        <w:t> </w:t>
      </w:r>
      <w:r>
        <w:rPr>
          <w:color w:val="231F20"/>
          <w:w w:val="110"/>
        </w:rPr>
        <w:t>administer</w:t>
      </w:r>
      <w:r>
        <w:rPr>
          <w:color w:val="231F20"/>
          <w:spacing w:val="-12"/>
          <w:w w:val="110"/>
        </w:rPr>
        <w:t> </w:t>
      </w:r>
      <w:r>
        <w:rPr>
          <w:color w:val="231F20"/>
          <w:w w:val="110"/>
        </w:rPr>
        <w:t>or</w:t>
      </w:r>
      <w:r>
        <w:rPr>
          <w:color w:val="231F20"/>
          <w:spacing w:val="-12"/>
          <w:w w:val="110"/>
        </w:rPr>
        <w:t> </w:t>
      </w:r>
      <w:r>
        <w:rPr>
          <w:color w:val="231F20"/>
          <w:w w:val="110"/>
        </w:rPr>
        <w:t>delay</w:t>
      </w:r>
      <w:r>
        <w:rPr>
          <w:color w:val="231F20"/>
          <w:spacing w:val="-13"/>
          <w:w w:val="110"/>
        </w:rPr>
        <w:t> </w:t>
      </w:r>
      <w:r>
        <w:rPr>
          <w:color w:val="231F20"/>
          <w:w w:val="110"/>
        </w:rPr>
        <w:t>vaccination</w:t>
      </w:r>
      <w:r>
        <w:rPr>
          <w:color w:val="231F20"/>
          <w:spacing w:val="-12"/>
          <w:w w:val="110"/>
        </w:rPr>
        <w:t> </w:t>
      </w:r>
      <w:r>
        <w:rPr>
          <w:color w:val="231F20"/>
          <w:w w:val="110"/>
        </w:rPr>
        <w:t>because</w:t>
      </w:r>
      <w:r>
        <w:rPr>
          <w:color w:val="231F20"/>
          <w:spacing w:val="-12"/>
          <w:w w:val="110"/>
        </w:rPr>
        <w:t> </w:t>
      </w:r>
      <w:r>
        <w:rPr>
          <w:color w:val="231F20"/>
          <w:w w:val="110"/>
        </w:rPr>
        <w:t>of</w:t>
      </w:r>
      <w:r>
        <w:rPr>
          <w:color w:val="231F20"/>
          <w:spacing w:val="-13"/>
          <w:w w:val="110"/>
        </w:rPr>
        <w:t> </w:t>
      </w:r>
      <w:r>
        <w:rPr>
          <w:color w:val="231F20"/>
          <w:w w:val="110"/>
        </w:rPr>
        <w:t>an intercurrent or recent acute illness depends on evaluation </w:t>
      </w:r>
      <w:r>
        <w:rPr>
          <w:color w:val="231F20"/>
          <w:w w:val="110"/>
        </w:rPr>
        <w:t>of the</w:t>
      </w:r>
      <w:r>
        <w:rPr>
          <w:color w:val="231F20"/>
          <w:w w:val="110"/>
        </w:rPr>
        <w:t> etiology</w:t>
      </w:r>
      <w:r>
        <w:rPr>
          <w:color w:val="231F20"/>
          <w:w w:val="110"/>
        </w:rPr>
        <w:t> of</w:t>
      </w:r>
      <w:r>
        <w:rPr>
          <w:color w:val="231F20"/>
          <w:w w:val="110"/>
        </w:rPr>
        <w:t> the</w:t>
      </w:r>
      <w:r>
        <w:rPr>
          <w:color w:val="231F20"/>
          <w:w w:val="110"/>
        </w:rPr>
        <w:t> disease</w:t>
      </w:r>
      <w:r>
        <w:rPr>
          <w:color w:val="231F20"/>
          <w:w w:val="110"/>
        </w:rPr>
        <w:t> and</w:t>
      </w:r>
      <w:r>
        <w:rPr>
          <w:color w:val="231F20"/>
          <w:w w:val="110"/>
        </w:rPr>
        <w:t> the</w:t>
      </w:r>
      <w:r>
        <w:rPr>
          <w:color w:val="231F20"/>
          <w:w w:val="110"/>
        </w:rPr>
        <w:t> severity</w:t>
      </w:r>
      <w:r>
        <w:rPr>
          <w:color w:val="231F20"/>
          <w:w w:val="110"/>
        </w:rPr>
        <w:t> of</w:t>
      </w:r>
      <w:r>
        <w:rPr>
          <w:color w:val="231F20"/>
          <w:w w:val="110"/>
        </w:rPr>
        <w:t> symptoms.</w:t>
      </w:r>
      <w:r>
        <w:rPr>
          <w:color w:val="0080AC"/>
          <w:w w:val="110"/>
          <w:vertAlign w:val="superscript"/>
        </w:rPr>
        <w:t>2,5</w:t>
      </w:r>
      <w:r>
        <w:rPr>
          <w:color w:val="0080AC"/>
          <w:w w:val="110"/>
          <w:vertAlign w:val="baseline"/>
        </w:rPr>
        <w:t> </w:t>
      </w:r>
      <w:r>
        <w:rPr>
          <w:color w:val="231F20"/>
          <w:w w:val="110"/>
          <w:vertAlign w:val="baseline"/>
        </w:rPr>
        <w:t>Mild</w:t>
      </w:r>
      <w:r>
        <w:rPr>
          <w:color w:val="231F20"/>
          <w:spacing w:val="-4"/>
          <w:w w:val="110"/>
          <w:vertAlign w:val="baseline"/>
        </w:rPr>
        <w:t> </w:t>
      </w:r>
      <w:r>
        <w:rPr>
          <w:color w:val="231F20"/>
          <w:w w:val="110"/>
          <w:vertAlign w:val="baseline"/>
        </w:rPr>
        <w:t>illness,</w:t>
      </w:r>
      <w:r>
        <w:rPr>
          <w:color w:val="231F20"/>
          <w:spacing w:val="-4"/>
          <w:w w:val="110"/>
          <w:vertAlign w:val="baseline"/>
        </w:rPr>
        <w:t> </w:t>
      </w:r>
      <w:r>
        <w:rPr>
          <w:color w:val="231F20"/>
          <w:w w:val="110"/>
          <w:vertAlign w:val="baseline"/>
        </w:rPr>
        <w:t>febrile</w:t>
      </w:r>
      <w:r>
        <w:rPr>
          <w:color w:val="231F20"/>
          <w:spacing w:val="-4"/>
          <w:w w:val="110"/>
          <w:vertAlign w:val="baseline"/>
        </w:rPr>
        <w:t> </w:t>
      </w:r>
      <w:r>
        <w:rPr>
          <w:color w:val="231F20"/>
          <w:w w:val="110"/>
          <w:vertAlign w:val="baseline"/>
        </w:rPr>
        <w:t>(temperature</w:t>
      </w:r>
      <w:r>
        <w:rPr>
          <w:color w:val="231F20"/>
          <w:spacing w:val="-4"/>
          <w:w w:val="110"/>
          <w:vertAlign w:val="baseline"/>
        </w:rPr>
        <w:t> </w:t>
      </w:r>
      <w:r>
        <w:rPr>
          <w:rFonts w:ascii="Cambria" w:hAnsi="Cambria"/>
          <w:color w:val="231F20"/>
          <w:w w:val="110"/>
          <w:vertAlign w:val="baseline"/>
        </w:rPr>
        <w:t>≥</w:t>
      </w:r>
      <w:r>
        <w:rPr>
          <w:color w:val="231F20"/>
          <w:w w:val="110"/>
          <w:vertAlign w:val="baseline"/>
        </w:rPr>
        <w:t>38°C)</w:t>
      </w:r>
      <w:r>
        <w:rPr>
          <w:color w:val="231F20"/>
          <w:spacing w:val="-4"/>
          <w:w w:val="110"/>
          <w:vertAlign w:val="baseline"/>
        </w:rPr>
        <w:t> </w:t>
      </w:r>
      <w:r>
        <w:rPr>
          <w:color w:val="231F20"/>
          <w:w w:val="110"/>
          <w:vertAlign w:val="baseline"/>
        </w:rPr>
        <w:t>or</w:t>
      </w:r>
      <w:r>
        <w:rPr>
          <w:color w:val="231F20"/>
          <w:spacing w:val="-4"/>
          <w:w w:val="110"/>
          <w:vertAlign w:val="baseline"/>
        </w:rPr>
        <w:t> </w:t>
      </w:r>
      <w:r>
        <w:rPr>
          <w:color w:val="231F20"/>
          <w:w w:val="110"/>
          <w:vertAlign w:val="baseline"/>
        </w:rPr>
        <w:t>afebrile,</w:t>
      </w:r>
      <w:r>
        <w:rPr>
          <w:color w:val="231F20"/>
          <w:spacing w:val="-4"/>
          <w:w w:val="110"/>
          <w:vertAlign w:val="baseline"/>
        </w:rPr>
        <w:t> </w:t>
      </w:r>
      <w:r>
        <w:rPr>
          <w:color w:val="231F20"/>
          <w:w w:val="110"/>
          <w:vertAlign w:val="baseline"/>
        </w:rPr>
        <w:t>is</w:t>
      </w:r>
      <w:r>
        <w:rPr>
          <w:color w:val="231F20"/>
          <w:spacing w:val="-4"/>
          <w:w w:val="110"/>
          <w:vertAlign w:val="baseline"/>
        </w:rPr>
        <w:t> </w:t>
      </w:r>
      <w:r>
        <w:rPr>
          <w:color w:val="231F20"/>
          <w:w w:val="110"/>
          <w:vertAlign w:val="baseline"/>
        </w:rPr>
        <w:t>not</w:t>
      </w:r>
      <w:r>
        <w:rPr>
          <w:color w:val="231F20"/>
          <w:spacing w:val="-4"/>
          <w:w w:val="110"/>
          <w:vertAlign w:val="baseline"/>
        </w:rPr>
        <w:t> </w:t>
      </w:r>
      <w:r>
        <w:rPr>
          <w:color w:val="231F20"/>
          <w:w w:val="110"/>
          <w:vertAlign w:val="baseline"/>
        </w:rPr>
        <w:t>a contraindication</w:t>
      </w:r>
      <w:r>
        <w:rPr>
          <w:color w:val="231F20"/>
          <w:spacing w:val="-10"/>
          <w:w w:val="110"/>
          <w:vertAlign w:val="baseline"/>
        </w:rPr>
        <w:t> </w:t>
      </w:r>
      <w:r>
        <w:rPr>
          <w:color w:val="231F20"/>
          <w:w w:val="110"/>
          <w:vertAlign w:val="baseline"/>
        </w:rPr>
        <w:t>to</w:t>
      </w:r>
      <w:r>
        <w:rPr>
          <w:color w:val="231F20"/>
          <w:spacing w:val="-10"/>
          <w:w w:val="110"/>
          <w:vertAlign w:val="baseline"/>
        </w:rPr>
        <w:t> </w:t>
      </w:r>
      <w:r>
        <w:rPr>
          <w:color w:val="231F20"/>
          <w:w w:val="110"/>
          <w:vertAlign w:val="baseline"/>
        </w:rPr>
        <w:t>vaccination.</w:t>
      </w:r>
      <w:r>
        <w:rPr>
          <w:color w:val="231F20"/>
          <w:spacing w:val="-10"/>
          <w:w w:val="110"/>
          <w:vertAlign w:val="baseline"/>
        </w:rPr>
        <w:t> </w:t>
      </w:r>
      <w:r>
        <w:rPr>
          <w:color w:val="231F20"/>
          <w:w w:val="110"/>
          <w:vertAlign w:val="baseline"/>
        </w:rPr>
        <w:t>Although</w:t>
      </w:r>
      <w:r>
        <w:rPr>
          <w:color w:val="231F20"/>
          <w:spacing w:val="-10"/>
          <w:w w:val="110"/>
          <w:vertAlign w:val="baseline"/>
        </w:rPr>
        <w:t> </w:t>
      </w:r>
      <w:r>
        <w:rPr>
          <w:color w:val="231F20"/>
          <w:w w:val="110"/>
          <w:vertAlign w:val="baseline"/>
        </w:rPr>
        <w:t>one</w:t>
      </w:r>
      <w:r>
        <w:rPr>
          <w:color w:val="231F20"/>
          <w:spacing w:val="-10"/>
          <w:w w:val="110"/>
          <w:vertAlign w:val="baseline"/>
        </w:rPr>
        <w:t> </w:t>
      </w:r>
      <w:r>
        <w:rPr>
          <w:color w:val="231F20"/>
          <w:w w:val="110"/>
          <w:vertAlign w:val="baseline"/>
        </w:rPr>
        <w:t>study</w:t>
      </w:r>
      <w:r>
        <w:rPr>
          <w:color w:val="231F20"/>
          <w:spacing w:val="-10"/>
          <w:w w:val="110"/>
          <w:vertAlign w:val="baseline"/>
        </w:rPr>
        <w:t> </w:t>
      </w:r>
      <w:r>
        <w:rPr>
          <w:color w:val="231F20"/>
          <w:w w:val="110"/>
          <w:vertAlign w:val="baseline"/>
        </w:rPr>
        <w:t>reported a lower rate of seroconversion to the measles but not to the rubella</w:t>
      </w:r>
      <w:r>
        <w:rPr>
          <w:color w:val="231F20"/>
          <w:w w:val="110"/>
          <w:vertAlign w:val="baseline"/>
        </w:rPr>
        <w:t> or</w:t>
      </w:r>
      <w:r>
        <w:rPr>
          <w:color w:val="231F20"/>
          <w:w w:val="110"/>
          <w:vertAlign w:val="baseline"/>
        </w:rPr>
        <w:t> mumps</w:t>
      </w:r>
      <w:r>
        <w:rPr>
          <w:color w:val="231F20"/>
          <w:w w:val="110"/>
          <w:vertAlign w:val="baseline"/>
        </w:rPr>
        <w:t> components</w:t>
      </w:r>
      <w:r>
        <w:rPr>
          <w:color w:val="231F20"/>
          <w:w w:val="110"/>
          <w:vertAlign w:val="baseline"/>
        </w:rPr>
        <w:t> of</w:t>
      </w:r>
      <w:r>
        <w:rPr>
          <w:color w:val="231F20"/>
          <w:w w:val="110"/>
          <w:vertAlign w:val="baseline"/>
        </w:rPr>
        <w:t> MMR</w:t>
      </w:r>
      <w:r>
        <w:rPr>
          <w:color w:val="231F20"/>
          <w:w w:val="110"/>
          <w:vertAlign w:val="baseline"/>
        </w:rPr>
        <w:t> vaccine</w:t>
      </w:r>
      <w:r>
        <w:rPr>
          <w:color w:val="231F20"/>
          <w:w w:val="110"/>
          <w:vertAlign w:val="baseline"/>
        </w:rPr>
        <w:t> in</w:t>
      </w:r>
      <w:r>
        <w:rPr>
          <w:color w:val="231F20"/>
          <w:w w:val="110"/>
          <w:vertAlign w:val="baseline"/>
        </w:rPr>
        <w:t> children with</w:t>
      </w:r>
      <w:r>
        <w:rPr>
          <w:color w:val="231F20"/>
          <w:w w:val="110"/>
          <w:vertAlign w:val="baseline"/>
        </w:rPr>
        <w:t> evidence</w:t>
      </w:r>
      <w:r>
        <w:rPr>
          <w:color w:val="231F20"/>
          <w:w w:val="110"/>
          <w:vertAlign w:val="baseline"/>
        </w:rPr>
        <w:t> of</w:t>
      </w:r>
      <w:r>
        <w:rPr>
          <w:color w:val="231F20"/>
          <w:w w:val="110"/>
          <w:vertAlign w:val="baseline"/>
        </w:rPr>
        <w:t> a</w:t>
      </w:r>
      <w:r>
        <w:rPr>
          <w:color w:val="231F20"/>
          <w:w w:val="110"/>
          <w:vertAlign w:val="baseline"/>
        </w:rPr>
        <w:t> recent</w:t>
      </w:r>
      <w:r>
        <w:rPr>
          <w:color w:val="231F20"/>
          <w:w w:val="110"/>
          <w:vertAlign w:val="baseline"/>
        </w:rPr>
        <w:t> or</w:t>
      </w:r>
      <w:r>
        <w:rPr>
          <w:color w:val="231F20"/>
          <w:w w:val="110"/>
          <w:vertAlign w:val="baseline"/>
        </w:rPr>
        <w:t> current</w:t>
      </w:r>
      <w:r>
        <w:rPr>
          <w:color w:val="231F20"/>
          <w:w w:val="110"/>
          <w:vertAlign w:val="baseline"/>
        </w:rPr>
        <w:t> upper</w:t>
      </w:r>
      <w:r>
        <w:rPr>
          <w:color w:val="231F20"/>
          <w:w w:val="110"/>
          <w:vertAlign w:val="baseline"/>
        </w:rPr>
        <w:t> respiratory</w:t>
      </w:r>
      <w:r>
        <w:rPr>
          <w:color w:val="231F20"/>
          <w:w w:val="110"/>
          <w:vertAlign w:val="baseline"/>
        </w:rPr>
        <w:t> tract infection</w:t>
      </w:r>
      <w:r>
        <w:rPr>
          <w:color w:val="231F20"/>
          <w:w w:val="110"/>
          <w:vertAlign w:val="baseline"/>
        </w:rPr>
        <w:t> compared</w:t>
      </w:r>
      <w:r>
        <w:rPr>
          <w:color w:val="231F20"/>
          <w:w w:val="110"/>
          <w:vertAlign w:val="baseline"/>
        </w:rPr>
        <w:t> with</w:t>
      </w:r>
      <w:r>
        <w:rPr>
          <w:color w:val="231F20"/>
          <w:w w:val="110"/>
          <w:vertAlign w:val="baseline"/>
        </w:rPr>
        <w:t> children</w:t>
      </w:r>
      <w:r>
        <w:rPr>
          <w:color w:val="231F20"/>
          <w:w w:val="110"/>
          <w:vertAlign w:val="baseline"/>
        </w:rPr>
        <w:t> without</w:t>
      </w:r>
      <w:r>
        <w:rPr>
          <w:color w:val="231F20"/>
          <w:w w:val="110"/>
          <w:vertAlign w:val="baseline"/>
        </w:rPr>
        <w:t> this</w:t>
      </w:r>
      <w:r>
        <w:rPr>
          <w:color w:val="231F20"/>
          <w:w w:val="110"/>
          <w:vertAlign w:val="baseline"/>
        </w:rPr>
        <w:t> history,</w:t>
      </w:r>
      <w:r>
        <w:rPr>
          <w:color w:val="0080AC"/>
          <w:w w:val="110"/>
          <w:vertAlign w:val="superscript"/>
        </w:rPr>
        <w:t>223</w:t>
      </w:r>
      <w:r>
        <w:rPr>
          <w:color w:val="0080AC"/>
          <w:w w:val="110"/>
          <w:vertAlign w:val="baseline"/>
        </w:rPr>
        <w:t> </w:t>
      </w:r>
      <w:r>
        <w:rPr>
          <w:color w:val="231F20"/>
          <w:w w:val="110"/>
          <w:vertAlign w:val="baseline"/>
        </w:rPr>
        <w:t>a difference in seroconversion to measles vaccine in healthy children</w:t>
      </w:r>
      <w:r>
        <w:rPr>
          <w:color w:val="231F20"/>
          <w:w w:val="110"/>
          <w:vertAlign w:val="baseline"/>
        </w:rPr>
        <w:t> compared</w:t>
      </w:r>
      <w:r>
        <w:rPr>
          <w:color w:val="231F20"/>
          <w:w w:val="110"/>
          <w:vertAlign w:val="baseline"/>
        </w:rPr>
        <w:t> with</w:t>
      </w:r>
      <w:r>
        <w:rPr>
          <w:color w:val="231F20"/>
          <w:w w:val="110"/>
          <w:vertAlign w:val="baseline"/>
        </w:rPr>
        <w:t> children</w:t>
      </w:r>
      <w:r>
        <w:rPr>
          <w:color w:val="231F20"/>
          <w:w w:val="110"/>
          <w:vertAlign w:val="baseline"/>
        </w:rPr>
        <w:t> who</w:t>
      </w:r>
      <w:r>
        <w:rPr>
          <w:color w:val="231F20"/>
          <w:w w:val="110"/>
          <w:vertAlign w:val="baseline"/>
        </w:rPr>
        <w:t> are</w:t>
      </w:r>
      <w:r>
        <w:rPr>
          <w:color w:val="231F20"/>
          <w:w w:val="110"/>
          <w:vertAlign w:val="baseline"/>
        </w:rPr>
        <w:t> ill</w:t>
      </w:r>
      <w:r>
        <w:rPr>
          <w:color w:val="231F20"/>
          <w:w w:val="110"/>
          <w:vertAlign w:val="baseline"/>
        </w:rPr>
        <w:t> has</w:t>
      </w:r>
      <w:r>
        <w:rPr>
          <w:color w:val="231F20"/>
          <w:w w:val="110"/>
          <w:vertAlign w:val="baseline"/>
        </w:rPr>
        <w:t> not</w:t>
      </w:r>
      <w:r>
        <w:rPr>
          <w:color w:val="231F20"/>
          <w:w w:val="110"/>
          <w:vertAlign w:val="baseline"/>
        </w:rPr>
        <w:t> been found in other studies.</w:t>
      </w:r>
      <w:r>
        <w:rPr>
          <w:color w:val="0080AC"/>
          <w:w w:val="110"/>
          <w:vertAlign w:val="superscript"/>
        </w:rPr>
        <w:t>81,225–228</w:t>
      </w:r>
    </w:p>
    <w:p>
      <w:pPr>
        <w:pStyle w:val="BodyText"/>
        <w:spacing w:after="0" w:line="230" w:lineRule="auto"/>
        <w:sectPr>
          <w:type w:val="continuous"/>
          <w:pgSz w:w="12240" w:h="15660"/>
          <w:pgMar w:header="561" w:footer="0" w:top="1060" w:bottom="280" w:left="720" w:right="0"/>
          <w:cols w:num="2" w:equalWidth="0">
            <w:col w:w="5281" w:space="40"/>
            <w:col w:w="6199"/>
          </w:cols>
        </w:sectPr>
      </w:pPr>
    </w:p>
    <w:p>
      <w:pPr>
        <w:pStyle w:val="BodyText"/>
        <w:spacing w:before="11"/>
        <w:jc w:val="left"/>
        <w:rPr>
          <w:sz w:val="14"/>
        </w:rPr>
      </w:pPr>
    </w:p>
    <w:p>
      <w:pPr>
        <w:pStyle w:val="BodyText"/>
        <w:spacing w:after="0"/>
        <w:jc w:val="left"/>
        <w:rPr>
          <w:sz w:val="14"/>
        </w:rPr>
        <w:sectPr>
          <w:pgSz w:w="12240" w:h="15660"/>
          <w:pgMar w:header="565" w:footer="0" w:top="800" w:bottom="280" w:left="720" w:right="0"/>
        </w:sectPr>
      </w:pPr>
    </w:p>
    <w:p>
      <w:pPr>
        <w:pStyle w:val="BodyText"/>
        <w:spacing w:line="232" w:lineRule="auto" w:before="97"/>
        <w:ind w:left="359" w:firstLine="240"/>
      </w:pPr>
      <w:r>
        <w:rPr>
          <w:color w:val="231F20"/>
        </w:rPr>
        <w:t>Acute minor illnesses, such as upper respiratory tract </w:t>
      </w:r>
      <w:r>
        <w:rPr>
          <w:color w:val="231F20"/>
        </w:rPr>
        <w:t>infec- </w:t>
      </w:r>
      <w:r>
        <w:rPr>
          <w:color w:val="231F20"/>
          <w:w w:val="110"/>
        </w:rPr>
        <w:t>tion,</w:t>
      </w:r>
      <w:r>
        <w:rPr>
          <w:color w:val="231F20"/>
          <w:w w:val="110"/>
        </w:rPr>
        <w:t> diarrhea,</w:t>
      </w:r>
      <w:r>
        <w:rPr>
          <w:color w:val="231F20"/>
          <w:w w:val="110"/>
        </w:rPr>
        <w:t> and</w:t>
      </w:r>
      <w:r>
        <w:rPr>
          <w:color w:val="231F20"/>
          <w:w w:val="110"/>
        </w:rPr>
        <w:t> acute</w:t>
      </w:r>
      <w:r>
        <w:rPr>
          <w:color w:val="231F20"/>
          <w:w w:val="110"/>
        </w:rPr>
        <w:t> otitis</w:t>
      </w:r>
      <w:r>
        <w:rPr>
          <w:color w:val="231F20"/>
          <w:w w:val="110"/>
        </w:rPr>
        <w:t> media,</w:t>
      </w:r>
      <w:r>
        <w:rPr>
          <w:color w:val="231F20"/>
          <w:w w:val="110"/>
        </w:rPr>
        <w:t> are</w:t>
      </w:r>
      <w:r>
        <w:rPr>
          <w:color w:val="231F20"/>
          <w:w w:val="110"/>
        </w:rPr>
        <w:t> common</w:t>
      </w:r>
      <w:r>
        <w:rPr>
          <w:color w:val="231F20"/>
          <w:w w:val="110"/>
        </w:rPr>
        <w:t> during infancy</w:t>
      </w:r>
      <w:r>
        <w:rPr>
          <w:color w:val="231F20"/>
          <w:spacing w:val="-11"/>
          <w:w w:val="110"/>
        </w:rPr>
        <w:t> </w:t>
      </w:r>
      <w:r>
        <w:rPr>
          <w:color w:val="231F20"/>
          <w:w w:val="110"/>
        </w:rPr>
        <w:t>and</w:t>
      </w:r>
      <w:r>
        <w:rPr>
          <w:color w:val="231F20"/>
          <w:spacing w:val="-11"/>
          <w:w w:val="110"/>
        </w:rPr>
        <w:t> </w:t>
      </w:r>
      <w:r>
        <w:rPr>
          <w:color w:val="231F20"/>
          <w:w w:val="110"/>
        </w:rPr>
        <w:t>childhood.</w:t>
      </w:r>
      <w:r>
        <w:rPr>
          <w:color w:val="0080AC"/>
          <w:w w:val="110"/>
          <w:vertAlign w:val="superscript"/>
        </w:rPr>
        <w:t>229</w:t>
      </w:r>
      <w:r>
        <w:rPr>
          <w:color w:val="0080AC"/>
          <w:spacing w:val="-11"/>
          <w:w w:val="110"/>
          <w:vertAlign w:val="baseline"/>
        </w:rPr>
        <w:t> </w:t>
      </w:r>
      <w:r>
        <w:rPr>
          <w:color w:val="231F20"/>
          <w:w w:val="110"/>
          <w:vertAlign w:val="baseline"/>
        </w:rPr>
        <w:t>Postponing</w:t>
      </w:r>
      <w:r>
        <w:rPr>
          <w:color w:val="231F20"/>
          <w:spacing w:val="-11"/>
          <w:w w:val="110"/>
          <w:vertAlign w:val="baseline"/>
        </w:rPr>
        <w:t> </w:t>
      </w:r>
      <w:r>
        <w:rPr>
          <w:color w:val="231F20"/>
          <w:w w:val="110"/>
          <w:vertAlign w:val="baseline"/>
        </w:rPr>
        <w:t>vaccination</w:t>
      </w:r>
      <w:r>
        <w:rPr>
          <w:color w:val="231F20"/>
          <w:spacing w:val="-11"/>
          <w:w w:val="110"/>
          <w:vertAlign w:val="baseline"/>
        </w:rPr>
        <w:t> </w:t>
      </w:r>
      <w:r>
        <w:rPr>
          <w:color w:val="231F20"/>
          <w:w w:val="110"/>
          <w:vertAlign w:val="baseline"/>
        </w:rPr>
        <w:t>in</w:t>
      </w:r>
      <w:r>
        <w:rPr>
          <w:color w:val="231F20"/>
          <w:spacing w:val="-11"/>
          <w:w w:val="110"/>
          <w:vertAlign w:val="baseline"/>
        </w:rPr>
        <w:t> </w:t>
      </w:r>
      <w:r>
        <w:rPr>
          <w:color w:val="231F20"/>
          <w:w w:val="110"/>
          <w:vertAlign w:val="baseline"/>
        </w:rPr>
        <w:t>children with</w:t>
      </w:r>
      <w:r>
        <w:rPr>
          <w:color w:val="231F20"/>
          <w:w w:val="110"/>
          <w:vertAlign w:val="baseline"/>
        </w:rPr>
        <w:t> minor</w:t>
      </w:r>
      <w:r>
        <w:rPr>
          <w:color w:val="231F20"/>
          <w:w w:val="110"/>
          <w:vertAlign w:val="baseline"/>
        </w:rPr>
        <w:t> febrile</w:t>
      </w:r>
      <w:r>
        <w:rPr>
          <w:color w:val="231F20"/>
          <w:w w:val="110"/>
          <w:vertAlign w:val="baseline"/>
        </w:rPr>
        <w:t> or</w:t>
      </w:r>
      <w:r>
        <w:rPr>
          <w:color w:val="231F20"/>
          <w:w w:val="110"/>
          <w:vertAlign w:val="baseline"/>
        </w:rPr>
        <w:t> afebrile</w:t>
      </w:r>
      <w:r>
        <w:rPr>
          <w:color w:val="231F20"/>
          <w:w w:val="110"/>
          <w:vertAlign w:val="baseline"/>
        </w:rPr>
        <w:t> illness</w:t>
      </w:r>
      <w:r>
        <w:rPr>
          <w:color w:val="231F20"/>
          <w:w w:val="110"/>
          <w:vertAlign w:val="baseline"/>
        </w:rPr>
        <w:t> constitutes</w:t>
      </w:r>
      <w:r>
        <w:rPr>
          <w:color w:val="231F20"/>
          <w:w w:val="110"/>
          <w:vertAlign w:val="baseline"/>
        </w:rPr>
        <w:t> a</w:t>
      </w:r>
      <w:r>
        <w:rPr>
          <w:color w:val="231F20"/>
          <w:w w:val="110"/>
          <w:vertAlign w:val="baseline"/>
        </w:rPr>
        <w:t> missed opportunity</w:t>
      </w:r>
      <w:r>
        <w:rPr>
          <w:color w:val="231F20"/>
          <w:spacing w:val="-4"/>
          <w:w w:val="110"/>
          <w:vertAlign w:val="baseline"/>
        </w:rPr>
        <w:t> </w:t>
      </w:r>
      <w:r>
        <w:rPr>
          <w:color w:val="231F20"/>
          <w:w w:val="110"/>
          <w:vertAlign w:val="baseline"/>
        </w:rPr>
        <w:t>to</w:t>
      </w:r>
      <w:r>
        <w:rPr>
          <w:color w:val="231F20"/>
          <w:spacing w:val="-4"/>
          <w:w w:val="110"/>
          <w:vertAlign w:val="baseline"/>
        </w:rPr>
        <w:t> </w:t>
      </w:r>
      <w:r>
        <w:rPr>
          <w:color w:val="231F20"/>
          <w:w w:val="110"/>
          <w:vertAlign w:val="baseline"/>
        </w:rPr>
        <w:t>protect</w:t>
      </w:r>
      <w:r>
        <w:rPr>
          <w:color w:val="231F20"/>
          <w:spacing w:val="-4"/>
          <w:w w:val="110"/>
          <w:vertAlign w:val="baseline"/>
        </w:rPr>
        <w:t> </w:t>
      </w:r>
      <w:r>
        <w:rPr>
          <w:color w:val="231F20"/>
          <w:w w:val="110"/>
          <w:vertAlign w:val="baseline"/>
        </w:rPr>
        <w:t>a</w:t>
      </w:r>
      <w:r>
        <w:rPr>
          <w:color w:val="231F20"/>
          <w:spacing w:val="-4"/>
          <w:w w:val="110"/>
          <w:vertAlign w:val="baseline"/>
        </w:rPr>
        <w:t> </w:t>
      </w:r>
      <w:r>
        <w:rPr>
          <w:color w:val="231F20"/>
          <w:w w:val="110"/>
          <w:vertAlign w:val="baseline"/>
        </w:rPr>
        <w:t>child</w:t>
      </w:r>
      <w:r>
        <w:rPr>
          <w:color w:val="231F20"/>
          <w:spacing w:val="-4"/>
          <w:w w:val="110"/>
          <w:vertAlign w:val="baseline"/>
        </w:rPr>
        <w:t> </w:t>
      </w:r>
      <w:r>
        <w:rPr>
          <w:color w:val="231F20"/>
          <w:w w:val="110"/>
          <w:vertAlign w:val="baseline"/>
        </w:rPr>
        <w:t>from</w:t>
      </w:r>
      <w:r>
        <w:rPr>
          <w:color w:val="231F20"/>
          <w:spacing w:val="-4"/>
          <w:w w:val="110"/>
          <w:vertAlign w:val="baseline"/>
        </w:rPr>
        <w:t> </w:t>
      </w:r>
      <w:r>
        <w:rPr>
          <w:color w:val="231F20"/>
          <w:w w:val="110"/>
          <w:vertAlign w:val="baseline"/>
        </w:rPr>
        <w:t>disease,</w:t>
      </w:r>
      <w:r>
        <w:rPr>
          <w:color w:val="231F20"/>
          <w:spacing w:val="-4"/>
          <w:w w:val="110"/>
          <w:vertAlign w:val="baseline"/>
        </w:rPr>
        <w:t> </w:t>
      </w:r>
      <w:r>
        <w:rPr>
          <w:color w:val="231F20"/>
          <w:w w:val="110"/>
          <w:vertAlign w:val="baseline"/>
        </w:rPr>
        <w:t>can</w:t>
      </w:r>
      <w:r>
        <w:rPr>
          <w:color w:val="231F20"/>
          <w:spacing w:val="-4"/>
          <w:w w:val="110"/>
          <w:vertAlign w:val="baseline"/>
        </w:rPr>
        <w:t> </w:t>
      </w:r>
      <w:r>
        <w:rPr>
          <w:color w:val="231F20"/>
          <w:w w:val="110"/>
          <w:vertAlign w:val="baseline"/>
        </w:rPr>
        <w:t>contribute</w:t>
      </w:r>
      <w:r>
        <w:rPr>
          <w:color w:val="231F20"/>
          <w:spacing w:val="-4"/>
          <w:w w:val="110"/>
          <w:vertAlign w:val="baseline"/>
        </w:rPr>
        <w:t> </w:t>
      </w:r>
      <w:r>
        <w:rPr>
          <w:color w:val="231F20"/>
          <w:w w:val="110"/>
          <w:vertAlign w:val="baseline"/>
        </w:rPr>
        <w:t>to </w:t>
      </w:r>
      <w:r>
        <w:rPr>
          <w:color w:val="231F20"/>
          <w:vertAlign w:val="baseline"/>
        </w:rPr>
        <w:t>outbreaks of vaccine-preventable disease, and can significantly </w:t>
      </w:r>
      <w:r>
        <w:rPr>
          <w:color w:val="231F20"/>
          <w:w w:val="110"/>
          <w:vertAlign w:val="baseline"/>
        </w:rPr>
        <w:t>impede</w:t>
      </w:r>
      <w:r>
        <w:rPr>
          <w:color w:val="231F20"/>
          <w:w w:val="110"/>
          <w:vertAlign w:val="baseline"/>
        </w:rPr>
        <w:t> efforts</w:t>
      </w:r>
      <w:r>
        <w:rPr>
          <w:color w:val="231F20"/>
          <w:w w:val="110"/>
          <w:vertAlign w:val="baseline"/>
        </w:rPr>
        <w:t> to</w:t>
      </w:r>
      <w:r>
        <w:rPr>
          <w:color w:val="231F20"/>
          <w:w w:val="110"/>
          <w:vertAlign w:val="baseline"/>
        </w:rPr>
        <w:t> immunize</w:t>
      </w:r>
      <w:r>
        <w:rPr>
          <w:color w:val="231F20"/>
          <w:w w:val="110"/>
          <w:vertAlign w:val="baseline"/>
        </w:rPr>
        <w:t> infants</w:t>
      </w:r>
      <w:r>
        <w:rPr>
          <w:color w:val="231F20"/>
          <w:w w:val="110"/>
          <w:vertAlign w:val="baseline"/>
        </w:rPr>
        <w:t> and</w:t>
      </w:r>
      <w:r>
        <w:rPr>
          <w:color w:val="231F20"/>
          <w:w w:val="110"/>
          <w:vertAlign w:val="baseline"/>
        </w:rPr>
        <w:t> young</w:t>
      </w:r>
      <w:r>
        <w:rPr>
          <w:color w:val="231F20"/>
          <w:w w:val="110"/>
          <w:vertAlign w:val="baseline"/>
        </w:rPr>
        <w:t> children</w:t>
      </w:r>
      <w:r>
        <w:rPr>
          <w:color w:val="231F20"/>
          <w:w w:val="110"/>
          <w:vertAlign w:val="baseline"/>
        </w:rPr>
        <w:t> on schedule.</w:t>
      </w:r>
      <w:r>
        <w:rPr>
          <w:color w:val="0080AC"/>
          <w:w w:val="110"/>
          <w:vertAlign w:val="superscript"/>
        </w:rPr>
        <w:t>230–233</w:t>
      </w:r>
      <w:r>
        <w:rPr>
          <w:color w:val="0080AC"/>
          <w:spacing w:val="-4"/>
          <w:w w:val="110"/>
          <w:vertAlign w:val="baseline"/>
        </w:rPr>
        <w:t> </w:t>
      </w:r>
      <w:r>
        <w:rPr>
          <w:color w:val="231F20"/>
          <w:w w:val="110"/>
          <w:vertAlign w:val="baseline"/>
        </w:rPr>
        <w:t>Every</w:t>
      </w:r>
      <w:r>
        <w:rPr>
          <w:color w:val="231F20"/>
          <w:spacing w:val="-4"/>
          <w:w w:val="110"/>
          <w:vertAlign w:val="baseline"/>
        </w:rPr>
        <w:t> </w:t>
      </w:r>
      <w:r>
        <w:rPr>
          <w:color w:val="231F20"/>
          <w:w w:val="110"/>
          <w:vertAlign w:val="baseline"/>
        </w:rPr>
        <w:t>opportunity</w:t>
      </w:r>
      <w:r>
        <w:rPr>
          <w:color w:val="231F20"/>
          <w:spacing w:val="-4"/>
          <w:w w:val="110"/>
          <w:vertAlign w:val="baseline"/>
        </w:rPr>
        <w:t> </w:t>
      </w:r>
      <w:r>
        <w:rPr>
          <w:color w:val="231F20"/>
          <w:w w:val="110"/>
          <w:vertAlign w:val="baseline"/>
        </w:rPr>
        <w:t>should</w:t>
      </w:r>
      <w:r>
        <w:rPr>
          <w:color w:val="231F20"/>
          <w:spacing w:val="-4"/>
          <w:w w:val="110"/>
          <w:vertAlign w:val="baseline"/>
        </w:rPr>
        <w:t> </w:t>
      </w:r>
      <w:r>
        <w:rPr>
          <w:color w:val="231F20"/>
          <w:w w:val="110"/>
          <w:vertAlign w:val="baseline"/>
        </w:rPr>
        <w:t>be</w:t>
      </w:r>
      <w:r>
        <w:rPr>
          <w:color w:val="231F20"/>
          <w:spacing w:val="-4"/>
          <w:w w:val="110"/>
          <w:vertAlign w:val="baseline"/>
        </w:rPr>
        <w:t> </w:t>
      </w:r>
      <w:r>
        <w:rPr>
          <w:color w:val="231F20"/>
          <w:w w:val="110"/>
          <w:vertAlign w:val="baseline"/>
        </w:rPr>
        <w:t>used</w:t>
      </w:r>
      <w:r>
        <w:rPr>
          <w:color w:val="231F20"/>
          <w:spacing w:val="-4"/>
          <w:w w:val="110"/>
          <w:vertAlign w:val="baseline"/>
        </w:rPr>
        <w:t> </w:t>
      </w:r>
      <w:r>
        <w:rPr>
          <w:color w:val="231F20"/>
          <w:w w:val="110"/>
          <w:vertAlign w:val="baseline"/>
        </w:rPr>
        <w:t>to</w:t>
      </w:r>
      <w:r>
        <w:rPr>
          <w:color w:val="231F20"/>
          <w:spacing w:val="-4"/>
          <w:w w:val="110"/>
          <w:vertAlign w:val="baseline"/>
        </w:rPr>
        <w:t> </w:t>
      </w:r>
      <w:r>
        <w:rPr>
          <w:color w:val="231F20"/>
          <w:w w:val="110"/>
          <w:vertAlign w:val="baseline"/>
        </w:rPr>
        <w:t>provide indicated</w:t>
      </w:r>
      <w:r>
        <w:rPr>
          <w:color w:val="231F20"/>
          <w:w w:val="110"/>
          <w:vertAlign w:val="baseline"/>
        </w:rPr>
        <w:t> vaccines</w:t>
      </w:r>
      <w:r>
        <w:rPr>
          <w:color w:val="231F20"/>
          <w:w w:val="110"/>
          <w:vertAlign w:val="baseline"/>
        </w:rPr>
        <w:t> and</w:t>
      </w:r>
      <w:r>
        <w:rPr>
          <w:color w:val="231F20"/>
          <w:w w:val="110"/>
          <w:vertAlign w:val="baseline"/>
        </w:rPr>
        <w:t> to</w:t>
      </w:r>
      <w:r>
        <w:rPr>
          <w:color w:val="231F20"/>
          <w:w w:val="110"/>
          <w:vertAlign w:val="baseline"/>
        </w:rPr>
        <w:t> avoid</w:t>
      </w:r>
      <w:r>
        <w:rPr>
          <w:color w:val="231F20"/>
          <w:w w:val="110"/>
          <w:vertAlign w:val="baseline"/>
        </w:rPr>
        <w:t> missed</w:t>
      </w:r>
      <w:r>
        <w:rPr>
          <w:color w:val="231F20"/>
          <w:w w:val="110"/>
          <w:vertAlign w:val="baseline"/>
        </w:rPr>
        <w:t> opportunities</w:t>
      </w:r>
      <w:r>
        <w:rPr>
          <w:color w:val="231F20"/>
          <w:w w:val="110"/>
          <w:vertAlign w:val="baseline"/>
        </w:rPr>
        <w:t> in persons</w:t>
      </w:r>
      <w:r>
        <w:rPr>
          <w:color w:val="231F20"/>
          <w:spacing w:val="-8"/>
          <w:w w:val="110"/>
          <w:vertAlign w:val="baseline"/>
        </w:rPr>
        <w:t> </w:t>
      </w:r>
      <w:r>
        <w:rPr>
          <w:color w:val="231F20"/>
          <w:w w:val="110"/>
          <w:vertAlign w:val="baseline"/>
        </w:rPr>
        <w:t>who</w:t>
      </w:r>
      <w:r>
        <w:rPr>
          <w:color w:val="231F20"/>
          <w:spacing w:val="-8"/>
          <w:w w:val="110"/>
          <w:vertAlign w:val="baseline"/>
        </w:rPr>
        <w:t> </w:t>
      </w:r>
      <w:r>
        <w:rPr>
          <w:color w:val="231F20"/>
          <w:w w:val="110"/>
          <w:vertAlign w:val="baseline"/>
        </w:rPr>
        <w:t>may</w:t>
      </w:r>
      <w:r>
        <w:rPr>
          <w:color w:val="231F20"/>
          <w:spacing w:val="-8"/>
          <w:w w:val="110"/>
          <w:vertAlign w:val="baseline"/>
        </w:rPr>
        <w:t> </w:t>
      </w:r>
      <w:r>
        <w:rPr>
          <w:color w:val="231F20"/>
          <w:w w:val="110"/>
          <w:vertAlign w:val="baseline"/>
        </w:rPr>
        <w:t>not</w:t>
      </w:r>
      <w:r>
        <w:rPr>
          <w:color w:val="231F20"/>
          <w:spacing w:val="-8"/>
          <w:w w:val="110"/>
          <w:vertAlign w:val="baseline"/>
        </w:rPr>
        <w:t> </w:t>
      </w:r>
      <w:r>
        <w:rPr>
          <w:color w:val="231F20"/>
          <w:w w:val="110"/>
          <w:vertAlign w:val="baseline"/>
        </w:rPr>
        <w:t>return</w:t>
      </w:r>
      <w:r>
        <w:rPr>
          <w:color w:val="231F20"/>
          <w:spacing w:val="-8"/>
          <w:w w:val="110"/>
          <w:vertAlign w:val="baseline"/>
        </w:rPr>
        <w:t> </w:t>
      </w:r>
      <w:r>
        <w:rPr>
          <w:color w:val="231F20"/>
          <w:w w:val="110"/>
          <w:vertAlign w:val="baseline"/>
        </w:rPr>
        <w:t>for</w:t>
      </w:r>
      <w:r>
        <w:rPr>
          <w:color w:val="231F20"/>
          <w:spacing w:val="-8"/>
          <w:w w:val="110"/>
          <w:vertAlign w:val="baseline"/>
        </w:rPr>
        <w:t> </w:t>
      </w:r>
      <w:r>
        <w:rPr>
          <w:color w:val="231F20"/>
          <w:w w:val="110"/>
          <w:vertAlign w:val="baseline"/>
        </w:rPr>
        <w:t>medical</w:t>
      </w:r>
      <w:r>
        <w:rPr>
          <w:color w:val="231F20"/>
          <w:spacing w:val="-8"/>
          <w:w w:val="110"/>
          <w:vertAlign w:val="baseline"/>
        </w:rPr>
        <w:t> </w:t>
      </w:r>
      <w:r>
        <w:rPr>
          <w:color w:val="231F20"/>
          <w:w w:val="110"/>
          <w:vertAlign w:val="baseline"/>
        </w:rPr>
        <w:t>care</w:t>
      </w:r>
      <w:r>
        <w:rPr>
          <w:color w:val="231F20"/>
          <w:spacing w:val="-8"/>
          <w:w w:val="110"/>
          <w:vertAlign w:val="baseline"/>
        </w:rPr>
        <w:t> </w:t>
      </w:r>
      <w:r>
        <w:rPr>
          <w:color w:val="231F20"/>
          <w:w w:val="110"/>
          <w:vertAlign w:val="baseline"/>
        </w:rPr>
        <w:t>and</w:t>
      </w:r>
      <w:r>
        <w:rPr>
          <w:color w:val="231F20"/>
          <w:spacing w:val="-8"/>
          <w:w w:val="110"/>
          <w:vertAlign w:val="baseline"/>
        </w:rPr>
        <w:t> </w:t>
      </w:r>
      <w:r>
        <w:rPr>
          <w:color w:val="231F20"/>
          <w:w w:val="110"/>
          <w:vertAlign w:val="baseline"/>
        </w:rPr>
        <w:t>administra- tion</w:t>
      </w:r>
      <w:r>
        <w:rPr>
          <w:color w:val="231F20"/>
          <w:spacing w:val="-7"/>
          <w:w w:val="110"/>
          <w:vertAlign w:val="baseline"/>
        </w:rPr>
        <w:t> </w:t>
      </w:r>
      <w:r>
        <w:rPr>
          <w:color w:val="231F20"/>
          <w:w w:val="110"/>
          <w:vertAlign w:val="baseline"/>
        </w:rPr>
        <w:t>of</w:t>
      </w:r>
      <w:r>
        <w:rPr>
          <w:color w:val="231F20"/>
          <w:spacing w:val="-7"/>
          <w:w w:val="110"/>
          <w:vertAlign w:val="baseline"/>
        </w:rPr>
        <w:t> </w:t>
      </w:r>
      <w:r>
        <w:rPr>
          <w:color w:val="231F20"/>
          <w:w w:val="110"/>
          <w:vertAlign w:val="baseline"/>
        </w:rPr>
        <w:t>recommended</w:t>
      </w:r>
      <w:r>
        <w:rPr>
          <w:color w:val="231F20"/>
          <w:spacing w:val="-7"/>
          <w:w w:val="110"/>
          <w:vertAlign w:val="baseline"/>
        </w:rPr>
        <w:t> </w:t>
      </w:r>
      <w:r>
        <w:rPr>
          <w:color w:val="231F20"/>
          <w:w w:val="110"/>
          <w:vertAlign w:val="baseline"/>
        </w:rPr>
        <w:t>vaccines.</w:t>
      </w:r>
      <w:r>
        <w:rPr>
          <w:color w:val="0080AC"/>
          <w:w w:val="110"/>
          <w:vertAlign w:val="superscript"/>
        </w:rPr>
        <w:t>2,5,234,235</w:t>
      </w:r>
      <w:r>
        <w:rPr>
          <w:color w:val="0080AC"/>
          <w:spacing w:val="-7"/>
          <w:w w:val="110"/>
          <w:vertAlign w:val="baseline"/>
        </w:rPr>
        <w:t> </w:t>
      </w:r>
      <w:r>
        <w:rPr>
          <w:color w:val="231F20"/>
          <w:w w:val="110"/>
          <w:vertAlign w:val="baseline"/>
        </w:rPr>
        <w:t>The</w:t>
      </w:r>
      <w:r>
        <w:rPr>
          <w:color w:val="231F20"/>
          <w:spacing w:val="-7"/>
          <w:w w:val="110"/>
          <w:vertAlign w:val="baseline"/>
        </w:rPr>
        <w:t> </w:t>
      </w:r>
      <w:r>
        <w:rPr>
          <w:color w:val="231F20"/>
          <w:w w:val="110"/>
          <w:vertAlign w:val="baseline"/>
        </w:rPr>
        <w:t>potential</w:t>
      </w:r>
      <w:r>
        <w:rPr>
          <w:color w:val="231F20"/>
          <w:spacing w:val="-7"/>
          <w:w w:val="110"/>
          <w:vertAlign w:val="baseline"/>
        </w:rPr>
        <w:t> </w:t>
      </w:r>
      <w:r>
        <w:rPr>
          <w:color w:val="231F20"/>
          <w:w w:val="110"/>
          <w:vertAlign w:val="baseline"/>
        </w:rPr>
        <w:t>benefit </w:t>
      </w:r>
      <w:r>
        <w:rPr>
          <w:color w:val="231F20"/>
          <w:spacing w:val="-2"/>
          <w:w w:val="110"/>
          <w:vertAlign w:val="baseline"/>
        </w:rPr>
        <w:t>of</w:t>
      </w:r>
      <w:r>
        <w:rPr>
          <w:color w:val="231F20"/>
          <w:spacing w:val="-6"/>
          <w:w w:val="110"/>
          <w:vertAlign w:val="baseline"/>
        </w:rPr>
        <w:t> </w:t>
      </w:r>
      <w:r>
        <w:rPr>
          <w:color w:val="231F20"/>
          <w:spacing w:val="-2"/>
          <w:w w:val="110"/>
          <w:vertAlign w:val="baseline"/>
        </w:rPr>
        <w:t>preventing</w:t>
      </w:r>
      <w:r>
        <w:rPr>
          <w:color w:val="231F20"/>
          <w:spacing w:val="-6"/>
          <w:w w:val="110"/>
          <w:vertAlign w:val="baseline"/>
        </w:rPr>
        <w:t> </w:t>
      </w:r>
      <w:r>
        <w:rPr>
          <w:color w:val="231F20"/>
          <w:spacing w:val="-2"/>
          <w:w w:val="110"/>
          <w:vertAlign w:val="baseline"/>
        </w:rPr>
        <w:t>disease</w:t>
      </w:r>
      <w:r>
        <w:rPr>
          <w:color w:val="231F20"/>
          <w:spacing w:val="-6"/>
          <w:w w:val="110"/>
          <w:vertAlign w:val="baseline"/>
        </w:rPr>
        <w:t> </w:t>
      </w:r>
      <w:r>
        <w:rPr>
          <w:color w:val="231F20"/>
          <w:spacing w:val="-2"/>
          <w:w w:val="110"/>
          <w:vertAlign w:val="baseline"/>
        </w:rPr>
        <w:t>by</w:t>
      </w:r>
      <w:r>
        <w:rPr>
          <w:color w:val="231F20"/>
          <w:spacing w:val="-6"/>
          <w:w w:val="110"/>
          <w:vertAlign w:val="baseline"/>
        </w:rPr>
        <w:t> </w:t>
      </w:r>
      <w:r>
        <w:rPr>
          <w:color w:val="231F20"/>
          <w:spacing w:val="-2"/>
          <w:w w:val="110"/>
          <w:vertAlign w:val="baseline"/>
        </w:rPr>
        <w:t>timely</w:t>
      </w:r>
      <w:r>
        <w:rPr>
          <w:color w:val="231F20"/>
          <w:spacing w:val="-6"/>
          <w:w w:val="110"/>
          <w:vertAlign w:val="baseline"/>
        </w:rPr>
        <w:t> </w:t>
      </w:r>
      <w:r>
        <w:rPr>
          <w:color w:val="231F20"/>
          <w:spacing w:val="-2"/>
          <w:w w:val="110"/>
          <w:vertAlign w:val="baseline"/>
        </w:rPr>
        <w:t>vaccination</w:t>
      </w:r>
      <w:r>
        <w:rPr>
          <w:color w:val="231F20"/>
          <w:spacing w:val="-6"/>
          <w:w w:val="110"/>
          <w:vertAlign w:val="baseline"/>
        </w:rPr>
        <w:t> </w:t>
      </w:r>
      <w:r>
        <w:rPr>
          <w:color w:val="231F20"/>
          <w:spacing w:val="-2"/>
          <w:w w:val="110"/>
          <w:vertAlign w:val="baseline"/>
        </w:rPr>
        <w:t>far</w:t>
      </w:r>
      <w:r>
        <w:rPr>
          <w:color w:val="231F20"/>
          <w:spacing w:val="-6"/>
          <w:w w:val="110"/>
          <w:vertAlign w:val="baseline"/>
        </w:rPr>
        <w:t> </w:t>
      </w:r>
      <w:r>
        <w:rPr>
          <w:color w:val="231F20"/>
          <w:spacing w:val="-2"/>
          <w:w w:val="110"/>
          <w:vertAlign w:val="baseline"/>
        </w:rPr>
        <w:t>outweighs</w:t>
      </w:r>
      <w:r>
        <w:rPr>
          <w:color w:val="231F20"/>
          <w:spacing w:val="-6"/>
          <w:w w:val="110"/>
          <w:vertAlign w:val="baseline"/>
        </w:rPr>
        <w:t> </w:t>
      </w:r>
      <w:r>
        <w:rPr>
          <w:color w:val="231F20"/>
          <w:spacing w:val="-2"/>
          <w:w w:val="110"/>
          <w:vertAlign w:val="baseline"/>
        </w:rPr>
        <w:t>any </w:t>
      </w:r>
      <w:r>
        <w:rPr>
          <w:color w:val="231F20"/>
          <w:w w:val="110"/>
          <w:vertAlign w:val="baseline"/>
        </w:rPr>
        <w:t>small possible risk of vaccine failure.</w:t>
      </w:r>
    </w:p>
    <w:p>
      <w:pPr>
        <w:pStyle w:val="BodyText"/>
        <w:spacing w:line="232" w:lineRule="auto"/>
        <w:ind w:left="359" w:firstLine="240"/>
      </w:pPr>
      <w:r>
        <w:rPr>
          <w:color w:val="231F20"/>
        </w:rPr>
        <w:t>Vaccination usually is deferred in persons who have </w:t>
      </w:r>
      <w:r>
        <w:rPr>
          <w:color w:val="231F20"/>
        </w:rPr>
        <w:t>moder- </w:t>
      </w:r>
      <w:r>
        <w:rPr>
          <w:color w:val="231F20"/>
          <w:w w:val="110"/>
        </w:rPr>
        <w:t>ate</w:t>
      </w:r>
      <w:r>
        <w:rPr>
          <w:color w:val="231F20"/>
          <w:w w:val="110"/>
        </w:rPr>
        <w:t> or</w:t>
      </w:r>
      <w:r>
        <w:rPr>
          <w:color w:val="231F20"/>
          <w:w w:val="110"/>
        </w:rPr>
        <w:t> severe</w:t>
      </w:r>
      <w:r>
        <w:rPr>
          <w:color w:val="231F20"/>
          <w:w w:val="110"/>
        </w:rPr>
        <w:t> illness.</w:t>
      </w:r>
      <w:r>
        <w:rPr>
          <w:color w:val="231F20"/>
          <w:w w:val="110"/>
        </w:rPr>
        <w:t> A</w:t>
      </w:r>
      <w:r>
        <w:rPr>
          <w:color w:val="231F20"/>
          <w:w w:val="110"/>
        </w:rPr>
        <w:t> person</w:t>
      </w:r>
      <w:r>
        <w:rPr>
          <w:color w:val="231F20"/>
          <w:w w:val="110"/>
        </w:rPr>
        <w:t> with</w:t>
      </w:r>
      <w:r>
        <w:rPr>
          <w:color w:val="231F20"/>
          <w:w w:val="110"/>
        </w:rPr>
        <w:t> signs</w:t>
      </w:r>
      <w:r>
        <w:rPr>
          <w:color w:val="231F20"/>
          <w:w w:val="110"/>
        </w:rPr>
        <w:t> or</w:t>
      </w:r>
      <w:r>
        <w:rPr>
          <w:color w:val="231F20"/>
          <w:w w:val="110"/>
        </w:rPr>
        <w:t> symptoms</w:t>
      </w:r>
      <w:r>
        <w:rPr>
          <w:color w:val="231F20"/>
          <w:w w:val="110"/>
        </w:rPr>
        <w:t> of </w:t>
      </w:r>
      <w:r>
        <w:rPr>
          <w:color w:val="231F20"/>
        </w:rPr>
        <w:t>moderate or severe illness at the scheduled time of vaccination </w:t>
      </w:r>
      <w:r>
        <w:rPr>
          <w:color w:val="231F20"/>
          <w:w w:val="110"/>
        </w:rPr>
        <w:t>should</w:t>
      </w:r>
      <w:r>
        <w:rPr>
          <w:color w:val="231F20"/>
          <w:spacing w:val="-3"/>
          <w:w w:val="110"/>
        </w:rPr>
        <w:t> </w:t>
      </w:r>
      <w:r>
        <w:rPr>
          <w:color w:val="231F20"/>
          <w:w w:val="110"/>
        </w:rPr>
        <w:t>be</w:t>
      </w:r>
      <w:r>
        <w:rPr>
          <w:color w:val="231F20"/>
          <w:spacing w:val="-3"/>
          <w:w w:val="110"/>
        </w:rPr>
        <w:t> </w:t>
      </w:r>
      <w:r>
        <w:rPr>
          <w:color w:val="231F20"/>
          <w:w w:val="110"/>
        </w:rPr>
        <w:t>requested</w:t>
      </w:r>
      <w:r>
        <w:rPr>
          <w:color w:val="231F20"/>
          <w:spacing w:val="-3"/>
          <w:w w:val="110"/>
        </w:rPr>
        <w:t> </w:t>
      </w:r>
      <w:r>
        <w:rPr>
          <w:color w:val="231F20"/>
          <w:w w:val="110"/>
        </w:rPr>
        <w:t>to</w:t>
      </w:r>
      <w:r>
        <w:rPr>
          <w:color w:val="231F20"/>
          <w:spacing w:val="-3"/>
          <w:w w:val="110"/>
        </w:rPr>
        <w:t> </w:t>
      </w:r>
      <w:r>
        <w:rPr>
          <w:color w:val="231F20"/>
          <w:w w:val="110"/>
        </w:rPr>
        <w:t>return</w:t>
      </w:r>
      <w:r>
        <w:rPr>
          <w:color w:val="231F20"/>
          <w:spacing w:val="-3"/>
          <w:w w:val="110"/>
        </w:rPr>
        <w:t> </w:t>
      </w:r>
      <w:r>
        <w:rPr>
          <w:color w:val="231F20"/>
          <w:w w:val="110"/>
        </w:rPr>
        <w:t>as</w:t>
      </w:r>
      <w:r>
        <w:rPr>
          <w:color w:val="231F20"/>
          <w:spacing w:val="-3"/>
          <w:w w:val="110"/>
        </w:rPr>
        <w:t> </w:t>
      </w:r>
      <w:r>
        <w:rPr>
          <w:color w:val="231F20"/>
          <w:w w:val="110"/>
        </w:rPr>
        <w:t>soon</w:t>
      </w:r>
      <w:r>
        <w:rPr>
          <w:color w:val="231F20"/>
          <w:spacing w:val="-3"/>
          <w:w w:val="110"/>
        </w:rPr>
        <w:t> </w:t>
      </w:r>
      <w:r>
        <w:rPr>
          <w:color w:val="231F20"/>
          <w:w w:val="110"/>
        </w:rPr>
        <w:t>as</w:t>
      </w:r>
      <w:r>
        <w:rPr>
          <w:color w:val="231F20"/>
          <w:spacing w:val="-3"/>
          <w:w w:val="110"/>
        </w:rPr>
        <w:t> </w:t>
      </w:r>
      <w:r>
        <w:rPr>
          <w:color w:val="231F20"/>
          <w:w w:val="110"/>
        </w:rPr>
        <w:t>the</w:t>
      </w:r>
      <w:r>
        <w:rPr>
          <w:color w:val="231F20"/>
          <w:spacing w:val="-3"/>
          <w:w w:val="110"/>
        </w:rPr>
        <w:t> </w:t>
      </w:r>
      <w:r>
        <w:rPr>
          <w:color w:val="231F20"/>
          <w:w w:val="110"/>
        </w:rPr>
        <w:t>illness</w:t>
      </w:r>
      <w:r>
        <w:rPr>
          <w:color w:val="231F20"/>
          <w:spacing w:val="-3"/>
          <w:w w:val="110"/>
        </w:rPr>
        <w:t> </w:t>
      </w:r>
      <w:r>
        <w:rPr>
          <w:color w:val="231F20"/>
          <w:w w:val="110"/>
        </w:rPr>
        <w:t>improves </w:t>
      </w:r>
      <w:r>
        <w:rPr>
          <w:color w:val="231F20"/>
        </w:rPr>
        <w:t>so that vaccines can be administered at the recommended ages. Waiting</w:t>
      </w:r>
      <w:r>
        <w:rPr>
          <w:color w:val="231F20"/>
          <w:spacing w:val="20"/>
        </w:rPr>
        <w:t> </w:t>
      </w:r>
      <w:r>
        <w:rPr>
          <w:color w:val="231F20"/>
        </w:rPr>
        <w:t>until</w:t>
      </w:r>
      <w:r>
        <w:rPr>
          <w:color w:val="231F20"/>
          <w:spacing w:val="20"/>
        </w:rPr>
        <w:t> </w:t>
      </w:r>
      <w:r>
        <w:rPr>
          <w:color w:val="231F20"/>
        </w:rPr>
        <w:t>after</w:t>
      </w:r>
      <w:r>
        <w:rPr>
          <w:color w:val="231F20"/>
          <w:spacing w:val="20"/>
        </w:rPr>
        <w:t> </w:t>
      </w:r>
      <w:r>
        <w:rPr>
          <w:color w:val="231F20"/>
        </w:rPr>
        <w:t>a</w:t>
      </w:r>
      <w:r>
        <w:rPr>
          <w:color w:val="231F20"/>
          <w:spacing w:val="20"/>
        </w:rPr>
        <w:t> </w:t>
      </w:r>
      <w:r>
        <w:rPr>
          <w:color w:val="231F20"/>
        </w:rPr>
        <w:t>person</w:t>
      </w:r>
      <w:r>
        <w:rPr>
          <w:color w:val="231F20"/>
          <w:spacing w:val="20"/>
        </w:rPr>
        <w:t> </w:t>
      </w:r>
      <w:r>
        <w:rPr>
          <w:color w:val="231F20"/>
        </w:rPr>
        <w:t>has</w:t>
      </w:r>
      <w:r>
        <w:rPr>
          <w:color w:val="231F20"/>
          <w:spacing w:val="20"/>
        </w:rPr>
        <w:t> </w:t>
      </w:r>
      <w:r>
        <w:rPr>
          <w:color w:val="231F20"/>
        </w:rPr>
        <w:t>recovered</w:t>
      </w:r>
      <w:r>
        <w:rPr>
          <w:color w:val="231F20"/>
          <w:spacing w:val="20"/>
        </w:rPr>
        <w:t> </w:t>
      </w:r>
      <w:r>
        <w:rPr>
          <w:color w:val="231F20"/>
        </w:rPr>
        <w:t>from</w:t>
      </w:r>
      <w:r>
        <w:rPr>
          <w:color w:val="231F20"/>
          <w:spacing w:val="20"/>
        </w:rPr>
        <w:t> </w:t>
      </w:r>
      <w:r>
        <w:rPr>
          <w:color w:val="231F20"/>
        </w:rPr>
        <w:t>the</w:t>
      </w:r>
      <w:r>
        <w:rPr>
          <w:color w:val="231F20"/>
          <w:spacing w:val="20"/>
        </w:rPr>
        <w:t> </w:t>
      </w:r>
      <w:r>
        <w:rPr>
          <w:color w:val="231F20"/>
        </w:rPr>
        <w:t>acute</w:t>
      </w:r>
      <w:r>
        <w:rPr>
          <w:color w:val="231F20"/>
          <w:spacing w:val="20"/>
        </w:rPr>
        <w:t> </w:t>
      </w:r>
      <w:r>
        <w:rPr>
          <w:color w:val="231F20"/>
        </w:rPr>
        <w:t>phase of</w:t>
      </w:r>
      <w:r>
        <w:rPr>
          <w:color w:val="231F20"/>
          <w:spacing w:val="20"/>
        </w:rPr>
        <w:t> </w:t>
      </w:r>
      <w:r>
        <w:rPr>
          <w:color w:val="231F20"/>
        </w:rPr>
        <w:t>a</w:t>
      </w:r>
      <w:r>
        <w:rPr>
          <w:color w:val="231F20"/>
          <w:spacing w:val="20"/>
        </w:rPr>
        <w:t> </w:t>
      </w:r>
      <w:r>
        <w:rPr>
          <w:color w:val="231F20"/>
        </w:rPr>
        <w:t>moderate</w:t>
      </w:r>
      <w:r>
        <w:rPr>
          <w:color w:val="231F20"/>
          <w:spacing w:val="20"/>
        </w:rPr>
        <w:t> </w:t>
      </w:r>
      <w:r>
        <w:rPr>
          <w:color w:val="231F20"/>
        </w:rPr>
        <w:t>or</w:t>
      </w:r>
      <w:r>
        <w:rPr>
          <w:color w:val="231F20"/>
          <w:spacing w:val="20"/>
        </w:rPr>
        <w:t> </w:t>
      </w:r>
      <w:r>
        <w:rPr>
          <w:color w:val="231F20"/>
        </w:rPr>
        <w:t>severe</w:t>
      </w:r>
      <w:r>
        <w:rPr>
          <w:color w:val="231F20"/>
          <w:spacing w:val="20"/>
        </w:rPr>
        <w:t> </w:t>
      </w:r>
      <w:r>
        <w:rPr>
          <w:color w:val="231F20"/>
        </w:rPr>
        <w:t>illness</w:t>
      </w:r>
      <w:r>
        <w:rPr>
          <w:color w:val="231F20"/>
          <w:spacing w:val="20"/>
        </w:rPr>
        <w:t> </w:t>
      </w:r>
      <w:r>
        <w:rPr>
          <w:color w:val="231F20"/>
        </w:rPr>
        <w:t>avoids</w:t>
      </w:r>
      <w:r>
        <w:rPr>
          <w:color w:val="231F20"/>
          <w:spacing w:val="20"/>
        </w:rPr>
        <w:t> </w:t>
      </w:r>
      <w:r>
        <w:rPr>
          <w:color w:val="231F20"/>
        </w:rPr>
        <w:t>superimposing</w:t>
      </w:r>
      <w:r>
        <w:rPr>
          <w:color w:val="231F20"/>
          <w:spacing w:val="20"/>
        </w:rPr>
        <w:t> </w:t>
      </w:r>
      <w:r>
        <w:rPr>
          <w:color w:val="231F20"/>
        </w:rPr>
        <w:t>a</w:t>
      </w:r>
      <w:r>
        <w:rPr>
          <w:color w:val="231F20"/>
          <w:spacing w:val="20"/>
        </w:rPr>
        <w:t> </w:t>
      </w:r>
      <w:r>
        <w:rPr>
          <w:color w:val="231F20"/>
        </w:rPr>
        <w:t>reaction to vaccination on the underlying illness or mistakenly attribut-</w:t>
      </w:r>
      <w:r>
        <w:rPr>
          <w:color w:val="231F20"/>
          <w:spacing w:val="80"/>
          <w:w w:val="110"/>
        </w:rPr>
        <w:t> </w:t>
      </w:r>
      <w:r>
        <w:rPr>
          <w:color w:val="231F20"/>
          <w:w w:val="110"/>
        </w:rPr>
        <w:t>ing</w:t>
      </w:r>
      <w:r>
        <w:rPr>
          <w:color w:val="231F20"/>
          <w:spacing w:val="-1"/>
          <w:w w:val="110"/>
        </w:rPr>
        <w:t> </w:t>
      </w:r>
      <w:r>
        <w:rPr>
          <w:color w:val="231F20"/>
          <w:w w:val="110"/>
        </w:rPr>
        <w:t>a manifestation of</w:t>
      </w:r>
      <w:r>
        <w:rPr>
          <w:color w:val="231F20"/>
          <w:spacing w:val="-1"/>
          <w:w w:val="110"/>
        </w:rPr>
        <w:t> </w:t>
      </w:r>
      <w:r>
        <w:rPr>
          <w:color w:val="231F20"/>
          <w:w w:val="110"/>
        </w:rPr>
        <w:t>the underlying illness</w:t>
      </w:r>
      <w:r>
        <w:rPr>
          <w:color w:val="231F20"/>
          <w:spacing w:val="-1"/>
          <w:w w:val="110"/>
        </w:rPr>
        <w:t> </w:t>
      </w:r>
      <w:r>
        <w:rPr>
          <w:color w:val="231F20"/>
          <w:w w:val="110"/>
        </w:rPr>
        <w:t>to the </w:t>
      </w:r>
      <w:r>
        <w:rPr>
          <w:color w:val="231F20"/>
          <w:spacing w:val="-2"/>
          <w:w w:val="105"/>
        </w:rPr>
        <w:t>vaccine.</w:t>
      </w:r>
      <w:r>
        <w:rPr>
          <w:color w:val="0080AC"/>
          <w:spacing w:val="-2"/>
          <w:w w:val="105"/>
          <w:vertAlign w:val="superscript"/>
        </w:rPr>
        <w:t>2,5</w:t>
      </w:r>
    </w:p>
    <w:p>
      <w:pPr>
        <w:pStyle w:val="BodyText"/>
        <w:spacing w:before="167"/>
        <w:jc w:val="left"/>
      </w:pPr>
    </w:p>
    <w:p>
      <w:pPr>
        <w:pStyle w:val="Heading1"/>
        <w:spacing w:line="225" w:lineRule="auto"/>
        <w:ind w:left="360"/>
      </w:pPr>
      <w:bookmarkStart w:name="Contraindications to and Precautions Reg" w:id="116"/>
      <w:bookmarkEnd w:id="116"/>
      <w:r>
        <w:rPr>
          <w:b w:val="0"/>
        </w:rPr>
      </w:r>
      <w:r>
        <w:rPr>
          <w:color w:val="3763AF"/>
          <w:w w:val="75"/>
        </w:rPr>
        <w:t>CONTRAINDICATIONS TO AND</w:t>
      </w:r>
      <w:r>
        <w:rPr>
          <w:color w:val="3763AF"/>
        </w:rPr>
        <w:t> </w:t>
      </w:r>
      <w:r>
        <w:rPr>
          <w:color w:val="3763AF"/>
          <w:w w:val="75"/>
        </w:rPr>
        <w:t>PRECAUTIONS </w:t>
      </w:r>
      <w:r>
        <w:rPr>
          <w:color w:val="3763AF"/>
          <w:w w:val="80"/>
        </w:rPr>
        <w:t>REGARDING VACCINATION</w:t>
      </w:r>
    </w:p>
    <w:p>
      <w:pPr>
        <w:pStyle w:val="BodyText"/>
        <w:spacing w:line="232" w:lineRule="auto" w:before="90"/>
        <w:ind w:left="360"/>
      </w:pPr>
      <w:r>
        <w:rPr>
          <w:color w:val="231F20"/>
        </w:rPr>
        <w:t>Vaccine contraindications and precautions are described in </w:t>
      </w:r>
      <w:r>
        <w:rPr>
          <w:color w:val="231F20"/>
        </w:rPr>
        <w:t>the </w:t>
      </w:r>
      <w:r>
        <w:rPr>
          <w:color w:val="231F20"/>
          <w:w w:val="110"/>
        </w:rPr>
        <w:t>manufacturer’s</w:t>
      </w:r>
      <w:r>
        <w:rPr>
          <w:color w:val="231F20"/>
          <w:spacing w:val="-12"/>
          <w:w w:val="110"/>
        </w:rPr>
        <w:t> </w:t>
      </w:r>
      <w:r>
        <w:rPr>
          <w:color w:val="231F20"/>
          <w:w w:val="110"/>
        </w:rPr>
        <w:t>product</w:t>
      </w:r>
      <w:r>
        <w:rPr>
          <w:color w:val="231F20"/>
          <w:spacing w:val="-12"/>
          <w:w w:val="110"/>
        </w:rPr>
        <w:t> </w:t>
      </w:r>
      <w:r>
        <w:rPr>
          <w:color w:val="231F20"/>
          <w:w w:val="110"/>
        </w:rPr>
        <w:t>labeling</w:t>
      </w:r>
      <w:r>
        <w:rPr>
          <w:color w:val="231F20"/>
          <w:spacing w:val="-12"/>
          <w:w w:val="110"/>
        </w:rPr>
        <w:t> </w:t>
      </w:r>
      <w:r>
        <w:rPr>
          <w:color w:val="231F20"/>
          <w:w w:val="110"/>
        </w:rPr>
        <w:t>and</w:t>
      </w:r>
      <w:r>
        <w:rPr>
          <w:color w:val="231F20"/>
          <w:spacing w:val="-12"/>
          <w:w w:val="110"/>
        </w:rPr>
        <w:t> </w:t>
      </w:r>
      <w:r>
        <w:rPr>
          <w:color w:val="231F20"/>
          <w:w w:val="110"/>
        </w:rPr>
        <w:t>in</w:t>
      </w:r>
      <w:r>
        <w:rPr>
          <w:color w:val="231F20"/>
          <w:spacing w:val="-12"/>
          <w:w w:val="110"/>
        </w:rPr>
        <w:t> </w:t>
      </w:r>
      <w:r>
        <w:rPr>
          <w:color w:val="231F20"/>
          <w:w w:val="110"/>
        </w:rPr>
        <w:t>the</w:t>
      </w:r>
      <w:r>
        <w:rPr>
          <w:color w:val="231F20"/>
          <w:spacing w:val="-12"/>
          <w:w w:val="110"/>
        </w:rPr>
        <w:t> </w:t>
      </w:r>
      <w:r>
        <w:rPr>
          <w:color w:val="231F20"/>
          <w:w w:val="110"/>
        </w:rPr>
        <w:t>recommendations for</w:t>
      </w:r>
      <w:r>
        <w:rPr>
          <w:color w:val="231F20"/>
          <w:spacing w:val="61"/>
          <w:w w:val="110"/>
        </w:rPr>
        <w:t> </w:t>
      </w:r>
      <w:r>
        <w:rPr>
          <w:color w:val="231F20"/>
          <w:w w:val="110"/>
        </w:rPr>
        <w:t>the</w:t>
      </w:r>
      <w:r>
        <w:rPr>
          <w:color w:val="231F20"/>
          <w:spacing w:val="62"/>
          <w:w w:val="110"/>
        </w:rPr>
        <w:t> </w:t>
      </w:r>
      <w:r>
        <w:rPr>
          <w:color w:val="231F20"/>
          <w:w w:val="110"/>
        </w:rPr>
        <w:t>use</w:t>
      </w:r>
      <w:r>
        <w:rPr>
          <w:color w:val="231F20"/>
          <w:spacing w:val="62"/>
          <w:w w:val="110"/>
        </w:rPr>
        <w:t> </w:t>
      </w:r>
      <w:r>
        <w:rPr>
          <w:color w:val="231F20"/>
          <w:w w:val="110"/>
        </w:rPr>
        <w:t>of</w:t>
      </w:r>
      <w:r>
        <w:rPr>
          <w:color w:val="231F20"/>
          <w:spacing w:val="61"/>
          <w:w w:val="110"/>
        </w:rPr>
        <w:t> </w:t>
      </w:r>
      <w:r>
        <w:rPr>
          <w:color w:val="231F20"/>
          <w:w w:val="110"/>
        </w:rPr>
        <w:t>vaccines</w:t>
      </w:r>
      <w:r>
        <w:rPr>
          <w:color w:val="231F20"/>
          <w:spacing w:val="62"/>
          <w:w w:val="110"/>
        </w:rPr>
        <w:t> </w:t>
      </w:r>
      <w:r>
        <w:rPr>
          <w:color w:val="231F20"/>
          <w:w w:val="110"/>
        </w:rPr>
        <w:t>developed</w:t>
      </w:r>
      <w:r>
        <w:rPr>
          <w:color w:val="231F20"/>
          <w:spacing w:val="62"/>
          <w:w w:val="110"/>
        </w:rPr>
        <w:t> </w:t>
      </w:r>
      <w:r>
        <w:rPr>
          <w:color w:val="231F20"/>
          <w:w w:val="110"/>
        </w:rPr>
        <w:t>by</w:t>
      </w:r>
      <w:r>
        <w:rPr>
          <w:color w:val="231F20"/>
          <w:spacing w:val="61"/>
          <w:w w:val="110"/>
        </w:rPr>
        <w:t> </w:t>
      </w:r>
      <w:r>
        <w:rPr>
          <w:color w:val="231F20"/>
          <w:w w:val="110"/>
        </w:rPr>
        <w:t>national</w:t>
      </w:r>
      <w:r>
        <w:rPr>
          <w:color w:val="231F20"/>
          <w:spacing w:val="62"/>
          <w:w w:val="110"/>
        </w:rPr>
        <w:t> </w:t>
      </w:r>
      <w:r>
        <w:rPr>
          <w:color w:val="231F20"/>
          <w:spacing w:val="-2"/>
          <w:w w:val="105"/>
        </w:rPr>
        <w:t>advisory</w:t>
      </w:r>
    </w:p>
    <w:p>
      <w:pPr>
        <w:pStyle w:val="BodyText"/>
        <w:spacing w:line="230" w:lineRule="auto" w:before="98"/>
        <w:ind w:left="319" w:right="1197"/>
        <w:rPr>
          <w:sz w:val="11"/>
        </w:rPr>
      </w:pPr>
      <w:r>
        <w:rPr/>
        <w:br w:type="column"/>
      </w:r>
      <w:r>
        <w:rPr>
          <w:color w:val="231F20"/>
        </w:rPr>
        <w:t>committees such as the ACIP and the Committee on </w:t>
      </w:r>
      <w:r>
        <w:rPr>
          <w:color w:val="231F20"/>
        </w:rPr>
        <w:t>Infectious </w:t>
      </w:r>
      <w:r>
        <w:rPr>
          <w:color w:val="231F20"/>
          <w:w w:val="110"/>
        </w:rPr>
        <w:t>Diseases</w:t>
      </w:r>
      <w:r>
        <w:rPr>
          <w:color w:val="231F20"/>
          <w:spacing w:val="-3"/>
          <w:w w:val="110"/>
        </w:rPr>
        <w:t> </w:t>
      </w:r>
      <w:r>
        <w:rPr>
          <w:color w:val="231F20"/>
          <w:w w:val="110"/>
        </w:rPr>
        <w:t>of</w:t>
      </w:r>
      <w:r>
        <w:rPr>
          <w:color w:val="231F20"/>
          <w:spacing w:val="-3"/>
          <w:w w:val="110"/>
        </w:rPr>
        <w:t> </w:t>
      </w:r>
      <w:r>
        <w:rPr>
          <w:color w:val="231F20"/>
          <w:w w:val="110"/>
        </w:rPr>
        <w:t>the</w:t>
      </w:r>
      <w:r>
        <w:rPr>
          <w:color w:val="231F20"/>
          <w:spacing w:val="-3"/>
          <w:w w:val="110"/>
        </w:rPr>
        <w:t> </w:t>
      </w:r>
      <w:r>
        <w:rPr>
          <w:color w:val="231F20"/>
          <w:w w:val="110"/>
        </w:rPr>
        <w:t>AAP.</w:t>
      </w:r>
      <w:r>
        <w:rPr>
          <w:color w:val="231F20"/>
          <w:spacing w:val="-3"/>
          <w:w w:val="110"/>
        </w:rPr>
        <w:t> </w:t>
      </w:r>
      <w:r>
        <w:rPr>
          <w:color w:val="231F20"/>
          <w:w w:val="110"/>
        </w:rPr>
        <w:t>In</w:t>
      </w:r>
      <w:r>
        <w:rPr>
          <w:color w:val="231F20"/>
          <w:spacing w:val="-3"/>
          <w:w w:val="110"/>
        </w:rPr>
        <w:t> </w:t>
      </w:r>
      <w:r>
        <w:rPr>
          <w:color w:val="231F20"/>
          <w:w w:val="110"/>
        </w:rPr>
        <w:t>the</w:t>
      </w:r>
      <w:r>
        <w:rPr>
          <w:color w:val="231F20"/>
          <w:spacing w:val="-3"/>
          <w:w w:val="110"/>
        </w:rPr>
        <w:t> </w:t>
      </w:r>
      <w:r>
        <w:rPr>
          <w:color w:val="231F20"/>
          <w:w w:val="110"/>
        </w:rPr>
        <w:t>United</w:t>
      </w:r>
      <w:r>
        <w:rPr>
          <w:color w:val="231F20"/>
          <w:spacing w:val="-3"/>
          <w:w w:val="110"/>
        </w:rPr>
        <w:t> </w:t>
      </w:r>
      <w:r>
        <w:rPr>
          <w:color w:val="231F20"/>
          <w:w w:val="110"/>
        </w:rPr>
        <w:t>States,</w:t>
      </w:r>
      <w:r>
        <w:rPr>
          <w:color w:val="231F20"/>
          <w:spacing w:val="-3"/>
          <w:w w:val="110"/>
        </w:rPr>
        <w:t> </w:t>
      </w:r>
      <w:r>
        <w:rPr>
          <w:color w:val="231F20"/>
          <w:w w:val="110"/>
        </w:rPr>
        <w:t>the</w:t>
      </w:r>
      <w:r>
        <w:rPr>
          <w:color w:val="231F20"/>
          <w:spacing w:val="-3"/>
          <w:w w:val="110"/>
        </w:rPr>
        <w:t> </w:t>
      </w:r>
      <w:r>
        <w:rPr>
          <w:color w:val="231F20"/>
          <w:w w:val="110"/>
        </w:rPr>
        <w:t>content</w:t>
      </w:r>
      <w:r>
        <w:rPr>
          <w:color w:val="231F20"/>
          <w:spacing w:val="-3"/>
          <w:w w:val="110"/>
        </w:rPr>
        <w:t> </w:t>
      </w:r>
      <w:r>
        <w:rPr>
          <w:color w:val="231F20"/>
          <w:w w:val="110"/>
        </w:rPr>
        <w:t>of</w:t>
      </w:r>
      <w:r>
        <w:rPr>
          <w:color w:val="231F20"/>
          <w:spacing w:val="-3"/>
          <w:w w:val="110"/>
        </w:rPr>
        <w:t> </w:t>
      </w:r>
      <w:r>
        <w:rPr>
          <w:color w:val="231F20"/>
          <w:w w:val="110"/>
        </w:rPr>
        <w:t>the product</w:t>
      </w:r>
      <w:r>
        <w:rPr>
          <w:color w:val="231F20"/>
          <w:spacing w:val="-5"/>
          <w:w w:val="110"/>
        </w:rPr>
        <w:t> </w:t>
      </w:r>
      <w:r>
        <w:rPr>
          <w:color w:val="231F20"/>
          <w:w w:val="110"/>
        </w:rPr>
        <w:t>label</w:t>
      </w:r>
      <w:r>
        <w:rPr>
          <w:color w:val="231F20"/>
          <w:spacing w:val="-5"/>
          <w:w w:val="110"/>
        </w:rPr>
        <w:t> </w:t>
      </w:r>
      <w:r>
        <w:rPr>
          <w:color w:val="231F20"/>
          <w:w w:val="110"/>
        </w:rPr>
        <w:t>is</w:t>
      </w:r>
      <w:r>
        <w:rPr>
          <w:color w:val="231F20"/>
          <w:spacing w:val="-5"/>
          <w:w w:val="110"/>
        </w:rPr>
        <w:t> </w:t>
      </w:r>
      <w:r>
        <w:rPr>
          <w:color w:val="231F20"/>
          <w:w w:val="110"/>
        </w:rPr>
        <w:t>regulated</w:t>
      </w:r>
      <w:r>
        <w:rPr>
          <w:color w:val="231F20"/>
          <w:spacing w:val="-5"/>
          <w:w w:val="110"/>
        </w:rPr>
        <w:t> </w:t>
      </w:r>
      <w:r>
        <w:rPr>
          <w:color w:val="231F20"/>
          <w:w w:val="110"/>
        </w:rPr>
        <w:t>by</w:t>
      </w:r>
      <w:r>
        <w:rPr>
          <w:color w:val="231F20"/>
          <w:spacing w:val="-5"/>
          <w:w w:val="110"/>
        </w:rPr>
        <w:t> </w:t>
      </w:r>
      <w:r>
        <w:rPr>
          <w:color w:val="231F20"/>
          <w:w w:val="110"/>
        </w:rPr>
        <w:t>the</w:t>
      </w:r>
      <w:r>
        <w:rPr>
          <w:color w:val="231F20"/>
          <w:spacing w:val="-5"/>
          <w:w w:val="110"/>
        </w:rPr>
        <w:t> </w:t>
      </w:r>
      <w:r>
        <w:rPr>
          <w:color w:val="231F20"/>
          <w:w w:val="110"/>
        </w:rPr>
        <w:t>Food</w:t>
      </w:r>
      <w:r>
        <w:rPr>
          <w:color w:val="231F20"/>
          <w:spacing w:val="-5"/>
          <w:w w:val="110"/>
        </w:rPr>
        <w:t> </w:t>
      </w:r>
      <w:r>
        <w:rPr>
          <w:color w:val="231F20"/>
          <w:w w:val="110"/>
        </w:rPr>
        <w:t>and</w:t>
      </w:r>
      <w:r>
        <w:rPr>
          <w:color w:val="231F20"/>
          <w:spacing w:val="-5"/>
          <w:w w:val="110"/>
        </w:rPr>
        <w:t> </w:t>
      </w:r>
      <w:r>
        <w:rPr>
          <w:color w:val="231F20"/>
          <w:w w:val="110"/>
        </w:rPr>
        <w:t>Drug</w:t>
      </w:r>
      <w:r>
        <w:rPr>
          <w:color w:val="231F20"/>
          <w:spacing w:val="-5"/>
          <w:w w:val="110"/>
        </w:rPr>
        <w:t> </w:t>
      </w:r>
      <w:r>
        <w:rPr>
          <w:color w:val="231F20"/>
          <w:w w:val="110"/>
        </w:rPr>
        <w:t>Administra- tion</w:t>
      </w:r>
      <w:r>
        <w:rPr>
          <w:color w:val="231F20"/>
          <w:spacing w:val="-3"/>
          <w:w w:val="110"/>
        </w:rPr>
        <w:t> </w:t>
      </w:r>
      <w:r>
        <w:rPr>
          <w:color w:val="231F20"/>
          <w:w w:val="110"/>
        </w:rPr>
        <w:t>on</w:t>
      </w:r>
      <w:r>
        <w:rPr>
          <w:color w:val="231F20"/>
          <w:spacing w:val="-3"/>
          <w:w w:val="110"/>
        </w:rPr>
        <w:t> </w:t>
      </w:r>
      <w:r>
        <w:rPr>
          <w:color w:val="231F20"/>
          <w:w w:val="110"/>
        </w:rPr>
        <w:t>the</w:t>
      </w:r>
      <w:r>
        <w:rPr>
          <w:color w:val="231F20"/>
          <w:spacing w:val="-3"/>
          <w:w w:val="110"/>
        </w:rPr>
        <w:t> </w:t>
      </w:r>
      <w:r>
        <w:rPr>
          <w:color w:val="231F20"/>
          <w:w w:val="110"/>
        </w:rPr>
        <w:t>basis</w:t>
      </w:r>
      <w:r>
        <w:rPr>
          <w:color w:val="231F20"/>
          <w:spacing w:val="-3"/>
          <w:w w:val="110"/>
        </w:rPr>
        <w:t> </w:t>
      </w:r>
      <w:r>
        <w:rPr>
          <w:color w:val="231F20"/>
          <w:w w:val="110"/>
        </w:rPr>
        <w:t>of</w:t>
      </w:r>
      <w:r>
        <w:rPr>
          <w:color w:val="231F20"/>
          <w:spacing w:val="-3"/>
          <w:w w:val="110"/>
        </w:rPr>
        <w:t> </w:t>
      </w:r>
      <w:r>
        <w:rPr>
          <w:color w:val="231F20"/>
          <w:w w:val="110"/>
        </w:rPr>
        <w:t>specific</w:t>
      </w:r>
      <w:r>
        <w:rPr>
          <w:color w:val="231F20"/>
          <w:spacing w:val="-3"/>
          <w:w w:val="110"/>
        </w:rPr>
        <w:t> </w:t>
      </w:r>
      <w:r>
        <w:rPr>
          <w:color w:val="231F20"/>
          <w:w w:val="110"/>
        </w:rPr>
        <w:t>studies</w:t>
      </w:r>
      <w:r>
        <w:rPr>
          <w:color w:val="231F20"/>
          <w:spacing w:val="-3"/>
          <w:w w:val="110"/>
        </w:rPr>
        <w:t> </w:t>
      </w:r>
      <w:r>
        <w:rPr>
          <w:color w:val="231F20"/>
          <w:w w:val="110"/>
        </w:rPr>
        <w:t>required</w:t>
      </w:r>
      <w:r>
        <w:rPr>
          <w:color w:val="231F20"/>
          <w:spacing w:val="-3"/>
          <w:w w:val="110"/>
        </w:rPr>
        <w:t> </w:t>
      </w:r>
      <w:r>
        <w:rPr>
          <w:color w:val="231F20"/>
          <w:w w:val="110"/>
        </w:rPr>
        <w:t>of</w:t>
      </w:r>
      <w:r>
        <w:rPr>
          <w:color w:val="231F20"/>
          <w:spacing w:val="-3"/>
          <w:w w:val="110"/>
        </w:rPr>
        <w:t> </w:t>
      </w:r>
      <w:r>
        <w:rPr>
          <w:color w:val="231F20"/>
          <w:w w:val="110"/>
        </w:rPr>
        <w:t>the</w:t>
      </w:r>
      <w:r>
        <w:rPr>
          <w:color w:val="231F20"/>
          <w:spacing w:val="-3"/>
          <w:w w:val="110"/>
        </w:rPr>
        <w:t> </w:t>
      </w:r>
      <w:r>
        <w:rPr>
          <w:color w:val="231F20"/>
          <w:w w:val="110"/>
        </w:rPr>
        <w:t>manufac- </w:t>
      </w:r>
      <w:r>
        <w:rPr>
          <w:color w:val="231F20"/>
        </w:rPr>
        <w:t>turer to prove the safety and efficacy of a specific product. Most </w:t>
      </w:r>
      <w:r>
        <w:rPr>
          <w:color w:val="231F20"/>
          <w:w w:val="110"/>
        </w:rPr>
        <w:t>recommendations</w:t>
      </w:r>
      <w:r>
        <w:rPr>
          <w:color w:val="231F20"/>
          <w:w w:val="110"/>
        </w:rPr>
        <w:t> of</w:t>
      </w:r>
      <w:r>
        <w:rPr>
          <w:color w:val="231F20"/>
          <w:w w:val="110"/>
        </w:rPr>
        <w:t> vaccine</w:t>
      </w:r>
      <w:r>
        <w:rPr>
          <w:color w:val="231F20"/>
          <w:w w:val="110"/>
        </w:rPr>
        <w:t> advisory</w:t>
      </w:r>
      <w:r>
        <w:rPr>
          <w:color w:val="231F20"/>
          <w:w w:val="110"/>
        </w:rPr>
        <w:t> committees</w:t>
      </w:r>
      <w:r>
        <w:rPr>
          <w:color w:val="231F20"/>
          <w:w w:val="110"/>
        </w:rPr>
        <w:t> are</w:t>
      </w:r>
      <w:r>
        <w:rPr>
          <w:color w:val="231F20"/>
          <w:w w:val="110"/>
        </w:rPr>
        <w:t> the </w:t>
      </w:r>
      <w:r>
        <w:rPr>
          <w:color w:val="231F20"/>
        </w:rPr>
        <w:t>same as those in the product label. However, differences some- times exist because of advisory committees’ assessments of the </w:t>
      </w:r>
      <w:r>
        <w:rPr>
          <w:color w:val="231F20"/>
          <w:w w:val="110"/>
        </w:rPr>
        <w:t>risks</w:t>
      </w:r>
      <w:r>
        <w:rPr>
          <w:color w:val="231F20"/>
          <w:w w:val="110"/>
        </w:rPr>
        <w:t> and</w:t>
      </w:r>
      <w:r>
        <w:rPr>
          <w:color w:val="231F20"/>
          <w:w w:val="110"/>
        </w:rPr>
        <w:t> benefits</w:t>
      </w:r>
      <w:r>
        <w:rPr>
          <w:color w:val="231F20"/>
          <w:w w:val="110"/>
        </w:rPr>
        <w:t> of</w:t>
      </w:r>
      <w:r>
        <w:rPr>
          <w:color w:val="231F20"/>
          <w:w w:val="110"/>
        </w:rPr>
        <w:t> a</w:t>
      </w:r>
      <w:r>
        <w:rPr>
          <w:color w:val="231F20"/>
          <w:w w:val="110"/>
        </w:rPr>
        <w:t> given</w:t>
      </w:r>
      <w:r>
        <w:rPr>
          <w:color w:val="231F20"/>
          <w:w w:val="110"/>
        </w:rPr>
        <w:t> recommendation,</w:t>
      </w:r>
      <w:r>
        <w:rPr>
          <w:color w:val="231F20"/>
          <w:w w:val="110"/>
        </w:rPr>
        <w:t> their</w:t>
      </w:r>
      <w:r>
        <w:rPr>
          <w:color w:val="231F20"/>
          <w:w w:val="110"/>
        </w:rPr>
        <w:t> goal</w:t>
      </w:r>
      <w:r>
        <w:rPr>
          <w:color w:val="231F20"/>
          <w:w w:val="110"/>
        </w:rPr>
        <w:t> to make</w:t>
      </w:r>
      <w:r>
        <w:rPr>
          <w:color w:val="231F20"/>
          <w:spacing w:val="-15"/>
          <w:w w:val="110"/>
        </w:rPr>
        <w:t> </w:t>
      </w:r>
      <w:r>
        <w:rPr>
          <w:color w:val="231F20"/>
          <w:w w:val="110"/>
        </w:rPr>
        <w:t>immunization</w:t>
      </w:r>
      <w:r>
        <w:rPr>
          <w:color w:val="231F20"/>
          <w:spacing w:val="-12"/>
          <w:w w:val="110"/>
        </w:rPr>
        <w:t> </w:t>
      </w:r>
      <w:r>
        <w:rPr>
          <w:color w:val="231F20"/>
          <w:w w:val="110"/>
        </w:rPr>
        <w:t>as</w:t>
      </w:r>
      <w:r>
        <w:rPr>
          <w:color w:val="231F20"/>
          <w:spacing w:val="-13"/>
          <w:w w:val="110"/>
        </w:rPr>
        <w:t> </w:t>
      </w:r>
      <w:r>
        <w:rPr>
          <w:color w:val="231F20"/>
          <w:w w:val="110"/>
        </w:rPr>
        <w:t>practical</w:t>
      </w:r>
      <w:r>
        <w:rPr>
          <w:color w:val="231F20"/>
          <w:spacing w:val="-12"/>
          <w:w w:val="110"/>
        </w:rPr>
        <w:t> </w:t>
      </w:r>
      <w:r>
        <w:rPr>
          <w:color w:val="231F20"/>
          <w:w w:val="110"/>
        </w:rPr>
        <w:t>as</w:t>
      </w:r>
      <w:r>
        <w:rPr>
          <w:color w:val="231F20"/>
          <w:spacing w:val="-12"/>
          <w:w w:val="110"/>
        </w:rPr>
        <w:t> </w:t>
      </w:r>
      <w:r>
        <w:rPr>
          <w:color w:val="231F20"/>
          <w:w w:val="110"/>
        </w:rPr>
        <w:t>possible,</w:t>
      </w:r>
      <w:r>
        <w:rPr>
          <w:color w:val="231F20"/>
          <w:spacing w:val="-13"/>
          <w:w w:val="110"/>
        </w:rPr>
        <w:t> </w:t>
      </w:r>
      <w:r>
        <w:rPr>
          <w:color w:val="231F20"/>
          <w:w w:val="110"/>
        </w:rPr>
        <w:t>and</w:t>
      </w:r>
      <w:r>
        <w:rPr>
          <w:color w:val="231F20"/>
          <w:spacing w:val="-12"/>
          <w:w w:val="110"/>
        </w:rPr>
        <w:t> </w:t>
      </w:r>
      <w:r>
        <w:rPr>
          <w:color w:val="231F20"/>
          <w:w w:val="110"/>
        </w:rPr>
        <w:t>their</w:t>
      </w:r>
      <w:r>
        <w:rPr>
          <w:color w:val="231F20"/>
          <w:spacing w:val="-12"/>
          <w:w w:val="110"/>
        </w:rPr>
        <w:t> </w:t>
      </w:r>
      <w:r>
        <w:rPr>
          <w:color w:val="231F20"/>
          <w:w w:val="110"/>
        </w:rPr>
        <w:t>respon- </w:t>
      </w:r>
      <w:r>
        <w:rPr>
          <w:color w:val="231F20"/>
          <w:spacing w:val="-2"/>
          <w:w w:val="110"/>
        </w:rPr>
        <w:t>sibility</w:t>
      </w:r>
      <w:r>
        <w:rPr>
          <w:color w:val="231F20"/>
          <w:spacing w:val="-6"/>
          <w:w w:val="110"/>
        </w:rPr>
        <w:t> </w:t>
      </w:r>
      <w:r>
        <w:rPr>
          <w:color w:val="231F20"/>
          <w:spacing w:val="-2"/>
          <w:w w:val="110"/>
        </w:rPr>
        <w:t>to</w:t>
      </w:r>
      <w:r>
        <w:rPr>
          <w:color w:val="231F20"/>
          <w:spacing w:val="-6"/>
          <w:w w:val="110"/>
        </w:rPr>
        <w:t> </w:t>
      </w:r>
      <w:r>
        <w:rPr>
          <w:color w:val="231F20"/>
          <w:spacing w:val="-2"/>
          <w:w w:val="110"/>
        </w:rPr>
        <w:t>develop</w:t>
      </w:r>
      <w:r>
        <w:rPr>
          <w:color w:val="231F20"/>
          <w:spacing w:val="-6"/>
          <w:w w:val="110"/>
        </w:rPr>
        <w:t> </w:t>
      </w:r>
      <w:r>
        <w:rPr>
          <w:color w:val="231F20"/>
          <w:spacing w:val="-2"/>
          <w:w w:val="110"/>
        </w:rPr>
        <w:t>recommendations</w:t>
      </w:r>
      <w:r>
        <w:rPr>
          <w:color w:val="231F20"/>
          <w:spacing w:val="-6"/>
          <w:w w:val="110"/>
        </w:rPr>
        <w:t> </w:t>
      </w:r>
      <w:r>
        <w:rPr>
          <w:color w:val="231F20"/>
          <w:spacing w:val="-2"/>
          <w:w w:val="110"/>
        </w:rPr>
        <w:t>for</w:t>
      </w:r>
      <w:r>
        <w:rPr>
          <w:color w:val="231F20"/>
          <w:spacing w:val="-6"/>
          <w:w w:val="110"/>
        </w:rPr>
        <w:t> </w:t>
      </w:r>
      <w:r>
        <w:rPr>
          <w:color w:val="231F20"/>
          <w:spacing w:val="-2"/>
          <w:w w:val="110"/>
        </w:rPr>
        <w:t>the</w:t>
      </w:r>
      <w:r>
        <w:rPr>
          <w:color w:val="231F20"/>
          <w:spacing w:val="-6"/>
          <w:w w:val="110"/>
        </w:rPr>
        <w:t> </w:t>
      </w:r>
      <w:r>
        <w:rPr>
          <w:color w:val="231F20"/>
          <w:spacing w:val="-2"/>
          <w:w w:val="110"/>
        </w:rPr>
        <w:t>use</w:t>
      </w:r>
      <w:r>
        <w:rPr>
          <w:color w:val="231F20"/>
          <w:spacing w:val="-6"/>
          <w:w w:val="110"/>
        </w:rPr>
        <w:t> </w:t>
      </w:r>
      <w:r>
        <w:rPr>
          <w:color w:val="231F20"/>
          <w:spacing w:val="-2"/>
          <w:w w:val="110"/>
        </w:rPr>
        <w:t>of</w:t>
      </w:r>
      <w:r>
        <w:rPr>
          <w:color w:val="231F20"/>
          <w:spacing w:val="-6"/>
          <w:w w:val="110"/>
        </w:rPr>
        <w:t> </w:t>
      </w:r>
      <w:r>
        <w:rPr>
          <w:color w:val="231F20"/>
          <w:spacing w:val="-2"/>
          <w:w w:val="110"/>
        </w:rPr>
        <w:t>vaccines</w:t>
      </w:r>
      <w:r>
        <w:rPr>
          <w:color w:val="231F20"/>
          <w:spacing w:val="-6"/>
          <w:w w:val="110"/>
        </w:rPr>
        <w:t> </w:t>
      </w:r>
      <w:r>
        <w:rPr>
          <w:color w:val="231F20"/>
          <w:spacing w:val="-2"/>
          <w:w w:val="110"/>
        </w:rPr>
        <w:t>in </w:t>
      </w:r>
      <w:r>
        <w:rPr>
          <w:color w:val="231F20"/>
          <w:w w:val="110"/>
        </w:rPr>
        <w:t>circumstances</w:t>
      </w:r>
      <w:r>
        <w:rPr>
          <w:color w:val="231F20"/>
          <w:spacing w:val="-10"/>
          <w:w w:val="110"/>
        </w:rPr>
        <w:t> </w:t>
      </w:r>
      <w:r>
        <w:rPr>
          <w:color w:val="231F20"/>
          <w:w w:val="110"/>
        </w:rPr>
        <w:t>in</w:t>
      </w:r>
      <w:r>
        <w:rPr>
          <w:color w:val="231F20"/>
          <w:spacing w:val="-10"/>
          <w:w w:val="110"/>
        </w:rPr>
        <w:t> </w:t>
      </w:r>
      <w:r>
        <w:rPr>
          <w:color w:val="231F20"/>
          <w:w w:val="110"/>
        </w:rPr>
        <w:t>which</w:t>
      </w:r>
      <w:r>
        <w:rPr>
          <w:color w:val="231F20"/>
          <w:spacing w:val="-10"/>
          <w:w w:val="110"/>
        </w:rPr>
        <w:t> </w:t>
      </w:r>
      <w:r>
        <w:rPr>
          <w:color w:val="231F20"/>
          <w:w w:val="110"/>
        </w:rPr>
        <w:t>specific</w:t>
      </w:r>
      <w:r>
        <w:rPr>
          <w:color w:val="231F20"/>
          <w:spacing w:val="-10"/>
          <w:w w:val="110"/>
        </w:rPr>
        <w:t> </w:t>
      </w:r>
      <w:r>
        <w:rPr>
          <w:color w:val="231F20"/>
          <w:w w:val="110"/>
        </w:rPr>
        <w:t>safety</w:t>
      </w:r>
      <w:r>
        <w:rPr>
          <w:color w:val="231F20"/>
          <w:spacing w:val="-10"/>
          <w:w w:val="110"/>
        </w:rPr>
        <w:t> </w:t>
      </w:r>
      <w:r>
        <w:rPr>
          <w:color w:val="231F20"/>
          <w:w w:val="110"/>
        </w:rPr>
        <w:t>and</w:t>
      </w:r>
      <w:r>
        <w:rPr>
          <w:color w:val="231F20"/>
          <w:spacing w:val="-10"/>
          <w:w w:val="110"/>
        </w:rPr>
        <w:t> </w:t>
      </w:r>
      <w:r>
        <w:rPr>
          <w:color w:val="231F20"/>
          <w:w w:val="110"/>
        </w:rPr>
        <w:t>efficacy</w:t>
      </w:r>
      <w:r>
        <w:rPr>
          <w:color w:val="231F20"/>
          <w:spacing w:val="-10"/>
          <w:w w:val="110"/>
        </w:rPr>
        <w:t> </w:t>
      </w:r>
      <w:r>
        <w:rPr>
          <w:color w:val="231F20"/>
          <w:w w:val="110"/>
        </w:rPr>
        <w:t>data</w:t>
      </w:r>
      <w:r>
        <w:rPr>
          <w:color w:val="231F20"/>
          <w:spacing w:val="-10"/>
          <w:w w:val="110"/>
        </w:rPr>
        <w:t> </w:t>
      </w:r>
      <w:r>
        <w:rPr>
          <w:color w:val="231F20"/>
          <w:w w:val="110"/>
        </w:rPr>
        <w:t>may be</w:t>
      </w:r>
      <w:r>
        <w:rPr>
          <w:color w:val="231F20"/>
          <w:spacing w:val="-12"/>
          <w:w w:val="110"/>
        </w:rPr>
        <w:t> </w:t>
      </w:r>
      <w:r>
        <w:rPr>
          <w:color w:val="231F20"/>
          <w:w w:val="110"/>
        </w:rPr>
        <w:t>limited</w:t>
      </w:r>
      <w:r>
        <w:rPr>
          <w:color w:val="231F20"/>
          <w:spacing w:val="-12"/>
          <w:w w:val="110"/>
        </w:rPr>
        <w:t> </w:t>
      </w:r>
      <w:r>
        <w:rPr>
          <w:color w:val="231F20"/>
          <w:w w:val="110"/>
        </w:rPr>
        <w:t>but</w:t>
      </w:r>
      <w:r>
        <w:rPr>
          <w:color w:val="231F20"/>
          <w:spacing w:val="-12"/>
          <w:w w:val="110"/>
        </w:rPr>
        <w:t> </w:t>
      </w:r>
      <w:r>
        <w:rPr>
          <w:color w:val="231F20"/>
          <w:w w:val="110"/>
        </w:rPr>
        <w:t>for</w:t>
      </w:r>
      <w:r>
        <w:rPr>
          <w:color w:val="231F20"/>
          <w:spacing w:val="-12"/>
          <w:w w:val="110"/>
        </w:rPr>
        <w:t> </w:t>
      </w:r>
      <w:r>
        <w:rPr>
          <w:color w:val="231F20"/>
          <w:w w:val="110"/>
        </w:rPr>
        <w:t>which</w:t>
      </w:r>
      <w:r>
        <w:rPr>
          <w:color w:val="231F20"/>
          <w:spacing w:val="-12"/>
          <w:w w:val="110"/>
        </w:rPr>
        <w:t> </w:t>
      </w:r>
      <w:r>
        <w:rPr>
          <w:color w:val="231F20"/>
          <w:w w:val="110"/>
        </w:rPr>
        <w:t>physicians,</w:t>
      </w:r>
      <w:r>
        <w:rPr>
          <w:color w:val="231F20"/>
          <w:spacing w:val="-12"/>
          <w:w w:val="110"/>
        </w:rPr>
        <w:t> </w:t>
      </w:r>
      <w:r>
        <w:rPr>
          <w:color w:val="231F20"/>
          <w:w w:val="110"/>
        </w:rPr>
        <w:t>nurses,</w:t>
      </w:r>
      <w:r>
        <w:rPr>
          <w:color w:val="231F20"/>
          <w:spacing w:val="-12"/>
          <w:w w:val="110"/>
        </w:rPr>
        <w:t> </w:t>
      </w:r>
      <w:r>
        <w:rPr>
          <w:color w:val="231F20"/>
          <w:w w:val="110"/>
        </w:rPr>
        <w:t>and</w:t>
      </w:r>
      <w:r>
        <w:rPr>
          <w:color w:val="231F20"/>
          <w:spacing w:val="-12"/>
          <w:w w:val="110"/>
        </w:rPr>
        <w:t> </w:t>
      </w:r>
      <w:r>
        <w:rPr>
          <w:color w:val="231F20"/>
          <w:w w:val="110"/>
        </w:rPr>
        <w:t>public</w:t>
      </w:r>
      <w:r>
        <w:rPr>
          <w:color w:val="231F20"/>
          <w:spacing w:val="-12"/>
          <w:w w:val="110"/>
        </w:rPr>
        <w:t> </w:t>
      </w:r>
      <w:r>
        <w:rPr>
          <w:color w:val="231F20"/>
          <w:w w:val="110"/>
        </w:rPr>
        <w:t>health officials</w:t>
      </w:r>
      <w:r>
        <w:rPr>
          <w:color w:val="231F20"/>
          <w:w w:val="110"/>
        </w:rPr>
        <w:t> need</w:t>
      </w:r>
      <w:r>
        <w:rPr>
          <w:color w:val="231F20"/>
          <w:w w:val="110"/>
        </w:rPr>
        <w:t> guidance.</w:t>
      </w:r>
      <w:r>
        <w:rPr>
          <w:color w:val="231F20"/>
          <w:w w:val="110"/>
        </w:rPr>
        <w:t> For</w:t>
      </w:r>
      <w:r>
        <w:rPr>
          <w:color w:val="231F20"/>
          <w:w w:val="110"/>
        </w:rPr>
        <w:t> example,</w:t>
      </w:r>
      <w:r>
        <w:rPr>
          <w:color w:val="231F20"/>
          <w:w w:val="110"/>
        </w:rPr>
        <w:t> the</w:t>
      </w:r>
      <w:r>
        <w:rPr>
          <w:color w:val="231F20"/>
          <w:w w:val="110"/>
        </w:rPr>
        <w:t> manufacturer’s product</w:t>
      </w:r>
      <w:r>
        <w:rPr>
          <w:color w:val="231F20"/>
          <w:w w:val="110"/>
        </w:rPr>
        <w:t> label</w:t>
      </w:r>
      <w:r>
        <w:rPr>
          <w:color w:val="231F20"/>
          <w:w w:val="110"/>
        </w:rPr>
        <w:t> recommends</w:t>
      </w:r>
      <w:r>
        <w:rPr>
          <w:color w:val="231F20"/>
          <w:w w:val="110"/>
        </w:rPr>
        <w:t> that</w:t>
      </w:r>
      <w:r>
        <w:rPr>
          <w:color w:val="231F20"/>
          <w:w w:val="110"/>
        </w:rPr>
        <w:t> women</w:t>
      </w:r>
      <w:r>
        <w:rPr>
          <w:color w:val="231F20"/>
          <w:w w:val="110"/>
        </w:rPr>
        <w:t> vaccinated</w:t>
      </w:r>
      <w:r>
        <w:rPr>
          <w:color w:val="231F20"/>
          <w:w w:val="110"/>
        </w:rPr>
        <w:t> with</w:t>
      </w:r>
      <w:r>
        <w:rPr>
          <w:color w:val="231F20"/>
          <w:w w:val="110"/>
        </w:rPr>
        <w:t> live </w:t>
      </w:r>
      <w:r>
        <w:rPr>
          <w:color w:val="231F20"/>
        </w:rPr>
        <w:t>varicella virus vaccine avoid becoming pregnant for 3 months, whereas the ACIP and AAP advise waiting only 1 month.</w:t>
      </w:r>
      <w:r>
        <w:rPr>
          <w:color w:val="0080AC"/>
          <w:vertAlign w:val="superscript"/>
        </w:rPr>
        <w:t>1,185,236</w:t>
      </w:r>
      <w:r>
        <w:rPr>
          <w:color w:val="0080AC"/>
          <w:vertAlign w:val="baseline"/>
        </w:rPr>
        <w:t> </w:t>
      </w:r>
      <w:r>
        <w:rPr>
          <w:color w:val="231F20"/>
          <w:vertAlign w:val="baseline"/>
        </w:rPr>
        <w:t>Similarly, the AAP and ACIP advise that pregnancy should not</w:t>
      </w:r>
      <w:r>
        <w:rPr>
          <w:color w:val="231F20"/>
          <w:spacing w:val="80"/>
          <w:w w:val="110"/>
          <w:vertAlign w:val="baseline"/>
        </w:rPr>
        <w:t> </w:t>
      </w:r>
      <w:r>
        <w:rPr>
          <w:color w:val="231F20"/>
          <w:w w:val="110"/>
          <w:vertAlign w:val="baseline"/>
        </w:rPr>
        <w:t>be</w:t>
      </w:r>
      <w:r>
        <w:rPr>
          <w:color w:val="231F20"/>
          <w:w w:val="110"/>
          <w:vertAlign w:val="baseline"/>
        </w:rPr>
        <w:t> considered</w:t>
      </w:r>
      <w:r>
        <w:rPr>
          <w:color w:val="231F20"/>
          <w:w w:val="110"/>
          <w:vertAlign w:val="baseline"/>
        </w:rPr>
        <w:t> a</w:t>
      </w:r>
      <w:r>
        <w:rPr>
          <w:color w:val="231F20"/>
          <w:w w:val="110"/>
          <w:vertAlign w:val="baseline"/>
        </w:rPr>
        <w:t> contraindication</w:t>
      </w:r>
      <w:r>
        <w:rPr>
          <w:color w:val="231F20"/>
          <w:w w:val="110"/>
          <w:vertAlign w:val="baseline"/>
        </w:rPr>
        <w:t> to</w:t>
      </w:r>
      <w:r>
        <w:rPr>
          <w:color w:val="231F20"/>
          <w:w w:val="110"/>
          <w:vertAlign w:val="baseline"/>
        </w:rPr>
        <w:t> hepatitis</w:t>
      </w:r>
      <w:r>
        <w:rPr>
          <w:color w:val="231F20"/>
          <w:w w:val="110"/>
          <w:vertAlign w:val="baseline"/>
        </w:rPr>
        <w:t> B</w:t>
      </w:r>
      <w:r>
        <w:rPr>
          <w:color w:val="231F20"/>
          <w:w w:val="110"/>
          <w:vertAlign w:val="baseline"/>
        </w:rPr>
        <w:t> vaccination, whereas</w:t>
      </w:r>
      <w:r>
        <w:rPr>
          <w:color w:val="231F20"/>
          <w:spacing w:val="-10"/>
          <w:w w:val="110"/>
          <w:vertAlign w:val="baseline"/>
        </w:rPr>
        <w:t> </w:t>
      </w:r>
      <w:r>
        <w:rPr>
          <w:color w:val="231F20"/>
          <w:w w:val="110"/>
          <w:vertAlign w:val="baseline"/>
        </w:rPr>
        <w:t>the</w:t>
      </w:r>
      <w:r>
        <w:rPr>
          <w:color w:val="231F20"/>
          <w:spacing w:val="-10"/>
          <w:w w:val="110"/>
          <w:vertAlign w:val="baseline"/>
        </w:rPr>
        <w:t> </w:t>
      </w:r>
      <w:r>
        <w:rPr>
          <w:color w:val="231F20"/>
          <w:w w:val="110"/>
          <w:vertAlign w:val="baseline"/>
        </w:rPr>
        <w:t>manufacturer’s</w:t>
      </w:r>
      <w:r>
        <w:rPr>
          <w:color w:val="231F20"/>
          <w:spacing w:val="-10"/>
          <w:w w:val="110"/>
          <w:vertAlign w:val="baseline"/>
        </w:rPr>
        <w:t> </w:t>
      </w:r>
      <w:r>
        <w:rPr>
          <w:color w:val="231F20"/>
          <w:w w:val="110"/>
          <w:vertAlign w:val="baseline"/>
        </w:rPr>
        <w:t>product</w:t>
      </w:r>
      <w:r>
        <w:rPr>
          <w:color w:val="231F20"/>
          <w:spacing w:val="-10"/>
          <w:w w:val="110"/>
          <w:vertAlign w:val="baseline"/>
        </w:rPr>
        <w:t> </w:t>
      </w:r>
      <w:r>
        <w:rPr>
          <w:color w:val="231F20"/>
          <w:w w:val="110"/>
          <w:vertAlign w:val="baseline"/>
        </w:rPr>
        <w:t>label</w:t>
      </w:r>
      <w:r>
        <w:rPr>
          <w:color w:val="231F20"/>
          <w:spacing w:val="-10"/>
          <w:w w:val="110"/>
          <w:vertAlign w:val="baseline"/>
        </w:rPr>
        <w:t> </w:t>
      </w:r>
      <w:r>
        <w:rPr>
          <w:color w:val="231F20"/>
          <w:w w:val="110"/>
          <w:vertAlign w:val="baseline"/>
        </w:rPr>
        <w:t>states</w:t>
      </w:r>
      <w:r>
        <w:rPr>
          <w:color w:val="231F20"/>
          <w:spacing w:val="-10"/>
          <w:w w:val="110"/>
          <w:vertAlign w:val="baseline"/>
        </w:rPr>
        <w:t> </w:t>
      </w:r>
      <w:r>
        <w:rPr>
          <w:color w:val="231F20"/>
          <w:w w:val="110"/>
          <w:vertAlign w:val="baseline"/>
        </w:rPr>
        <w:t>that</w:t>
      </w:r>
      <w:r>
        <w:rPr>
          <w:color w:val="231F20"/>
          <w:spacing w:val="-10"/>
          <w:w w:val="110"/>
          <w:vertAlign w:val="baseline"/>
        </w:rPr>
        <w:t> </w:t>
      </w:r>
      <w:r>
        <w:rPr>
          <w:color w:val="231F20"/>
          <w:w w:val="110"/>
          <w:vertAlign w:val="baseline"/>
        </w:rPr>
        <w:t>hepatitis B</w:t>
      </w:r>
      <w:r>
        <w:rPr>
          <w:color w:val="231F20"/>
          <w:spacing w:val="-7"/>
          <w:w w:val="110"/>
          <w:vertAlign w:val="baseline"/>
        </w:rPr>
        <w:t> </w:t>
      </w:r>
      <w:r>
        <w:rPr>
          <w:color w:val="231F20"/>
          <w:w w:val="110"/>
          <w:vertAlign w:val="baseline"/>
        </w:rPr>
        <w:t>vaccine</w:t>
      </w:r>
      <w:r>
        <w:rPr>
          <w:color w:val="231F20"/>
          <w:spacing w:val="-7"/>
          <w:w w:val="110"/>
          <w:vertAlign w:val="baseline"/>
        </w:rPr>
        <w:t> </w:t>
      </w:r>
      <w:r>
        <w:rPr>
          <w:color w:val="231F20"/>
          <w:w w:val="110"/>
          <w:vertAlign w:val="baseline"/>
        </w:rPr>
        <w:t>should</w:t>
      </w:r>
      <w:r>
        <w:rPr>
          <w:color w:val="231F20"/>
          <w:spacing w:val="-7"/>
          <w:w w:val="110"/>
          <w:vertAlign w:val="baseline"/>
        </w:rPr>
        <w:t> </w:t>
      </w:r>
      <w:r>
        <w:rPr>
          <w:color w:val="231F20"/>
          <w:w w:val="110"/>
          <w:vertAlign w:val="baseline"/>
        </w:rPr>
        <w:t>only</w:t>
      </w:r>
      <w:r>
        <w:rPr>
          <w:color w:val="231F20"/>
          <w:spacing w:val="-7"/>
          <w:w w:val="110"/>
          <w:vertAlign w:val="baseline"/>
        </w:rPr>
        <w:t> </w:t>
      </w:r>
      <w:r>
        <w:rPr>
          <w:color w:val="231F20"/>
          <w:w w:val="110"/>
          <w:vertAlign w:val="baseline"/>
        </w:rPr>
        <w:t>be</w:t>
      </w:r>
      <w:r>
        <w:rPr>
          <w:color w:val="231F20"/>
          <w:spacing w:val="-7"/>
          <w:w w:val="110"/>
          <w:vertAlign w:val="baseline"/>
        </w:rPr>
        <w:t> </w:t>
      </w:r>
      <w:r>
        <w:rPr>
          <w:color w:val="231F20"/>
          <w:w w:val="110"/>
          <w:vertAlign w:val="baseline"/>
        </w:rPr>
        <w:t>given</w:t>
      </w:r>
      <w:r>
        <w:rPr>
          <w:color w:val="231F20"/>
          <w:spacing w:val="-7"/>
          <w:w w:val="110"/>
          <w:vertAlign w:val="baseline"/>
        </w:rPr>
        <w:t> </w:t>
      </w:r>
      <w:r>
        <w:rPr>
          <w:color w:val="231F20"/>
          <w:w w:val="110"/>
          <w:vertAlign w:val="baseline"/>
        </w:rPr>
        <w:t>to</w:t>
      </w:r>
      <w:r>
        <w:rPr>
          <w:color w:val="231F20"/>
          <w:spacing w:val="-7"/>
          <w:w w:val="110"/>
          <w:vertAlign w:val="baseline"/>
        </w:rPr>
        <w:t> </w:t>
      </w:r>
      <w:r>
        <w:rPr>
          <w:color w:val="231F20"/>
          <w:w w:val="110"/>
          <w:vertAlign w:val="baseline"/>
        </w:rPr>
        <w:t>pregnant</w:t>
      </w:r>
      <w:r>
        <w:rPr>
          <w:color w:val="231F20"/>
          <w:spacing w:val="-7"/>
          <w:w w:val="110"/>
          <w:vertAlign w:val="baseline"/>
        </w:rPr>
        <w:t> </w:t>
      </w:r>
      <w:r>
        <w:rPr>
          <w:color w:val="231F20"/>
          <w:w w:val="110"/>
          <w:vertAlign w:val="baseline"/>
        </w:rPr>
        <w:t>women</w:t>
      </w:r>
      <w:r>
        <w:rPr>
          <w:color w:val="231F20"/>
          <w:spacing w:val="-7"/>
          <w:w w:val="110"/>
          <w:vertAlign w:val="baseline"/>
        </w:rPr>
        <w:t> </w:t>
      </w:r>
      <w:r>
        <w:rPr>
          <w:color w:val="231F20"/>
          <w:w w:val="110"/>
          <w:vertAlign w:val="baseline"/>
        </w:rPr>
        <w:t>if</w:t>
      </w:r>
      <w:r>
        <w:rPr>
          <w:color w:val="231F20"/>
          <w:spacing w:val="-7"/>
          <w:w w:val="110"/>
          <w:vertAlign w:val="baseline"/>
        </w:rPr>
        <w:t> </w:t>
      </w:r>
      <w:r>
        <w:rPr>
          <w:color w:val="231F20"/>
          <w:w w:val="110"/>
          <w:vertAlign w:val="baseline"/>
        </w:rPr>
        <w:t>clearly </w:t>
      </w:r>
      <w:r>
        <w:rPr>
          <w:color w:val="231F20"/>
          <w:spacing w:val="-2"/>
          <w:w w:val="110"/>
          <w:position w:val="-6"/>
          <w:vertAlign w:val="baseline"/>
        </w:rPr>
        <w:t>indicated.</w:t>
      </w:r>
      <w:r>
        <w:rPr>
          <w:color w:val="0080AC"/>
          <w:spacing w:val="-2"/>
          <w:w w:val="110"/>
          <w:sz w:val="11"/>
          <w:vertAlign w:val="baseline"/>
        </w:rPr>
        <w:t>1,201,237,238</w:t>
      </w:r>
    </w:p>
    <w:p>
      <w:pPr>
        <w:pStyle w:val="BodyText"/>
        <w:spacing w:line="232" w:lineRule="auto" w:before="23"/>
        <w:ind w:left="319" w:right="1197" w:firstLine="240"/>
      </w:pPr>
      <w:r>
        <w:rPr>
          <w:color w:val="231F20"/>
          <w:w w:val="110"/>
        </w:rPr>
        <w:t>A contraindication indicates that a vaccine should not be administered.</w:t>
      </w:r>
      <w:r>
        <w:rPr>
          <w:color w:val="231F20"/>
          <w:spacing w:val="-11"/>
          <w:w w:val="110"/>
        </w:rPr>
        <w:t> </w:t>
      </w:r>
      <w:r>
        <w:rPr>
          <w:color w:val="231F20"/>
          <w:w w:val="110"/>
        </w:rPr>
        <w:t>In</w:t>
      </w:r>
      <w:r>
        <w:rPr>
          <w:color w:val="231F20"/>
          <w:spacing w:val="-11"/>
          <w:w w:val="110"/>
        </w:rPr>
        <w:t> </w:t>
      </w:r>
      <w:r>
        <w:rPr>
          <w:color w:val="231F20"/>
          <w:w w:val="110"/>
        </w:rPr>
        <w:t>contrast,</w:t>
      </w:r>
      <w:r>
        <w:rPr>
          <w:color w:val="231F20"/>
          <w:spacing w:val="-11"/>
          <w:w w:val="110"/>
        </w:rPr>
        <w:t> </w:t>
      </w:r>
      <w:r>
        <w:rPr>
          <w:color w:val="231F20"/>
          <w:w w:val="110"/>
        </w:rPr>
        <w:t>a</w:t>
      </w:r>
      <w:r>
        <w:rPr>
          <w:color w:val="231F20"/>
          <w:spacing w:val="-11"/>
          <w:w w:val="110"/>
        </w:rPr>
        <w:t> </w:t>
      </w:r>
      <w:r>
        <w:rPr>
          <w:color w:val="231F20"/>
          <w:w w:val="110"/>
        </w:rPr>
        <w:t>precaution</w:t>
      </w:r>
      <w:r>
        <w:rPr>
          <w:color w:val="231F20"/>
          <w:spacing w:val="-11"/>
          <w:w w:val="110"/>
        </w:rPr>
        <w:t> </w:t>
      </w:r>
      <w:r>
        <w:rPr>
          <w:color w:val="231F20"/>
          <w:w w:val="110"/>
        </w:rPr>
        <w:t>specifies</w:t>
      </w:r>
      <w:r>
        <w:rPr>
          <w:color w:val="231F20"/>
          <w:spacing w:val="-11"/>
          <w:w w:val="110"/>
        </w:rPr>
        <w:t> </w:t>
      </w:r>
      <w:r>
        <w:rPr>
          <w:color w:val="231F20"/>
          <w:w w:val="110"/>
        </w:rPr>
        <w:t>a</w:t>
      </w:r>
      <w:r>
        <w:rPr>
          <w:color w:val="231F20"/>
          <w:spacing w:val="-11"/>
          <w:w w:val="110"/>
        </w:rPr>
        <w:t> </w:t>
      </w:r>
      <w:r>
        <w:rPr>
          <w:color w:val="231F20"/>
          <w:w w:val="110"/>
        </w:rPr>
        <w:t>situation</w:t>
      </w:r>
      <w:r>
        <w:rPr>
          <w:color w:val="231F20"/>
          <w:spacing w:val="-11"/>
          <w:w w:val="110"/>
        </w:rPr>
        <w:t> </w:t>
      </w:r>
      <w:r>
        <w:rPr>
          <w:color w:val="231F20"/>
          <w:w w:val="110"/>
        </w:rPr>
        <w:t>in which</w:t>
      </w:r>
      <w:r>
        <w:rPr>
          <w:color w:val="231F20"/>
          <w:spacing w:val="-8"/>
          <w:w w:val="110"/>
        </w:rPr>
        <w:t> </w:t>
      </w:r>
      <w:r>
        <w:rPr>
          <w:color w:val="231F20"/>
          <w:w w:val="110"/>
        </w:rPr>
        <w:t>vaccine</w:t>
      </w:r>
      <w:r>
        <w:rPr>
          <w:color w:val="231F20"/>
          <w:spacing w:val="-8"/>
          <w:w w:val="110"/>
        </w:rPr>
        <w:t> </w:t>
      </w:r>
      <w:r>
        <w:rPr>
          <w:color w:val="231F20"/>
          <w:w w:val="110"/>
        </w:rPr>
        <w:t>may</w:t>
      </w:r>
      <w:r>
        <w:rPr>
          <w:color w:val="231F20"/>
          <w:spacing w:val="-8"/>
          <w:w w:val="110"/>
        </w:rPr>
        <w:t> </w:t>
      </w:r>
      <w:r>
        <w:rPr>
          <w:color w:val="231F20"/>
          <w:w w:val="110"/>
        </w:rPr>
        <w:t>be</w:t>
      </w:r>
      <w:r>
        <w:rPr>
          <w:color w:val="231F20"/>
          <w:spacing w:val="-8"/>
          <w:w w:val="110"/>
        </w:rPr>
        <w:t> </w:t>
      </w:r>
      <w:r>
        <w:rPr>
          <w:color w:val="231F20"/>
          <w:w w:val="110"/>
        </w:rPr>
        <w:t>administered</w:t>
      </w:r>
      <w:r>
        <w:rPr>
          <w:color w:val="231F20"/>
          <w:spacing w:val="-8"/>
          <w:w w:val="110"/>
        </w:rPr>
        <w:t> </w:t>
      </w:r>
      <w:r>
        <w:rPr>
          <w:color w:val="231F20"/>
          <w:w w:val="110"/>
        </w:rPr>
        <w:t>if</w:t>
      </w:r>
      <w:r>
        <w:rPr>
          <w:color w:val="231F20"/>
          <w:spacing w:val="-8"/>
          <w:w w:val="110"/>
        </w:rPr>
        <w:t> </w:t>
      </w:r>
      <w:r>
        <w:rPr>
          <w:color w:val="231F20"/>
          <w:w w:val="110"/>
        </w:rPr>
        <w:t>the</w:t>
      </w:r>
      <w:r>
        <w:rPr>
          <w:color w:val="231F20"/>
          <w:spacing w:val="-8"/>
          <w:w w:val="110"/>
        </w:rPr>
        <w:t> </w:t>
      </w:r>
      <w:r>
        <w:rPr>
          <w:color w:val="231F20"/>
          <w:w w:val="110"/>
        </w:rPr>
        <w:t>benefit</w:t>
      </w:r>
      <w:r>
        <w:rPr>
          <w:color w:val="231F20"/>
          <w:spacing w:val="-8"/>
          <w:w w:val="110"/>
        </w:rPr>
        <w:t> </w:t>
      </w:r>
      <w:r>
        <w:rPr>
          <w:color w:val="231F20"/>
          <w:w w:val="110"/>
        </w:rPr>
        <w:t>of</w:t>
      </w:r>
      <w:r>
        <w:rPr>
          <w:color w:val="231F20"/>
          <w:spacing w:val="-8"/>
          <w:w w:val="110"/>
        </w:rPr>
        <w:t> </w:t>
      </w:r>
      <w:r>
        <w:rPr>
          <w:color w:val="231F20"/>
          <w:w w:val="110"/>
        </w:rPr>
        <w:t>vaccina- tion to the individual patient is judged to outweigh the risk.</w:t>
      </w:r>
      <w:r>
        <w:rPr>
          <w:color w:val="0080AC"/>
          <w:w w:val="110"/>
          <w:vertAlign w:val="superscript"/>
        </w:rPr>
        <w:t>5</w:t>
      </w:r>
      <w:r>
        <w:rPr>
          <w:color w:val="0080AC"/>
          <w:w w:val="110"/>
          <w:vertAlign w:val="baseline"/>
        </w:rPr>
        <w:t> </w:t>
      </w:r>
      <w:r>
        <w:rPr>
          <w:color w:val="231F20"/>
          <w:w w:val="110"/>
          <w:vertAlign w:val="baseline"/>
        </w:rPr>
        <w:t>Contraindications</w:t>
      </w:r>
      <w:r>
        <w:rPr>
          <w:color w:val="231F20"/>
          <w:spacing w:val="-4"/>
          <w:w w:val="110"/>
          <w:vertAlign w:val="baseline"/>
        </w:rPr>
        <w:t> </w:t>
      </w:r>
      <w:r>
        <w:rPr>
          <w:color w:val="231F20"/>
          <w:w w:val="110"/>
          <w:vertAlign w:val="baseline"/>
        </w:rPr>
        <w:t>and</w:t>
      </w:r>
      <w:r>
        <w:rPr>
          <w:color w:val="231F20"/>
          <w:spacing w:val="-4"/>
          <w:w w:val="110"/>
          <w:vertAlign w:val="baseline"/>
        </w:rPr>
        <w:t> </w:t>
      </w:r>
      <w:r>
        <w:rPr>
          <w:color w:val="231F20"/>
          <w:w w:val="110"/>
          <w:vertAlign w:val="baseline"/>
        </w:rPr>
        <w:t>precautions</w:t>
      </w:r>
      <w:r>
        <w:rPr>
          <w:color w:val="231F20"/>
          <w:spacing w:val="-4"/>
          <w:w w:val="110"/>
          <w:vertAlign w:val="baseline"/>
        </w:rPr>
        <w:t> </w:t>
      </w:r>
      <w:r>
        <w:rPr>
          <w:color w:val="231F20"/>
          <w:w w:val="110"/>
          <w:vertAlign w:val="baseline"/>
        </w:rPr>
        <w:t>may</w:t>
      </w:r>
      <w:r>
        <w:rPr>
          <w:color w:val="231F20"/>
          <w:spacing w:val="-4"/>
          <w:w w:val="110"/>
          <w:vertAlign w:val="baseline"/>
        </w:rPr>
        <w:t> </w:t>
      </w:r>
      <w:r>
        <w:rPr>
          <w:color w:val="231F20"/>
          <w:w w:val="110"/>
          <w:vertAlign w:val="baseline"/>
        </w:rPr>
        <w:t>be</w:t>
      </w:r>
      <w:r>
        <w:rPr>
          <w:color w:val="231F20"/>
          <w:spacing w:val="-4"/>
          <w:w w:val="110"/>
          <w:vertAlign w:val="baseline"/>
        </w:rPr>
        <w:t> </w:t>
      </w:r>
      <w:r>
        <w:rPr>
          <w:color w:val="231F20"/>
          <w:w w:val="110"/>
          <w:vertAlign w:val="baseline"/>
        </w:rPr>
        <w:t>generic</w:t>
      </w:r>
      <w:r>
        <w:rPr>
          <w:color w:val="231F20"/>
          <w:spacing w:val="-4"/>
          <w:w w:val="110"/>
          <w:vertAlign w:val="baseline"/>
        </w:rPr>
        <w:t> </w:t>
      </w:r>
      <w:r>
        <w:rPr>
          <w:color w:val="231F20"/>
          <w:w w:val="110"/>
          <w:vertAlign w:val="baseline"/>
        </w:rPr>
        <w:t>and</w:t>
      </w:r>
      <w:r>
        <w:rPr>
          <w:color w:val="231F20"/>
          <w:spacing w:val="-4"/>
          <w:w w:val="110"/>
          <w:vertAlign w:val="baseline"/>
        </w:rPr>
        <w:t> </w:t>
      </w:r>
      <w:r>
        <w:rPr>
          <w:color w:val="231F20"/>
          <w:w w:val="110"/>
          <w:vertAlign w:val="baseline"/>
        </w:rPr>
        <w:t>apply </w:t>
      </w:r>
      <w:r>
        <w:rPr>
          <w:color w:val="231F20"/>
          <w:vertAlign w:val="baseline"/>
        </w:rPr>
        <w:t>to all vaccines, or they may be specific to one or more vaccines (</w:t>
      </w:r>
      <w:hyperlink w:history="true" w:anchor="_bookmark39">
        <w:r>
          <w:rPr>
            <w:color w:val="0080AC"/>
            <w:vertAlign w:val="baseline"/>
          </w:rPr>
          <w:t>Table</w:t>
        </w:r>
        <w:r>
          <w:rPr>
            <w:color w:val="0080AC"/>
            <w:spacing w:val="19"/>
            <w:vertAlign w:val="baseline"/>
          </w:rPr>
          <w:t> </w:t>
        </w:r>
        <w:r>
          <w:rPr>
            <w:color w:val="0080AC"/>
            <w:vertAlign w:val="baseline"/>
          </w:rPr>
          <w:t>9.6</w:t>
        </w:r>
      </w:hyperlink>
      <w:r>
        <w:rPr>
          <w:color w:val="231F20"/>
          <w:vertAlign w:val="baseline"/>
        </w:rPr>
        <w:t>).</w:t>
      </w:r>
      <w:r>
        <w:rPr>
          <w:color w:val="231F20"/>
          <w:spacing w:val="19"/>
          <w:vertAlign w:val="baseline"/>
        </w:rPr>
        <w:t> </w:t>
      </w:r>
      <w:r>
        <w:rPr>
          <w:color w:val="231F20"/>
          <w:vertAlign w:val="baseline"/>
        </w:rPr>
        <w:t>The</w:t>
      </w:r>
      <w:r>
        <w:rPr>
          <w:color w:val="231F20"/>
          <w:spacing w:val="20"/>
          <w:vertAlign w:val="baseline"/>
        </w:rPr>
        <w:t> </w:t>
      </w:r>
      <w:r>
        <w:rPr>
          <w:color w:val="231F20"/>
          <w:vertAlign w:val="baseline"/>
        </w:rPr>
        <w:t>following</w:t>
      </w:r>
      <w:r>
        <w:rPr>
          <w:color w:val="231F20"/>
          <w:spacing w:val="19"/>
          <w:vertAlign w:val="baseline"/>
        </w:rPr>
        <w:t> </w:t>
      </w:r>
      <w:r>
        <w:rPr>
          <w:color w:val="231F20"/>
          <w:vertAlign w:val="baseline"/>
        </w:rPr>
        <w:t>two</w:t>
      </w:r>
      <w:r>
        <w:rPr>
          <w:color w:val="231F20"/>
          <w:spacing w:val="19"/>
          <w:vertAlign w:val="baseline"/>
        </w:rPr>
        <w:t> </w:t>
      </w:r>
      <w:r>
        <w:rPr>
          <w:color w:val="231F20"/>
          <w:vertAlign w:val="baseline"/>
        </w:rPr>
        <w:t>guidelines</w:t>
      </w:r>
      <w:r>
        <w:rPr>
          <w:color w:val="231F20"/>
          <w:spacing w:val="20"/>
          <w:vertAlign w:val="baseline"/>
        </w:rPr>
        <w:t> </w:t>
      </w:r>
      <w:r>
        <w:rPr>
          <w:color w:val="231F20"/>
          <w:vertAlign w:val="baseline"/>
        </w:rPr>
        <w:t>apply</w:t>
      </w:r>
      <w:r>
        <w:rPr>
          <w:color w:val="231F20"/>
          <w:spacing w:val="19"/>
          <w:vertAlign w:val="baseline"/>
        </w:rPr>
        <w:t> </w:t>
      </w:r>
      <w:r>
        <w:rPr>
          <w:color w:val="231F20"/>
          <w:vertAlign w:val="baseline"/>
        </w:rPr>
        <w:t>to</w:t>
      </w:r>
      <w:r>
        <w:rPr>
          <w:color w:val="231F20"/>
          <w:spacing w:val="19"/>
          <w:vertAlign w:val="baseline"/>
        </w:rPr>
        <w:t> </w:t>
      </w:r>
      <w:r>
        <w:rPr>
          <w:color w:val="231F20"/>
          <w:vertAlign w:val="baseline"/>
        </w:rPr>
        <w:t>all</w:t>
      </w:r>
      <w:r>
        <w:rPr>
          <w:color w:val="231F20"/>
          <w:spacing w:val="20"/>
          <w:vertAlign w:val="baseline"/>
        </w:rPr>
        <w:t> </w:t>
      </w:r>
      <w:r>
        <w:rPr>
          <w:color w:val="231F20"/>
          <w:spacing w:val="-2"/>
          <w:vertAlign w:val="baseline"/>
        </w:rPr>
        <w:t>vaccines:</w:t>
      </w:r>
    </w:p>
    <w:p>
      <w:pPr>
        <w:pStyle w:val="BodyText"/>
        <w:spacing w:line="196" w:lineRule="exact"/>
        <w:ind w:left="319"/>
      </w:pPr>
      <w:r>
        <w:rPr>
          <w:color w:val="231F20"/>
          <w:w w:val="105"/>
        </w:rPr>
        <w:t>(a)</w:t>
      </w:r>
      <w:r>
        <w:rPr>
          <w:color w:val="231F20"/>
          <w:spacing w:val="-7"/>
          <w:w w:val="105"/>
        </w:rPr>
        <w:t> </w:t>
      </w:r>
      <w:r>
        <w:rPr>
          <w:color w:val="231F20"/>
          <w:w w:val="105"/>
        </w:rPr>
        <w:t>An</w:t>
      </w:r>
      <w:r>
        <w:rPr>
          <w:color w:val="231F20"/>
          <w:spacing w:val="-7"/>
          <w:w w:val="105"/>
        </w:rPr>
        <w:t> </w:t>
      </w:r>
      <w:r>
        <w:rPr>
          <w:color w:val="231F20"/>
          <w:w w:val="105"/>
        </w:rPr>
        <w:t>anaphylactic</w:t>
      </w:r>
      <w:r>
        <w:rPr>
          <w:color w:val="231F20"/>
          <w:spacing w:val="-7"/>
          <w:w w:val="105"/>
        </w:rPr>
        <w:t> </w:t>
      </w:r>
      <w:r>
        <w:rPr>
          <w:color w:val="231F20"/>
          <w:w w:val="105"/>
        </w:rPr>
        <w:t>reaction</w:t>
      </w:r>
      <w:r>
        <w:rPr>
          <w:color w:val="231F20"/>
          <w:spacing w:val="-7"/>
          <w:w w:val="105"/>
        </w:rPr>
        <w:t> </w:t>
      </w:r>
      <w:r>
        <w:rPr>
          <w:color w:val="231F20"/>
          <w:w w:val="105"/>
        </w:rPr>
        <w:t>to</w:t>
      </w:r>
      <w:r>
        <w:rPr>
          <w:color w:val="231F20"/>
          <w:spacing w:val="-7"/>
          <w:w w:val="105"/>
        </w:rPr>
        <w:t> </w:t>
      </w:r>
      <w:r>
        <w:rPr>
          <w:color w:val="231F20"/>
          <w:w w:val="105"/>
        </w:rPr>
        <w:t>a</w:t>
      </w:r>
      <w:r>
        <w:rPr>
          <w:color w:val="231F20"/>
          <w:spacing w:val="-7"/>
          <w:w w:val="105"/>
        </w:rPr>
        <w:t> </w:t>
      </w:r>
      <w:r>
        <w:rPr>
          <w:color w:val="231F20"/>
          <w:w w:val="105"/>
        </w:rPr>
        <w:t>vaccine</w:t>
      </w:r>
      <w:r>
        <w:rPr>
          <w:color w:val="231F20"/>
          <w:spacing w:val="-7"/>
          <w:w w:val="105"/>
        </w:rPr>
        <w:t> </w:t>
      </w:r>
      <w:r>
        <w:rPr>
          <w:color w:val="231F20"/>
          <w:w w:val="105"/>
        </w:rPr>
        <w:t>or</w:t>
      </w:r>
      <w:r>
        <w:rPr>
          <w:color w:val="231F20"/>
          <w:spacing w:val="-6"/>
          <w:w w:val="105"/>
        </w:rPr>
        <w:t> </w:t>
      </w:r>
      <w:r>
        <w:rPr>
          <w:color w:val="231F20"/>
          <w:w w:val="105"/>
        </w:rPr>
        <w:t>vaccine</w:t>
      </w:r>
      <w:r>
        <w:rPr>
          <w:color w:val="231F20"/>
          <w:spacing w:val="-7"/>
          <w:w w:val="105"/>
        </w:rPr>
        <w:t> </w:t>
      </w:r>
      <w:r>
        <w:rPr>
          <w:color w:val="231F20"/>
          <w:spacing w:val="-2"/>
          <w:w w:val="105"/>
        </w:rPr>
        <w:t>constituent</w:t>
      </w:r>
    </w:p>
    <w:p>
      <w:pPr>
        <w:pStyle w:val="BodyText"/>
        <w:spacing w:after="0" w:line="196" w:lineRule="exact"/>
        <w:sectPr>
          <w:type w:val="continuous"/>
          <w:pgSz w:w="12240" w:h="15660"/>
          <w:pgMar w:header="565" w:footer="0" w:top="1060" w:bottom="280" w:left="720" w:right="0"/>
          <w:cols w:num="2" w:equalWidth="0">
            <w:col w:w="5161" w:space="40"/>
            <w:col w:w="6319"/>
          </w:cols>
        </w:sectPr>
      </w:pPr>
    </w:p>
    <w:p>
      <w:pPr>
        <w:pStyle w:val="BodyText"/>
        <w:jc w:val="left"/>
        <w:rPr>
          <w:sz w:val="20"/>
        </w:rPr>
      </w:pPr>
      <w:r>
        <w:rPr>
          <w:sz w:val="20"/>
        </w:rPr>
        <mc:AlternateContent>
          <mc:Choice Requires="wps">
            <w:drawing>
              <wp:anchor distT="0" distB="0" distL="0" distR="0" allowOverlap="1" layoutInCell="1" locked="0" behindDoc="0" simplePos="0" relativeHeight="15745536">
                <wp:simplePos x="0" y="0"/>
                <wp:positionH relativeFrom="page">
                  <wp:posOffset>0</wp:posOffset>
                </wp:positionH>
                <wp:positionV relativeFrom="page">
                  <wp:posOffset>701040</wp:posOffset>
                </wp:positionV>
                <wp:extent cx="533400" cy="304800"/>
                <wp:effectExtent l="0" t="0" r="0" b="0"/>
                <wp:wrapNone/>
                <wp:docPr id="180" name="Graphic 180"/>
                <wp:cNvGraphicFramePr>
                  <a:graphicFrameLocks/>
                </wp:cNvGraphicFramePr>
                <a:graphic>
                  <a:graphicData uri="http://schemas.microsoft.com/office/word/2010/wordprocessingShape">
                    <wps:wsp>
                      <wps:cNvPr id="180" name="Graphic 180"/>
                      <wps:cNvSpPr/>
                      <wps:spPr>
                        <a:xfrm>
                          <a:off x="0" y="0"/>
                          <a:ext cx="533400" cy="304800"/>
                        </a:xfrm>
                        <a:custGeom>
                          <a:avLst/>
                          <a:gdLst/>
                          <a:ahLst/>
                          <a:cxnLst/>
                          <a:rect l="l" t="t" r="r" b="b"/>
                          <a:pathLst>
                            <a:path w="533400" h="304800">
                              <a:moveTo>
                                <a:pt x="533400" y="0"/>
                              </a:moveTo>
                              <a:lnTo>
                                <a:pt x="0" y="0"/>
                              </a:lnTo>
                              <a:lnTo>
                                <a:pt x="0" y="304800"/>
                              </a:lnTo>
                              <a:lnTo>
                                <a:pt x="533400" y="304800"/>
                              </a:lnTo>
                              <a:lnTo>
                                <a:pt x="533400" y="0"/>
                              </a:lnTo>
                              <a:close/>
                            </a:path>
                          </a:pathLst>
                        </a:custGeom>
                        <a:solidFill>
                          <a:srgbClr val="3763AF"/>
                        </a:solidFill>
                      </wps:spPr>
                      <wps:bodyPr wrap="square" lIns="0" tIns="0" rIns="0" bIns="0" rtlCol="0">
                        <a:prstTxWarp prst="textNoShape">
                          <a:avLst/>
                        </a:prstTxWarp>
                        <a:noAutofit/>
                      </wps:bodyPr>
                    </wps:wsp>
                  </a:graphicData>
                </a:graphic>
              </wp:anchor>
            </w:drawing>
          </mc:Choice>
          <mc:Fallback>
            <w:pict>
              <v:rect style="position:absolute;margin-left:0pt;margin-top:55.200001pt;width:42pt;height:24pt;mso-position-horizontal-relative:page;mso-position-vertical-relative:page;z-index:15745536" id="docshape159" filled="true" fillcolor="#3763af" stroked="false">
                <v:fill type="solid"/>
                <w10:wrap type="none"/>
              </v:rect>
            </w:pict>
          </mc:Fallback>
        </mc:AlternateContent>
      </w:r>
    </w:p>
    <w:p>
      <w:pPr>
        <w:pStyle w:val="BodyText"/>
        <w:spacing w:before="180" w:after="1"/>
        <w:jc w:val="left"/>
        <w:rPr>
          <w:sz w:val="20"/>
        </w:rPr>
      </w:pPr>
    </w:p>
    <w:tbl>
      <w:tblPr>
        <w:tblW w:w="0" w:type="auto"/>
        <w:jc w:val="left"/>
        <w:tblInd w:w="3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43"/>
        <w:gridCol w:w="4072"/>
        <w:gridCol w:w="4146"/>
      </w:tblGrid>
      <w:tr>
        <w:trPr>
          <w:trHeight w:val="248" w:hRule="atLeast"/>
        </w:trPr>
        <w:tc>
          <w:tcPr>
            <w:tcW w:w="9961" w:type="dxa"/>
            <w:gridSpan w:val="3"/>
            <w:tcBorders>
              <w:bottom w:val="single" w:sz="12" w:space="0" w:color="231F20"/>
            </w:tcBorders>
            <w:shd w:val="clear" w:color="auto" w:fill="E5E6F4"/>
          </w:tcPr>
          <w:p>
            <w:pPr>
              <w:pStyle w:val="TableParagraph"/>
              <w:spacing w:before="37"/>
              <w:ind w:left="120"/>
              <w:rPr>
                <w:sz w:val="15"/>
              </w:rPr>
            </w:pPr>
            <w:bookmarkStart w:name="_bookmark39" w:id="117"/>
            <w:bookmarkEnd w:id="117"/>
            <w:r>
              <w:rPr/>
            </w:r>
            <w:r>
              <w:rPr>
                <w:rFonts w:ascii="Arial"/>
                <w:b/>
                <w:color w:val="231F20"/>
                <w:sz w:val="15"/>
              </w:rPr>
              <w:t>TABLE</w:t>
            </w:r>
            <w:r>
              <w:rPr>
                <w:rFonts w:ascii="Arial"/>
                <w:b/>
                <w:color w:val="231F20"/>
                <w:spacing w:val="-8"/>
                <w:sz w:val="15"/>
              </w:rPr>
              <w:t> </w:t>
            </w:r>
            <w:r>
              <w:rPr>
                <w:rFonts w:ascii="Arial"/>
                <w:b/>
                <w:color w:val="231F20"/>
                <w:sz w:val="15"/>
              </w:rPr>
              <w:t>9.6</w:t>
            </w:r>
            <w:r>
              <w:rPr>
                <w:rFonts w:ascii="Arial"/>
                <w:b/>
                <w:color w:val="231F20"/>
                <w:spacing w:val="9"/>
                <w:sz w:val="15"/>
              </w:rPr>
              <w:t> </w:t>
            </w:r>
            <w:r>
              <w:rPr>
                <w:color w:val="231F20"/>
                <w:sz w:val="15"/>
              </w:rPr>
              <w:t>Contraindications</w:t>
            </w:r>
            <w:r>
              <w:rPr>
                <w:color w:val="231F20"/>
                <w:spacing w:val="-7"/>
                <w:sz w:val="15"/>
              </w:rPr>
              <w:t> </w:t>
            </w:r>
            <w:r>
              <w:rPr>
                <w:color w:val="231F20"/>
                <w:sz w:val="15"/>
              </w:rPr>
              <w:t>and</w:t>
            </w:r>
            <w:r>
              <w:rPr>
                <w:color w:val="231F20"/>
                <w:spacing w:val="-8"/>
                <w:sz w:val="15"/>
              </w:rPr>
              <w:t> </w:t>
            </w:r>
            <w:r>
              <w:rPr>
                <w:color w:val="231F20"/>
                <w:sz w:val="15"/>
              </w:rPr>
              <w:t>Precautions</w:t>
            </w:r>
            <w:r>
              <w:rPr>
                <w:color w:val="0080AC"/>
                <w:sz w:val="15"/>
                <w:vertAlign w:val="superscript"/>
              </w:rPr>
              <w:t>a</w:t>
            </w:r>
            <w:r>
              <w:rPr>
                <w:color w:val="0080AC"/>
                <w:spacing w:val="-7"/>
                <w:sz w:val="15"/>
                <w:vertAlign w:val="baseline"/>
              </w:rPr>
              <w:t> </w:t>
            </w:r>
            <w:r>
              <w:rPr>
                <w:color w:val="231F20"/>
                <w:sz w:val="15"/>
                <w:vertAlign w:val="baseline"/>
              </w:rPr>
              <w:t>to</w:t>
            </w:r>
            <w:r>
              <w:rPr>
                <w:color w:val="231F20"/>
                <w:spacing w:val="-8"/>
                <w:sz w:val="15"/>
                <w:vertAlign w:val="baseline"/>
              </w:rPr>
              <w:t> </w:t>
            </w:r>
            <w:r>
              <w:rPr>
                <w:color w:val="231F20"/>
                <w:sz w:val="15"/>
                <w:vertAlign w:val="baseline"/>
              </w:rPr>
              <w:t>Commonly</w:t>
            </w:r>
            <w:r>
              <w:rPr>
                <w:color w:val="231F20"/>
                <w:spacing w:val="-7"/>
                <w:sz w:val="15"/>
                <w:vertAlign w:val="baseline"/>
              </w:rPr>
              <w:t> </w:t>
            </w:r>
            <w:r>
              <w:rPr>
                <w:color w:val="231F20"/>
                <w:sz w:val="15"/>
                <w:vertAlign w:val="baseline"/>
              </w:rPr>
              <w:t>Used</w:t>
            </w:r>
            <w:r>
              <w:rPr>
                <w:color w:val="231F20"/>
                <w:spacing w:val="-8"/>
                <w:sz w:val="15"/>
                <w:vertAlign w:val="baseline"/>
              </w:rPr>
              <w:t> </w:t>
            </w:r>
            <w:r>
              <w:rPr>
                <w:color w:val="231F20"/>
                <w:spacing w:val="-2"/>
                <w:sz w:val="15"/>
                <w:vertAlign w:val="baseline"/>
              </w:rPr>
              <w:t>Vaccines</w:t>
            </w:r>
          </w:p>
        </w:tc>
      </w:tr>
      <w:tr>
        <w:trPr>
          <w:trHeight w:val="267" w:hRule="atLeast"/>
        </w:trPr>
        <w:tc>
          <w:tcPr>
            <w:tcW w:w="1743" w:type="dxa"/>
            <w:tcBorders>
              <w:top w:val="single" w:sz="12" w:space="0" w:color="231F20"/>
              <w:bottom w:val="single" w:sz="4" w:space="0" w:color="231F20"/>
            </w:tcBorders>
            <w:shd w:val="clear" w:color="auto" w:fill="E5E6F4"/>
          </w:tcPr>
          <w:p>
            <w:pPr>
              <w:pStyle w:val="TableParagraph"/>
              <w:spacing w:before="36"/>
              <w:ind w:left="120"/>
              <w:rPr>
                <w:rFonts w:ascii="Arial"/>
                <w:b/>
                <w:sz w:val="15"/>
              </w:rPr>
            </w:pPr>
            <w:r>
              <w:rPr>
                <w:rFonts w:ascii="Arial"/>
                <w:b/>
                <w:color w:val="231F20"/>
                <w:spacing w:val="-2"/>
                <w:sz w:val="15"/>
              </w:rPr>
              <w:t>Vaccine</w:t>
            </w:r>
          </w:p>
        </w:tc>
        <w:tc>
          <w:tcPr>
            <w:tcW w:w="4072" w:type="dxa"/>
            <w:tcBorders>
              <w:top w:val="single" w:sz="12" w:space="0" w:color="231F20"/>
              <w:bottom w:val="single" w:sz="4" w:space="0" w:color="231F20"/>
            </w:tcBorders>
            <w:shd w:val="clear" w:color="auto" w:fill="E5E6F4"/>
          </w:tcPr>
          <w:p>
            <w:pPr>
              <w:pStyle w:val="TableParagraph"/>
              <w:spacing w:before="36"/>
              <w:ind w:left="146"/>
              <w:rPr>
                <w:rFonts w:ascii="Arial"/>
                <w:b/>
                <w:sz w:val="15"/>
              </w:rPr>
            </w:pPr>
            <w:r>
              <w:rPr>
                <w:rFonts w:ascii="Arial"/>
                <w:b/>
                <w:color w:val="231F20"/>
                <w:spacing w:val="-2"/>
                <w:sz w:val="15"/>
              </w:rPr>
              <w:t>Contraindications</w:t>
            </w:r>
          </w:p>
        </w:tc>
        <w:tc>
          <w:tcPr>
            <w:tcW w:w="4146" w:type="dxa"/>
            <w:tcBorders>
              <w:top w:val="single" w:sz="12" w:space="0" w:color="231F20"/>
              <w:bottom w:val="single" w:sz="4" w:space="0" w:color="231F20"/>
            </w:tcBorders>
            <w:shd w:val="clear" w:color="auto" w:fill="E5E6F4"/>
          </w:tcPr>
          <w:p>
            <w:pPr>
              <w:pStyle w:val="TableParagraph"/>
              <w:spacing w:before="36"/>
              <w:ind w:left="146"/>
              <w:rPr>
                <w:rFonts w:ascii="Arial"/>
                <w:b/>
                <w:sz w:val="15"/>
              </w:rPr>
            </w:pPr>
            <w:r>
              <w:rPr>
                <w:rFonts w:ascii="Arial"/>
                <w:b/>
                <w:color w:val="231F20"/>
                <w:spacing w:val="-2"/>
                <w:sz w:val="15"/>
              </w:rPr>
              <w:t>Precautions</w:t>
            </w:r>
          </w:p>
        </w:tc>
      </w:tr>
      <w:tr>
        <w:trPr>
          <w:trHeight w:val="3694" w:hRule="atLeast"/>
        </w:trPr>
        <w:tc>
          <w:tcPr>
            <w:tcW w:w="1743" w:type="dxa"/>
            <w:tcBorders>
              <w:top w:val="single" w:sz="4" w:space="0" w:color="231F20"/>
              <w:bottom w:val="single" w:sz="2" w:space="0" w:color="231F20"/>
            </w:tcBorders>
            <w:shd w:val="clear" w:color="auto" w:fill="E5E6F4"/>
          </w:tcPr>
          <w:p>
            <w:pPr>
              <w:pStyle w:val="TableParagraph"/>
              <w:spacing w:line="249" w:lineRule="auto"/>
              <w:ind w:left="270" w:right="145" w:hanging="150"/>
              <w:rPr>
                <w:sz w:val="15"/>
              </w:rPr>
            </w:pPr>
            <w:r>
              <w:rPr>
                <w:color w:val="231F20"/>
                <w:spacing w:val="-2"/>
                <w:sz w:val="15"/>
              </w:rPr>
              <w:t>Diphtheria</w:t>
            </w:r>
            <w:r>
              <w:rPr>
                <w:color w:val="231F20"/>
                <w:spacing w:val="-9"/>
                <w:sz w:val="15"/>
              </w:rPr>
              <w:t> </w:t>
            </w:r>
            <w:r>
              <w:rPr>
                <w:color w:val="231F20"/>
                <w:spacing w:val="-2"/>
                <w:sz w:val="15"/>
              </w:rPr>
              <w:t>and</w:t>
            </w:r>
            <w:r>
              <w:rPr>
                <w:color w:val="231F20"/>
                <w:spacing w:val="-8"/>
                <w:sz w:val="15"/>
              </w:rPr>
              <w:t> </w:t>
            </w:r>
            <w:r>
              <w:rPr>
                <w:color w:val="231F20"/>
                <w:spacing w:val="-2"/>
                <w:sz w:val="15"/>
              </w:rPr>
              <w:t>tetanus</w:t>
            </w:r>
            <w:r>
              <w:rPr>
                <w:color w:val="231F20"/>
                <w:sz w:val="15"/>
              </w:rPr>
              <w:t> toxoids and</w:t>
            </w:r>
            <w:r>
              <w:rPr>
                <w:color w:val="231F20"/>
                <w:spacing w:val="40"/>
                <w:sz w:val="15"/>
              </w:rPr>
              <w:t> </w:t>
            </w:r>
            <w:r>
              <w:rPr>
                <w:color w:val="231F20"/>
                <w:sz w:val="15"/>
              </w:rPr>
              <w:t>acellular pertussis </w:t>
            </w:r>
            <w:r>
              <w:rPr>
                <w:color w:val="231F20"/>
                <w:spacing w:val="-2"/>
                <w:sz w:val="15"/>
              </w:rPr>
              <w:t>(DTaP)</w:t>
            </w:r>
          </w:p>
        </w:tc>
        <w:tc>
          <w:tcPr>
            <w:tcW w:w="4072" w:type="dxa"/>
            <w:tcBorders>
              <w:top w:val="single" w:sz="4" w:space="0" w:color="231F20"/>
              <w:bottom w:val="single" w:sz="2" w:space="0" w:color="231F20"/>
            </w:tcBorders>
            <w:shd w:val="clear" w:color="auto" w:fill="E5E6F4"/>
          </w:tcPr>
          <w:p>
            <w:pPr>
              <w:pStyle w:val="TableParagraph"/>
              <w:spacing w:line="249" w:lineRule="auto"/>
              <w:ind w:left="296" w:hanging="150"/>
              <w:rPr>
                <w:sz w:val="15"/>
              </w:rPr>
            </w:pPr>
            <w:r>
              <w:rPr>
                <w:color w:val="231F20"/>
                <w:spacing w:val="-2"/>
                <w:sz w:val="15"/>
              </w:rPr>
              <w:t>Severe</w:t>
            </w:r>
            <w:r>
              <w:rPr>
                <w:color w:val="231F20"/>
                <w:spacing w:val="-9"/>
                <w:sz w:val="15"/>
              </w:rPr>
              <w:t> </w:t>
            </w:r>
            <w:r>
              <w:rPr>
                <w:color w:val="231F20"/>
                <w:spacing w:val="-2"/>
                <w:sz w:val="15"/>
              </w:rPr>
              <w:t>allergic</w:t>
            </w:r>
            <w:r>
              <w:rPr>
                <w:color w:val="231F20"/>
                <w:spacing w:val="-8"/>
                <w:sz w:val="15"/>
              </w:rPr>
              <w:t> </w:t>
            </w:r>
            <w:r>
              <w:rPr>
                <w:color w:val="231F20"/>
                <w:spacing w:val="-2"/>
                <w:sz w:val="15"/>
              </w:rPr>
              <w:t>reaction</w:t>
            </w:r>
            <w:r>
              <w:rPr>
                <w:color w:val="231F20"/>
                <w:spacing w:val="-9"/>
                <w:sz w:val="15"/>
              </w:rPr>
              <w:t> </w:t>
            </w:r>
            <w:r>
              <w:rPr>
                <w:color w:val="231F20"/>
                <w:spacing w:val="-2"/>
                <w:sz w:val="15"/>
              </w:rPr>
              <w:t>(e.g.,</w:t>
            </w:r>
            <w:r>
              <w:rPr>
                <w:color w:val="231F20"/>
                <w:spacing w:val="-8"/>
                <w:sz w:val="15"/>
              </w:rPr>
              <w:t> </w:t>
            </w:r>
            <w:r>
              <w:rPr>
                <w:color w:val="231F20"/>
                <w:spacing w:val="-2"/>
                <w:sz w:val="15"/>
              </w:rPr>
              <w:t>anaphylaxis)</w:t>
            </w:r>
            <w:r>
              <w:rPr>
                <w:color w:val="231F20"/>
                <w:spacing w:val="-9"/>
                <w:sz w:val="15"/>
              </w:rPr>
              <w:t> </w:t>
            </w:r>
            <w:r>
              <w:rPr>
                <w:color w:val="231F20"/>
                <w:spacing w:val="-2"/>
                <w:sz w:val="15"/>
              </w:rPr>
              <w:t>after</w:t>
            </w:r>
            <w:r>
              <w:rPr>
                <w:color w:val="231F20"/>
                <w:spacing w:val="-8"/>
                <w:sz w:val="15"/>
              </w:rPr>
              <w:t> </w:t>
            </w:r>
            <w:r>
              <w:rPr>
                <w:color w:val="231F20"/>
                <w:spacing w:val="-2"/>
                <w:sz w:val="15"/>
              </w:rPr>
              <w:t>a</w:t>
            </w:r>
            <w:r>
              <w:rPr>
                <w:color w:val="231F20"/>
                <w:spacing w:val="-8"/>
                <w:sz w:val="15"/>
              </w:rPr>
              <w:t> </w:t>
            </w:r>
            <w:r>
              <w:rPr>
                <w:color w:val="231F20"/>
                <w:spacing w:val="-2"/>
                <w:sz w:val="15"/>
              </w:rPr>
              <w:t>previous</w:t>
            </w:r>
            <w:r>
              <w:rPr>
                <w:color w:val="231F20"/>
                <w:sz w:val="15"/>
              </w:rPr>
              <w:t> dose or to a vaccine component</w:t>
            </w:r>
          </w:p>
          <w:p>
            <w:pPr>
              <w:pStyle w:val="TableParagraph"/>
              <w:spacing w:line="249" w:lineRule="auto" w:before="1"/>
              <w:ind w:left="296" w:right="145" w:hanging="150"/>
              <w:rPr>
                <w:sz w:val="15"/>
              </w:rPr>
            </w:pPr>
            <w:r>
              <w:rPr>
                <w:color w:val="231F20"/>
                <w:sz w:val="15"/>
              </w:rPr>
              <w:t>Encephalopathy (e.g., coma, decreased level of </w:t>
            </w:r>
            <w:r>
              <w:rPr>
                <w:color w:val="231F20"/>
                <w:spacing w:val="-2"/>
                <w:sz w:val="15"/>
              </w:rPr>
              <w:t>consciousness, or prolonged seizures), not </w:t>
            </w:r>
            <w:r>
              <w:rPr>
                <w:color w:val="231F20"/>
                <w:spacing w:val="-2"/>
                <w:sz w:val="15"/>
              </w:rPr>
              <w:t>attributable</w:t>
            </w:r>
            <w:r>
              <w:rPr>
                <w:color w:val="231F20"/>
                <w:sz w:val="15"/>
              </w:rPr>
              <w:t> to another identifiable cause, within 7 days of administration of previous dose of diphtheria toxoid, tetanus toxoid, and pertussis (DTP) or DTaP</w:t>
            </w:r>
          </w:p>
        </w:tc>
        <w:tc>
          <w:tcPr>
            <w:tcW w:w="4146" w:type="dxa"/>
            <w:tcBorders>
              <w:top w:val="single" w:sz="4" w:space="0" w:color="231F20"/>
              <w:bottom w:val="single" w:sz="2" w:space="0" w:color="231F20"/>
            </w:tcBorders>
            <w:shd w:val="clear" w:color="auto" w:fill="E5E6F4"/>
          </w:tcPr>
          <w:p>
            <w:pPr>
              <w:pStyle w:val="TableParagraph"/>
              <w:spacing w:line="249" w:lineRule="auto"/>
              <w:ind w:left="296" w:right="140" w:hanging="150"/>
              <w:jc w:val="both"/>
              <w:rPr>
                <w:sz w:val="15"/>
              </w:rPr>
            </w:pPr>
            <w:r>
              <w:rPr>
                <w:color w:val="231F20"/>
                <w:spacing w:val="-2"/>
                <w:sz w:val="15"/>
              </w:rPr>
              <w:t>Progressive</w:t>
            </w:r>
            <w:r>
              <w:rPr>
                <w:color w:val="231F20"/>
                <w:spacing w:val="-3"/>
                <w:sz w:val="15"/>
              </w:rPr>
              <w:t> </w:t>
            </w:r>
            <w:r>
              <w:rPr>
                <w:color w:val="231F20"/>
                <w:spacing w:val="-2"/>
                <w:sz w:val="15"/>
              </w:rPr>
              <w:t>neurologic</w:t>
            </w:r>
            <w:r>
              <w:rPr>
                <w:color w:val="231F20"/>
                <w:spacing w:val="-3"/>
                <w:sz w:val="15"/>
              </w:rPr>
              <w:t> </w:t>
            </w:r>
            <w:r>
              <w:rPr>
                <w:color w:val="231F20"/>
                <w:spacing w:val="-2"/>
                <w:sz w:val="15"/>
              </w:rPr>
              <w:t>disorder,</w:t>
            </w:r>
            <w:r>
              <w:rPr>
                <w:color w:val="231F20"/>
                <w:spacing w:val="-3"/>
                <w:sz w:val="15"/>
              </w:rPr>
              <w:t> </w:t>
            </w:r>
            <w:r>
              <w:rPr>
                <w:color w:val="231F20"/>
                <w:spacing w:val="-2"/>
                <w:sz w:val="15"/>
              </w:rPr>
              <w:t>including</w:t>
            </w:r>
            <w:r>
              <w:rPr>
                <w:color w:val="231F20"/>
                <w:spacing w:val="-3"/>
                <w:sz w:val="15"/>
              </w:rPr>
              <w:t> </w:t>
            </w:r>
            <w:r>
              <w:rPr>
                <w:color w:val="231F20"/>
                <w:spacing w:val="-2"/>
                <w:sz w:val="15"/>
              </w:rPr>
              <w:t>infantile</w:t>
            </w:r>
            <w:r>
              <w:rPr>
                <w:color w:val="231F20"/>
                <w:spacing w:val="-3"/>
                <w:sz w:val="15"/>
              </w:rPr>
              <w:t> </w:t>
            </w:r>
            <w:r>
              <w:rPr>
                <w:color w:val="231F20"/>
                <w:spacing w:val="-2"/>
                <w:sz w:val="15"/>
              </w:rPr>
              <w:t>spasms,</w:t>
            </w:r>
            <w:r>
              <w:rPr>
                <w:color w:val="231F20"/>
                <w:sz w:val="15"/>
              </w:rPr>
              <w:t> </w:t>
            </w:r>
            <w:r>
              <w:rPr>
                <w:color w:val="231F20"/>
                <w:spacing w:val="-2"/>
                <w:sz w:val="15"/>
              </w:rPr>
              <w:t>uncontrolled</w:t>
            </w:r>
            <w:r>
              <w:rPr>
                <w:color w:val="231F20"/>
                <w:spacing w:val="-6"/>
                <w:sz w:val="15"/>
              </w:rPr>
              <w:t> </w:t>
            </w:r>
            <w:r>
              <w:rPr>
                <w:color w:val="231F20"/>
                <w:spacing w:val="-2"/>
                <w:sz w:val="15"/>
              </w:rPr>
              <w:t>epilepsy,</w:t>
            </w:r>
            <w:r>
              <w:rPr>
                <w:color w:val="231F20"/>
                <w:spacing w:val="-6"/>
                <w:sz w:val="15"/>
              </w:rPr>
              <w:t> </w:t>
            </w:r>
            <w:r>
              <w:rPr>
                <w:color w:val="231F20"/>
                <w:spacing w:val="-2"/>
                <w:sz w:val="15"/>
              </w:rPr>
              <w:t>progressive</w:t>
            </w:r>
            <w:r>
              <w:rPr>
                <w:color w:val="231F20"/>
                <w:spacing w:val="-6"/>
                <w:sz w:val="15"/>
              </w:rPr>
              <w:t> </w:t>
            </w:r>
            <w:r>
              <w:rPr>
                <w:color w:val="231F20"/>
                <w:spacing w:val="-2"/>
                <w:sz w:val="15"/>
              </w:rPr>
              <w:t>encephalopathy;</w:t>
            </w:r>
            <w:r>
              <w:rPr>
                <w:color w:val="231F20"/>
                <w:spacing w:val="-6"/>
                <w:sz w:val="15"/>
              </w:rPr>
              <w:t> </w:t>
            </w:r>
            <w:r>
              <w:rPr>
                <w:color w:val="231F20"/>
                <w:spacing w:val="-2"/>
                <w:sz w:val="15"/>
              </w:rPr>
              <w:t>defer</w:t>
            </w:r>
            <w:r>
              <w:rPr>
                <w:color w:val="231F20"/>
                <w:sz w:val="15"/>
              </w:rPr>
              <w:t> DTaP until neurologic status clarified and stabilized</w:t>
            </w:r>
          </w:p>
          <w:p>
            <w:pPr>
              <w:pStyle w:val="TableParagraph"/>
              <w:spacing w:line="247" w:lineRule="auto" w:before="0"/>
              <w:ind w:left="296" w:right="214" w:hanging="150"/>
              <w:jc w:val="both"/>
              <w:rPr>
                <w:sz w:val="15"/>
              </w:rPr>
            </w:pPr>
            <w:r>
              <w:rPr>
                <w:color w:val="231F20"/>
                <w:sz w:val="15"/>
              </w:rPr>
              <w:t>Temperature</w:t>
            </w:r>
            <w:r>
              <w:rPr>
                <w:color w:val="231F20"/>
                <w:spacing w:val="-9"/>
                <w:sz w:val="15"/>
              </w:rPr>
              <w:t> </w:t>
            </w:r>
            <w:r>
              <w:rPr>
                <w:color w:val="231F20"/>
                <w:sz w:val="15"/>
              </w:rPr>
              <w:t>of</w:t>
            </w:r>
            <w:r>
              <w:rPr>
                <w:color w:val="231F20"/>
                <w:spacing w:val="-9"/>
                <w:sz w:val="15"/>
              </w:rPr>
              <w:t> </w:t>
            </w:r>
            <w:r>
              <w:rPr>
                <w:rFonts w:ascii="Cambria" w:hAnsi="Cambria"/>
                <w:color w:val="231F20"/>
                <w:sz w:val="15"/>
              </w:rPr>
              <w:t>≥</w:t>
            </w:r>
            <w:r>
              <w:rPr>
                <w:color w:val="231F20"/>
                <w:sz w:val="15"/>
              </w:rPr>
              <w:t>40.5°C</w:t>
            </w:r>
            <w:r>
              <w:rPr>
                <w:color w:val="231F20"/>
                <w:spacing w:val="-9"/>
                <w:sz w:val="15"/>
              </w:rPr>
              <w:t> </w:t>
            </w:r>
            <w:r>
              <w:rPr>
                <w:color w:val="231F20"/>
                <w:sz w:val="15"/>
              </w:rPr>
              <w:t>within</w:t>
            </w:r>
            <w:r>
              <w:rPr>
                <w:color w:val="231F20"/>
                <w:spacing w:val="-9"/>
                <w:sz w:val="15"/>
              </w:rPr>
              <w:t> </w:t>
            </w:r>
            <w:r>
              <w:rPr>
                <w:color w:val="231F20"/>
                <w:sz w:val="15"/>
              </w:rPr>
              <w:t>48</w:t>
            </w:r>
            <w:r>
              <w:rPr>
                <w:color w:val="231F20"/>
                <w:spacing w:val="-9"/>
                <w:sz w:val="15"/>
              </w:rPr>
              <w:t> </w:t>
            </w:r>
            <w:r>
              <w:rPr>
                <w:color w:val="231F20"/>
                <w:sz w:val="15"/>
              </w:rPr>
              <w:t>h</w:t>
            </w:r>
            <w:r>
              <w:rPr>
                <w:color w:val="231F20"/>
                <w:spacing w:val="-9"/>
                <w:sz w:val="15"/>
              </w:rPr>
              <w:t> </w:t>
            </w:r>
            <w:r>
              <w:rPr>
                <w:color w:val="231F20"/>
                <w:sz w:val="15"/>
              </w:rPr>
              <w:t>after</w:t>
            </w:r>
            <w:r>
              <w:rPr>
                <w:color w:val="231F20"/>
                <w:spacing w:val="-9"/>
                <w:sz w:val="15"/>
              </w:rPr>
              <w:t> </w:t>
            </w:r>
            <w:r>
              <w:rPr>
                <w:color w:val="231F20"/>
                <w:sz w:val="15"/>
              </w:rPr>
              <w:t>vaccination</w:t>
            </w:r>
            <w:r>
              <w:rPr>
                <w:color w:val="231F20"/>
                <w:spacing w:val="-9"/>
                <w:sz w:val="15"/>
              </w:rPr>
              <w:t> </w:t>
            </w:r>
            <w:r>
              <w:rPr>
                <w:color w:val="231F20"/>
                <w:sz w:val="15"/>
              </w:rPr>
              <w:t>with a previous dose of DTP or DTaP</w:t>
            </w:r>
          </w:p>
          <w:p>
            <w:pPr>
              <w:pStyle w:val="TableParagraph"/>
              <w:spacing w:line="249" w:lineRule="auto" w:before="3"/>
              <w:ind w:left="296" w:hanging="150"/>
              <w:rPr>
                <w:sz w:val="15"/>
              </w:rPr>
            </w:pPr>
            <w:r>
              <w:rPr>
                <w:color w:val="231F20"/>
                <w:spacing w:val="-2"/>
                <w:sz w:val="15"/>
              </w:rPr>
              <w:t>Collapse or shock-like state (i.e., hypotonic </w:t>
            </w:r>
            <w:r>
              <w:rPr>
                <w:color w:val="231F20"/>
                <w:spacing w:val="-2"/>
                <w:sz w:val="15"/>
              </w:rPr>
              <w:t>hyporesponsive</w:t>
            </w:r>
            <w:r>
              <w:rPr>
                <w:color w:val="231F20"/>
                <w:sz w:val="15"/>
              </w:rPr>
              <w:t> episode) within 48 h after receiving a previous dose of </w:t>
            </w:r>
            <w:r>
              <w:rPr>
                <w:color w:val="231F20"/>
                <w:spacing w:val="-2"/>
                <w:sz w:val="15"/>
              </w:rPr>
              <w:t>DTP/DTaP</w:t>
            </w:r>
          </w:p>
          <w:p>
            <w:pPr>
              <w:pStyle w:val="TableParagraph"/>
              <w:spacing w:line="247" w:lineRule="auto" w:before="0"/>
              <w:ind w:left="296" w:right="202" w:hanging="150"/>
              <w:rPr>
                <w:sz w:val="15"/>
              </w:rPr>
            </w:pPr>
            <w:r>
              <w:rPr>
                <w:color w:val="231F20"/>
                <w:sz w:val="15"/>
              </w:rPr>
              <w:t>Seizure</w:t>
            </w:r>
            <w:r>
              <w:rPr>
                <w:color w:val="231F20"/>
                <w:spacing w:val="-10"/>
                <w:sz w:val="15"/>
              </w:rPr>
              <w:t> </w:t>
            </w:r>
            <w:r>
              <w:rPr>
                <w:rFonts w:ascii="Cambria" w:hAnsi="Cambria"/>
                <w:color w:val="231F20"/>
                <w:sz w:val="15"/>
              </w:rPr>
              <w:t>≤</w:t>
            </w:r>
            <w:r>
              <w:rPr>
                <w:color w:val="231F20"/>
                <w:sz w:val="15"/>
              </w:rPr>
              <w:t>3</w:t>
            </w:r>
            <w:r>
              <w:rPr>
                <w:color w:val="231F20"/>
                <w:spacing w:val="-9"/>
                <w:sz w:val="15"/>
              </w:rPr>
              <w:t> </w:t>
            </w:r>
            <w:r>
              <w:rPr>
                <w:color w:val="231F20"/>
                <w:sz w:val="15"/>
              </w:rPr>
              <w:t>days</w:t>
            </w:r>
            <w:r>
              <w:rPr>
                <w:color w:val="231F20"/>
                <w:spacing w:val="-10"/>
                <w:sz w:val="15"/>
              </w:rPr>
              <w:t> </w:t>
            </w:r>
            <w:r>
              <w:rPr>
                <w:color w:val="231F20"/>
                <w:sz w:val="15"/>
              </w:rPr>
              <w:t>after</w:t>
            </w:r>
            <w:r>
              <w:rPr>
                <w:color w:val="231F20"/>
                <w:spacing w:val="-9"/>
                <w:sz w:val="15"/>
              </w:rPr>
              <w:t> </w:t>
            </w:r>
            <w:r>
              <w:rPr>
                <w:color w:val="231F20"/>
                <w:sz w:val="15"/>
              </w:rPr>
              <w:t>receiving</w:t>
            </w:r>
            <w:r>
              <w:rPr>
                <w:color w:val="231F20"/>
                <w:spacing w:val="-9"/>
                <w:sz w:val="15"/>
              </w:rPr>
              <w:t> </w:t>
            </w:r>
            <w:r>
              <w:rPr>
                <w:color w:val="231F20"/>
                <w:sz w:val="15"/>
              </w:rPr>
              <w:t>a</w:t>
            </w:r>
            <w:r>
              <w:rPr>
                <w:color w:val="231F20"/>
                <w:spacing w:val="-10"/>
                <w:sz w:val="15"/>
              </w:rPr>
              <w:t> </w:t>
            </w:r>
            <w:r>
              <w:rPr>
                <w:color w:val="231F20"/>
                <w:sz w:val="15"/>
              </w:rPr>
              <w:t>previous</w:t>
            </w:r>
            <w:r>
              <w:rPr>
                <w:color w:val="231F20"/>
                <w:spacing w:val="-9"/>
                <w:sz w:val="15"/>
              </w:rPr>
              <w:t> </w:t>
            </w:r>
            <w:r>
              <w:rPr>
                <w:color w:val="231F20"/>
                <w:sz w:val="15"/>
              </w:rPr>
              <w:t>dose</w:t>
            </w:r>
            <w:r>
              <w:rPr>
                <w:color w:val="231F20"/>
                <w:spacing w:val="-10"/>
                <w:sz w:val="15"/>
              </w:rPr>
              <w:t> </w:t>
            </w:r>
            <w:r>
              <w:rPr>
                <w:color w:val="231F20"/>
                <w:sz w:val="15"/>
              </w:rPr>
              <w:t>of</w:t>
            </w:r>
            <w:r>
              <w:rPr>
                <w:color w:val="231F20"/>
                <w:spacing w:val="-9"/>
                <w:sz w:val="15"/>
              </w:rPr>
              <w:t> </w:t>
            </w:r>
            <w:r>
              <w:rPr>
                <w:color w:val="231F20"/>
                <w:sz w:val="15"/>
              </w:rPr>
              <w:t>DTP/ </w:t>
            </w:r>
            <w:r>
              <w:rPr>
                <w:color w:val="231F20"/>
                <w:spacing w:val="-4"/>
                <w:sz w:val="15"/>
              </w:rPr>
              <w:t>DTaP</w:t>
            </w:r>
          </w:p>
          <w:p>
            <w:pPr>
              <w:pStyle w:val="TableParagraph"/>
              <w:spacing w:line="247" w:lineRule="auto" w:before="1"/>
              <w:ind w:left="296" w:right="202" w:hanging="150"/>
              <w:rPr>
                <w:sz w:val="15"/>
              </w:rPr>
            </w:pPr>
            <w:r>
              <w:rPr>
                <w:color w:val="231F20"/>
                <w:sz w:val="15"/>
              </w:rPr>
              <w:t>Persistent,</w:t>
            </w:r>
            <w:r>
              <w:rPr>
                <w:color w:val="231F20"/>
                <w:spacing w:val="-10"/>
                <w:sz w:val="15"/>
              </w:rPr>
              <w:t> </w:t>
            </w:r>
            <w:r>
              <w:rPr>
                <w:color w:val="231F20"/>
                <w:sz w:val="15"/>
              </w:rPr>
              <w:t>inconsolable</w:t>
            </w:r>
            <w:r>
              <w:rPr>
                <w:color w:val="231F20"/>
                <w:spacing w:val="-9"/>
                <w:sz w:val="15"/>
              </w:rPr>
              <w:t> </w:t>
            </w:r>
            <w:r>
              <w:rPr>
                <w:color w:val="231F20"/>
                <w:sz w:val="15"/>
              </w:rPr>
              <w:t>crying</w:t>
            </w:r>
            <w:r>
              <w:rPr>
                <w:color w:val="231F20"/>
                <w:spacing w:val="-10"/>
                <w:sz w:val="15"/>
              </w:rPr>
              <w:t> </w:t>
            </w:r>
            <w:r>
              <w:rPr>
                <w:color w:val="231F20"/>
                <w:sz w:val="15"/>
              </w:rPr>
              <w:t>lasting</w:t>
            </w:r>
            <w:r>
              <w:rPr>
                <w:color w:val="231F20"/>
                <w:spacing w:val="-9"/>
                <w:sz w:val="15"/>
              </w:rPr>
              <w:t> </w:t>
            </w:r>
            <w:r>
              <w:rPr>
                <w:rFonts w:ascii="Cambria" w:hAnsi="Cambria"/>
                <w:color w:val="231F20"/>
                <w:sz w:val="15"/>
              </w:rPr>
              <w:t>≥</w:t>
            </w:r>
            <w:r>
              <w:rPr>
                <w:color w:val="231F20"/>
                <w:sz w:val="15"/>
              </w:rPr>
              <w:t>3</w:t>
            </w:r>
            <w:r>
              <w:rPr>
                <w:color w:val="231F20"/>
                <w:spacing w:val="-9"/>
                <w:sz w:val="15"/>
              </w:rPr>
              <w:t> </w:t>
            </w:r>
            <w:r>
              <w:rPr>
                <w:color w:val="231F20"/>
                <w:sz w:val="15"/>
              </w:rPr>
              <w:t>h</w:t>
            </w:r>
            <w:r>
              <w:rPr>
                <w:color w:val="231F20"/>
                <w:spacing w:val="-10"/>
                <w:sz w:val="15"/>
              </w:rPr>
              <w:t> </w:t>
            </w:r>
            <w:r>
              <w:rPr>
                <w:color w:val="231F20"/>
                <w:sz w:val="15"/>
              </w:rPr>
              <w:t>within</w:t>
            </w:r>
            <w:r>
              <w:rPr>
                <w:color w:val="231F20"/>
                <w:spacing w:val="-9"/>
                <w:sz w:val="15"/>
              </w:rPr>
              <w:t> </w:t>
            </w:r>
            <w:r>
              <w:rPr>
                <w:color w:val="231F20"/>
                <w:sz w:val="15"/>
              </w:rPr>
              <w:t>48</w:t>
            </w:r>
            <w:r>
              <w:rPr>
                <w:color w:val="231F20"/>
                <w:spacing w:val="-10"/>
                <w:sz w:val="15"/>
              </w:rPr>
              <w:t> </w:t>
            </w:r>
            <w:r>
              <w:rPr>
                <w:color w:val="231F20"/>
                <w:sz w:val="15"/>
              </w:rPr>
              <w:t>h after receiving a previous dose of DTP/DTaP</w:t>
            </w:r>
          </w:p>
          <w:p>
            <w:pPr>
              <w:pStyle w:val="TableParagraph"/>
              <w:spacing w:line="247" w:lineRule="auto" w:before="1"/>
              <w:ind w:left="296" w:right="202" w:hanging="150"/>
              <w:rPr>
                <w:sz w:val="15"/>
              </w:rPr>
            </w:pPr>
            <w:r>
              <w:rPr>
                <w:color w:val="231F20"/>
                <w:spacing w:val="-2"/>
                <w:sz w:val="15"/>
              </w:rPr>
              <w:t>Guillain-Barré</w:t>
            </w:r>
            <w:r>
              <w:rPr>
                <w:color w:val="231F20"/>
                <w:spacing w:val="-5"/>
                <w:sz w:val="15"/>
              </w:rPr>
              <w:t> </w:t>
            </w:r>
            <w:r>
              <w:rPr>
                <w:color w:val="231F20"/>
                <w:spacing w:val="-2"/>
                <w:sz w:val="15"/>
              </w:rPr>
              <w:t>syndrome</w:t>
            </w:r>
            <w:r>
              <w:rPr>
                <w:color w:val="231F20"/>
                <w:spacing w:val="-5"/>
                <w:sz w:val="15"/>
              </w:rPr>
              <w:t> </w:t>
            </w:r>
            <w:r>
              <w:rPr>
                <w:color w:val="231F20"/>
                <w:spacing w:val="-2"/>
                <w:sz w:val="15"/>
              </w:rPr>
              <w:t>(GBS)</w:t>
            </w:r>
            <w:r>
              <w:rPr>
                <w:color w:val="231F20"/>
                <w:spacing w:val="-5"/>
                <w:sz w:val="15"/>
              </w:rPr>
              <w:t> </w:t>
            </w:r>
            <w:r>
              <w:rPr>
                <w:rFonts w:ascii="Cambria" w:hAnsi="Cambria"/>
                <w:color w:val="231F20"/>
                <w:spacing w:val="-2"/>
                <w:sz w:val="15"/>
              </w:rPr>
              <w:t>&lt;</w:t>
            </w:r>
            <w:r>
              <w:rPr>
                <w:color w:val="231F20"/>
                <w:spacing w:val="-2"/>
                <w:sz w:val="15"/>
              </w:rPr>
              <w:t>6</w:t>
            </w:r>
            <w:r>
              <w:rPr>
                <w:color w:val="231F20"/>
                <w:spacing w:val="-5"/>
                <w:sz w:val="15"/>
              </w:rPr>
              <w:t> </w:t>
            </w:r>
            <w:r>
              <w:rPr>
                <w:color w:val="231F20"/>
                <w:spacing w:val="-2"/>
                <w:sz w:val="15"/>
              </w:rPr>
              <w:t>wk</w:t>
            </w:r>
            <w:r>
              <w:rPr>
                <w:color w:val="231F20"/>
                <w:spacing w:val="-5"/>
                <w:sz w:val="15"/>
              </w:rPr>
              <w:t> </w:t>
            </w:r>
            <w:r>
              <w:rPr>
                <w:color w:val="231F20"/>
                <w:spacing w:val="-2"/>
                <w:sz w:val="15"/>
              </w:rPr>
              <w:t>after</w:t>
            </w:r>
            <w:r>
              <w:rPr>
                <w:color w:val="231F20"/>
                <w:spacing w:val="-5"/>
                <w:sz w:val="15"/>
              </w:rPr>
              <w:t> </w:t>
            </w:r>
            <w:r>
              <w:rPr>
                <w:color w:val="231F20"/>
                <w:spacing w:val="-2"/>
                <w:sz w:val="15"/>
              </w:rPr>
              <w:t>previous</w:t>
            </w:r>
            <w:r>
              <w:rPr>
                <w:color w:val="231F20"/>
                <w:spacing w:val="-5"/>
                <w:sz w:val="15"/>
              </w:rPr>
              <w:t> </w:t>
            </w:r>
            <w:r>
              <w:rPr>
                <w:color w:val="231F20"/>
                <w:spacing w:val="-2"/>
                <w:sz w:val="15"/>
              </w:rPr>
              <w:t>dose</w:t>
            </w:r>
            <w:r>
              <w:rPr>
                <w:color w:val="231F20"/>
                <w:sz w:val="15"/>
              </w:rPr>
              <w:t> of tetanus toxoid–containing vaccine</w:t>
            </w:r>
          </w:p>
          <w:p>
            <w:pPr>
              <w:pStyle w:val="TableParagraph"/>
              <w:spacing w:line="249" w:lineRule="auto" w:before="3"/>
              <w:ind w:left="296" w:right="63" w:hanging="150"/>
              <w:rPr>
                <w:sz w:val="15"/>
              </w:rPr>
            </w:pPr>
            <w:r>
              <w:rPr>
                <w:color w:val="231F20"/>
                <w:sz w:val="15"/>
              </w:rPr>
              <w:t>History of Arthus-type hypersensitivity reactions after a previous</w:t>
            </w:r>
            <w:r>
              <w:rPr>
                <w:color w:val="231F20"/>
                <w:spacing w:val="-10"/>
                <w:sz w:val="15"/>
              </w:rPr>
              <w:t> </w:t>
            </w:r>
            <w:r>
              <w:rPr>
                <w:color w:val="231F20"/>
                <w:sz w:val="15"/>
              </w:rPr>
              <w:t>dose</w:t>
            </w:r>
            <w:r>
              <w:rPr>
                <w:color w:val="231F20"/>
                <w:spacing w:val="-9"/>
                <w:sz w:val="15"/>
              </w:rPr>
              <w:t> </w:t>
            </w:r>
            <w:r>
              <w:rPr>
                <w:color w:val="231F20"/>
                <w:sz w:val="15"/>
              </w:rPr>
              <w:t>of</w:t>
            </w:r>
            <w:r>
              <w:rPr>
                <w:color w:val="231F20"/>
                <w:spacing w:val="-10"/>
                <w:sz w:val="15"/>
              </w:rPr>
              <w:t> </w:t>
            </w:r>
            <w:r>
              <w:rPr>
                <w:color w:val="231F20"/>
                <w:sz w:val="15"/>
              </w:rPr>
              <w:t>diphtheria-toxoid–containing</w:t>
            </w:r>
            <w:r>
              <w:rPr>
                <w:color w:val="231F20"/>
                <w:spacing w:val="-9"/>
                <w:sz w:val="15"/>
              </w:rPr>
              <w:t> </w:t>
            </w:r>
            <w:r>
              <w:rPr>
                <w:color w:val="231F20"/>
                <w:sz w:val="15"/>
              </w:rPr>
              <w:t>or</w:t>
            </w:r>
            <w:r>
              <w:rPr>
                <w:color w:val="231F20"/>
                <w:spacing w:val="-9"/>
                <w:sz w:val="15"/>
              </w:rPr>
              <w:t> </w:t>
            </w:r>
            <w:r>
              <w:rPr>
                <w:color w:val="231F20"/>
                <w:sz w:val="15"/>
              </w:rPr>
              <w:t>tetanus </w:t>
            </w:r>
            <w:r>
              <w:rPr>
                <w:color w:val="231F20"/>
                <w:spacing w:val="-2"/>
                <w:sz w:val="15"/>
              </w:rPr>
              <w:t>toxoid–containing vaccine; defer vaccination until at </w:t>
            </w:r>
            <w:r>
              <w:rPr>
                <w:color w:val="231F20"/>
                <w:spacing w:val="-2"/>
                <w:sz w:val="15"/>
              </w:rPr>
              <w:t>least</w:t>
            </w:r>
            <w:r>
              <w:rPr>
                <w:color w:val="231F20"/>
                <w:sz w:val="15"/>
              </w:rPr>
              <w:t> 10 y have elapsed since the last tetanus toxoid– containing vaccine</w:t>
            </w:r>
          </w:p>
          <w:p>
            <w:pPr>
              <w:pStyle w:val="TableParagraph"/>
              <w:spacing w:before="3"/>
              <w:ind w:left="146"/>
              <w:rPr>
                <w:sz w:val="15"/>
              </w:rPr>
            </w:pPr>
            <w:r>
              <w:rPr>
                <w:color w:val="231F20"/>
                <w:sz w:val="15"/>
              </w:rPr>
              <w:t>Moderate</w:t>
            </w:r>
            <w:r>
              <w:rPr>
                <w:color w:val="231F20"/>
                <w:spacing w:val="-7"/>
                <w:sz w:val="15"/>
              </w:rPr>
              <w:t> </w:t>
            </w:r>
            <w:r>
              <w:rPr>
                <w:color w:val="231F20"/>
                <w:sz w:val="15"/>
              </w:rPr>
              <w:t>or</w:t>
            </w:r>
            <w:r>
              <w:rPr>
                <w:color w:val="231F20"/>
                <w:spacing w:val="-6"/>
                <w:sz w:val="15"/>
              </w:rPr>
              <w:t> </w:t>
            </w:r>
            <w:r>
              <w:rPr>
                <w:color w:val="231F20"/>
                <w:sz w:val="15"/>
              </w:rPr>
              <w:t>severe</w:t>
            </w:r>
            <w:r>
              <w:rPr>
                <w:color w:val="231F20"/>
                <w:spacing w:val="-6"/>
                <w:sz w:val="15"/>
              </w:rPr>
              <w:t> </w:t>
            </w:r>
            <w:r>
              <w:rPr>
                <w:color w:val="231F20"/>
                <w:sz w:val="15"/>
              </w:rPr>
              <w:t>acute</w:t>
            </w:r>
            <w:r>
              <w:rPr>
                <w:color w:val="231F20"/>
                <w:spacing w:val="-6"/>
                <w:sz w:val="15"/>
              </w:rPr>
              <w:t> </w:t>
            </w:r>
            <w:r>
              <w:rPr>
                <w:color w:val="231F20"/>
                <w:sz w:val="15"/>
              </w:rPr>
              <w:t>illness</w:t>
            </w:r>
            <w:r>
              <w:rPr>
                <w:color w:val="231F20"/>
                <w:spacing w:val="-6"/>
                <w:sz w:val="15"/>
              </w:rPr>
              <w:t> </w:t>
            </w:r>
            <w:r>
              <w:rPr>
                <w:color w:val="231F20"/>
                <w:sz w:val="15"/>
              </w:rPr>
              <w:t>with</w:t>
            </w:r>
            <w:r>
              <w:rPr>
                <w:color w:val="231F20"/>
                <w:spacing w:val="-6"/>
                <w:sz w:val="15"/>
              </w:rPr>
              <w:t> </w:t>
            </w:r>
            <w:r>
              <w:rPr>
                <w:color w:val="231F20"/>
                <w:sz w:val="15"/>
              </w:rPr>
              <w:t>or</w:t>
            </w:r>
            <w:r>
              <w:rPr>
                <w:color w:val="231F20"/>
                <w:spacing w:val="-6"/>
                <w:sz w:val="15"/>
              </w:rPr>
              <w:t> </w:t>
            </w:r>
            <w:r>
              <w:rPr>
                <w:color w:val="231F20"/>
                <w:sz w:val="15"/>
              </w:rPr>
              <w:t>without</w:t>
            </w:r>
            <w:r>
              <w:rPr>
                <w:color w:val="231F20"/>
                <w:spacing w:val="-6"/>
                <w:sz w:val="15"/>
              </w:rPr>
              <w:t> </w:t>
            </w:r>
            <w:r>
              <w:rPr>
                <w:color w:val="231F20"/>
                <w:spacing w:val="-2"/>
                <w:sz w:val="15"/>
              </w:rPr>
              <w:t>fever</w:t>
            </w:r>
          </w:p>
        </w:tc>
      </w:tr>
      <w:tr>
        <w:trPr>
          <w:trHeight w:val="1534" w:hRule="atLeast"/>
        </w:trPr>
        <w:tc>
          <w:tcPr>
            <w:tcW w:w="1743" w:type="dxa"/>
            <w:tcBorders>
              <w:top w:val="single" w:sz="2" w:space="0" w:color="231F20"/>
              <w:bottom w:val="single" w:sz="2" w:space="0" w:color="231F20"/>
            </w:tcBorders>
            <w:shd w:val="clear" w:color="auto" w:fill="E5E6F4"/>
          </w:tcPr>
          <w:p>
            <w:pPr>
              <w:pStyle w:val="TableParagraph"/>
              <w:spacing w:line="249" w:lineRule="auto"/>
              <w:ind w:left="270" w:right="142" w:hanging="150"/>
              <w:rPr>
                <w:sz w:val="15"/>
              </w:rPr>
            </w:pPr>
            <w:r>
              <w:rPr>
                <w:color w:val="231F20"/>
                <w:spacing w:val="-2"/>
                <w:sz w:val="15"/>
              </w:rPr>
              <w:t>Diphtheria</w:t>
            </w:r>
            <w:r>
              <w:rPr>
                <w:color w:val="231F20"/>
                <w:spacing w:val="-9"/>
                <w:sz w:val="15"/>
              </w:rPr>
              <w:t> </w:t>
            </w:r>
            <w:r>
              <w:rPr>
                <w:color w:val="231F20"/>
                <w:spacing w:val="-2"/>
                <w:sz w:val="15"/>
              </w:rPr>
              <w:t>and</w:t>
            </w:r>
            <w:r>
              <w:rPr>
                <w:color w:val="231F20"/>
                <w:spacing w:val="-8"/>
                <w:sz w:val="15"/>
              </w:rPr>
              <w:t> </w:t>
            </w:r>
            <w:r>
              <w:rPr>
                <w:color w:val="231F20"/>
                <w:spacing w:val="-2"/>
                <w:sz w:val="15"/>
              </w:rPr>
              <w:t>tetanus</w:t>
            </w:r>
            <w:r>
              <w:rPr>
                <w:color w:val="231F20"/>
                <w:sz w:val="15"/>
              </w:rPr>
              <w:t> toxoids (DT), tetanus and diphtheria toxoids </w:t>
            </w:r>
            <w:r>
              <w:rPr>
                <w:color w:val="231F20"/>
                <w:spacing w:val="-4"/>
                <w:sz w:val="15"/>
              </w:rPr>
              <w:t>(Td)</w:t>
            </w:r>
          </w:p>
        </w:tc>
        <w:tc>
          <w:tcPr>
            <w:tcW w:w="4072" w:type="dxa"/>
            <w:tcBorders>
              <w:top w:val="single" w:sz="2" w:space="0" w:color="231F20"/>
              <w:bottom w:val="single" w:sz="2" w:space="0" w:color="231F20"/>
            </w:tcBorders>
            <w:shd w:val="clear" w:color="auto" w:fill="E5E6F4"/>
          </w:tcPr>
          <w:p>
            <w:pPr>
              <w:pStyle w:val="TableParagraph"/>
              <w:spacing w:line="249" w:lineRule="auto"/>
              <w:ind w:left="296" w:hanging="150"/>
              <w:rPr>
                <w:sz w:val="15"/>
              </w:rPr>
            </w:pPr>
            <w:r>
              <w:rPr>
                <w:color w:val="231F20"/>
                <w:spacing w:val="-2"/>
                <w:sz w:val="15"/>
              </w:rPr>
              <w:t>Severe</w:t>
            </w:r>
            <w:r>
              <w:rPr>
                <w:color w:val="231F20"/>
                <w:spacing w:val="-9"/>
                <w:sz w:val="15"/>
              </w:rPr>
              <w:t> </w:t>
            </w:r>
            <w:r>
              <w:rPr>
                <w:color w:val="231F20"/>
                <w:spacing w:val="-2"/>
                <w:sz w:val="15"/>
              </w:rPr>
              <w:t>allergic</w:t>
            </w:r>
            <w:r>
              <w:rPr>
                <w:color w:val="231F20"/>
                <w:spacing w:val="-8"/>
                <w:sz w:val="15"/>
              </w:rPr>
              <w:t> </w:t>
            </w:r>
            <w:r>
              <w:rPr>
                <w:color w:val="231F20"/>
                <w:spacing w:val="-2"/>
                <w:sz w:val="15"/>
              </w:rPr>
              <w:t>reaction</w:t>
            </w:r>
            <w:r>
              <w:rPr>
                <w:color w:val="231F20"/>
                <w:spacing w:val="-9"/>
                <w:sz w:val="15"/>
              </w:rPr>
              <w:t> </w:t>
            </w:r>
            <w:r>
              <w:rPr>
                <w:color w:val="231F20"/>
                <w:spacing w:val="-2"/>
                <w:sz w:val="15"/>
              </w:rPr>
              <w:t>(e.g.,</w:t>
            </w:r>
            <w:r>
              <w:rPr>
                <w:color w:val="231F20"/>
                <w:spacing w:val="-8"/>
                <w:sz w:val="15"/>
              </w:rPr>
              <w:t> </w:t>
            </w:r>
            <w:r>
              <w:rPr>
                <w:color w:val="231F20"/>
                <w:spacing w:val="-2"/>
                <w:sz w:val="15"/>
              </w:rPr>
              <w:t>anaphylaxis)</w:t>
            </w:r>
            <w:r>
              <w:rPr>
                <w:color w:val="231F20"/>
                <w:spacing w:val="-9"/>
                <w:sz w:val="15"/>
              </w:rPr>
              <w:t> </w:t>
            </w:r>
            <w:r>
              <w:rPr>
                <w:color w:val="231F20"/>
                <w:spacing w:val="-2"/>
                <w:sz w:val="15"/>
              </w:rPr>
              <w:t>after</w:t>
            </w:r>
            <w:r>
              <w:rPr>
                <w:color w:val="231F20"/>
                <w:spacing w:val="-8"/>
                <w:sz w:val="15"/>
              </w:rPr>
              <w:t> </w:t>
            </w:r>
            <w:r>
              <w:rPr>
                <w:color w:val="231F20"/>
                <w:spacing w:val="-2"/>
                <w:sz w:val="15"/>
              </w:rPr>
              <w:t>a</w:t>
            </w:r>
            <w:r>
              <w:rPr>
                <w:color w:val="231F20"/>
                <w:spacing w:val="-8"/>
                <w:sz w:val="15"/>
              </w:rPr>
              <w:t> </w:t>
            </w:r>
            <w:r>
              <w:rPr>
                <w:color w:val="231F20"/>
                <w:spacing w:val="-2"/>
                <w:sz w:val="15"/>
              </w:rPr>
              <w:t>previous</w:t>
            </w:r>
            <w:r>
              <w:rPr>
                <w:color w:val="231F20"/>
                <w:sz w:val="15"/>
              </w:rPr>
              <w:t> dose or to a vaccine component</w:t>
            </w:r>
          </w:p>
        </w:tc>
        <w:tc>
          <w:tcPr>
            <w:tcW w:w="4146" w:type="dxa"/>
            <w:tcBorders>
              <w:top w:val="single" w:sz="2" w:space="0" w:color="231F20"/>
              <w:bottom w:val="single" w:sz="2" w:space="0" w:color="231F20"/>
            </w:tcBorders>
            <w:shd w:val="clear" w:color="auto" w:fill="E5E6F4"/>
          </w:tcPr>
          <w:p>
            <w:pPr>
              <w:pStyle w:val="TableParagraph"/>
              <w:spacing w:line="247" w:lineRule="auto" w:before="37"/>
              <w:ind w:left="296" w:right="202" w:hanging="150"/>
              <w:rPr>
                <w:sz w:val="15"/>
              </w:rPr>
            </w:pPr>
            <w:r>
              <w:rPr>
                <w:color w:val="231F20"/>
                <w:sz w:val="15"/>
              </w:rPr>
              <w:t>GBS</w:t>
            </w:r>
            <w:r>
              <w:rPr>
                <w:color w:val="231F20"/>
                <w:spacing w:val="-5"/>
                <w:sz w:val="15"/>
              </w:rPr>
              <w:t> </w:t>
            </w:r>
            <w:r>
              <w:rPr>
                <w:rFonts w:ascii="Cambria" w:hAnsi="Cambria"/>
                <w:color w:val="231F20"/>
                <w:sz w:val="15"/>
              </w:rPr>
              <w:t>&lt; </w:t>
            </w:r>
            <w:r>
              <w:rPr>
                <w:color w:val="231F20"/>
                <w:sz w:val="15"/>
              </w:rPr>
              <w:t>6</w:t>
            </w:r>
            <w:r>
              <w:rPr>
                <w:color w:val="231F20"/>
                <w:spacing w:val="-5"/>
                <w:sz w:val="15"/>
              </w:rPr>
              <w:t> </w:t>
            </w:r>
            <w:r>
              <w:rPr>
                <w:color w:val="231F20"/>
                <w:sz w:val="15"/>
              </w:rPr>
              <w:t>wk</w:t>
            </w:r>
            <w:r>
              <w:rPr>
                <w:color w:val="231F20"/>
                <w:spacing w:val="-5"/>
                <w:sz w:val="15"/>
              </w:rPr>
              <w:t> </w:t>
            </w:r>
            <w:r>
              <w:rPr>
                <w:color w:val="231F20"/>
                <w:sz w:val="15"/>
              </w:rPr>
              <w:t>after</w:t>
            </w:r>
            <w:r>
              <w:rPr>
                <w:color w:val="231F20"/>
                <w:spacing w:val="-5"/>
                <w:sz w:val="15"/>
              </w:rPr>
              <w:t> </w:t>
            </w:r>
            <w:r>
              <w:rPr>
                <w:color w:val="231F20"/>
                <w:sz w:val="15"/>
              </w:rPr>
              <w:t>previous</w:t>
            </w:r>
            <w:r>
              <w:rPr>
                <w:color w:val="231F20"/>
                <w:spacing w:val="-5"/>
                <w:sz w:val="15"/>
              </w:rPr>
              <w:t> </w:t>
            </w:r>
            <w:r>
              <w:rPr>
                <w:color w:val="231F20"/>
                <w:sz w:val="15"/>
              </w:rPr>
              <w:t>dose</w:t>
            </w:r>
            <w:r>
              <w:rPr>
                <w:color w:val="231F20"/>
                <w:spacing w:val="-5"/>
                <w:sz w:val="15"/>
              </w:rPr>
              <w:t> </w:t>
            </w:r>
            <w:r>
              <w:rPr>
                <w:color w:val="231F20"/>
                <w:sz w:val="15"/>
              </w:rPr>
              <w:t>of</w:t>
            </w:r>
            <w:r>
              <w:rPr>
                <w:color w:val="231F20"/>
                <w:spacing w:val="-5"/>
                <w:sz w:val="15"/>
              </w:rPr>
              <w:t> </w:t>
            </w:r>
            <w:r>
              <w:rPr>
                <w:color w:val="231F20"/>
                <w:sz w:val="15"/>
              </w:rPr>
              <w:t>tetanus</w:t>
            </w:r>
            <w:r>
              <w:rPr>
                <w:color w:val="231F20"/>
                <w:spacing w:val="-5"/>
                <w:sz w:val="15"/>
              </w:rPr>
              <w:t> </w:t>
            </w:r>
            <w:r>
              <w:rPr>
                <w:color w:val="231F20"/>
                <w:sz w:val="15"/>
              </w:rPr>
              <w:t>toxoid– containing vaccine</w:t>
            </w:r>
          </w:p>
          <w:p>
            <w:pPr>
              <w:pStyle w:val="TableParagraph"/>
              <w:spacing w:line="249" w:lineRule="auto" w:before="3"/>
              <w:ind w:left="296" w:right="63" w:hanging="150"/>
              <w:rPr>
                <w:sz w:val="15"/>
              </w:rPr>
            </w:pPr>
            <w:r>
              <w:rPr>
                <w:color w:val="231F20"/>
                <w:sz w:val="15"/>
              </w:rPr>
              <w:t>History of Arthus-type hypersensitivity reactions after a previous</w:t>
            </w:r>
            <w:r>
              <w:rPr>
                <w:color w:val="231F20"/>
                <w:spacing w:val="-10"/>
                <w:sz w:val="15"/>
              </w:rPr>
              <w:t> </w:t>
            </w:r>
            <w:r>
              <w:rPr>
                <w:color w:val="231F20"/>
                <w:sz w:val="15"/>
              </w:rPr>
              <w:t>dose</w:t>
            </w:r>
            <w:r>
              <w:rPr>
                <w:color w:val="231F20"/>
                <w:spacing w:val="-9"/>
                <w:sz w:val="15"/>
              </w:rPr>
              <w:t> </w:t>
            </w:r>
            <w:r>
              <w:rPr>
                <w:color w:val="231F20"/>
                <w:sz w:val="15"/>
              </w:rPr>
              <w:t>of</w:t>
            </w:r>
            <w:r>
              <w:rPr>
                <w:color w:val="231F20"/>
                <w:spacing w:val="-10"/>
                <w:sz w:val="15"/>
              </w:rPr>
              <w:t> </w:t>
            </w:r>
            <w:r>
              <w:rPr>
                <w:color w:val="231F20"/>
                <w:sz w:val="15"/>
              </w:rPr>
              <w:t>diphtheria-toxoid–containing</w:t>
            </w:r>
            <w:r>
              <w:rPr>
                <w:color w:val="231F20"/>
                <w:spacing w:val="-9"/>
                <w:sz w:val="15"/>
              </w:rPr>
              <w:t> </w:t>
            </w:r>
            <w:r>
              <w:rPr>
                <w:color w:val="231F20"/>
                <w:sz w:val="15"/>
              </w:rPr>
              <w:t>or</w:t>
            </w:r>
            <w:r>
              <w:rPr>
                <w:color w:val="231F20"/>
                <w:spacing w:val="-9"/>
                <w:sz w:val="15"/>
              </w:rPr>
              <w:t> </w:t>
            </w:r>
            <w:r>
              <w:rPr>
                <w:color w:val="231F20"/>
                <w:sz w:val="15"/>
              </w:rPr>
              <w:t>tetanus </w:t>
            </w:r>
            <w:r>
              <w:rPr>
                <w:color w:val="231F20"/>
                <w:spacing w:val="-2"/>
                <w:sz w:val="15"/>
              </w:rPr>
              <w:t>toxoid–containing vaccine; defer vaccination until at </w:t>
            </w:r>
            <w:r>
              <w:rPr>
                <w:color w:val="231F20"/>
                <w:spacing w:val="-2"/>
                <w:sz w:val="15"/>
              </w:rPr>
              <w:t>least</w:t>
            </w:r>
            <w:r>
              <w:rPr>
                <w:color w:val="231F20"/>
                <w:sz w:val="15"/>
              </w:rPr>
              <w:t> 10 y have elapsed since the last tetanus-toxoid– containing vaccine</w:t>
            </w:r>
          </w:p>
          <w:p>
            <w:pPr>
              <w:pStyle w:val="TableParagraph"/>
              <w:spacing w:before="3"/>
              <w:ind w:left="146"/>
              <w:rPr>
                <w:sz w:val="15"/>
              </w:rPr>
            </w:pPr>
            <w:r>
              <w:rPr>
                <w:color w:val="231F20"/>
                <w:sz w:val="15"/>
              </w:rPr>
              <w:t>Moderate</w:t>
            </w:r>
            <w:r>
              <w:rPr>
                <w:color w:val="231F20"/>
                <w:spacing w:val="-7"/>
                <w:sz w:val="15"/>
              </w:rPr>
              <w:t> </w:t>
            </w:r>
            <w:r>
              <w:rPr>
                <w:color w:val="231F20"/>
                <w:sz w:val="15"/>
              </w:rPr>
              <w:t>or</w:t>
            </w:r>
            <w:r>
              <w:rPr>
                <w:color w:val="231F20"/>
                <w:spacing w:val="-6"/>
                <w:sz w:val="15"/>
              </w:rPr>
              <w:t> </w:t>
            </w:r>
            <w:r>
              <w:rPr>
                <w:color w:val="231F20"/>
                <w:sz w:val="15"/>
              </w:rPr>
              <w:t>severe</w:t>
            </w:r>
            <w:r>
              <w:rPr>
                <w:color w:val="231F20"/>
                <w:spacing w:val="-6"/>
                <w:sz w:val="15"/>
              </w:rPr>
              <w:t> </w:t>
            </w:r>
            <w:r>
              <w:rPr>
                <w:color w:val="231F20"/>
                <w:sz w:val="15"/>
              </w:rPr>
              <w:t>acute</w:t>
            </w:r>
            <w:r>
              <w:rPr>
                <w:color w:val="231F20"/>
                <w:spacing w:val="-6"/>
                <w:sz w:val="15"/>
              </w:rPr>
              <w:t> </w:t>
            </w:r>
            <w:r>
              <w:rPr>
                <w:color w:val="231F20"/>
                <w:sz w:val="15"/>
              </w:rPr>
              <w:t>illness</w:t>
            </w:r>
            <w:r>
              <w:rPr>
                <w:color w:val="231F20"/>
                <w:spacing w:val="-6"/>
                <w:sz w:val="15"/>
              </w:rPr>
              <w:t> </w:t>
            </w:r>
            <w:r>
              <w:rPr>
                <w:color w:val="231F20"/>
                <w:sz w:val="15"/>
              </w:rPr>
              <w:t>with</w:t>
            </w:r>
            <w:r>
              <w:rPr>
                <w:color w:val="231F20"/>
                <w:spacing w:val="-6"/>
                <w:sz w:val="15"/>
              </w:rPr>
              <w:t> </w:t>
            </w:r>
            <w:r>
              <w:rPr>
                <w:color w:val="231F20"/>
                <w:sz w:val="15"/>
              </w:rPr>
              <w:t>or</w:t>
            </w:r>
            <w:r>
              <w:rPr>
                <w:color w:val="231F20"/>
                <w:spacing w:val="-6"/>
                <w:sz w:val="15"/>
              </w:rPr>
              <w:t> </w:t>
            </w:r>
            <w:r>
              <w:rPr>
                <w:color w:val="231F20"/>
                <w:sz w:val="15"/>
              </w:rPr>
              <w:t>without</w:t>
            </w:r>
            <w:r>
              <w:rPr>
                <w:color w:val="231F20"/>
                <w:spacing w:val="-6"/>
                <w:sz w:val="15"/>
              </w:rPr>
              <w:t> </w:t>
            </w:r>
            <w:r>
              <w:rPr>
                <w:color w:val="231F20"/>
                <w:spacing w:val="-2"/>
                <w:sz w:val="15"/>
              </w:rPr>
              <w:t>fever</w:t>
            </w:r>
          </w:p>
        </w:tc>
      </w:tr>
      <w:tr>
        <w:trPr>
          <w:trHeight w:val="635" w:hRule="atLeast"/>
        </w:trPr>
        <w:tc>
          <w:tcPr>
            <w:tcW w:w="1743" w:type="dxa"/>
            <w:tcBorders>
              <w:top w:val="single" w:sz="2" w:space="0" w:color="231F20"/>
              <w:bottom w:val="single" w:sz="2" w:space="0" w:color="231F20"/>
            </w:tcBorders>
            <w:shd w:val="clear" w:color="auto" w:fill="E5E6F4"/>
          </w:tcPr>
          <w:p>
            <w:pPr>
              <w:pStyle w:val="TableParagraph"/>
              <w:spacing w:line="249" w:lineRule="auto" w:before="40"/>
              <w:ind w:left="270" w:right="365" w:hanging="150"/>
              <w:rPr>
                <w:sz w:val="15"/>
              </w:rPr>
            </w:pPr>
            <w:r>
              <w:rPr>
                <w:rFonts w:ascii="Arial"/>
                <w:i/>
                <w:color w:val="231F20"/>
                <w:spacing w:val="-2"/>
                <w:sz w:val="15"/>
              </w:rPr>
              <w:t>Haemophilus</w:t>
            </w:r>
            <w:r>
              <w:rPr>
                <w:rFonts w:ascii="Arial"/>
                <w:i/>
                <w:color w:val="231F20"/>
                <w:sz w:val="15"/>
              </w:rPr>
              <w:t> </w:t>
            </w:r>
            <w:r>
              <w:rPr>
                <w:rFonts w:ascii="Arial"/>
                <w:i/>
                <w:color w:val="231F20"/>
                <w:spacing w:val="-2"/>
                <w:sz w:val="15"/>
              </w:rPr>
              <w:t>influenzae</w:t>
            </w:r>
            <w:r>
              <w:rPr>
                <w:rFonts w:ascii="Arial"/>
                <w:i/>
                <w:color w:val="231F20"/>
                <w:spacing w:val="-9"/>
                <w:sz w:val="15"/>
              </w:rPr>
              <w:t> </w:t>
            </w:r>
            <w:r>
              <w:rPr>
                <w:color w:val="231F20"/>
                <w:spacing w:val="-2"/>
                <w:sz w:val="15"/>
              </w:rPr>
              <w:t>type</w:t>
            </w:r>
            <w:r>
              <w:rPr>
                <w:color w:val="231F20"/>
                <w:spacing w:val="-8"/>
                <w:sz w:val="15"/>
              </w:rPr>
              <w:t> </w:t>
            </w:r>
            <w:r>
              <w:rPr>
                <w:color w:val="231F20"/>
                <w:spacing w:val="-2"/>
                <w:sz w:val="15"/>
              </w:rPr>
              <w:t>b</w:t>
            </w:r>
            <w:r>
              <w:rPr>
                <w:color w:val="231F20"/>
                <w:sz w:val="15"/>
              </w:rPr>
              <w:t> </w:t>
            </w:r>
            <w:r>
              <w:rPr>
                <w:color w:val="231F20"/>
                <w:spacing w:val="-2"/>
                <w:sz w:val="15"/>
              </w:rPr>
              <w:t>(Hib)</w:t>
            </w:r>
          </w:p>
        </w:tc>
        <w:tc>
          <w:tcPr>
            <w:tcW w:w="4072" w:type="dxa"/>
            <w:tcBorders>
              <w:top w:val="single" w:sz="2" w:space="0" w:color="231F20"/>
              <w:bottom w:val="single" w:sz="2" w:space="0" w:color="231F20"/>
            </w:tcBorders>
            <w:shd w:val="clear" w:color="auto" w:fill="E5E6F4"/>
          </w:tcPr>
          <w:p>
            <w:pPr>
              <w:pStyle w:val="TableParagraph"/>
              <w:spacing w:line="249" w:lineRule="auto"/>
              <w:ind w:left="296" w:hanging="150"/>
              <w:rPr>
                <w:sz w:val="15"/>
              </w:rPr>
            </w:pPr>
            <w:r>
              <w:rPr>
                <w:color w:val="231F20"/>
                <w:spacing w:val="-2"/>
                <w:sz w:val="15"/>
              </w:rPr>
              <w:t>Severe</w:t>
            </w:r>
            <w:r>
              <w:rPr>
                <w:color w:val="231F20"/>
                <w:spacing w:val="-9"/>
                <w:sz w:val="15"/>
              </w:rPr>
              <w:t> </w:t>
            </w:r>
            <w:r>
              <w:rPr>
                <w:color w:val="231F20"/>
                <w:spacing w:val="-2"/>
                <w:sz w:val="15"/>
              </w:rPr>
              <w:t>allergic</w:t>
            </w:r>
            <w:r>
              <w:rPr>
                <w:color w:val="231F20"/>
                <w:spacing w:val="-8"/>
                <w:sz w:val="15"/>
              </w:rPr>
              <w:t> </w:t>
            </w:r>
            <w:r>
              <w:rPr>
                <w:color w:val="231F20"/>
                <w:spacing w:val="-2"/>
                <w:sz w:val="15"/>
              </w:rPr>
              <w:t>reaction</w:t>
            </w:r>
            <w:r>
              <w:rPr>
                <w:color w:val="231F20"/>
                <w:spacing w:val="-9"/>
                <w:sz w:val="15"/>
              </w:rPr>
              <w:t> </w:t>
            </w:r>
            <w:r>
              <w:rPr>
                <w:color w:val="231F20"/>
                <w:spacing w:val="-2"/>
                <w:sz w:val="15"/>
              </w:rPr>
              <w:t>(e.g.,</w:t>
            </w:r>
            <w:r>
              <w:rPr>
                <w:color w:val="231F20"/>
                <w:spacing w:val="-8"/>
                <w:sz w:val="15"/>
              </w:rPr>
              <w:t> </w:t>
            </w:r>
            <w:r>
              <w:rPr>
                <w:color w:val="231F20"/>
                <w:spacing w:val="-2"/>
                <w:sz w:val="15"/>
              </w:rPr>
              <w:t>anaphylaxis)</w:t>
            </w:r>
            <w:r>
              <w:rPr>
                <w:color w:val="231F20"/>
                <w:spacing w:val="-9"/>
                <w:sz w:val="15"/>
              </w:rPr>
              <w:t> </w:t>
            </w:r>
            <w:r>
              <w:rPr>
                <w:color w:val="231F20"/>
                <w:spacing w:val="-2"/>
                <w:sz w:val="15"/>
              </w:rPr>
              <w:t>after</w:t>
            </w:r>
            <w:r>
              <w:rPr>
                <w:color w:val="231F20"/>
                <w:spacing w:val="-8"/>
                <w:sz w:val="15"/>
              </w:rPr>
              <w:t> </w:t>
            </w:r>
            <w:r>
              <w:rPr>
                <w:color w:val="231F20"/>
                <w:spacing w:val="-2"/>
                <w:sz w:val="15"/>
              </w:rPr>
              <w:t>a</w:t>
            </w:r>
            <w:r>
              <w:rPr>
                <w:color w:val="231F20"/>
                <w:spacing w:val="-8"/>
                <w:sz w:val="15"/>
              </w:rPr>
              <w:t> </w:t>
            </w:r>
            <w:r>
              <w:rPr>
                <w:color w:val="231F20"/>
                <w:spacing w:val="-2"/>
                <w:sz w:val="15"/>
              </w:rPr>
              <w:t>previous</w:t>
            </w:r>
            <w:r>
              <w:rPr>
                <w:color w:val="231F20"/>
                <w:sz w:val="15"/>
              </w:rPr>
              <w:t> dose or to a vaccine component</w:t>
            </w:r>
          </w:p>
          <w:p>
            <w:pPr>
              <w:pStyle w:val="TableParagraph"/>
              <w:spacing w:line="175" w:lineRule="exact" w:before="0"/>
              <w:ind w:left="146"/>
              <w:rPr>
                <w:sz w:val="15"/>
              </w:rPr>
            </w:pPr>
            <w:r>
              <w:rPr>
                <w:color w:val="231F20"/>
                <w:sz w:val="15"/>
              </w:rPr>
              <w:t>Age</w:t>
            </w:r>
            <w:r>
              <w:rPr>
                <w:color w:val="231F20"/>
                <w:spacing w:val="-2"/>
                <w:sz w:val="15"/>
              </w:rPr>
              <w:t> </w:t>
            </w:r>
            <w:r>
              <w:rPr>
                <w:rFonts w:ascii="Cambria"/>
                <w:color w:val="231F20"/>
                <w:sz w:val="15"/>
              </w:rPr>
              <w:t>&lt;</w:t>
            </w:r>
            <w:r>
              <w:rPr>
                <w:color w:val="231F20"/>
                <w:sz w:val="15"/>
              </w:rPr>
              <w:t>6</w:t>
            </w:r>
            <w:r>
              <w:rPr>
                <w:color w:val="231F20"/>
                <w:spacing w:val="1"/>
                <w:sz w:val="15"/>
              </w:rPr>
              <w:t> </w:t>
            </w:r>
            <w:r>
              <w:rPr>
                <w:color w:val="231F20"/>
                <w:spacing w:val="-5"/>
                <w:sz w:val="15"/>
              </w:rPr>
              <w:t>wk</w:t>
            </w:r>
          </w:p>
        </w:tc>
        <w:tc>
          <w:tcPr>
            <w:tcW w:w="4146" w:type="dxa"/>
            <w:tcBorders>
              <w:top w:val="single" w:sz="2" w:space="0" w:color="231F20"/>
              <w:bottom w:val="single" w:sz="2" w:space="0" w:color="231F20"/>
            </w:tcBorders>
            <w:shd w:val="clear" w:color="auto" w:fill="E5E6F4"/>
          </w:tcPr>
          <w:p>
            <w:pPr>
              <w:pStyle w:val="TableParagraph"/>
              <w:ind w:left="146"/>
              <w:rPr>
                <w:sz w:val="15"/>
              </w:rPr>
            </w:pPr>
            <w:r>
              <w:rPr>
                <w:color w:val="231F20"/>
                <w:sz w:val="15"/>
              </w:rPr>
              <w:t>Moderate</w:t>
            </w:r>
            <w:r>
              <w:rPr>
                <w:color w:val="231F20"/>
                <w:spacing w:val="-7"/>
                <w:sz w:val="15"/>
              </w:rPr>
              <w:t> </w:t>
            </w:r>
            <w:r>
              <w:rPr>
                <w:color w:val="231F20"/>
                <w:sz w:val="15"/>
              </w:rPr>
              <w:t>or</w:t>
            </w:r>
            <w:r>
              <w:rPr>
                <w:color w:val="231F20"/>
                <w:spacing w:val="-6"/>
                <w:sz w:val="15"/>
              </w:rPr>
              <w:t> </w:t>
            </w:r>
            <w:r>
              <w:rPr>
                <w:color w:val="231F20"/>
                <w:sz w:val="15"/>
              </w:rPr>
              <w:t>severe</w:t>
            </w:r>
            <w:r>
              <w:rPr>
                <w:color w:val="231F20"/>
                <w:spacing w:val="-6"/>
                <w:sz w:val="15"/>
              </w:rPr>
              <w:t> </w:t>
            </w:r>
            <w:r>
              <w:rPr>
                <w:color w:val="231F20"/>
                <w:sz w:val="15"/>
              </w:rPr>
              <w:t>acute</w:t>
            </w:r>
            <w:r>
              <w:rPr>
                <w:color w:val="231F20"/>
                <w:spacing w:val="-6"/>
                <w:sz w:val="15"/>
              </w:rPr>
              <w:t> </w:t>
            </w:r>
            <w:r>
              <w:rPr>
                <w:color w:val="231F20"/>
                <w:sz w:val="15"/>
              </w:rPr>
              <w:t>illness</w:t>
            </w:r>
            <w:r>
              <w:rPr>
                <w:color w:val="231F20"/>
                <w:spacing w:val="-6"/>
                <w:sz w:val="15"/>
              </w:rPr>
              <w:t> </w:t>
            </w:r>
            <w:r>
              <w:rPr>
                <w:color w:val="231F20"/>
                <w:sz w:val="15"/>
              </w:rPr>
              <w:t>with</w:t>
            </w:r>
            <w:r>
              <w:rPr>
                <w:color w:val="231F20"/>
                <w:spacing w:val="-6"/>
                <w:sz w:val="15"/>
              </w:rPr>
              <w:t> </w:t>
            </w:r>
            <w:r>
              <w:rPr>
                <w:color w:val="231F20"/>
                <w:sz w:val="15"/>
              </w:rPr>
              <w:t>or</w:t>
            </w:r>
            <w:r>
              <w:rPr>
                <w:color w:val="231F20"/>
                <w:spacing w:val="-6"/>
                <w:sz w:val="15"/>
              </w:rPr>
              <w:t> </w:t>
            </w:r>
            <w:r>
              <w:rPr>
                <w:color w:val="231F20"/>
                <w:sz w:val="15"/>
              </w:rPr>
              <w:t>without</w:t>
            </w:r>
            <w:r>
              <w:rPr>
                <w:color w:val="231F20"/>
                <w:spacing w:val="-6"/>
                <w:sz w:val="15"/>
              </w:rPr>
              <w:t> </w:t>
            </w:r>
            <w:r>
              <w:rPr>
                <w:color w:val="231F20"/>
                <w:spacing w:val="-2"/>
                <w:sz w:val="15"/>
              </w:rPr>
              <w:t>fever</w:t>
            </w:r>
          </w:p>
        </w:tc>
      </w:tr>
      <w:tr>
        <w:trPr>
          <w:trHeight w:val="484" w:hRule="atLeast"/>
        </w:trPr>
        <w:tc>
          <w:tcPr>
            <w:tcW w:w="1743" w:type="dxa"/>
            <w:tcBorders>
              <w:top w:val="single" w:sz="2" w:space="0" w:color="231F20"/>
            </w:tcBorders>
            <w:shd w:val="clear" w:color="auto" w:fill="E5E6F4"/>
          </w:tcPr>
          <w:p>
            <w:pPr>
              <w:pStyle w:val="TableParagraph"/>
              <w:ind w:left="120"/>
              <w:rPr>
                <w:sz w:val="15"/>
              </w:rPr>
            </w:pPr>
            <w:r>
              <w:rPr>
                <w:color w:val="231F20"/>
                <w:spacing w:val="-2"/>
                <w:sz w:val="15"/>
              </w:rPr>
              <w:t>Hepatitis</w:t>
            </w:r>
            <w:r>
              <w:rPr>
                <w:color w:val="231F20"/>
                <w:spacing w:val="2"/>
                <w:sz w:val="15"/>
              </w:rPr>
              <w:t> </w:t>
            </w:r>
            <w:r>
              <w:rPr>
                <w:color w:val="231F20"/>
                <w:spacing w:val="-10"/>
                <w:sz w:val="15"/>
              </w:rPr>
              <w:t>A</w:t>
            </w:r>
          </w:p>
        </w:tc>
        <w:tc>
          <w:tcPr>
            <w:tcW w:w="4072" w:type="dxa"/>
            <w:tcBorders>
              <w:top w:val="single" w:sz="2" w:space="0" w:color="231F20"/>
            </w:tcBorders>
            <w:shd w:val="clear" w:color="auto" w:fill="E5E6F4"/>
          </w:tcPr>
          <w:p>
            <w:pPr>
              <w:pStyle w:val="TableParagraph"/>
              <w:spacing w:line="249" w:lineRule="auto"/>
              <w:ind w:left="296" w:hanging="150"/>
              <w:rPr>
                <w:sz w:val="15"/>
              </w:rPr>
            </w:pPr>
            <w:r>
              <w:rPr>
                <w:color w:val="231F20"/>
                <w:spacing w:val="-2"/>
                <w:sz w:val="15"/>
              </w:rPr>
              <w:t>Severe</w:t>
            </w:r>
            <w:r>
              <w:rPr>
                <w:color w:val="231F20"/>
                <w:spacing w:val="-9"/>
                <w:sz w:val="15"/>
              </w:rPr>
              <w:t> </w:t>
            </w:r>
            <w:r>
              <w:rPr>
                <w:color w:val="231F20"/>
                <w:spacing w:val="-2"/>
                <w:sz w:val="15"/>
              </w:rPr>
              <w:t>allergic</w:t>
            </w:r>
            <w:r>
              <w:rPr>
                <w:color w:val="231F20"/>
                <w:spacing w:val="-8"/>
                <w:sz w:val="15"/>
              </w:rPr>
              <w:t> </w:t>
            </w:r>
            <w:r>
              <w:rPr>
                <w:color w:val="231F20"/>
                <w:spacing w:val="-2"/>
                <w:sz w:val="15"/>
              </w:rPr>
              <w:t>reaction</w:t>
            </w:r>
            <w:r>
              <w:rPr>
                <w:color w:val="231F20"/>
                <w:spacing w:val="-9"/>
                <w:sz w:val="15"/>
              </w:rPr>
              <w:t> </w:t>
            </w:r>
            <w:r>
              <w:rPr>
                <w:color w:val="231F20"/>
                <w:spacing w:val="-2"/>
                <w:sz w:val="15"/>
              </w:rPr>
              <w:t>(e.g.,</w:t>
            </w:r>
            <w:r>
              <w:rPr>
                <w:color w:val="231F20"/>
                <w:spacing w:val="-8"/>
                <w:sz w:val="15"/>
              </w:rPr>
              <w:t> </w:t>
            </w:r>
            <w:r>
              <w:rPr>
                <w:color w:val="231F20"/>
                <w:spacing w:val="-2"/>
                <w:sz w:val="15"/>
              </w:rPr>
              <w:t>anaphylaxis)</w:t>
            </w:r>
            <w:r>
              <w:rPr>
                <w:color w:val="231F20"/>
                <w:spacing w:val="-9"/>
                <w:sz w:val="15"/>
              </w:rPr>
              <w:t> </w:t>
            </w:r>
            <w:r>
              <w:rPr>
                <w:color w:val="231F20"/>
                <w:spacing w:val="-2"/>
                <w:sz w:val="15"/>
              </w:rPr>
              <w:t>after</w:t>
            </w:r>
            <w:r>
              <w:rPr>
                <w:color w:val="231F20"/>
                <w:spacing w:val="-8"/>
                <w:sz w:val="15"/>
              </w:rPr>
              <w:t> </w:t>
            </w:r>
            <w:r>
              <w:rPr>
                <w:color w:val="231F20"/>
                <w:spacing w:val="-2"/>
                <w:sz w:val="15"/>
              </w:rPr>
              <w:t>a</w:t>
            </w:r>
            <w:r>
              <w:rPr>
                <w:color w:val="231F20"/>
                <w:spacing w:val="-8"/>
                <w:sz w:val="15"/>
              </w:rPr>
              <w:t> </w:t>
            </w:r>
            <w:r>
              <w:rPr>
                <w:color w:val="231F20"/>
                <w:spacing w:val="-2"/>
                <w:sz w:val="15"/>
              </w:rPr>
              <w:t>previous</w:t>
            </w:r>
            <w:r>
              <w:rPr>
                <w:color w:val="231F20"/>
                <w:sz w:val="15"/>
              </w:rPr>
              <w:t> dose or to a vaccine component</w:t>
            </w:r>
          </w:p>
        </w:tc>
        <w:tc>
          <w:tcPr>
            <w:tcW w:w="4146" w:type="dxa"/>
            <w:tcBorders>
              <w:top w:val="single" w:sz="2" w:space="0" w:color="231F20"/>
            </w:tcBorders>
            <w:shd w:val="clear" w:color="auto" w:fill="E5E6F4"/>
          </w:tcPr>
          <w:p>
            <w:pPr>
              <w:pStyle w:val="TableParagraph"/>
              <w:ind w:left="146"/>
              <w:rPr>
                <w:sz w:val="15"/>
              </w:rPr>
            </w:pPr>
            <w:r>
              <w:rPr>
                <w:color w:val="231F20"/>
                <w:sz w:val="15"/>
              </w:rPr>
              <w:t>Moderate</w:t>
            </w:r>
            <w:r>
              <w:rPr>
                <w:color w:val="231F20"/>
                <w:spacing w:val="-7"/>
                <w:sz w:val="15"/>
              </w:rPr>
              <w:t> </w:t>
            </w:r>
            <w:r>
              <w:rPr>
                <w:color w:val="231F20"/>
                <w:sz w:val="15"/>
              </w:rPr>
              <w:t>or</w:t>
            </w:r>
            <w:r>
              <w:rPr>
                <w:color w:val="231F20"/>
                <w:spacing w:val="-6"/>
                <w:sz w:val="15"/>
              </w:rPr>
              <w:t> </w:t>
            </w:r>
            <w:r>
              <w:rPr>
                <w:color w:val="231F20"/>
                <w:sz w:val="15"/>
              </w:rPr>
              <w:t>severe</w:t>
            </w:r>
            <w:r>
              <w:rPr>
                <w:color w:val="231F20"/>
                <w:spacing w:val="-6"/>
                <w:sz w:val="15"/>
              </w:rPr>
              <w:t> </w:t>
            </w:r>
            <w:r>
              <w:rPr>
                <w:color w:val="231F20"/>
                <w:sz w:val="15"/>
              </w:rPr>
              <w:t>acute</w:t>
            </w:r>
            <w:r>
              <w:rPr>
                <w:color w:val="231F20"/>
                <w:spacing w:val="-6"/>
                <w:sz w:val="15"/>
              </w:rPr>
              <w:t> </w:t>
            </w:r>
            <w:r>
              <w:rPr>
                <w:color w:val="231F20"/>
                <w:sz w:val="15"/>
              </w:rPr>
              <w:t>illness</w:t>
            </w:r>
            <w:r>
              <w:rPr>
                <w:color w:val="231F20"/>
                <w:spacing w:val="-6"/>
                <w:sz w:val="15"/>
              </w:rPr>
              <w:t> </w:t>
            </w:r>
            <w:r>
              <w:rPr>
                <w:color w:val="231F20"/>
                <w:sz w:val="15"/>
              </w:rPr>
              <w:t>with</w:t>
            </w:r>
            <w:r>
              <w:rPr>
                <w:color w:val="231F20"/>
                <w:spacing w:val="-6"/>
                <w:sz w:val="15"/>
              </w:rPr>
              <w:t> </w:t>
            </w:r>
            <w:r>
              <w:rPr>
                <w:color w:val="231F20"/>
                <w:sz w:val="15"/>
              </w:rPr>
              <w:t>or</w:t>
            </w:r>
            <w:r>
              <w:rPr>
                <w:color w:val="231F20"/>
                <w:spacing w:val="-6"/>
                <w:sz w:val="15"/>
              </w:rPr>
              <w:t> </w:t>
            </w:r>
            <w:r>
              <w:rPr>
                <w:color w:val="231F20"/>
                <w:sz w:val="15"/>
              </w:rPr>
              <w:t>without</w:t>
            </w:r>
            <w:r>
              <w:rPr>
                <w:color w:val="231F20"/>
                <w:spacing w:val="-6"/>
                <w:sz w:val="15"/>
              </w:rPr>
              <w:t> </w:t>
            </w:r>
            <w:r>
              <w:rPr>
                <w:color w:val="231F20"/>
                <w:spacing w:val="-2"/>
                <w:sz w:val="15"/>
              </w:rPr>
              <w:t>fever</w:t>
            </w:r>
          </w:p>
        </w:tc>
      </w:tr>
    </w:tbl>
    <w:p>
      <w:pPr>
        <w:pStyle w:val="TableParagraph"/>
        <w:spacing w:after="0"/>
        <w:rPr>
          <w:sz w:val="15"/>
        </w:rPr>
        <w:sectPr>
          <w:type w:val="continuous"/>
          <w:pgSz w:w="12240" w:h="15660"/>
          <w:pgMar w:header="565" w:footer="0" w:top="1060" w:bottom="280" w:left="720" w:right="0"/>
        </w:sectPr>
      </w:pPr>
    </w:p>
    <w:p>
      <w:pPr>
        <w:pStyle w:val="BodyText"/>
        <w:spacing w:before="74"/>
        <w:jc w:val="left"/>
        <w:rPr>
          <w:sz w:val="20"/>
        </w:rPr>
      </w:pPr>
    </w:p>
    <w:p>
      <w:pPr>
        <w:tabs>
          <w:tab w:pos="10680" w:val="left" w:leader="none"/>
        </w:tabs>
        <w:spacing w:line="240" w:lineRule="auto"/>
        <w:ind w:left="480" w:right="-58" w:firstLine="0"/>
        <w:rPr>
          <w:position w:val="1147"/>
          <w:sz w:val="20"/>
        </w:rPr>
      </w:pPr>
      <w:r>
        <w:rPr>
          <w:sz w:val="20"/>
        </w:rPr>
        <mc:AlternateContent>
          <mc:Choice Requires="wps">
            <w:drawing>
              <wp:inline distT="0" distB="0" distL="0" distR="0">
                <wp:extent cx="6324600" cy="7586980"/>
                <wp:effectExtent l="0" t="0" r="0" b="0"/>
                <wp:docPr id="181" name="Textbox 181"/>
                <wp:cNvGraphicFramePr>
                  <a:graphicFrameLocks/>
                </wp:cNvGraphicFramePr>
                <a:graphic>
                  <a:graphicData uri="http://schemas.microsoft.com/office/word/2010/wordprocessingShape">
                    <wps:wsp>
                      <wps:cNvPr id="181" name="Textbox 181"/>
                      <wps:cNvSpPr txBox="1"/>
                      <wps:spPr>
                        <a:xfrm>
                          <a:off x="0" y="0"/>
                          <a:ext cx="6324600" cy="758698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9"/>
                              <w:gridCol w:w="4086"/>
                              <w:gridCol w:w="4146"/>
                            </w:tblGrid>
                            <w:tr>
                              <w:trPr>
                                <w:trHeight w:val="249" w:hRule="atLeast"/>
                              </w:trPr>
                              <w:tc>
                                <w:tcPr>
                                  <w:tcW w:w="9961" w:type="dxa"/>
                                  <w:gridSpan w:val="3"/>
                                  <w:tcBorders>
                                    <w:bottom w:val="single" w:sz="12" w:space="0" w:color="231F20"/>
                                  </w:tcBorders>
                                  <w:shd w:val="clear" w:color="auto" w:fill="E5E6F4"/>
                                </w:tcPr>
                                <w:p>
                                  <w:pPr>
                                    <w:pStyle w:val="TableParagraph"/>
                                    <w:spacing w:before="38"/>
                                    <w:ind w:left="120"/>
                                    <w:rPr>
                                      <w:rFonts w:ascii="Arial"/>
                                      <w:i/>
                                      <w:sz w:val="15"/>
                                    </w:rPr>
                                  </w:pPr>
                                  <w:r>
                                    <w:rPr>
                                      <w:rFonts w:ascii="Arial"/>
                                      <w:b/>
                                      <w:color w:val="231F20"/>
                                      <w:sz w:val="15"/>
                                    </w:rPr>
                                    <w:t>TABLE</w:t>
                                  </w:r>
                                  <w:r>
                                    <w:rPr>
                                      <w:rFonts w:ascii="Arial"/>
                                      <w:b/>
                                      <w:color w:val="231F20"/>
                                      <w:spacing w:val="-10"/>
                                      <w:sz w:val="15"/>
                                    </w:rPr>
                                    <w:t> </w:t>
                                  </w:r>
                                  <w:r>
                                    <w:rPr>
                                      <w:rFonts w:ascii="Arial"/>
                                      <w:b/>
                                      <w:color w:val="231F20"/>
                                      <w:sz w:val="15"/>
                                    </w:rPr>
                                    <w:t>9.6</w:t>
                                  </w:r>
                                  <w:r>
                                    <w:rPr>
                                      <w:rFonts w:ascii="Arial"/>
                                      <w:b/>
                                      <w:color w:val="231F20"/>
                                      <w:spacing w:val="7"/>
                                      <w:sz w:val="15"/>
                                    </w:rPr>
                                    <w:t> </w:t>
                                  </w:r>
                                  <w:r>
                                    <w:rPr>
                                      <w:color w:val="231F20"/>
                                      <w:sz w:val="15"/>
                                    </w:rPr>
                                    <w:t>Contraindications</w:t>
                                  </w:r>
                                  <w:r>
                                    <w:rPr>
                                      <w:color w:val="231F20"/>
                                      <w:spacing w:val="-9"/>
                                      <w:sz w:val="15"/>
                                    </w:rPr>
                                    <w:t> </w:t>
                                  </w:r>
                                  <w:r>
                                    <w:rPr>
                                      <w:color w:val="231F20"/>
                                      <w:sz w:val="15"/>
                                    </w:rPr>
                                    <w:t>and</w:t>
                                  </w:r>
                                  <w:r>
                                    <w:rPr>
                                      <w:color w:val="231F20"/>
                                      <w:spacing w:val="-9"/>
                                      <w:sz w:val="15"/>
                                    </w:rPr>
                                    <w:t> </w:t>
                                  </w:r>
                                  <w:r>
                                    <w:rPr>
                                      <w:color w:val="231F20"/>
                                      <w:sz w:val="15"/>
                                    </w:rPr>
                                    <w:t>Precautions</w:t>
                                  </w:r>
                                  <w:r>
                                    <w:rPr>
                                      <w:color w:val="231F20"/>
                                      <w:sz w:val="15"/>
                                      <w:vertAlign w:val="superscript"/>
                                    </w:rPr>
                                    <w:t>a</w:t>
                                  </w:r>
                                  <w:r>
                                    <w:rPr>
                                      <w:color w:val="231F20"/>
                                      <w:spacing w:val="-9"/>
                                      <w:sz w:val="15"/>
                                      <w:vertAlign w:val="baseline"/>
                                    </w:rPr>
                                    <w:t> </w:t>
                                  </w:r>
                                  <w:r>
                                    <w:rPr>
                                      <w:color w:val="231F20"/>
                                      <w:sz w:val="15"/>
                                      <w:vertAlign w:val="baseline"/>
                                    </w:rPr>
                                    <w:t>to</w:t>
                                  </w:r>
                                  <w:r>
                                    <w:rPr>
                                      <w:color w:val="231F20"/>
                                      <w:spacing w:val="-9"/>
                                      <w:sz w:val="15"/>
                                      <w:vertAlign w:val="baseline"/>
                                    </w:rPr>
                                    <w:t> </w:t>
                                  </w:r>
                                  <w:r>
                                    <w:rPr>
                                      <w:color w:val="231F20"/>
                                      <w:sz w:val="15"/>
                                      <w:vertAlign w:val="baseline"/>
                                    </w:rPr>
                                    <w:t>Commonly</w:t>
                                  </w:r>
                                  <w:r>
                                    <w:rPr>
                                      <w:color w:val="231F20"/>
                                      <w:spacing w:val="-9"/>
                                      <w:sz w:val="15"/>
                                      <w:vertAlign w:val="baseline"/>
                                    </w:rPr>
                                    <w:t> </w:t>
                                  </w:r>
                                  <w:r>
                                    <w:rPr>
                                      <w:color w:val="231F20"/>
                                      <w:sz w:val="15"/>
                                      <w:vertAlign w:val="baseline"/>
                                    </w:rPr>
                                    <w:t>Used</w:t>
                                  </w:r>
                                  <w:r>
                                    <w:rPr>
                                      <w:color w:val="231F20"/>
                                      <w:spacing w:val="-9"/>
                                      <w:sz w:val="15"/>
                                      <w:vertAlign w:val="baseline"/>
                                    </w:rPr>
                                    <w:t> </w:t>
                                  </w:r>
                                  <w:r>
                                    <w:rPr>
                                      <w:color w:val="231F20"/>
                                      <w:sz w:val="15"/>
                                      <w:vertAlign w:val="baseline"/>
                                    </w:rPr>
                                    <w:t>Vaccines</w:t>
                                  </w:r>
                                  <w:r>
                                    <w:rPr>
                                      <w:color w:val="231F20"/>
                                      <w:spacing w:val="-9"/>
                                      <w:sz w:val="15"/>
                                      <w:vertAlign w:val="baseline"/>
                                    </w:rPr>
                                    <w:t> </w:t>
                                  </w:r>
                                  <w:r>
                                    <w:rPr>
                                      <w:color w:val="231F20"/>
                                      <w:spacing w:val="-2"/>
                                      <w:sz w:val="15"/>
                                      <w:vertAlign w:val="baseline"/>
                                    </w:rPr>
                                    <w:t>(</w:t>
                                  </w:r>
                                  <w:r>
                                    <w:rPr>
                                      <w:rFonts w:ascii="Arial"/>
                                      <w:i/>
                                      <w:color w:val="231F20"/>
                                      <w:spacing w:val="-2"/>
                                      <w:sz w:val="15"/>
                                      <w:vertAlign w:val="baseline"/>
                                    </w:rPr>
                                    <w:t>Continued)</w:t>
                                  </w:r>
                                </w:p>
                              </w:tc>
                            </w:tr>
                            <w:tr>
                              <w:trPr>
                                <w:trHeight w:val="265" w:hRule="atLeast"/>
                              </w:trPr>
                              <w:tc>
                                <w:tcPr>
                                  <w:tcW w:w="1729" w:type="dxa"/>
                                  <w:tcBorders>
                                    <w:top w:val="single" w:sz="12" w:space="0" w:color="231F20"/>
                                    <w:bottom w:val="single" w:sz="4" w:space="0" w:color="231F20"/>
                                  </w:tcBorders>
                                  <w:shd w:val="clear" w:color="auto" w:fill="E5E6F4"/>
                                </w:tcPr>
                                <w:p>
                                  <w:pPr>
                                    <w:pStyle w:val="TableParagraph"/>
                                    <w:spacing w:before="35"/>
                                    <w:ind w:left="120"/>
                                    <w:rPr>
                                      <w:rFonts w:ascii="Arial"/>
                                      <w:b/>
                                      <w:sz w:val="15"/>
                                    </w:rPr>
                                  </w:pPr>
                                  <w:r>
                                    <w:rPr>
                                      <w:rFonts w:ascii="Arial"/>
                                      <w:b/>
                                      <w:color w:val="231F20"/>
                                      <w:spacing w:val="-2"/>
                                      <w:sz w:val="15"/>
                                    </w:rPr>
                                    <w:t>Vaccine</w:t>
                                  </w:r>
                                </w:p>
                              </w:tc>
                              <w:tc>
                                <w:tcPr>
                                  <w:tcW w:w="4086" w:type="dxa"/>
                                  <w:tcBorders>
                                    <w:top w:val="single" w:sz="12" w:space="0" w:color="231F20"/>
                                    <w:bottom w:val="single" w:sz="4" w:space="0" w:color="231F20"/>
                                  </w:tcBorders>
                                  <w:shd w:val="clear" w:color="auto" w:fill="E5E6F4"/>
                                </w:tcPr>
                                <w:p>
                                  <w:pPr>
                                    <w:pStyle w:val="TableParagraph"/>
                                    <w:spacing w:before="35"/>
                                    <w:ind w:left="161"/>
                                    <w:rPr>
                                      <w:rFonts w:ascii="Arial"/>
                                      <w:b/>
                                      <w:sz w:val="15"/>
                                    </w:rPr>
                                  </w:pPr>
                                  <w:r>
                                    <w:rPr>
                                      <w:rFonts w:ascii="Arial"/>
                                      <w:b/>
                                      <w:color w:val="231F20"/>
                                      <w:spacing w:val="-2"/>
                                      <w:sz w:val="15"/>
                                    </w:rPr>
                                    <w:t>Contraindications</w:t>
                                  </w:r>
                                </w:p>
                              </w:tc>
                              <w:tc>
                                <w:tcPr>
                                  <w:tcW w:w="4146" w:type="dxa"/>
                                  <w:tcBorders>
                                    <w:top w:val="single" w:sz="12" w:space="0" w:color="231F20"/>
                                    <w:bottom w:val="single" w:sz="4" w:space="0" w:color="231F20"/>
                                  </w:tcBorders>
                                  <w:shd w:val="clear" w:color="auto" w:fill="E5E6F4"/>
                                </w:tcPr>
                                <w:p>
                                  <w:pPr>
                                    <w:pStyle w:val="TableParagraph"/>
                                    <w:spacing w:before="35"/>
                                    <w:ind w:left="146"/>
                                    <w:rPr>
                                      <w:rFonts w:ascii="Arial"/>
                                      <w:b/>
                                      <w:sz w:val="15"/>
                                    </w:rPr>
                                  </w:pPr>
                                  <w:r>
                                    <w:rPr>
                                      <w:rFonts w:ascii="Arial"/>
                                      <w:b/>
                                      <w:color w:val="231F20"/>
                                      <w:spacing w:val="-2"/>
                                      <w:sz w:val="15"/>
                                    </w:rPr>
                                    <w:t>Precautions</w:t>
                                  </w:r>
                                </w:p>
                              </w:tc>
                            </w:tr>
                            <w:tr>
                              <w:trPr>
                                <w:trHeight w:val="637" w:hRule="atLeast"/>
                              </w:trPr>
                              <w:tc>
                                <w:tcPr>
                                  <w:tcW w:w="1729" w:type="dxa"/>
                                  <w:tcBorders>
                                    <w:top w:val="single" w:sz="4" w:space="0" w:color="231F20"/>
                                    <w:bottom w:val="single" w:sz="2" w:space="0" w:color="231F20"/>
                                  </w:tcBorders>
                                  <w:shd w:val="clear" w:color="auto" w:fill="E5E6F4"/>
                                </w:tcPr>
                                <w:p>
                                  <w:pPr>
                                    <w:pStyle w:val="TableParagraph"/>
                                    <w:spacing w:before="41"/>
                                    <w:ind w:left="120"/>
                                    <w:rPr>
                                      <w:sz w:val="15"/>
                                    </w:rPr>
                                  </w:pPr>
                                  <w:r>
                                    <w:rPr>
                                      <w:color w:val="231F20"/>
                                      <w:spacing w:val="-2"/>
                                      <w:sz w:val="15"/>
                                    </w:rPr>
                                    <w:t>Hepatitis</w:t>
                                  </w:r>
                                  <w:r>
                                    <w:rPr>
                                      <w:color w:val="231F20"/>
                                      <w:spacing w:val="2"/>
                                      <w:sz w:val="15"/>
                                    </w:rPr>
                                    <w:t> </w:t>
                                  </w:r>
                                  <w:r>
                                    <w:rPr>
                                      <w:color w:val="231F20"/>
                                      <w:spacing w:val="-10"/>
                                      <w:sz w:val="15"/>
                                    </w:rPr>
                                    <w:t>B</w:t>
                                  </w:r>
                                </w:p>
                              </w:tc>
                              <w:tc>
                                <w:tcPr>
                                  <w:tcW w:w="4086" w:type="dxa"/>
                                  <w:tcBorders>
                                    <w:top w:val="single" w:sz="4" w:space="0" w:color="231F20"/>
                                    <w:bottom w:val="single" w:sz="2" w:space="0" w:color="231F20"/>
                                  </w:tcBorders>
                                  <w:shd w:val="clear" w:color="auto" w:fill="E5E6F4"/>
                                </w:tcPr>
                                <w:p>
                                  <w:pPr>
                                    <w:pStyle w:val="TableParagraph"/>
                                    <w:spacing w:line="249" w:lineRule="auto" w:before="41"/>
                                    <w:ind w:left="311" w:right="44" w:hanging="150"/>
                                    <w:rPr>
                                      <w:sz w:val="15"/>
                                    </w:rPr>
                                  </w:pPr>
                                  <w:r>
                                    <w:rPr>
                                      <w:color w:val="231F20"/>
                                      <w:spacing w:val="-2"/>
                                      <w:sz w:val="15"/>
                                    </w:rPr>
                                    <w:t>Severe</w:t>
                                  </w:r>
                                  <w:r>
                                    <w:rPr>
                                      <w:color w:val="231F20"/>
                                      <w:spacing w:val="-9"/>
                                      <w:sz w:val="15"/>
                                    </w:rPr>
                                    <w:t> </w:t>
                                  </w:r>
                                  <w:r>
                                    <w:rPr>
                                      <w:color w:val="231F20"/>
                                      <w:spacing w:val="-2"/>
                                      <w:sz w:val="15"/>
                                    </w:rPr>
                                    <w:t>allergic</w:t>
                                  </w:r>
                                  <w:r>
                                    <w:rPr>
                                      <w:color w:val="231F20"/>
                                      <w:spacing w:val="-9"/>
                                      <w:sz w:val="15"/>
                                    </w:rPr>
                                    <w:t> </w:t>
                                  </w:r>
                                  <w:r>
                                    <w:rPr>
                                      <w:color w:val="231F20"/>
                                      <w:spacing w:val="-2"/>
                                      <w:sz w:val="15"/>
                                    </w:rPr>
                                    <w:t>reaction</w:t>
                                  </w:r>
                                  <w:r>
                                    <w:rPr>
                                      <w:color w:val="231F20"/>
                                      <w:spacing w:val="-9"/>
                                      <w:sz w:val="15"/>
                                    </w:rPr>
                                    <w:t> </w:t>
                                  </w:r>
                                  <w:r>
                                    <w:rPr>
                                      <w:color w:val="231F20"/>
                                      <w:spacing w:val="-2"/>
                                      <w:sz w:val="15"/>
                                    </w:rPr>
                                    <w:t>(e.g.,</w:t>
                                  </w:r>
                                  <w:r>
                                    <w:rPr>
                                      <w:color w:val="231F20"/>
                                      <w:spacing w:val="-8"/>
                                      <w:sz w:val="15"/>
                                    </w:rPr>
                                    <w:t> </w:t>
                                  </w:r>
                                  <w:r>
                                    <w:rPr>
                                      <w:color w:val="231F20"/>
                                      <w:spacing w:val="-2"/>
                                      <w:sz w:val="15"/>
                                    </w:rPr>
                                    <w:t>anaphylaxis)</w:t>
                                  </w:r>
                                  <w:r>
                                    <w:rPr>
                                      <w:color w:val="231F20"/>
                                      <w:spacing w:val="-9"/>
                                      <w:sz w:val="15"/>
                                    </w:rPr>
                                    <w:t> </w:t>
                                  </w:r>
                                  <w:r>
                                    <w:rPr>
                                      <w:color w:val="231F20"/>
                                      <w:spacing w:val="-2"/>
                                      <w:sz w:val="15"/>
                                    </w:rPr>
                                    <w:t>after</w:t>
                                  </w:r>
                                  <w:r>
                                    <w:rPr>
                                      <w:color w:val="231F20"/>
                                      <w:spacing w:val="-9"/>
                                      <w:sz w:val="15"/>
                                    </w:rPr>
                                    <w:t> </w:t>
                                  </w:r>
                                  <w:r>
                                    <w:rPr>
                                      <w:color w:val="231F20"/>
                                      <w:spacing w:val="-2"/>
                                      <w:sz w:val="15"/>
                                    </w:rPr>
                                    <w:t>a</w:t>
                                  </w:r>
                                  <w:r>
                                    <w:rPr>
                                      <w:color w:val="231F20"/>
                                      <w:spacing w:val="-8"/>
                                      <w:sz w:val="15"/>
                                    </w:rPr>
                                    <w:t> </w:t>
                                  </w:r>
                                  <w:r>
                                    <w:rPr>
                                      <w:color w:val="231F20"/>
                                      <w:spacing w:val="-2"/>
                                      <w:sz w:val="15"/>
                                    </w:rPr>
                                    <w:t>previous</w:t>
                                  </w:r>
                                  <w:r>
                                    <w:rPr>
                                      <w:color w:val="231F20"/>
                                      <w:sz w:val="15"/>
                                    </w:rPr>
                                    <w:t> dose or to a vaccine component; hypersensitivity to </w:t>
                                  </w:r>
                                  <w:r>
                                    <w:rPr>
                                      <w:color w:val="231F20"/>
                                      <w:spacing w:val="-2"/>
                                      <w:sz w:val="15"/>
                                    </w:rPr>
                                    <w:t>yeast</w:t>
                                  </w:r>
                                </w:p>
                              </w:tc>
                              <w:tc>
                                <w:tcPr>
                                  <w:tcW w:w="4146" w:type="dxa"/>
                                  <w:tcBorders>
                                    <w:top w:val="single" w:sz="4" w:space="0" w:color="231F20"/>
                                    <w:bottom w:val="single" w:sz="2" w:space="0" w:color="231F20"/>
                                  </w:tcBorders>
                                  <w:shd w:val="clear" w:color="auto" w:fill="E5E6F4"/>
                                </w:tcPr>
                                <w:p>
                                  <w:pPr>
                                    <w:pStyle w:val="TableParagraph"/>
                                    <w:spacing w:before="40"/>
                                    <w:ind w:left="146"/>
                                    <w:rPr>
                                      <w:sz w:val="15"/>
                                    </w:rPr>
                                  </w:pPr>
                                  <w:r>
                                    <w:rPr>
                                      <w:color w:val="231F20"/>
                                      <w:sz w:val="15"/>
                                    </w:rPr>
                                    <w:t>Infant</w:t>
                                  </w:r>
                                  <w:r>
                                    <w:rPr>
                                      <w:color w:val="231F20"/>
                                      <w:spacing w:val="-4"/>
                                      <w:sz w:val="15"/>
                                    </w:rPr>
                                    <w:t> </w:t>
                                  </w:r>
                                  <w:r>
                                    <w:rPr>
                                      <w:color w:val="231F20"/>
                                      <w:sz w:val="15"/>
                                    </w:rPr>
                                    <w:t>weight</w:t>
                                  </w:r>
                                  <w:r>
                                    <w:rPr>
                                      <w:color w:val="231F20"/>
                                      <w:spacing w:val="-4"/>
                                      <w:sz w:val="15"/>
                                    </w:rPr>
                                    <w:t> </w:t>
                                  </w:r>
                                  <w:r>
                                    <w:rPr>
                                      <w:rFonts w:ascii="Cambria"/>
                                      <w:color w:val="231F20"/>
                                      <w:sz w:val="15"/>
                                    </w:rPr>
                                    <w:t>&lt;</w:t>
                                  </w:r>
                                  <w:r>
                                    <w:rPr>
                                      <w:color w:val="231F20"/>
                                      <w:sz w:val="15"/>
                                    </w:rPr>
                                    <w:t>2000</w:t>
                                  </w:r>
                                  <w:r>
                                    <w:rPr>
                                      <w:color w:val="231F20"/>
                                      <w:spacing w:val="-4"/>
                                      <w:sz w:val="15"/>
                                    </w:rPr>
                                    <w:t> </w:t>
                                  </w:r>
                                  <w:r>
                                    <w:rPr>
                                      <w:color w:val="231F20"/>
                                      <w:spacing w:val="-5"/>
                                      <w:sz w:val="15"/>
                                    </w:rPr>
                                    <w:t>g</w:t>
                                  </w:r>
                                  <w:r>
                                    <w:rPr>
                                      <w:color w:val="0080AC"/>
                                      <w:spacing w:val="-5"/>
                                      <w:sz w:val="15"/>
                                      <w:vertAlign w:val="superscript"/>
                                    </w:rPr>
                                    <w:t>b</w:t>
                                  </w:r>
                                </w:p>
                                <w:p>
                                  <w:pPr>
                                    <w:pStyle w:val="TableParagraph"/>
                                    <w:spacing w:before="5"/>
                                    <w:ind w:left="146"/>
                                    <w:rPr>
                                      <w:sz w:val="15"/>
                                    </w:rPr>
                                  </w:pPr>
                                  <w:r>
                                    <w:rPr>
                                      <w:color w:val="231F20"/>
                                      <w:sz w:val="15"/>
                                    </w:rPr>
                                    <w:t>Moderate</w:t>
                                  </w:r>
                                  <w:r>
                                    <w:rPr>
                                      <w:color w:val="231F20"/>
                                      <w:spacing w:val="-7"/>
                                      <w:sz w:val="15"/>
                                    </w:rPr>
                                    <w:t> </w:t>
                                  </w:r>
                                  <w:r>
                                    <w:rPr>
                                      <w:color w:val="231F20"/>
                                      <w:sz w:val="15"/>
                                    </w:rPr>
                                    <w:t>or</w:t>
                                  </w:r>
                                  <w:r>
                                    <w:rPr>
                                      <w:color w:val="231F20"/>
                                      <w:spacing w:val="-6"/>
                                      <w:sz w:val="15"/>
                                    </w:rPr>
                                    <w:t> </w:t>
                                  </w:r>
                                  <w:r>
                                    <w:rPr>
                                      <w:color w:val="231F20"/>
                                      <w:sz w:val="15"/>
                                    </w:rPr>
                                    <w:t>severe</w:t>
                                  </w:r>
                                  <w:r>
                                    <w:rPr>
                                      <w:color w:val="231F20"/>
                                      <w:spacing w:val="-6"/>
                                      <w:sz w:val="15"/>
                                    </w:rPr>
                                    <w:t> </w:t>
                                  </w:r>
                                  <w:r>
                                    <w:rPr>
                                      <w:color w:val="231F20"/>
                                      <w:sz w:val="15"/>
                                    </w:rPr>
                                    <w:t>acute</w:t>
                                  </w:r>
                                  <w:r>
                                    <w:rPr>
                                      <w:color w:val="231F20"/>
                                      <w:spacing w:val="-6"/>
                                      <w:sz w:val="15"/>
                                    </w:rPr>
                                    <w:t> </w:t>
                                  </w:r>
                                  <w:r>
                                    <w:rPr>
                                      <w:color w:val="231F20"/>
                                      <w:sz w:val="15"/>
                                    </w:rPr>
                                    <w:t>illness</w:t>
                                  </w:r>
                                  <w:r>
                                    <w:rPr>
                                      <w:color w:val="231F20"/>
                                      <w:spacing w:val="-6"/>
                                      <w:sz w:val="15"/>
                                    </w:rPr>
                                    <w:t> </w:t>
                                  </w:r>
                                  <w:r>
                                    <w:rPr>
                                      <w:color w:val="231F20"/>
                                      <w:sz w:val="15"/>
                                    </w:rPr>
                                    <w:t>with</w:t>
                                  </w:r>
                                  <w:r>
                                    <w:rPr>
                                      <w:color w:val="231F20"/>
                                      <w:spacing w:val="-6"/>
                                      <w:sz w:val="15"/>
                                    </w:rPr>
                                    <w:t> </w:t>
                                  </w:r>
                                  <w:r>
                                    <w:rPr>
                                      <w:color w:val="231F20"/>
                                      <w:sz w:val="15"/>
                                    </w:rPr>
                                    <w:t>or</w:t>
                                  </w:r>
                                  <w:r>
                                    <w:rPr>
                                      <w:color w:val="231F20"/>
                                      <w:spacing w:val="-6"/>
                                      <w:sz w:val="15"/>
                                    </w:rPr>
                                    <w:t> </w:t>
                                  </w:r>
                                  <w:r>
                                    <w:rPr>
                                      <w:color w:val="231F20"/>
                                      <w:sz w:val="15"/>
                                    </w:rPr>
                                    <w:t>without</w:t>
                                  </w:r>
                                  <w:r>
                                    <w:rPr>
                                      <w:color w:val="231F20"/>
                                      <w:spacing w:val="-6"/>
                                      <w:sz w:val="15"/>
                                    </w:rPr>
                                    <w:t> </w:t>
                                  </w:r>
                                  <w:r>
                                    <w:rPr>
                                      <w:color w:val="231F20"/>
                                      <w:spacing w:val="-2"/>
                                      <w:sz w:val="15"/>
                                    </w:rPr>
                                    <w:t>fever</w:t>
                                  </w:r>
                                </w:p>
                              </w:tc>
                            </w:tr>
                            <w:tr>
                              <w:trPr>
                                <w:trHeight w:val="634" w:hRule="atLeast"/>
                              </w:trPr>
                              <w:tc>
                                <w:tcPr>
                                  <w:tcW w:w="1729" w:type="dxa"/>
                                  <w:tcBorders>
                                    <w:top w:val="single" w:sz="2" w:space="0" w:color="231F20"/>
                                    <w:bottom w:val="single" w:sz="2" w:space="0" w:color="231F20"/>
                                  </w:tcBorders>
                                  <w:shd w:val="clear" w:color="auto" w:fill="E5E6F4"/>
                                </w:tcPr>
                                <w:p>
                                  <w:pPr>
                                    <w:pStyle w:val="TableParagraph"/>
                                    <w:spacing w:line="249" w:lineRule="auto"/>
                                    <w:ind w:left="270" w:hanging="150"/>
                                    <w:rPr>
                                      <w:sz w:val="15"/>
                                    </w:rPr>
                                  </w:pPr>
                                  <w:r>
                                    <w:rPr>
                                      <w:color w:val="231F20"/>
                                      <w:spacing w:val="-4"/>
                                      <w:sz w:val="15"/>
                                    </w:rPr>
                                    <w:t>Human</w:t>
                                  </w:r>
                                  <w:r>
                                    <w:rPr>
                                      <w:color w:val="231F20"/>
                                      <w:spacing w:val="-7"/>
                                      <w:sz w:val="15"/>
                                    </w:rPr>
                                    <w:t> </w:t>
                                  </w:r>
                                  <w:r>
                                    <w:rPr>
                                      <w:color w:val="231F20"/>
                                      <w:spacing w:val="-4"/>
                                      <w:sz w:val="15"/>
                                    </w:rPr>
                                    <w:t>papillomavirus</w:t>
                                  </w:r>
                                  <w:r>
                                    <w:rPr>
                                      <w:color w:val="231F20"/>
                                      <w:sz w:val="15"/>
                                    </w:rPr>
                                    <w:t> vaccine (2vHPV, 4vHPV, 9vHPV)</w:t>
                                  </w:r>
                                </w:p>
                              </w:tc>
                              <w:tc>
                                <w:tcPr>
                                  <w:tcW w:w="4086" w:type="dxa"/>
                                  <w:tcBorders>
                                    <w:top w:val="single" w:sz="2" w:space="0" w:color="231F20"/>
                                    <w:bottom w:val="single" w:sz="2" w:space="0" w:color="231F20"/>
                                  </w:tcBorders>
                                  <w:shd w:val="clear" w:color="auto" w:fill="E5E6F4"/>
                                </w:tcPr>
                                <w:p>
                                  <w:pPr>
                                    <w:pStyle w:val="TableParagraph"/>
                                    <w:spacing w:line="249" w:lineRule="auto"/>
                                    <w:ind w:left="311" w:hanging="150"/>
                                    <w:rPr>
                                      <w:sz w:val="15"/>
                                    </w:rPr>
                                  </w:pPr>
                                  <w:r>
                                    <w:rPr>
                                      <w:color w:val="231F20"/>
                                      <w:spacing w:val="-2"/>
                                      <w:sz w:val="15"/>
                                    </w:rPr>
                                    <w:t>Severe</w:t>
                                  </w:r>
                                  <w:r>
                                    <w:rPr>
                                      <w:color w:val="231F20"/>
                                      <w:spacing w:val="-9"/>
                                      <w:sz w:val="15"/>
                                    </w:rPr>
                                    <w:t> </w:t>
                                  </w:r>
                                  <w:r>
                                    <w:rPr>
                                      <w:color w:val="231F20"/>
                                      <w:spacing w:val="-2"/>
                                      <w:sz w:val="15"/>
                                    </w:rPr>
                                    <w:t>allergic</w:t>
                                  </w:r>
                                  <w:r>
                                    <w:rPr>
                                      <w:color w:val="231F20"/>
                                      <w:spacing w:val="-9"/>
                                      <w:sz w:val="15"/>
                                    </w:rPr>
                                    <w:t> </w:t>
                                  </w:r>
                                  <w:r>
                                    <w:rPr>
                                      <w:color w:val="231F20"/>
                                      <w:spacing w:val="-2"/>
                                      <w:sz w:val="15"/>
                                    </w:rPr>
                                    <w:t>reaction</w:t>
                                  </w:r>
                                  <w:r>
                                    <w:rPr>
                                      <w:color w:val="231F20"/>
                                      <w:spacing w:val="-9"/>
                                      <w:sz w:val="15"/>
                                    </w:rPr>
                                    <w:t> </w:t>
                                  </w:r>
                                  <w:r>
                                    <w:rPr>
                                      <w:color w:val="231F20"/>
                                      <w:spacing w:val="-2"/>
                                      <w:sz w:val="15"/>
                                    </w:rPr>
                                    <w:t>(e.g.,</w:t>
                                  </w:r>
                                  <w:r>
                                    <w:rPr>
                                      <w:color w:val="231F20"/>
                                      <w:spacing w:val="-8"/>
                                      <w:sz w:val="15"/>
                                    </w:rPr>
                                    <w:t> </w:t>
                                  </w:r>
                                  <w:r>
                                    <w:rPr>
                                      <w:color w:val="231F20"/>
                                      <w:spacing w:val="-2"/>
                                      <w:sz w:val="15"/>
                                    </w:rPr>
                                    <w:t>anaphylaxis)</w:t>
                                  </w:r>
                                  <w:r>
                                    <w:rPr>
                                      <w:color w:val="231F20"/>
                                      <w:spacing w:val="-9"/>
                                      <w:sz w:val="15"/>
                                    </w:rPr>
                                    <w:t> </w:t>
                                  </w:r>
                                  <w:r>
                                    <w:rPr>
                                      <w:color w:val="231F20"/>
                                      <w:spacing w:val="-2"/>
                                      <w:sz w:val="15"/>
                                    </w:rPr>
                                    <w:t>after</w:t>
                                  </w:r>
                                  <w:r>
                                    <w:rPr>
                                      <w:color w:val="231F20"/>
                                      <w:spacing w:val="-9"/>
                                      <w:sz w:val="15"/>
                                    </w:rPr>
                                    <w:t> </w:t>
                                  </w:r>
                                  <w:r>
                                    <w:rPr>
                                      <w:color w:val="231F20"/>
                                      <w:spacing w:val="-2"/>
                                      <w:sz w:val="15"/>
                                    </w:rPr>
                                    <w:t>a</w:t>
                                  </w:r>
                                  <w:r>
                                    <w:rPr>
                                      <w:color w:val="231F20"/>
                                      <w:spacing w:val="-8"/>
                                      <w:sz w:val="15"/>
                                    </w:rPr>
                                    <w:t> </w:t>
                                  </w:r>
                                  <w:r>
                                    <w:rPr>
                                      <w:color w:val="231F20"/>
                                      <w:spacing w:val="-2"/>
                                      <w:sz w:val="15"/>
                                    </w:rPr>
                                    <w:t>previous</w:t>
                                  </w:r>
                                  <w:r>
                                    <w:rPr>
                                      <w:color w:val="231F20"/>
                                      <w:sz w:val="15"/>
                                    </w:rPr>
                                    <w:t> dose or to a vaccine component</w:t>
                                  </w:r>
                                </w:p>
                              </w:tc>
                              <w:tc>
                                <w:tcPr>
                                  <w:tcW w:w="4146" w:type="dxa"/>
                                  <w:tcBorders>
                                    <w:top w:val="single" w:sz="2" w:space="0" w:color="231F20"/>
                                    <w:bottom w:val="single" w:sz="2" w:space="0" w:color="231F20"/>
                                  </w:tcBorders>
                                  <w:shd w:val="clear" w:color="auto" w:fill="E5E6F4"/>
                                </w:tcPr>
                                <w:p>
                                  <w:pPr>
                                    <w:pStyle w:val="TableParagraph"/>
                                    <w:spacing w:line="249" w:lineRule="auto"/>
                                    <w:ind w:left="296" w:hanging="150"/>
                                    <w:rPr>
                                      <w:sz w:val="15"/>
                                    </w:rPr>
                                  </w:pPr>
                                  <w:r>
                                    <w:rPr>
                                      <w:color w:val="231F20"/>
                                      <w:sz w:val="15"/>
                                    </w:rPr>
                                    <w:t>Moderate</w:t>
                                  </w:r>
                                  <w:r>
                                    <w:rPr>
                                      <w:color w:val="231F20"/>
                                      <w:spacing w:val="-11"/>
                                      <w:sz w:val="15"/>
                                    </w:rPr>
                                    <w:t> </w:t>
                                  </w:r>
                                  <w:r>
                                    <w:rPr>
                                      <w:color w:val="231F20"/>
                                      <w:sz w:val="15"/>
                                    </w:rPr>
                                    <w:t>or</w:t>
                                  </w:r>
                                  <w:r>
                                    <w:rPr>
                                      <w:color w:val="231F20"/>
                                      <w:spacing w:val="-10"/>
                                      <w:sz w:val="15"/>
                                    </w:rPr>
                                    <w:t> </w:t>
                                  </w:r>
                                  <w:r>
                                    <w:rPr>
                                      <w:color w:val="231F20"/>
                                      <w:sz w:val="15"/>
                                    </w:rPr>
                                    <w:t>severe</w:t>
                                  </w:r>
                                  <w:r>
                                    <w:rPr>
                                      <w:color w:val="231F20"/>
                                      <w:spacing w:val="-11"/>
                                      <w:sz w:val="15"/>
                                    </w:rPr>
                                    <w:t> </w:t>
                                  </w:r>
                                  <w:r>
                                    <w:rPr>
                                      <w:color w:val="231F20"/>
                                      <w:sz w:val="15"/>
                                    </w:rPr>
                                    <w:t>acute</w:t>
                                  </w:r>
                                  <w:r>
                                    <w:rPr>
                                      <w:color w:val="231F20"/>
                                      <w:spacing w:val="-10"/>
                                      <w:sz w:val="15"/>
                                    </w:rPr>
                                    <w:t> </w:t>
                                  </w:r>
                                  <w:r>
                                    <w:rPr>
                                      <w:color w:val="231F20"/>
                                      <w:sz w:val="15"/>
                                    </w:rPr>
                                    <w:t>illness</w:t>
                                  </w:r>
                                  <w:r>
                                    <w:rPr>
                                      <w:color w:val="231F20"/>
                                      <w:spacing w:val="-11"/>
                                      <w:sz w:val="15"/>
                                    </w:rPr>
                                    <w:t> </w:t>
                                  </w:r>
                                  <w:r>
                                    <w:rPr>
                                      <w:color w:val="231F20"/>
                                      <w:sz w:val="15"/>
                                    </w:rPr>
                                    <w:t>with</w:t>
                                  </w:r>
                                  <w:r>
                                    <w:rPr>
                                      <w:color w:val="231F20"/>
                                      <w:spacing w:val="-10"/>
                                      <w:sz w:val="15"/>
                                    </w:rPr>
                                    <w:t> </w:t>
                                  </w:r>
                                  <w:r>
                                    <w:rPr>
                                      <w:color w:val="231F20"/>
                                      <w:sz w:val="15"/>
                                    </w:rPr>
                                    <w:t>or</w:t>
                                  </w:r>
                                  <w:r>
                                    <w:rPr>
                                      <w:color w:val="231F20"/>
                                      <w:spacing w:val="-10"/>
                                      <w:sz w:val="15"/>
                                    </w:rPr>
                                    <w:t> </w:t>
                                  </w:r>
                                  <w:r>
                                    <w:rPr>
                                      <w:color w:val="231F20"/>
                                      <w:sz w:val="15"/>
                                    </w:rPr>
                                    <w:t>without</w:t>
                                  </w:r>
                                  <w:r>
                                    <w:rPr>
                                      <w:color w:val="231F20"/>
                                      <w:spacing w:val="-11"/>
                                      <w:sz w:val="15"/>
                                    </w:rPr>
                                    <w:t> </w:t>
                                  </w:r>
                                  <w:r>
                                    <w:rPr>
                                      <w:color w:val="231F20"/>
                                      <w:sz w:val="15"/>
                                    </w:rPr>
                                    <w:t>fever; </w:t>
                                  </w:r>
                                  <w:r>
                                    <w:rPr>
                                      <w:color w:val="231F20"/>
                                      <w:spacing w:val="-2"/>
                                      <w:sz w:val="15"/>
                                    </w:rPr>
                                    <w:t>pregnancy</w:t>
                                  </w:r>
                                </w:p>
                              </w:tc>
                            </w:tr>
                            <w:tr>
                              <w:trPr>
                                <w:trHeight w:val="454" w:hRule="atLeast"/>
                              </w:trPr>
                              <w:tc>
                                <w:tcPr>
                                  <w:tcW w:w="1729" w:type="dxa"/>
                                  <w:tcBorders>
                                    <w:top w:val="single" w:sz="2" w:space="0" w:color="231F20"/>
                                    <w:bottom w:val="single" w:sz="2" w:space="0" w:color="231F20"/>
                                  </w:tcBorders>
                                  <w:shd w:val="clear" w:color="auto" w:fill="E5E6F4"/>
                                </w:tcPr>
                                <w:p>
                                  <w:pPr>
                                    <w:pStyle w:val="TableParagraph"/>
                                    <w:spacing w:line="249" w:lineRule="auto"/>
                                    <w:ind w:left="270" w:hanging="150"/>
                                    <w:rPr>
                                      <w:sz w:val="15"/>
                                    </w:rPr>
                                  </w:pPr>
                                  <w:r>
                                    <w:rPr>
                                      <w:color w:val="231F20"/>
                                      <w:spacing w:val="-4"/>
                                      <w:sz w:val="15"/>
                                    </w:rPr>
                                    <w:t>Inactivated</w:t>
                                  </w:r>
                                  <w:r>
                                    <w:rPr>
                                      <w:color w:val="231F20"/>
                                      <w:spacing w:val="-7"/>
                                      <w:sz w:val="15"/>
                                    </w:rPr>
                                    <w:t> </w:t>
                                  </w:r>
                                  <w:r>
                                    <w:rPr>
                                      <w:color w:val="231F20"/>
                                      <w:spacing w:val="-4"/>
                                      <w:sz w:val="15"/>
                                    </w:rPr>
                                    <w:t>influenza</w:t>
                                  </w:r>
                                  <w:r>
                                    <w:rPr>
                                      <w:color w:val="231F20"/>
                                      <w:sz w:val="15"/>
                                    </w:rPr>
                                    <w:t> vaccine</w:t>
                                  </w:r>
                                  <w:r>
                                    <w:rPr>
                                      <w:color w:val="231F20"/>
                                      <w:spacing w:val="-10"/>
                                      <w:sz w:val="15"/>
                                    </w:rPr>
                                    <w:t> </w:t>
                                  </w:r>
                                  <w:r>
                                    <w:rPr>
                                      <w:color w:val="231F20"/>
                                      <w:sz w:val="15"/>
                                    </w:rPr>
                                    <w:t>(IIV,</w:t>
                                  </w:r>
                                  <w:r>
                                    <w:rPr>
                                      <w:color w:val="231F20"/>
                                      <w:spacing w:val="-9"/>
                                      <w:sz w:val="15"/>
                                    </w:rPr>
                                    <w:t> </w:t>
                                  </w:r>
                                  <w:r>
                                    <w:rPr>
                                      <w:color w:val="231F20"/>
                                      <w:spacing w:val="-4"/>
                                      <w:sz w:val="15"/>
                                    </w:rPr>
                                    <w:t>RIV)</w:t>
                                  </w:r>
                                </w:p>
                              </w:tc>
                              <w:tc>
                                <w:tcPr>
                                  <w:tcW w:w="4086" w:type="dxa"/>
                                  <w:tcBorders>
                                    <w:top w:val="single" w:sz="2" w:space="0" w:color="231F20"/>
                                    <w:bottom w:val="single" w:sz="2" w:space="0" w:color="231F20"/>
                                  </w:tcBorders>
                                  <w:shd w:val="clear" w:color="auto" w:fill="E5E6F4"/>
                                </w:tcPr>
                                <w:p>
                                  <w:pPr>
                                    <w:pStyle w:val="TableParagraph"/>
                                    <w:spacing w:line="249" w:lineRule="auto"/>
                                    <w:ind w:left="311" w:hanging="150"/>
                                    <w:rPr>
                                      <w:sz w:val="15"/>
                                    </w:rPr>
                                  </w:pPr>
                                  <w:r>
                                    <w:rPr>
                                      <w:color w:val="231F20"/>
                                      <w:spacing w:val="-2"/>
                                      <w:sz w:val="15"/>
                                    </w:rPr>
                                    <w:t>Severe</w:t>
                                  </w:r>
                                  <w:r>
                                    <w:rPr>
                                      <w:color w:val="231F20"/>
                                      <w:spacing w:val="-9"/>
                                      <w:sz w:val="15"/>
                                    </w:rPr>
                                    <w:t> </w:t>
                                  </w:r>
                                  <w:r>
                                    <w:rPr>
                                      <w:color w:val="231F20"/>
                                      <w:spacing w:val="-2"/>
                                      <w:sz w:val="15"/>
                                    </w:rPr>
                                    <w:t>allergic</w:t>
                                  </w:r>
                                  <w:r>
                                    <w:rPr>
                                      <w:color w:val="231F20"/>
                                      <w:spacing w:val="-9"/>
                                      <w:sz w:val="15"/>
                                    </w:rPr>
                                    <w:t> </w:t>
                                  </w:r>
                                  <w:r>
                                    <w:rPr>
                                      <w:color w:val="231F20"/>
                                      <w:spacing w:val="-2"/>
                                      <w:sz w:val="15"/>
                                    </w:rPr>
                                    <w:t>reaction</w:t>
                                  </w:r>
                                  <w:r>
                                    <w:rPr>
                                      <w:color w:val="231F20"/>
                                      <w:spacing w:val="-9"/>
                                      <w:sz w:val="15"/>
                                    </w:rPr>
                                    <w:t> </w:t>
                                  </w:r>
                                  <w:r>
                                    <w:rPr>
                                      <w:color w:val="231F20"/>
                                      <w:spacing w:val="-2"/>
                                      <w:sz w:val="15"/>
                                    </w:rPr>
                                    <w:t>(e.g.,</w:t>
                                  </w:r>
                                  <w:r>
                                    <w:rPr>
                                      <w:color w:val="231F20"/>
                                      <w:spacing w:val="-8"/>
                                      <w:sz w:val="15"/>
                                    </w:rPr>
                                    <w:t> </w:t>
                                  </w:r>
                                  <w:r>
                                    <w:rPr>
                                      <w:color w:val="231F20"/>
                                      <w:spacing w:val="-2"/>
                                      <w:sz w:val="15"/>
                                    </w:rPr>
                                    <w:t>anaphylaxis)</w:t>
                                  </w:r>
                                  <w:r>
                                    <w:rPr>
                                      <w:color w:val="231F20"/>
                                      <w:spacing w:val="-9"/>
                                      <w:sz w:val="15"/>
                                    </w:rPr>
                                    <w:t> </w:t>
                                  </w:r>
                                  <w:r>
                                    <w:rPr>
                                      <w:color w:val="231F20"/>
                                      <w:spacing w:val="-2"/>
                                      <w:sz w:val="15"/>
                                    </w:rPr>
                                    <w:t>after</w:t>
                                  </w:r>
                                  <w:r>
                                    <w:rPr>
                                      <w:color w:val="231F20"/>
                                      <w:spacing w:val="-9"/>
                                      <w:sz w:val="15"/>
                                    </w:rPr>
                                    <w:t> </w:t>
                                  </w:r>
                                  <w:r>
                                    <w:rPr>
                                      <w:color w:val="231F20"/>
                                      <w:spacing w:val="-2"/>
                                      <w:sz w:val="15"/>
                                    </w:rPr>
                                    <w:t>previous</w:t>
                                  </w:r>
                                  <w:r>
                                    <w:rPr>
                                      <w:color w:val="231F20"/>
                                      <w:sz w:val="15"/>
                                    </w:rPr>
                                    <w:t> dose of influenza vaccine</w:t>
                                  </w:r>
                                </w:p>
                              </w:tc>
                              <w:tc>
                                <w:tcPr>
                                  <w:tcW w:w="4146" w:type="dxa"/>
                                  <w:tcBorders>
                                    <w:top w:val="single" w:sz="2" w:space="0" w:color="231F20"/>
                                    <w:bottom w:val="single" w:sz="2" w:space="0" w:color="231F20"/>
                                  </w:tcBorders>
                                  <w:shd w:val="clear" w:color="auto" w:fill="E5E6F4"/>
                                </w:tcPr>
                                <w:p>
                                  <w:pPr>
                                    <w:pStyle w:val="TableParagraph"/>
                                    <w:spacing w:line="247" w:lineRule="auto" w:before="37"/>
                                    <w:ind w:left="146"/>
                                    <w:rPr>
                                      <w:sz w:val="15"/>
                                    </w:rPr>
                                  </w:pPr>
                                  <w:r>
                                    <w:rPr>
                                      <w:color w:val="231F20"/>
                                      <w:sz w:val="15"/>
                                    </w:rPr>
                                    <w:t>GBS</w:t>
                                  </w:r>
                                  <w:r>
                                    <w:rPr>
                                      <w:color w:val="231F20"/>
                                      <w:spacing w:val="-9"/>
                                      <w:sz w:val="15"/>
                                    </w:rPr>
                                    <w:t> </w:t>
                                  </w:r>
                                  <w:r>
                                    <w:rPr>
                                      <w:rFonts w:ascii="Cambria"/>
                                      <w:color w:val="231F20"/>
                                      <w:sz w:val="15"/>
                                    </w:rPr>
                                    <w:t>&lt;</w:t>
                                  </w:r>
                                  <w:r>
                                    <w:rPr>
                                      <w:color w:val="231F20"/>
                                      <w:sz w:val="15"/>
                                    </w:rPr>
                                    <w:t>6</w:t>
                                  </w:r>
                                  <w:r>
                                    <w:rPr>
                                      <w:color w:val="231F20"/>
                                      <w:spacing w:val="-9"/>
                                      <w:sz w:val="15"/>
                                    </w:rPr>
                                    <w:t> </w:t>
                                  </w:r>
                                  <w:r>
                                    <w:rPr>
                                      <w:color w:val="231F20"/>
                                      <w:sz w:val="15"/>
                                    </w:rPr>
                                    <w:t>wk</w:t>
                                  </w:r>
                                  <w:r>
                                    <w:rPr>
                                      <w:color w:val="231F20"/>
                                      <w:spacing w:val="-9"/>
                                      <w:sz w:val="15"/>
                                    </w:rPr>
                                    <w:t> </w:t>
                                  </w:r>
                                  <w:r>
                                    <w:rPr>
                                      <w:color w:val="231F20"/>
                                      <w:sz w:val="15"/>
                                    </w:rPr>
                                    <w:t>after</w:t>
                                  </w:r>
                                  <w:r>
                                    <w:rPr>
                                      <w:color w:val="231F20"/>
                                      <w:spacing w:val="-9"/>
                                      <w:sz w:val="15"/>
                                    </w:rPr>
                                    <w:t> </w:t>
                                  </w:r>
                                  <w:r>
                                    <w:rPr>
                                      <w:color w:val="231F20"/>
                                      <w:sz w:val="15"/>
                                    </w:rPr>
                                    <w:t>a</w:t>
                                  </w:r>
                                  <w:r>
                                    <w:rPr>
                                      <w:color w:val="231F20"/>
                                      <w:spacing w:val="-9"/>
                                      <w:sz w:val="15"/>
                                    </w:rPr>
                                    <w:t> </w:t>
                                  </w:r>
                                  <w:r>
                                    <w:rPr>
                                      <w:color w:val="231F20"/>
                                      <w:sz w:val="15"/>
                                    </w:rPr>
                                    <w:t>previous</w:t>
                                  </w:r>
                                  <w:r>
                                    <w:rPr>
                                      <w:color w:val="231F20"/>
                                      <w:spacing w:val="-9"/>
                                      <w:sz w:val="15"/>
                                    </w:rPr>
                                    <w:t> </w:t>
                                  </w:r>
                                  <w:r>
                                    <w:rPr>
                                      <w:color w:val="231F20"/>
                                      <w:sz w:val="15"/>
                                    </w:rPr>
                                    <w:t>dose</w:t>
                                  </w:r>
                                  <w:r>
                                    <w:rPr>
                                      <w:color w:val="231F20"/>
                                      <w:spacing w:val="-9"/>
                                      <w:sz w:val="15"/>
                                    </w:rPr>
                                    <w:t> </w:t>
                                  </w:r>
                                  <w:r>
                                    <w:rPr>
                                      <w:color w:val="231F20"/>
                                      <w:sz w:val="15"/>
                                    </w:rPr>
                                    <w:t>of</w:t>
                                  </w:r>
                                  <w:r>
                                    <w:rPr>
                                      <w:color w:val="231F20"/>
                                      <w:spacing w:val="-9"/>
                                      <w:sz w:val="15"/>
                                    </w:rPr>
                                    <w:t> </w:t>
                                  </w:r>
                                  <w:r>
                                    <w:rPr>
                                      <w:color w:val="231F20"/>
                                      <w:sz w:val="15"/>
                                    </w:rPr>
                                    <w:t>influenza</w:t>
                                  </w:r>
                                  <w:r>
                                    <w:rPr>
                                      <w:color w:val="231F20"/>
                                      <w:spacing w:val="-9"/>
                                      <w:sz w:val="15"/>
                                    </w:rPr>
                                    <w:t> </w:t>
                                  </w:r>
                                  <w:r>
                                    <w:rPr>
                                      <w:color w:val="231F20"/>
                                      <w:sz w:val="15"/>
                                    </w:rPr>
                                    <w:t>vaccine Moderate</w:t>
                                  </w:r>
                                  <w:r>
                                    <w:rPr>
                                      <w:color w:val="231F20"/>
                                      <w:spacing w:val="-7"/>
                                      <w:sz w:val="15"/>
                                    </w:rPr>
                                    <w:t> </w:t>
                                  </w:r>
                                  <w:r>
                                    <w:rPr>
                                      <w:color w:val="231F20"/>
                                      <w:sz w:val="15"/>
                                    </w:rPr>
                                    <w:t>or</w:t>
                                  </w:r>
                                  <w:r>
                                    <w:rPr>
                                      <w:color w:val="231F20"/>
                                      <w:spacing w:val="-6"/>
                                      <w:sz w:val="15"/>
                                    </w:rPr>
                                    <w:t> </w:t>
                                  </w:r>
                                  <w:r>
                                    <w:rPr>
                                      <w:color w:val="231F20"/>
                                      <w:sz w:val="15"/>
                                    </w:rPr>
                                    <w:t>severe</w:t>
                                  </w:r>
                                  <w:r>
                                    <w:rPr>
                                      <w:color w:val="231F20"/>
                                      <w:spacing w:val="-6"/>
                                      <w:sz w:val="15"/>
                                    </w:rPr>
                                    <w:t> </w:t>
                                  </w:r>
                                  <w:r>
                                    <w:rPr>
                                      <w:color w:val="231F20"/>
                                      <w:sz w:val="15"/>
                                    </w:rPr>
                                    <w:t>acute</w:t>
                                  </w:r>
                                  <w:r>
                                    <w:rPr>
                                      <w:color w:val="231F20"/>
                                      <w:spacing w:val="-6"/>
                                      <w:sz w:val="15"/>
                                    </w:rPr>
                                    <w:t> </w:t>
                                  </w:r>
                                  <w:r>
                                    <w:rPr>
                                      <w:color w:val="231F20"/>
                                      <w:sz w:val="15"/>
                                    </w:rPr>
                                    <w:t>illness</w:t>
                                  </w:r>
                                  <w:r>
                                    <w:rPr>
                                      <w:color w:val="231F20"/>
                                      <w:spacing w:val="-6"/>
                                      <w:sz w:val="15"/>
                                    </w:rPr>
                                    <w:t> </w:t>
                                  </w:r>
                                  <w:r>
                                    <w:rPr>
                                      <w:color w:val="231F20"/>
                                      <w:sz w:val="15"/>
                                    </w:rPr>
                                    <w:t>with</w:t>
                                  </w:r>
                                  <w:r>
                                    <w:rPr>
                                      <w:color w:val="231F20"/>
                                      <w:spacing w:val="-6"/>
                                      <w:sz w:val="15"/>
                                    </w:rPr>
                                    <w:t> </w:t>
                                  </w:r>
                                  <w:r>
                                    <w:rPr>
                                      <w:color w:val="231F20"/>
                                      <w:sz w:val="15"/>
                                    </w:rPr>
                                    <w:t>or</w:t>
                                  </w:r>
                                  <w:r>
                                    <w:rPr>
                                      <w:color w:val="231F20"/>
                                      <w:spacing w:val="-6"/>
                                      <w:sz w:val="15"/>
                                    </w:rPr>
                                    <w:t> </w:t>
                                  </w:r>
                                  <w:r>
                                    <w:rPr>
                                      <w:color w:val="231F20"/>
                                      <w:sz w:val="15"/>
                                    </w:rPr>
                                    <w:t>without</w:t>
                                  </w:r>
                                  <w:r>
                                    <w:rPr>
                                      <w:color w:val="231F20"/>
                                      <w:spacing w:val="-6"/>
                                      <w:sz w:val="15"/>
                                    </w:rPr>
                                    <w:t> </w:t>
                                  </w:r>
                                  <w:r>
                                    <w:rPr>
                                      <w:color w:val="231F20"/>
                                      <w:spacing w:val="-2"/>
                                      <w:sz w:val="15"/>
                                    </w:rPr>
                                    <w:t>fever</w:t>
                                  </w:r>
                                </w:p>
                              </w:tc>
                            </w:tr>
                            <w:tr>
                              <w:trPr>
                                <w:trHeight w:val="454" w:hRule="atLeast"/>
                              </w:trPr>
                              <w:tc>
                                <w:tcPr>
                                  <w:tcW w:w="1729" w:type="dxa"/>
                                  <w:tcBorders>
                                    <w:top w:val="single" w:sz="2" w:space="0" w:color="231F20"/>
                                    <w:bottom w:val="single" w:sz="2" w:space="0" w:color="231F20"/>
                                  </w:tcBorders>
                                  <w:shd w:val="clear" w:color="auto" w:fill="E5E6F4"/>
                                </w:tcPr>
                                <w:p>
                                  <w:pPr>
                                    <w:pStyle w:val="TableParagraph"/>
                                    <w:spacing w:line="249" w:lineRule="auto"/>
                                    <w:ind w:left="270" w:hanging="150"/>
                                    <w:rPr>
                                      <w:sz w:val="15"/>
                                    </w:rPr>
                                  </w:pPr>
                                  <w:r>
                                    <w:rPr>
                                      <w:color w:val="231F20"/>
                                      <w:spacing w:val="-4"/>
                                      <w:sz w:val="15"/>
                                    </w:rPr>
                                    <w:t>Inactivated</w:t>
                                  </w:r>
                                  <w:r>
                                    <w:rPr>
                                      <w:color w:val="231F20"/>
                                      <w:spacing w:val="-7"/>
                                      <w:sz w:val="15"/>
                                    </w:rPr>
                                    <w:t> </w:t>
                                  </w:r>
                                  <w:r>
                                    <w:rPr>
                                      <w:color w:val="231F20"/>
                                      <w:spacing w:val="-4"/>
                                      <w:sz w:val="15"/>
                                    </w:rPr>
                                    <w:t>poliovirus</w:t>
                                  </w:r>
                                  <w:r>
                                    <w:rPr>
                                      <w:color w:val="231F20"/>
                                      <w:sz w:val="15"/>
                                    </w:rPr>
                                    <w:t> </w:t>
                                  </w:r>
                                  <w:r>
                                    <w:rPr>
                                      <w:color w:val="231F20"/>
                                      <w:spacing w:val="-2"/>
                                      <w:sz w:val="15"/>
                                    </w:rPr>
                                    <w:t>(IPV)</w:t>
                                  </w:r>
                                </w:p>
                              </w:tc>
                              <w:tc>
                                <w:tcPr>
                                  <w:tcW w:w="4086" w:type="dxa"/>
                                  <w:tcBorders>
                                    <w:top w:val="single" w:sz="2" w:space="0" w:color="231F20"/>
                                    <w:bottom w:val="single" w:sz="2" w:space="0" w:color="231F20"/>
                                  </w:tcBorders>
                                  <w:shd w:val="clear" w:color="auto" w:fill="E5E6F4"/>
                                </w:tcPr>
                                <w:p>
                                  <w:pPr>
                                    <w:pStyle w:val="TableParagraph"/>
                                    <w:spacing w:line="249" w:lineRule="auto"/>
                                    <w:ind w:left="311" w:hanging="150"/>
                                    <w:rPr>
                                      <w:sz w:val="15"/>
                                    </w:rPr>
                                  </w:pPr>
                                  <w:r>
                                    <w:rPr>
                                      <w:color w:val="231F20"/>
                                      <w:spacing w:val="-2"/>
                                      <w:sz w:val="15"/>
                                    </w:rPr>
                                    <w:t>Severe</w:t>
                                  </w:r>
                                  <w:r>
                                    <w:rPr>
                                      <w:color w:val="231F20"/>
                                      <w:spacing w:val="-9"/>
                                      <w:sz w:val="15"/>
                                    </w:rPr>
                                    <w:t> </w:t>
                                  </w:r>
                                  <w:r>
                                    <w:rPr>
                                      <w:color w:val="231F20"/>
                                      <w:spacing w:val="-2"/>
                                      <w:sz w:val="15"/>
                                    </w:rPr>
                                    <w:t>allergic</w:t>
                                  </w:r>
                                  <w:r>
                                    <w:rPr>
                                      <w:color w:val="231F20"/>
                                      <w:spacing w:val="-9"/>
                                      <w:sz w:val="15"/>
                                    </w:rPr>
                                    <w:t> </w:t>
                                  </w:r>
                                  <w:r>
                                    <w:rPr>
                                      <w:color w:val="231F20"/>
                                      <w:spacing w:val="-2"/>
                                      <w:sz w:val="15"/>
                                    </w:rPr>
                                    <w:t>reaction</w:t>
                                  </w:r>
                                  <w:r>
                                    <w:rPr>
                                      <w:color w:val="231F20"/>
                                      <w:spacing w:val="-9"/>
                                      <w:sz w:val="15"/>
                                    </w:rPr>
                                    <w:t> </w:t>
                                  </w:r>
                                  <w:r>
                                    <w:rPr>
                                      <w:color w:val="231F20"/>
                                      <w:spacing w:val="-2"/>
                                      <w:sz w:val="15"/>
                                    </w:rPr>
                                    <w:t>(e.g.,</w:t>
                                  </w:r>
                                  <w:r>
                                    <w:rPr>
                                      <w:color w:val="231F20"/>
                                      <w:spacing w:val="-8"/>
                                      <w:sz w:val="15"/>
                                    </w:rPr>
                                    <w:t> </w:t>
                                  </w:r>
                                  <w:r>
                                    <w:rPr>
                                      <w:color w:val="231F20"/>
                                      <w:spacing w:val="-2"/>
                                      <w:sz w:val="15"/>
                                    </w:rPr>
                                    <w:t>anaphylaxis)</w:t>
                                  </w:r>
                                  <w:r>
                                    <w:rPr>
                                      <w:color w:val="231F20"/>
                                      <w:spacing w:val="-9"/>
                                      <w:sz w:val="15"/>
                                    </w:rPr>
                                    <w:t> </w:t>
                                  </w:r>
                                  <w:r>
                                    <w:rPr>
                                      <w:color w:val="231F20"/>
                                      <w:spacing w:val="-2"/>
                                      <w:sz w:val="15"/>
                                    </w:rPr>
                                    <w:t>after</w:t>
                                  </w:r>
                                  <w:r>
                                    <w:rPr>
                                      <w:color w:val="231F20"/>
                                      <w:spacing w:val="-9"/>
                                      <w:sz w:val="15"/>
                                    </w:rPr>
                                    <w:t> </w:t>
                                  </w:r>
                                  <w:r>
                                    <w:rPr>
                                      <w:color w:val="231F20"/>
                                      <w:spacing w:val="-2"/>
                                      <w:sz w:val="15"/>
                                    </w:rPr>
                                    <w:t>a</w:t>
                                  </w:r>
                                  <w:r>
                                    <w:rPr>
                                      <w:color w:val="231F20"/>
                                      <w:spacing w:val="-8"/>
                                      <w:sz w:val="15"/>
                                    </w:rPr>
                                    <w:t> </w:t>
                                  </w:r>
                                  <w:r>
                                    <w:rPr>
                                      <w:color w:val="231F20"/>
                                      <w:spacing w:val="-2"/>
                                      <w:sz w:val="15"/>
                                    </w:rPr>
                                    <w:t>previous</w:t>
                                  </w:r>
                                  <w:r>
                                    <w:rPr>
                                      <w:color w:val="231F20"/>
                                      <w:sz w:val="15"/>
                                    </w:rPr>
                                    <w:t> dose or to a vaccine component</w:t>
                                  </w:r>
                                </w:p>
                              </w:tc>
                              <w:tc>
                                <w:tcPr>
                                  <w:tcW w:w="4146" w:type="dxa"/>
                                  <w:tcBorders>
                                    <w:top w:val="single" w:sz="2" w:space="0" w:color="231F20"/>
                                    <w:bottom w:val="single" w:sz="2" w:space="0" w:color="231F20"/>
                                  </w:tcBorders>
                                  <w:shd w:val="clear" w:color="auto" w:fill="E5E6F4"/>
                                </w:tcPr>
                                <w:p>
                                  <w:pPr>
                                    <w:pStyle w:val="TableParagraph"/>
                                    <w:ind w:left="146"/>
                                    <w:rPr>
                                      <w:sz w:val="15"/>
                                    </w:rPr>
                                  </w:pPr>
                                  <w:r>
                                    <w:rPr>
                                      <w:color w:val="231F20"/>
                                      <w:spacing w:val="-2"/>
                                      <w:sz w:val="15"/>
                                    </w:rPr>
                                    <w:t>Pregnancy</w:t>
                                  </w:r>
                                </w:p>
                                <w:p>
                                  <w:pPr>
                                    <w:pStyle w:val="TableParagraph"/>
                                    <w:spacing w:before="7"/>
                                    <w:ind w:left="146"/>
                                    <w:rPr>
                                      <w:sz w:val="15"/>
                                    </w:rPr>
                                  </w:pPr>
                                  <w:r>
                                    <w:rPr>
                                      <w:color w:val="231F20"/>
                                      <w:sz w:val="15"/>
                                    </w:rPr>
                                    <w:t>Moderate</w:t>
                                  </w:r>
                                  <w:r>
                                    <w:rPr>
                                      <w:color w:val="231F20"/>
                                      <w:spacing w:val="-7"/>
                                      <w:sz w:val="15"/>
                                    </w:rPr>
                                    <w:t> </w:t>
                                  </w:r>
                                  <w:r>
                                    <w:rPr>
                                      <w:color w:val="231F20"/>
                                      <w:sz w:val="15"/>
                                    </w:rPr>
                                    <w:t>or</w:t>
                                  </w:r>
                                  <w:r>
                                    <w:rPr>
                                      <w:color w:val="231F20"/>
                                      <w:spacing w:val="-6"/>
                                      <w:sz w:val="15"/>
                                    </w:rPr>
                                    <w:t> </w:t>
                                  </w:r>
                                  <w:r>
                                    <w:rPr>
                                      <w:color w:val="231F20"/>
                                      <w:sz w:val="15"/>
                                    </w:rPr>
                                    <w:t>severe</w:t>
                                  </w:r>
                                  <w:r>
                                    <w:rPr>
                                      <w:color w:val="231F20"/>
                                      <w:spacing w:val="-6"/>
                                      <w:sz w:val="15"/>
                                    </w:rPr>
                                    <w:t> </w:t>
                                  </w:r>
                                  <w:r>
                                    <w:rPr>
                                      <w:color w:val="231F20"/>
                                      <w:sz w:val="15"/>
                                    </w:rPr>
                                    <w:t>acute</w:t>
                                  </w:r>
                                  <w:r>
                                    <w:rPr>
                                      <w:color w:val="231F20"/>
                                      <w:spacing w:val="-6"/>
                                      <w:sz w:val="15"/>
                                    </w:rPr>
                                    <w:t> </w:t>
                                  </w:r>
                                  <w:r>
                                    <w:rPr>
                                      <w:color w:val="231F20"/>
                                      <w:sz w:val="15"/>
                                    </w:rPr>
                                    <w:t>illness</w:t>
                                  </w:r>
                                  <w:r>
                                    <w:rPr>
                                      <w:color w:val="231F20"/>
                                      <w:spacing w:val="-6"/>
                                      <w:sz w:val="15"/>
                                    </w:rPr>
                                    <w:t> </w:t>
                                  </w:r>
                                  <w:r>
                                    <w:rPr>
                                      <w:color w:val="231F20"/>
                                      <w:sz w:val="15"/>
                                    </w:rPr>
                                    <w:t>with</w:t>
                                  </w:r>
                                  <w:r>
                                    <w:rPr>
                                      <w:color w:val="231F20"/>
                                      <w:spacing w:val="-6"/>
                                      <w:sz w:val="15"/>
                                    </w:rPr>
                                    <w:t> </w:t>
                                  </w:r>
                                  <w:r>
                                    <w:rPr>
                                      <w:color w:val="231F20"/>
                                      <w:sz w:val="15"/>
                                    </w:rPr>
                                    <w:t>or</w:t>
                                  </w:r>
                                  <w:r>
                                    <w:rPr>
                                      <w:color w:val="231F20"/>
                                      <w:spacing w:val="-6"/>
                                      <w:sz w:val="15"/>
                                    </w:rPr>
                                    <w:t> </w:t>
                                  </w:r>
                                  <w:r>
                                    <w:rPr>
                                      <w:color w:val="231F20"/>
                                      <w:sz w:val="15"/>
                                    </w:rPr>
                                    <w:t>without</w:t>
                                  </w:r>
                                  <w:r>
                                    <w:rPr>
                                      <w:color w:val="231F20"/>
                                      <w:spacing w:val="-6"/>
                                      <w:sz w:val="15"/>
                                    </w:rPr>
                                    <w:t> </w:t>
                                  </w:r>
                                  <w:r>
                                    <w:rPr>
                                      <w:color w:val="231F20"/>
                                      <w:spacing w:val="-2"/>
                                      <w:sz w:val="15"/>
                                    </w:rPr>
                                    <w:t>fever</w:t>
                                  </w:r>
                                </w:p>
                              </w:tc>
                            </w:tr>
                            <w:tr>
                              <w:trPr>
                                <w:trHeight w:val="3154" w:hRule="atLeast"/>
                              </w:trPr>
                              <w:tc>
                                <w:tcPr>
                                  <w:tcW w:w="1729" w:type="dxa"/>
                                  <w:tcBorders>
                                    <w:top w:val="single" w:sz="2" w:space="0" w:color="231F20"/>
                                    <w:bottom w:val="single" w:sz="2" w:space="0" w:color="231F20"/>
                                  </w:tcBorders>
                                  <w:shd w:val="clear" w:color="auto" w:fill="E5E6F4"/>
                                </w:tcPr>
                                <w:p>
                                  <w:pPr>
                                    <w:pStyle w:val="TableParagraph"/>
                                    <w:spacing w:line="249" w:lineRule="auto"/>
                                    <w:ind w:left="270" w:right="279" w:hanging="150"/>
                                    <w:rPr>
                                      <w:sz w:val="15"/>
                                    </w:rPr>
                                  </w:pPr>
                                  <w:r>
                                    <w:rPr>
                                      <w:color w:val="231F20"/>
                                      <w:sz w:val="15"/>
                                    </w:rPr>
                                    <w:t>Live attenuated </w:t>
                                  </w:r>
                                  <w:r>
                                    <w:rPr>
                                      <w:color w:val="231F20"/>
                                      <w:spacing w:val="-4"/>
                                      <w:sz w:val="15"/>
                                    </w:rPr>
                                    <w:t>influenza</w:t>
                                  </w:r>
                                  <w:r>
                                    <w:rPr>
                                      <w:color w:val="231F20"/>
                                      <w:spacing w:val="-7"/>
                                      <w:sz w:val="15"/>
                                    </w:rPr>
                                    <w:t> </w:t>
                                  </w:r>
                                  <w:r>
                                    <w:rPr>
                                      <w:color w:val="231F20"/>
                                      <w:spacing w:val="-4"/>
                                      <w:sz w:val="15"/>
                                    </w:rPr>
                                    <w:t>vaccine</w:t>
                                  </w:r>
                                  <w:r>
                                    <w:rPr>
                                      <w:color w:val="231F20"/>
                                      <w:sz w:val="15"/>
                                    </w:rPr>
                                    <w:t> </w:t>
                                  </w:r>
                                  <w:r>
                                    <w:rPr>
                                      <w:color w:val="231F20"/>
                                      <w:spacing w:val="-2"/>
                                      <w:sz w:val="15"/>
                                    </w:rPr>
                                    <w:t>(LAIV)</w:t>
                                  </w:r>
                                </w:p>
                              </w:tc>
                              <w:tc>
                                <w:tcPr>
                                  <w:tcW w:w="4086" w:type="dxa"/>
                                  <w:tcBorders>
                                    <w:top w:val="single" w:sz="2" w:space="0" w:color="231F20"/>
                                    <w:bottom w:val="single" w:sz="2" w:space="0" w:color="231F20"/>
                                  </w:tcBorders>
                                  <w:shd w:val="clear" w:color="auto" w:fill="E5E6F4"/>
                                </w:tcPr>
                                <w:p>
                                  <w:pPr>
                                    <w:pStyle w:val="TableParagraph"/>
                                    <w:spacing w:line="249" w:lineRule="auto"/>
                                    <w:ind w:left="311" w:hanging="150"/>
                                    <w:rPr>
                                      <w:sz w:val="15"/>
                                    </w:rPr>
                                  </w:pPr>
                                  <w:r>
                                    <w:rPr>
                                      <w:color w:val="231F20"/>
                                      <w:spacing w:val="-2"/>
                                      <w:sz w:val="15"/>
                                    </w:rPr>
                                    <w:t>Severe</w:t>
                                  </w:r>
                                  <w:r>
                                    <w:rPr>
                                      <w:color w:val="231F20"/>
                                      <w:spacing w:val="-9"/>
                                      <w:sz w:val="15"/>
                                    </w:rPr>
                                    <w:t> </w:t>
                                  </w:r>
                                  <w:r>
                                    <w:rPr>
                                      <w:color w:val="231F20"/>
                                      <w:spacing w:val="-2"/>
                                      <w:sz w:val="15"/>
                                    </w:rPr>
                                    <w:t>allergic</w:t>
                                  </w:r>
                                  <w:r>
                                    <w:rPr>
                                      <w:color w:val="231F20"/>
                                      <w:spacing w:val="-9"/>
                                      <w:sz w:val="15"/>
                                    </w:rPr>
                                    <w:t> </w:t>
                                  </w:r>
                                  <w:r>
                                    <w:rPr>
                                      <w:color w:val="231F20"/>
                                      <w:spacing w:val="-2"/>
                                      <w:sz w:val="15"/>
                                    </w:rPr>
                                    <w:t>reaction</w:t>
                                  </w:r>
                                  <w:r>
                                    <w:rPr>
                                      <w:color w:val="231F20"/>
                                      <w:spacing w:val="-9"/>
                                      <w:sz w:val="15"/>
                                    </w:rPr>
                                    <w:t> </w:t>
                                  </w:r>
                                  <w:r>
                                    <w:rPr>
                                      <w:color w:val="231F20"/>
                                      <w:spacing w:val="-2"/>
                                      <w:sz w:val="15"/>
                                    </w:rPr>
                                    <w:t>(e.g.,</w:t>
                                  </w:r>
                                  <w:r>
                                    <w:rPr>
                                      <w:color w:val="231F20"/>
                                      <w:spacing w:val="-8"/>
                                      <w:sz w:val="15"/>
                                    </w:rPr>
                                    <w:t> </w:t>
                                  </w:r>
                                  <w:r>
                                    <w:rPr>
                                      <w:color w:val="231F20"/>
                                      <w:spacing w:val="-2"/>
                                      <w:sz w:val="15"/>
                                    </w:rPr>
                                    <w:t>anaphylaxis)</w:t>
                                  </w:r>
                                  <w:r>
                                    <w:rPr>
                                      <w:color w:val="231F20"/>
                                      <w:spacing w:val="-9"/>
                                      <w:sz w:val="15"/>
                                    </w:rPr>
                                    <w:t> </w:t>
                                  </w:r>
                                  <w:r>
                                    <w:rPr>
                                      <w:color w:val="231F20"/>
                                      <w:spacing w:val="-2"/>
                                      <w:sz w:val="15"/>
                                    </w:rPr>
                                    <w:t>after</w:t>
                                  </w:r>
                                  <w:r>
                                    <w:rPr>
                                      <w:color w:val="231F20"/>
                                      <w:spacing w:val="-9"/>
                                      <w:sz w:val="15"/>
                                    </w:rPr>
                                    <w:t> </w:t>
                                  </w:r>
                                  <w:r>
                                    <w:rPr>
                                      <w:color w:val="231F20"/>
                                      <w:spacing w:val="-2"/>
                                      <w:sz w:val="15"/>
                                    </w:rPr>
                                    <w:t>previous</w:t>
                                  </w:r>
                                  <w:r>
                                    <w:rPr>
                                      <w:color w:val="231F20"/>
                                      <w:sz w:val="15"/>
                                    </w:rPr>
                                    <w:t> dose</w:t>
                                  </w:r>
                                  <w:r>
                                    <w:rPr>
                                      <w:color w:val="231F20"/>
                                      <w:spacing w:val="-2"/>
                                      <w:sz w:val="15"/>
                                    </w:rPr>
                                    <w:t> </w:t>
                                  </w:r>
                                  <w:r>
                                    <w:rPr>
                                      <w:color w:val="231F20"/>
                                      <w:sz w:val="15"/>
                                    </w:rPr>
                                    <w:t>or</w:t>
                                  </w:r>
                                  <w:r>
                                    <w:rPr>
                                      <w:color w:val="231F20"/>
                                      <w:spacing w:val="-2"/>
                                      <w:sz w:val="15"/>
                                    </w:rPr>
                                    <w:t> </w:t>
                                  </w:r>
                                  <w:r>
                                    <w:rPr>
                                      <w:color w:val="231F20"/>
                                      <w:sz w:val="15"/>
                                    </w:rPr>
                                    <w:t>to</w:t>
                                  </w:r>
                                  <w:r>
                                    <w:rPr>
                                      <w:color w:val="231F20"/>
                                      <w:spacing w:val="-1"/>
                                      <w:sz w:val="15"/>
                                    </w:rPr>
                                    <w:t> </w:t>
                                  </w:r>
                                  <w:r>
                                    <w:rPr>
                                      <w:color w:val="231F20"/>
                                      <w:sz w:val="15"/>
                                    </w:rPr>
                                    <w:t>vaccine</w:t>
                                  </w:r>
                                  <w:r>
                                    <w:rPr>
                                      <w:color w:val="231F20"/>
                                      <w:spacing w:val="-2"/>
                                      <w:sz w:val="15"/>
                                    </w:rPr>
                                    <w:t> </w:t>
                                  </w:r>
                                  <w:r>
                                    <w:rPr>
                                      <w:color w:val="231F20"/>
                                      <w:sz w:val="15"/>
                                    </w:rPr>
                                    <w:t>component,</w:t>
                                  </w:r>
                                  <w:r>
                                    <w:rPr>
                                      <w:color w:val="231F20"/>
                                      <w:spacing w:val="-2"/>
                                      <w:sz w:val="15"/>
                                    </w:rPr>
                                    <w:t> </w:t>
                                  </w:r>
                                  <w:r>
                                    <w:rPr>
                                      <w:color w:val="231F20"/>
                                      <w:sz w:val="15"/>
                                    </w:rPr>
                                    <w:t>including</w:t>
                                  </w:r>
                                  <w:r>
                                    <w:rPr>
                                      <w:color w:val="231F20"/>
                                      <w:spacing w:val="-1"/>
                                      <w:sz w:val="15"/>
                                    </w:rPr>
                                    <w:t> </w:t>
                                  </w:r>
                                  <w:r>
                                    <w:rPr>
                                      <w:color w:val="231F20"/>
                                      <w:sz w:val="15"/>
                                    </w:rPr>
                                    <w:t>egg</w:t>
                                  </w:r>
                                  <w:r>
                                    <w:rPr>
                                      <w:color w:val="231F20"/>
                                      <w:spacing w:val="-2"/>
                                      <w:sz w:val="15"/>
                                    </w:rPr>
                                    <w:t> protein</w:t>
                                  </w:r>
                                </w:p>
                                <w:p>
                                  <w:pPr>
                                    <w:pStyle w:val="TableParagraph"/>
                                    <w:spacing w:line="175" w:lineRule="exact" w:before="0"/>
                                    <w:ind w:left="161"/>
                                    <w:rPr>
                                      <w:sz w:val="15"/>
                                    </w:rPr>
                                  </w:pPr>
                                  <w:r>
                                    <w:rPr>
                                      <w:color w:val="231F20"/>
                                      <w:sz w:val="15"/>
                                    </w:rPr>
                                    <w:t>Persons</w:t>
                                  </w:r>
                                  <w:r>
                                    <w:rPr>
                                      <w:color w:val="231F20"/>
                                      <w:spacing w:val="-1"/>
                                      <w:sz w:val="15"/>
                                    </w:rPr>
                                    <w:t> </w:t>
                                  </w:r>
                                  <w:r>
                                    <w:rPr>
                                      <w:color w:val="231F20"/>
                                      <w:sz w:val="15"/>
                                    </w:rPr>
                                    <w:t>aged</w:t>
                                  </w:r>
                                  <w:r>
                                    <w:rPr>
                                      <w:color w:val="231F20"/>
                                      <w:spacing w:val="-1"/>
                                      <w:sz w:val="15"/>
                                    </w:rPr>
                                    <w:t> </w:t>
                                  </w:r>
                                  <w:r>
                                    <w:rPr>
                                      <w:rFonts w:ascii="Cambria"/>
                                      <w:color w:val="231F20"/>
                                      <w:sz w:val="15"/>
                                    </w:rPr>
                                    <w:t>&lt;</w:t>
                                  </w:r>
                                  <w:r>
                                    <w:rPr>
                                      <w:color w:val="231F20"/>
                                      <w:sz w:val="15"/>
                                    </w:rPr>
                                    <w:t>2 y</w:t>
                                  </w:r>
                                  <w:r>
                                    <w:rPr>
                                      <w:color w:val="231F20"/>
                                      <w:spacing w:val="-1"/>
                                      <w:sz w:val="15"/>
                                    </w:rPr>
                                    <w:t> </w:t>
                                  </w:r>
                                  <w:r>
                                    <w:rPr>
                                      <w:color w:val="231F20"/>
                                      <w:sz w:val="15"/>
                                    </w:rPr>
                                    <w:t>or</w:t>
                                  </w:r>
                                  <w:r>
                                    <w:rPr>
                                      <w:color w:val="231F20"/>
                                      <w:spacing w:val="-1"/>
                                      <w:sz w:val="15"/>
                                    </w:rPr>
                                    <w:t> </w:t>
                                  </w:r>
                                  <w:r>
                                    <w:rPr>
                                      <w:rFonts w:ascii="Cambria"/>
                                      <w:color w:val="231F20"/>
                                      <w:sz w:val="15"/>
                                    </w:rPr>
                                    <w:t>&gt;</w:t>
                                  </w:r>
                                  <w:r>
                                    <w:rPr>
                                      <w:color w:val="231F20"/>
                                      <w:sz w:val="15"/>
                                    </w:rPr>
                                    <w:t>49 </w:t>
                                  </w:r>
                                  <w:r>
                                    <w:rPr>
                                      <w:color w:val="231F20"/>
                                      <w:spacing w:val="-10"/>
                                      <w:sz w:val="15"/>
                                    </w:rPr>
                                    <w:t>y</w:t>
                                  </w:r>
                                </w:p>
                                <w:p>
                                  <w:pPr>
                                    <w:pStyle w:val="TableParagraph"/>
                                    <w:spacing w:line="249" w:lineRule="auto" w:before="6"/>
                                    <w:ind w:left="311" w:right="219" w:hanging="150"/>
                                    <w:rPr>
                                      <w:sz w:val="15"/>
                                    </w:rPr>
                                  </w:pPr>
                                  <w:r>
                                    <w:rPr>
                                      <w:color w:val="231F20"/>
                                      <w:sz w:val="15"/>
                                    </w:rPr>
                                    <w:t>Those</w:t>
                                  </w:r>
                                  <w:r>
                                    <w:rPr>
                                      <w:color w:val="231F20"/>
                                      <w:spacing w:val="-11"/>
                                      <w:sz w:val="15"/>
                                    </w:rPr>
                                    <w:t> </w:t>
                                  </w:r>
                                  <w:r>
                                    <w:rPr>
                                      <w:color w:val="231F20"/>
                                      <w:sz w:val="15"/>
                                    </w:rPr>
                                    <w:t>with</w:t>
                                  </w:r>
                                  <w:r>
                                    <w:rPr>
                                      <w:color w:val="231F20"/>
                                      <w:spacing w:val="-10"/>
                                      <w:sz w:val="15"/>
                                    </w:rPr>
                                    <w:t> </w:t>
                                  </w:r>
                                  <w:r>
                                    <w:rPr>
                                      <w:color w:val="231F20"/>
                                      <w:sz w:val="15"/>
                                    </w:rPr>
                                    <w:t>contraindications</w:t>
                                  </w:r>
                                  <w:r>
                                    <w:rPr>
                                      <w:color w:val="231F20"/>
                                      <w:spacing w:val="-11"/>
                                      <w:sz w:val="15"/>
                                    </w:rPr>
                                    <w:t> </w:t>
                                  </w:r>
                                  <w:r>
                                    <w:rPr>
                                      <w:color w:val="231F20"/>
                                      <w:sz w:val="15"/>
                                    </w:rPr>
                                    <w:t>listed</w:t>
                                  </w:r>
                                  <w:r>
                                    <w:rPr>
                                      <w:color w:val="231F20"/>
                                      <w:spacing w:val="-10"/>
                                      <w:sz w:val="15"/>
                                    </w:rPr>
                                    <w:t> </w:t>
                                  </w:r>
                                  <w:r>
                                    <w:rPr>
                                      <w:color w:val="231F20"/>
                                      <w:sz w:val="15"/>
                                    </w:rPr>
                                    <w:t>in</w:t>
                                  </w:r>
                                  <w:r>
                                    <w:rPr>
                                      <w:color w:val="231F20"/>
                                      <w:spacing w:val="-11"/>
                                      <w:sz w:val="15"/>
                                    </w:rPr>
                                    <w:t> </w:t>
                                  </w:r>
                                  <w:r>
                                    <w:rPr>
                                      <w:color w:val="231F20"/>
                                      <w:sz w:val="15"/>
                                    </w:rPr>
                                    <w:t>the</w:t>
                                  </w:r>
                                  <w:r>
                                    <w:rPr>
                                      <w:color w:val="231F20"/>
                                      <w:spacing w:val="-10"/>
                                      <w:sz w:val="15"/>
                                    </w:rPr>
                                    <w:t> </w:t>
                                  </w:r>
                                  <w:r>
                                    <w:rPr>
                                      <w:color w:val="231F20"/>
                                      <w:sz w:val="15"/>
                                    </w:rPr>
                                    <w:t>package</w:t>
                                  </w:r>
                                  <w:r>
                                    <w:rPr>
                                      <w:color w:val="231F20"/>
                                      <w:spacing w:val="-10"/>
                                      <w:sz w:val="15"/>
                                    </w:rPr>
                                    <w:t> </w:t>
                                  </w:r>
                                  <w:r>
                                    <w:rPr>
                                      <w:color w:val="231F20"/>
                                      <w:sz w:val="15"/>
                                    </w:rPr>
                                    <w:t>insert: Children ages 2–17 y who are receiving aspirin or aspirin-containing products; persons who have experienced</w:t>
                                  </w:r>
                                  <w:r>
                                    <w:rPr>
                                      <w:color w:val="231F20"/>
                                      <w:spacing w:val="-11"/>
                                      <w:sz w:val="15"/>
                                    </w:rPr>
                                    <w:t> </w:t>
                                  </w:r>
                                  <w:r>
                                    <w:rPr>
                                      <w:color w:val="231F20"/>
                                      <w:sz w:val="15"/>
                                    </w:rPr>
                                    <w:t>severe</w:t>
                                  </w:r>
                                  <w:r>
                                    <w:rPr>
                                      <w:color w:val="231F20"/>
                                      <w:spacing w:val="-10"/>
                                      <w:sz w:val="15"/>
                                    </w:rPr>
                                    <w:t> </w:t>
                                  </w:r>
                                  <w:r>
                                    <w:rPr>
                                      <w:color w:val="231F20"/>
                                      <w:sz w:val="15"/>
                                    </w:rPr>
                                    <w:t>allergic</w:t>
                                  </w:r>
                                  <w:r>
                                    <w:rPr>
                                      <w:color w:val="231F20"/>
                                      <w:spacing w:val="-11"/>
                                      <w:sz w:val="15"/>
                                    </w:rPr>
                                    <w:t> </w:t>
                                  </w:r>
                                  <w:r>
                                    <w:rPr>
                                      <w:color w:val="231F20"/>
                                      <w:sz w:val="15"/>
                                    </w:rPr>
                                    <w:t>reactions</w:t>
                                  </w:r>
                                  <w:r>
                                    <w:rPr>
                                      <w:color w:val="231F20"/>
                                      <w:spacing w:val="-10"/>
                                      <w:sz w:val="15"/>
                                    </w:rPr>
                                    <w:t> </w:t>
                                  </w:r>
                                  <w:r>
                                    <w:rPr>
                                      <w:color w:val="231F20"/>
                                      <w:sz w:val="15"/>
                                    </w:rPr>
                                    <w:t>to</w:t>
                                  </w:r>
                                  <w:r>
                                    <w:rPr>
                                      <w:color w:val="231F20"/>
                                      <w:spacing w:val="-11"/>
                                      <w:sz w:val="15"/>
                                    </w:rPr>
                                    <w:t> </w:t>
                                  </w:r>
                                  <w:r>
                                    <w:rPr>
                                      <w:color w:val="231F20"/>
                                      <w:sz w:val="15"/>
                                    </w:rPr>
                                    <w:t>the</w:t>
                                  </w:r>
                                  <w:r>
                                    <w:rPr>
                                      <w:color w:val="231F20"/>
                                      <w:spacing w:val="-10"/>
                                      <w:sz w:val="15"/>
                                    </w:rPr>
                                    <w:t> </w:t>
                                  </w:r>
                                  <w:r>
                                    <w:rPr>
                                      <w:color w:val="231F20"/>
                                      <w:sz w:val="15"/>
                                    </w:rPr>
                                    <w:t>vaccine</w:t>
                                  </w:r>
                                  <w:r>
                                    <w:rPr>
                                      <w:color w:val="231F20"/>
                                      <w:spacing w:val="-10"/>
                                      <w:sz w:val="15"/>
                                    </w:rPr>
                                    <w:t> </w:t>
                                  </w:r>
                                  <w:r>
                                    <w:rPr>
                                      <w:color w:val="231F20"/>
                                      <w:sz w:val="15"/>
                                    </w:rPr>
                                    <w:t>or any of its compounds, or to a previous dose of any influenza vaccine; pregnant women; immunosuppressed</w:t>
                                  </w:r>
                                  <w:r>
                                    <w:rPr>
                                      <w:color w:val="231F20"/>
                                      <w:spacing w:val="-11"/>
                                      <w:sz w:val="15"/>
                                    </w:rPr>
                                    <w:t> </w:t>
                                  </w:r>
                                  <w:r>
                                    <w:rPr>
                                      <w:color w:val="231F20"/>
                                      <w:sz w:val="15"/>
                                    </w:rPr>
                                    <w:t>persons;</w:t>
                                  </w:r>
                                  <w:r>
                                    <w:rPr>
                                      <w:color w:val="231F20"/>
                                      <w:spacing w:val="-10"/>
                                      <w:sz w:val="15"/>
                                    </w:rPr>
                                    <w:t> </w:t>
                                  </w:r>
                                  <w:r>
                                    <w:rPr>
                                      <w:color w:val="231F20"/>
                                      <w:sz w:val="15"/>
                                    </w:rPr>
                                    <w:t>persons</w:t>
                                  </w:r>
                                  <w:r>
                                    <w:rPr>
                                      <w:color w:val="231F20"/>
                                      <w:spacing w:val="-11"/>
                                      <w:sz w:val="15"/>
                                    </w:rPr>
                                    <w:t> </w:t>
                                  </w:r>
                                  <w:r>
                                    <w:rPr>
                                      <w:color w:val="231F20"/>
                                      <w:sz w:val="15"/>
                                    </w:rPr>
                                    <w:t>with</w:t>
                                  </w:r>
                                  <w:r>
                                    <w:rPr>
                                      <w:color w:val="231F20"/>
                                      <w:spacing w:val="-10"/>
                                      <w:sz w:val="15"/>
                                    </w:rPr>
                                    <w:t> </w:t>
                                  </w:r>
                                  <w:r>
                                    <w:rPr>
                                      <w:color w:val="231F20"/>
                                      <w:sz w:val="15"/>
                                    </w:rPr>
                                    <w:t>a</w:t>
                                  </w:r>
                                  <w:r>
                                    <w:rPr>
                                      <w:color w:val="231F20"/>
                                      <w:spacing w:val="-11"/>
                                      <w:sz w:val="15"/>
                                    </w:rPr>
                                    <w:t> </w:t>
                                  </w:r>
                                  <w:r>
                                    <w:rPr>
                                      <w:color w:val="231F20"/>
                                      <w:sz w:val="15"/>
                                    </w:rPr>
                                    <w:t>history</w:t>
                                  </w:r>
                                  <w:r>
                                    <w:rPr>
                                      <w:color w:val="231F20"/>
                                      <w:spacing w:val="-10"/>
                                      <w:sz w:val="15"/>
                                    </w:rPr>
                                    <w:t> </w:t>
                                  </w:r>
                                  <w:r>
                                    <w:rPr>
                                      <w:color w:val="231F20"/>
                                      <w:sz w:val="15"/>
                                    </w:rPr>
                                    <w:t>of egg allergy; children ages 2–4 y who have asthma or who have had a wheezing episode noted in the medical record within the past 12 mo, or for whom parents report that a health care provider stated that they had wheezing or asthma within the last 12 mo</w:t>
                                  </w:r>
                                </w:p>
                                <w:p>
                                  <w:pPr>
                                    <w:pStyle w:val="TableParagraph"/>
                                    <w:spacing w:line="249" w:lineRule="auto" w:before="7"/>
                                    <w:ind w:left="311" w:right="44" w:hanging="150"/>
                                    <w:rPr>
                                      <w:sz w:val="15"/>
                                    </w:rPr>
                                  </w:pPr>
                                  <w:r>
                                    <w:rPr>
                                      <w:color w:val="231F20"/>
                                      <w:spacing w:val="-2"/>
                                      <w:sz w:val="15"/>
                                    </w:rPr>
                                    <w:t>Persons</w:t>
                                  </w:r>
                                  <w:r>
                                    <w:rPr>
                                      <w:color w:val="231F20"/>
                                      <w:spacing w:val="-7"/>
                                      <w:sz w:val="15"/>
                                    </w:rPr>
                                    <w:t> </w:t>
                                  </w:r>
                                  <w:r>
                                    <w:rPr>
                                      <w:color w:val="231F20"/>
                                      <w:spacing w:val="-2"/>
                                      <w:sz w:val="15"/>
                                    </w:rPr>
                                    <w:t>who</w:t>
                                  </w:r>
                                  <w:r>
                                    <w:rPr>
                                      <w:color w:val="231F20"/>
                                      <w:spacing w:val="-7"/>
                                      <w:sz w:val="15"/>
                                    </w:rPr>
                                    <w:t> </w:t>
                                  </w:r>
                                  <w:r>
                                    <w:rPr>
                                      <w:color w:val="231F20"/>
                                      <w:spacing w:val="-2"/>
                                      <w:sz w:val="15"/>
                                    </w:rPr>
                                    <w:t>have</w:t>
                                  </w:r>
                                  <w:r>
                                    <w:rPr>
                                      <w:color w:val="231F20"/>
                                      <w:spacing w:val="-7"/>
                                      <w:sz w:val="15"/>
                                    </w:rPr>
                                    <w:t> </w:t>
                                  </w:r>
                                  <w:r>
                                    <w:rPr>
                                      <w:color w:val="231F20"/>
                                      <w:spacing w:val="-2"/>
                                      <w:sz w:val="15"/>
                                    </w:rPr>
                                    <w:t>taken</w:t>
                                  </w:r>
                                  <w:r>
                                    <w:rPr>
                                      <w:color w:val="231F20"/>
                                      <w:spacing w:val="-7"/>
                                      <w:sz w:val="15"/>
                                    </w:rPr>
                                    <w:t> </w:t>
                                  </w:r>
                                  <w:r>
                                    <w:rPr>
                                      <w:color w:val="231F20"/>
                                      <w:spacing w:val="-2"/>
                                      <w:sz w:val="15"/>
                                    </w:rPr>
                                    <w:t>influenza</w:t>
                                  </w:r>
                                  <w:r>
                                    <w:rPr>
                                      <w:color w:val="231F20"/>
                                      <w:spacing w:val="-7"/>
                                      <w:sz w:val="15"/>
                                    </w:rPr>
                                    <w:t> </w:t>
                                  </w:r>
                                  <w:r>
                                    <w:rPr>
                                      <w:color w:val="231F20"/>
                                      <w:spacing w:val="-2"/>
                                      <w:sz w:val="15"/>
                                    </w:rPr>
                                    <w:t>antiviral</w:t>
                                  </w:r>
                                  <w:r>
                                    <w:rPr>
                                      <w:color w:val="231F20"/>
                                      <w:spacing w:val="-7"/>
                                      <w:sz w:val="15"/>
                                    </w:rPr>
                                    <w:t> </w:t>
                                  </w:r>
                                  <w:r>
                                    <w:rPr>
                                      <w:color w:val="231F20"/>
                                      <w:spacing w:val="-2"/>
                                      <w:sz w:val="15"/>
                                    </w:rPr>
                                    <w:t>medications</w:t>
                                  </w:r>
                                  <w:r>
                                    <w:rPr>
                                      <w:color w:val="231F20"/>
                                      <w:sz w:val="15"/>
                                    </w:rPr>
                                    <w:t> within the previous 48 h</w:t>
                                  </w:r>
                                  <w:r>
                                    <w:rPr>
                                      <w:color w:val="0080AC"/>
                                      <w:sz w:val="15"/>
                                      <w:vertAlign w:val="superscript"/>
                                    </w:rPr>
                                    <w:t>c</w:t>
                                  </w:r>
                                </w:p>
                              </w:tc>
                              <w:tc>
                                <w:tcPr>
                                  <w:tcW w:w="4146" w:type="dxa"/>
                                  <w:tcBorders>
                                    <w:top w:val="single" w:sz="2" w:space="0" w:color="231F20"/>
                                    <w:bottom w:val="single" w:sz="2" w:space="0" w:color="231F20"/>
                                  </w:tcBorders>
                                  <w:shd w:val="clear" w:color="auto" w:fill="E5E6F4"/>
                                </w:tcPr>
                                <w:p>
                                  <w:pPr>
                                    <w:pStyle w:val="TableParagraph"/>
                                    <w:spacing w:line="247" w:lineRule="auto" w:before="37"/>
                                    <w:ind w:left="146" w:right="290"/>
                                    <w:rPr>
                                      <w:sz w:val="15"/>
                                    </w:rPr>
                                  </w:pPr>
                                  <w:r>
                                    <w:rPr>
                                      <w:color w:val="231F20"/>
                                      <w:sz w:val="15"/>
                                    </w:rPr>
                                    <w:t>GBS</w:t>
                                  </w:r>
                                  <w:r>
                                    <w:rPr>
                                      <w:color w:val="231F20"/>
                                      <w:spacing w:val="-9"/>
                                      <w:sz w:val="15"/>
                                    </w:rPr>
                                    <w:t> </w:t>
                                  </w:r>
                                  <w:r>
                                    <w:rPr>
                                      <w:rFonts w:ascii="Cambria"/>
                                      <w:color w:val="231F20"/>
                                      <w:sz w:val="15"/>
                                    </w:rPr>
                                    <w:t>&lt;</w:t>
                                  </w:r>
                                  <w:r>
                                    <w:rPr>
                                      <w:color w:val="231F20"/>
                                      <w:sz w:val="15"/>
                                    </w:rPr>
                                    <w:t>6</w:t>
                                  </w:r>
                                  <w:r>
                                    <w:rPr>
                                      <w:color w:val="231F20"/>
                                      <w:spacing w:val="-9"/>
                                      <w:sz w:val="15"/>
                                    </w:rPr>
                                    <w:t> </w:t>
                                  </w:r>
                                  <w:r>
                                    <w:rPr>
                                      <w:color w:val="231F20"/>
                                      <w:sz w:val="15"/>
                                    </w:rPr>
                                    <w:t>wk</w:t>
                                  </w:r>
                                  <w:r>
                                    <w:rPr>
                                      <w:color w:val="231F20"/>
                                      <w:spacing w:val="-9"/>
                                      <w:sz w:val="15"/>
                                    </w:rPr>
                                    <w:t> </w:t>
                                  </w:r>
                                  <w:r>
                                    <w:rPr>
                                      <w:color w:val="231F20"/>
                                      <w:sz w:val="15"/>
                                    </w:rPr>
                                    <w:t>after</w:t>
                                  </w:r>
                                  <w:r>
                                    <w:rPr>
                                      <w:color w:val="231F20"/>
                                      <w:spacing w:val="-9"/>
                                      <w:sz w:val="15"/>
                                    </w:rPr>
                                    <w:t> </w:t>
                                  </w:r>
                                  <w:r>
                                    <w:rPr>
                                      <w:color w:val="231F20"/>
                                      <w:sz w:val="15"/>
                                    </w:rPr>
                                    <w:t>a</w:t>
                                  </w:r>
                                  <w:r>
                                    <w:rPr>
                                      <w:color w:val="231F20"/>
                                      <w:spacing w:val="-9"/>
                                      <w:sz w:val="15"/>
                                    </w:rPr>
                                    <w:t> </w:t>
                                  </w:r>
                                  <w:r>
                                    <w:rPr>
                                      <w:color w:val="231F20"/>
                                      <w:sz w:val="15"/>
                                    </w:rPr>
                                    <w:t>previous</w:t>
                                  </w:r>
                                  <w:r>
                                    <w:rPr>
                                      <w:color w:val="231F20"/>
                                      <w:spacing w:val="-9"/>
                                      <w:sz w:val="15"/>
                                    </w:rPr>
                                    <w:t> </w:t>
                                  </w:r>
                                  <w:r>
                                    <w:rPr>
                                      <w:color w:val="231F20"/>
                                      <w:sz w:val="15"/>
                                    </w:rPr>
                                    <w:t>dose</w:t>
                                  </w:r>
                                  <w:r>
                                    <w:rPr>
                                      <w:color w:val="231F20"/>
                                      <w:spacing w:val="-9"/>
                                      <w:sz w:val="15"/>
                                    </w:rPr>
                                    <w:t> </w:t>
                                  </w:r>
                                  <w:r>
                                    <w:rPr>
                                      <w:color w:val="231F20"/>
                                      <w:sz w:val="15"/>
                                    </w:rPr>
                                    <w:t>of</w:t>
                                  </w:r>
                                  <w:r>
                                    <w:rPr>
                                      <w:color w:val="231F20"/>
                                      <w:spacing w:val="-9"/>
                                      <w:sz w:val="15"/>
                                    </w:rPr>
                                    <w:t> </w:t>
                                  </w:r>
                                  <w:r>
                                    <w:rPr>
                                      <w:color w:val="231F20"/>
                                      <w:sz w:val="15"/>
                                    </w:rPr>
                                    <w:t>influenza</w:t>
                                  </w:r>
                                  <w:r>
                                    <w:rPr>
                                      <w:color w:val="231F20"/>
                                      <w:spacing w:val="-9"/>
                                      <w:sz w:val="15"/>
                                    </w:rPr>
                                    <w:t> </w:t>
                                  </w:r>
                                  <w:r>
                                    <w:rPr>
                                      <w:color w:val="231F20"/>
                                      <w:sz w:val="15"/>
                                    </w:rPr>
                                    <w:t>vaccine The</w:t>
                                  </w:r>
                                  <w:r>
                                    <w:rPr>
                                      <w:color w:val="231F20"/>
                                      <w:spacing w:val="-10"/>
                                      <w:sz w:val="15"/>
                                    </w:rPr>
                                    <w:t> </w:t>
                                  </w:r>
                                  <w:r>
                                    <w:rPr>
                                      <w:color w:val="231F20"/>
                                      <w:sz w:val="15"/>
                                    </w:rPr>
                                    <w:t>safety</w:t>
                                  </w:r>
                                  <w:r>
                                    <w:rPr>
                                      <w:color w:val="231F20"/>
                                      <w:spacing w:val="-9"/>
                                      <w:sz w:val="15"/>
                                    </w:rPr>
                                    <w:t> </w:t>
                                  </w:r>
                                  <w:r>
                                    <w:rPr>
                                      <w:color w:val="231F20"/>
                                      <w:sz w:val="15"/>
                                    </w:rPr>
                                    <w:t>of</w:t>
                                  </w:r>
                                  <w:r>
                                    <w:rPr>
                                      <w:color w:val="231F20"/>
                                      <w:spacing w:val="-9"/>
                                      <w:sz w:val="15"/>
                                    </w:rPr>
                                    <w:t> </w:t>
                                  </w:r>
                                  <w:r>
                                    <w:rPr>
                                      <w:color w:val="231F20"/>
                                      <w:sz w:val="15"/>
                                    </w:rPr>
                                    <w:t>LAIV</w:t>
                                  </w:r>
                                  <w:r>
                                    <w:rPr>
                                      <w:color w:val="231F20"/>
                                      <w:spacing w:val="-9"/>
                                      <w:sz w:val="15"/>
                                    </w:rPr>
                                    <w:t> </w:t>
                                  </w:r>
                                  <w:r>
                                    <w:rPr>
                                      <w:color w:val="231F20"/>
                                      <w:sz w:val="15"/>
                                    </w:rPr>
                                    <w:t>in</w:t>
                                  </w:r>
                                  <w:r>
                                    <w:rPr>
                                      <w:color w:val="231F20"/>
                                      <w:spacing w:val="-9"/>
                                      <w:sz w:val="15"/>
                                    </w:rPr>
                                    <w:t> </w:t>
                                  </w:r>
                                  <w:r>
                                    <w:rPr>
                                      <w:color w:val="231F20"/>
                                      <w:sz w:val="15"/>
                                    </w:rPr>
                                    <w:t>persons</w:t>
                                  </w:r>
                                  <w:r>
                                    <w:rPr>
                                      <w:color w:val="231F20"/>
                                      <w:spacing w:val="-9"/>
                                      <w:sz w:val="15"/>
                                    </w:rPr>
                                    <w:t> </w:t>
                                  </w:r>
                                  <w:r>
                                    <w:rPr>
                                      <w:color w:val="231F20"/>
                                      <w:sz w:val="15"/>
                                    </w:rPr>
                                    <w:t>with</w:t>
                                  </w:r>
                                  <w:r>
                                    <w:rPr>
                                      <w:color w:val="231F20"/>
                                      <w:spacing w:val="-9"/>
                                      <w:sz w:val="15"/>
                                    </w:rPr>
                                    <w:t> </w:t>
                                  </w:r>
                                  <w:r>
                                    <w:rPr>
                                      <w:color w:val="231F20"/>
                                      <w:sz w:val="15"/>
                                    </w:rPr>
                                    <w:t>underlying</w:t>
                                  </w:r>
                                  <w:r>
                                    <w:rPr>
                                      <w:color w:val="231F20"/>
                                      <w:spacing w:val="-9"/>
                                      <w:sz w:val="15"/>
                                    </w:rPr>
                                    <w:t> </w:t>
                                  </w:r>
                                  <w:r>
                                    <w:rPr>
                                      <w:color w:val="231F20"/>
                                      <w:spacing w:val="-2"/>
                                      <w:sz w:val="15"/>
                                    </w:rPr>
                                    <w:t>medical</w:t>
                                  </w:r>
                                </w:p>
                                <w:p>
                                  <w:pPr>
                                    <w:pStyle w:val="TableParagraph"/>
                                    <w:spacing w:line="249" w:lineRule="auto" w:before="3"/>
                                    <w:ind w:left="296" w:right="63"/>
                                    <w:rPr>
                                      <w:sz w:val="15"/>
                                    </w:rPr>
                                  </w:pPr>
                                  <w:r>
                                    <w:rPr>
                                      <w:color w:val="231F20"/>
                                      <w:sz w:val="15"/>
                                    </w:rPr>
                                    <w:t>conditions that might predispose them to complications after wild-type influenza infection (e.g., chronic </w:t>
                                  </w:r>
                                  <w:r>
                                    <w:rPr>
                                      <w:color w:val="231F20"/>
                                      <w:spacing w:val="-2"/>
                                      <w:sz w:val="15"/>
                                    </w:rPr>
                                    <w:t>pulmonary,</w:t>
                                  </w:r>
                                  <w:r>
                                    <w:rPr>
                                      <w:color w:val="231F20"/>
                                      <w:spacing w:val="-6"/>
                                      <w:sz w:val="15"/>
                                    </w:rPr>
                                    <w:t> </w:t>
                                  </w:r>
                                  <w:r>
                                    <w:rPr>
                                      <w:color w:val="231F20"/>
                                      <w:spacing w:val="-2"/>
                                      <w:sz w:val="15"/>
                                    </w:rPr>
                                    <w:t>cardiovascular</w:t>
                                  </w:r>
                                  <w:r>
                                    <w:rPr>
                                      <w:color w:val="231F20"/>
                                      <w:spacing w:val="-6"/>
                                      <w:sz w:val="15"/>
                                    </w:rPr>
                                    <w:t> </w:t>
                                  </w:r>
                                  <w:r>
                                    <w:rPr>
                                      <w:color w:val="231F20"/>
                                      <w:spacing w:val="-2"/>
                                      <w:sz w:val="15"/>
                                    </w:rPr>
                                    <w:t>[except</w:t>
                                  </w:r>
                                  <w:r>
                                    <w:rPr>
                                      <w:color w:val="231F20"/>
                                      <w:spacing w:val="-6"/>
                                      <w:sz w:val="15"/>
                                    </w:rPr>
                                    <w:t> </w:t>
                                  </w:r>
                                  <w:r>
                                    <w:rPr>
                                      <w:color w:val="231F20"/>
                                      <w:spacing w:val="-2"/>
                                      <w:sz w:val="15"/>
                                    </w:rPr>
                                    <w:t>isolated</w:t>
                                  </w:r>
                                  <w:r>
                                    <w:rPr>
                                      <w:color w:val="231F20"/>
                                      <w:spacing w:val="-6"/>
                                      <w:sz w:val="15"/>
                                    </w:rPr>
                                    <w:t> </w:t>
                                  </w:r>
                                  <w:r>
                                    <w:rPr>
                                      <w:color w:val="231F20"/>
                                      <w:spacing w:val="-2"/>
                                      <w:sz w:val="15"/>
                                    </w:rPr>
                                    <w:t>hypertension],</w:t>
                                  </w:r>
                                  <w:r>
                                    <w:rPr>
                                      <w:color w:val="231F20"/>
                                      <w:sz w:val="15"/>
                                    </w:rPr>
                                    <w:t> renal, hepatic, neurologic, hematologic, or metabolic disorders [including diabetes mellitus]) has not been established. These conditions, in addition to asthma in persons</w:t>
                                  </w:r>
                                  <w:r>
                                    <w:rPr>
                                      <w:color w:val="231F20"/>
                                      <w:spacing w:val="-1"/>
                                      <w:sz w:val="15"/>
                                    </w:rPr>
                                    <w:t> </w:t>
                                  </w:r>
                                  <w:r>
                                    <w:rPr>
                                      <w:color w:val="231F20"/>
                                      <w:sz w:val="15"/>
                                    </w:rPr>
                                    <w:t>age</w:t>
                                  </w:r>
                                  <w:r>
                                    <w:rPr>
                                      <w:color w:val="231F20"/>
                                      <w:spacing w:val="-1"/>
                                      <w:sz w:val="15"/>
                                    </w:rPr>
                                    <w:t> </w:t>
                                  </w:r>
                                  <w:r>
                                    <w:rPr>
                                      <w:rFonts w:ascii="Cambria" w:hAnsi="Cambria"/>
                                      <w:color w:val="231F20"/>
                                      <w:sz w:val="15"/>
                                    </w:rPr>
                                    <w:t>≥</w:t>
                                  </w:r>
                                  <w:r>
                                    <w:rPr>
                                      <w:color w:val="231F20"/>
                                      <w:sz w:val="15"/>
                                    </w:rPr>
                                    <w:t>5</w:t>
                                  </w:r>
                                  <w:r>
                                    <w:rPr>
                                      <w:color w:val="231F20"/>
                                      <w:spacing w:val="-1"/>
                                      <w:sz w:val="15"/>
                                    </w:rPr>
                                    <w:t> </w:t>
                                  </w:r>
                                  <w:r>
                                    <w:rPr>
                                      <w:color w:val="231F20"/>
                                      <w:sz w:val="15"/>
                                    </w:rPr>
                                    <w:t>y,</w:t>
                                  </w:r>
                                  <w:r>
                                    <w:rPr>
                                      <w:color w:val="231F20"/>
                                      <w:spacing w:val="-1"/>
                                      <w:sz w:val="15"/>
                                    </w:rPr>
                                    <w:t> </w:t>
                                  </w:r>
                                  <w:r>
                                    <w:rPr>
                                      <w:color w:val="231F20"/>
                                      <w:sz w:val="15"/>
                                    </w:rPr>
                                    <w:t>should</w:t>
                                  </w:r>
                                  <w:r>
                                    <w:rPr>
                                      <w:color w:val="231F20"/>
                                      <w:spacing w:val="-1"/>
                                      <w:sz w:val="15"/>
                                    </w:rPr>
                                    <w:t> </w:t>
                                  </w:r>
                                  <w:r>
                                    <w:rPr>
                                      <w:color w:val="231F20"/>
                                      <w:sz w:val="15"/>
                                    </w:rPr>
                                    <w:t>be</w:t>
                                  </w:r>
                                  <w:r>
                                    <w:rPr>
                                      <w:color w:val="231F20"/>
                                      <w:spacing w:val="-1"/>
                                      <w:sz w:val="15"/>
                                    </w:rPr>
                                    <w:t> </w:t>
                                  </w:r>
                                  <w:r>
                                    <w:rPr>
                                      <w:color w:val="231F20"/>
                                      <w:sz w:val="15"/>
                                    </w:rPr>
                                    <w:t>considered</w:t>
                                  </w:r>
                                  <w:r>
                                    <w:rPr>
                                      <w:color w:val="231F20"/>
                                      <w:spacing w:val="-1"/>
                                      <w:sz w:val="15"/>
                                    </w:rPr>
                                    <w:t> </w:t>
                                  </w:r>
                                  <w:r>
                                    <w:rPr>
                                      <w:color w:val="231F20"/>
                                      <w:sz w:val="15"/>
                                    </w:rPr>
                                    <w:t>precautions</w:t>
                                  </w:r>
                                  <w:r>
                                    <w:rPr>
                                      <w:color w:val="231F20"/>
                                      <w:spacing w:val="-1"/>
                                      <w:sz w:val="15"/>
                                    </w:rPr>
                                    <w:t> </w:t>
                                  </w:r>
                                  <w:r>
                                    <w:rPr>
                                      <w:color w:val="231F20"/>
                                      <w:sz w:val="15"/>
                                    </w:rPr>
                                    <w:t>for the use of LAIV</w:t>
                                  </w:r>
                                </w:p>
                                <w:p>
                                  <w:pPr>
                                    <w:pStyle w:val="TableParagraph"/>
                                    <w:spacing w:before="1"/>
                                    <w:ind w:left="146"/>
                                    <w:rPr>
                                      <w:sz w:val="15"/>
                                    </w:rPr>
                                  </w:pPr>
                                  <w:r>
                                    <w:rPr>
                                      <w:color w:val="231F20"/>
                                      <w:sz w:val="15"/>
                                    </w:rPr>
                                    <w:t>Moderate</w:t>
                                  </w:r>
                                  <w:r>
                                    <w:rPr>
                                      <w:color w:val="231F20"/>
                                      <w:spacing w:val="-7"/>
                                      <w:sz w:val="15"/>
                                    </w:rPr>
                                    <w:t> </w:t>
                                  </w:r>
                                  <w:r>
                                    <w:rPr>
                                      <w:color w:val="231F20"/>
                                      <w:sz w:val="15"/>
                                    </w:rPr>
                                    <w:t>or</w:t>
                                  </w:r>
                                  <w:r>
                                    <w:rPr>
                                      <w:color w:val="231F20"/>
                                      <w:spacing w:val="-6"/>
                                      <w:sz w:val="15"/>
                                    </w:rPr>
                                    <w:t> </w:t>
                                  </w:r>
                                  <w:r>
                                    <w:rPr>
                                      <w:color w:val="231F20"/>
                                      <w:sz w:val="15"/>
                                    </w:rPr>
                                    <w:t>severe</w:t>
                                  </w:r>
                                  <w:r>
                                    <w:rPr>
                                      <w:color w:val="231F20"/>
                                      <w:spacing w:val="-6"/>
                                      <w:sz w:val="15"/>
                                    </w:rPr>
                                    <w:t> </w:t>
                                  </w:r>
                                  <w:r>
                                    <w:rPr>
                                      <w:color w:val="231F20"/>
                                      <w:sz w:val="15"/>
                                    </w:rPr>
                                    <w:t>acute</w:t>
                                  </w:r>
                                  <w:r>
                                    <w:rPr>
                                      <w:color w:val="231F20"/>
                                      <w:spacing w:val="-6"/>
                                      <w:sz w:val="15"/>
                                    </w:rPr>
                                    <w:t> </w:t>
                                  </w:r>
                                  <w:r>
                                    <w:rPr>
                                      <w:color w:val="231F20"/>
                                      <w:sz w:val="15"/>
                                    </w:rPr>
                                    <w:t>illness</w:t>
                                  </w:r>
                                  <w:r>
                                    <w:rPr>
                                      <w:color w:val="231F20"/>
                                      <w:spacing w:val="-6"/>
                                      <w:sz w:val="15"/>
                                    </w:rPr>
                                    <w:t> </w:t>
                                  </w:r>
                                  <w:r>
                                    <w:rPr>
                                      <w:color w:val="231F20"/>
                                      <w:sz w:val="15"/>
                                    </w:rPr>
                                    <w:t>with</w:t>
                                  </w:r>
                                  <w:r>
                                    <w:rPr>
                                      <w:color w:val="231F20"/>
                                      <w:spacing w:val="-6"/>
                                      <w:sz w:val="15"/>
                                    </w:rPr>
                                    <w:t> </w:t>
                                  </w:r>
                                  <w:r>
                                    <w:rPr>
                                      <w:color w:val="231F20"/>
                                      <w:sz w:val="15"/>
                                    </w:rPr>
                                    <w:t>or</w:t>
                                  </w:r>
                                  <w:r>
                                    <w:rPr>
                                      <w:color w:val="231F20"/>
                                      <w:spacing w:val="-6"/>
                                      <w:sz w:val="15"/>
                                    </w:rPr>
                                    <w:t> </w:t>
                                  </w:r>
                                  <w:r>
                                    <w:rPr>
                                      <w:color w:val="231F20"/>
                                      <w:sz w:val="15"/>
                                    </w:rPr>
                                    <w:t>without</w:t>
                                  </w:r>
                                  <w:r>
                                    <w:rPr>
                                      <w:color w:val="231F20"/>
                                      <w:spacing w:val="-6"/>
                                      <w:sz w:val="15"/>
                                    </w:rPr>
                                    <w:t> </w:t>
                                  </w:r>
                                  <w:r>
                                    <w:rPr>
                                      <w:color w:val="231F20"/>
                                      <w:spacing w:val="-2"/>
                                      <w:sz w:val="15"/>
                                    </w:rPr>
                                    <w:t>fever</w:t>
                                  </w:r>
                                </w:p>
                              </w:tc>
                            </w:tr>
                            <w:tr>
                              <w:trPr>
                                <w:trHeight w:val="1534" w:hRule="atLeast"/>
                              </w:trPr>
                              <w:tc>
                                <w:tcPr>
                                  <w:tcW w:w="1729" w:type="dxa"/>
                                  <w:tcBorders>
                                    <w:top w:val="single" w:sz="2" w:space="0" w:color="231F20"/>
                                    <w:bottom w:val="single" w:sz="2" w:space="0" w:color="231F20"/>
                                  </w:tcBorders>
                                  <w:shd w:val="clear" w:color="auto" w:fill="E5E6F4"/>
                                </w:tcPr>
                                <w:p>
                                  <w:pPr>
                                    <w:pStyle w:val="TableParagraph"/>
                                    <w:spacing w:line="249" w:lineRule="auto"/>
                                    <w:ind w:left="270" w:hanging="150"/>
                                    <w:rPr>
                                      <w:sz w:val="15"/>
                                    </w:rPr>
                                  </w:pPr>
                                  <w:r>
                                    <w:rPr>
                                      <w:color w:val="231F20"/>
                                      <w:spacing w:val="-2"/>
                                      <w:sz w:val="15"/>
                                    </w:rPr>
                                    <w:t>Measles,</w:t>
                                  </w:r>
                                  <w:r>
                                    <w:rPr>
                                      <w:color w:val="231F20"/>
                                      <w:spacing w:val="-9"/>
                                      <w:sz w:val="15"/>
                                    </w:rPr>
                                    <w:t> </w:t>
                                  </w:r>
                                  <w:r>
                                    <w:rPr>
                                      <w:color w:val="231F20"/>
                                      <w:spacing w:val="-2"/>
                                      <w:sz w:val="15"/>
                                    </w:rPr>
                                    <w:t>mumps,</w:t>
                                  </w:r>
                                  <w:r>
                                    <w:rPr>
                                      <w:color w:val="231F20"/>
                                      <w:spacing w:val="-9"/>
                                      <w:sz w:val="15"/>
                                    </w:rPr>
                                    <w:t> </w:t>
                                  </w:r>
                                  <w:r>
                                    <w:rPr>
                                      <w:color w:val="231F20"/>
                                      <w:spacing w:val="-2"/>
                                      <w:sz w:val="15"/>
                                    </w:rPr>
                                    <w:t>and</w:t>
                                  </w:r>
                                  <w:r>
                                    <w:rPr>
                                      <w:color w:val="231F20"/>
                                      <w:sz w:val="15"/>
                                    </w:rPr>
                                    <w:t> rubella (MMR)</w:t>
                                  </w:r>
                                  <w:r>
                                    <w:rPr>
                                      <w:color w:val="0080AC"/>
                                      <w:sz w:val="15"/>
                                      <w:vertAlign w:val="superscript"/>
                                    </w:rPr>
                                    <w:t>d,e</w:t>
                                  </w:r>
                                </w:p>
                              </w:tc>
                              <w:tc>
                                <w:tcPr>
                                  <w:tcW w:w="4086" w:type="dxa"/>
                                  <w:tcBorders>
                                    <w:top w:val="single" w:sz="2" w:space="0" w:color="231F20"/>
                                    <w:bottom w:val="single" w:sz="2" w:space="0" w:color="231F20"/>
                                  </w:tcBorders>
                                  <w:shd w:val="clear" w:color="auto" w:fill="E5E6F4"/>
                                </w:tcPr>
                                <w:p>
                                  <w:pPr>
                                    <w:pStyle w:val="TableParagraph"/>
                                    <w:spacing w:line="249" w:lineRule="auto"/>
                                    <w:ind w:left="311" w:hanging="150"/>
                                    <w:rPr>
                                      <w:sz w:val="15"/>
                                    </w:rPr>
                                  </w:pPr>
                                  <w:r>
                                    <w:rPr>
                                      <w:color w:val="231F20"/>
                                      <w:spacing w:val="-2"/>
                                      <w:sz w:val="15"/>
                                    </w:rPr>
                                    <w:t>Severe</w:t>
                                  </w:r>
                                  <w:r>
                                    <w:rPr>
                                      <w:color w:val="231F20"/>
                                      <w:spacing w:val="-9"/>
                                      <w:sz w:val="15"/>
                                    </w:rPr>
                                    <w:t> </w:t>
                                  </w:r>
                                  <w:r>
                                    <w:rPr>
                                      <w:color w:val="231F20"/>
                                      <w:spacing w:val="-2"/>
                                      <w:sz w:val="15"/>
                                    </w:rPr>
                                    <w:t>allergic</w:t>
                                  </w:r>
                                  <w:r>
                                    <w:rPr>
                                      <w:color w:val="231F20"/>
                                      <w:spacing w:val="-9"/>
                                      <w:sz w:val="15"/>
                                    </w:rPr>
                                    <w:t> </w:t>
                                  </w:r>
                                  <w:r>
                                    <w:rPr>
                                      <w:color w:val="231F20"/>
                                      <w:spacing w:val="-2"/>
                                      <w:sz w:val="15"/>
                                    </w:rPr>
                                    <w:t>reaction</w:t>
                                  </w:r>
                                  <w:r>
                                    <w:rPr>
                                      <w:color w:val="231F20"/>
                                      <w:spacing w:val="-9"/>
                                      <w:sz w:val="15"/>
                                    </w:rPr>
                                    <w:t> </w:t>
                                  </w:r>
                                  <w:r>
                                    <w:rPr>
                                      <w:color w:val="231F20"/>
                                      <w:spacing w:val="-2"/>
                                      <w:sz w:val="15"/>
                                    </w:rPr>
                                    <w:t>(e.g.,</w:t>
                                  </w:r>
                                  <w:r>
                                    <w:rPr>
                                      <w:color w:val="231F20"/>
                                      <w:spacing w:val="-8"/>
                                      <w:sz w:val="15"/>
                                    </w:rPr>
                                    <w:t> </w:t>
                                  </w:r>
                                  <w:r>
                                    <w:rPr>
                                      <w:color w:val="231F20"/>
                                      <w:spacing w:val="-2"/>
                                      <w:sz w:val="15"/>
                                    </w:rPr>
                                    <w:t>anaphylaxis)</w:t>
                                  </w:r>
                                  <w:r>
                                    <w:rPr>
                                      <w:color w:val="231F20"/>
                                      <w:spacing w:val="-9"/>
                                      <w:sz w:val="15"/>
                                    </w:rPr>
                                    <w:t> </w:t>
                                  </w:r>
                                  <w:r>
                                    <w:rPr>
                                      <w:color w:val="231F20"/>
                                      <w:spacing w:val="-2"/>
                                      <w:sz w:val="15"/>
                                    </w:rPr>
                                    <w:t>after</w:t>
                                  </w:r>
                                  <w:r>
                                    <w:rPr>
                                      <w:color w:val="231F20"/>
                                      <w:spacing w:val="-9"/>
                                      <w:sz w:val="15"/>
                                    </w:rPr>
                                    <w:t> </w:t>
                                  </w:r>
                                  <w:r>
                                    <w:rPr>
                                      <w:color w:val="231F20"/>
                                      <w:spacing w:val="-2"/>
                                      <w:sz w:val="15"/>
                                    </w:rPr>
                                    <w:t>a</w:t>
                                  </w:r>
                                  <w:r>
                                    <w:rPr>
                                      <w:color w:val="231F20"/>
                                      <w:spacing w:val="-8"/>
                                      <w:sz w:val="15"/>
                                    </w:rPr>
                                    <w:t> </w:t>
                                  </w:r>
                                  <w:r>
                                    <w:rPr>
                                      <w:color w:val="231F20"/>
                                      <w:spacing w:val="-2"/>
                                      <w:sz w:val="15"/>
                                    </w:rPr>
                                    <w:t>previous</w:t>
                                  </w:r>
                                  <w:r>
                                    <w:rPr>
                                      <w:color w:val="231F20"/>
                                      <w:sz w:val="15"/>
                                    </w:rPr>
                                    <w:t> dose or to a vaccine component</w:t>
                                  </w:r>
                                </w:p>
                                <w:p>
                                  <w:pPr>
                                    <w:pStyle w:val="TableParagraph"/>
                                    <w:spacing w:before="1"/>
                                    <w:ind w:left="161"/>
                                    <w:rPr>
                                      <w:sz w:val="15"/>
                                    </w:rPr>
                                  </w:pPr>
                                  <w:r>
                                    <w:rPr>
                                      <w:color w:val="231F20"/>
                                      <w:spacing w:val="-2"/>
                                      <w:sz w:val="15"/>
                                    </w:rPr>
                                    <w:t>Pregnancy</w:t>
                                  </w:r>
                                </w:p>
                                <w:p>
                                  <w:pPr>
                                    <w:pStyle w:val="TableParagraph"/>
                                    <w:spacing w:line="249" w:lineRule="auto" w:before="8"/>
                                    <w:ind w:left="311" w:right="189" w:hanging="150"/>
                                    <w:rPr>
                                      <w:sz w:val="15"/>
                                    </w:rPr>
                                  </w:pPr>
                                  <w:r>
                                    <w:rPr>
                                      <w:color w:val="231F20"/>
                                      <w:sz w:val="15"/>
                                    </w:rPr>
                                    <w:t>Known</w:t>
                                  </w:r>
                                  <w:r>
                                    <w:rPr>
                                      <w:color w:val="231F20"/>
                                      <w:spacing w:val="-11"/>
                                      <w:sz w:val="15"/>
                                    </w:rPr>
                                    <w:t> </w:t>
                                  </w:r>
                                  <w:r>
                                    <w:rPr>
                                      <w:color w:val="231F20"/>
                                      <w:sz w:val="15"/>
                                    </w:rPr>
                                    <w:t>severe</w:t>
                                  </w:r>
                                  <w:r>
                                    <w:rPr>
                                      <w:color w:val="231F20"/>
                                      <w:spacing w:val="-10"/>
                                      <w:sz w:val="15"/>
                                    </w:rPr>
                                    <w:t> </w:t>
                                  </w:r>
                                  <w:r>
                                    <w:rPr>
                                      <w:color w:val="231F20"/>
                                      <w:sz w:val="15"/>
                                    </w:rPr>
                                    <w:t>immunodeficiency</w:t>
                                  </w:r>
                                  <w:r>
                                    <w:rPr>
                                      <w:color w:val="231F20"/>
                                      <w:spacing w:val="-11"/>
                                      <w:sz w:val="15"/>
                                    </w:rPr>
                                    <w:t> </w:t>
                                  </w:r>
                                  <w:r>
                                    <w:rPr>
                                      <w:color w:val="231F20"/>
                                      <w:sz w:val="15"/>
                                    </w:rPr>
                                    <w:t>(e.g.,</w:t>
                                  </w:r>
                                  <w:r>
                                    <w:rPr>
                                      <w:color w:val="231F20"/>
                                      <w:spacing w:val="-10"/>
                                      <w:sz w:val="15"/>
                                    </w:rPr>
                                    <w:t> </w:t>
                                  </w:r>
                                  <w:r>
                                    <w:rPr>
                                      <w:color w:val="231F20"/>
                                      <w:sz w:val="15"/>
                                    </w:rPr>
                                    <w:t>from</w:t>
                                  </w:r>
                                  <w:r>
                                    <w:rPr>
                                      <w:color w:val="231F20"/>
                                      <w:spacing w:val="-11"/>
                                      <w:sz w:val="15"/>
                                    </w:rPr>
                                    <w:t> </w:t>
                                  </w:r>
                                  <w:r>
                                    <w:rPr>
                                      <w:color w:val="231F20"/>
                                      <w:sz w:val="15"/>
                                    </w:rPr>
                                    <w:t>hematologic and</w:t>
                                  </w:r>
                                  <w:r>
                                    <w:rPr>
                                      <w:color w:val="231F20"/>
                                      <w:spacing w:val="-4"/>
                                      <w:sz w:val="15"/>
                                    </w:rPr>
                                    <w:t> </w:t>
                                  </w:r>
                                  <w:r>
                                    <w:rPr>
                                      <w:color w:val="231F20"/>
                                      <w:sz w:val="15"/>
                                    </w:rPr>
                                    <w:t>solid</w:t>
                                  </w:r>
                                  <w:r>
                                    <w:rPr>
                                      <w:color w:val="231F20"/>
                                      <w:spacing w:val="-4"/>
                                      <w:sz w:val="15"/>
                                    </w:rPr>
                                    <w:t> </w:t>
                                  </w:r>
                                  <w:r>
                                    <w:rPr>
                                      <w:color w:val="231F20"/>
                                      <w:sz w:val="15"/>
                                    </w:rPr>
                                    <w:t>tumors,</w:t>
                                  </w:r>
                                  <w:r>
                                    <w:rPr>
                                      <w:color w:val="231F20"/>
                                      <w:spacing w:val="-4"/>
                                      <w:sz w:val="15"/>
                                    </w:rPr>
                                    <w:t> </w:t>
                                  </w:r>
                                  <w:r>
                                    <w:rPr>
                                      <w:color w:val="231F20"/>
                                      <w:sz w:val="15"/>
                                    </w:rPr>
                                    <w:t>receipt</w:t>
                                  </w:r>
                                  <w:r>
                                    <w:rPr>
                                      <w:color w:val="231F20"/>
                                      <w:spacing w:val="-4"/>
                                      <w:sz w:val="15"/>
                                    </w:rPr>
                                    <w:t> </w:t>
                                  </w:r>
                                  <w:r>
                                    <w:rPr>
                                      <w:color w:val="231F20"/>
                                      <w:sz w:val="15"/>
                                    </w:rPr>
                                    <w:t>of</w:t>
                                  </w:r>
                                  <w:r>
                                    <w:rPr>
                                      <w:color w:val="231F20"/>
                                      <w:spacing w:val="-4"/>
                                      <w:sz w:val="15"/>
                                    </w:rPr>
                                    <w:t> </w:t>
                                  </w:r>
                                  <w:r>
                                    <w:rPr>
                                      <w:color w:val="231F20"/>
                                      <w:sz w:val="15"/>
                                    </w:rPr>
                                    <w:t>chemotherapy,</w:t>
                                  </w:r>
                                  <w:r>
                                    <w:rPr>
                                      <w:color w:val="231F20"/>
                                      <w:spacing w:val="-4"/>
                                      <w:sz w:val="15"/>
                                    </w:rPr>
                                    <w:t> </w:t>
                                  </w:r>
                                  <w:r>
                                    <w:rPr>
                                      <w:color w:val="231F20"/>
                                      <w:sz w:val="15"/>
                                    </w:rPr>
                                    <w:t>congenital immunodeficiency, or long-term immunosuppressive therapy</w:t>
                                  </w:r>
                                  <w:r>
                                    <w:rPr>
                                      <w:color w:val="0080AC"/>
                                      <w:sz w:val="15"/>
                                      <w:vertAlign w:val="superscript"/>
                                    </w:rPr>
                                    <w:t>f</w:t>
                                  </w:r>
                                  <w:r>
                                    <w:rPr>
                                      <w:color w:val="0080AC"/>
                                      <w:spacing w:val="-11"/>
                                      <w:sz w:val="15"/>
                                      <w:vertAlign w:val="baseline"/>
                                    </w:rPr>
                                    <w:t> </w:t>
                                  </w:r>
                                  <w:r>
                                    <w:rPr>
                                      <w:color w:val="231F20"/>
                                      <w:sz w:val="15"/>
                                      <w:vertAlign w:val="baseline"/>
                                    </w:rPr>
                                    <w:t>or</w:t>
                                  </w:r>
                                  <w:r>
                                    <w:rPr>
                                      <w:color w:val="231F20"/>
                                      <w:spacing w:val="-10"/>
                                      <w:sz w:val="15"/>
                                      <w:vertAlign w:val="baseline"/>
                                    </w:rPr>
                                    <w:t> </w:t>
                                  </w:r>
                                  <w:r>
                                    <w:rPr>
                                      <w:color w:val="231F20"/>
                                      <w:sz w:val="15"/>
                                      <w:vertAlign w:val="baseline"/>
                                    </w:rPr>
                                    <w:t>patients</w:t>
                                  </w:r>
                                  <w:r>
                                    <w:rPr>
                                      <w:color w:val="231F20"/>
                                      <w:spacing w:val="-11"/>
                                      <w:sz w:val="15"/>
                                      <w:vertAlign w:val="baseline"/>
                                    </w:rPr>
                                    <w:t> </w:t>
                                  </w:r>
                                  <w:r>
                                    <w:rPr>
                                      <w:color w:val="231F20"/>
                                      <w:sz w:val="15"/>
                                      <w:vertAlign w:val="baseline"/>
                                    </w:rPr>
                                    <w:t>with</w:t>
                                  </w:r>
                                  <w:r>
                                    <w:rPr>
                                      <w:color w:val="231F20"/>
                                      <w:spacing w:val="-10"/>
                                      <w:sz w:val="15"/>
                                      <w:vertAlign w:val="baseline"/>
                                    </w:rPr>
                                    <w:t> </w:t>
                                  </w:r>
                                  <w:r>
                                    <w:rPr>
                                      <w:color w:val="231F20"/>
                                      <w:sz w:val="15"/>
                                      <w:vertAlign w:val="baseline"/>
                                    </w:rPr>
                                    <w:t>HIV</w:t>
                                  </w:r>
                                  <w:r>
                                    <w:rPr>
                                      <w:color w:val="231F20"/>
                                      <w:spacing w:val="-11"/>
                                      <w:sz w:val="15"/>
                                      <w:vertAlign w:val="baseline"/>
                                    </w:rPr>
                                    <w:t> </w:t>
                                  </w:r>
                                  <w:r>
                                    <w:rPr>
                                      <w:color w:val="231F20"/>
                                      <w:sz w:val="15"/>
                                      <w:vertAlign w:val="baseline"/>
                                    </w:rPr>
                                    <w:t>infection</w:t>
                                  </w:r>
                                  <w:r>
                                    <w:rPr>
                                      <w:color w:val="231F20"/>
                                      <w:spacing w:val="-10"/>
                                      <w:sz w:val="15"/>
                                      <w:vertAlign w:val="baseline"/>
                                    </w:rPr>
                                    <w:t> </w:t>
                                  </w:r>
                                  <w:r>
                                    <w:rPr>
                                      <w:color w:val="231F20"/>
                                      <w:sz w:val="15"/>
                                      <w:vertAlign w:val="baseline"/>
                                    </w:rPr>
                                    <w:t>who</w:t>
                                  </w:r>
                                  <w:r>
                                    <w:rPr>
                                      <w:color w:val="231F20"/>
                                      <w:spacing w:val="-10"/>
                                      <w:sz w:val="15"/>
                                      <w:vertAlign w:val="baseline"/>
                                    </w:rPr>
                                    <w:t> </w:t>
                                  </w:r>
                                  <w:r>
                                    <w:rPr>
                                      <w:color w:val="231F20"/>
                                      <w:sz w:val="15"/>
                                      <w:vertAlign w:val="baseline"/>
                                    </w:rPr>
                                    <w:t>are</w:t>
                                  </w:r>
                                  <w:r>
                                    <w:rPr>
                                      <w:color w:val="231F20"/>
                                      <w:spacing w:val="-11"/>
                                      <w:sz w:val="15"/>
                                      <w:vertAlign w:val="baseline"/>
                                    </w:rPr>
                                    <w:t> </w:t>
                                  </w:r>
                                  <w:r>
                                    <w:rPr>
                                      <w:color w:val="231F20"/>
                                      <w:sz w:val="15"/>
                                      <w:vertAlign w:val="baseline"/>
                                    </w:rPr>
                                    <w:t>severely </w:t>
                                  </w:r>
                                  <w:r>
                                    <w:rPr>
                                      <w:color w:val="231F20"/>
                                      <w:spacing w:val="-2"/>
                                      <w:sz w:val="15"/>
                                      <w:vertAlign w:val="baseline"/>
                                    </w:rPr>
                                    <w:t>immunocompromised)</w:t>
                                  </w:r>
                                  <w:r>
                                    <w:rPr>
                                      <w:color w:val="0080AC"/>
                                      <w:spacing w:val="-2"/>
                                      <w:sz w:val="15"/>
                                      <w:vertAlign w:val="superscript"/>
                                    </w:rPr>
                                    <w:t>e</w:t>
                                  </w:r>
                                </w:p>
                              </w:tc>
                              <w:tc>
                                <w:tcPr>
                                  <w:tcW w:w="4146" w:type="dxa"/>
                                  <w:tcBorders>
                                    <w:top w:val="single" w:sz="2" w:space="0" w:color="231F20"/>
                                    <w:bottom w:val="single" w:sz="2" w:space="0" w:color="231F20"/>
                                  </w:tcBorders>
                                  <w:shd w:val="clear" w:color="auto" w:fill="E5E6F4"/>
                                </w:tcPr>
                                <w:p>
                                  <w:pPr>
                                    <w:pStyle w:val="TableParagraph"/>
                                    <w:spacing w:line="247" w:lineRule="auto" w:before="37"/>
                                    <w:ind w:left="296" w:right="202" w:hanging="150"/>
                                    <w:rPr>
                                      <w:sz w:val="15"/>
                                    </w:rPr>
                                  </w:pPr>
                                  <w:r>
                                    <w:rPr>
                                      <w:color w:val="231F20"/>
                                      <w:sz w:val="15"/>
                                    </w:rPr>
                                    <w:t>Recent</w:t>
                                  </w:r>
                                  <w:r>
                                    <w:rPr>
                                      <w:color w:val="231F20"/>
                                      <w:spacing w:val="-11"/>
                                      <w:sz w:val="15"/>
                                    </w:rPr>
                                    <w:t> </w:t>
                                  </w:r>
                                  <w:r>
                                    <w:rPr>
                                      <w:color w:val="231F20"/>
                                      <w:sz w:val="15"/>
                                    </w:rPr>
                                    <w:t>(</w:t>
                                  </w:r>
                                  <w:r>
                                    <w:rPr>
                                      <w:rFonts w:ascii="Cambria" w:hAnsi="Cambria"/>
                                      <w:color w:val="231F20"/>
                                      <w:sz w:val="15"/>
                                    </w:rPr>
                                    <w:t>≤</w:t>
                                  </w:r>
                                  <w:r>
                                    <w:rPr>
                                      <w:color w:val="231F20"/>
                                      <w:sz w:val="15"/>
                                    </w:rPr>
                                    <w:t>11</w:t>
                                  </w:r>
                                  <w:r>
                                    <w:rPr>
                                      <w:color w:val="231F20"/>
                                      <w:spacing w:val="-10"/>
                                      <w:sz w:val="15"/>
                                    </w:rPr>
                                    <w:t> </w:t>
                                  </w:r>
                                  <w:r>
                                    <w:rPr>
                                      <w:color w:val="231F20"/>
                                      <w:sz w:val="15"/>
                                    </w:rPr>
                                    <w:t>mo)</w:t>
                                  </w:r>
                                  <w:r>
                                    <w:rPr>
                                      <w:color w:val="231F20"/>
                                      <w:spacing w:val="-11"/>
                                      <w:sz w:val="15"/>
                                    </w:rPr>
                                    <w:t> </w:t>
                                  </w:r>
                                  <w:r>
                                    <w:rPr>
                                      <w:color w:val="231F20"/>
                                      <w:sz w:val="15"/>
                                    </w:rPr>
                                    <w:t>receipt</w:t>
                                  </w:r>
                                  <w:r>
                                    <w:rPr>
                                      <w:color w:val="231F20"/>
                                      <w:spacing w:val="-10"/>
                                      <w:sz w:val="15"/>
                                    </w:rPr>
                                    <w:t> </w:t>
                                  </w:r>
                                  <w:r>
                                    <w:rPr>
                                      <w:color w:val="231F20"/>
                                      <w:sz w:val="15"/>
                                    </w:rPr>
                                    <w:t>of</w:t>
                                  </w:r>
                                  <w:r>
                                    <w:rPr>
                                      <w:color w:val="231F20"/>
                                      <w:spacing w:val="-11"/>
                                      <w:sz w:val="15"/>
                                    </w:rPr>
                                    <w:t> </w:t>
                                  </w:r>
                                  <w:r>
                                    <w:rPr>
                                      <w:color w:val="231F20"/>
                                      <w:sz w:val="15"/>
                                    </w:rPr>
                                    <w:t>antibody-containing</w:t>
                                  </w:r>
                                  <w:r>
                                    <w:rPr>
                                      <w:color w:val="231F20"/>
                                      <w:spacing w:val="-10"/>
                                      <w:sz w:val="15"/>
                                    </w:rPr>
                                    <w:t> </w:t>
                                  </w:r>
                                  <w:r>
                                    <w:rPr>
                                      <w:color w:val="231F20"/>
                                      <w:sz w:val="15"/>
                                    </w:rPr>
                                    <w:t>blood product (specific interval depends on product)</w:t>
                                  </w:r>
                                  <w:r>
                                    <w:rPr>
                                      <w:color w:val="0080AC"/>
                                      <w:sz w:val="15"/>
                                      <w:vertAlign w:val="superscript"/>
                                    </w:rPr>
                                    <w:t>g</w:t>
                                  </w:r>
                                </w:p>
                                <w:p>
                                  <w:pPr>
                                    <w:pStyle w:val="TableParagraph"/>
                                    <w:spacing w:line="249" w:lineRule="auto" w:before="3"/>
                                    <w:ind w:left="146"/>
                                    <w:rPr>
                                      <w:sz w:val="15"/>
                                    </w:rPr>
                                  </w:pPr>
                                  <w:r>
                                    <w:rPr>
                                      <w:color w:val="231F20"/>
                                      <w:sz w:val="15"/>
                                    </w:rPr>
                                    <w:t>History</w:t>
                                  </w:r>
                                  <w:r>
                                    <w:rPr>
                                      <w:color w:val="231F20"/>
                                      <w:spacing w:val="-11"/>
                                      <w:sz w:val="15"/>
                                    </w:rPr>
                                    <w:t> </w:t>
                                  </w:r>
                                  <w:r>
                                    <w:rPr>
                                      <w:color w:val="231F20"/>
                                      <w:sz w:val="15"/>
                                    </w:rPr>
                                    <w:t>of</w:t>
                                  </w:r>
                                  <w:r>
                                    <w:rPr>
                                      <w:color w:val="231F20"/>
                                      <w:spacing w:val="-10"/>
                                      <w:sz w:val="15"/>
                                    </w:rPr>
                                    <w:t> </w:t>
                                  </w:r>
                                  <w:r>
                                    <w:rPr>
                                      <w:color w:val="231F20"/>
                                      <w:sz w:val="15"/>
                                    </w:rPr>
                                    <w:t>thrombocytopenia</w:t>
                                  </w:r>
                                  <w:r>
                                    <w:rPr>
                                      <w:color w:val="231F20"/>
                                      <w:spacing w:val="-11"/>
                                      <w:sz w:val="15"/>
                                    </w:rPr>
                                    <w:t> </w:t>
                                  </w:r>
                                  <w:r>
                                    <w:rPr>
                                      <w:color w:val="231F20"/>
                                      <w:sz w:val="15"/>
                                    </w:rPr>
                                    <w:t>or</w:t>
                                  </w:r>
                                  <w:r>
                                    <w:rPr>
                                      <w:color w:val="231F20"/>
                                      <w:spacing w:val="-10"/>
                                      <w:sz w:val="15"/>
                                    </w:rPr>
                                    <w:t> </w:t>
                                  </w:r>
                                  <w:r>
                                    <w:rPr>
                                      <w:color w:val="231F20"/>
                                      <w:sz w:val="15"/>
                                    </w:rPr>
                                    <w:t>thrombocytopenic</w:t>
                                  </w:r>
                                  <w:r>
                                    <w:rPr>
                                      <w:color w:val="231F20"/>
                                      <w:spacing w:val="-11"/>
                                      <w:sz w:val="15"/>
                                    </w:rPr>
                                    <w:t> </w:t>
                                  </w:r>
                                  <w:r>
                                    <w:rPr>
                                      <w:color w:val="231F20"/>
                                      <w:sz w:val="15"/>
                                    </w:rPr>
                                    <w:t>purpura Need for tuberculin skin testing</w:t>
                                  </w:r>
                                  <w:r>
                                    <w:rPr>
                                      <w:color w:val="0080AC"/>
                                      <w:sz w:val="15"/>
                                      <w:vertAlign w:val="superscript"/>
                                    </w:rPr>
                                    <w:t>h</w:t>
                                  </w:r>
                                  <w:r>
                                    <w:rPr>
                                      <w:color w:val="0080AC"/>
                                      <w:sz w:val="15"/>
                                      <w:vertAlign w:val="baseline"/>
                                    </w:rPr>
                                    <w:t> </w:t>
                                  </w:r>
                                  <w:r>
                                    <w:rPr>
                                      <w:color w:val="231F20"/>
                                      <w:sz w:val="15"/>
                                      <w:vertAlign w:val="baseline"/>
                                    </w:rPr>
                                    <w:t>or interferon gamma</w:t>
                                  </w:r>
                                </w:p>
                                <w:p>
                                  <w:pPr>
                                    <w:pStyle w:val="TableParagraph"/>
                                    <w:spacing w:before="1"/>
                                    <w:ind w:left="296"/>
                                    <w:rPr>
                                      <w:sz w:val="15"/>
                                    </w:rPr>
                                  </w:pPr>
                                  <w:r>
                                    <w:rPr>
                                      <w:color w:val="231F20"/>
                                      <w:spacing w:val="-4"/>
                                      <w:sz w:val="15"/>
                                    </w:rPr>
                                    <w:t>release</w:t>
                                  </w:r>
                                  <w:r>
                                    <w:rPr>
                                      <w:color w:val="231F20"/>
                                      <w:spacing w:val="-6"/>
                                      <w:sz w:val="15"/>
                                    </w:rPr>
                                    <w:t> </w:t>
                                  </w:r>
                                  <w:r>
                                    <w:rPr>
                                      <w:color w:val="231F20"/>
                                      <w:spacing w:val="-4"/>
                                      <w:sz w:val="15"/>
                                    </w:rPr>
                                    <w:t>assay</w:t>
                                  </w:r>
                                  <w:r>
                                    <w:rPr>
                                      <w:color w:val="231F20"/>
                                      <w:spacing w:val="-6"/>
                                      <w:sz w:val="15"/>
                                    </w:rPr>
                                    <w:t> </w:t>
                                  </w:r>
                                  <w:r>
                                    <w:rPr>
                                      <w:color w:val="231F20"/>
                                      <w:spacing w:val="-4"/>
                                      <w:sz w:val="15"/>
                                    </w:rPr>
                                    <w:t>(IGRA)</w:t>
                                  </w:r>
                                  <w:r>
                                    <w:rPr>
                                      <w:color w:val="231F20"/>
                                      <w:spacing w:val="-6"/>
                                      <w:sz w:val="15"/>
                                    </w:rPr>
                                    <w:t> </w:t>
                                  </w:r>
                                  <w:r>
                                    <w:rPr>
                                      <w:color w:val="231F20"/>
                                      <w:spacing w:val="-4"/>
                                      <w:sz w:val="15"/>
                                    </w:rPr>
                                    <w:t>testing</w:t>
                                  </w:r>
                                </w:p>
                                <w:p>
                                  <w:pPr>
                                    <w:pStyle w:val="TableParagraph"/>
                                    <w:spacing w:before="8"/>
                                    <w:ind w:left="146"/>
                                    <w:rPr>
                                      <w:sz w:val="15"/>
                                    </w:rPr>
                                  </w:pPr>
                                  <w:r>
                                    <w:rPr>
                                      <w:color w:val="231F20"/>
                                      <w:sz w:val="15"/>
                                    </w:rPr>
                                    <w:t>Moderate</w:t>
                                  </w:r>
                                  <w:r>
                                    <w:rPr>
                                      <w:color w:val="231F20"/>
                                      <w:spacing w:val="-7"/>
                                      <w:sz w:val="15"/>
                                    </w:rPr>
                                    <w:t> </w:t>
                                  </w:r>
                                  <w:r>
                                    <w:rPr>
                                      <w:color w:val="231F20"/>
                                      <w:sz w:val="15"/>
                                    </w:rPr>
                                    <w:t>or</w:t>
                                  </w:r>
                                  <w:r>
                                    <w:rPr>
                                      <w:color w:val="231F20"/>
                                      <w:spacing w:val="-6"/>
                                      <w:sz w:val="15"/>
                                    </w:rPr>
                                    <w:t> </w:t>
                                  </w:r>
                                  <w:r>
                                    <w:rPr>
                                      <w:color w:val="231F20"/>
                                      <w:sz w:val="15"/>
                                    </w:rPr>
                                    <w:t>severe</w:t>
                                  </w:r>
                                  <w:r>
                                    <w:rPr>
                                      <w:color w:val="231F20"/>
                                      <w:spacing w:val="-6"/>
                                      <w:sz w:val="15"/>
                                    </w:rPr>
                                    <w:t> </w:t>
                                  </w:r>
                                  <w:r>
                                    <w:rPr>
                                      <w:color w:val="231F20"/>
                                      <w:sz w:val="15"/>
                                    </w:rPr>
                                    <w:t>acute</w:t>
                                  </w:r>
                                  <w:r>
                                    <w:rPr>
                                      <w:color w:val="231F20"/>
                                      <w:spacing w:val="-6"/>
                                      <w:sz w:val="15"/>
                                    </w:rPr>
                                    <w:t> </w:t>
                                  </w:r>
                                  <w:r>
                                    <w:rPr>
                                      <w:color w:val="231F20"/>
                                      <w:sz w:val="15"/>
                                    </w:rPr>
                                    <w:t>illness</w:t>
                                  </w:r>
                                  <w:r>
                                    <w:rPr>
                                      <w:color w:val="231F20"/>
                                      <w:spacing w:val="-6"/>
                                      <w:sz w:val="15"/>
                                    </w:rPr>
                                    <w:t> </w:t>
                                  </w:r>
                                  <w:r>
                                    <w:rPr>
                                      <w:color w:val="231F20"/>
                                      <w:sz w:val="15"/>
                                    </w:rPr>
                                    <w:t>with</w:t>
                                  </w:r>
                                  <w:r>
                                    <w:rPr>
                                      <w:color w:val="231F20"/>
                                      <w:spacing w:val="-6"/>
                                      <w:sz w:val="15"/>
                                    </w:rPr>
                                    <w:t> </w:t>
                                  </w:r>
                                  <w:r>
                                    <w:rPr>
                                      <w:color w:val="231F20"/>
                                      <w:sz w:val="15"/>
                                    </w:rPr>
                                    <w:t>or</w:t>
                                  </w:r>
                                  <w:r>
                                    <w:rPr>
                                      <w:color w:val="231F20"/>
                                      <w:spacing w:val="-6"/>
                                      <w:sz w:val="15"/>
                                    </w:rPr>
                                    <w:t> </w:t>
                                  </w:r>
                                  <w:r>
                                    <w:rPr>
                                      <w:color w:val="231F20"/>
                                      <w:sz w:val="15"/>
                                    </w:rPr>
                                    <w:t>without</w:t>
                                  </w:r>
                                  <w:r>
                                    <w:rPr>
                                      <w:color w:val="231F20"/>
                                      <w:spacing w:val="-6"/>
                                      <w:sz w:val="15"/>
                                    </w:rPr>
                                    <w:t> </w:t>
                                  </w:r>
                                  <w:r>
                                    <w:rPr>
                                      <w:color w:val="231F20"/>
                                      <w:spacing w:val="-2"/>
                                      <w:sz w:val="15"/>
                                    </w:rPr>
                                    <w:t>fever</w:t>
                                  </w:r>
                                </w:p>
                              </w:tc>
                            </w:tr>
                            <w:tr>
                              <w:trPr>
                                <w:trHeight w:val="814" w:hRule="atLeast"/>
                              </w:trPr>
                              <w:tc>
                                <w:tcPr>
                                  <w:tcW w:w="1729" w:type="dxa"/>
                                  <w:tcBorders>
                                    <w:top w:val="single" w:sz="2" w:space="0" w:color="231F20"/>
                                    <w:bottom w:val="single" w:sz="2" w:space="0" w:color="231F20"/>
                                  </w:tcBorders>
                                  <w:shd w:val="clear" w:color="auto" w:fill="E5E6F4"/>
                                </w:tcPr>
                                <w:p>
                                  <w:pPr>
                                    <w:pStyle w:val="TableParagraph"/>
                                    <w:spacing w:line="249" w:lineRule="auto"/>
                                    <w:ind w:left="270" w:right="279" w:hanging="150"/>
                                    <w:rPr>
                                      <w:sz w:val="15"/>
                                    </w:rPr>
                                  </w:pPr>
                                  <w:r>
                                    <w:rPr>
                                      <w:color w:val="231F20"/>
                                      <w:spacing w:val="-2"/>
                                      <w:sz w:val="15"/>
                                    </w:rPr>
                                    <w:t>Pneumococcal</w:t>
                                  </w:r>
                                  <w:r>
                                    <w:rPr>
                                      <w:color w:val="231F20"/>
                                      <w:sz w:val="15"/>
                                    </w:rPr>
                                    <w:t> </w:t>
                                  </w:r>
                                  <w:r>
                                    <w:rPr>
                                      <w:color w:val="231F20"/>
                                      <w:spacing w:val="-2"/>
                                      <w:sz w:val="15"/>
                                    </w:rPr>
                                    <w:t>conjugate</w:t>
                                  </w:r>
                                  <w:r>
                                    <w:rPr>
                                      <w:color w:val="231F20"/>
                                      <w:spacing w:val="-9"/>
                                      <w:sz w:val="15"/>
                                    </w:rPr>
                                    <w:t> </w:t>
                                  </w:r>
                                  <w:r>
                                    <w:rPr>
                                      <w:color w:val="231F20"/>
                                      <w:spacing w:val="-2"/>
                                      <w:sz w:val="15"/>
                                    </w:rPr>
                                    <w:t>vaccine</w:t>
                                  </w:r>
                                  <w:r>
                                    <w:rPr>
                                      <w:color w:val="231F20"/>
                                      <w:sz w:val="15"/>
                                    </w:rPr>
                                    <w:t> </w:t>
                                  </w:r>
                                  <w:r>
                                    <w:rPr>
                                      <w:color w:val="231F20"/>
                                      <w:spacing w:val="-2"/>
                                      <w:sz w:val="15"/>
                                    </w:rPr>
                                    <w:t>(PCV13)</w:t>
                                  </w:r>
                                </w:p>
                              </w:tc>
                              <w:tc>
                                <w:tcPr>
                                  <w:tcW w:w="4086" w:type="dxa"/>
                                  <w:tcBorders>
                                    <w:top w:val="single" w:sz="2" w:space="0" w:color="231F20"/>
                                    <w:bottom w:val="single" w:sz="2" w:space="0" w:color="231F20"/>
                                  </w:tcBorders>
                                  <w:shd w:val="clear" w:color="auto" w:fill="E5E6F4"/>
                                </w:tcPr>
                                <w:p>
                                  <w:pPr>
                                    <w:pStyle w:val="TableParagraph"/>
                                    <w:spacing w:line="249" w:lineRule="auto"/>
                                    <w:ind w:left="311" w:hanging="150"/>
                                    <w:rPr>
                                      <w:sz w:val="15"/>
                                    </w:rPr>
                                  </w:pPr>
                                  <w:r>
                                    <w:rPr>
                                      <w:color w:val="231F20"/>
                                      <w:spacing w:val="-2"/>
                                      <w:sz w:val="15"/>
                                    </w:rPr>
                                    <w:t>Severe</w:t>
                                  </w:r>
                                  <w:r>
                                    <w:rPr>
                                      <w:color w:val="231F20"/>
                                      <w:spacing w:val="-9"/>
                                      <w:sz w:val="15"/>
                                    </w:rPr>
                                    <w:t> </w:t>
                                  </w:r>
                                  <w:r>
                                    <w:rPr>
                                      <w:color w:val="231F20"/>
                                      <w:spacing w:val="-2"/>
                                      <w:sz w:val="15"/>
                                    </w:rPr>
                                    <w:t>allergic</w:t>
                                  </w:r>
                                  <w:r>
                                    <w:rPr>
                                      <w:color w:val="231F20"/>
                                      <w:spacing w:val="-9"/>
                                      <w:sz w:val="15"/>
                                    </w:rPr>
                                    <w:t> </w:t>
                                  </w:r>
                                  <w:r>
                                    <w:rPr>
                                      <w:color w:val="231F20"/>
                                      <w:spacing w:val="-2"/>
                                      <w:sz w:val="15"/>
                                    </w:rPr>
                                    <w:t>reaction</w:t>
                                  </w:r>
                                  <w:r>
                                    <w:rPr>
                                      <w:color w:val="231F20"/>
                                      <w:spacing w:val="-9"/>
                                      <w:sz w:val="15"/>
                                    </w:rPr>
                                    <w:t> </w:t>
                                  </w:r>
                                  <w:r>
                                    <w:rPr>
                                      <w:color w:val="231F20"/>
                                      <w:spacing w:val="-2"/>
                                      <w:sz w:val="15"/>
                                    </w:rPr>
                                    <w:t>(e.g.,</w:t>
                                  </w:r>
                                  <w:r>
                                    <w:rPr>
                                      <w:color w:val="231F20"/>
                                      <w:spacing w:val="-8"/>
                                      <w:sz w:val="15"/>
                                    </w:rPr>
                                    <w:t> </w:t>
                                  </w:r>
                                  <w:r>
                                    <w:rPr>
                                      <w:color w:val="231F20"/>
                                      <w:spacing w:val="-2"/>
                                      <w:sz w:val="15"/>
                                    </w:rPr>
                                    <w:t>anaphylaxis)</w:t>
                                  </w:r>
                                  <w:r>
                                    <w:rPr>
                                      <w:color w:val="231F20"/>
                                      <w:spacing w:val="-9"/>
                                      <w:sz w:val="15"/>
                                    </w:rPr>
                                    <w:t> </w:t>
                                  </w:r>
                                  <w:r>
                                    <w:rPr>
                                      <w:color w:val="231F20"/>
                                      <w:spacing w:val="-2"/>
                                      <w:sz w:val="15"/>
                                    </w:rPr>
                                    <w:t>after</w:t>
                                  </w:r>
                                  <w:r>
                                    <w:rPr>
                                      <w:color w:val="231F20"/>
                                      <w:spacing w:val="-9"/>
                                      <w:sz w:val="15"/>
                                    </w:rPr>
                                    <w:t> </w:t>
                                  </w:r>
                                  <w:r>
                                    <w:rPr>
                                      <w:color w:val="231F20"/>
                                      <w:spacing w:val="-2"/>
                                      <w:sz w:val="15"/>
                                    </w:rPr>
                                    <w:t>a</w:t>
                                  </w:r>
                                  <w:r>
                                    <w:rPr>
                                      <w:color w:val="231F20"/>
                                      <w:spacing w:val="-8"/>
                                      <w:sz w:val="15"/>
                                    </w:rPr>
                                    <w:t> </w:t>
                                  </w:r>
                                  <w:r>
                                    <w:rPr>
                                      <w:color w:val="231F20"/>
                                      <w:spacing w:val="-2"/>
                                      <w:sz w:val="15"/>
                                    </w:rPr>
                                    <w:t>previous</w:t>
                                  </w:r>
                                  <w:r>
                                    <w:rPr>
                                      <w:color w:val="231F20"/>
                                      <w:sz w:val="15"/>
                                    </w:rPr>
                                    <w:t> dose of PCV13, or any diphtheria toxoid–containing vaccine</w:t>
                                  </w:r>
                                  <w:r>
                                    <w:rPr>
                                      <w:color w:val="231F20"/>
                                      <w:spacing w:val="-4"/>
                                      <w:sz w:val="15"/>
                                    </w:rPr>
                                    <w:t> </w:t>
                                  </w:r>
                                  <w:r>
                                    <w:rPr>
                                      <w:color w:val="231F20"/>
                                      <w:sz w:val="15"/>
                                    </w:rPr>
                                    <w:t>or</w:t>
                                  </w:r>
                                  <w:r>
                                    <w:rPr>
                                      <w:color w:val="231F20"/>
                                      <w:spacing w:val="-4"/>
                                      <w:sz w:val="15"/>
                                    </w:rPr>
                                    <w:t> </w:t>
                                  </w:r>
                                  <w:r>
                                    <w:rPr>
                                      <w:color w:val="231F20"/>
                                      <w:sz w:val="15"/>
                                    </w:rPr>
                                    <w:t>to</w:t>
                                  </w:r>
                                  <w:r>
                                    <w:rPr>
                                      <w:color w:val="231F20"/>
                                      <w:spacing w:val="-4"/>
                                      <w:sz w:val="15"/>
                                    </w:rPr>
                                    <w:t> </w:t>
                                  </w:r>
                                  <w:r>
                                    <w:rPr>
                                      <w:color w:val="231F20"/>
                                      <w:sz w:val="15"/>
                                    </w:rPr>
                                    <w:t>a</w:t>
                                  </w:r>
                                  <w:r>
                                    <w:rPr>
                                      <w:color w:val="231F20"/>
                                      <w:spacing w:val="-4"/>
                                      <w:sz w:val="15"/>
                                    </w:rPr>
                                    <w:t> </w:t>
                                  </w:r>
                                  <w:r>
                                    <w:rPr>
                                      <w:color w:val="231F20"/>
                                      <w:sz w:val="15"/>
                                    </w:rPr>
                                    <w:t>component</w:t>
                                  </w:r>
                                  <w:r>
                                    <w:rPr>
                                      <w:color w:val="231F20"/>
                                      <w:spacing w:val="-4"/>
                                      <w:sz w:val="15"/>
                                    </w:rPr>
                                    <w:t> </w:t>
                                  </w:r>
                                  <w:r>
                                    <w:rPr>
                                      <w:color w:val="231F20"/>
                                      <w:sz w:val="15"/>
                                    </w:rPr>
                                    <w:t>of</w:t>
                                  </w:r>
                                  <w:r>
                                    <w:rPr>
                                      <w:color w:val="231F20"/>
                                      <w:spacing w:val="-4"/>
                                      <w:sz w:val="15"/>
                                    </w:rPr>
                                    <w:t> </w:t>
                                  </w:r>
                                  <w:r>
                                    <w:rPr>
                                      <w:color w:val="231F20"/>
                                      <w:sz w:val="15"/>
                                    </w:rPr>
                                    <w:t>a</w:t>
                                  </w:r>
                                  <w:r>
                                    <w:rPr>
                                      <w:color w:val="231F20"/>
                                      <w:spacing w:val="-4"/>
                                      <w:sz w:val="15"/>
                                    </w:rPr>
                                    <w:t> </w:t>
                                  </w:r>
                                  <w:r>
                                    <w:rPr>
                                      <w:color w:val="231F20"/>
                                      <w:sz w:val="15"/>
                                    </w:rPr>
                                    <w:t>vaccine</w:t>
                                  </w:r>
                                  <w:r>
                                    <w:rPr>
                                      <w:color w:val="231F20"/>
                                      <w:spacing w:val="-4"/>
                                      <w:sz w:val="15"/>
                                    </w:rPr>
                                    <w:t> </w:t>
                                  </w:r>
                                  <w:r>
                                    <w:rPr>
                                      <w:color w:val="231F20"/>
                                      <w:sz w:val="15"/>
                                    </w:rPr>
                                    <w:t>(PCV13</w:t>
                                  </w:r>
                                  <w:r>
                                    <w:rPr>
                                      <w:color w:val="231F20"/>
                                      <w:spacing w:val="-4"/>
                                      <w:sz w:val="15"/>
                                    </w:rPr>
                                    <w:t> </w:t>
                                  </w:r>
                                  <w:r>
                                    <w:rPr>
                                      <w:color w:val="231F20"/>
                                      <w:sz w:val="15"/>
                                    </w:rPr>
                                    <w:t>or</w:t>
                                  </w:r>
                                  <w:r>
                                    <w:rPr>
                                      <w:color w:val="231F20"/>
                                      <w:spacing w:val="-4"/>
                                      <w:sz w:val="15"/>
                                    </w:rPr>
                                    <w:t> </w:t>
                                  </w:r>
                                  <w:r>
                                    <w:rPr>
                                      <w:color w:val="231F20"/>
                                      <w:sz w:val="15"/>
                                    </w:rPr>
                                    <w:t>any diphtheria toxoid–containing vaccine)</w:t>
                                  </w:r>
                                </w:p>
                              </w:tc>
                              <w:tc>
                                <w:tcPr>
                                  <w:tcW w:w="4146" w:type="dxa"/>
                                  <w:tcBorders>
                                    <w:top w:val="single" w:sz="2" w:space="0" w:color="231F20"/>
                                    <w:bottom w:val="single" w:sz="2" w:space="0" w:color="231F20"/>
                                  </w:tcBorders>
                                  <w:shd w:val="clear" w:color="auto" w:fill="E5E6F4"/>
                                </w:tcPr>
                                <w:p>
                                  <w:pPr>
                                    <w:pStyle w:val="TableParagraph"/>
                                    <w:ind w:left="146"/>
                                    <w:rPr>
                                      <w:sz w:val="15"/>
                                    </w:rPr>
                                  </w:pPr>
                                  <w:r>
                                    <w:rPr>
                                      <w:color w:val="231F20"/>
                                      <w:sz w:val="15"/>
                                    </w:rPr>
                                    <w:t>Moderate</w:t>
                                  </w:r>
                                  <w:r>
                                    <w:rPr>
                                      <w:color w:val="231F20"/>
                                      <w:spacing w:val="-7"/>
                                      <w:sz w:val="15"/>
                                    </w:rPr>
                                    <w:t> </w:t>
                                  </w:r>
                                  <w:r>
                                    <w:rPr>
                                      <w:color w:val="231F20"/>
                                      <w:sz w:val="15"/>
                                    </w:rPr>
                                    <w:t>or</w:t>
                                  </w:r>
                                  <w:r>
                                    <w:rPr>
                                      <w:color w:val="231F20"/>
                                      <w:spacing w:val="-6"/>
                                      <w:sz w:val="15"/>
                                    </w:rPr>
                                    <w:t> </w:t>
                                  </w:r>
                                  <w:r>
                                    <w:rPr>
                                      <w:color w:val="231F20"/>
                                      <w:sz w:val="15"/>
                                    </w:rPr>
                                    <w:t>severe</w:t>
                                  </w:r>
                                  <w:r>
                                    <w:rPr>
                                      <w:color w:val="231F20"/>
                                      <w:spacing w:val="-6"/>
                                      <w:sz w:val="15"/>
                                    </w:rPr>
                                    <w:t> </w:t>
                                  </w:r>
                                  <w:r>
                                    <w:rPr>
                                      <w:color w:val="231F20"/>
                                      <w:sz w:val="15"/>
                                    </w:rPr>
                                    <w:t>acute</w:t>
                                  </w:r>
                                  <w:r>
                                    <w:rPr>
                                      <w:color w:val="231F20"/>
                                      <w:spacing w:val="-6"/>
                                      <w:sz w:val="15"/>
                                    </w:rPr>
                                    <w:t> </w:t>
                                  </w:r>
                                  <w:r>
                                    <w:rPr>
                                      <w:color w:val="231F20"/>
                                      <w:sz w:val="15"/>
                                    </w:rPr>
                                    <w:t>illness</w:t>
                                  </w:r>
                                  <w:r>
                                    <w:rPr>
                                      <w:color w:val="231F20"/>
                                      <w:spacing w:val="-6"/>
                                      <w:sz w:val="15"/>
                                    </w:rPr>
                                    <w:t> </w:t>
                                  </w:r>
                                  <w:r>
                                    <w:rPr>
                                      <w:color w:val="231F20"/>
                                      <w:sz w:val="15"/>
                                    </w:rPr>
                                    <w:t>with</w:t>
                                  </w:r>
                                  <w:r>
                                    <w:rPr>
                                      <w:color w:val="231F20"/>
                                      <w:spacing w:val="-6"/>
                                      <w:sz w:val="15"/>
                                    </w:rPr>
                                    <w:t> </w:t>
                                  </w:r>
                                  <w:r>
                                    <w:rPr>
                                      <w:color w:val="231F20"/>
                                      <w:sz w:val="15"/>
                                    </w:rPr>
                                    <w:t>or</w:t>
                                  </w:r>
                                  <w:r>
                                    <w:rPr>
                                      <w:color w:val="231F20"/>
                                      <w:spacing w:val="-6"/>
                                      <w:sz w:val="15"/>
                                    </w:rPr>
                                    <w:t> </w:t>
                                  </w:r>
                                  <w:r>
                                    <w:rPr>
                                      <w:color w:val="231F20"/>
                                      <w:sz w:val="15"/>
                                    </w:rPr>
                                    <w:t>without</w:t>
                                  </w:r>
                                  <w:r>
                                    <w:rPr>
                                      <w:color w:val="231F20"/>
                                      <w:spacing w:val="-6"/>
                                      <w:sz w:val="15"/>
                                    </w:rPr>
                                    <w:t> </w:t>
                                  </w:r>
                                  <w:r>
                                    <w:rPr>
                                      <w:color w:val="231F20"/>
                                      <w:spacing w:val="-2"/>
                                      <w:sz w:val="15"/>
                                    </w:rPr>
                                    <w:t>fever</w:t>
                                  </w:r>
                                </w:p>
                              </w:tc>
                            </w:tr>
                            <w:tr>
                              <w:trPr>
                                <w:trHeight w:val="634" w:hRule="atLeast"/>
                              </w:trPr>
                              <w:tc>
                                <w:tcPr>
                                  <w:tcW w:w="1729" w:type="dxa"/>
                                  <w:tcBorders>
                                    <w:top w:val="single" w:sz="2" w:space="0" w:color="231F20"/>
                                    <w:bottom w:val="single" w:sz="2" w:space="0" w:color="231F20"/>
                                  </w:tcBorders>
                                  <w:shd w:val="clear" w:color="auto" w:fill="E5E6F4"/>
                                </w:tcPr>
                                <w:p>
                                  <w:pPr>
                                    <w:pStyle w:val="TableParagraph"/>
                                    <w:spacing w:line="249" w:lineRule="auto"/>
                                    <w:ind w:left="270" w:right="466" w:hanging="150"/>
                                    <w:rPr>
                                      <w:sz w:val="15"/>
                                    </w:rPr>
                                  </w:pPr>
                                  <w:r>
                                    <w:rPr>
                                      <w:color w:val="231F20"/>
                                      <w:spacing w:val="-2"/>
                                      <w:sz w:val="15"/>
                                    </w:rPr>
                                    <w:t>Pneumococcal</w:t>
                                  </w:r>
                                  <w:r>
                                    <w:rPr>
                                      <w:color w:val="231F20"/>
                                      <w:sz w:val="15"/>
                                    </w:rPr>
                                    <w:t> </w:t>
                                  </w:r>
                                  <w:r>
                                    <w:rPr>
                                      <w:color w:val="231F20"/>
                                      <w:spacing w:val="-2"/>
                                      <w:sz w:val="15"/>
                                    </w:rPr>
                                    <w:t>polysaccharide</w:t>
                                  </w:r>
                                  <w:r>
                                    <w:rPr>
                                      <w:color w:val="231F20"/>
                                      <w:sz w:val="15"/>
                                    </w:rPr>
                                    <w:t> </w:t>
                                  </w:r>
                                  <w:r>
                                    <w:rPr>
                                      <w:color w:val="231F20"/>
                                      <w:w w:val="95"/>
                                      <w:sz w:val="15"/>
                                    </w:rPr>
                                    <w:t>vaccine</w:t>
                                  </w:r>
                                  <w:r>
                                    <w:rPr>
                                      <w:color w:val="231F20"/>
                                      <w:spacing w:val="11"/>
                                      <w:sz w:val="15"/>
                                    </w:rPr>
                                    <w:t> </w:t>
                                  </w:r>
                                  <w:r>
                                    <w:rPr>
                                      <w:color w:val="231F20"/>
                                      <w:spacing w:val="-4"/>
                                      <w:w w:val="90"/>
                                      <w:sz w:val="15"/>
                                    </w:rPr>
                                    <w:t>(PPSV)</w:t>
                                  </w:r>
                                </w:p>
                              </w:tc>
                              <w:tc>
                                <w:tcPr>
                                  <w:tcW w:w="4086" w:type="dxa"/>
                                  <w:tcBorders>
                                    <w:top w:val="single" w:sz="2" w:space="0" w:color="231F20"/>
                                    <w:bottom w:val="single" w:sz="2" w:space="0" w:color="231F20"/>
                                  </w:tcBorders>
                                  <w:shd w:val="clear" w:color="auto" w:fill="E5E6F4"/>
                                </w:tcPr>
                                <w:p>
                                  <w:pPr>
                                    <w:pStyle w:val="TableParagraph"/>
                                    <w:spacing w:line="249" w:lineRule="auto"/>
                                    <w:ind w:left="311" w:hanging="150"/>
                                    <w:rPr>
                                      <w:sz w:val="15"/>
                                    </w:rPr>
                                  </w:pPr>
                                  <w:r>
                                    <w:rPr>
                                      <w:color w:val="231F20"/>
                                      <w:spacing w:val="-2"/>
                                      <w:sz w:val="15"/>
                                    </w:rPr>
                                    <w:t>Severe</w:t>
                                  </w:r>
                                  <w:r>
                                    <w:rPr>
                                      <w:color w:val="231F20"/>
                                      <w:spacing w:val="-9"/>
                                      <w:sz w:val="15"/>
                                    </w:rPr>
                                    <w:t> </w:t>
                                  </w:r>
                                  <w:r>
                                    <w:rPr>
                                      <w:color w:val="231F20"/>
                                      <w:spacing w:val="-2"/>
                                      <w:sz w:val="15"/>
                                    </w:rPr>
                                    <w:t>allergic</w:t>
                                  </w:r>
                                  <w:r>
                                    <w:rPr>
                                      <w:color w:val="231F20"/>
                                      <w:spacing w:val="-9"/>
                                      <w:sz w:val="15"/>
                                    </w:rPr>
                                    <w:t> </w:t>
                                  </w:r>
                                  <w:r>
                                    <w:rPr>
                                      <w:color w:val="231F20"/>
                                      <w:spacing w:val="-2"/>
                                      <w:sz w:val="15"/>
                                    </w:rPr>
                                    <w:t>reaction</w:t>
                                  </w:r>
                                  <w:r>
                                    <w:rPr>
                                      <w:color w:val="231F20"/>
                                      <w:spacing w:val="-9"/>
                                      <w:sz w:val="15"/>
                                    </w:rPr>
                                    <w:t> </w:t>
                                  </w:r>
                                  <w:r>
                                    <w:rPr>
                                      <w:color w:val="231F20"/>
                                      <w:spacing w:val="-2"/>
                                      <w:sz w:val="15"/>
                                    </w:rPr>
                                    <w:t>(e.g.,</w:t>
                                  </w:r>
                                  <w:r>
                                    <w:rPr>
                                      <w:color w:val="231F20"/>
                                      <w:spacing w:val="-8"/>
                                      <w:sz w:val="15"/>
                                    </w:rPr>
                                    <w:t> </w:t>
                                  </w:r>
                                  <w:r>
                                    <w:rPr>
                                      <w:color w:val="231F20"/>
                                      <w:spacing w:val="-2"/>
                                      <w:sz w:val="15"/>
                                    </w:rPr>
                                    <w:t>anaphylaxis)</w:t>
                                  </w:r>
                                  <w:r>
                                    <w:rPr>
                                      <w:color w:val="231F20"/>
                                      <w:spacing w:val="-9"/>
                                      <w:sz w:val="15"/>
                                    </w:rPr>
                                    <w:t> </w:t>
                                  </w:r>
                                  <w:r>
                                    <w:rPr>
                                      <w:color w:val="231F20"/>
                                      <w:spacing w:val="-2"/>
                                      <w:sz w:val="15"/>
                                    </w:rPr>
                                    <w:t>after</w:t>
                                  </w:r>
                                  <w:r>
                                    <w:rPr>
                                      <w:color w:val="231F20"/>
                                      <w:spacing w:val="-9"/>
                                      <w:sz w:val="15"/>
                                    </w:rPr>
                                    <w:t> </w:t>
                                  </w:r>
                                  <w:r>
                                    <w:rPr>
                                      <w:color w:val="231F20"/>
                                      <w:spacing w:val="-2"/>
                                      <w:sz w:val="15"/>
                                    </w:rPr>
                                    <w:t>a</w:t>
                                  </w:r>
                                  <w:r>
                                    <w:rPr>
                                      <w:color w:val="231F20"/>
                                      <w:spacing w:val="-8"/>
                                      <w:sz w:val="15"/>
                                    </w:rPr>
                                    <w:t> </w:t>
                                  </w:r>
                                  <w:r>
                                    <w:rPr>
                                      <w:color w:val="231F20"/>
                                      <w:spacing w:val="-2"/>
                                      <w:sz w:val="15"/>
                                    </w:rPr>
                                    <w:t>previous</w:t>
                                  </w:r>
                                  <w:r>
                                    <w:rPr>
                                      <w:color w:val="231F20"/>
                                      <w:sz w:val="15"/>
                                    </w:rPr>
                                    <w:t> dose or to a vaccine component</w:t>
                                  </w:r>
                                </w:p>
                              </w:tc>
                              <w:tc>
                                <w:tcPr>
                                  <w:tcW w:w="4146" w:type="dxa"/>
                                  <w:tcBorders>
                                    <w:top w:val="single" w:sz="2" w:space="0" w:color="231F20"/>
                                    <w:bottom w:val="single" w:sz="2" w:space="0" w:color="231F20"/>
                                  </w:tcBorders>
                                  <w:shd w:val="clear" w:color="auto" w:fill="E5E6F4"/>
                                </w:tcPr>
                                <w:p>
                                  <w:pPr>
                                    <w:pStyle w:val="TableParagraph"/>
                                    <w:ind w:left="146"/>
                                    <w:rPr>
                                      <w:sz w:val="15"/>
                                    </w:rPr>
                                  </w:pPr>
                                  <w:r>
                                    <w:rPr>
                                      <w:color w:val="231F20"/>
                                      <w:sz w:val="15"/>
                                    </w:rPr>
                                    <w:t>Moderate</w:t>
                                  </w:r>
                                  <w:r>
                                    <w:rPr>
                                      <w:color w:val="231F20"/>
                                      <w:spacing w:val="-7"/>
                                      <w:sz w:val="15"/>
                                    </w:rPr>
                                    <w:t> </w:t>
                                  </w:r>
                                  <w:r>
                                    <w:rPr>
                                      <w:color w:val="231F20"/>
                                      <w:sz w:val="15"/>
                                    </w:rPr>
                                    <w:t>or</w:t>
                                  </w:r>
                                  <w:r>
                                    <w:rPr>
                                      <w:color w:val="231F20"/>
                                      <w:spacing w:val="-6"/>
                                      <w:sz w:val="15"/>
                                    </w:rPr>
                                    <w:t> </w:t>
                                  </w:r>
                                  <w:r>
                                    <w:rPr>
                                      <w:color w:val="231F20"/>
                                      <w:sz w:val="15"/>
                                    </w:rPr>
                                    <w:t>severe</w:t>
                                  </w:r>
                                  <w:r>
                                    <w:rPr>
                                      <w:color w:val="231F20"/>
                                      <w:spacing w:val="-6"/>
                                      <w:sz w:val="15"/>
                                    </w:rPr>
                                    <w:t> </w:t>
                                  </w:r>
                                  <w:r>
                                    <w:rPr>
                                      <w:color w:val="231F20"/>
                                      <w:sz w:val="15"/>
                                    </w:rPr>
                                    <w:t>acute</w:t>
                                  </w:r>
                                  <w:r>
                                    <w:rPr>
                                      <w:color w:val="231F20"/>
                                      <w:spacing w:val="-6"/>
                                      <w:sz w:val="15"/>
                                    </w:rPr>
                                    <w:t> </w:t>
                                  </w:r>
                                  <w:r>
                                    <w:rPr>
                                      <w:color w:val="231F20"/>
                                      <w:sz w:val="15"/>
                                    </w:rPr>
                                    <w:t>illness</w:t>
                                  </w:r>
                                  <w:r>
                                    <w:rPr>
                                      <w:color w:val="231F20"/>
                                      <w:spacing w:val="-6"/>
                                      <w:sz w:val="15"/>
                                    </w:rPr>
                                    <w:t> </w:t>
                                  </w:r>
                                  <w:r>
                                    <w:rPr>
                                      <w:color w:val="231F20"/>
                                      <w:sz w:val="15"/>
                                    </w:rPr>
                                    <w:t>with</w:t>
                                  </w:r>
                                  <w:r>
                                    <w:rPr>
                                      <w:color w:val="231F20"/>
                                      <w:spacing w:val="-6"/>
                                      <w:sz w:val="15"/>
                                    </w:rPr>
                                    <w:t> </w:t>
                                  </w:r>
                                  <w:r>
                                    <w:rPr>
                                      <w:color w:val="231F20"/>
                                      <w:sz w:val="15"/>
                                    </w:rPr>
                                    <w:t>or</w:t>
                                  </w:r>
                                  <w:r>
                                    <w:rPr>
                                      <w:color w:val="231F20"/>
                                      <w:spacing w:val="-6"/>
                                      <w:sz w:val="15"/>
                                    </w:rPr>
                                    <w:t> </w:t>
                                  </w:r>
                                  <w:r>
                                    <w:rPr>
                                      <w:color w:val="231F20"/>
                                      <w:sz w:val="15"/>
                                    </w:rPr>
                                    <w:t>without</w:t>
                                  </w:r>
                                  <w:r>
                                    <w:rPr>
                                      <w:color w:val="231F20"/>
                                      <w:spacing w:val="-6"/>
                                      <w:sz w:val="15"/>
                                    </w:rPr>
                                    <w:t> </w:t>
                                  </w:r>
                                  <w:r>
                                    <w:rPr>
                                      <w:color w:val="231F20"/>
                                      <w:spacing w:val="-2"/>
                                      <w:sz w:val="15"/>
                                    </w:rPr>
                                    <w:t>fever</w:t>
                                  </w:r>
                                </w:p>
                              </w:tc>
                            </w:tr>
                            <w:tr>
                              <w:trPr>
                                <w:trHeight w:val="1354" w:hRule="atLeast"/>
                              </w:trPr>
                              <w:tc>
                                <w:tcPr>
                                  <w:tcW w:w="1729" w:type="dxa"/>
                                  <w:tcBorders>
                                    <w:top w:val="single" w:sz="2" w:space="0" w:color="231F20"/>
                                    <w:bottom w:val="single" w:sz="2" w:space="0" w:color="231F20"/>
                                  </w:tcBorders>
                                  <w:shd w:val="clear" w:color="auto" w:fill="E5E6F4"/>
                                </w:tcPr>
                                <w:p>
                                  <w:pPr>
                                    <w:pStyle w:val="TableParagraph"/>
                                    <w:spacing w:line="249" w:lineRule="auto"/>
                                    <w:ind w:left="270" w:right="279" w:hanging="150"/>
                                    <w:rPr>
                                      <w:sz w:val="15"/>
                                    </w:rPr>
                                  </w:pPr>
                                  <w:r>
                                    <w:rPr>
                                      <w:color w:val="231F20"/>
                                      <w:spacing w:val="-2"/>
                                      <w:sz w:val="15"/>
                                    </w:rPr>
                                    <w:t>Quadrivalent</w:t>
                                  </w:r>
                                  <w:r>
                                    <w:rPr>
                                      <w:color w:val="231F20"/>
                                      <w:sz w:val="15"/>
                                    </w:rPr>
                                    <w:t> </w:t>
                                  </w:r>
                                  <w:r>
                                    <w:rPr>
                                      <w:color w:val="231F20"/>
                                      <w:spacing w:val="-2"/>
                                      <w:sz w:val="15"/>
                                    </w:rPr>
                                    <w:t>meningococcal</w:t>
                                  </w:r>
                                  <w:r>
                                    <w:rPr>
                                      <w:color w:val="231F20"/>
                                      <w:sz w:val="15"/>
                                    </w:rPr>
                                    <w:t> </w:t>
                                  </w:r>
                                  <w:r>
                                    <w:rPr>
                                      <w:color w:val="231F20"/>
                                      <w:spacing w:val="-2"/>
                                      <w:sz w:val="15"/>
                                    </w:rPr>
                                    <w:t>conjugate</w:t>
                                  </w:r>
                                  <w:r>
                                    <w:rPr>
                                      <w:color w:val="231F20"/>
                                      <w:spacing w:val="-9"/>
                                      <w:sz w:val="15"/>
                                    </w:rPr>
                                    <w:t> </w:t>
                                  </w:r>
                                  <w:r>
                                    <w:rPr>
                                      <w:color w:val="231F20"/>
                                      <w:spacing w:val="-2"/>
                                      <w:sz w:val="15"/>
                                    </w:rPr>
                                    <w:t>vaccine</w:t>
                                  </w:r>
                                  <w:r>
                                    <w:rPr>
                                      <w:color w:val="231F20"/>
                                      <w:sz w:val="15"/>
                                    </w:rPr>
                                    <w:t> (MCV4) and </w:t>
                                  </w:r>
                                  <w:r>
                                    <w:rPr>
                                      <w:color w:val="231F20"/>
                                      <w:spacing w:val="-2"/>
                                      <w:sz w:val="15"/>
                                    </w:rPr>
                                    <w:t>monovalent</w:t>
                                  </w:r>
                                  <w:r>
                                    <w:rPr>
                                      <w:color w:val="231F20"/>
                                      <w:sz w:val="15"/>
                                    </w:rPr>
                                    <w:t> meningococcal b </w:t>
                                  </w:r>
                                  <w:r>
                                    <w:rPr>
                                      <w:color w:val="231F20"/>
                                      <w:spacing w:val="-2"/>
                                      <w:sz w:val="15"/>
                                    </w:rPr>
                                    <w:t>vaccine</w:t>
                                  </w:r>
                                </w:p>
                              </w:tc>
                              <w:tc>
                                <w:tcPr>
                                  <w:tcW w:w="4086" w:type="dxa"/>
                                  <w:tcBorders>
                                    <w:top w:val="single" w:sz="2" w:space="0" w:color="231F20"/>
                                    <w:bottom w:val="single" w:sz="2" w:space="0" w:color="231F20"/>
                                  </w:tcBorders>
                                  <w:shd w:val="clear" w:color="auto" w:fill="E5E6F4"/>
                                </w:tcPr>
                                <w:p>
                                  <w:pPr>
                                    <w:pStyle w:val="TableParagraph"/>
                                    <w:spacing w:line="249" w:lineRule="auto"/>
                                    <w:ind w:left="311" w:hanging="150"/>
                                    <w:rPr>
                                      <w:sz w:val="15"/>
                                    </w:rPr>
                                  </w:pPr>
                                  <w:r>
                                    <w:rPr>
                                      <w:color w:val="231F20"/>
                                      <w:spacing w:val="-2"/>
                                      <w:sz w:val="15"/>
                                    </w:rPr>
                                    <w:t>Severe</w:t>
                                  </w:r>
                                  <w:r>
                                    <w:rPr>
                                      <w:color w:val="231F20"/>
                                      <w:spacing w:val="-9"/>
                                      <w:sz w:val="15"/>
                                    </w:rPr>
                                    <w:t> </w:t>
                                  </w:r>
                                  <w:r>
                                    <w:rPr>
                                      <w:color w:val="231F20"/>
                                      <w:spacing w:val="-2"/>
                                      <w:sz w:val="15"/>
                                    </w:rPr>
                                    <w:t>allergic</w:t>
                                  </w:r>
                                  <w:r>
                                    <w:rPr>
                                      <w:color w:val="231F20"/>
                                      <w:spacing w:val="-9"/>
                                      <w:sz w:val="15"/>
                                    </w:rPr>
                                    <w:t> </w:t>
                                  </w:r>
                                  <w:r>
                                    <w:rPr>
                                      <w:color w:val="231F20"/>
                                      <w:spacing w:val="-2"/>
                                      <w:sz w:val="15"/>
                                    </w:rPr>
                                    <w:t>reaction</w:t>
                                  </w:r>
                                  <w:r>
                                    <w:rPr>
                                      <w:color w:val="231F20"/>
                                      <w:spacing w:val="-9"/>
                                      <w:sz w:val="15"/>
                                    </w:rPr>
                                    <w:t> </w:t>
                                  </w:r>
                                  <w:r>
                                    <w:rPr>
                                      <w:color w:val="231F20"/>
                                      <w:spacing w:val="-2"/>
                                      <w:sz w:val="15"/>
                                    </w:rPr>
                                    <w:t>(e.g.,</w:t>
                                  </w:r>
                                  <w:r>
                                    <w:rPr>
                                      <w:color w:val="231F20"/>
                                      <w:spacing w:val="-8"/>
                                      <w:sz w:val="15"/>
                                    </w:rPr>
                                    <w:t> </w:t>
                                  </w:r>
                                  <w:r>
                                    <w:rPr>
                                      <w:color w:val="231F20"/>
                                      <w:spacing w:val="-2"/>
                                      <w:sz w:val="15"/>
                                    </w:rPr>
                                    <w:t>anaphylaxis)</w:t>
                                  </w:r>
                                  <w:r>
                                    <w:rPr>
                                      <w:color w:val="231F20"/>
                                      <w:spacing w:val="-9"/>
                                      <w:sz w:val="15"/>
                                    </w:rPr>
                                    <w:t> </w:t>
                                  </w:r>
                                  <w:r>
                                    <w:rPr>
                                      <w:color w:val="231F20"/>
                                      <w:spacing w:val="-2"/>
                                      <w:sz w:val="15"/>
                                    </w:rPr>
                                    <w:t>after</w:t>
                                  </w:r>
                                  <w:r>
                                    <w:rPr>
                                      <w:color w:val="231F20"/>
                                      <w:spacing w:val="-9"/>
                                      <w:sz w:val="15"/>
                                    </w:rPr>
                                    <w:t> </w:t>
                                  </w:r>
                                  <w:r>
                                    <w:rPr>
                                      <w:color w:val="231F20"/>
                                      <w:spacing w:val="-2"/>
                                      <w:sz w:val="15"/>
                                    </w:rPr>
                                    <w:t>a</w:t>
                                  </w:r>
                                  <w:r>
                                    <w:rPr>
                                      <w:color w:val="231F20"/>
                                      <w:spacing w:val="-8"/>
                                      <w:sz w:val="15"/>
                                    </w:rPr>
                                    <w:t> </w:t>
                                  </w:r>
                                  <w:r>
                                    <w:rPr>
                                      <w:color w:val="231F20"/>
                                      <w:spacing w:val="-2"/>
                                      <w:sz w:val="15"/>
                                    </w:rPr>
                                    <w:t>previous</w:t>
                                  </w:r>
                                  <w:r>
                                    <w:rPr>
                                      <w:color w:val="231F20"/>
                                      <w:sz w:val="15"/>
                                    </w:rPr>
                                    <w:t> dose or to a vaccine component</w:t>
                                  </w:r>
                                </w:p>
                              </w:tc>
                              <w:tc>
                                <w:tcPr>
                                  <w:tcW w:w="4146" w:type="dxa"/>
                                  <w:tcBorders>
                                    <w:top w:val="single" w:sz="2" w:space="0" w:color="231F20"/>
                                    <w:bottom w:val="single" w:sz="2" w:space="0" w:color="231F20"/>
                                  </w:tcBorders>
                                  <w:shd w:val="clear" w:color="auto" w:fill="E5E6F4"/>
                                </w:tcPr>
                                <w:p>
                                  <w:pPr>
                                    <w:pStyle w:val="TableParagraph"/>
                                    <w:ind w:left="146"/>
                                    <w:rPr>
                                      <w:sz w:val="15"/>
                                    </w:rPr>
                                  </w:pPr>
                                  <w:r>
                                    <w:rPr>
                                      <w:color w:val="231F20"/>
                                      <w:sz w:val="15"/>
                                    </w:rPr>
                                    <w:t>Moderate</w:t>
                                  </w:r>
                                  <w:r>
                                    <w:rPr>
                                      <w:color w:val="231F20"/>
                                      <w:spacing w:val="-7"/>
                                      <w:sz w:val="15"/>
                                    </w:rPr>
                                    <w:t> </w:t>
                                  </w:r>
                                  <w:r>
                                    <w:rPr>
                                      <w:color w:val="231F20"/>
                                      <w:sz w:val="15"/>
                                    </w:rPr>
                                    <w:t>or</w:t>
                                  </w:r>
                                  <w:r>
                                    <w:rPr>
                                      <w:color w:val="231F20"/>
                                      <w:spacing w:val="-6"/>
                                      <w:sz w:val="15"/>
                                    </w:rPr>
                                    <w:t> </w:t>
                                  </w:r>
                                  <w:r>
                                    <w:rPr>
                                      <w:color w:val="231F20"/>
                                      <w:sz w:val="15"/>
                                    </w:rPr>
                                    <w:t>severe</w:t>
                                  </w:r>
                                  <w:r>
                                    <w:rPr>
                                      <w:color w:val="231F20"/>
                                      <w:spacing w:val="-6"/>
                                      <w:sz w:val="15"/>
                                    </w:rPr>
                                    <w:t> </w:t>
                                  </w:r>
                                  <w:r>
                                    <w:rPr>
                                      <w:color w:val="231F20"/>
                                      <w:sz w:val="15"/>
                                    </w:rPr>
                                    <w:t>acute</w:t>
                                  </w:r>
                                  <w:r>
                                    <w:rPr>
                                      <w:color w:val="231F20"/>
                                      <w:spacing w:val="-6"/>
                                      <w:sz w:val="15"/>
                                    </w:rPr>
                                    <w:t> </w:t>
                                  </w:r>
                                  <w:r>
                                    <w:rPr>
                                      <w:color w:val="231F20"/>
                                      <w:sz w:val="15"/>
                                    </w:rPr>
                                    <w:t>illness</w:t>
                                  </w:r>
                                  <w:r>
                                    <w:rPr>
                                      <w:color w:val="231F20"/>
                                      <w:spacing w:val="-6"/>
                                      <w:sz w:val="15"/>
                                    </w:rPr>
                                    <w:t> </w:t>
                                  </w:r>
                                  <w:r>
                                    <w:rPr>
                                      <w:color w:val="231F20"/>
                                      <w:sz w:val="15"/>
                                    </w:rPr>
                                    <w:t>with</w:t>
                                  </w:r>
                                  <w:r>
                                    <w:rPr>
                                      <w:color w:val="231F20"/>
                                      <w:spacing w:val="-6"/>
                                      <w:sz w:val="15"/>
                                    </w:rPr>
                                    <w:t> </w:t>
                                  </w:r>
                                  <w:r>
                                    <w:rPr>
                                      <w:color w:val="231F20"/>
                                      <w:sz w:val="15"/>
                                    </w:rPr>
                                    <w:t>or</w:t>
                                  </w:r>
                                  <w:r>
                                    <w:rPr>
                                      <w:color w:val="231F20"/>
                                      <w:spacing w:val="-6"/>
                                      <w:sz w:val="15"/>
                                    </w:rPr>
                                    <w:t> </w:t>
                                  </w:r>
                                  <w:r>
                                    <w:rPr>
                                      <w:color w:val="231F20"/>
                                      <w:sz w:val="15"/>
                                    </w:rPr>
                                    <w:t>without</w:t>
                                  </w:r>
                                  <w:r>
                                    <w:rPr>
                                      <w:color w:val="231F20"/>
                                      <w:spacing w:val="-6"/>
                                      <w:sz w:val="15"/>
                                    </w:rPr>
                                    <w:t> </w:t>
                                  </w:r>
                                  <w:r>
                                    <w:rPr>
                                      <w:color w:val="231F20"/>
                                      <w:spacing w:val="-2"/>
                                      <w:sz w:val="15"/>
                                    </w:rPr>
                                    <w:t>fever</w:t>
                                  </w:r>
                                </w:p>
                              </w:tc>
                            </w:tr>
                            <w:tr>
                              <w:trPr>
                                <w:trHeight w:val="814" w:hRule="atLeast"/>
                              </w:trPr>
                              <w:tc>
                                <w:tcPr>
                                  <w:tcW w:w="1729" w:type="dxa"/>
                                  <w:tcBorders>
                                    <w:top w:val="single" w:sz="2" w:space="0" w:color="231F20"/>
                                    <w:bottom w:val="single" w:sz="2" w:space="0" w:color="231F20"/>
                                  </w:tcBorders>
                                  <w:shd w:val="clear" w:color="auto" w:fill="E5E6F4"/>
                                </w:tcPr>
                                <w:p>
                                  <w:pPr>
                                    <w:pStyle w:val="TableParagraph"/>
                                    <w:spacing w:line="249" w:lineRule="auto"/>
                                    <w:ind w:left="270" w:right="279" w:hanging="150"/>
                                    <w:rPr>
                                      <w:sz w:val="15"/>
                                    </w:rPr>
                                  </w:pPr>
                                  <w:r>
                                    <w:rPr>
                                      <w:color w:val="231F20"/>
                                      <w:spacing w:val="-2"/>
                                      <w:sz w:val="15"/>
                                    </w:rPr>
                                    <w:t>Quadrivalent</w:t>
                                  </w:r>
                                  <w:r>
                                    <w:rPr>
                                      <w:color w:val="231F20"/>
                                      <w:sz w:val="15"/>
                                    </w:rPr>
                                    <w:t> </w:t>
                                  </w:r>
                                  <w:r>
                                    <w:rPr>
                                      <w:color w:val="231F20"/>
                                      <w:spacing w:val="-2"/>
                                      <w:sz w:val="15"/>
                                    </w:rPr>
                                    <w:t>meningococcal</w:t>
                                  </w:r>
                                  <w:r>
                                    <w:rPr>
                                      <w:color w:val="231F20"/>
                                      <w:sz w:val="15"/>
                                    </w:rPr>
                                    <w:t> </w:t>
                                  </w:r>
                                  <w:r>
                                    <w:rPr>
                                      <w:color w:val="231F20"/>
                                      <w:spacing w:val="-2"/>
                                      <w:sz w:val="15"/>
                                    </w:rPr>
                                    <w:t>polysaccharide</w:t>
                                  </w:r>
                                  <w:r>
                                    <w:rPr>
                                      <w:color w:val="231F20"/>
                                      <w:sz w:val="15"/>
                                    </w:rPr>
                                    <w:t> </w:t>
                                  </w:r>
                                  <w:r>
                                    <w:rPr>
                                      <w:color w:val="231F20"/>
                                      <w:spacing w:val="-6"/>
                                      <w:sz w:val="15"/>
                                    </w:rPr>
                                    <w:t>vaccine</w:t>
                                  </w:r>
                                  <w:r>
                                    <w:rPr>
                                      <w:color w:val="231F20"/>
                                      <w:spacing w:val="-5"/>
                                      <w:sz w:val="15"/>
                                    </w:rPr>
                                    <w:t> </w:t>
                                  </w:r>
                                  <w:r>
                                    <w:rPr>
                                      <w:color w:val="231F20"/>
                                      <w:spacing w:val="-6"/>
                                      <w:sz w:val="15"/>
                                    </w:rPr>
                                    <w:t>(MPSV4)</w:t>
                                  </w:r>
                                </w:p>
                              </w:tc>
                              <w:tc>
                                <w:tcPr>
                                  <w:tcW w:w="4086" w:type="dxa"/>
                                  <w:tcBorders>
                                    <w:top w:val="single" w:sz="2" w:space="0" w:color="231F20"/>
                                    <w:bottom w:val="single" w:sz="2" w:space="0" w:color="231F20"/>
                                  </w:tcBorders>
                                  <w:shd w:val="clear" w:color="auto" w:fill="E5E6F4"/>
                                </w:tcPr>
                                <w:p>
                                  <w:pPr>
                                    <w:pStyle w:val="TableParagraph"/>
                                    <w:spacing w:line="249" w:lineRule="auto"/>
                                    <w:ind w:left="311" w:hanging="150"/>
                                    <w:rPr>
                                      <w:sz w:val="15"/>
                                    </w:rPr>
                                  </w:pPr>
                                  <w:r>
                                    <w:rPr>
                                      <w:color w:val="231F20"/>
                                      <w:spacing w:val="-2"/>
                                      <w:sz w:val="15"/>
                                    </w:rPr>
                                    <w:t>Severe</w:t>
                                  </w:r>
                                  <w:r>
                                    <w:rPr>
                                      <w:color w:val="231F20"/>
                                      <w:spacing w:val="-9"/>
                                      <w:sz w:val="15"/>
                                    </w:rPr>
                                    <w:t> </w:t>
                                  </w:r>
                                  <w:r>
                                    <w:rPr>
                                      <w:color w:val="231F20"/>
                                      <w:spacing w:val="-2"/>
                                      <w:sz w:val="15"/>
                                    </w:rPr>
                                    <w:t>allergic</w:t>
                                  </w:r>
                                  <w:r>
                                    <w:rPr>
                                      <w:color w:val="231F20"/>
                                      <w:spacing w:val="-9"/>
                                      <w:sz w:val="15"/>
                                    </w:rPr>
                                    <w:t> </w:t>
                                  </w:r>
                                  <w:r>
                                    <w:rPr>
                                      <w:color w:val="231F20"/>
                                      <w:spacing w:val="-2"/>
                                      <w:sz w:val="15"/>
                                    </w:rPr>
                                    <w:t>reaction</w:t>
                                  </w:r>
                                  <w:r>
                                    <w:rPr>
                                      <w:color w:val="231F20"/>
                                      <w:spacing w:val="-9"/>
                                      <w:sz w:val="15"/>
                                    </w:rPr>
                                    <w:t> </w:t>
                                  </w:r>
                                  <w:r>
                                    <w:rPr>
                                      <w:color w:val="231F20"/>
                                      <w:spacing w:val="-2"/>
                                      <w:sz w:val="15"/>
                                    </w:rPr>
                                    <w:t>(e.g.,</w:t>
                                  </w:r>
                                  <w:r>
                                    <w:rPr>
                                      <w:color w:val="231F20"/>
                                      <w:spacing w:val="-8"/>
                                      <w:sz w:val="15"/>
                                    </w:rPr>
                                    <w:t> </w:t>
                                  </w:r>
                                  <w:r>
                                    <w:rPr>
                                      <w:color w:val="231F20"/>
                                      <w:spacing w:val="-2"/>
                                      <w:sz w:val="15"/>
                                    </w:rPr>
                                    <w:t>anaphylaxis)</w:t>
                                  </w:r>
                                  <w:r>
                                    <w:rPr>
                                      <w:color w:val="231F20"/>
                                      <w:spacing w:val="-9"/>
                                      <w:sz w:val="15"/>
                                    </w:rPr>
                                    <w:t> </w:t>
                                  </w:r>
                                  <w:r>
                                    <w:rPr>
                                      <w:color w:val="231F20"/>
                                      <w:spacing w:val="-2"/>
                                      <w:sz w:val="15"/>
                                    </w:rPr>
                                    <w:t>after</w:t>
                                  </w:r>
                                  <w:r>
                                    <w:rPr>
                                      <w:color w:val="231F20"/>
                                      <w:spacing w:val="-9"/>
                                      <w:sz w:val="15"/>
                                    </w:rPr>
                                    <w:t> </w:t>
                                  </w:r>
                                  <w:r>
                                    <w:rPr>
                                      <w:color w:val="231F20"/>
                                      <w:spacing w:val="-2"/>
                                      <w:sz w:val="15"/>
                                    </w:rPr>
                                    <w:t>a</w:t>
                                  </w:r>
                                  <w:r>
                                    <w:rPr>
                                      <w:color w:val="231F20"/>
                                      <w:spacing w:val="-8"/>
                                      <w:sz w:val="15"/>
                                    </w:rPr>
                                    <w:t> </w:t>
                                  </w:r>
                                  <w:r>
                                    <w:rPr>
                                      <w:color w:val="231F20"/>
                                      <w:spacing w:val="-2"/>
                                      <w:sz w:val="15"/>
                                    </w:rPr>
                                    <w:t>previous</w:t>
                                  </w:r>
                                  <w:r>
                                    <w:rPr>
                                      <w:color w:val="231F20"/>
                                      <w:sz w:val="15"/>
                                    </w:rPr>
                                    <w:t> dose or to a vaccine component</w:t>
                                  </w:r>
                                </w:p>
                              </w:tc>
                              <w:tc>
                                <w:tcPr>
                                  <w:tcW w:w="4146" w:type="dxa"/>
                                  <w:tcBorders>
                                    <w:top w:val="single" w:sz="2" w:space="0" w:color="231F20"/>
                                    <w:bottom w:val="single" w:sz="2" w:space="0" w:color="231F20"/>
                                  </w:tcBorders>
                                  <w:shd w:val="clear" w:color="auto" w:fill="E5E6F4"/>
                                </w:tcPr>
                                <w:p>
                                  <w:pPr>
                                    <w:pStyle w:val="TableParagraph"/>
                                    <w:ind w:left="146"/>
                                    <w:rPr>
                                      <w:sz w:val="15"/>
                                    </w:rPr>
                                  </w:pPr>
                                  <w:r>
                                    <w:rPr>
                                      <w:color w:val="231F20"/>
                                      <w:sz w:val="15"/>
                                    </w:rPr>
                                    <w:t>Moderate</w:t>
                                  </w:r>
                                  <w:r>
                                    <w:rPr>
                                      <w:color w:val="231F20"/>
                                      <w:spacing w:val="-7"/>
                                      <w:sz w:val="15"/>
                                    </w:rPr>
                                    <w:t> </w:t>
                                  </w:r>
                                  <w:r>
                                    <w:rPr>
                                      <w:color w:val="231F20"/>
                                      <w:sz w:val="15"/>
                                    </w:rPr>
                                    <w:t>or</w:t>
                                  </w:r>
                                  <w:r>
                                    <w:rPr>
                                      <w:color w:val="231F20"/>
                                      <w:spacing w:val="-6"/>
                                      <w:sz w:val="15"/>
                                    </w:rPr>
                                    <w:t> </w:t>
                                  </w:r>
                                  <w:r>
                                    <w:rPr>
                                      <w:color w:val="231F20"/>
                                      <w:sz w:val="15"/>
                                    </w:rPr>
                                    <w:t>severe</w:t>
                                  </w:r>
                                  <w:r>
                                    <w:rPr>
                                      <w:color w:val="231F20"/>
                                      <w:spacing w:val="-6"/>
                                      <w:sz w:val="15"/>
                                    </w:rPr>
                                    <w:t> </w:t>
                                  </w:r>
                                  <w:r>
                                    <w:rPr>
                                      <w:color w:val="231F20"/>
                                      <w:sz w:val="15"/>
                                    </w:rPr>
                                    <w:t>acute</w:t>
                                  </w:r>
                                  <w:r>
                                    <w:rPr>
                                      <w:color w:val="231F20"/>
                                      <w:spacing w:val="-6"/>
                                      <w:sz w:val="15"/>
                                    </w:rPr>
                                    <w:t> </w:t>
                                  </w:r>
                                  <w:r>
                                    <w:rPr>
                                      <w:color w:val="231F20"/>
                                      <w:sz w:val="15"/>
                                    </w:rPr>
                                    <w:t>illness</w:t>
                                  </w:r>
                                  <w:r>
                                    <w:rPr>
                                      <w:color w:val="231F20"/>
                                      <w:spacing w:val="-6"/>
                                      <w:sz w:val="15"/>
                                    </w:rPr>
                                    <w:t> </w:t>
                                  </w:r>
                                  <w:r>
                                    <w:rPr>
                                      <w:color w:val="231F20"/>
                                      <w:sz w:val="15"/>
                                    </w:rPr>
                                    <w:t>with</w:t>
                                  </w:r>
                                  <w:r>
                                    <w:rPr>
                                      <w:color w:val="231F20"/>
                                      <w:spacing w:val="-6"/>
                                      <w:sz w:val="15"/>
                                    </w:rPr>
                                    <w:t> </w:t>
                                  </w:r>
                                  <w:r>
                                    <w:rPr>
                                      <w:color w:val="231F20"/>
                                      <w:sz w:val="15"/>
                                    </w:rPr>
                                    <w:t>or</w:t>
                                  </w:r>
                                  <w:r>
                                    <w:rPr>
                                      <w:color w:val="231F20"/>
                                      <w:spacing w:val="-6"/>
                                      <w:sz w:val="15"/>
                                    </w:rPr>
                                    <w:t> </w:t>
                                  </w:r>
                                  <w:r>
                                    <w:rPr>
                                      <w:color w:val="231F20"/>
                                      <w:sz w:val="15"/>
                                    </w:rPr>
                                    <w:t>without</w:t>
                                  </w:r>
                                  <w:r>
                                    <w:rPr>
                                      <w:color w:val="231F20"/>
                                      <w:spacing w:val="-6"/>
                                      <w:sz w:val="15"/>
                                    </w:rPr>
                                    <w:t> </w:t>
                                  </w:r>
                                  <w:r>
                                    <w:rPr>
                                      <w:color w:val="231F20"/>
                                      <w:spacing w:val="-2"/>
                                      <w:sz w:val="15"/>
                                    </w:rPr>
                                    <w:t>fever</w:t>
                                  </w:r>
                                </w:p>
                              </w:tc>
                            </w:tr>
                            <w:tr>
                              <w:trPr>
                                <w:trHeight w:val="851" w:hRule="atLeast"/>
                              </w:trPr>
                              <w:tc>
                                <w:tcPr>
                                  <w:tcW w:w="1729" w:type="dxa"/>
                                  <w:tcBorders>
                                    <w:top w:val="single" w:sz="2" w:space="0" w:color="231F20"/>
                                  </w:tcBorders>
                                  <w:shd w:val="clear" w:color="auto" w:fill="E5E6F4"/>
                                </w:tcPr>
                                <w:p>
                                  <w:pPr>
                                    <w:pStyle w:val="TableParagraph"/>
                                    <w:ind w:left="120"/>
                                    <w:rPr>
                                      <w:sz w:val="15"/>
                                    </w:rPr>
                                  </w:pPr>
                                  <w:r>
                                    <w:rPr>
                                      <w:color w:val="231F20"/>
                                      <w:spacing w:val="-2"/>
                                      <w:sz w:val="15"/>
                                    </w:rPr>
                                    <w:t>Rotavirus</w:t>
                                  </w:r>
                                </w:p>
                              </w:tc>
                              <w:tc>
                                <w:tcPr>
                                  <w:tcW w:w="4086" w:type="dxa"/>
                                  <w:tcBorders>
                                    <w:top w:val="single" w:sz="2" w:space="0" w:color="231F20"/>
                                  </w:tcBorders>
                                  <w:shd w:val="clear" w:color="auto" w:fill="E5E6F4"/>
                                </w:tcPr>
                                <w:p>
                                  <w:pPr>
                                    <w:pStyle w:val="TableParagraph"/>
                                    <w:spacing w:line="249" w:lineRule="auto"/>
                                    <w:ind w:left="311" w:hanging="150"/>
                                    <w:rPr>
                                      <w:sz w:val="15"/>
                                    </w:rPr>
                                  </w:pPr>
                                  <w:r>
                                    <w:rPr>
                                      <w:color w:val="231F20"/>
                                      <w:spacing w:val="-2"/>
                                      <w:sz w:val="15"/>
                                    </w:rPr>
                                    <w:t>Severe</w:t>
                                  </w:r>
                                  <w:r>
                                    <w:rPr>
                                      <w:color w:val="231F20"/>
                                      <w:spacing w:val="-9"/>
                                      <w:sz w:val="15"/>
                                    </w:rPr>
                                    <w:t> </w:t>
                                  </w:r>
                                  <w:r>
                                    <w:rPr>
                                      <w:color w:val="231F20"/>
                                      <w:spacing w:val="-2"/>
                                      <w:sz w:val="15"/>
                                    </w:rPr>
                                    <w:t>allergic</w:t>
                                  </w:r>
                                  <w:r>
                                    <w:rPr>
                                      <w:color w:val="231F20"/>
                                      <w:spacing w:val="-9"/>
                                      <w:sz w:val="15"/>
                                    </w:rPr>
                                    <w:t> </w:t>
                                  </w:r>
                                  <w:r>
                                    <w:rPr>
                                      <w:color w:val="231F20"/>
                                      <w:spacing w:val="-2"/>
                                      <w:sz w:val="15"/>
                                    </w:rPr>
                                    <w:t>reaction</w:t>
                                  </w:r>
                                  <w:r>
                                    <w:rPr>
                                      <w:color w:val="231F20"/>
                                      <w:spacing w:val="-9"/>
                                      <w:sz w:val="15"/>
                                    </w:rPr>
                                    <w:t> </w:t>
                                  </w:r>
                                  <w:r>
                                    <w:rPr>
                                      <w:color w:val="231F20"/>
                                      <w:spacing w:val="-2"/>
                                      <w:sz w:val="15"/>
                                    </w:rPr>
                                    <w:t>(e.g.,</w:t>
                                  </w:r>
                                  <w:r>
                                    <w:rPr>
                                      <w:color w:val="231F20"/>
                                      <w:spacing w:val="-8"/>
                                      <w:sz w:val="15"/>
                                    </w:rPr>
                                    <w:t> </w:t>
                                  </w:r>
                                  <w:r>
                                    <w:rPr>
                                      <w:color w:val="231F20"/>
                                      <w:spacing w:val="-2"/>
                                      <w:sz w:val="15"/>
                                    </w:rPr>
                                    <w:t>anaphylaxis)</w:t>
                                  </w:r>
                                  <w:r>
                                    <w:rPr>
                                      <w:color w:val="231F20"/>
                                      <w:spacing w:val="-9"/>
                                      <w:sz w:val="15"/>
                                    </w:rPr>
                                    <w:t> </w:t>
                                  </w:r>
                                  <w:r>
                                    <w:rPr>
                                      <w:color w:val="231F20"/>
                                      <w:spacing w:val="-2"/>
                                      <w:sz w:val="15"/>
                                    </w:rPr>
                                    <w:t>after</w:t>
                                  </w:r>
                                  <w:r>
                                    <w:rPr>
                                      <w:color w:val="231F20"/>
                                      <w:spacing w:val="-9"/>
                                      <w:sz w:val="15"/>
                                    </w:rPr>
                                    <w:t> </w:t>
                                  </w:r>
                                  <w:r>
                                    <w:rPr>
                                      <w:color w:val="231F20"/>
                                      <w:spacing w:val="-2"/>
                                      <w:sz w:val="15"/>
                                    </w:rPr>
                                    <w:t>a</w:t>
                                  </w:r>
                                  <w:r>
                                    <w:rPr>
                                      <w:color w:val="231F20"/>
                                      <w:spacing w:val="-8"/>
                                      <w:sz w:val="15"/>
                                    </w:rPr>
                                    <w:t> </w:t>
                                  </w:r>
                                  <w:r>
                                    <w:rPr>
                                      <w:color w:val="231F20"/>
                                      <w:spacing w:val="-2"/>
                                      <w:sz w:val="15"/>
                                    </w:rPr>
                                    <w:t>previous</w:t>
                                  </w:r>
                                  <w:r>
                                    <w:rPr>
                                      <w:color w:val="231F20"/>
                                      <w:sz w:val="15"/>
                                    </w:rPr>
                                    <w:t> dose or to a vaccine component</w:t>
                                  </w:r>
                                </w:p>
                                <w:p>
                                  <w:pPr>
                                    <w:pStyle w:val="TableParagraph"/>
                                    <w:spacing w:line="249" w:lineRule="auto" w:before="1"/>
                                    <w:ind w:left="161" w:right="724"/>
                                    <w:rPr>
                                      <w:sz w:val="15"/>
                                    </w:rPr>
                                  </w:pPr>
                                  <w:r>
                                    <w:rPr>
                                      <w:color w:val="231F20"/>
                                      <w:spacing w:val="-4"/>
                                      <w:sz w:val="15"/>
                                    </w:rPr>
                                    <w:t>Severe combined immunodeficiency </w:t>
                                  </w:r>
                                  <w:r>
                                    <w:rPr>
                                      <w:color w:val="231F20"/>
                                      <w:spacing w:val="-4"/>
                                      <w:sz w:val="15"/>
                                    </w:rPr>
                                    <w:t>(SCID)</w:t>
                                  </w:r>
                                  <w:r>
                                    <w:rPr>
                                      <w:color w:val="231F20"/>
                                      <w:sz w:val="15"/>
                                    </w:rPr>
                                    <w:t> History of intussusception</w:t>
                                  </w:r>
                                </w:p>
                              </w:tc>
                              <w:tc>
                                <w:tcPr>
                                  <w:tcW w:w="4146" w:type="dxa"/>
                                  <w:tcBorders>
                                    <w:top w:val="single" w:sz="2" w:space="0" w:color="231F20"/>
                                  </w:tcBorders>
                                  <w:shd w:val="clear" w:color="auto" w:fill="E5E6F4"/>
                                </w:tcPr>
                                <w:p>
                                  <w:pPr>
                                    <w:pStyle w:val="TableParagraph"/>
                                    <w:spacing w:line="249" w:lineRule="auto"/>
                                    <w:ind w:left="146" w:right="602"/>
                                    <w:rPr>
                                      <w:sz w:val="15"/>
                                    </w:rPr>
                                  </w:pPr>
                                  <w:r>
                                    <w:rPr>
                                      <w:color w:val="231F20"/>
                                      <w:spacing w:val="-2"/>
                                      <w:sz w:val="15"/>
                                    </w:rPr>
                                    <w:t>Altered</w:t>
                                  </w:r>
                                  <w:r>
                                    <w:rPr>
                                      <w:color w:val="231F20"/>
                                      <w:spacing w:val="-3"/>
                                      <w:sz w:val="15"/>
                                    </w:rPr>
                                    <w:t> </w:t>
                                  </w:r>
                                  <w:r>
                                    <w:rPr>
                                      <w:color w:val="231F20"/>
                                      <w:spacing w:val="-2"/>
                                      <w:sz w:val="15"/>
                                    </w:rPr>
                                    <w:t>immunocompetence</w:t>
                                  </w:r>
                                  <w:r>
                                    <w:rPr>
                                      <w:color w:val="231F20"/>
                                      <w:spacing w:val="-3"/>
                                      <w:sz w:val="15"/>
                                    </w:rPr>
                                    <w:t> </w:t>
                                  </w:r>
                                  <w:r>
                                    <w:rPr>
                                      <w:color w:val="231F20"/>
                                      <w:spacing w:val="-2"/>
                                      <w:sz w:val="15"/>
                                    </w:rPr>
                                    <w:t>other</w:t>
                                  </w:r>
                                  <w:r>
                                    <w:rPr>
                                      <w:color w:val="231F20"/>
                                      <w:spacing w:val="-3"/>
                                      <w:sz w:val="15"/>
                                    </w:rPr>
                                    <w:t> </w:t>
                                  </w:r>
                                  <w:r>
                                    <w:rPr>
                                      <w:color w:val="231F20"/>
                                      <w:spacing w:val="-2"/>
                                      <w:sz w:val="15"/>
                                    </w:rPr>
                                    <w:t>than</w:t>
                                  </w:r>
                                  <w:r>
                                    <w:rPr>
                                      <w:color w:val="231F20"/>
                                      <w:spacing w:val="-3"/>
                                      <w:sz w:val="15"/>
                                    </w:rPr>
                                    <w:t> </w:t>
                                  </w:r>
                                  <w:r>
                                    <w:rPr>
                                      <w:color w:val="231F20"/>
                                      <w:spacing w:val="-2"/>
                                      <w:sz w:val="15"/>
                                    </w:rPr>
                                    <w:t>SCID</w:t>
                                  </w:r>
                                  <w:r>
                                    <w:rPr>
                                      <w:color w:val="231F20"/>
                                      <w:sz w:val="15"/>
                                    </w:rPr>
                                    <w:t> Chronic gastrointestinal disease</w:t>
                                  </w:r>
                                  <w:r>
                                    <w:rPr>
                                      <w:color w:val="0080AC"/>
                                      <w:sz w:val="15"/>
                                      <w:vertAlign w:val="superscript"/>
                                    </w:rPr>
                                    <w:t>i</w:t>
                                  </w:r>
                                </w:p>
                                <w:p>
                                  <w:pPr>
                                    <w:pStyle w:val="TableParagraph"/>
                                    <w:spacing w:before="1"/>
                                    <w:ind w:left="146"/>
                                    <w:rPr>
                                      <w:sz w:val="15"/>
                                    </w:rPr>
                                  </w:pPr>
                                  <w:r>
                                    <w:rPr>
                                      <w:color w:val="231F20"/>
                                      <w:sz w:val="15"/>
                                    </w:rPr>
                                    <w:t>Spina</w:t>
                                  </w:r>
                                  <w:r>
                                    <w:rPr>
                                      <w:color w:val="231F20"/>
                                      <w:spacing w:val="-6"/>
                                      <w:sz w:val="15"/>
                                    </w:rPr>
                                    <w:t> </w:t>
                                  </w:r>
                                  <w:r>
                                    <w:rPr>
                                      <w:color w:val="231F20"/>
                                      <w:sz w:val="15"/>
                                    </w:rPr>
                                    <w:t>bifida</w:t>
                                  </w:r>
                                  <w:r>
                                    <w:rPr>
                                      <w:color w:val="231F20"/>
                                      <w:spacing w:val="-5"/>
                                      <w:sz w:val="15"/>
                                    </w:rPr>
                                    <w:t> </w:t>
                                  </w:r>
                                  <w:r>
                                    <w:rPr>
                                      <w:color w:val="231F20"/>
                                      <w:sz w:val="15"/>
                                    </w:rPr>
                                    <w:t>or</w:t>
                                  </w:r>
                                  <w:r>
                                    <w:rPr>
                                      <w:color w:val="231F20"/>
                                      <w:spacing w:val="-5"/>
                                      <w:sz w:val="15"/>
                                    </w:rPr>
                                    <w:t> </w:t>
                                  </w:r>
                                  <w:r>
                                    <w:rPr>
                                      <w:color w:val="231F20"/>
                                      <w:sz w:val="15"/>
                                    </w:rPr>
                                    <w:t>bladder</w:t>
                                  </w:r>
                                  <w:r>
                                    <w:rPr>
                                      <w:color w:val="231F20"/>
                                      <w:spacing w:val="-5"/>
                                      <w:sz w:val="15"/>
                                    </w:rPr>
                                    <w:t> </w:t>
                                  </w:r>
                                  <w:r>
                                    <w:rPr>
                                      <w:color w:val="231F20"/>
                                      <w:spacing w:val="-2"/>
                                      <w:sz w:val="15"/>
                                    </w:rPr>
                                    <w:t>exstrophy</w:t>
                                  </w:r>
                                  <w:r>
                                    <w:rPr>
                                      <w:color w:val="0080AC"/>
                                      <w:spacing w:val="-2"/>
                                      <w:sz w:val="15"/>
                                      <w:vertAlign w:val="superscript"/>
                                    </w:rPr>
                                    <w:t>i</w:t>
                                  </w:r>
                                </w:p>
                                <w:p>
                                  <w:pPr>
                                    <w:pStyle w:val="TableParagraph"/>
                                    <w:spacing w:before="8"/>
                                    <w:ind w:left="146"/>
                                    <w:rPr>
                                      <w:sz w:val="15"/>
                                    </w:rPr>
                                  </w:pPr>
                                  <w:r>
                                    <w:rPr>
                                      <w:color w:val="231F20"/>
                                      <w:sz w:val="15"/>
                                    </w:rPr>
                                    <w:t>Moderate</w:t>
                                  </w:r>
                                  <w:r>
                                    <w:rPr>
                                      <w:color w:val="231F20"/>
                                      <w:spacing w:val="-7"/>
                                      <w:sz w:val="15"/>
                                    </w:rPr>
                                    <w:t> </w:t>
                                  </w:r>
                                  <w:r>
                                    <w:rPr>
                                      <w:color w:val="231F20"/>
                                      <w:sz w:val="15"/>
                                    </w:rPr>
                                    <w:t>or</w:t>
                                  </w:r>
                                  <w:r>
                                    <w:rPr>
                                      <w:color w:val="231F20"/>
                                      <w:spacing w:val="-6"/>
                                      <w:sz w:val="15"/>
                                    </w:rPr>
                                    <w:t> </w:t>
                                  </w:r>
                                  <w:r>
                                    <w:rPr>
                                      <w:color w:val="231F20"/>
                                      <w:sz w:val="15"/>
                                    </w:rPr>
                                    <w:t>severe</w:t>
                                  </w:r>
                                  <w:r>
                                    <w:rPr>
                                      <w:color w:val="231F20"/>
                                      <w:spacing w:val="-6"/>
                                      <w:sz w:val="15"/>
                                    </w:rPr>
                                    <w:t> </w:t>
                                  </w:r>
                                  <w:r>
                                    <w:rPr>
                                      <w:color w:val="231F20"/>
                                      <w:sz w:val="15"/>
                                    </w:rPr>
                                    <w:t>acute</w:t>
                                  </w:r>
                                  <w:r>
                                    <w:rPr>
                                      <w:color w:val="231F20"/>
                                      <w:spacing w:val="-6"/>
                                      <w:sz w:val="15"/>
                                    </w:rPr>
                                    <w:t> </w:t>
                                  </w:r>
                                  <w:r>
                                    <w:rPr>
                                      <w:color w:val="231F20"/>
                                      <w:sz w:val="15"/>
                                    </w:rPr>
                                    <w:t>illness</w:t>
                                  </w:r>
                                  <w:r>
                                    <w:rPr>
                                      <w:color w:val="231F20"/>
                                      <w:spacing w:val="-6"/>
                                      <w:sz w:val="15"/>
                                    </w:rPr>
                                    <w:t> </w:t>
                                  </w:r>
                                  <w:r>
                                    <w:rPr>
                                      <w:color w:val="231F20"/>
                                      <w:sz w:val="15"/>
                                    </w:rPr>
                                    <w:t>with</w:t>
                                  </w:r>
                                  <w:r>
                                    <w:rPr>
                                      <w:color w:val="231F20"/>
                                      <w:spacing w:val="-6"/>
                                      <w:sz w:val="15"/>
                                    </w:rPr>
                                    <w:t> </w:t>
                                  </w:r>
                                  <w:r>
                                    <w:rPr>
                                      <w:color w:val="231F20"/>
                                      <w:sz w:val="15"/>
                                    </w:rPr>
                                    <w:t>or</w:t>
                                  </w:r>
                                  <w:r>
                                    <w:rPr>
                                      <w:color w:val="231F20"/>
                                      <w:spacing w:val="-6"/>
                                      <w:sz w:val="15"/>
                                    </w:rPr>
                                    <w:t> </w:t>
                                  </w:r>
                                  <w:r>
                                    <w:rPr>
                                      <w:color w:val="231F20"/>
                                      <w:sz w:val="15"/>
                                    </w:rPr>
                                    <w:t>without</w:t>
                                  </w:r>
                                  <w:r>
                                    <w:rPr>
                                      <w:color w:val="231F20"/>
                                      <w:spacing w:val="-6"/>
                                      <w:sz w:val="15"/>
                                    </w:rPr>
                                    <w:t> </w:t>
                                  </w:r>
                                  <w:r>
                                    <w:rPr>
                                      <w:color w:val="231F20"/>
                                      <w:spacing w:val="-2"/>
                                      <w:sz w:val="15"/>
                                    </w:rPr>
                                    <w:t>fever</w:t>
                                  </w:r>
                                </w:p>
                              </w:tc>
                            </w:tr>
                          </w:tbl>
                          <w:p>
                            <w:pPr>
                              <w:pStyle w:val="BodyText"/>
                              <w:jc w:val="left"/>
                            </w:pPr>
                          </w:p>
                        </w:txbxContent>
                      </wps:txbx>
                      <wps:bodyPr wrap="square" lIns="0" tIns="0" rIns="0" bIns="0" rtlCol="0">
                        <a:noAutofit/>
                      </wps:bodyPr>
                    </wps:wsp>
                  </a:graphicData>
                </a:graphic>
              </wp:inline>
            </w:drawing>
          </mc:Choice>
          <mc:Fallback>
            <w:pict>
              <v:shape style="width:498pt;height:597.4pt;mso-position-horizontal-relative:char;mso-position-vertical-relative:line" type="#_x0000_t202" id="docshape160" filled="false" stroked="false">
                <w10:anchorlock/>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9"/>
                        <w:gridCol w:w="4086"/>
                        <w:gridCol w:w="4146"/>
                      </w:tblGrid>
                      <w:tr>
                        <w:trPr>
                          <w:trHeight w:val="249" w:hRule="atLeast"/>
                        </w:trPr>
                        <w:tc>
                          <w:tcPr>
                            <w:tcW w:w="9961" w:type="dxa"/>
                            <w:gridSpan w:val="3"/>
                            <w:tcBorders>
                              <w:bottom w:val="single" w:sz="12" w:space="0" w:color="231F20"/>
                            </w:tcBorders>
                            <w:shd w:val="clear" w:color="auto" w:fill="E5E6F4"/>
                          </w:tcPr>
                          <w:p>
                            <w:pPr>
                              <w:pStyle w:val="TableParagraph"/>
                              <w:spacing w:before="38"/>
                              <w:ind w:left="120"/>
                              <w:rPr>
                                <w:rFonts w:ascii="Arial"/>
                                <w:i/>
                                <w:sz w:val="15"/>
                              </w:rPr>
                            </w:pPr>
                            <w:r>
                              <w:rPr>
                                <w:rFonts w:ascii="Arial"/>
                                <w:b/>
                                <w:color w:val="231F20"/>
                                <w:sz w:val="15"/>
                              </w:rPr>
                              <w:t>TABLE</w:t>
                            </w:r>
                            <w:r>
                              <w:rPr>
                                <w:rFonts w:ascii="Arial"/>
                                <w:b/>
                                <w:color w:val="231F20"/>
                                <w:spacing w:val="-10"/>
                                <w:sz w:val="15"/>
                              </w:rPr>
                              <w:t> </w:t>
                            </w:r>
                            <w:r>
                              <w:rPr>
                                <w:rFonts w:ascii="Arial"/>
                                <w:b/>
                                <w:color w:val="231F20"/>
                                <w:sz w:val="15"/>
                              </w:rPr>
                              <w:t>9.6</w:t>
                            </w:r>
                            <w:r>
                              <w:rPr>
                                <w:rFonts w:ascii="Arial"/>
                                <w:b/>
                                <w:color w:val="231F20"/>
                                <w:spacing w:val="7"/>
                                <w:sz w:val="15"/>
                              </w:rPr>
                              <w:t> </w:t>
                            </w:r>
                            <w:r>
                              <w:rPr>
                                <w:color w:val="231F20"/>
                                <w:sz w:val="15"/>
                              </w:rPr>
                              <w:t>Contraindications</w:t>
                            </w:r>
                            <w:r>
                              <w:rPr>
                                <w:color w:val="231F20"/>
                                <w:spacing w:val="-9"/>
                                <w:sz w:val="15"/>
                              </w:rPr>
                              <w:t> </w:t>
                            </w:r>
                            <w:r>
                              <w:rPr>
                                <w:color w:val="231F20"/>
                                <w:sz w:val="15"/>
                              </w:rPr>
                              <w:t>and</w:t>
                            </w:r>
                            <w:r>
                              <w:rPr>
                                <w:color w:val="231F20"/>
                                <w:spacing w:val="-9"/>
                                <w:sz w:val="15"/>
                              </w:rPr>
                              <w:t> </w:t>
                            </w:r>
                            <w:r>
                              <w:rPr>
                                <w:color w:val="231F20"/>
                                <w:sz w:val="15"/>
                              </w:rPr>
                              <w:t>Precautions</w:t>
                            </w:r>
                            <w:r>
                              <w:rPr>
                                <w:color w:val="231F20"/>
                                <w:sz w:val="15"/>
                                <w:vertAlign w:val="superscript"/>
                              </w:rPr>
                              <w:t>a</w:t>
                            </w:r>
                            <w:r>
                              <w:rPr>
                                <w:color w:val="231F20"/>
                                <w:spacing w:val="-9"/>
                                <w:sz w:val="15"/>
                                <w:vertAlign w:val="baseline"/>
                              </w:rPr>
                              <w:t> </w:t>
                            </w:r>
                            <w:r>
                              <w:rPr>
                                <w:color w:val="231F20"/>
                                <w:sz w:val="15"/>
                                <w:vertAlign w:val="baseline"/>
                              </w:rPr>
                              <w:t>to</w:t>
                            </w:r>
                            <w:r>
                              <w:rPr>
                                <w:color w:val="231F20"/>
                                <w:spacing w:val="-9"/>
                                <w:sz w:val="15"/>
                                <w:vertAlign w:val="baseline"/>
                              </w:rPr>
                              <w:t> </w:t>
                            </w:r>
                            <w:r>
                              <w:rPr>
                                <w:color w:val="231F20"/>
                                <w:sz w:val="15"/>
                                <w:vertAlign w:val="baseline"/>
                              </w:rPr>
                              <w:t>Commonly</w:t>
                            </w:r>
                            <w:r>
                              <w:rPr>
                                <w:color w:val="231F20"/>
                                <w:spacing w:val="-9"/>
                                <w:sz w:val="15"/>
                                <w:vertAlign w:val="baseline"/>
                              </w:rPr>
                              <w:t> </w:t>
                            </w:r>
                            <w:r>
                              <w:rPr>
                                <w:color w:val="231F20"/>
                                <w:sz w:val="15"/>
                                <w:vertAlign w:val="baseline"/>
                              </w:rPr>
                              <w:t>Used</w:t>
                            </w:r>
                            <w:r>
                              <w:rPr>
                                <w:color w:val="231F20"/>
                                <w:spacing w:val="-9"/>
                                <w:sz w:val="15"/>
                                <w:vertAlign w:val="baseline"/>
                              </w:rPr>
                              <w:t> </w:t>
                            </w:r>
                            <w:r>
                              <w:rPr>
                                <w:color w:val="231F20"/>
                                <w:sz w:val="15"/>
                                <w:vertAlign w:val="baseline"/>
                              </w:rPr>
                              <w:t>Vaccines</w:t>
                            </w:r>
                            <w:r>
                              <w:rPr>
                                <w:color w:val="231F20"/>
                                <w:spacing w:val="-9"/>
                                <w:sz w:val="15"/>
                                <w:vertAlign w:val="baseline"/>
                              </w:rPr>
                              <w:t> </w:t>
                            </w:r>
                            <w:r>
                              <w:rPr>
                                <w:color w:val="231F20"/>
                                <w:spacing w:val="-2"/>
                                <w:sz w:val="15"/>
                                <w:vertAlign w:val="baseline"/>
                              </w:rPr>
                              <w:t>(</w:t>
                            </w:r>
                            <w:r>
                              <w:rPr>
                                <w:rFonts w:ascii="Arial"/>
                                <w:i/>
                                <w:color w:val="231F20"/>
                                <w:spacing w:val="-2"/>
                                <w:sz w:val="15"/>
                                <w:vertAlign w:val="baseline"/>
                              </w:rPr>
                              <w:t>Continued)</w:t>
                            </w:r>
                          </w:p>
                        </w:tc>
                      </w:tr>
                      <w:tr>
                        <w:trPr>
                          <w:trHeight w:val="265" w:hRule="atLeast"/>
                        </w:trPr>
                        <w:tc>
                          <w:tcPr>
                            <w:tcW w:w="1729" w:type="dxa"/>
                            <w:tcBorders>
                              <w:top w:val="single" w:sz="12" w:space="0" w:color="231F20"/>
                              <w:bottom w:val="single" w:sz="4" w:space="0" w:color="231F20"/>
                            </w:tcBorders>
                            <w:shd w:val="clear" w:color="auto" w:fill="E5E6F4"/>
                          </w:tcPr>
                          <w:p>
                            <w:pPr>
                              <w:pStyle w:val="TableParagraph"/>
                              <w:spacing w:before="35"/>
                              <w:ind w:left="120"/>
                              <w:rPr>
                                <w:rFonts w:ascii="Arial"/>
                                <w:b/>
                                <w:sz w:val="15"/>
                              </w:rPr>
                            </w:pPr>
                            <w:r>
                              <w:rPr>
                                <w:rFonts w:ascii="Arial"/>
                                <w:b/>
                                <w:color w:val="231F20"/>
                                <w:spacing w:val="-2"/>
                                <w:sz w:val="15"/>
                              </w:rPr>
                              <w:t>Vaccine</w:t>
                            </w:r>
                          </w:p>
                        </w:tc>
                        <w:tc>
                          <w:tcPr>
                            <w:tcW w:w="4086" w:type="dxa"/>
                            <w:tcBorders>
                              <w:top w:val="single" w:sz="12" w:space="0" w:color="231F20"/>
                              <w:bottom w:val="single" w:sz="4" w:space="0" w:color="231F20"/>
                            </w:tcBorders>
                            <w:shd w:val="clear" w:color="auto" w:fill="E5E6F4"/>
                          </w:tcPr>
                          <w:p>
                            <w:pPr>
                              <w:pStyle w:val="TableParagraph"/>
                              <w:spacing w:before="35"/>
                              <w:ind w:left="161"/>
                              <w:rPr>
                                <w:rFonts w:ascii="Arial"/>
                                <w:b/>
                                <w:sz w:val="15"/>
                              </w:rPr>
                            </w:pPr>
                            <w:r>
                              <w:rPr>
                                <w:rFonts w:ascii="Arial"/>
                                <w:b/>
                                <w:color w:val="231F20"/>
                                <w:spacing w:val="-2"/>
                                <w:sz w:val="15"/>
                              </w:rPr>
                              <w:t>Contraindications</w:t>
                            </w:r>
                          </w:p>
                        </w:tc>
                        <w:tc>
                          <w:tcPr>
                            <w:tcW w:w="4146" w:type="dxa"/>
                            <w:tcBorders>
                              <w:top w:val="single" w:sz="12" w:space="0" w:color="231F20"/>
                              <w:bottom w:val="single" w:sz="4" w:space="0" w:color="231F20"/>
                            </w:tcBorders>
                            <w:shd w:val="clear" w:color="auto" w:fill="E5E6F4"/>
                          </w:tcPr>
                          <w:p>
                            <w:pPr>
                              <w:pStyle w:val="TableParagraph"/>
                              <w:spacing w:before="35"/>
                              <w:ind w:left="146"/>
                              <w:rPr>
                                <w:rFonts w:ascii="Arial"/>
                                <w:b/>
                                <w:sz w:val="15"/>
                              </w:rPr>
                            </w:pPr>
                            <w:r>
                              <w:rPr>
                                <w:rFonts w:ascii="Arial"/>
                                <w:b/>
                                <w:color w:val="231F20"/>
                                <w:spacing w:val="-2"/>
                                <w:sz w:val="15"/>
                              </w:rPr>
                              <w:t>Precautions</w:t>
                            </w:r>
                          </w:p>
                        </w:tc>
                      </w:tr>
                      <w:tr>
                        <w:trPr>
                          <w:trHeight w:val="637" w:hRule="atLeast"/>
                        </w:trPr>
                        <w:tc>
                          <w:tcPr>
                            <w:tcW w:w="1729" w:type="dxa"/>
                            <w:tcBorders>
                              <w:top w:val="single" w:sz="4" w:space="0" w:color="231F20"/>
                              <w:bottom w:val="single" w:sz="2" w:space="0" w:color="231F20"/>
                            </w:tcBorders>
                            <w:shd w:val="clear" w:color="auto" w:fill="E5E6F4"/>
                          </w:tcPr>
                          <w:p>
                            <w:pPr>
                              <w:pStyle w:val="TableParagraph"/>
                              <w:spacing w:before="41"/>
                              <w:ind w:left="120"/>
                              <w:rPr>
                                <w:sz w:val="15"/>
                              </w:rPr>
                            </w:pPr>
                            <w:r>
                              <w:rPr>
                                <w:color w:val="231F20"/>
                                <w:spacing w:val="-2"/>
                                <w:sz w:val="15"/>
                              </w:rPr>
                              <w:t>Hepatitis</w:t>
                            </w:r>
                            <w:r>
                              <w:rPr>
                                <w:color w:val="231F20"/>
                                <w:spacing w:val="2"/>
                                <w:sz w:val="15"/>
                              </w:rPr>
                              <w:t> </w:t>
                            </w:r>
                            <w:r>
                              <w:rPr>
                                <w:color w:val="231F20"/>
                                <w:spacing w:val="-10"/>
                                <w:sz w:val="15"/>
                              </w:rPr>
                              <w:t>B</w:t>
                            </w:r>
                          </w:p>
                        </w:tc>
                        <w:tc>
                          <w:tcPr>
                            <w:tcW w:w="4086" w:type="dxa"/>
                            <w:tcBorders>
                              <w:top w:val="single" w:sz="4" w:space="0" w:color="231F20"/>
                              <w:bottom w:val="single" w:sz="2" w:space="0" w:color="231F20"/>
                            </w:tcBorders>
                            <w:shd w:val="clear" w:color="auto" w:fill="E5E6F4"/>
                          </w:tcPr>
                          <w:p>
                            <w:pPr>
                              <w:pStyle w:val="TableParagraph"/>
                              <w:spacing w:line="249" w:lineRule="auto" w:before="41"/>
                              <w:ind w:left="311" w:right="44" w:hanging="150"/>
                              <w:rPr>
                                <w:sz w:val="15"/>
                              </w:rPr>
                            </w:pPr>
                            <w:r>
                              <w:rPr>
                                <w:color w:val="231F20"/>
                                <w:spacing w:val="-2"/>
                                <w:sz w:val="15"/>
                              </w:rPr>
                              <w:t>Severe</w:t>
                            </w:r>
                            <w:r>
                              <w:rPr>
                                <w:color w:val="231F20"/>
                                <w:spacing w:val="-9"/>
                                <w:sz w:val="15"/>
                              </w:rPr>
                              <w:t> </w:t>
                            </w:r>
                            <w:r>
                              <w:rPr>
                                <w:color w:val="231F20"/>
                                <w:spacing w:val="-2"/>
                                <w:sz w:val="15"/>
                              </w:rPr>
                              <w:t>allergic</w:t>
                            </w:r>
                            <w:r>
                              <w:rPr>
                                <w:color w:val="231F20"/>
                                <w:spacing w:val="-9"/>
                                <w:sz w:val="15"/>
                              </w:rPr>
                              <w:t> </w:t>
                            </w:r>
                            <w:r>
                              <w:rPr>
                                <w:color w:val="231F20"/>
                                <w:spacing w:val="-2"/>
                                <w:sz w:val="15"/>
                              </w:rPr>
                              <w:t>reaction</w:t>
                            </w:r>
                            <w:r>
                              <w:rPr>
                                <w:color w:val="231F20"/>
                                <w:spacing w:val="-9"/>
                                <w:sz w:val="15"/>
                              </w:rPr>
                              <w:t> </w:t>
                            </w:r>
                            <w:r>
                              <w:rPr>
                                <w:color w:val="231F20"/>
                                <w:spacing w:val="-2"/>
                                <w:sz w:val="15"/>
                              </w:rPr>
                              <w:t>(e.g.,</w:t>
                            </w:r>
                            <w:r>
                              <w:rPr>
                                <w:color w:val="231F20"/>
                                <w:spacing w:val="-8"/>
                                <w:sz w:val="15"/>
                              </w:rPr>
                              <w:t> </w:t>
                            </w:r>
                            <w:r>
                              <w:rPr>
                                <w:color w:val="231F20"/>
                                <w:spacing w:val="-2"/>
                                <w:sz w:val="15"/>
                              </w:rPr>
                              <w:t>anaphylaxis)</w:t>
                            </w:r>
                            <w:r>
                              <w:rPr>
                                <w:color w:val="231F20"/>
                                <w:spacing w:val="-9"/>
                                <w:sz w:val="15"/>
                              </w:rPr>
                              <w:t> </w:t>
                            </w:r>
                            <w:r>
                              <w:rPr>
                                <w:color w:val="231F20"/>
                                <w:spacing w:val="-2"/>
                                <w:sz w:val="15"/>
                              </w:rPr>
                              <w:t>after</w:t>
                            </w:r>
                            <w:r>
                              <w:rPr>
                                <w:color w:val="231F20"/>
                                <w:spacing w:val="-9"/>
                                <w:sz w:val="15"/>
                              </w:rPr>
                              <w:t> </w:t>
                            </w:r>
                            <w:r>
                              <w:rPr>
                                <w:color w:val="231F20"/>
                                <w:spacing w:val="-2"/>
                                <w:sz w:val="15"/>
                              </w:rPr>
                              <w:t>a</w:t>
                            </w:r>
                            <w:r>
                              <w:rPr>
                                <w:color w:val="231F20"/>
                                <w:spacing w:val="-8"/>
                                <w:sz w:val="15"/>
                              </w:rPr>
                              <w:t> </w:t>
                            </w:r>
                            <w:r>
                              <w:rPr>
                                <w:color w:val="231F20"/>
                                <w:spacing w:val="-2"/>
                                <w:sz w:val="15"/>
                              </w:rPr>
                              <w:t>previous</w:t>
                            </w:r>
                            <w:r>
                              <w:rPr>
                                <w:color w:val="231F20"/>
                                <w:sz w:val="15"/>
                              </w:rPr>
                              <w:t> dose or to a vaccine component; hypersensitivity to </w:t>
                            </w:r>
                            <w:r>
                              <w:rPr>
                                <w:color w:val="231F20"/>
                                <w:spacing w:val="-2"/>
                                <w:sz w:val="15"/>
                              </w:rPr>
                              <w:t>yeast</w:t>
                            </w:r>
                          </w:p>
                        </w:tc>
                        <w:tc>
                          <w:tcPr>
                            <w:tcW w:w="4146" w:type="dxa"/>
                            <w:tcBorders>
                              <w:top w:val="single" w:sz="4" w:space="0" w:color="231F20"/>
                              <w:bottom w:val="single" w:sz="2" w:space="0" w:color="231F20"/>
                            </w:tcBorders>
                            <w:shd w:val="clear" w:color="auto" w:fill="E5E6F4"/>
                          </w:tcPr>
                          <w:p>
                            <w:pPr>
                              <w:pStyle w:val="TableParagraph"/>
                              <w:spacing w:before="40"/>
                              <w:ind w:left="146"/>
                              <w:rPr>
                                <w:sz w:val="15"/>
                              </w:rPr>
                            </w:pPr>
                            <w:r>
                              <w:rPr>
                                <w:color w:val="231F20"/>
                                <w:sz w:val="15"/>
                              </w:rPr>
                              <w:t>Infant</w:t>
                            </w:r>
                            <w:r>
                              <w:rPr>
                                <w:color w:val="231F20"/>
                                <w:spacing w:val="-4"/>
                                <w:sz w:val="15"/>
                              </w:rPr>
                              <w:t> </w:t>
                            </w:r>
                            <w:r>
                              <w:rPr>
                                <w:color w:val="231F20"/>
                                <w:sz w:val="15"/>
                              </w:rPr>
                              <w:t>weight</w:t>
                            </w:r>
                            <w:r>
                              <w:rPr>
                                <w:color w:val="231F20"/>
                                <w:spacing w:val="-4"/>
                                <w:sz w:val="15"/>
                              </w:rPr>
                              <w:t> </w:t>
                            </w:r>
                            <w:r>
                              <w:rPr>
                                <w:rFonts w:ascii="Cambria"/>
                                <w:color w:val="231F20"/>
                                <w:sz w:val="15"/>
                              </w:rPr>
                              <w:t>&lt;</w:t>
                            </w:r>
                            <w:r>
                              <w:rPr>
                                <w:color w:val="231F20"/>
                                <w:sz w:val="15"/>
                              </w:rPr>
                              <w:t>2000</w:t>
                            </w:r>
                            <w:r>
                              <w:rPr>
                                <w:color w:val="231F20"/>
                                <w:spacing w:val="-4"/>
                                <w:sz w:val="15"/>
                              </w:rPr>
                              <w:t> </w:t>
                            </w:r>
                            <w:r>
                              <w:rPr>
                                <w:color w:val="231F20"/>
                                <w:spacing w:val="-5"/>
                                <w:sz w:val="15"/>
                              </w:rPr>
                              <w:t>g</w:t>
                            </w:r>
                            <w:r>
                              <w:rPr>
                                <w:color w:val="0080AC"/>
                                <w:spacing w:val="-5"/>
                                <w:sz w:val="15"/>
                                <w:vertAlign w:val="superscript"/>
                              </w:rPr>
                              <w:t>b</w:t>
                            </w:r>
                          </w:p>
                          <w:p>
                            <w:pPr>
                              <w:pStyle w:val="TableParagraph"/>
                              <w:spacing w:before="5"/>
                              <w:ind w:left="146"/>
                              <w:rPr>
                                <w:sz w:val="15"/>
                              </w:rPr>
                            </w:pPr>
                            <w:r>
                              <w:rPr>
                                <w:color w:val="231F20"/>
                                <w:sz w:val="15"/>
                              </w:rPr>
                              <w:t>Moderate</w:t>
                            </w:r>
                            <w:r>
                              <w:rPr>
                                <w:color w:val="231F20"/>
                                <w:spacing w:val="-7"/>
                                <w:sz w:val="15"/>
                              </w:rPr>
                              <w:t> </w:t>
                            </w:r>
                            <w:r>
                              <w:rPr>
                                <w:color w:val="231F20"/>
                                <w:sz w:val="15"/>
                              </w:rPr>
                              <w:t>or</w:t>
                            </w:r>
                            <w:r>
                              <w:rPr>
                                <w:color w:val="231F20"/>
                                <w:spacing w:val="-6"/>
                                <w:sz w:val="15"/>
                              </w:rPr>
                              <w:t> </w:t>
                            </w:r>
                            <w:r>
                              <w:rPr>
                                <w:color w:val="231F20"/>
                                <w:sz w:val="15"/>
                              </w:rPr>
                              <w:t>severe</w:t>
                            </w:r>
                            <w:r>
                              <w:rPr>
                                <w:color w:val="231F20"/>
                                <w:spacing w:val="-6"/>
                                <w:sz w:val="15"/>
                              </w:rPr>
                              <w:t> </w:t>
                            </w:r>
                            <w:r>
                              <w:rPr>
                                <w:color w:val="231F20"/>
                                <w:sz w:val="15"/>
                              </w:rPr>
                              <w:t>acute</w:t>
                            </w:r>
                            <w:r>
                              <w:rPr>
                                <w:color w:val="231F20"/>
                                <w:spacing w:val="-6"/>
                                <w:sz w:val="15"/>
                              </w:rPr>
                              <w:t> </w:t>
                            </w:r>
                            <w:r>
                              <w:rPr>
                                <w:color w:val="231F20"/>
                                <w:sz w:val="15"/>
                              </w:rPr>
                              <w:t>illness</w:t>
                            </w:r>
                            <w:r>
                              <w:rPr>
                                <w:color w:val="231F20"/>
                                <w:spacing w:val="-6"/>
                                <w:sz w:val="15"/>
                              </w:rPr>
                              <w:t> </w:t>
                            </w:r>
                            <w:r>
                              <w:rPr>
                                <w:color w:val="231F20"/>
                                <w:sz w:val="15"/>
                              </w:rPr>
                              <w:t>with</w:t>
                            </w:r>
                            <w:r>
                              <w:rPr>
                                <w:color w:val="231F20"/>
                                <w:spacing w:val="-6"/>
                                <w:sz w:val="15"/>
                              </w:rPr>
                              <w:t> </w:t>
                            </w:r>
                            <w:r>
                              <w:rPr>
                                <w:color w:val="231F20"/>
                                <w:sz w:val="15"/>
                              </w:rPr>
                              <w:t>or</w:t>
                            </w:r>
                            <w:r>
                              <w:rPr>
                                <w:color w:val="231F20"/>
                                <w:spacing w:val="-6"/>
                                <w:sz w:val="15"/>
                              </w:rPr>
                              <w:t> </w:t>
                            </w:r>
                            <w:r>
                              <w:rPr>
                                <w:color w:val="231F20"/>
                                <w:sz w:val="15"/>
                              </w:rPr>
                              <w:t>without</w:t>
                            </w:r>
                            <w:r>
                              <w:rPr>
                                <w:color w:val="231F20"/>
                                <w:spacing w:val="-6"/>
                                <w:sz w:val="15"/>
                              </w:rPr>
                              <w:t> </w:t>
                            </w:r>
                            <w:r>
                              <w:rPr>
                                <w:color w:val="231F20"/>
                                <w:spacing w:val="-2"/>
                                <w:sz w:val="15"/>
                              </w:rPr>
                              <w:t>fever</w:t>
                            </w:r>
                          </w:p>
                        </w:tc>
                      </w:tr>
                      <w:tr>
                        <w:trPr>
                          <w:trHeight w:val="634" w:hRule="atLeast"/>
                        </w:trPr>
                        <w:tc>
                          <w:tcPr>
                            <w:tcW w:w="1729" w:type="dxa"/>
                            <w:tcBorders>
                              <w:top w:val="single" w:sz="2" w:space="0" w:color="231F20"/>
                              <w:bottom w:val="single" w:sz="2" w:space="0" w:color="231F20"/>
                            </w:tcBorders>
                            <w:shd w:val="clear" w:color="auto" w:fill="E5E6F4"/>
                          </w:tcPr>
                          <w:p>
                            <w:pPr>
                              <w:pStyle w:val="TableParagraph"/>
                              <w:spacing w:line="249" w:lineRule="auto"/>
                              <w:ind w:left="270" w:hanging="150"/>
                              <w:rPr>
                                <w:sz w:val="15"/>
                              </w:rPr>
                            </w:pPr>
                            <w:r>
                              <w:rPr>
                                <w:color w:val="231F20"/>
                                <w:spacing w:val="-4"/>
                                <w:sz w:val="15"/>
                              </w:rPr>
                              <w:t>Human</w:t>
                            </w:r>
                            <w:r>
                              <w:rPr>
                                <w:color w:val="231F20"/>
                                <w:spacing w:val="-7"/>
                                <w:sz w:val="15"/>
                              </w:rPr>
                              <w:t> </w:t>
                            </w:r>
                            <w:r>
                              <w:rPr>
                                <w:color w:val="231F20"/>
                                <w:spacing w:val="-4"/>
                                <w:sz w:val="15"/>
                              </w:rPr>
                              <w:t>papillomavirus</w:t>
                            </w:r>
                            <w:r>
                              <w:rPr>
                                <w:color w:val="231F20"/>
                                <w:sz w:val="15"/>
                              </w:rPr>
                              <w:t> vaccine (2vHPV, 4vHPV, 9vHPV)</w:t>
                            </w:r>
                          </w:p>
                        </w:tc>
                        <w:tc>
                          <w:tcPr>
                            <w:tcW w:w="4086" w:type="dxa"/>
                            <w:tcBorders>
                              <w:top w:val="single" w:sz="2" w:space="0" w:color="231F20"/>
                              <w:bottom w:val="single" w:sz="2" w:space="0" w:color="231F20"/>
                            </w:tcBorders>
                            <w:shd w:val="clear" w:color="auto" w:fill="E5E6F4"/>
                          </w:tcPr>
                          <w:p>
                            <w:pPr>
                              <w:pStyle w:val="TableParagraph"/>
                              <w:spacing w:line="249" w:lineRule="auto"/>
                              <w:ind w:left="311" w:hanging="150"/>
                              <w:rPr>
                                <w:sz w:val="15"/>
                              </w:rPr>
                            </w:pPr>
                            <w:r>
                              <w:rPr>
                                <w:color w:val="231F20"/>
                                <w:spacing w:val="-2"/>
                                <w:sz w:val="15"/>
                              </w:rPr>
                              <w:t>Severe</w:t>
                            </w:r>
                            <w:r>
                              <w:rPr>
                                <w:color w:val="231F20"/>
                                <w:spacing w:val="-9"/>
                                <w:sz w:val="15"/>
                              </w:rPr>
                              <w:t> </w:t>
                            </w:r>
                            <w:r>
                              <w:rPr>
                                <w:color w:val="231F20"/>
                                <w:spacing w:val="-2"/>
                                <w:sz w:val="15"/>
                              </w:rPr>
                              <w:t>allergic</w:t>
                            </w:r>
                            <w:r>
                              <w:rPr>
                                <w:color w:val="231F20"/>
                                <w:spacing w:val="-9"/>
                                <w:sz w:val="15"/>
                              </w:rPr>
                              <w:t> </w:t>
                            </w:r>
                            <w:r>
                              <w:rPr>
                                <w:color w:val="231F20"/>
                                <w:spacing w:val="-2"/>
                                <w:sz w:val="15"/>
                              </w:rPr>
                              <w:t>reaction</w:t>
                            </w:r>
                            <w:r>
                              <w:rPr>
                                <w:color w:val="231F20"/>
                                <w:spacing w:val="-9"/>
                                <w:sz w:val="15"/>
                              </w:rPr>
                              <w:t> </w:t>
                            </w:r>
                            <w:r>
                              <w:rPr>
                                <w:color w:val="231F20"/>
                                <w:spacing w:val="-2"/>
                                <w:sz w:val="15"/>
                              </w:rPr>
                              <w:t>(e.g.,</w:t>
                            </w:r>
                            <w:r>
                              <w:rPr>
                                <w:color w:val="231F20"/>
                                <w:spacing w:val="-8"/>
                                <w:sz w:val="15"/>
                              </w:rPr>
                              <w:t> </w:t>
                            </w:r>
                            <w:r>
                              <w:rPr>
                                <w:color w:val="231F20"/>
                                <w:spacing w:val="-2"/>
                                <w:sz w:val="15"/>
                              </w:rPr>
                              <w:t>anaphylaxis)</w:t>
                            </w:r>
                            <w:r>
                              <w:rPr>
                                <w:color w:val="231F20"/>
                                <w:spacing w:val="-9"/>
                                <w:sz w:val="15"/>
                              </w:rPr>
                              <w:t> </w:t>
                            </w:r>
                            <w:r>
                              <w:rPr>
                                <w:color w:val="231F20"/>
                                <w:spacing w:val="-2"/>
                                <w:sz w:val="15"/>
                              </w:rPr>
                              <w:t>after</w:t>
                            </w:r>
                            <w:r>
                              <w:rPr>
                                <w:color w:val="231F20"/>
                                <w:spacing w:val="-9"/>
                                <w:sz w:val="15"/>
                              </w:rPr>
                              <w:t> </w:t>
                            </w:r>
                            <w:r>
                              <w:rPr>
                                <w:color w:val="231F20"/>
                                <w:spacing w:val="-2"/>
                                <w:sz w:val="15"/>
                              </w:rPr>
                              <w:t>a</w:t>
                            </w:r>
                            <w:r>
                              <w:rPr>
                                <w:color w:val="231F20"/>
                                <w:spacing w:val="-8"/>
                                <w:sz w:val="15"/>
                              </w:rPr>
                              <w:t> </w:t>
                            </w:r>
                            <w:r>
                              <w:rPr>
                                <w:color w:val="231F20"/>
                                <w:spacing w:val="-2"/>
                                <w:sz w:val="15"/>
                              </w:rPr>
                              <w:t>previous</w:t>
                            </w:r>
                            <w:r>
                              <w:rPr>
                                <w:color w:val="231F20"/>
                                <w:sz w:val="15"/>
                              </w:rPr>
                              <w:t> dose or to a vaccine component</w:t>
                            </w:r>
                          </w:p>
                        </w:tc>
                        <w:tc>
                          <w:tcPr>
                            <w:tcW w:w="4146" w:type="dxa"/>
                            <w:tcBorders>
                              <w:top w:val="single" w:sz="2" w:space="0" w:color="231F20"/>
                              <w:bottom w:val="single" w:sz="2" w:space="0" w:color="231F20"/>
                            </w:tcBorders>
                            <w:shd w:val="clear" w:color="auto" w:fill="E5E6F4"/>
                          </w:tcPr>
                          <w:p>
                            <w:pPr>
                              <w:pStyle w:val="TableParagraph"/>
                              <w:spacing w:line="249" w:lineRule="auto"/>
                              <w:ind w:left="296" w:hanging="150"/>
                              <w:rPr>
                                <w:sz w:val="15"/>
                              </w:rPr>
                            </w:pPr>
                            <w:r>
                              <w:rPr>
                                <w:color w:val="231F20"/>
                                <w:sz w:val="15"/>
                              </w:rPr>
                              <w:t>Moderate</w:t>
                            </w:r>
                            <w:r>
                              <w:rPr>
                                <w:color w:val="231F20"/>
                                <w:spacing w:val="-11"/>
                                <w:sz w:val="15"/>
                              </w:rPr>
                              <w:t> </w:t>
                            </w:r>
                            <w:r>
                              <w:rPr>
                                <w:color w:val="231F20"/>
                                <w:sz w:val="15"/>
                              </w:rPr>
                              <w:t>or</w:t>
                            </w:r>
                            <w:r>
                              <w:rPr>
                                <w:color w:val="231F20"/>
                                <w:spacing w:val="-10"/>
                                <w:sz w:val="15"/>
                              </w:rPr>
                              <w:t> </w:t>
                            </w:r>
                            <w:r>
                              <w:rPr>
                                <w:color w:val="231F20"/>
                                <w:sz w:val="15"/>
                              </w:rPr>
                              <w:t>severe</w:t>
                            </w:r>
                            <w:r>
                              <w:rPr>
                                <w:color w:val="231F20"/>
                                <w:spacing w:val="-11"/>
                                <w:sz w:val="15"/>
                              </w:rPr>
                              <w:t> </w:t>
                            </w:r>
                            <w:r>
                              <w:rPr>
                                <w:color w:val="231F20"/>
                                <w:sz w:val="15"/>
                              </w:rPr>
                              <w:t>acute</w:t>
                            </w:r>
                            <w:r>
                              <w:rPr>
                                <w:color w:val="231F20"/>
                                <w:spacing w:val="-10"/>
                                <w:sz w:val="15"/>
                              </w:rPr>
                              <w:t> </w:t>
                            </w:r>
                            <w:r>
                              <w:rPr>
                                <w:color w:val="231F20"/>
                                <w:sz w:val="15"/>
                              </w:rPr>
                              <w:t>illness</w:t>
                            </w:r>
                            <w:r>
                              <w:rPr>
                                <w:color w:val="231F20"/>
                                <w:spacing w:val="-11"/>
                                <w:sz w:val="15"/>
                              </w:rPr>
                              <w:t> </w:t>
                            </w:r>
                            <w:r>
                              <w:rPr>
                                <w:color w:val="231F20"/>
                                <w:sz w:val="15"/>
                              </w:rPr>
                              <w:t>with</w:t>
                            </w:r>
                            <w:r>
                              <w:rPr>
                                <w:color w:val="231F20"/>
                                <w:spacing w:val="-10"/>
                                <w:sz w:val="15"/>
                              </w:rPr>
                              <w:t> </w:t>
                            </w:r>
                            <w:r>
                              <w:rPr>
                                <w:color w:val="231F20"/>
                                <w:sz w:val="15"/>
                              </w:rPr>
                              <w:t>or</w:t>
                            </w:r>
                            <w:r>
                              <w:rPr>
                                <w:color w:val="231F20"/>
                                <w:spacing w:val="-10"/>
                                <w:sz w:val="15"/>
                              </w:rPr>
                              <w:t> </w:t>
                            </w:r>
                            <w:r>
                              <w:rPr>
                                <w:color w:val="231F20"/>
                                <w:sz w:val="15"/>
                              </w:rPr>
                              <w:t>without</w:t>
                            </w:r>
                            <w:r>
                              <w:rPr>
                                <w:color w:val="231F20"/>
                                <w:spacing w:val="-11"/>
                                <w:sz w:val="15"/>
                              </w:rPr>
                              <w:t> </w:t>
                            </w:r>
                            <w:r>
                              <w:rPr>
                                <w:color w:val="231F20"/>
                                <w:sz w:val="15"/>
                              </w:rPr>
                              <w:t>fever; </w:t>
                            </w:r>
                            <w:r>
                              <w:rPr>
                                <w:color w:val="231F20"/>
                                <w:spacing w:val="-2"/>
                                <w:sz w:val="15"/>
                              </w:rPr>
                              <w:t>pregnancy</w:t>
                            </w:r>
                          </w:p>
                        </w:tc>
                      </w:tr>
                      <w:tr>
                        <w:trPr>
                          <w:trHeight w:val="454" w:hRule="atLeast"/>
                        </w:trPr>
                        <w:tc>
                          <w:tcPr>
                            <w:tcW w:w="1729" w:type="dxa"/>
                            <w:tcBorders>
                              <w:top w:val="single" w:sz="2" w:space="0" w:color="231F20"/>
                              <w:bottom w:val="single" w:sz="2" w:space="0" w:color="231F20"/>
                            </w:tcBorders>
                            <w:shd w:val="clear" w:color="auto" w:fill="E5E6F4"/>
                          </w:tcPr>
                          <w:p>
                            <w:pPr>
                              <w:pStyle w:val="TableParagraph"/>
                              <w:spacing w:line="249" w:lineRule="auto"/>
                              <w:ind w:left="270" w:hanging="150"/>
                              <w:rPr>
                                <w:sz w:val="15"/>
                              </w:rPr>
                            </w:pPr>
                            <w:r>
                              <w:rPr>
                                <w:color w:val="231F20"/>
                                <w:spacing w:val="-4"/>
                                <w:sz w:val="15"/>
                              </w:rPr>
                              <w:t>Inactivated</w:t>
                            </w:r>
                            <w:r>
                              <w:rPr>
                                <w:color w:val="231F20"/>
                                <w:spacing w:val="-7"/>
                                <w:sz w:val="15"/>
                              </w:rPr>
                              <w:t> </w:t>
                            </w:r>
                            <w:r>
                              <w:rPr>
                                <w:color w:val="231F20"/>
                                <w:spacing w:val="-4"/>
                                <w:sz w:val="15"/>
                              </w:rPr>
                              <w:t>influenza</w:t>
                            </w:r>
                            <w:r>
                              <w:rPr>
                                <w:color w:val="231F20"/>
                                <w:sz w:val="15"/>
                              </w:rPr>
                              <w:t> vaccine</w:t>
                            </w:r>
                            <w:r>
                              <w:rPr>
                                <w:color w:val="231F20"/>
                                <w:spacing w:val="-10"/>
                                <w:sz w:val="15"/>
                              </w:rPr>
                              <w:t> </w:t>
                            </w:r>
                            <w:r>
                              <w:rPr>
                                <w:color w:val="231F20"/>
                                <w:sz w:val="15"/>
                              </w:rPr>
                              <w:t>(IIV,</w:t>
                            </w:r>
                            <w:r>
                              <w:rPr>
                                <w:color w:val="231F20"/>
                                <w:spacing w:val="-9"/>
                                <w:sz w:val="15"/>
                              </w:rPr>
                              <w:t> </w:t>
                            </w:r>
                            <w:r>
                              <w:rPr>
                                <w:color w:val="231F20"/>
                                <w:spacing w:val="-4"/>
                                <w:sz w:val="15"/>
                              </w:rPr>
                              <w:t>RIV)</w:t>
                            </w:r>
                          </w:p>
                        </w:tc>
                        <w:tc>
                          <w:tcPr>
                            <w:tcW w:w="4086" w:type="dxa"/>
                            <w:tcBorders>
                              <w:top w:val="single" w:sz="2" w:space="0" w:color="231F20"/>
                              <w:bottom w:val="single" w:sz="2" w:space="0" w:color="231F20"/>
                            </w:tcBorders>
                            <w:shd w:val="clear" w:color="auto" w:fill="E5E6F4"/>
                          </w:tcPr>
                          <w:p>
                            <w:pPr>
                              <w:pStyle w:val="TableParagraph"/>
                              <w:spacing w:line="249" w:lineRule="auto"/>
                              <w:ind w:left="311" w:hanging="150"/>
                              <w:rPr>
                                <w:sz w:val="15"/>
                              </w:rPr>
                            </w:pPr>
                            <w:r>
                              <w:rPr>
                                <w:color w:val="231F20"/>
                                <w:spacing w:val="-2"/>
                                <w:sz w:val="15"/>
                              </w:rPr>
                              <w:t>Severe</w:t>
                            </w:r>
                            <w:r>
                              <w:rPr>
                                <w:color w:val="231F20"/>
                                <w:spacing w:val="-9"/>
                                <w:sz w:val="15"/>
                              </w:rPr>
                              <w:t> </w:t>
                            </w:r>
                            <w:r>
                              <w:rPr>
                                <w:color w:val="231F20"/>
                                <w:spacing w:val="-2"/>
                                <w:sz w:val="15"/>
                              </w:rPr>
                              <w:t>allergic</w:t>
                            </w:r>
                            <w:r>
                              <w:rPr>
                                <w:color w:val="231F20"/>
                                <w:spacing w:val="-9"/>
                                <w:sz w:val="15"/>
                              </w:rPr>
                              <w:t> </w:t>
                            </w:r>
                            <w:r>
                              <w:rPr>
                                <w:color w:val="231F20"/>
                                <w:spacing w:val="-2"/>
                                <w:sz w:val="15"/>
                              </w:rPr>
                              <w:t>reaction</w:t>
                            </w:r>
                            <w:r>
                              <w:rPr>
                                <w:color w:val="231F20"/>
                                <w:spacing w:val="-9"/>
                                <w:sz w:val="15"/>
                              </w:rPr>
                              <w:t> </w:t>
                            </w:r>
                            <w:r>
                              <w:rPr>
                                <w:color w:val="231F20"/>
                                <w:spacing w:val="-2"/>
                                <w:sz w:val="15"/>
                              </w:rPr>
                              <w:t>(e.g.,</w:t>
                            </w:r>
                            <w:r>
                              <w:rPr>
                                <w:color w:val="231F20"/>
                                <w:spacing w:val="-8"/>
                                <w:sz w:val="15"/>
                              </w:rPr>
                              <w:t> </w:t>
                            </w:r>
                            <w:r>
                              <w:rPr>
                                <w:color w:val="231F20"/>
                                <w:spacing w:val="-2"/>
                                <w:sz w:val="15"/>
                              </w:rPr>
                              <w:t>anaphylaxis)</w:t>
                            </w:r>
                            <w:r>
                              <w:rPr>
                                <w:color w:val="231F20"/>
                                <w:spacing w:val="-9"/>
                                <w:sz w:val="15"/>
                              </w:rPr>
                              <w:t> </w:t>
                            </w:r>
                            <w:r>
                              <w:rPr>
                                <w:color w:val="231F20"/>
                                <w:spacing w:val="-2"/>
                                <w:sz w:val="15"/>
                              </w:rPr>
                              <w:t>after</w:t>
                            </w:r>
                            <w:r>
                              <w:rPr>
                                <w:color w:val="231F20"/>
                                <w:spacing w:val="-9"/>
                                <w:sz w:val="15"/>
                              </w:rPr>
                              <w:t> </w:t>
                            </w:r>
                            <w:r>
                              <w:rPr>
                                <w:color w:val="231F20"/>
                                <w:spacing w:val="-2"/>
                                <w:sz w:val="15"/>
                              </w:rPr>
                              <w:t>previous</w:t>
                            </w:r>
                            <w:r>
                              <w:rPr>
                                <w:color w:val="231F20"/>
                                <w:sz w:val="15"/>
                              </w:rPr>
                              <w:t> dose of influenza vaccine</w:t>
                            </w:r>
                          </w:p>
                        </w:tc>
                        <w:tc>
                          <w:tcPr>
                            <w:tcW w:w="4146" w:type="dxa"/>
                            <w:tcBorders>
                              <w:top w:val="single" w:sz="2" w:space="0" w:color="231F20"/>
                              <w:bottom w:val="single" w:sz="2" w:space="0" w:color="231F20"/>
                            </w:tcBorders>
                            <w:shd w:val="clear" w:color="auto" w:fill="E5E6F4"/>
                          </w:tcPr>
                          <w:p>
                            <w:pPr>
                              <w:pStyle w:val="TableParagraph"/>
                              <w:spacing w:line="247" w:lineRule="auto" w:before="37"/>
                              <w:ind w:left="146"/>
                              <w:rPr>
                                <w:sz w:val="15"/>
                              </w:rPr>
                            </w:pPr>
                            <w:r>
                              <w:rPr>
                                <w:color w:val="231F20"/>
                                <w:sz w:val="15"/>
                              </w:rPr>
                              <w:t>GBS</w:t>
                            </w:r>
                            <w:r>
                              <w:rPr>
                                <w:color w:val="231F20"/>
                                <w:spacing w:val="-9"/>
                                <w:sz w:val="15"/>
                              </w:rPr>
                              <w:t> </w:t>
                            </w:r>
                            <w:r>
                              <w:rPr>
                                <w:rFonts w:ascii="Cambria"/>
                                <w:color w:val="231F20"/>
                                <w:sz w:val="15"/>
                              </w:rPr>
                              <w:t>&lt;</w:t>
                            </w:r>
                            <w:r>
                              <w:rPr>
                                <w:color w:val="231F20"/>
                                <w:sz w:val="15"/>
                              </w:rPr>
                              <w:t>6</w:t>
                            </w:r>
                            <w:r>
                              <w:rPr>
                                <w:color w:val="231F20"/>
                                <w:spacing w:val="-9"/>
                                <w:sz w:val="15"/>
                              </w:rPr>
                              <w:t> </w:t>
                            </w:r>
                            <w:r>
                              <w:rPr>
                                <w:color w:val="231F20"/>
                                <w:sz w:val="15"/>
                              </w:rPr>
                              <w:t>wk</w:t>
                            </w:r>
                            <w:r>
                              <w:rPr>
                                <w:color w:val="231F20"/>
                                <w:spacing w:val="-9"/>
                                <w:sz w:val="15"/>
                              </w:rPr>
                              <w:t> </w:t>
                            </w:r>
                            <w:r>
                              <w:rPr>
                                <w:color w:val="231F20"/>
                                <w:sz w:val="15"/>
                              </w:rPr>
                              <w:t>after</w:t>
                            </w:r>
                            <w:r>
                              <w:rPr>
                                <w:color w:val="231F20"/>
                                <w:spacing w:val="-9"/>
                                <w:sz w:val="15"/>
                              </w:rPr>
                              <w:t> </w:t>
                            </w:r>
                            <w:r>
                              <w:rPr>
                                <w:color w:val="231F20"/>
                                <w:sz w:val="15"/>
                              </w:rPr>
                              <w:t>a</w:t>
                            </w:r>
                            <w:r>
                              <w:rPr>
                                <w:color w:val="231F20"/>
                                <w:spacing w:val="-9"/>
                                <w:sz w:val="15"/>
                              </w:rPr>
                              <w:t> </w:t>
                            </w:r>
                            <w:r>
                              <w:rPr>
                                <w:color w:val="231F20"/>
                                <w:sz w:val="15"/>
                              </w:rPr>
                              <w:t>previous</w:t>
                            </w:r>
                            <w:r>
                              <w:rPr>
                                <w:color w:val="231F20"/>
                                <w:spacing w:val="-9"/>
                                <w:sz w:val="15"/>
                              </w:rPr>
                              <w:t> </w:t>
                            </w:r>
                            <w:r>
                              <w:rPr>
                                <w:color w:val="231F20"/>
                                <w:sz w:val="15"/>
                              </w:rPr>
                              <w:t>dose</w:t>
                            </w:r>
                            <w:r>
                              <w:rPr>
                                <w:color w:val="231F20"/>
                                <w:spacing w:val="-9"/>
                                <w:sz w:val="15"/>
                              </w:rPr>
                              <w:t> </w:t>
                            </w:r>
                            <w:r>
                              <w:rPr>
                                <w:color w:val="231F20"/>
                                <w:sz w:val="15"/>
                              </w:rPr>
                              <w:t>of</w:t>
                            </w:r>
                            <w:r>
                              <w:rPr>
                                <w:color w:val="231F20"/>
                                <w:spacing w:val="-9"/>
                                <w:sz w:val="15"/>
                              </w:rPr>
                              <w:t> </w:t>
                            </w:r>
                            <w:r>
                              <w:rPr>
                                <w:color w:val="231F20"/>
                                <w:sz w:val="15"/>
                              </w:rPr>
                              <w:t>influenza</w:t>
                            </w:r>
                            <w:r>
                              <w:rPr>
                                <w:color w:val="231F20"/>
                                <w:spacing w:val="-9"/>
                                <w:sz w:val="15"/>
                              </w:rPr>
                              <w:t> </w:t>
                            </w:r>
                            <w:r>
                              <w:rPr>
                                <w:color w:val="231F20"/>
                                <w:sz w:val="15"/>
                              </w:rPr>
                              <w:t>vaccine Moderate</w:t>
                            </w:r>
                            <w:r>
                              <w:rPr>
                                <w:color w:val="231F20"/>
                                <w:spacing w:val="-7"/>
                                <w:sz w:val="15"/>
                              </w:rPr>
                              <w:t> </w:t>
                            </w:r>
                            <w:r>
                              <w:rPr>
                                <w:color w:val="231F20"/>
                                <w:sz w:val="15"/>
                              </w:rPr>
                              <w:t>or</w:t>
                            </w:r>
                            <w:r>
                              <w:rPr>
                                <w:color w:val="231F20"/>
                                <w:spacing w:val="-6"/>
                                <w:sz w:val="15"/>
                              </w:rPr>
                              <w:t> </w:t>
                            </w:r>
                            <w:r>
                              <w:rPr>
                                <w:color w:val="231F20"/>
                                <w:sz w:val="15"/>
                              </w:rPr>
                              <w:t>severe</w:t>
                            </w:r>
                            <w:r>
                              <w:rPr>
                                <w:color w:val="231F20"/>
                                <w:spacing w:val="-6"/>
                                <w:sz w:val="15"/>
                              </w:rPr>
                              <w:t> </w:t>
                            </w:r>
                            <w:r>
                              <w:rPr>
                                <w:color w:val="231F20"/>
                                <w:sz w:val="15"/>
                              </w:rPr>
                              <w:t>acute</w:t>
                            </w:r>
                            <w:r>
                              <w:rPr>
                                <w:color w:val="231F20"/>
                                <w:spacing w:val="-6"/>
                                <w:sz w:val="15"/>
                              </w:rPr>
                              <w:t> </w:t>
                            </w:r>
                            <w:r>
                              <w:rPr>
                                <w:color w:val="231F20"/>
                                <w:sz w:val="15"/>
                              </w:rPr>
                              <w:t>illness</w:t>
                            </w:r>
                            <w:r>
                              <w:rPr>
                                <w:color w:val="231F20"/>
                                <w:spacing w:val="-6"/>
                                <w:sz w:val="15"/>
                              </w:rPr>
                              <w:t> </w:t>
                            </w:r>
                            <w:r>
                              <w:rPr>
                                <w:color w:val="231F20"/>
                                <w:sz w:val="15"/>
                              </w:rPr>
                              <w:t>with</w:t>
                            </w:r>
                            <w:r>
                              <w:rPr>
                                <w:color w:val="231F20"/>
                                <w:spacing w:val="-6"/>
                                <w:sz w:val="15"/>
                              </w:rPr>
                              <w:t> </w:t>
                            </w:r>
                            <w:r>
                              <w:rPr>
                                <w:color w:val="231F20"/>
                                <w:sz w:val="15"/>
                              </w:rPr>
                              <w:t>or</w:t>
                            </w:r>
                            <w:r>
                              <w:rPr>
                                <w:color w:val="231F20"/>
                                <w:spacing w:val="-6"/>
                                <w:sz w:val="15"/>
                              </w:rPr>
                              <w:t> </w:t>
                            </w:r>
                            <w:r>
                              <w:rPr>
                                <w:color w:val="231F20"/>
                                <w:sz w:val="15"/>
                              </w:rPr>
                              <w:t>without</w:t>
                            </w:r>
                            <w:r>
                              <w:rPr>
                                <w:color w:val="231F20"/>
                                <w:spacing w:val="-6"/>
                                <w:sz w:val="15"/>
                              </w:rPr>
                              <w:t> </w:t>
                            </w:r>
                            <w:r>
                              <w:rPr>
                                <w:color w:val="231F20"/>
                                <w:spacing w:val="-2"/>
                                <w:sz w:val="15"/>
                              </w:rPr>
                              <w:t>fever</w:t>
                            </w:r>
                          </w:p>
                        </w:tc>
                      </w:tr>
                      <w:tr>
                        <w:trPr>
                          <w:trHeight w:val="454" w:hRule="atLeast"/>
                        </w:trPr>
                        <w:tc>
                          <w:tcPr>
                            <w:tcW w:w="1729" w:type="dxa"/>
                            <w:tcBorders>
                              <w:top w:val="single" w:sz="2" w:space="0" w:color="231F20"/>
                              <w:bottom w:val="single" w:sz="2" w:space="0" w:color="231F20"/>
                            </w:tcBorders>
                            <w:shd w:val="clear" w:color="auto" w:fill="E5E6F4"/>
                          </w:tcPr>
                          <w:p>
                            <w:pPr>
                              <w:pStyle w:val="TableParagraph"/>
                              <w:spacing w:line="249" w:lineRule="auto"/>
                              <w:ind w:left="270" w:hanging="150"/>
                              <w:rPr>
                                <w:sz w:val="15"/>
                              </w:rPr>
                            </w:pPr>
                            <w:r>
                              <w:rPr>
                                <w:color w:val="231F20"/>
                                <w:spacing w:val="-4"/>
                                <w:sz w:val="15"/>
                              </w:rPr>
                              <w:t>Inactivated</w:t>
                            </w:r>
                            <w:r>
                              <w:rPr>
                                <w:color w:val="231F20"/>
                                <w:spacing w:val="-7"/>
                                <w:sz w:val="15"/>
                              </w:rPr>
                              <w:t> </w:t>
                            </w:r>
                            <w:r>
                              <w:rPr>
                                <w:color w:val="231F20"/>
                                <w:spacing w:val="-4"/>
                                <w:sz w:val="15"/>
                              </w:rPr>
                              <w:t>poliovirus</w:t>
                            </w:r>
                            <w:r>
                              <w:rPr>
                                <w:color w:val="231F20"/>
                                <w:sz w:val="15"/>
                              </w:rPr>
                              <w:t> </w:t>
                            </w:r>
                            <w:r>
                              <w:rPr>
                                <w:color w:val="231F20"/>
                                <w:spacing w:val="-2"/>
                                <w:sz w:val="15"/>
                              </w:rPr>
                              <w:t>(IPV)</w:t>
                            </w:r>
                          </w:p>
                        </w:tc>
                        <w:tc>
                          <w:tcPr>
                            <w:tcW w:w="4086" w:type="dxa"/>
                            <w:tcBorders>
                              <w:top w:val="single" w:sz="2" w:space="0" w:color="231F20"/>
                              <w:bottom w:val="single" w:sz="2" w:space="0" w:color="231F20"/>
                            </w:tcBorders>
                            <w:shd w:val="clear" w:color="auto" w:fill="E5E6F4"/>
                          </w:tcPr>
                          <w:p>
                            <w:pPr>
                              <w:pStyle w:val="TableParagraph"/>
                              <w:spacing w:line="249" w:lineRule="auto"/>
                              <w:ind w:left="311" w:hanging="150"/>
                              <w:rPr>
                                <w:sz w:val="15"/>
                              </w:rPr>
                            </w:pPr>
                            <w:r>
                              <w:rPr>
                                <w:color w:val="231F20"/>
                                <w:spacing w:val="-2"/>
                                <w:sz w:val="15"/>
                              </w:rPr>
                              <w:t>Severe</w:t>
                            </w:r>
                            <w:r>
                              <w:rPr>
                                <w:color w:val="231F20"/>
                                <w:spacing w:val="-9"/>
                                <w:sz w:val="15"/>
                              </w:rPr>
                              <w:t> </w:t>
                            </w:r>
                            <w:r>
                              <w:rPr>
                                <w:color w:val="231F20"/>
                                <w:spacing w:val="-2"/>
                                <w:sz w:val="15"/>
                              </w:rPr>
                              <w:t>allergic</w:t>
                            </w:r>
                            <w:r>
                              <w:rPr>
                                <w:color w:val="231F20"/>
                                <w:spacing w:val="-9"/>
                                <w:sz w:val="15"/>
                              </w:rPr>
                              <w:t> </w:t>
                            </w:r>
                            <w:r>
                              <w:rPr>
                                <w:color w:val="231F20"/>
                                <w:spacing w:val="-2"/>
                                <w:sz w:val="15"/>
                              </w:rPr>
                              <w:t>reaction</w:t>
                            </w:r>
                            <w:r>
                              <w:rPr>
                                <w:color w:val="231F20"/>
                                <w:spacing w:val="-9"/>
                                <w:sz w:val="15"/>
                              </w:rPr>
                              <w:t> </w:t>
                            </w:r>
                            <w:r>
                              <w:rPr>
                                <w:color w:val="231F20"/>
                                <w:spacing w:val="-2"/>
                                <w:sz w:val="15"/>
                              </w:rPr>
                              <w:t>(e.g.,</w:t>
                            </w:r>
                            <w:r>
                              <w:rPr>
                                <w:color w:val="231F20"/>
                                <w:spacing w:val="-8"/>
                                <w:sz w:val="15"/>
                              </w:rPr>
                              <w:t> </w:t>
                            </w:r>
                            <w:r>
                              <w:rPr>
                                <w:color w:val="231F20"/>
                                <w:spacing w:val="-2"/>
                                <w:sz w:val="15"/>
                              </w:rPr>
                              <w:t>anaphylaxis)</w:t>
                            </w:r>
                            <w:r>
                              <w:rPr>
                                <w:color w:val="231F20"/>
                                <w:spacing w:val="-9"/>
                                <w:sz w:val="15"/>
                              </w:rPr>
                              <w:t> </w:t>
                            </w:r>
                            <w:r>
                              <w:rPr>
                                <w:color w:val="231F20"/>
                                <w:spacing w:val="-2"/>
                                <w:sz w:val="15"/>
                              </w:rPr>
                              <w:t>after</w:t>
                            </w:r>
                            <w:r>
                              <w:rPr>
                                <w:color w:val="231F20"/>
                                <w:spacing w:val="-9"/>
                                <w:sz w:val="15"/>
                              </w:rPr>
                              <w:t> </w:t>
                            </w:r>
                            <w:r>
                              <w:rPr>
                                <w:color w:val="231F20"/>
                                <w:spacing w:val="-2"/>
                                <w:sz w:val="15"/>
                              </w:rPr>
                              <w:t>a</w:t>
                            </w:r>
                            <w:r>
                              <w:rPr>
                                <w:color w:val="231F20"/>
                                <w:spacing w:val="-8"/>
                                <w:sz w:val="15"/>
                              </w:rPr>
                              <w:t> </w:t>
                            </w:r>
                            <w:r>
                              <w:rPr>
                                <w:color w:val="231F20"/>
                                <w:spacing w:val="-2"/>
                                <w:sz w:val="15"/>
                              </w:rPr>
                              <w:t>previous</w:t>
                            </w:r>
                            <w:r>
                              <w:rPr>
                                <w:color w:val="231F20"/>
                                <w:sz w:val="15"/>
                              </w:rPr>
                              <w:t> dose or to a vaccine component</w:t>
                            </w:r>
                          </w:p>
                        </w:tc>
                        <w:tc>
                          <w:tcPr>
                            <w:tcW w:w="4146" w:type="dxa"/>
                            <w:tcBorders>
                              <w:top w:val="single" w:sz="2" w:space="0" w:color="231F20"/>
                              <w:bottom w:val="single" w:sz="2" w:space="0" w:color="231F20"/>
                            </w:tcBorders>
                            <w:shd w:val="clear" w:color="auto" w:fill="E5E6F4"/>
                          </w:tcPr>
                          <w:p>
                            <w:pPr>
                              <w:pStyle w:val="TableParagraph"/>
                              <w:ind w:left="146"/>
                              <w:rPr>
                                <w:sz w:val="15"/>
                              </w:rPr>
                            </w:pPr>
                            <w:r>
                              <w:rPr>
                                <w:color w:val="231F20"/>
                                <w:spacing w:val="-2"/>
                                <w:sz w:val="15"/>
                              </w:rPr>
                              <w:t>Pregnancy</w:t>
                            </w:r>
                          </w:p>
                          <w:p>
                            <w:pPr>
                              <w:pStyle w:val="TableParagraph"/>
                              <w:spacing w:before="7"/>
                              <w:ind w:left="146"/>
                              <w:rPr>
                                <w:sz w:val="15"/>
                              </w:rPr>
                            </w:pPr>
                            <w:r>
                              <w:rPr>
                                <w:color w:val="231F20"/>
                                <w:sz w:val="15"/>
                              </w:rPr>
                              <w:t>Moderate</w:t>
                            </w:r>
                            <w:r>
                              <w:rPr>
                                <w:color w:val="231F20"/>
                                <w:spacing w:val="-7"/>
                                <w:sz w:val="15"/>
                              </w:rPr>
                              <w:t> </w:t>
                            </w:r>
                            <w:r>
                              <w:rPr>
                                <w:color w:val="231F20"/>
                                <w:sz w:val="15"/>
                              </w:rPr>
                              <w:t>or</w:t>
                            </w:r>
                            <w:r>
                              <w:rPr>
                                <w:color w:val="231F20"/>
                                <w:spacing w:val="-6"/>
                                <w:sz w:val="15"/>
                              </w:rPr>
                              <w:t> </w:t>
                            </w:r>
                            <w:r>
                              <w:rPr>
                                <w:color w:val="231F20"/>
                                <w:sz w:val="15"/>
                              </w:rPr>
                              <w:t>severe</w:t>
                            </w:r>
                            <w:r>
                              <w:rPr>
                                <w:color w:val="231F20"/>
                                <w:spacing w:val="-6"/>
                                <w:sz w:val="15"/>
                              </w:rPr>
                              <w:t> </w:t>
                            </w:r>
                            <w:r>
                              <w:rPr>
                                <w:color w:val="231F20"/>
                                <w:sz w:val="15"/>
                              </w:rPr>
                              <w:t>acute</w:t>
                            </w:r>
                            <w:r>
                              <w:rPr>
                                <w:color w:val="231F20"/>
                                <w:spacing w:val="-6"/>
                                <w:sz w:val="15"/>
                              </w:rPr>
                              <w:t> </w:t>
                            </w:r>
                            <w:r>
                              <w:rPr>
                                <w:color w:val="231F20"/>
                                <w:sz w:val="15"/>
                              </w:rPr>
                              <w:t>illness</w:t>
                            </w:r>
                            <w:r>
                              <w:rPr>
                                <w:color w:val="231F20"/>
                                <w:spacing w:val="-6"/>
                                <w:sz w:val="15"/>
                              </w:rPr>
                              <w:t> </w:t>
                            </w:r>
                            <w:r>
                              <w:rPr>
                                <w:color w:val="231F20"/>
                                <w:sz w:val="15"/>
                              </w:rPr>
                              <w:t>with</w:t>
                            </w:r>
                            <w:r>
                              <w:rPr>
                                <w:color w:val="231F20"/>
                                <w:spacing w:val="-6"/>
                                <w:sz w:val="15"/>
                              </w:rPr>
                              <w:t> </w:t>
                            </w:r>
                            <w:r>
                              <w:rPr>
                                <w:color w:val="231F20"/>
                                <w:sz w:val="15"/>
                              </w:rPr>
                              <w:t>or</w:t>
                            </w:r>
                            <w:r>
                              <w:rPr>
                                <w:color w:val="231F20"/>
                                <w:spacing w:val="-6"/>
                                <w:sz w:val="15"/>
                              </w:rPr>
                              <w:t> </w:t>
                            </w:r>
                            <w:r>
                              <w:rPr>
                                <w:color w:val="231F20"/>
                                <w:sz w:val="15"/>
                              </w:rPr>
                              <w:t>without</w:t>
                            </w:r>
                            <w:r>
                              <w:rPr>
                                <w:color w:val="231F20"/>
                                <w:spacing w:val="-6"/>
                                <w:sz w:val="15"/>
                              </w:rPr>
                              <w:t> </w:t>
                            </w:r>
                            <w:r>
                              <w:rPr>
                                <w:color w:val="231F20"/>
                                <w:spacing w:val="-2"/>
                                <w:sz w:val="15"/>
                              </w:rPr>
                              <w:t>fever</w:t>
                            </w:r>
                          </w:p>
                        </w:tc>
                      </w:tr>
                      <w:tr>
                        <w:trPr>
                          <w:trHeight w:val="3154" w:hRule="atLeast"/>
                        </w:trPr>
                        <w:tc>
                          <w:tcPr>
                            <w:tcW w:w="1729" w:type="dxa"/>
                            <w:tcBorders>
                              <w:top w:val="single" w:sz="2" w:space="0" w:color="231F20"/>
                              <w:bottom w:val="single" w:sz="2" w:space="0" w:color="231F20"/>
                            </w:tcBorders>
                            <w:shd w:val="clear" w:color="auto" w:fill="E5E6F4"/>
                          </w:tcPr>
                          <w:p>
                            <w:pPr>
                              <w:pStyle w:val="TableParagraph"/>
                              <w:spacing w:line="249" w:lineRule="auto"/>
                              <w:ind w:left="270" w:right="279" w:hanging="150"/>
                              <w:rPr>
                                <w:sz w:val="15"/>
                              </w:rPr>
                            </w:pPr>
                            <w:r>
                              <w:rPr>
                                <w:color w:val="231F20"/>
                                <w:sz w:val="15"/>
                              </w:rPr>
                              <w:t>Live attenuated </w:t>
                            </w:r>
                            <w:r>
                              <w:rPr>
                                <w:color w:val="231F20"/>
                                <w:spacing w:val="-4"/>
                                <w:sz w:val="15"/>
                              </w:rPr>
                              <w:t>influenza</w:t>
                            </w:r>
                            <w:r>
                              <w:rPr>
                                <w:color w:val="231F20"/>
                                <w:spacing w:val="-7"/>
                                <w:sz w:val="15"/>
                              </w:rPr>
                              <w:t> </w:t>
                            </w:r>
                            <w:r>
                              <w:rPr>
                                <w:color w:val="231F20"/>
                                <w:spacing w:val="-4"/>
                                <w:sz w:val="15"/>
                              </w:rPr>
                              <w:t>vaccine</w:t>
                            </w:r>
                            <w:r>
                              <w:rPr>
                                <w:color w:val="231F20"/>
                                <w:sz w:val="15"/>
                              </w:rPr>
                              <w:t> </w:t>
                            </w:r>
                            <w:r>
                              <w:rPr>
                                <w:color w:val="231F20"/>
                                <w:spacing w:val="-2"/>
                                <w:sz w:val="15"/>
                              </w:rPr>
                              <w:t>(LAIV)</w:t>
                            </w:r>
                          </w:p>
                        </w:tc>
                        <w:tc>
                          <w:tcPr>
                            <w:tcW w:w="4086" w:type="dxa"/>
                            <w:tcBorders>
                              <w:top w:val="single" w:sz="2" w:space="0" w:color="231F20"/>
                              <w:bottom w:val="single" w:sz="2" w:space="0" w:color="231F20"/>
                            </w:tcBorders>
                            <w:shd w:val="clear" w:color="auto" w:fill="E5E6F4"/>
                          </w:tcPr>
                          <w:p>
                            <w:pPr>
                              <w:pStyle w:val="TableParagraph"/>
                              <w:spacing w:line="249" w:lineRule="auto"/>
                              <w:ind w:left="311" w:hanging="150"/>
                              <w:rPr>
                                <w:sz w:val="15"/>
                              </w:rPr>
                            </w:pPr>
                            <w:r>
                              <w:rPr>
                                <w:color w:val="231F20"/>
                                <w:spacing w:val="-2"/>
                                <w:sz w:val="15"/>
                              </w:rPr>
                              <w:t>Severe</w:t>
                            </w:r>
                            <w:r>
                              <w:rPr>
                                <w:color w:val="231F20"/>
                                <w:spacing w:val="-9"/>
                                <w:sz w:val="15"/>
                              </w:rPr>
                              <w:t> </w:t>
                            </w:r>
                            <w:r>
                              <w:rPr>
                                <w:color w:val="231F20"/>
                                <w:spacing w:val="-2"/>
                                <w:sz w:val="15"/>
                              </w:rPr>
                              <w:t>allergic</w:t>
                            </w:r>
                            <w:r>
                              <w:rPr>
                                <w:color w:val="231F20"/>
                                <w:spacing w:val="-9"/>
                                <w:sz w:val="15"/>
                              </w:rPr>
                              <w:t> </w:t>
                            </w:r>
                            <w:r>
                              <w:rPr>
                                <w:color w:val="231F20"/>
                                <w:spacing w:val="-2"/>
                                <w:sz w:val="15"/>
                              </w:rPr>
                              <w:t>reaction</w:t>
                            </w:r>
                            <w:r>
                              <w:rPr>
                                <w:color w:val="231F20"/>
                                <w:spacing w:val="-9"/>
                                <w:sz w:val="15"/>
                              </w:rPr>
                              <w:t> </w:t>
                            </w:r>
                            <w:r>
                              <w:rPr>
                                <w:color w:val="231F20"/>
                                <w:spacing w:val="-2"/>
                                <w:sz w:val="15"/>
                              </w:rPr>
                              <w:t>(e.g.,</w:t>
                            </w:r>
                            <w:r>
                              <w:rPr>
                                <w:color w:val="231F20"/>
                                <w:spacing w:val="-8"/>
                                <w:sz w:val="15"/>
                              </w:rPr>
                              <w:t> </w:t>
                            </w:r>
                            <w:r>
                              <w:rPr>
                                <w:color w:val="231F20"/>
                                <w:spacing w:val="-2"/>
                                <w:sz w:val="15"/>
                              </w:rPr>
                              <w:t>anaphylaxis)</w:t>
                            </w:r>
                            <w:r>
                              <w:rPr>
                                <w:color w:val="231F20"/>
                                <w:spacing w:val="-9"/>
                                <w:sz w:val="15"/>
                              </w:rPr>
                              <w:t> </w:t>
                            </w:r>
                            <w:r>
                              <w:rPr>
                                <w:color w:val="231F20"/>
                                <w:spacing w:val="-2"/>
                                <w:sz w:val="15"/>
                              </w:rPr>
                              <w:t>after</w:t>
                            </w:r>
                            <w:r>
                              <w:rPr>
                                <w:color w:val="231F20"/>
                                <w:spacing w:val="-9"/>
                                <w:sz w:val="15"/>
                              </w:rPr>
                              <w:t> </w:t>
                            </w:r>
                            <w:r>
                              <w:rPr>
                                <w:color w:val="231F20"/>
                                <w:spacing w:val="-2"/>
                                <w:sz w:val="15"/>
                              </w:rPr>
                              <w:t>previous</w:t>
                            </w:r>
                            <w:r>
                              <w:rPr>
                                <w:color w:val="231F20"/>
                                <w:sz w:val="15"/>
                              </w:rPr>
                              <w:t> dose</w:t>
                            </w:r>
                            <w:r>
                              <w:rPr>
                                <w:color w:val="231F20"/>
                                <w:spacing w:val="-2"/>
                                <w:sz w:val="15"/>
                              </w:rPr>
                              <w:t> </w:t>
                            </w:r>
                            <w:r>
                              <w:rPr>
                                <w:color w:val="231F20"/>
                                <w:sz w:val="15"/>
                              </w:rPr>
                              <w:t>or</w:t>
                            </w:r>
                            <w:r>
                              <w:rPr>
                                <w:color w:val="231F20"/>
                                <w:spacing w:val="-2"/>
                                <w:sz w:val="15"/>
                              </w:rPr>
                              <w:t> </w:t>
                            </w:r>
                            <w:r>
                              <w:rPr>
                                <w:color w:val="231F20"/>
                                <w:sz w:val="15"/>
                              </w:rPr>
                              <w:t>to</w:t>
                            </w:r>
                            <w:r>
                              <w:rPr>
                                <w:color w:val="231F20"/>
                                <w:spacing w:val="-1"/>
                                <w:sz w:val="15"/>
                              </w:rPr>
                              <w:t> </w:t>
                            </w:r>
                            <w:r>
                              <w:rPr>
                                <w:color w:val="231F20"/>
                                <w:sz w:val="15"/>
                              </w:rPr>
                              <w:t>vaccine</w:t>
                            </w:r>
                            <w:r>
                              <w:rPr>
                                <w:color w:val="231F20"/>
                                <w:spacing w:val="-2"/>
                                <w:sz w:val="15"/>
                              </w:rPr>
                              <w:t> </w:t>
                            </w:r>
                            <w:r>
                              <w:rPr>
                                <w:color w:val="231F20"/>
                                <w:sz w:val="15"/>
                              </w:rPr>
                              <w:t>component,</w:t>
                            </w:r>
                            <w:r>
                              <w:rPr>
                                <w:color w:val="231F20"/>
                                <w:spacing w:val="-2"/>
                                <w:sz w:val="15"/>
                              </w:rPr>
                              <w:t> </w:t>
                            </w:r>
                            <w:r>
                              <w:rPr>
                                <w:color w:val="231F20"/>
                                <w:sz w:val="15"/>
                              </w:rPr>
                              <w:t>including</w:t>
                            </w:r>
                            <w:r>
                              <w:rPr>
                                <w:color w:val="231F20"/>
                                <w:spacing w:val="-1"/>
                                <w:sz w:val="15"/>
                              </w:rPr>
                              <w:t> </w:t>
                            </w:r>
                            <w:r>
                              <w:rPr>
                                <w:color w:val="231F20"/>
                                <w:sz w:val="15"/>
                              </w:rPr>
                              <w:t>egg</w:t>
                            </w:r>
                            <w:r>
                              <w:rPr>
                                <w:color w:val="231F20"/>
                                <w:spacing w:val="-2"/>
                                <w:sz w:val="15"/>
                              </w:rPr>
                              <w:t> protein</w:t>
                            </w:r>
                          </w:p>
                          <w:p>
                            <w:pPr>
                              <w:pStyle w:val="TableParagraph"/>
                              <w:spacing w:line="175" w:lineRule="exact" w:before="0"/>
                              <w:ind w:left="161"/>
                              <w:rPr>
                                <w:sz w:val="15"/>
                              </w:rPr>
                            </w:pPr>
                            <w:r>
                              <w:rPr>
                                <w:color w:val="231F20"/>
                                <w:sz w:val="15"/>
                              </w:rPr>
                              <w:t>Persons</w:t>
                            </w:r>
                            <w:r>
                              <w:rPr>
                                <w:color w:val="231F20"/>
                                <w:spacing w:val="-1"/>
                                <w:sz w:val="15"/>
                              </w:rPr>
                              <w:t> </w:t>
                            </w:r>
                            <w:r>
                              <w:rPr>
                                <w:color w:val="231F20"/>
                                <w:sz w:val="15"/>
                              </w:rPr>
                              <w:t>aged</w:t>
                            </w:r>
                            <w:r>
                              <w:rPr>
                                <w:color w:val="231F20"/>
                                <w:spacing w:val="-1"/>
                                <w:sz w:val="15"/>
                              </w:rPr>
                              <w:t> </w:t>
                            </w:r>
                            <w:r>
                              <w:rPr>
                                <w:rFonts w:ascii="Cambria"/>
                                <w:color w:val="231F20"/>
                                <w:sz w:val="15"/>
                              </w:rPr>
                              <w:t>&lt;</w:t>
                            </w:r>
                            <w:r>
                              <w:rPr>
                                <w:color w:val="231F20"/>
                                <w:sz w:val="15"/>
                              </w:rPr>
                              <w:t>2 y</w:t>
                            </w:r>
                            <w:r>
                              <w:rPr>
                                <w:color w:val="231F20"/>
                                <w:spacing w:val="-1"/>
                                <w:sz w:val="15"/>
                              </w:rPr>
                              <w:t> </w:t>
                            </w:r>
                            <w:r>
                              <w:rPr>
                                <w:color w:val="231F20"/>
                                <w:sz w:val="15"/>
                              </w:rPr>
                              <w:t>or</w:t>
                            </w:r>
                            <w:r>
                              <w:rPr>
                                <w:color w:val="231F20"/>
                                <w:spacing w:val="-1"/>
                                <w:sz w:val="15"/>
                              </w:rPr>
                              <w:t> </w:t>
                            </w:r>
                            <w:r>
                              <w:rPr>
                                <w:rFonts w:ascii="Cambria"/>
                                <w:color w:val="231F20"/>
                                <w:sz w:val="15"/>
                              </w:rPr>
                              <w:t>&gt;</w:t>
                            </w:r>
                            <w:r>
                              <w:rPr>
                                <w:color w:val="231F20"/>
                                <w:sz w:val="15"/>
                              </w:rPr>
                              <w:t>49 </w:t>
                            </w:r>
                            <w:r>
                              <w:rPr>
                                <w:color w:val="231F20"/>
                                <w:spacing w:val="-10"/>
                                <w:sz w:val="15"/>
                              </w:rPr>
                              <w:t>y</w:t>
                            </w:r>
                          </w:p>
                          <w:p>
                            <w:pPr>
                              <w:pStyle w:val="TableParagraph"/>
                              <w:spacing w:line="249" w:lineRule="auto" w:before="6"/>
                              <w:ind w:left="311" w:right="219" w:hanging="150"/>
                              <w:rPr>
                                <w:sz w:val="15"/>
                              </w:rPr>
                            </w:pPr>
                            <w:r>
                              <w:rPr>
                                <w:color w:val="231F20"/>
                                <w:sz w:val="15"/>
                              </w:rPr>
                              <w:t>Those</w:t>
                            </w:r>
                            <w:r>
                              <w:rPr>
                                <w:color w:val="231F20"/>
                                <w:spacing w:val="-11"/>
                                <w:sz w:val="15"/>
                              </w:rPr>
                              <w:t> </w:t>
                            </w:r>
                            <w:r>
                              <w:rPr>
                                <w:color w:val="231F20"/>
                                <w:sz w:val="15"/>
                              </w:rPr>
                              <w:t>with</w:t>
                            </w:r>
                            <w:r>
                              <w:rPr>
                                <w:color w:val="231F20"/>
                                <w:spacing w:val="-10"/>
                                <w:sz w:val="15"/>
                              </w:rPr>
                              <w:t> </w:t>
                            </w:r>
                            <w:r>
                              <w:rPr>
                                <w:color w:val="231F20"/>
                                <w:sz w:val="15"/>
                              </w:rPr>
                              <w:t>contraindications</w:t>
                            </w:r>
                            <w:r>
                              <w:rPr>
                                <w:color w:val="231F20"/>
                                <w:spacing w:val="-11"/>
                                <w:sz w:val="15"/>
                              </w:rPr>
                              <w:t> </w:t>
                            </w:r>
                            <w:r>
                              <w:rPr>
                                <w:color w:val="231F20"/>
                                <w:sz w:val="15"/>
                              </w:rPr>
                              <w:t>listed</w:t>
                            </w:r>
                            <w:r>
                              <w:rPr>
                                <w:color w:val="231F20"/>
                                <w:spacing w:val="-10"/>
                                <w:sz w:val="15"/>
                              </w:rPr>
                              <w:t> </w:t>
                            </w:r>
                            <w:r>
                              <w:rPr>
                                <w:color w:val="231F20"/>
                                <w:sz w:val="15"/>
                              </w:rPr>
                              <w:t>in</w:t>
                            </w:r>
                            <w:r>
                              <w:rPr>
                                <w:color w:val="231F20"/>
                                <w:spacing w:val="-11"/>
                                <w:sz w:val="15"/>
                              </w:rPr>
                              <w:t> </w:t>
                            </w:r>
                            <w:r>
                              <w:rPr>
                                <w:color w:val="231F20"/>
                                <w:sz w:val="15"/>
                              </w:rPr>
                              <w:t>the</w:t>
                            </w:r>
                            <w:r>
                              <w:rPr>
                                <w:color w:val="231F20"/>
                                <w:spacing w:val="-10"/>
                                <w:sz w:val="15"/>
                              </w:rPr>
                              <w:t> </w:t>
                            </w:r>
                            <w:r>
                              <w:rPr>
                                <w:color w:val="231F20"/>
                                <w:sz w:val="15"/>
                              </w:rPr>
                              <w:t>package</w:t>
                            </w:r>
                            <w:r>
                              <w:rPr>
                                <w:color w:val="231F20"/>
                                <w:spacing w:val="-10"/>
                                <w:sz w:val="15"/>
                              </w:rPr>
                              <w:t> </w:t>
                            </w:r>
                            <w:r>
                              <w:rPr>
                                <w:color w:val="231F20"/>
                                <w:sz w:val="15"/>
                              </w:rPr>
                              <w:t>insert: Children ages 2–17 y who are receiving aspirin or aspirin-containing products; persons who have experienced</w:t>
                            </w:r>
                            <w:r>
                              <w:rPr>
                                <w:color w:val="231F20"/>
                                <w:spacing w:val="-11"/>
                                <w:sz w:val="15"/>
                              </w:rPr>
                              <w:t> </w:t>
                            </w:r>
                            <w:r>
                              <w:rPr>
                                <w:color w:val="231F20"/>
                                <w:sz w:val="15"/>
                              </w:rPr>
                              <w:t>severe</w:t>
                            </w:r>
                            <w:r>
                              <w:rPr>
                                <w:color w:val="231F20"/>
                                <w:spacing w:val="-10"/>
                                <w:sz w:val="15"/>
                              </w:rPr>
                              <w:t> </w:t>
                            </w:r>
                            <w:r>
                              <w:rPr>
                                <w:color w:val="231F20"/>
                                <w:sz w:val="15"/>
                              </w:rPr>
                              <w:t>allergic</w:t>
                            </w:r>
                            <w:r>
                              <w:rPr>
                                <w:color w:val="231F20"/>
                                <w:spacing w:val="-11"/>
                                <w:sz w:val="15"/>
                              </w:rPr>
                              <w:t> </w:t>
                            </w:r>
                            <w:r>
                              <w:rPr>
                                <w:color w:val="231F20"/>
                                <w:sz w:val="15"/>
                              </w:rPr>
                              <w:t>reactions</w:t>
                            </w:r>
                            <w:r>
                              <w:rPr>
                                <w:color w:val="231F20"/>
                                <w:spacing w:val="-10"/>
                                <w:sz w:val="15"/>
                              </w:rPr>
                              <w:t> </w:t>
                            </w:r>
                            <w:r>
                              <w:rPr>
                                <w:color w:val="231F20"/>
                                <w:sz w:val="15"/>
                              </w:rPr>
                              <w:t>to</w:t>
                            </w:r>
                            <w:r>
                              <w:rPr>
                                <w:color w:val="231F20"/>
                                <w:spacing w:val="-11"/>
                                <w:sz w:val="15"/>
                              </w:rPr>
                              <w:t> </w:t>
                            </w:r>
                            <w:r>
                              <w:rPr>
                                <w:color w:val="231F20"/>
                                <w:sz w:val="15"/>
                              </w:rPr>
                              <w:t>the</w:t>
                            </w:r>
                            <w:r>
                              <w:rPr>
                                <w:color w:val="231F20"/>
                                <w:spacing w:val="-10"/>
                                <w:sz w:val="15"/>
                              </w:rPr>
                              <w:t> </w:t>
                            </w:r>
                            <w:r>
                              <w:rPr>
                                <w:color w:val="231F20"/>
                                <w:sz w:val="15"/>
                              </w:rPr>
                              <w:t>vaccine</w:t>
                            </w:r>
                            <w:r>
                              <w:rPr>
                                <w:color w:val="231F20"/>
                                <w:spacing w:val="-10"/>
                                <w:sz w:val="15"/>
                              </w:rPr>
                              <w:t> </w:t>
                            </w:r>
                            <w:r>
                              <w:rPr>
                                <w:color w:val="231F20"/>
                                <w:sz w:val="15"/>
                              </w:rPr>
                              <w:t>or any of its compounds, or to a previous dose of any influenza vaccine; pregnant women; immunosuppressed</w:t>
                            </w:r>
                            <w:r>
                              <w:rPr>
                                <w:color w:val="231F20"/>
                                <w:spacing w:val="-11"/>
                                <w:sz w:val="15"/>
                              </w:rPr>
                              <w:t> </w:t>
                            </w:r>
                            <w:r>
                              <w:rPr>
                                <w:color w:val="231F20"/>
                                <w:sz w:val="15"/>
                              </w:rPr>
                              <w:t>persons;</w:t>
                            </w:r>
                            <w:r>
                              <w:rPr>
                                <w:color w:val="231F20"/>
                                <w:spacing w:val="-10"/>
                                <w:sz w:val="15"/>
                              </w:rPr>
                              <w:t> </w:t>
                            </w:r>
                            <w:r>
                              <w:rPr>
                                <w:color w:val="231F20"/>
                                <w:sz w:val="15"/>
                              </w:rPr>
                              <w:t>persons</w:t>
                            </w:r>
                            <w:r>
                              <w:rPr>
                                <w:color w:val="231F20"/>
                                <w:spacing w:val="-11"/>
                                <w:sz w:val="15"/>
                              </w:rPr>
                              <w:t> </w:t>
                            </w:r>
                            <w:r>
                              <w:rPr>
                                <w:color w:val="231F20"/>
                                <w:sz w:val="15"/>
                              </w:rPr>
                              <w:t>with</w:t>
                            </w:r>
                            <w:r>
                              <w:rPr>
                                <w:color w:val="231F20"/>
                                <w:spacing w:val="-10"/>
                                <w:sz w:val="15"/>
                              </w:rPr>
                              <w:t> </w:t>
                            </w:r>
                            <w:r>
                              <w:rPr>
                                <w:color w:val="231F20"/>
                                <w:sz w:val="15"/>
                              </w:rPr>
                              <w:t>a</w:t>
                            </w:r>
                            <w:r>
                              <w:rPr>
                                <w:color w:val="231F20"/>
                                <w:spacing w:val="-11"/>
                                <w:sz w:val="15"/>
                              </w:rPr>
                              <w:t> </w:t>
                            </w:r>
                            <w:r>
                              <w:rPr>
                                <w:color w:val="231F20"/>
                                <w:sz w:val="15"/>
                              </w:rPr>
                              <w:t>history</w:t>
                            </w:r>
                            <w:r>
                              <w:rPr>
                                <w:color w:val="231F20"/>
                                <w:spacing w:val="-10"/>
                                <w:sz w:val="15"/>
                              </w:rPr>
                              <w:t> </w:t>
                            </w:r>
                            <w:r>
                              <w:rPr>
                                <w:color w:val="231F20"/>
                                <w:sz w:val="15"/>
                              </w:rPr>
                              <w:t>of egg allergy; children ages 2–4 y who have asthma or who have had a wheezing episode noted in the medical record within the past 12 mo, or for whom parents report that a health care provider stated that they had wheezing or asthma within the last 12 mo</w:t>
                            </w:r>
                          </w:p>
                          <w:p>
                            <w:pPr>
                              <w:pStyle w:val="TableParagraph"/>
                              <w:spacing w:line="249" w:lineRule="auto" w:before="7"/>
                              <w:ind w:left="311" w:right="44" w:hanging="150"/>
                              <w:rPr>
                                <w:sz w:val="15"/>
                              </w:rPr>
                            </w:pPr>
                            <w:r>
                              <w:rPr>
                                <w:color w:val="231F20"/>
                                <w:spacing w:val="-2"/>
                                <w:sz w:val="15"/>
                              </w:rPr>
                              <w:t>Persons</w:t>
                            </w:r>
                            <w:r>
                              <w:rPr>
                                <w:color w:val="231F20"/>
                                <w:spacing w:val="-7"/>
                                <w:sz w:val="15"/>
                              </w:rPr>
                              <w:t> </w:t>
                            </w:r>
                            <w:r>
                              <w:rPr>
                                <w:color w:val="231F20"/>
                                <w:spacing w:val="-2"/>
                                <w:sz w:val="15"/>
                              </w:rPr>
                              <w:t>who</w:t>
                            </w:r>
                            <w:r>
                              <w:rPr>
                                <w:color w:val="231F20"/>
                                <w:spacing w:val="-7"/>
                                <w:sz w:val="15"/>
                              </w:rPr>
                              <w:t> </w:t>
                            </w:r>
                            <w:r>
                              <w:rPr>
                                <w:color w:val="231F20"/>
                                <w:spacing w:val="-2"/>
                                <w:sz w:val="15"/>
                              </w:rPr>
                              <w:t>have</w:t>
                            </w:r>
                            <w:r>
                              <w:rPr>
                                <w:color w:val="231F20"/>
                                <w:spacing w:val="-7"/>
                                <w:sz w:val="15"/>
                              </w:rPr>
                              <w:t> </w:t>
                            </w:r>
                            <w:r>
                              <w:rPr>
                                <w:color w:val="231F20"/>
                                <w:spacing w:val="-2"/>
                                <w:sz w:val="15"/>
                              </w:rPr>
                              <w:t>taken</w:t>
                            </w:r>
                            <w:r>
                              <w:rPr>
                                <w:color w:val="231F20"/>
                                <w:spacing w:val="-7"/>
                                <w:sz w:val="15"/>
                              </w:rPr>
                              <w:t> </w:t>
                            </w:r>
                            <w:r>
                              <w:rPr>
                                <w:color w:val="231F20"/>
                                <w:spacing w:val="-2"/>
                                <w:sz w:val="15"/>
                              </w:rPr>
                              <w:t>influenza</w:t>
                            </w:r>
                            <w:r>
                              <w:rPr>
                                <w:color w:val="231F20"/>
                                <w:spacing w:val="-7"/>
                                <w:sz w:val="15"/>
                              </w:rPr>
                              <w:t> </w:t>
                            </w:r>
                            <w:r>
                              <w:rPr>
                                <w:color w:val="231F20"/>
                                <w:spacing w:val="-2"/>
                                <w:sz w:val="15"/>
                              </w:rPr>
                              <w:t>antiviral</w:t>
                            </w:r>
                            <w:r>
                              <w:rPr>
                                <w:color w:val="231F20"/>
                                <w:spacing w:val="-7"/>
                                <w:sz w:val="15"/>
                              </w:rPr>
                              <w:t> </w:t>
                            </w:r>
                            <w:r>
                              <w:rPr>
                                <w:color w:val="231F20"/>
                                <w:spacing w:val="-2"/>
                                <w:sz w:val="15"/>
                              </w:rPr>
                              <w:t>medications</w:t>
                            </w:r>
                            <w:r>
                              <w:rPr>
                                <w:color w:val="231F20"/>
                                <w:sz w:val="15"/>
                              </w:rPr>
                              <w:t> within the previous 48 h</w:t>
                            </w:r>
                            <w:r>
                              <w:rPr>
                                <w:color w:val="0080AC"/>
                                <w:sz w:val="15"/>
                                <w:vertAlign w:val="superscript"/>
                              </w:rPr>
                              <w:t>c</w:t>
                            </w:r>
                          </w:p>
                        </w:tc>
                        <w:tc>
                          <w:tcPr>
                            <w:tcW w:w="4146" w:type="dxa"/>
                            <w:tcBorders>
                              <w:top w:val="single" w:sz="2" w:space="0" w:color="231F20"/>
                              <w:bottom w:val="single" w:sz="2" w:space="0" w:color="231F20"/>
                            </w:tcBorders>
                            <w:shd w:val="clear" w:color="auto" w:fill="E5E6F4"/>
                          </w:tcPr>
                          <w:p>
                            <w:pPr>
                              <w:pStyle w:val="TableParagraph"/>
                              <w:spacing w:line="247" w:lineRule="auto" w:before="37"/>
                              <w:ind w:left="146" w:right="290"/>
                              <w:rPr>
                                <w:sz w:val="15"/>
                              </w:rPr>
                            </w:pPr>
                            <w:r>
                              <w:rPr>
                                <w:color w:val="231F20"/>
                                <w:sz w:val="15"/>
                              </w:rPr>
                              <w:t>GBS</w:t>
                            </w:r>
                            <w:r>
                              <w:rPr>
                                <w:color w:val="231F20"/>
                                <w:spacing w:val="-9"/>
                                <w:sz w:val="15"/>
                              </w:rPr>
                              <w:t> </w:t>
                            </w:r>
                            <w:r>
                              <w:rPr>
                                <w:rFonts w:ascii="Cambria"/>
                                <w:color w:val="231F20"/>
                                <w:sz w:val="15"/>
                              </w:rPr>
                              <w:t>&lt;</w:t>
                            </w:r>
                            <w:r>
                              <w:rPr>
                                <w:color w:val="231F20"/>
                                <w:sz w:val="15"/>
                              </w:rPr>
                              <w:t>6</w:t>
                            </w:r>
                            <w:r>
                              <w:rPr>
                                <w:color w:val="231F20"/>
                                <w:spacing w:val="-9"/>
                                <w:sz w:val="15"/>
                              </w:rPr>
                              <w:t> </w:t>
                            </w:r>
                            <w:r>
                              <w:rPr>
                                <w:color w:val="231F20"/>
                                <w:sz w:val="15"/>
                              </w:rPr>
                              <w:t>wk</w:t>
                            </w:r>
                            <w:r>
                              <w:rPr>
                                <w:color w:val="231F20"/>
                                <w:spacing w:val="-9"/>
                                <w:sz w:val="15"/>
                              </w:rPr>
                              <w:t> </w:t>
                            </w:r>
                            <w:r>
                              <w:rPr>
                                <w:color w:val="231F20"/>
                                <w:sz w:val="15"/>
                              </w:rPr>
                              <w:t>after</w:t>
                            </w:r>
                            <w:r>
                              <w:rPr>
                                <w:color w:val="231F20"/>
                                <w:spacing w:val="-9"/>
                                <w:sz w:val="15"/>
                              </w:rPr>
                              <w:t> </w:t>
                            </w:r>
                            <w:r>
                              <w:rPr>
                                <w:color w:val="231F20"/>
                                <w:sz w:val="15"/>
                              </w:rPr>
                              <w:t>a</w:t>
                            </w:r>
                            <w:r>
                              <w:rPr>
                                <w:color w:val="231F20"/>
                                <w:spacing w:val="-9"/>
                                <w:sz w:val="15"/>
                              </w:rPr>
                              <w:t> </w:t>
                            </w:r>
                            <w:r>
                              <w:rPr>
                                <w:color w:val="231F20"/>
                                <w:sz w:val="15"/>
                              </w:rPr>
                              <w:t>previous</w:t>
                            </w:r>
                            <w:r>
                              <w:rPr>
                                <w:color w:val="231F20"/>
                                <w:spacing w:val="-9"/>
                                <w:sz w:val="15"/>
                              </w:rPr>
                              <w:t> </w:t>
                            </w:r>
                            <w:r>
                              <w:rPr>
                                <w:color w:val="231F20"/>
                                <w:sz w:val="15"/>
                              </w:rPr>
                              <w:t>dose</w:t>
                            </w:r>
                            <w:r>
                              <w:rPr>
                                <w:color w:val="231F20"/>
                                <w:spacing w:val="-9"/>
                                <w:sz w:val="15"/>
                              </w:rPr>
                              <w:t> </w:t>
                            </w:r>
                            <w:r>
                              <w:rPr>
                                <w:color w:val="231F20"/>
                                <w:sz w:val="15"/>
                              </w:rPr>
                              <w:t>of</w:t>
                            </w:r>
                            <w:r>
                              <w:rPr>
                                <w:color w:val="231F20"/>
                                <w:spacing w:val="-9"/>
                                <w:sz w:val="15"/>
                              </w:rPr>
                              <w:t> </w:t>
                            </w:r>
                            <w:r>
                              <w:rPr>
                                <w:color w:val="231F20"/>
                                <w:sz w:val="15"/>
                              </w:rPr>
                              <w:t>influenza</w:t>
                            </w:r>
                            <w:r>
                              <w:rPr>
                                <w:color w:val="231F20"/>
                                <w:spacing w:val="-9"/>
                                <w:sz w:val="15"/>
                              </w:rPr>
                              <w:t> </w:t>
                            </w:r>
                            <w:r>
                              <w:rPr>
                                <w:color w:val="231F20"/>
                                <w:sz w:val="15"/>
                              </w:rPr>
                              <w:t>vaccine The</w:t>
                            </w:r>
                            <w:r>
                              <w:rPr>
                                <w:color w:val="231F20"/>
                                <w:spacing w:val="-10"/>
                                <w:sz w:val="15"/>
                              </w:rPr>
                              <w:t> </w:t>
                            </w:r>
                            <w:r>
                              <w:rPr>
                                <w:color w:val="231F20"/>
                                <w:sz w:val="15"/>
                              </w:rPr>
                              <w:t>safety</w:t>
                            </w:r>
                            <w:r>
                              <w:rPr>
                                <w:color w:val="231F20"/>
                                <w:spacing w:val="-9"/>
                                <w:sz w:val="15"/>
                              </w:rPr>
                              <w:t> </w:t>
                            </w:r>
                            <w:r>
                              <w:rPr>
                                <w:color w:val="231F20"/>
                                <w:sz w:val="15"/>
                              </w:rPr>
                              <w:t>of</w:t>
                            </w:r>
                            <w:r>
                              <w:rPr>
                                <w:color w:val="231F20"/>
                                <w:spacing w:val="-9"/>
                                <w:sz w:val="15"/>
                              </w:rPr>
                              <w:t> </w:t>
                            </w:r>
                            <w:r>
                              <w:rPr>
                                <w:color w:val="231F20"/>
                                <w:sz w:val="15"/>
                              </w:rPr>
                              <w:t>LAIV</w:t>
                            </w:r>
                            <w:r>
                              <w:rPr>
                                <w:color w:val="231F20"/>
                                <w:spacing w:val="-9"/>
                                <w:sz w:val="15"/>
                              </w:rPr>
                              <w:t> </w:t>
                            </w:r>
                            <w:r>
                              <w:rPr>
                                <w:color w:val="231F20"/>
                                <w:sz w:val="15"/>
                              </w:rPr>
                              <w:t>in</w:t>
                            </w:r>
                            <w:r>
                              <w:rPr>
                                <w:color w:val="231F20"/>
                                <w:spacing w:val="-9"/>
                                <w:sz w:val="15"/>
                              </w:rPr>
                              <w:t> </w:t>
                            </w:r>
                            <w:r>
                              <w:rPr>
                                <w:color w:val="231F20"/>
                                <w:sz w:val="15"/>
                              </w:rPr>
                              <w:t>persons</w:t>
                            </w:r>
                            <w:r>
                              <w:rPr>
                                <w:color w:val="231F20"/>
                                <w:spacing w:val="-9"/>
                                <w:sz w:val="15"/>
                              </w:rPr>
                              <w:t> </w:t>
                            </w:r>
                            <w:r>
                              <w:rPr>
                                <w:color w:val="231F20"/>
                                <w:sz w:val="15"/>
                              </w:rPr>
                              <w:t>with</w:t>
                            </w:r>
                            <w:r>
                              <w:rPr>
                                <w:color w:val="231F20"/>
                                <w:spacing w:val="-9"/>
                                <w:sz w:val="15"/>
                              </w:rPr>
                              <w:t> </w:t>
                            </w:r>
                            <w:r>
                              <w:rPr>
                                <w:color w:val="231F20"/>
                                <w:sz w:val="15"/>
                              </w:rPr>
                              <w:t>underlying</w:t>
                            </w:r>
                            <w:r>
                              <w:rPr>
                                <w:color w:val="231F20"/>
                                <w:spacing w:val="-9"/>
                                <w:sz w:val="15"/>
                              </w:rPr>
                              <w:t> </w:t>
                            </w:r>
                            <w:r>
                              <w:rPr>
                                <w:color w:val="231F20"/>
                                <w:spacing w:val="-2"/>
                                <w:sz w:val="15"/>
                              </w:rPr>
                              <w:t>medical</w:t>
                            </w:r>
                          </w:p>
                          <w:p>
                            <w:pPr>
                              <w:pStyle w:val="TableParagraph"/>
                              <w:spacing w:line="249" w:lineRule="auto" w:before="3"/>
                              <w:ind w:left="296" w:right="63"/>
                              <w:rPr>
                                <w:sz w:val="15"/>
                              </w:rPr>
                            </w:pPr>
                            <w:r>
                              <w:rPr>
                                <w:color w:val="231F20"/>
                                <w:sz w:val="15"/>
                              </w:rPr>
                              <w:t>conditions that might predispose them to complications after wild-type influenza infection (e.g., chronic </w:t>
                            </w:r>
                            <w:r>
                              <w:rPr>
                                <w:color w:val="231F20"/>
                                <w:spacing w:val="-2"/>
                                <w:sz w:val="15"/>
                              </w:rPr>
                              <w:t>pulmonary,</w:t>
                            </w:r>
                            <w:r>
                              <w:rPr>
                                <w:color w:val="231F20"/>
                                <w:spacing w:val="-6"/>
                                <w:sz w:val="15"/>
                              </w:rPr>
                              <w:t> </w:t>
                            </w:r>
                            <w:r>
                              <w:rPr>
                                <w:color w:val="231F20"/>
                                <w:spacing w:val="-2"/>
                                <w:sz w:val="15"/>
                              </w:rPr>
                              <w:t>cardiovascular</w:t>
                            </w:r>
                            <w:r>
                              <w:rPr>
                                <w:color w:val="231F20"/>
                                <w:spacing w:val="-6"/>
                                <w:sz w:val="15"/>
                              </w:rPr>
                              <w:t> </w:t>
                            </w:r>
                            <w:r>
                              <w:rPr>
                                <w:color w:val="231F20"/>
                                <w:spacing w:val="-2"/>
                                <w:sz w:val="15"/>
                              </w:rPr>
                              <w:t>[except</w:t>
                            </w:r>
                            <w:r>
                              <w:rPr>
                                <w:color w:val="231F20"/>
                                <w:spacing w:val="-6"/>
                                <w:sz w:val="15"/>
                              </w:rPr>
                              <w:t> </w:t>
                            </w:r>
                            <w:r>
                              <w:rPr>
                                <w:color w:val="231F20"/>
                                <w:spacing w:val="-2"/>
                                <w:sz w:val="15"/>
                              </w:rPr>
                              <w:t>isolated</w:t>
                            </w:r>
                            <w:r>
                              <w:rPr>
                                <w:color w:val="231F20"/>
                                <w:spacing w:val="-6"/>
                                <w:sz w:val="15"/>
                              </w:rPr>
                              <w:t> </w:t>
                            </w:r>
                            <w:r>
                              <w:rPr>
                                <w:color w:val="231F20"/>
                                <w:spacing w:val="-2"/>
                                <w:sz w:val="15"/>
                              </w:rPr>
                              <w:t>hypertension],</w:t>
                            </w:r>
                            <w:r>
                              <w:rPr>
                                <w:color w:val="231F20"/>
                                <w:sz w:val="15"/>
                              </w:rPr>
                              <w:t> renal, hepatic, neurologic, hematologic, or metabolic disorders [including diabetes mellitus]) has not been established. These conditions, in addition to asthma in persons</w:t>
                            </w:r>
                            <w:r>
                              <w:rPr>
                                <w:color w:val="231F20"/>
                                <w:spacing w:val="-1"/>
                                <w:sz w:val="15"/>
                              </w:rPr>
                              <w:t> </w:t>
                            </w:r>
                            <w:r>
                              <w:rPr>
                                <w:color w:val="231F20"/>
                                <w:sz w:val="15"/>
                              </w:rPr>
                              <w:t>age</w:t>
                            </w:r>
                            <w:r>
                              <w:rPr>
                                <w:color w:val="231F20"/>
                                <w:spacing w:val="-1"/>
                                <w:sz w:val="15"/>
                              </w:rPr>
                              <w:t> </w:t>
                            </w:r>
                            <w:r>
                              <w:rPr>
                                <w:rFonts w:ascii="Cambria" w:hAnsi="Cambria"/>
                                <w:color w:val="231F20"/>
                                <w:sz w:val="15"/>
                              </w:rPr>
                              <w:t>≥</w:t>
                            </w:r>
                            <w:r>
                              <w:rPr>
                                <w:color w:val="231F20"/>
                                <w:sz w:val="15"/>
                              </w:rPr>
                              <w:t>5</w:t>
                            </w:r>
                            <w:r>
                              <w:rPr>
                                <w:color w:val="231F20"/>
                                <w:spacing w:val="-1"/>
                                <w:sz w:val="15"/>
                              </w:rPr>
                              <w:t> </w:t>
                            </w:r>
                            <w:r>
                              <w:rPr>
                                <w:color w:val="231F20"/>
                                <w:sz w:val="15"/>
                              </w:rPr>
                              <w:t>y,</w:t>
                            </w:r>
                            <w:r>
                              <w:rPr>
                                <w:color w:val="231F20"/>
                                <w:spacing w:val="-1"/>
                                <w:sz w:val="15"/>
                              </w:rPr>
                              <w:t> </w:t>
                            </w:r>
                            <w:r>
                              <w:rPr>
                                <w:color w:val="231F20"/>
                                <w:sz w:val="15"/>
                              </w:rPr>
                              <w:t>should</w:t>
                            </w:r>
                            <w:r>
                              <w:rPr>
                                <w:color w:val="231F20"/>
                                <w:spacing w:val="-1"/>
                                <w:sz w:val="15"/>
                              </w:rPr>
                              <w:t> </w:t>
                            </w:r>
                            <w:r>
                              <w:rPr>
                                <w:color w:val="231F20"/>
                                <w:sz w:val="15"/>
                              </w:rPr>
                              <w:t>be</w:t>
                            </w:r>
                            <w:r>
                              <w:rPr>
                                <w:color w:val="231F20"/>
                                <w:spacing w:val="-1"/>
                                <w:sz w:val="15"/>
                              </w:rPr>
                              <w:t> </w:t>
                            </w:r>
                            <w:r>
                              <w:rPr>
                                <w:color w:val="231F20"/>
                                <w:sz w:val="15"/>
                              </w:rPr>
                              <w:t>considered</w:t>
                            </w:r>
                            <w:r>
                              <w:rPr>
                                <w:color w:val="231F20"/>
                                <w:spacing w:val="-1"/>
                                <w:sz w:val="15"/>
                              </w:rPr>
                              <w:t> </w:t>
                            </w:r>
                            <w:r>
                              <w:rPr>
                                <w:color w:val="231F20"/>
                                <w:sz w:val="15"/>
                              </w:rPr>
                              <w:t>precautions</w:t>
                            </w:r>
                            <w:r>
                              <w:rPr>
                                <w:color w:val="231F20"/>
                                <w:spacing w:val="-1"/>
                                <w:sz w:val="15"/>
                              </w:rPr>
                              <w:t> </w:t>
                            </w:r>
                            <w:r>
                              <w:rPr>
                                <w:color w:val="231F20"/>
                                <w:sz w:val="15"/>
                              </w:rPr>
                              <w:t>for the use of LAIV</w:t>
                            </w:r>
                          </w:p>
                          <w:p>
                            <w:pPr>
                              <w:pStyle w:val="TableParagraph"/>
                              <w:spacing w:before="1"/>
                              <w:ind w:left="146"/>
                              <w:rPr>
                                <w:sz w:val="15"/>
                              </w:rPr>
                            </w:pPr>
                            <w:r>
                              <w:rPr>
                                <w:color w:val="231F20"/>
                                <w:sz w:val="15"/>
                              </w:rPr>
                              <w:t>Moderate</w:t>
                            </w:r>
                            <w:r>
                              <w:rPr>
                                <w:color w:val="231F20"/>
                                <w:spacing w:val="-7"/>
                                <w:sz w:val="15"/>
                              </w:rPr>
                              <w:t> </w:t>
                            </w:r>
                            <w:r>
                              <w:rPr>
                                <w:color w:val="231F20"/>
                                <w:sz w:val="15"/>
                              </w:rPr>
                              <w:t>or</w:t>
                            </w:r>
                            <w:r>
                              <w:rPr>
                                <w:color w:val="231F20"/>
                                <w:spacing w:val="-6"/>
                                <w:sz w:val="15"/>
                              </w:rPr>
                              <w:t> </w:t>
                            </w:r>
                            <w:r>
                              <w:rPr>
                                <w:color w:val="231F20"/>
                                <w:sz w:val="15"/>
                              </w:rPr>
                              <w:t>severe</w:t>
                            </w:r>
                            <w:r>
                              <w:rPr>
                                <w:color w:val="231F20"/>
                                <w:spacing w:val="-6"/>
                                <w:sz w:val="15"/>
                              </w:rPr>
                              <w:t> </w:t>
                            </w:r>
                            <w:r>
                              <w:rPr>
                                <w:color w:val="231F20"/>
                                <w:sz w:val="15"/>
                              </w:rPr>
                              <w:t>acute</w:t>
                            </w:r>
                            <w:r>
                              <w:rPr>
                                <w:color w:val="231F20"/>
                                <w:spacing w:val="-6"/>
                                <w:sz w:val="15"/>
                              </w:rPr>
                              <w:t> </w:t>
                            </w:r>
                            <w:r>
                              <w:rPr>
                                <w:color w:val="231F20"/>
                                <w:sz w:val="15"/>
                              </w:rPr>
                              <w:t>illness</w:t>
                            </w:r>
                            <w:r>
                              <w:rPr>
                                <w:color w:val="231F20"/>
                                <w:spacing w:val="-6"/>
                                <w:sz w:val="15"/>
                              </w:rPr>
                              <w:t> </w:t>
                            </w:r>
                            <w:r>
                              <w:rPr>
                                <w:color w:val="231F20"/>
                                <w:sz w:val="15"/>
                              </w:rPr>
                              <w:t>with</w:t>
                            </w:r>
                            <w:r>
                              <w:rPr>
                                <w:color w:val="231F20"/>
                                <w:spacing w:val="-6"/>
                                <w:sz w:val="15"/>
                              </w:rPr>
                              <w:t> </w:t>
                            </w:r>
                            <w:r>
                              <w:rPr>
                                <w:color w:val="231F20"/>
                                <w:sz w:val="15"/>
                              </w:rPr>
                              <w:t>or</w:t>
                            </w:r>
                            <w:r>
                              <w:rPr>
                                <w:color w:val="231F20"/>
                                <w:spacing w:val="-6"/>
                                <w:sz w:val="15"/>
                              </w:rPr>
                              <w:t> </w:t>
                            </w:r>
                            <w:r>
                              <w:rPr>
                                <w:color w:val="231F20"/>
                                <w:sz w:val="15"/>
                              </w:rPr>
                              <w:t>without</w:t>
                            </w:r>
                            <w:r>
                              <w:rPr>
                                <w:color w:val="231F20"/>
                                <w:spacing w:val="-6"/>
                                <w:sz w:val="15"/>
                              </w:rPr>
                              <w:t> </w:t>
                            </w:r>
                            <w:r>
                              <w:rPr>
                                <w:color w:val="231F20"/>
                                <w:spacing w:val="-2"/>
                                <w:sz w:val="15"/>
                              </w:rPr>
                              <w:t>fever</w:t>
                            </w:r>
                          </w:p>
                        </w:tc>
                      </w:tr>
                      <w:tr>
                        <w:trPr>
                          <w:trHeight w:val="1534" w:hRule="atLeast"/>
                        </w:trPr>
                        <w:tc>
                          <w:tcPr>
                            <w:tcW w:w="1729" w:type="dxa"/>
                            <w:tcBorders>
                              <w:top w:val="single" w:sz="2" w:space="0" w:color="231F20"/>
                              <w:bottom w:val="single" w:sz="2" w:space="0" w:color="231F20"/>
                            </w:tcBorders>
                            <w:shd w:val="clear" w:color="auto" w:fill="E5E6F4"/>
                          </w:tcPr>
                          <w:p>
                            <w:pPr>
                              <w:pStyle w:val="TableParagraph"/>
                              <w:spacing w:line="249" w:lineRule="auto"/>
                              <w:ind w:left="270" w:hanging="150"/>
                              <w:rPr>
                                <w:sz w:val="15"/>
                              </w:rPr>
                            </w:pPr>
                            <w:r>
                              <w:rPr>
                                <w:color w:val="231F20"/>
                                <w:spacing w:val="-2"/>
                                <w:sz w:val="15"/>
                              </w:rPr>
                              <w:t>Measles,</w:t>
                            </w:r>
                            <w:r>
                              <w:rPr>
                                <w:color w:val="231F20"/>
                                <w:spacing w:val="-9"/>
                                <w:sz w:val="15"/>
                              </w:rPr>
                              <w:t> </w:t>
                            </w:r>
                            <w:r>
                              <w:rPr>
                                <w:color w:val="231F20"/>
                                <w:spacing w:val="-2"/>
                                <w:sz w:val="15"/>
                              </w:rPr>
                              <w:t>mumps,</w:t>
                            </w:r>
                            <w:r>
                              <w:rPr>
                                <w:color w:val="231F20"/>
                                <w:spacing w:val="-9"/>
                                <w:sz w:val="15"/>
                              </w:rPr>
                              <w:t> </w:t>
                            </w:r>
                            <w:r>
                              <w:rPr>
                                <w:color w:val="231F20"/>
                                <w:spacing w:val="-2"/>
                                <w:sz w:val="15"/>
                              </w:rPr>
                              <w:t>and</w:t>
                            </w:r>
                            <w:r>
                              <w:rPr>
                                <w:color w:val="231F20"/>
                                <w:sz w:val="15"/>
                              </w:rPr>
                              <w:t> rubella (MMR)</w:t>
                            </w:r>
                            <w:r>
                              <w:rPr>
                                <w:color w:val="0080AC"/>
                                <w:sz w:val="15"/>
                                <w:vertAlign w:val="superscript"/>
                              </w:rPr>
                              <w:t>d,e</w:t>
                            </w:r>
                          </w:p>
                        </w:tc>
                        <w:tc>
                          <w:tcPr>
                            <w:tcW w:w="4086" w:type="dxa"/>
                            <w:tcBorders>
                              <w:top w:val="single" w:sz="2" w:space="0" w:color="231F20"/>
                              <w:bottom w:val="single" w:sz="2" w:space="0" w:color="231F20"/>
                            </w:tcBorders>
                            <w:shd w:val="clear" w:color="auto" w:fill="E5E6F4"/>
                          </w:tcPr>
                          <w:p>
                            <w:pPr>
                              <w:pStyle w:val="TableParagraph"/>
                              <w:spacing w:line="249" w:lineRule="auto"/>
                              <w:ind w:left="311" w:hanging="150"/>
                              <w:rPr>
                                <w:sz w:val="15"/>
                              </w:rPr>
                            </w:pPr>
                            <w:r>
                              <w:rPr>
                                <w:color w:val="231F20"/>
                                <w:spacing w:val="-2"/>
                                <w:sz w:val="15"/>
                              </w:rPr>
                              <w:t>Severe</w:t>
                            </w:r>
                            <w:r>
                              <w:rPr>
                                <w:color w:val="231F20"/>
                                <w:spacing w:val="-9"/>
                                <w:sz w:val="15"/>
                              </w:rPr>
                              <w:t> </w:t>
                            </w:r>
                            <w:r>
                              <w:rPr>
                                <w:color w:val="231F20"/>
                                <w:spacing w:val="-2"/>
                                <w:sz w:val="15"/>
                              </w:rPr>
                              <w:t>allergic</w:t>
                            </w:r>
                            <w:r>
                              <w:rPr>
                                <w:color w:val="231F20"/>
                                <w:spacing w:val="-9"/>
                                <w:sz w:val="15"/>
                              </w:rPr>
                              <w:t> </w:t>
                            </w:r>
                            <w:r>
                              <w:rPr>
                                <w:color w:val="231F20"/>
                                <w:spacing w:val="-2"/>
                                <w:sz w:val="15"/>
                              </w:rPr>
                              <w:t>reaction</w:t>
                            </w:r>
                            <w:r>
                              <w:rPr>
                                <w:color w:val="231F20"/>
                                <w:spacing w:val="-9"/>
                                <w:sz w:val="15"/>
                              </w:rPr>
                              <w:t> </w:t>
                            </w:r>
                            <w:r>
                              <w:rPr>
                                <w:color w:val="231F20"/>
                                <w:spacing w:val="-2"/>
                                <w:sz w:val="15"/>
                              </w:rPr>
                              <w:t>(e.g.,</w:t>
                            </w:r>
                            <w:r>
                              <w:rPr>
                                <w:color w:val="231F20"/>
                                <w:spacing w:val="-8"/>
                                <w:sz w:val="15"/>
                              </w:rPr>
                              <w:t> </w:t>
                            </w:r>
                            <w:r>
                              <w:rPr>
                                <w:color w:val="231F20"/>
                                <w:spacing w:val="-2"/>
                                <w:sz w:val="15"/>
                              </w:rPr>
                              <w:t>anaphylaxis)</w:t>
                            </w:r>
                            <w:r>
                              <w:rPr>
                                <w:color w:val="231F20"/>
                                <w:spacing w:val="-9"/>
                                <w:sz w:val="15"/>
                              </w:rPr>
                              <w:t> </w:t>
                            </w:r>
                            <w:r>
                              <w:rPr>
                                <w:color w:val="231F20"/>
                                <w:spacing w:val="-2"/>
                                <w:sz w:val="15"/>
                              </w:rPr>
                              <w:t>after</w:t>
                            </w:r>
                            <w:r>
                              <w:rPr>
                                <w:color w:val="231F20"/>
                                <w:spacing w:val="-9"/>
                                <w:sz w:val="15"/>
                              </w:rPr>
                              <w:t> </w:t>
                            </w:r>
                            <w:r>
                              <w:rPr>
                                <w:color w:val="231F20"/>
                                <w:spacing w:val="-2"/>
                                <w:sz w:val="15"/>
                              </w:rPr>
                              <w:t>a</w:t>
                            </w:r>
                            <w:r>
                              <w:rPr>
                                <w:color w:val="231F20"/>
                                <w:spacing w:val="-8"/>
                                <w:sz w:val="15"/>
                              </w:rPr>
                              <w:t> </w:t>
                            </w:r>
                            <w:r>
                              <w:rPr>
                                <w:color w:val="231F20"/>
                                <w:spacing w:val="-2"/>
                                <w:sz w:val="15"/>
                              </w:rPr>
                              <w:t>previous</w:t>
                            </w:r>
                            <w:r>
                              <w:rPr>
                                <w:color w:val="231F20"/>
                                <w:sz w:val="15"/>
                              </w:rPr>
                              <w:t> dose or to a vaccine component</w:t>
                            </w:r>
                          </w:p>
                          <w:p>
                            <w:pPr>
                              <w:pStyle w:val="TableParagraph"/>
                              <w:spacing w:before="1"/>
                              <w:ind w:left="161"/>
                              <w:rPr>
                                <w:sz w:val="15"/>
                              </w:rPr>
                            </w:pPr>
                            <w:r>
                              <w:rPr>
                                <w:color w:val="231F20"/>
                                <w:spacing w:val="-2"/>
                                <w:sz w:val="15"/>
                              </w:rPr>
                              <w:t>Pregnancy</w:t>
                            </w:r>
                          </w:p>
                          <w:p>
                            <w:pPr>
                              <w:pStyle w:val="TableParagraph"/>
                              <w:spacing w:line="249" w:lineRule="auto" w:before="8"/>
                              <w:ind w:left="311" w:right="189" w:hanging="150"/>
                              <w:rPr>
                                <w:sz w:val="15"/>
                              </w:rPr>
                            </w:pPr>
                            <w:r>
                              <w:rPr>
                                <w:color w:val="231F20"/>
                                <w:sz w:val="15"/>
                              </w:rPr>
                              <w:t>Known</w:t>
                            </w:r>
                            <w:r>
                              <w:rPr>
                                <w:color w:val="231F20"/>
                                <w:spacing w:val="-11"/>
                                <w:sz w:val="15"/>
                              </w:rPr>
                              <w:t> </w:t>
                            </w:r>
                            <w:r>
                              <w:rPr>
                                <w:color w:val="231F20"/>
                                <w:sz w:val="15"/>
                              </w:rPr>
                              <w:t>severe</w:t>
                            </w:r>
                            <w:r>
                              <w:rPr>
                                <w:color w:val="231F20"/>
                                <w:spacing w:val="-10"/>
                                <w:sz w:val="15"/>
                              </w:rPr>
                              <w:t> </w:t>
                            </w:r>
                            <w:r>
                              <w:rPr>
                                <w:color w:val="231F20"/>
                                <w:sz w:val="15"/>
                              </w:rPr>
                              <w:t>immunodeficiency</w:t>
                            </w:r>
                            <w:r>
                              <w:rPr>
                                <w:color w:val="231F20"/>
                                <w:spacing w:val="-11"/>
                                <w:sz w:val="15"/>
                              </w:rPr>
                              <w:t> </w:t>
                            </w:r>
                            <w:r>
                              <w:rPr>
                                <w:color w:val="231F20"/>
                                <w:sz w:val="15"/>
                              </w:rPr>
                              <w:t>(e.g.,</w:t>
                            </w:r>
                            <w:r>
                              <w:rPr>
                                <w:color w:val="231F20"/>
                                <w:spacing w:val="-10"/>
                                <w:sz w:val="15"/>
                              </w:rPr>
                              <w:t> </w:t>
                            </w:r>
                            <w:r>
                              <w:rPr>
                                <w:color w:val="231F20"/>
                                <w:sz w:val="15"/>
                              </w:rPr>
                              <w:t>from</w:t>
                            </w:r>
                            <w:r>
                              <w:rPr>
                                <w:color w:val="231F20"/>
                                <w:spacing w:val="-11"/>
                                <w:sz w:val="15"/>
                              </w:rPr>
                              <w:t> </w:t>
                            </w:r>
                            <w:r>
                              <w:rPr>
                                <w:color w:val="231F20"/>
                                <w:sz w:val="15"/>
                              </w:rPr>
                              <w:t>hematologic and</w:t>
                            </w:r>
                            <w:r>
                              <w:rPr>
                                <w:color w:val="231F20"/>
                                <w:spacing w:val="-4"/>
                                <w:sz w:val="15"/>
                              </w:rPr>
                              <w:t> </w:t>
                            </w:r>
                            <w:r>
                              <w:rPr>
                                <w:color w:val="231F20"/>
                                <w:sz w:val="15"/>
                              </w:rPr>
                              <w:t>solid</w:t>
                            </w:r>
                            <w:r>
                              <w:rPr>
                                <w:color w:val="231F20"/>
                                <w:spacing w:val="-4"/>
                                <w:sz w:val="15"/>
                              </w:rPr>
                              <w:t> </w:t>
                            </w:r>
                            <w:r>
                              <w:rPr>
                                <w:color w:val="231F20"/>
                                <w:sz w:val="15"/>
                              </w:rPr>
                              <w:t>tumors,</w:t>
                            </w:r>
                            <w:r>
                              <w:rPr>
                                <w:color w:val="231F20"/>
                                <w:spacing w:val="-4"/>
                                <w:sz w:val="15"/>
                              </w:rPr>
                              <w:t> </w:t>
                            </w:r>
                            <w:r>
                              <w:rPr>
                                <w:color w:val="231F20"/>
                                <w:sz w:val="15"/>
                              </w:rPr>
                              <w:t>receipt</w:t>
                            </w:r>
                            <w:r>
                              <w:rPr>
                                <w:color w:val="231F20"/>
                                <w:spacing w:val="-4"/>
                                <w:sz w:val="15"/>
                              </w:rPr>
                              <w:t> </w:t>
                            </w:r>
                            <w:r>
                              <w:rPr>
                                <w:color w:val="231F20"/>
                                <w:sz w:val="15"/>
                              </w:rPr>
                              <w:t>of</w:t>
                            </w:r>
                            <w:r>
                              <w:rPr>
                                <w:color w:val="231F20"/>
                                <w:spacing w:val="-4"/>
                                <w:sz w:val="15"/>
                              </w:rPr>
                              <w:t> </w:t>
                            </w:r>
                            <w:r>
                              <w:rPr>
                                <w:color w:val="231F20"/>
                                <w:sz w:val="15"/>
                              </w:rPr>
                              <w:t>chemotherapy,</w:t>
                            </w:r>
                            <w:r>
                              <w:rPr>
                                <w:color w:val="231F20"/>
                                <w:spacing w:val="-4"/>
                                <w:sz w:val="15"/>
                              </w:rPr>
                              <w:t> </w:t>
                            </w:r>
                            <w:r>
                              <w:rPr>
                                <w:color w:val="231F20"/>
                                <w:sz w:val="15"/>
                              </w:rPr>
                              <w:t>congenital immunodeficiency, or long-term immunosuppressive therapy</w:t>
                            </w:r>
                            <w:r>
                              <w:rPr>
                                <w:color w:val="0080AC"/>
                                <w:sz w:val="15"/>
                                <w:vertAlign w:val="superscript"/>
                              </w:rPr>
                              <w:t>f</w:t>
                            </w:r>
                            <w:r>
                              <w:rPr>
                                <w:color w:val="0080AC"/>
                                <w:spacing w:val="-11"/>
                                <w:sz w:val="15"/>
                                <w:vertAlign w:val="baseline"/>
                              </w:rPr>
                              <w:t> </w:t>
                            </w:r>
                            <w:r>
                              <w:rPr>
                                <w:color w:val="231F20"/>
                                <w:sz w:val="15"/>
                                <w:vertAlign w:val="baseline"/>
                              </w:rPr>
                              <w:t>or</w:t>
                            </w:r>
                            <w:r>
                              <w:rPr>
                                <w:color w:val="231F20"/>
                                <w:spacing w:val="-10"/>
                                <w:sz w:val="15"/>
                                <w:vertAlign w:val="baseline"/>
                              </w:rPr>
                              <w:t> </w:t>
                            </w:r>
                            <w:r>
                              <w:rPr>
                                <w:color w:val="231F20"/>
                                <w:sz w:val="15"/>
                                <w:vertAlign w:val="baseline"/>
                              </w:rPr>
                              <w:t>patients</w:t>
                            </w:r>
                            <w:r>
                              <w:rPr>
                                <w:color w:val="231F20"/>
                                <w:spacing w:val="-11"/>
                                <w:sz w:val="15"/>
                                <w:vertAlign w:val="baseline"/>
                              </w:rPr>
                              <w:t> </w:t>
                            </w:r>
                            <w:r>
                              <w:rPr>
                                <w:color w:val="231F20"/>
                                <w:sz w:val="15"/>
                                <w:vertAlign w:val="baseline"/>
                              </w:rPr>
                              <w:t>with</w:t>
                            </w:r>
                            <w:r>
                              <w:rPr>
                                <w:color w:val="231F20"/>
                                <w:spacing w:val="-10"/>
                                <w:sz w:val="15"/>
                                <w:vertAlign w:val="baseline"/>
                              </w:rPr>
                              <w:t> </w:t>
                            </w:r>
                            <w:r>
                              <w:rPr>
                                <w:color w:val="231F20"/>
                                <w:sz w:val="15"/>
                                <w:vertAlign w:val="baseline"/>
                              </w:rPr>
                              <w:t>HIV</w:t>
                            </w:r>
                            <w:r>
                              <w:rPr>
                                <w:color w:val="231F20"/>
                                <w:spacing w:val="-11"/>
                                <w:sz w:val="15"/>
                                <w:vertAlign w:val="baseline"/>
                              </w:rPr>
                              <w:t> </w:t>
                            </w:r>
                            <w:r>
                              <w:rPr>
                                <w:color w:val="231F20"/>
                                <w:sz w:val="15"/>
                                <w:vertAlign w:val="baseline"/>
                              </w:rPr>
                              <w:t>infection</w:t>
                            </w:r>
                            <w:r>
                              <w:rPr>
                                <w:color w:val="231F20"/>
                                <w:spacing w:val="-10"/>
                                <w:sz w:val="15"/>
                                <w:vertAlign w:val="baseline"/>
                              </w:rPr>
                              <w:t> </w:t>
                            </w:r>
                            <w:r>
                              <w:rPr>
                                <w:color w:val="231F20"/>
                                <w:sz w:val="15"/>
                                <w:vertAlign w:val="baseline"/>
                              </w:rPr>
                              <w:t>who</w:t>
                            </w:r>
                            <w:r>
                              <w:rPr>
                                <w:color w:val="231F20"/>
                                <w:spacing w:val="-10"/>
                                <w:sz w:val="15"/>
                                <w:vertAlign w:val="baseline"/>
                              </w:rPr>
                              <w:t> </w:t>
                            </w:r>
                            <w:r>
                              <w:rPr>
                                <w:color w:val="231F20"/>
                                <w:sz w:val="15"/>
                                <w:vertAlign w:val="baseline"/>
                              </w:rPr>
                              <w:t>are</w:t>
                            </w:r>
                            <w:r>
                              <w:rPr>
                                <w:color w:val="231F20"/>
                                <w:spacing w:val="-11"/>
                                <w:sz w:val="15"/>
                                <w:vertAlign w:val="baseline"/>
                              </w:rPr>
                              <w:t> </w:t>
                            </w:r>
                            <w:r>
                              <w:rPr>
                                <w:color w:val="231F20"/>
                                <w:sz w:val="15"/>
                                <w:vertAlign w:val="baseline"/>
                              </w:rPr>
                              <w:t>severely </w:t>
                            </w:r>
                            <w:r>
                              <w:rPr>
                                <w:color w:val="231F20"/>
                                <w:spacing w:val="-2"/>
                                <w:sz w:val="15"/>
                                <w:vertAlign w:val="baseline"/>
                              </w:rPr>
                              <w:t>immunocompromised)</w:t>
                            </w:r>
                            <w:r>
                              <w:rPr>
                                <w:color w:val="0080AC"/>
                                <w:spacing w:val="-2"/>
                                <w:sz w:val="15"/>
                                <w:vertAlign w:val="superscript"/>
                              </w:rPr>
                              <w:t>e</w:t>
                            </w:r>
                          </w:p>
                        </w:tc>
                        <w:tc>
                          <w:tcPr>
                            <w:tcW w:w="4146" w:type="dxa"/>
                            <w:tcBorders>
                              <w:top w:val="single" w:sz="2" w:space="0" w:color="231F20"/>
                              <w:bottom w:val="single" w:sz="2" w:space="0" w:color="231F20"/>
                            </w:tcBorders>
                            <w:shd w:val="clear" w:color="auto" w:fill="E5E6F4"/>
                          </w:tcPr>
                          <w:p>
                            <w:pPr>
                              <w:pStyle w:val="TableParagraph"/>
                              <w:spacing w:line="247" w:lineRule="auto" w:before="37"/>
                              <w:ind w:left="296" w:right="202" w:hanging="150"/>
                              <w:rPr>
                                <w:sz w:val="15"/>
                              </w:rPr>
                            </w:pPr>
                            <w:r>
                              <w:rPr>
                                <w:color w:val="231F20"/>
                                <w:sz w:val="15"/>
                              </w:rPr>
                              <w:t>Recent</w:t>
                            </w:r>
                            <w:r>
                              <w:rPr>
                                <w:color w:val="231F20"/>
                                <w:spacing w:val="-11"/>
                                <w:sz w:val="15"/>
                              </w:rPr>
                              <w:t> </w:t>
                            </w:r>
                            <w:r>
                              <w:rPr>
                                <w:color w:val="231F20"/>
                                <w:sz w:val="15"/>
                              </w:rPr>
                              <w:t>(</w:t>
                            </w:r>
                            <w:r>
                              <w:rPr>
                                <w:rFonts w:ascii="Cambria" w:hAnsi="Cambria"/>
                                <w:color w:val="231F20"/>
                                <w:sz w:val="15"/>
                              </w:rPr>
                              <w:t>≤</w:t>
                            </w:r>
                            <w:r>
                              <w:rPr>
                                <w:color w:val="231F20"/>
                                <w:sz w:val="15"/>
                              </w:rPr>
                              <w:t>11</w:t>
                            </w:r>
                            <w:r>
                              <w:rPr>
                                <w:color w:val="231F20"/>
                                <w:spacing w:val="-10"/>
                                <w:sz w:val="15"/>
                              </w:rPr>
                              <w:t> </w:t>
                            </w:r>
                            <w:r>
                              <w:rPr>
                                <w:color w:val="231F20"/>
                                <w:sz w:val="15"/>
                              </w:rPr>
                              <w:t>mo)</w:t>
                            </w:r>
                            <w:r>
                              <w:rPr>
                                <w:color w:val="231F20"/>
                                <w:spacing w:val="-11"/>
                                <w:sz w:val="15"/>
                              </w:rPr>
                              <w:t> </w:t>
                            </w:r>
                            <w:r>
                              <w:rPr>
                                <w:color w:val="231F20"/>
                                <w:sz w:val="15"/>
                              </w:rPr>
                              <w:t>receipt</w:t>
                            </w:r>
                            <w:r>
                              <w:rPr>
                                <w:color w:val="231F20"/>
                                <w:spacing w:val="-10"/>
                                <w:sz w:val="15"/>
                              </w:rPr>
                              <w:t> </w:t>
                            </w:r>
                            <w:r>
                              <w:rPr>
                                <w:color w:val="231F20"/>
                                <w:sz w:val="15"/>
                              </w:rPr>
                              <w:t>of</w:t>
                            </w:r>
                            <w:r>
                              <w:rPr>
                                <w:color w:val="231F20"/>
                                <w:spacing w:val="-11"/>
                                <w:sz w:val="15"/>
                              </w:rPr>
                              <w:t> </w:t>
                            </w:r>
                            <w:r>
                              <w:rPr>
                                <w:color w:val="231F20"/>
                                <w:sz w:val="15"/>
                              </w:rPr>
                              <w:t>antibody-containing</w:t>
                            </w:r>
                            <w:r>
                              <w:rPr>
                                <w:color w:val="231F20"/>
                                <w:spacing w:val="-10"/>
                                <w:sz w:val="15"/>
                              </w:rPr>
                              <w:t> </w:t>
                            </w:r>
                            <w:r>
                              <w:rPr>
                                <w:color w:val="231F20"/>
                                <w:sz w:val="15"/>
                              </w:rPr>
                              <w:t>blood product (specific interval depends on product)</w:t>
                            </w:r>
                            <w:r>
                              <w:rPr>
                                <w:color w:val="0080AC"/>
                                <w:sz w:val="15"/>
                                <w:vertAlign w:val="superscript"/>
                              </w:rPr>
                              <w:t>g</w:t>
                            </w:r>
                          </w:p>
                          <w:p>
                            <w:pPr>
                              <w:pStyle w:val="TableParagraph"/>
                              <w:spacing w:line="249" w:lineRule="auto" w:before="3"/>
                              <w:ind w:left="146"/>
                              <w:rPr>
                                <w:sz w:val="15"/>
                              </w:rPr>
                            </w:pPr>
                            <w:r>
                              <w:rPr>
                                <w:color w:val="231F20"/>
                                <w:sz w:val="15"/>
                              </w:rPr>
                              <w:t>History</w:t>
                            </w:r>
                            <w:r>
                              <w:rPr>
                                <w:color w:val="231F20"/>
                                <w:spacing w:val="-11"/>
                                <w:sz w:val="15"/>
                              </w:rPr>
                              <w:t> </w:t>
                            </w:r>
                            <w:r>
                              <w:rPr>
                                <w:color w:val="231F20"/>
                                <w:sz w:val="15"/>
                              </w:rPr>
                              <w:t>of</w:t>
                            </w:r>
                            <w:r>
                              <w:rPr>
                                <w:color w:val="231F20"/>
                                <w:spacing w:val="-10"/>
                                <w:sz w:val="15"/>
                              </w:rPr>
                              <w:t> </w:t>
                            </w:r>
                            <w:r>
                              <w:rPr>
                                <w:color w:val="231F20"/>
                                <w:sz w:val="15"/>
                              </w:rPr>
                              <w:t>thrombocytopenia</w:t>
                            </w:r>
                            <w:r>
                              <w:rPr>
                                <w:color w:val="231F20"/>
                                <w:spacing w:val="-11"/>
                                <w:sz w:val="15"/>
                              </w:rPr>
                              <w:t> </w:t>
                            </w:r>
                            <w:r>
                              <w:rPr>
                                <w:color w:val="231F20"/>
                                <w:sz w:val="15"/>
                              </w:rPr>
                              <w:t>or</w:t>
                            </w:r>
                            <w:r>
                              <w:rPr>
                                <w:color w:val="231F20"/>
                                <w:spacing w:val="-10"/>
                                <w:sz w:val="15"/>
                              </w:rPr>
                              <w:t> </w:t>
                            </w:r>
                            <w:r>
                              <w:rPr>
                                <w:color w:val="231F20"/>
                                <w:sz w:val="15"/>
                              </w:rPr>
                              <w:t>thrombocytopenic</w:t>
                            </w:r>
                            <w:r>
                              <w:rPr>
                                <w:color w:val="231F20"/>
                                <w:spacing w:val="-11"/>
                                <w:sz w:val="15"/>
                              </w:rPr>
                              <w:t> </w:t>
                            </w:r>
                            <w:r>
                              <w:rPr>
                                <w:color w:val="231F20"/>
                                <w:sz w:val="15"/>
                              </w:rPr>
                              <w:t>purpura Need for tuberculin skin testing</w:t>
                            </w:r>
                            <w:r>
                              <w:rPr>
                                <w:color w:val="0080AC"/>
                                <w:sz w:val="15"/>
                                <w:vertAlign w:val="superscript"/>
                              </w:rPr>
                              <w:t>h</w:t>
                            </w:r>
                            <w:r>
                              <w:rPr>
                                <w:color w:val="0080AC"/>
                                <w:sz w:val="15"/>
                                <w:vertAlign w:val="baseline"/>
                              </w:rPr>
                              <w:t> </w:t>
                            </w:r>
                            <w:r>
                              <w:rPr>
                                <w:color w:val="231F20"/>
                                <w:sz w:val="15"/>
                                <w:vertAlign w:val="baseline"/>
                              </w:rPr>
                              <w:t>or interferon gamma</w:t>
                            </w:r>
                          </w:p>
                          <w:p>
                            <w:pPr>
                              <w:pStyle w:val="TableParagraph"/>
                              <w:spacing w:before="1"/>
                              <w:ind w:left="296"/>
                              <w:rPr>
                                <w:sz w:val="15"/>
                              </w:rPr>
                            </w:pPr>
                            <w:r>
                              <w:rPr>
                                <w:color w:val="231F20"/>
                                <w:spacing w:val="-4"/>
                                <w:sz w:val="15"/>
                              </w:rPr>
                              <w:t>release</w:t>
                            </w:r>
                            <w:r>
                              <w:rPr>
                                <w:color w:val="231F20"/>
                                <w:spacing w:val="-6"/>
                                <w:sz w:val="15"/>
                              </w:rPr>
                              <w:t> </w:t>
                            </w:r>
                            <w:r>
                              <w:rPr>
                                <w:color w:val="231F20"/>
                                <w:spacing w:val="-4"/>
                                <w:sz w:val="15"/>
                              </w:rPr>
                              <w:t>assay</w:t>
                            </w:r>
                            <w:r>
                              <w:rPr>
                                <w:color w:val="231F20"/>
                                <w:spacing w:val="-6"/>
                                <w:sz w:val="15"/>
                              </w:rPr>
                              <w:t> </w:t>
                            </w:r>
                            <w:r>
                              <w:rPr>
                                <w:color w:val="231F20"/>
                                <w:spacing w:val="-4"/>
                                <w:sz w:val="15"/>
                              </w:rPr>
                              <w:t>(IGRA)</w:t>
                            </w:r>
                            <w:r>
                              <w:rPr>
                                <w:color w:val="231F20"/>
                                <w:spacing w:val="-6"/>
                                <w:sz w:val="15"/>
                              </w:rPr>
                              <w:t> </w:t>
                            </w:r>
                            <w:r>
                              <w:rPr>
                                <w:color w:val="231F20"/>
                                <w:spacing w:val="-4"/>
                                <w:sz w:val="15"/>
                              </w:rPr>
                              <w:t>testing</w:t>
                            </w:r>
                          </w:p>
                          <w:p>
                            <w:pPr>
                              <w:pStyle w:val="TableParagraph"/>
                              <w:spacing w:before="8"/>
                              <w:ind w:left="146"/>
                              <w:rPr>
                                <w:sz w:val="15"/>
                              </w:rPr>
                            </w:pPr>
                            <w:r>
                              <w:rPr>
                                <w:color w:val="231F20"/>
                                <w:sz w:val="15"/>
                              </w:rPr>
                              <w:t>Moderate</w:t>
                            </w:r>
                            <w:r>
                              <w:rPr>
                                <w:color w:val="231F20"/>
                                <w:spacing w:val="-7"/>
                                <w:sz w:val="15"/>
                              </w:rPr>
                              <w:t> </w:t>
                            </w:r>
                            <w:r>
                              <w:rPr>
                                <w:color w:val="231F20"/>
                                <w:sz w:val="15"/>
                              </w:rPr>
                              <w:t>or</w:t>
                            </w:r>
                            <w:r>
                              <w:rPr>
                                <w:color w:val="231F20"/>
                                <w:spacing w:val="-6"/>
                                <w:sz w:val="15"/>
                              </w:rPr>
                              <w:t> </w:t>
                            </w:r>
                            <w:r>
                              <w:rPr>
                                <w:color w:val="231F20"/>
                                <w:sz w:val="15"/>
                              </w:rPr>
                              <w:t>severe</w:t>
                            </w:r>
                            <w:r>
                              <w:rPr>
                                <w:color w:val="231F20"/>
                                <w:spacing w:val="-6"/>
                                <w:sz w:val="15"/>
                              </w:rPr>
                              <w:t> </w:t>
                            </w:r>
                            <w:r>
                              <w:rPr>
                                <w:color w:val="231F20"/>
                                <w:sz w:val="15"/>
                              </w:rPr>
                              <w:t>acute</w:t>
                            </w:r>
                            <w:r>
                              <w:rPr>
                                <w:color w:val="231F20"/>
                                <w:spacing w:val="-6"/>
                                <w:sz w:val="15"/>
                              </w:rPr>
                              <w:t> </w:t>
                            </w:r>
                            <w:r>
                              <w:rPr>
                                <w:color w:val="231F20"/>
                                <w:sz w:val="15"/>
                              </w:rPr>
                              <w:t>illness</w:t>
                            </w:r>
                            <w:r>
                              <w:rPr>
                                <w:color w:val="231F20"/>
                                <w:spacing w:val="-6"/>
                                <w:sz w:val="15"/>
                              </w:rPr>
                              <w:t> </w:t>
                            </w:r>
                            <w:r>
                              <w:rPr>
                                <w:color w:val="231F20"/>
                                <w:sz w:val="15"/>
                              </w:rPr>
                              <w:t>with</w:t>
                            </w:r>
                            <w:r>
                              <w:rPr>
                                <w:color w:val="231F20"/>
                                <w:spacing w:val="-6"/>
                                <w:sz w:val="15"/>
                              </w:rPr>
                              <w:t> </w:t>
                            </w:r>
                            <w:r>
                              <w:rPr>
                                <w:color w:val="231F20"/>
                                <w:sz w:val="15"/>
                              </w:rPr>
                              <w:t>or</w:t>
                            </w:r>
                            <w:r>
                              <w:rPr>
                                <w:color w:val="231F20"/>
                                <w:spacing w:val="-6"/>
                                <w:sz w:val="15"/>
                              </w:rPr>
                              <w:t> </w:t>
                            </w:r>
                            <w:r>
                              <w:rPr>
                                <w:color w:val="231F20"/>
                                <w:sz w:val="15"/>
                              </w:rPr>
                              <w:t>without</w:t>
                            </w:r>
                            <w:r>
                              <w:rPr>
                                <w:color w:val="231F20"/>
                                <w:spacing w:val="-6"/>
                                <w:sz w:val="15"/>
                              </w:rPr>
                              <w:t> </w:t>
                            </w:r>
                            <w:r>
                              <w:rPr>
                                <w:color w:val="231F20"/>
                                <w:spacing w:val="-2"/>
                                <w:sz w:val="15"/>
                              </w:rPr>
                              <w:t>fever</w:t>
                            </w:r>
                          </w:p>
                        </w:tc>
                      </w:tr>
                      <w:tr>
                        <w:trPr>
                          <w:trHeight w:val="814" w:hRule="atLeast"/>
                        </w:trPr>
                        <w:tc>
                          <w:tcPr>
                            <w:tcW w:w="1729" w:type="dxa"/>
                            <w:tcBorders>
                              <w:top w:val="single" w:sz="2" w:space="0" w:color="231F20"/>
                              <w:bottom w:val="single" w:sz="2" w:space="0" w:color="231F20"/>
                            </w:tcBorders>
                            <w:shd w:val="clear" w:color="auto" w:fill="E5E6F4"/>
                          </w:tcPr>
                          <w:p>
                            <w:pPr>
                              <w:pStyle w:val="TableParagraph"/>
                              <w:spacing w:line="249" w:lineRule="auto"/>
                              <w:ind w:left="270" w:right="279" w:hanging="150"/>
                              <w:rPr>
                                <w:sz w:val="15"/>
                              </w:rPr>
                            </w:pPr>
                            <w:r>
                              <w:rPr>
                                <w:color w:val="231F20"/>
                                <w:spacing w:val="-2"/>
                                <w:sz w:val="15"/>
                              </w:rPr>
                              <w:t>Pneumococcal</w:t>
                            </w:r>
                            <w:r>
                              <w:rPr>
                                <w:color w:val="231F20"/>
                                <w:sz w:val="15"/>
                              </w:rPr>
                              <w:t> </w:t>
                            </w:r>
                            <w:r>
                              <w:rPr>
                                <w:color w:val="231F20"/>
                                <w:spacing w:val="-2"/>
                                <w:sz w:val="15"/>
                              </w:rPr>
                              <w:t>conjugate</w:t>
                            </w:r>
                            <w:r>
                              <w:rPr>
                                <w:color w:val="231F20"/>
                                <w:spacing w:val="-9"/>
                                <w:sz w:val="15"/>
                              </w:rPr>
                              <w:t> </w:t>
                            </w:r>
                            <w:r>
                              <w:rPr>
                                <w:color w:val="231F20"/>
                                <w:spacing w:val="-2"/>
                                <w:sz w:val="15"/>
                              </w:rPr>
                              <w:t>vaccine</w:t>
                            </w:r>
                            <w:r>
                              <w:rPr>
                                <w:color w:val="231F20"/>
                                <w:sz w:val="15"/>
                              </w:rPr>
                              <w:t> </w:t>
                            </w:r>
                            <w:r>
                              <w:rPr>
                                <w:color w:val="231F20"/>
                                <w:spacing w:val="-2"/>
                                <w:sz w:val="15"/>
                              </w:rPr>
                              <w:t>(PCV13)</w:t>
                            </w:r>
                          </w:p>
                        </w:tc>
                        <w:tc>
                          <w:tcPr>
                            <w:tcW w:w="4086" w:type="dxa"/>
                            <w:tcBorders>
                              <w:top w:val="single" w:sz="2" w:space="0" w:color="231F20"/>
                              <w:bottom w:val="single" w:sz="2" w:space="0" w:color="231F20"/>
                            </w:tcBorders>
                            <w:shd w:val="clear" w:color="auto" w:fill="E5E6F4"/>
                          </w:tcPr>
                          <w:p>
                            <w:pPr>
                              <w:pStyle w:val="TableParagraph"/>
                              <w:spacing w:line="249" w:lineRule="auto"/>
                              <w:ind w:left="311" w:hanging="150"/>
                              <w:rPr>
                                <w:sz w:val="15"/>
                              </w:rPr>
                            </w:pPr>
                            <w:r>
                              <w:rPr>
                                <w:color w:val="231F20"/>
                                <w:spacing w:val="-2"/>
                                <w:sz w:val="15"/>
                              </w:rPr>
                              <w:t>Severe</w:t>
                            </w:r>
                            <w:r>
                              <w:rPr>
                                <w:color w:val="231F20"/>
                                <w:spacing w:val="-9"/>
                                <w:sz w:val="15"/>
                              </w:rPr>
                              <w:t> </w:t>
                            </w:r>
                            <w:r>
                              <w:rPr>
                                <w:color w:val="231F20"/>
                                <w:spacing w:val="-2"/>
                                <w:sz w:val="15"/>
                              </w:rPr>
                              <w:t>allergic</w:t>
                            </w:r>
                            <w:r>
                              <w:rPr>
                                <w:color w:val="231F20"/>
                                <w:spacing w:val="-9"/>
                                <w:sz w:val="15"/>
                              </w:rPr>
                              <w:t> </w:t>
                            </w:r>
                            <w:r>
                              <w:rPr>
                                <w:color w:val="231F20"/>
                                <w:spacing w:val="-2"/>
                                <w:sz w:val="15"/>
                              </w:rPr>
                              <w:t>reaction</w:t>
                            </w:r>
                            <w:r>
                              <w:rPr>
                                <w:color w:val="231F20"/>
                                <w:spacing w:val="-9"/>
                                <w:sz w:val="15"/>
                              </w:rPr>
                              <w:t> </w:t>
                            </w:r>
                            <w:r>
                              <w:rPr>
                                <w:color w:val="231F20"/>
                                <w:spacing w:val="-2"/>
                                <w:sz w:val="15"/>
                              </w:rPr>
                              <w:t>(e.g.,</w:t>
                            </w:r>
                            <w:r>
                              <w:rPr>
                                <w:color w:val="231F20"/>
                                <w:spacing w:val="-8"/>
                                <w:sz w:val="15"/>
                              </w:rPr>
                              <w:t> </w:t>
                            </w:r>
                            <w:r>
                              <w:rPr>
                                <w:color w:val="231F20"/>
                                <w:spacing w:val="-2"/>
                                <w:sz w:val="15"/>
                              </w:rPr>
                              <w:t>anaphylaxis)</w:t>
                            </w:r>
                            <w:r>
                              <w:rPr>
                                <w:color w:val="231F20"/>
                                <w:spacing w:val="-9"/>
                                <w:sz w:val="15"/>
                              </w:rPr>
                              <w:t> </w:t>
                            </w:r>
                            <w:r>
                              <w:rPr>
                                <w:color w:val="231F20"/>
                                <w:spacing w:val="-2"/>
                                <w:sz w:val="15"/>
                              </w:rPr>
                              <w:t>after</w:t>
                            </w:r>
                            <w:r>
                              <w:rPr>
                                <w:color w:val="231F20"/>
                                <w:spacing w:val="-9"/>
                                <w:sz w:val="15"/>
                              </w:rPr>
                              <w:t> </w:t>
                            </w:r>
                            <w:r>
                              <w:rPr>
                                <w:color w:val="231F20"/>
                                <w:spacing w:val="-2"/>
                                <w:sz w:val="15"/>
                              </w:rPr>
                              <w:t>a</w:t>
                            </w:r>
                            <w:r>
                              <w:rPr>
                                <w:color w:val="231F20"/>
                                <w:spacing w:val="-8"/>
                                <w:sz w:val="15"/>
                              </w:rPr>
                              <w:t> </w:t>
                            </w:r>
                            <w:r>
                              <w:rPr>
                                <w:color w:val="231F20"/>
                                <w:spacing w:val="-2"/>
                                <w:sz w:val="15"/>
                              </w:rPr>
                              <w:t>previous</w:t>
                            </w:r>
                            <w:r>
                              <w:rPr>
                                <w:color w:val="231F20"/>
                                <w:sz w:val="15"/>
                              </w:rPr>
                              <w:t> dose of PCV13, or any diphtheria toxoid–containing vaccine</w:t>
                            </w:r>
                            <w:r>
                              <w:rPr>
                                <w:color w:val="231F20"/>
                                <w:spacing w:val="-4"/>
                                <w:sz w:val="15"/>
                              </w:rPr>
                              <w:t> </w:t>
                            </w:r>
                            <w:r>
                              <w:rPr>
                                <w:color w:val="231F20"/>
                                <w:sz w:val="15"/>
                              </w:rPr>
                              <w:t>or</w:t>
                            </w:r>
                            <w:r>
                              <w:rPr>
                                <w:color w:val="231F20"/>
                                <w:spacing w:val="-4"/>
                                <w:sz w:val="15"/>
                              </w:rPr>
                              <w:t> </w:t>
                            </w:r>
                            <w:r>
                              <w:rPr>
                                <w:color w:val="231F20"/>
                                <w:sz w:val="15"/>
                              </w:rPr>
                              <w:t>to</w:t>
                            </w:r>
                            <w:r>
                              <w:rPr>
                                <w:color w:val="231F20"/>
                                <w:spacing w:val="-4"/>
                                <w:sz w:val="15"/>
                              </w:rPr>
                              <w:t> </w:t>
                            </w:r>
                            <w:r>
                              <w:rPr>
                                <w:color w:val="231F20"/>
                                <w:sz w:val="15"/>
                              </w:rPr>
                              <w:t>a</w:t>
                            </w:r>
                            <w:r>
                              <w:rPr>
                                <w:color w:val="231F20"/>
                                <w:spacing w:val="-4"/>
                                <w:sz w:val="15"/>
                              </w:rPr>
                              <w:t> </w:t>
                            </w:r>
                            <w:r>
                              <w:rPr>
                                <w:color w:val="231F20"/>
                                <w:sz w:val="15"/>
                              </w:rPr>
                              <w:t>component</w:t>
                            </w:r>
                            <w:r>
                              <w:rPr>
                                <w:color w:val="231F20"/>
                                <w:spacing w:val="-4"/>
                                <w:sz w:val="15"/>
                              </w:rPr>
                              <w:t> </w:t>
                            </w:r>
                            <w:r>
                              <w:rPr>
                                <w:color w:val="231F20"/>
                                <w:sz w:val="15"/>
                              </w:rPr>
                              <w:t>of</w:t>
                            </w:r>
                            <w:r>
                              <w:rPr>
                                <w:color w:val="231F20"/>
                                <w:spacing w:val="-4"/>
                                <w:sz w:val="15"/>
                              </w:rPr>
                              <w:t> </w:t>
                            </w:r>
                            <w:r>
                              <w:rPr>
                                <w:color w:val="231F20"/>
                                <w:sz w:val="15"/>
                              </w:rPr>
                              <w:t>a</w:t>
                            </w:r>
                            <w:r>
                              <w:rPr>
                                <w:color w:val="231F20"/>
                                <w:spacing w:val="-4"/>
                                <w:sz w:val="15"/>
                              </w:rPr>
                              <w:t> </w:t>
                            </w:r>
                            <w:r>
                              <w:rPr>
                                <w:color w:val="231F20"/>
                                <w:sz w:val="15"/>
                              </w:rPr>
                              <w:t>vaccine</w:t>
                            </w:r>
                            <w:r>
                              <w:rPr>
                                <w:color w:val="231F20"/>
                                <w:spacing w:val="-4"/>
                                <w:sz w:val="15"/>
                              </w:rPr>
                              <w:t> </w:t>
                            </w:r>
                            <w:r>
                              <w:rPr>
                                <w:color w:val="231F20"/>
                                <w:sz w:val="15"/>
                              </w:rPr>
                              <w:t>(PCV13</w:t>
                            </w:r>
                            <w:r>
                              <w:rPr>
                                <w:color w:val="231F20"/>
                                <w:spacing w:val="-4"/>
                                <w:sz w:val="15"/>
                              </w:rPr>
                              <w:t> </w:t>
                            </w:r>
                            <w:r>
                              <w:rPr>
                                <w:color w:val="231F20"/>
                                <w:sz w:val="15"/>
                              </w:rPr>
                              <w:t>or</w:t>
                            </w:r>
                            <w:r>
                              <w:rPr>
                                <w:color w:val="231F20"/>
                                <w:spacing w:val="-4"/>
                                <w:sz w:val="15"/>
                              </w:rPr>
                              <w:t> </w:t>
                            </w:r>
                            <w:r>
                              <w:rPr>
                                <w:color w:val="231F20"/>
                                <w:sz w:val="15"/>
                              </w:rPr>
                              <w:t>any diphtheria toxoid–containing vaccine)</w:t>
                            </w:r>
                          </w:p>
                        </w:tc>
                        <w:tc>
                          <w:tcPr>
                            <w:tcW w:w="4146" w:type="dxa"/>
                            <w:tcBorders>
                              <w:top w:val="single" w:sz="2" w:space="0" w:color="231F20"/>
                              <w:bottom w:val="single" w:sz="2" w:space="0" w:color="231F20"/>
                            </w:tcBorders>
                            <w:shd w:val="clear" w:color="auto" w:fill="E5E6F4"/>
                          </w:tcPr>
                          <w:p>
                            <w:pPr>
                              <w:pStyle w:val="TableParagraph"/>
                              <w:ind w:left="146"/>
                              <w:rPr>
                                <w:sz w:val="15"/>
                              </w:rPr>
                            </w:pPr>
                            <w:r>
                              <w:rPr>
                                <w:color w:val="231F20"/>
                                <w:sz w:val="15"/>
                              </w:rPr>
                              <w:t>Moderate</w:t>
                            </w:r>
                            <w:r>
                              <w:rPr>
                                <w:color w:val="231F20"/>
                                <w:spacing w:val="-7"/>
                                <w:sz w:val="15"/>
                              </w:rPr>
                              <w:t> </w:t>
                            </w:r>
                            <w:r>
                              <w:rPr>
                                <w:color w:val="231F20"/>
                                <w:sz w:val="15"/>
                              </w:rPr>
                              <w:t>or</w:t>
                            </w:r>
                            <w:r>
                              <w:rPr>
                                <w:color w:val="231F20"/>
                                <w:spacing w:val="-6"/>
                                <w:sz w:val="15"/>
                              </w:rPr>
                              <w:t> </w:t>
                            </w:r>
                            <w:r>
                              <w:rPr>
                                <w:color w:val="231F20"/>
                                <w:sz w:val="15"/>
                              </w:rPr>
                              <w:t>severe</w:t>
                            </w:r>
                            <w:r>
                              <w:rPr>
                                <w:color w:val="231F20"/>
                                <w:spacing w:val="-6"/>
                                <w:sz w:val="15"/>
                              </w:rPr>
                              <w:t> </w:t>
                            </w:r>
                            <w:r>
                              <w:rPr>
                                <w:color w:val="231F20"/>
                                <w:sz w:val="15"/>
                              </w:rPr>
                              <w:t>acute</w:t>
                            </w:r>
                            <w:r>
                              <w:rPr>
                                <w:color w:val="231F20"/>
                                <w:spacing w:val="-6"/>
                                <w:sz w:val="15"/>
                              </w:rPr>
                              <w:t> </w:t>
                            </w:r>
                            <w:r>
                              <w:rPr>
                                <w:color w:val="231F20"/>
                                <w:sz w:val="15"/>
                              </w:rPr>
                              <w:t>illness</w:t>
                            </w:r>
                            <w:r>
                              <w:rPr>
                                <w:color w:val="231F20"/>
                                <w:spacing w:val="-6"/>
                                <w:sz w:val="15"/>
                              </w:rPr>
                              <w:t> </w:t>
                            </w:r>
                            <w:r>
                              <w:rPr>
                                <w:color w:val="231F20"/>
                                <w:sz w:val="15"/>
                              </w:rPr>
                              <w:t>with</w:t>
                            </w:r>
                            <w:r>
                              <w:rPr>
                                <w:color w:val="231F20"/>
                                <w:spacing w:val="-6"/>
                                <w:sz w:val="15"/>
                              </w:rPr>
                              <w:t> </w:t>
                            </w:r>
                            <w:r>
                              <w:rPr>
                                <w:color w:val="231F20"/>
                                <w:sz w:val="15"/>
                              </w:rPr>
                              <w:t>or</w:t>
                            </w:r>
                            <w:r>
                              <w:rPr>
                                <w:color w:val="231F20"/>
                                <w:spacing w:val="-6"/>
                                <w:sz w:val="15"/>
                              </w:rPr>
                              <w:t> </w:t>
                            </w:r>
                            <w:r>
                              <w:rPr>
                                <w:color w:val="231F20"/>
                                <w:sz w:val="15"/>
                              </w:rPr>
                              <w:t>without</w:t>
                            </w:r>
                            <w:r>
                              <w:rPr>
                                <w:color w:val="231F20"/>
                                <w:spacing w:val="-6"/>
                                <w:sz w:val="15"/>
                              </w:rPr>
                              <w:t> </w:t>
                            </w:r>
                            <w:r>
                              <w:rPr>
                                <w:color w:val="231F20"/>
                                <w:spacing w:val="-2"/>
                                <w:sz w:val="15"/>
                              </w:rPr>
                              <w:t>fever</w:t>
                            </w:r>
                          </w:p>
                        </w:tc>
                      </w:tr>
                      <w:tr>
                        <w:trPr>
                          <w:trHeight w:val="634" w:hRule="atLeast"/>
                        </w:trPr>
                        <w:tc>
                          <w:tcPr>
                            <w:tcW w:w="1729" w:type="dxa"/>
                            <w:tcBorders>
                              <w:top w:val="single" w:sz="2" w:space="0" w:color="231F20"/>
                              <w:bottom w:val="single" w:sz="2" w:space="0" w:color="231F20"/>
                            </w:tcBorders>
                            <w:shd w:val="clear" w:color="auto" w:fill="E5E6F4"/>
                          </w:tcPr>
                          <w:p>
                            <w:pPr>
                              <w:pStyle w:val="TableParagraph"/>
                              <w:spacing w:line="249" w:lineRule="auto"/>
                              <w:ind w:left="270" w:right="466" w:hanging="150"/>
                              <w:rPr>
                                <w:sz w:val="15"/>
                              </w:rPr>
                            </w:pPr>
                            <w:r>
                              <w:rPr>
                                <w:color w:val="231F20"/>
                                <w:spacing w:val="-2"/>
                                <w:sz w:val="15"/>
                              </w:rPr>
                              <w:t>Pneumococcal</w:t>
                            </w:r>
                            <w:r>
                              <w:rPr>
                                <w:color w:val="231F20"/>
                                <w:sz w:val="15"/>
                              </w:rPr>
                              <w:t> </w:t>
                            </w:r>
                            <w:r>
                              <w:rPr>
                                <w:color w:val="231F20"/>
                                <w:spacing w:val="-2"/>
                                <w:sz w:val="15"/>
                              </w:rPr>
                              <w:t>polysaccharide</w:t>
                            </w:r>
                            <w:r>
                              <w:rPr>
                                <w:color w:val="231F20"/>
                                <w:sz w:val="15"/>
                              </w:rPr>
                              <w:t> </w:t>
                            </w:r>
                            <w:r>
                              <w:rPr>
                                <w:color w:val="231F20"/>
                                <w:w w:val="95"/>
                                <w:sz w:val="15"/>
                              </w:rPr>
                              <w:t>vaccine</w:t>
                            </w:r>
                            <w:r>
                              <w:rPr>
                                <w:color w:val="231F20"/>
                                <w:spacing w:val="11"/>
                                <w:sz w:val="15"/>
                              </w:rPr>
                              <w:t> </w:t>
                            </w:r>
                            <w:r>
                              <w:rPr>
                                <w:color w:val="231F20"/>
                                <w:spacing w:val="-4"/>
                                <w:w w:val="90"/>
                                <w:sz w:val="15"/>
                              </w:rPr>
                              <w:t>(PPSV)</w:t>
                            </w:r>
                          </w:p>
                        </w:tc>
                        <w:tc>
                          <w:tcPr>
                            <w:tcW w:w="4086" w:type="dxa"/>
                            <w:tcBorders>
                              <w:top w:val="single" w:sz="2" w:space="0" w:color="231F20"/>
                              <w:bottom w:val="single" w:sz="2" w:space="0" w:color="231F20"/>
                            </w:tcBorders>
                            <w:shd w:val="clear" w:color="auto" w:fill="E5E6F4"/>
                          </w:tcPr>
                          <w:p>
                            <w:pPr>
                              <w:pStyle w:val="TableParagraph"/>
                              <w:spacing w:line="249" w:lineRule="auto"/>
                              <w:ind w:left="311" w:hanging="150"/>
                              <w:rPr>
                                <w:sz w:val="15"/>
                              </w:rPr>
                            </w:pPr>
                            <w:r>
                              <w:rPr>
                                <w:color w:val="231F20"/>
                                <w:spacing w:val="-2"/>
                                <w:sz w:val="15"/>
                              </w:rPr>
                              <w:t>Severe</w:t>
                            </w:r>
                            <w:r>
                              <w:rPr>
                                <w:color w:val="231F20"/>
                                <w:spacing w:val="-9"/>
                                <w:sz w:val="15"/>
                              </w:rPr>
                              <w:t> </w:t>
                            </w:r>
                            <w:r>
                              <w:rPr>
                                <w:color w:val="231F20"/>
                                <w:spacing w:val="-2"/>
                                <w:sz w:val="15"/>
                              </w:rPr>
                              <w:t>allergic</w:t>
                            </w:r>
                            <w:r>
                              <w:rPr>
                                <w:color w:val="231F20"/>
                                <w:spacing w:val="-9"/>
                                <w:sz w:val="15"/>
                              </w:rPr>
                              <w:t> </w:t>
                            </w:r>
                            <w:r>
                              <w:rPr>
                                <w:color w:val="231F20"/>
                                <w:spacing w:val="-2"/>
                                <w:sz w:val="15"/>
                              </w:rPr>
                              <w:t>reaction</w:t>
                            </w:r>
                            <w:r>
                              <w:rPr>
                                <w:color w:val="231F20"/>
                                <w:spacing w:val="-9"/>
                                <w:sz w:val="15"/>
                              </w:rPr>
                              <w:t> </w:t>
                            </w:r>
                            <w:r>
                              <w:rPr>
                                <w:color w:val="231F20"/>
                                <w:spacing w:val="-2"/>
                                <w:sz w:val="15"/>
                              </w:rPr>
                              <w:t>(e.g.,</w:t>
                            </w:r>
                            <w:r>
                              <w:rPr>
                                <w:color w:val="231F20"/>
                                <w:spacing w:val="-8"/>
                                <w:sz w:val="15"/>
                              </w:rPr>
                              <w:t> </w:t>
                            </w:r>
                            <w:r>
                              <w:rPr>
                                <w:color w:val="231F20"/>
                                <w:spacing w:val="-2"/>
                                <w:sz w:val="15"/>
                              </w:rPr>
                              <w:t>anaphylaxis)</w:t>
                            </w:r>
                            <w:r>
                              <w:rPr>
                                <w:color w:val="231F20"/>
                                <w:spacing w:val="-9"/>
                                <w:sz w:val="15"/>
                              </w:rPr>
                              <w:t> </w:t>
                            </w:r>
                            <w:r>
                              <w:rPr>
                                <w:color w:val="231F20"/>
                                <w:spacing w:val="-2"/>
                                <w:sz w:val="15"/>
                              </w:rPr>
                              <w:t>after</w:t>
                            </w:r>
                            <w:r>
                              <w:rPr>
                                <w:color w:val="231F20"/>
                                <w:spacing w:val="-9"/>
                                <w:sz w:val="15"/>
                              </w:rPr>
                              <w:t> </w:t>
                            </w:r>
                            <w:r>
                              <w:rPr>
                                <w:color w:val="231F20"/>
                                <w:spacing w:val="-2"/>
                                <w:sz w:val="15"/>
                              </w:rPr>
                              <w:t>a</w:t>
                            </w:r>
                            <w:r>
                              <w:rPr>
                                <w:color w:val="231F20"/>
                                <w:spacing w:val="-8"/>
                                <w:sz w:val="15"/>
                              </w:rPr>
                              <w:t> </w:t>
                            </w:r>
                            <w:r>
                              <w:rPr>
                                <w:color w:val="231F20"/>
                                <w:spacing w:val="-2"/>
                                <w:sz w:val="15"/>
                              </w:rPr>
                              <w:t>previous</w:t>
                            </w:r>
                            <w:r>
                              <w:rPr>
                                <w:color w:val="231F20"/>
                                <w:sz w:val="15"/>
                              </w:rPr>
                              <w:t> dose or to a vaccine component</w:t>
                            </w:r>
                          </w:p>
                        </w:tc>
                        <w:tc>
                          <w:tcPr>
                            <w:tcW w:w="4146" w:type="dxa"/>
                            <w:tcBorders>
                              <w:top w:val="single" w:sz="2" w:space="0" w:color="231F20"/>
                              <w:bottom w:val="single" w:sz="2" w:space="0" w:color="231F20"/>
                            </w:tcBorders>
                            <w:shd w:val="clear" w:color="auto" w:fill="E5E6F4"/>
                          </w:tcPr>
                          <w:p>
                            <w:pPr>
                              <w:pStyle w:val="TableParagraph"/>
                              <w:ind w:left="146"/>
                              <w:rPr>
                                <w:sz w:val="15"/>
                              </w:rPr>
                            </w:pPr>
                            <w:r>
                              <w:rPr>
                                <w:color w:val="231F20"/>
                                <w:sz w:val="15"/>
                              </w:rPr>
                              <w:t>Moderate</w:t>
                            </w:r>
                            <w:r>
                              <w:rPr>
                                <w:color w:val="231F20"/>
                                <w:spacing w:val="-7"/>
                                <w:sz w:val="15"/>
                              </w:rPr>
                              <w:t> </w:t>
                            </w:r>
                            <w:r>
                              <w:rPr>
                                <w:color w:val="231F20"/>
                                <w:sz w:val="15"/>
                              </w:rPr>
                              <w:t>or</w:t>
                            </w:r>
                            <w:r>
                              <w:rPr>
                                <w:color w:val="231F20"/>
                                <w:spacing w:val="-6"/>
                                <w:sz w:val="15"/>
                              </w:rPr>
                              <w:t> </w:t>
                            </w:r>
                            <w:r>
                              <w:rPr>
                                <w:color w:val="231F20"/>
                                <w:sz w:val="15"/>
                              </w:rPr>
                              <w:t>severe</w:t>
                            </w:r>
                            <w:r>
                              <w:rPr>
                                <w:color w:val="231F20"/>
                                <w:spacing w:val="-6"/>
                                <w:sz w:val="15"/>
                              </w:rPr>
                              <w:t> </w:t>
                            </w:r>
                            <w:r>
                              <w:rPr>
                                <w:color w:val="231F20"/>
                                <w:sz w:val="15"/>
                              </w:rPr>
                              <w:t>acute</w:t>
                            </w:r>
                            <w:r>
                              <w:rPr>
                                <w:color w:val="231F20"/>
                                <w:spacing w:val="-6"/>
                                <w:sz w:val="15"/>
                              </w:rPr>
                              <w:t> </w:t>
                            </w:r>
                            <w:r>
                              <w:rPr>
                                <w:color w:val="231F20"/>
                                <w:sz w:val="15"/>
                              </w:rPr>
                              <w:t>illness</w:t>
                            </w:r>
                            <w:r>
                              <w:rPr>
                                <w:color w:val="231F20"/>
                                <w:spacing w:val="-6"/>
                                <w:sz w:val="15"/>
                              </w:rPr>
                              <w:t> </w:t>
                            </w:r>
                            <w:r>
                              <w:rPr>
                                <w:color w:val="231F20"/>
                                <w:sz w:val="15"/>
                              </w:rPr>
                              <w:t>with</w:t>
                            </w:r>
                            <w:r>
                              <w:rPr>
                                <w:color w:val="231F20"/>
                                <w:spacing w:val="-6"/>
                                <w:sz w:val="15"/>
                              </w:rPr>
                              <w:t> </w:t>
                            </w:r>
                            <w:r>
                              <w:rPr>
                                <w:color w:val="231F20"/>
                                <w:sz w:val="15"/>
                              </w:rPr>
                              <w:t>or</w:t>
                            </w:r>
                            <w:r>
                              <w:rPr>
                                <w:color w:val="231F20"/>
                                <w:spacing w:val="-6"/>
                                <w:sz w:val="15"/>
                              </w:rPr>
                              <w:t> </w:t>
                            </w:r>
                            <w:r>
                              <w:rPr>
                                <w:color w:val="231F20"/>
                                <w:sz w:val="15"/>
                              </w:rPr>
                              <w:t>without</w:t>
                            </w:r>
                            <w:r>
                              <w:rPr>
                                <w:color w:val="231F20"/>
                                <w:spacing w:val="-6"/>
                                <w:sz w:val="15"/>
                              </w:rPr>
                              <w:t> </w:t>
                            </w:r>
                            <w:r>
                              <w:rPr>
                                <w:color w:val="231F20"/>
                                <w:spacing w:val="-2"/>
                                <w:sz w:val="15"/>
                              </w:rPr>
                              <w:t>fever</w:t>
                            </w:r>
                          </w:p>
                        </w:tc>
                      </w:tr>
                      <w:tr>
                        <w:trPr>
                          <w:trHeight w:val="1354" w:hRule="atLeast"/>
                        </w:trPr>
                        <w:tc>
                          <w:tcPr>
                            <w:tcW w:w="1729" w:type="dxa"/>
                            <w:tcBorders>
                              <w:top w:val="single" w:sz="2" w:space="0" w:color="231F20"/>
                              <w:bottom w:val="single" w:sz="2" w:space="0" w:color="231F20"/>
                            </w:tcBorders>
                            <w:shd w:val="clear" w:color="auto" w:fill="E5E6F4"/>
                          </w:tcPr>
                          <w:p>
                            <w:pPr>
                              <w:pStyle w:val="TableParagraph"/>
                              <w:spacing w:line="249" w:lineRule="auto"/>
                              <w:ind w:left="270" w:right="279" w:hanging="150"/>
                              <w:rPr>
                                <w:sz w:val="15"/>
                              </w:rPr>
                            </w:pPr>
                            <w:r>
                              <w:rPr>
                                <w:color w:val="231F20"/>
                                <w:spacing w:val="-2"/>
                                <w:sz w:val="15"/>
                              </w:rPr>
                              <w:t>Quadrivalent</w:t>
                            </w:r>
                            <w:r>
                              <w:rPr>
                                <w:color w:val="231F20"/>
                                <w:sz w:val="15"/>
                              </w:rPr>
                              <w:t> </w:t>
                            </w:r>
                            <w:r>
                              <w:rPr>
                                <w:color w:val="231F20"/>
                                <w:spacing w:val="-2"/>
                                <w:sz w:val="15"/>
                              </w:rPr>
                              <w:t>meningococcal</w:t>
                            </w:r>
                            <w:r>
                              <w:rPr>
                                <w:color w:val="231F20"/>
                                <w:sz w:val="15"/>
                              </w:rPr>
                              <w:t> </w:t>
                            </w:r>
                            <w:r>
                              <w:rPr>
                                <w:color w:val="231F20"/>
                                <w:spacing w:val="-2"/>
                                <w:sz w:val="15"/>
                              </w:rPr>
                              <w:t>conjugate</w:t>
                            </w:r>
                            <w:r>
                              <w:rPr>
                                <w:color w:val="231F20"/>
                                <w:spacing w:val="-9"/>
                                <w:sz w:val="15"/>
                              </w:rPr>
                              <w:t> </w:t>
                            </w:r>
                            <w:r>
                              <w:rPr>
                                <w:color w:val="231F20"/>
                                <w:spacing w:val="-2"/>
                                <w:sz w:val="15"/>
                              </w:rPr>
                              <w:t>vaccine</w:t>
                            </w:r>
                            <w:r>
                              <w:rPr>
                                <w:color w:val="231F20"/>
                                <w:sz w:val="15"/>
                              </w:rPr>
                              <w:t> (MCV4) and </w:t>
                            </w:r>
                            <w:r>
                              <w:rPr>
                                <w:color w:val="231F20"/>
                                <w:spacing w:val="-2"/>
                                <w:sz w:val="15"/>
                              </w:rPr>
                              <w:t>monovalent</w:t>
                            </w:r>
                            <w:r>
                              <w:rPr>
                                <w:color w:val="231F20"/>
                                <w:sz w:val="15"/>
                              </w:rPr>
                              <w:t> meningococcal b </w:t>
                            </w:r>
                            <w:r>
                              <w:rPr>
                                <w:color w:val="231F20"/>
                                <w:spacing w:val="-2"/>
                                <w:sz w:val="15"/>
                              </w:rPr>
                              <w:t>vaccine</w:t>
                            </w:r>
                          </w:p>
                        </w:tc>
                        <w:tc>
                          <w:tcPr>
                            <w:tcW w:w="4086" w:type="dxa"/>
                            <w:tcBorders>
                              <w:top w:val="single" w:sz="2" w:space="0" w:color="231F20"/>
                              <w:bottom w:val="single" w:sz="2" w:space="0" w:color="231F20"/>
                            </w:tcBorders>
                            <w:shd w:val="clear" w:color="auto" w:fill="E5E6F4"/>
                          </w:tcPr>
                          <w:p>
                            <w:pPr>
                              <w:pStyle w:val="TableParagraph"/>
                              <w:spacing w:line="249" w:lineRule="auto"/>
                              <w:ind w:left="311" w:hanging="150"/>
                              <w:rPr>
                                <w:sz w:val="15"/>
                              </w:rPr>
                            </w:pPr>
                            <w:r>
                              <w:rPr>
                                <w:color w:val="231F20"/>
                                <w:spacing w:val="-2"/>
                                <w:sz w:val="15"/>
                              </w:rPr>
                              <w:t>Severe</w:t>
                            </w:r>
                            <w:r>
                              <w:rPr>
                                <w:color w:val="231F20"/>
                                <w:spacing w:val="-9"/>
                                <w:sz w:val="15"/>
                              </w:rPr>
                              <w:t> </w:t>
                            </w:r>
                            <w:r>
                              <w:rPr>
                                <w:color w:val="231F20"/>
                                <w:spacing w:val="-2"/>
                                <w:sz w:val="15"/>
                              </w:rPr>
                              <w:t>allergic</w:t>
                            </w:r>
                            <w:r>
                              <w:rPr>
                                <w:color w:val="231F20"/>
                                <w:spacing w:val="-9"/>
                                <w:sz w:val="15"/>
                              </w:rPr>
                              <w:t> </w:t>
                            </w:r>
                            <w:r>
                              <w:rPr>
                                <w:color w:val="231F20"/>
                                <w:spacing w:val="-2"/>
                                <w:sz w:val="15"/>
                              </w:rPr>
                              <w:t>reaction</w:t>
                            </w:r>
                            <w:r>
                              <w:rPr>
                                <w:color w:val="231F20"/>
                                <w:spacing w:val="-9"/>
                                <w:sz w:val="15"/>
                              </w:rPr>
                              <w:t> </w:t>
                            </w:r>
                            <w:r>
                              <w:rPr>
                                <w:color w:val="231F20"/>
                                <w:spacing w:val="-2"/>
                                <w:sz w:val="15"/>
                              </w:rPr>
                              <w:t>(e.g.,</w:t>
                            </w:r>
                            <w:r>
                              <w:rPr>
                                <w:color w:val="231F20"/>
                                <w:spacing w:val="-8"/>
                                <w:sz w:val="15"/>
                              </w:rPr>
                              <w:t> </w:t>
                            </w:r>
                            <w:r>
                              <w:rPr>
                                <w:color w:val="231F20"/>
                                <w:spacing w:val="-2"/>
                                <w:sz w:val="15"/>
                              </w:rPr>
                              <w:t>anaphylaxis)</w:t>
                            </w:r>
                            <w:r>
                              <w:rPr>
                                <w:color w:val="231F20"/>
                                <w:spacing w:val="-9"/>
                                <w:sz w:val="15"/>
                              </w:rPr>
                              <w:t> </w:t>
                            </w:r>
                            <w:r>
                              <w:rPr>
                                <w:color w:val="231F20"/>
                                <w:spacing w:val="-2"/>
                                <w:sz w:val="15"/>
                              </w:rPr>
                              <w:t>after</w:t>
                            </w:r>
                            <w:r>
                              <w:rPr>
                                <w:color w:val="231F20"/>
                                <w:spacing w:val="-9"/>
                                <w:sz w:val="15"/>
                              </w:rPr>
                              <w:t> </w:t>
                            </w:r>
                            <w:r>
                              <w:rPr>
                                <w:color w:val="231F20"/>
                                <w:spacing w:val="-2"/>
                                <w:sz w:val="15"/>
                              </w:rPr>
                              <w:t>a</w:t>
                            </w:r>
                            <w:r>
                              <w:rPr>
                                <w:color w:val="231F20"/>
                                <w:spacing w:val="-8"/>
                                <w:sz w:val="15"/>
                              </w:rPr>
                              <w:t> </w:t>
                            </w:r>
                            <w:r>
                              <w:rPr>
                                <w:color w:val="231F20"/>
                                <w:spacing w:val="-2"/>
                                <w:sz w:val="15"/>
                              </w:rPr>
                              <w:t>previous</w:t>
                            </w:r>
                            <w:r>
                              <w:rPr>
                                <w:color w:val="231F20"/>
                                <w:sz w:val="15"/>
                              </w:rPr>
                              <w:t> dose or to a vaccine component</w:t>
                            </w:r>
                          </w:p>
                        </w:tc>
                        <w:tc>
                          <w:tcPr>
                            <w:tcW w:w="4146" w:type="dxa"/>
                            <w:tcBorders>
                              <w:top w:val="single" w:sz="2" w:space="0" w:color="231F20"/>
                              <w:bottom w:val="single" w:sz="2" w:space="0" w:color="231F20"/>
                            </w:tcBorders>
                            <w:shd w:val="clear" w:color="auto" w:fill="E5E6F4"/>
                          </w:tcPr>
                          <w:p>
                            <w:pPr>
                              <w:pStyle w:val="TableParagraph"/>
                              <w:ind w:left="146"/>
                              <w:rPr>
                                <w:sz w:val="15"/>
                              </w:rPr>
                            </w:pPr>
                            <w:r>
                              <w:rPr>
                                <w:color w:val="231F20"/>
                                <w:sz w:val="15"/>
                              </w:rPr>
                              <w:t>Moderate</w:t>
                            </w:r>
                            <w:r>
                              <w:rPr>
                                <w:color w:val="231F20"/>
                                <w:spacing w:val="-7"/>
                                <w:sz w:val="15"/>
                              </w:rPr>
                              <w:t> </w:t>
                            </w:r>
                            <w:r>
                              <w:rPr>
                                <w:color w:val="231F20"/>
                                <w:sz w:val="15"/>
                              </w:rPr>
                              <w:t>or</w:t>
                            </w:r>
                            <w:r>
                              <w:rPr>
                                <w:color w:val="231F20"/>
                                <w:spacing w:val="-6"/>
                                <w:sz w:val="15"/>
                              </w:rPr>
                              <w:t> </w:t>
                            </w:r>
                            <w:r>
                              <w:rPr>
                                <w:color w:val="231F20"/>
                                <w:sz w:val="15"/>
                              </w:rPr>
                              <w:t>severe</w:t>
                            </w:r>
                            <w:r>
                              <w:rPr>
                                <w:color w:val="231F20"/>
                                <w:spacing w:val="-6"/>
                                <w:sz w:val="15"/>
                              </w:rPr>
                              <w:t> </w:t>
                            </w:r>
                            <w:r>
                              <w:rPr>
                                <w:color w:val="231F20"/>
                                <w:sz w:val="15"/>
                              </w:rPr>
                              <w:t>acute</w:t>
                            </w:r>
                            <w:r>
                              <w:rPr>
                                <w:color w:val="231F20"/>
                                <w:spacing w:val="-6"/>
                                <w:sz w:val="15"/>
                              </w:rPr>
                              <w:t> </w:t>
                            </w:r>
                            <w:r>
                              <w:rPr>
                                <w:color w:val="231F20"/>
                                <w:sz w:val="15"/>
                              </w:rPr>
                              <w:t>illness</w:t>
                            </w:r>
                            <w:r>
                              <w:rPr>
                                <w:color w:val="231F20"/>
                                <w:spacing w:val="-6"/>
                                <w:sz w:val="15"/>
                              </w:rPr>
                              <w:t> </w:t>
                            </w:r>
                            <w:r>
                              <w:rPr>
                                <w:color w:val="231F20"/>
                                <w:sz w:val="15"/>
                              </w:rPr>
                              <w:t>with</w:t>
                            </w:r>
                            <w:r>
                              <w:rPr>
                                <w:color w:val="231F20"/>
                                <w:spacing w:val="-6"/>
                                <w:sz w:val="15"/>
                              </w:rPr>
                              <w:t> </w:t>
                            </w:r>
                            <w:r>
                              <w:rPr>
                                <w:color w:val="231F20"/>
                                <w:sz w:val="15"/>
                              </w:rPr>
                              <w:t>or</w:t>
                            </w:r>
                            <w:r>
                              <w:rPr>
                                <w:color w:val="231F20"/>
                                <w:spacing w:val="-6"/>
                                <w:sz w:val="15"/>
                              </w:rPr>
                              <w:t> </w:t>
                            </w:r>
                            <w:r>
                              <w:rPr>
                                <w:color w:val="231F20"/>
                                <w:sz w:val="15"/>
                              </w:rPr>
                              <w:t>without</w:t>
                            </w:r>
                            <w:r>
                              <w:rPr>
                                <w:color w:val="231F20"/>
                                <w:spacing w:val="-6"/>
                                <w:sz w:val="15"/>
                              </w:rPr>
                              <w:t> </w:t>
                            </w:r>
                            <w:r>
                              <w:rPr>
                                <w:color w:val="231F20"/>
                                <w:spacing w:val="-2"/>
                                <w:sz w:val="15"/>
                              </w:rPr>
                              <w:t>fever</w:t>
                            </w:r>
                          </w:p>
                        </w:tc>
                      </w:tr>
                      <w:tr>
                        <w:trPr>
                          <w:trHeight w:val="814" w:hRule="atLeast"/>
                        </w:trPr>
                        <w:tc>
                          <w:tcPr>
                            <w:tcW w:w="1729" w:type="dxa"/>
                            <w:tcBorders>
                              <w:top w:val="single" w:sz="2" w:space="0" w:color="231F20"/>
                              <w:bottom w:val="single" w:sz="2" w:space="0" w:color="231F20"/>
                            </w:tcBorders>
                            <w:shd w:val="clear" w:color="auto" w:fill="E5E6F4"/>
                          </w:tcPr>
                          <w:p>
                            <w:pPr>
                              <w:pStyle w:val="TableParagraph"/>
                              <w:spacing w:line="249" w:lineRule="auto"/>
                              <w:ind w:left="270" w:right="279" w:hanging="150"/>
                              <w:rPr>
                                <w:sz w:val="15"/>
                              </w:rPr>
                            </w:pPr>
                            <w:r>
                              <w:rPr>
                                <w:color w:val="231F20"/>
                                <w:spacing w:val="-2"/>
                                <w:sz w:val="15"/>
                              </w:rPr>
                              <w:t>Quadrivalent</w:t>
                            </w:r>
                            <w:r>
                              <w:rPr>
                                <w:color w:val="231F20"/>
                                <w:sz w:val="15"/>
                              </w:rPr>
                              <w:t> </w:t>
                            </w:r>
                            <w:r>
                              <w:rPr>
                                <w:color w:val="231F20"/>
                                <w:spacing w:val="-2"/>
                                <w:sz w:val="15"/>
                              </w:rPr>
                              <w:t>meningococcal</w:t>
                            </w:r>
                            <w:r>
                              <w:rPr>
                                <w:color w:val="231F20"/>
                                <w:sz w:val="15"/>
                              </w:rPr>
                              <w:t> </w:t>
                            </w:r>
                            <w:r>
                              <w:rPr>
                                <w:color w:val="231F20"/>
                                <w:spacing w:val="-2"/>
                                <w:sz w:val="15"/>
                              </w:rPr>
                              <w:t>polysaccharide</w:t>
                            </w:r>
                            <w:r>
                              <w:rPr>
                                <w:color w:val="231F20"/>
                                <w:sz w:val="15"/>
                              </w:rPr>
                              <w:t> </w:t>
                            </w:r>
                            <w:r>
                              <w:rPr>
                                <w:color w:val="231F20"/>
                                <w:spacing w:val="-6"/>
                                <w:sz w:val="15"/>
                              </w:rPr>
                              <w:t>vaccine</w:t>
                            </w:r>
                            <w:r>
                              <w:rPr>
                                <w:color w:val="231F20"/>
                                <w:spacing w:val="-5"/>
                                <w:sz w:val="15"/>
                              </w:rPr>
                              <w:t> </w:t>
                            </w:r>
                            <w:r>
                              <w:rPr>
                                <w:color w:val="231F20"/>
                                <w:spacing w:val="-6"/>
                                <w:sz w:val="15"/>
                              </w:rPr>
                              <w:t>(MPSV4)</w:t>
                            </w:r>
                          </w:p>
                        </w:tc>
                        <w:tc>
                          <w:tcPr>
                            <w:tcW w:w="4086" w:type="dxa"/>
                            <w:tcBorders>
                              <w:top w:val="single" w:sz="2" w:space="0" w:color="231F20"/>
                              <w:bottom w:val="single" w:sz="2" w:space="0" w:color="231F20"/>
                            </w:tcBorders>
                            <w:shd w:val="clear" w:color="auto" w:fill="E5E6F4"/>
                          </w:tcPr>
                          <w:p>
                            <w:pPr>
                              <w:pStyle w:val="TableParagraph"/>
                              <w:spacing w:line="249" w:lineRule="auto"/>
                              <w:ind w:left="311" w:hanging="150"/>
                              <w:rPr>
                                <w:sz w:val="15"/>
                              </w:rPr>
                            </w:pPr>
                            <w:r>
                              <w:rPr>
                                <w:color w:val="231F20"/>
                                <w:spacing w:val="-2"/>
                                <w:sz w:val="15"/>
                              </w:rPr>
                              <w:t>Severe</w:t>
                            </w:r>
                            <w:r>
                              <w:rPr>
                                <w:color w:val="231F20"/>
                                <w:spacing w:val="-9"/>
                                <w:sz w:val="15"/>
                              </w:rPr>
                              <w:t> </w:t>
                            </w:r>
                            <w:r>
                              <w:rPr>
                                <w:color w:val="231F20"/>
                                <w:spacing w:val="-2"/>
                                <w:sz w:val="15"/>
                              </w:rPr>
                              <w:t>allergic</w:t>
                            </w:r>
                            <w:r>
                              <w:rPr>
                                <w:color w:val="231F20"/>
                                <w:spacing w:val="-9"/>
                                <w:sz w:val="15"/>
                              </w:rPr>
                              <w:t> </w:t>
                            </w:r>
                            <w:r>
                              <w:rPr>
                                <w:color w:val="231F20"/>
                                <w:spacing w:val="-2"/>
                                <w:sz w:val="15"/>
                              </w:rPr>
                              <w:t>reaction</w:t>
                            </w:r>
                            <w:r>
                              <w:rPr>
                                <w:color w:val="231F20"/>
                                <w:spacing w:val="-9"/>
                                <w:sz w:val="15"/>
                              </w:rPr>
                              <w:t> </w:t>
                            </w:r>
                            <w:r>
                              <w:rPr>
                                <w:color w:val="231F20"/>
                                <w:spacing w:val="-2"/>
                                <w:sz w:val="15"/>
                              </w:rPr>
                              <w:t>(e.g.,</w:t>
                            </w:r>
                            <w:r>
                              <w:rPr>
                                <w:color w:val="231F20"/>
                                <w:spacing w:val="-8"/>
                                <w:sz w:val="15"/>
                              </w:rPr>
                              <w:t> </w:t>
                            </w:r>
                            <w:r>
                              <w:rPr>
                                <w:color w:val="231F20"/>
                                <w:spacing w:val="-2"/>
                                <w:sz w:val="15"/>
                              </w:rPr>
                              <w:t>anaphylaxis)</w:t>
                            </w:r>
                            <w:r>
                              <w:rPr>
                                <w:color w:val="231F20"/>
                                <w:spacing w:val="-9"/>
                                <w:sz w:val="15"/>
                              </w:rPr>
                              <w:t> </w:t>
                            </w:r>
                            <w:r>
                              <w:rPr>
                                <w:color w:val="231F20"/>
                                <w:spacing w:val="-2"/>
                                <w:sz w:val="15"/>
                              </w:rPr>
                              <w:t>after</w:t>
                            </w:r>
                            <w:r>
                              <w:rPr>
                                <w:color w:val="231F20"/>
                                <w:spacing w:val="-9"/>
                                <w:sz w:val="15"/>
                              </w:rPr>
                              <w:t> </w:t>
                            </w:r>
                            <w:r>
                              <w:rPr>
                                <w:color w:val="231F20"/>
                                <w:spacing w:val="-2"/>
                                <w:sz w:val="15"/>
                              </w:rPr>
                              <w:t>a</w:t>
                            </w:r>
                            <w:r>
                              <w:rPr>
                                <w:color w:val="231F20"/>
                                <w:spacing w:val="-8"/>
                                <w:sz w:val="15"/>
                              </w:rPr>
                              <w:t> </w:t>
                            </w:r>
                            <w:r>
                              <w:rPr>
                                <w:color w:val="231F20"/>
                                <w:spacing w:val="-2"/>
                                <w:sz w:val="15"/>
                              </w:rPr>
                              <w:t>previous</w:t>
                            </w:r>
                            <w:r>
                              <w:rPr>
                                <w:color w:val="231F20"/>
                                <w:sz w:val="15"/>
                              </w:rPr>
                              <w:t> dose or to a vaccine component</w:t>
                            </w:r>
                          </w:p>
                        </w:tc>
                        <w:tc>
                          <w:tcPr>
                            <w:tcW w:w="4146" w:type="dxa"/>
                            <w:tcBorders>
                              <w:top w:val="single" w:sz="2" w:space="0" w:color="231F20"/>
                              <w:bottom w:val="single" w:sz="2" w:space="0" w:color="231F20"/>
                            </w:tcBorders>
                            <w:shd w:val="clear" w:color="auto" w:fill="E5E6F4"/>
                          </w:tcPr>
                          <w:p>
                            <w:pPr>
                              <w:pStyle w:val="TableParagraph"/>
                              <w:ind w:left="146"/>
                              <w:rPr>
                                <w:sz w:val="15"/>
                              </w:rPr>
                            </w:pPr>
                            <w:r>
                              <w:rPr>
                                <w:color w:val="231F20"/>
                                <w:sz w:val="15"/>
                              </w:rPr>
                              <w:t>Moderate</w:t>
                            </w:r>
                            <w:r>
                              <w:rPr>
                                <w:color w:val="231F20"/>
                                <w:spacing w:val="-7"/>
                                <w:sz w:val="15"/>
                              </w:rPr>
                              <w:t> </w:t>
                            </w:r>
                            <w:r>
                              <w:rPr>
                                <w:color w:val="231F20"/>
                                <w:sz w:val="15"/>
                              </w:rPr>
                              <w:t>or</w:t>
                            </w:r>
                            <w:r>
                              <w:rPr>
                                <w:color w:val="231F20"/>
                                <w:spacing w:val="-6"/>
                                <w:sz w:val="15"/>
                              </w:rPr>
                              <w:t> </w:t>
                            </w:r>
                            <w:r>
                              <w:rPr>
                                <w:color w:val="231F20"/>
                                <w:sz w:val="15"/>
                              </w:rPr>
                              <w:t>severe</w:t>
                            </w:r>
                            <w:r>
                              <w:rPr>
                                <w:color w:val="231F20"/>
                                <w:spacing w:val="-6"/>
                                <w:sz w:val="15"/>
                              </w:rPr>
                              <w:t> </w:t>
                            </w:r>
                            <w:r>
                              <w:rPr>
                                <w:color w:val="231F20"/>
                                <w:sz w:val="15"/>
                              </w:rPr>
                              <w:t>acute</w:t>
                            </w:r>
                            <w:r>
                              <w:rPr>
                                <w:color w:val="231F20"/>
                                <w:spacing w:val="-6"/>
                                <w:sz w:val="15"/>
                              </w:rPr>
                              <w:t> </w:t>
                            </w:r>
                            <w:r>
                              <w:rPr>
                                <w:color w:val="231F20"/>
                                <w:sz w:val="15"/>
                              </w:rPr>
                              <w:t>illness</w:t>
                            </w:r>
                            <w:r>
                              <w:rPr>
                                <w:color w:val="231F20"/>
                                <w:spacing w:val="-6"/>
                                <w:sz w:val="15"/>
                              </w:rPr>
                              <w:t> </w:t>
                            </w:r>
                            <w:r>
                              <w:rPr>
                                <w:color w:val="231F20"/>
                                <w:sz w:val="15"/>
                              </w:rPr>
                              <w:t>with</w:t>
                            </w:r>
                            <w:r>
                              <w:rPr>
                                <w:color w:val="231F20"/>
                                <w:spacing w:val="-6"/>
                                <w:sz w:val="15"/>
                              </w:rPr>
                              <w:t> </w:t>
                            </w:r>
                            <w:r>
                              <w:rPr>
                                <w:color w:val="231F20"/>
                                <w:sz w:val="15"/>
                              </w:rPr>
                              <w:t>or</w:t>
                            </w:r>
                            <w:r>
                              <w:rPr>
                                <w:color w:val="231F20"/>
                                <w:spacing w:val="-6"/>
                                <w:sz w:val="15"/>
                              </w:rPr>
                              <w:t> </w:t>
                            </w:r>
                            <w:r>
                              <w:rPr>
                                <w:color w:val="231F20"/>
                                <w:sz w:val="15"/>
                              </w:rPr>
                              <w:t>without</w:t>
                            </w:r>
                            <w:r>
                              <w:rPr>
                                <w:color w:val="231F20"/>
                                <w:spacing w:val="-6"/>
                                <w:sz w:val="15"/>
                              </w:rPr>
                              <w:t> </w:t>
                            </w:r>
                            <w:r>
                              <w:rPr>
                                <w:color w:val="231F20"/>
                                <w:spacing w:val="-2"/>
                                <w:sz w:val="15"/>
                              </w:rPr>
                              <w:t>fever</w:t>
                            </w:r>
                          </w:p>
                        </w:tc>
                      </w:tr>
                      <w:tr>
                        <w:trPr>
                          <w:trHeight w:val="851" w:hRule="atLeast"/>
                        </w:trPr>
                        <w:tc>
                          <w:tcPr>
                            <w:tcW w:w="1729" w:type="dxa"/>
                            <w:tcBorders>
                              <w:top w:val="single" w:sz="2" w:space="0" w:color="231F20"/>
                            </w:tcBorders>
                            <w:shd w:val="clear" w:color="auto" w:fill="E5E6F4"/>
                          </w:tcPr>
                          <w:p>
                            <w:pPr>
                              <w:pStyle w:val="TableParagraph"/>
                              <w:ind w:left="120"/>
                              <w:rPr>
                                <w:sz w:val="15"/>
                              </w:rPr>
                            </w:pPr>
                            <w:r>
                              <w:rPr>
                                <w:color w:val="231F20"/>
                                <w:spacing w:val="-2"/>
                                <w:sz w:val="15"/>
                              </w:rPr>
                              <w:t>Rotavirus</w:t>
                            </w:r>
                          </w:p>
                        </w:tc>
                        <w:tc>
                          <w:tcPr>
                            <w:tcW w:w="4086" w:type="dxa"/>
                            <w:tcBorders>
                              <w:top w:val="single" w:sz="2" w:space="0" w:color="231F20"/>
                            </w:tcBorders>
                            <w:shd w:val="clear" w:color="auto" w:fill="E5E6F4"/>
                          </w:tcPr>
                          <w:p>
                            <w:pPr>
                              <w:pStyle w:val="TableParagraph"/>
                              <w:spacing w:line="249" w:lineRule="auto"/>
                              <w:ind w:left="311" w:hanging="150"/>
                              <w:rPr>
                                <w:sz w:val="15"/>
                              </w:rPr>
                            </w:pPr>
                            <w:r>
                              <w:rPr>
                                <w:color w:val="231F20"/>
                                <w:spacing w:val="-2"/>
                                <w:sz w:val="15"/>
                              </w:rPr>
                              <w:t>Severe</w:t>
                            </w:r>
                            <w:r>
                              <w:rPr>
                                <w:color w:val="231F20"/>
                                <w:spacing w:val="-9"/>
                                <w:sz w:val="15"/>
                              </w:rPr>
                              <w:t> </w:t>
                            </w:r>
                            <w:r>
                              <w:rPr>
                                <w:color w:val="231F20"/>
                                <w:spacing w:val="-2"/>
                                <w:sz w:val="15"/>
                              </w:rPr>
                              <w:t>allergic</w:t>
                            </w:r>
                            <w:r>
                              <w:rPr>
                                <w:color w:val="231F20"/>
                                <w:spacing w:val="-9"/>
                                <w:sz w:val="15"/>
                              </w:rPr>
                              <w:t> </w:t>
                            </w:r>
                            <w:r>
                              <w:rPr>
                                <w:color w:val="231F20"/>
                                <w:spacing w:val="-2"/>
                                <w:sz w:val="15"/>
                              </w:rPr>
                              <w:t>reaction</w:t>
                            </w:r>
                            <w:r>
                              <w:rPr>
                                <w:color w:val="231F20"/>
                                <w:spacing w:val="-9"/>
                                <w:sz w:val="15"/>
                              </w:rPr>
                              <w:t> </w:t>
                            </w:r>
                            <w:r>
                              <w:rPr>
                                <w:color w:val="231F20"/>
                                <w:spacing w:val="-2"/>
                                <w:sz w:val="15"/>
                              </w:rPr>
                              <w:t>(e.g.,</w:t>
                            </w:r>
                            <w:r>
                              <w:rPr>
                                <w:color w:val="231F20"/>
                                <w:spacing w:val="-8"/>
                                <w:sz w:val="15"/>
                              </w:rPr>
                              <w:t> </w:t>
                            </w:r>
                            <w:r>
                              <w:rPr>
                                <w:color w:val="231F20"/>
                                <w:spacing w:val="-2"/>
                                <w:sz w:val="15"/>
                              </w:rPr>
                              <w:t>anaphylaxis)</w:t>
                            </w:r>
                            <w:r>
                              <w:rPr>
                                <w:color w:val="231F20"/>
                                <w:spacing w:val="-9"/>
                                <w:sz w:val="15"/>
                              </w:rPr>
                              <w:t> </w:t>
                            </w:r>
                            <w:r>
                              <w:rPr>
                                <w:color w:val="231F20"/>
                                <w:spacing w:val="-2"/>
                                <w:sz w:val="15"/>
                              </w:rPr>
                              <w:t>after</w:t>
                            </w:r>
                            <w:r>
                              <w:rPr>
                                <w:color w:val="231F20"/>
                                <w:spacing w:val="-9"/>
                                <w:sz w:val="15"/>
                              </w:rPr>
                              <w:t> </w:t>
                            </w:r>
                            <w:r>
                              <w:rPr>
                                <w:color w:val="231F20"/>
                                <w:spacing w:val="-2"/>
                                <w:sz w:val="15"/>
                              </w:rPr>
                              <w:t>a</w:t>
                            </w:r>
                            <w:r>
                              <w:rPr>
                                <w:color w:val="231F20"/>
                                <w:spacing w:val="-8"/>
                                <w:sz w:val="15"/>
                              </w:rPr>
                              <w:t> </w:t>
                            </w:r>
                            <w:r>
                              <w:rPr>
                                <w:color w:val="231F20"/>
                                <w:spacing w:val="-2"/>
                                <w:sz w:val="15"/>
                              </w:rPr>
                              <w:t>previous</w:t>
                            </w:r>
                            <w:r>
                              <w:rPr>
                                <w:color w:val="231F20"/>
                                <w:sz w:val="15"/>
                              </w:rPr>
                              <w:t> dose or to a vaccine component</w:t>
                            </w:r>
                          </w:p>
                          <w:p>
                            <w:pPr>
                              <w:pStyle w:val="TableParagraph"/>
                              <w:spacing w:line="249" w:lineRule="auto" w:before="1"/>
                              <w:ind w:left="161" w:right="724"/>
                              <w:rPr>
                                <w:sz w:val="15"/>
                              </w:rPr>
                            </w:pPr>
                            <w:r>
                              <w:rPr>
                                <w:color w:val="231F20"/>
                                <w:spacing w:val="-4"/>
                                <w:sz w:val="15"/>
                              </w:rPr>
                              <w:t>Severe combined immunodeficiency </w:t>
                            </w:r>
                            <w:r>
                              <w:rPr>
                                <w:color w:val="231F20"/>
                                <w:spacing w:val="-4"/>
                                <w:sz w:val="15"/>
                              </w:rPr>
                              <w:t>(SCID)</w:t>
                            </w:r>
                            <w:r>
                              <w:rPr>
                                <w:color w:val="231F20"/>
                                <w:sz w:val="15"/>
                              </w:rPr>
                              <w:t> History of intussusception</w:t>
                            </w:r>
                          </w:p>
                        </w:tc>
                        <w:tc>
                          <w:tcPr>
                            <w:tcW w:w="4146" w:type="dxa"/>
                            <w:tcBorders>
                              <w:top w:val="single" w:sz="2" w:space="0" w:color="231F20"/>
                            </w:tcBorders>
                            <w:shd w:val="clear" w:color="auto" w:fill="E5E6F4"/>
                          </w:tcPr>
                          <w:p>
                            <w:pPr>
                              <w:pStyle w:val="TableParagraph"/>
                              <w:spacing w:line="249" w:lineRule="auto"/>
                              <w:ind w:left="146" w:right="602"/>
                              <w:rPr>
                                <w:sz w:val="15"/>
                              </w:rPr>
                            </w:pPr>
                            <w:r>
                              <w:rPr>
                                <w:color w:val="231F20"/>
                                <w:spacing w:val="-2"/>
                                <w:sz w:val="15"/>
                              </w:rPr>
                              <w:t>Altered</w:t>
                            </w:r>
                            <w:r>
                              <w:rPr>
                                <w:color w:val="231F20"/>
                                <w:spacing w:val="-3"/>
                                <w:sz w:val="15"/>
                              </w:rPr>
                              <w:t> </w:t>
                            </w:r>
                            <w:r>
                              <w:rPr>
                                <w:color w:val="231F20"/>
                                <w:spacing w:val="-2"/>
                                <w:sz w:val="15"/>
                              </w:rPr>
                              <w:t>immunocompetence</w:t>
                            </w:r>
                            <w:r>
                              <w:rPr>
                                <w:color w:val="231F20"/>
                                <w:spacing w:val="-3"/>
                                <w:sz w:val="15"/>
                              </w:rPr>
                              <w:t> </w:t>
                            </w:r>
                            <w:r>
                              <w:rPr>
                                <w:color w:val="231F20"/>
                                <w:spacing w:val="-2"/>
                                <w:sz w:val="15"/>
                              </w:rPr>
                              <w:t>other</w:t>
                            </w:r>
                            <w:r>
                              <w:rPr>
                                <w:color w:val="231F20"/>
                                <w:spacing w:val="-3"/>
                                <w:sz w:val="15"/>
                              </w:rPr>
                              <w:t> </w:t>
                            </w:r>
                            <w:r>
                              <w:rPr>
                                <w:color w:val="231F20"/>
                                <w:spacing w:val="-2"/>
                                <w:sz w:val="15"/>
                              </w:rPr>
                              <w:t>than</w:t>
                            </w:r>
                            <w:r>
                              <w:rPr>
                                <w:color w:val="231F20"/>
                                <w:spacing w:val="-3"/>
                                <w:sz w:val="15"/>
                              </w:rPr>
                              <w:t> </w:t>
                            </w:r>
                            <w:r>
                              <w:rPr>
                                <w:color w:val="231F20"/>
                                <w:spacing w:val="-2"/>
                                <w:sz w:val="15"/>
                              </w:rPr>
                              <w:t>SCID</w:t>
                            </w:r>
                            <w:r>
                              <w:rPr>
                                <w:color w:val="231F20"/>
                                <w:sz w:val="15"/>
                              </w:rPr>
                              <w:t> Chronic gastrointestinal disease</w:t>
                            </w:r>
                            <w:r>
                              <w:rPr>
                                <w:color w:val="0080AC"/>
                                <w:sz w:val="15"/>
                                <w:vertAlign w:val="superscript"/>
                              </w:rPr>
                              <w:t>i</w:t>
                            </w:r>
                          </w:p>
                          <w:p>
                            <w:pPr>
                              <w:pStyle w:val="TableParagraph"/>
                              <w:spacing w:before="1"/>
                              <w:ind w:left="146"/>
                              <w:rPr>
                                <w:sz w:val="15"/>
                              </w:rPr>
                            </w:pPr>
                            <w:r>
                              <w:rPr>
                                <w:color w:val="231F20"/>
                                <w:sz w:val="15"/>
                              </w:rPr>
                              <w:t>Spina</w:t>
                            </w:r>
                            <w:r>
                              <w:rPr>
                                <w:color w:val="231F20"/>
                                <w:spacing w:val="-6"/>
                                <w:sz w:val="15"/>
                              </w:rPr>
                              <w:t> </w:t>
                            </w:r>
                            <w:r>
                              <w:rPr>
                                <w:color w:val="231F20"/>
                                <w:sz w:val="15"/>
                              </w:rPr>
                              <w:t>bifida</w:t>
                            </w:r>
                            <w:r>
                              <w:rPr>
                                <w:color w:val="231F20"/>
                                <w:spacing w:val="-5"/>
                                <w:sz w:val="15"/>
                              </w:rPr>
                              <w:t> </w:t>
                            </w:r>
                            <w:r>
                              <w:rPr>
                                <w:color w:val="231F20"/>
                                <w:sz w:val="15"/>
                              </w:rPr>
                              <w:t>or</w:t>
                            </w:r>
                            <w:r>
                              <w:rPr>
                                <w:color w:val="231F20"/>
                                <w:spacing w:val="-5"/>
                                <w:sz w:val="15"/>
                              </w:rPr>
                              <w:t> </w:t>
                            </w:r>
                            <w:r>
                              <w:rPr>
                                <w:color w:val="231F20"/>
                                <w:sz w:val="15"/>
                              </w:rPr>
                              <w:t>bladder</w:t>
                            </w:r>
                            <w:r>
                              <w:rPr>
                                <w:color w:val="231F20"/>
                                <w:spacing w:val="-5"/>
                                <w:sz w:val="15"/>
                              </w:rPr>
                              <w:t> </w:t>
                            </w:r>
                            <w:r>
                              <w:rPr>
                                <w:color w:val="231F20"/>
                                <w:spacing w:val="-2"/>
                                <w:sz w:val="15"/>
                              </w:rPr>
                              <w:t>exstrophy</w:t>
                            </w:r>
                            <w:r>
                              <w:rPr>
                                <w:color w:val="0080AC"/>
                                <w:spacing w:val="-2"/>
                                <w:sz w:val="15"/>
                                <w:vertAlign w:val="superscript"/>
                              </w:rPr>
                              <w:t>i</w:t>
                            </w:r>
                          </w:p>
                          <w:p>
                            <w:pPr>
                              <w:pStyle w:val="TableParagraph"/>
                              <w:spacing w:before="8"/>
                              <w:ind w:left="146"/>
                              <w:rPr>
                                <w:sz w:val="15"/>
                              </w:rPr>
                            </w:pPr>
                            <w:r>
                              <w:rPr>
                                <w:color w:val="231F20"/>
                                <w:sz w:val="15"/>
                              </w:rPr>
                              <w:t>Moderate</w:t>
                            </w:r>
                            <w:r>
                              <w:rPr>
                                <w:color w:val="231F20"/>
                                <w:spacing w:val="-7"/>
                                <w:sz w:val="15"/>
                              </w:rPr>
                              <w:t> </w:t>
                            </w:r>
                            <w:r>
                              <w:rPr>
                                <w:color w:val="231F20"/>
                                <w:sz w:val="15"/>
                              </w:rPr>
                              <w:t>or</w:t>
                            </w:r>
                            <w:r>
                              <w:rPr>
                                <w:color w:val="231F20"/>
                                <w:spacing w:val="-6"/>
                                <w:sz w:val="15"/>
                              </w:rPr>
                              <w:t> </w:t>
                            </w:r>
                            <w:r>
                              <w:rPr>
                                <w:color w:val="231F20"/>
                                <w:sz w:val="15"/>
                              </w:rPr>
                              <w:t>severe</w:t>
                            </w:r>
                            <w:r>
                              <w:rPr>
                                <w:color w:val="231F20"/>
                                <w:spacing w:val="-6"/>
                                <w:sz w:val="15"/>
                              </w:rPr>
                              <w:t> </w:t>
                            </w:r>
                            <w:r>
                              <w:rPr>
                                <w:color w:val="231F20"/>
                                <w:sz w:val="15"/>
                              </w:rPr>
                              <w:t>acute</w:t>
                            </w:r>
                            <w:r>
                              <w:rPr>
                                <w:color w:val="231F20"/>
                                <w:spacing w:val="-6"/>
                                <w:sz w:val="15"/>
                              </w:rPr>
                              <w:t> </w:t>
                            </w:r>
                            <w:r>
                              <w:rPr>
                                <w:color w:val="231F20"/>
                                <w:sz w:val="15"/>
                              </w:rPr>
                              <w:t>illness</w:t>
                            </w:r>
                            <w:r>
                              <w:rPr>
                                <w:color w:val="231F20"/>
                                <w:spacing w:val="-6"/>
                                <w:sz w:val="15"/>
                              </w:rPr>
                              <w:t> </w:t>
                            </w:r>
                            <w:r>
                              <w:rPr>
                                <w:color w:val="231F20"/>
                                <w:sz w:val="15"/>
                              </w:rPr>
                              <w:t>with</w:t>
                            </w:r>
                            <w:r>
                              <w:rPr>
                                <w:color w:val="231F20"/>
                                <w:spacing w:val="-6"/>
                                <w:sz w:val="15"/>
                              </w:rPr>
                              <w:t> </w:t>
                            </w:r>
                            <w:r>
                              <w:rPr>
                                <w:color w:val="231F20"/>
                                <w:sz w:val="15"/>
                              </w:rPr>
                              <w:t>or</w:t>
                            </w:r>
                            <w:r>
                              <w:rPr>
                                <w:color w:val="231F20"/>
                                <w:spacing w:val="-6"/>
                                <w:sz w:val="15"/>
                              </w:rPr>
                              <w:t> </w:t>
                            </w:r>
                            <w:r>
                              <w:rPr>
                                <w:color w:val="231F20"/>
                                <w:sz w:val="15"/>
                              </w:rPr>
                              <w:t>without</w:t>
                            </w:r>
                            <w:r>
                              <w:rPr>
                                <w:color w:val="231F20"/>
                                <w:spacing w:val="-6"/>
                                <w:sz w:val="15"/>
                              </w:rPr>
                              <w:t> </w:t>
                            </w:r>
                            <w:r>
                              <w:rPr>
                                <w:color w:val="231F20"/>
                                <w:spacing w:val="-2"/>
                                <w:sz w:val="15"/>
                              </w:rPr>
                              <w:t>fever</w:t>
                            </w:r>
                          </w:p>
                        </w:tc>
                      </w:tr>
                    </w:tbl>
                    <w:p>
                      <w:pPr>
                        <w:pStyle w:val="BodyText"/>
                        <w:jc w:val="left"/>
                      </w:pPr>
                    </w:p>
                  </w:txbxContent>
                </v:textbox>
              </v:shape>
            </w:pict>
          </mc:Fallback>
        </mc:AlternateContent>
      </w:r>
      <w:r>
        <w:rPr>
          <w:sz w:val="20"/>
        </w:rPr>
      </w:r>
      <w:r>
        <w:rPr>
          <w:sz w:val="20"/>
        </w:rPr>
        <w:tab/>
      </w:r>
      <w:r>
        <w:rPr>
          <w:position w:val="1147"/>
          <w:sz w:val="20"/>
        </w:rPr>
        <mc:AlternateContent>
          <mc:Choice Requires="wps">
            <w:drawing>
              <wp:inline distT="0" distB="0" distL="0" distR="0">
                <wp:extent cx="533400" cy="304800"/>
                <wp:effectExtent l="0" t="0" r="0" b="0"/>
                <wp:docPr id="182" name="Textbox 182"/>
                <wp:cNvGraphicFramePr>
                  <a:graphicFrameLocks/>
                </wp:cNvGraphicFramePr>
                <a:graphic>
                  <a:graphicData uri="http://schemas.microsoft.com/office/word/2010/wordprocessingShape">
                    <wps:wsp>
                      <wps:cNvPr id="182" name="Textbox 182"/>
                      <wps:cNvSpPr txBox="1"/>
                      <wps:spPr>
                        <a:xfrm>
                          <a:off x="0" y="0"/>
                          <a:ext cx="533400" cy="304800"/>
                        </a:xfrm>
                        <a:prstGeom prst="rect">
                          <a:avLst/>
                        </a:prstGeom>
                        <a:solidFill>
                          <a:srgbClr val="CED3EB"/>
                        </a:solidFill>
                      </wps:spPr>
                      <wps:txbx>
                        <w:txbxContent>
                          <w:p>
                            <w:pPr>
                              <w:spacing w:before="113"/>
                              <w:ind w:left="60" w:right="0" w:firstLine="0"/>
                              <w:jc w:val="left"/>
                              <w:rPr>
                                <w:rFonts w:ascii="Arial"/>
                                <w:b/>
                                <w:color w:val="000000"/>
                                <w:sz w:val="22"/>
                              </w:rPr>
                            </w:pPr>
                            <w:r>
                              <w:rPr>
                                <w:rFonts w:ascii="Arial"/>
                                <w:b/>
                                <w:color w:val="FFFFFF"/>
                                <w:spacing w:val="-10"/>
                                <w:sz w:val="22"/>
                              </w:rPr>
                              <w:t>9</w:t>
                            </w:r>
                          </w:p>
                        </w:txbxContent>
                      </wps:txbx>
                      <wps:bodyPr wrap="square" lIns="0" tIns="0" rIns="0" bIns="0" rtlCol="0">
                        <a:noAutofit/>
                      </wps:bodyPr>
                    </wps:wsp>
                  </a:graphicData>
                </a:graphic>
              </wp:inline>
            </w:drawing>
          </mc:Choice>
          <mc:Fallback>
            <w:pict>
              <v:shape style="width:42pt;height:24pt;mso-position-horizontal-relative:char;mso-position-vertical-relative:line" type="#_x0000_t202" id="docshape161" filled="true" fillcolor="#ced3eb" stroked="false">
                <w10:anchorlock/>
                <v:textbox inset="0,0,0,0">
                  <w:txbxContent>
                    <w:p>
                      <w:pPr>
                        <w:spacing w:before="113"/>
                        <w:ind w:left="60" w:right="0" w:firstLine="0"/>
                        <w:jc w:val="left"/>
                        <w:rPr>
                          <w:rFonts w:ascii="Arial"/>
                          <w:b/>
                          <w:color w:val="000000"/>
                          <w:sz w:val="22"/>
                        </w:rPr>
                      </w:pPr>
                      <w:r>
                        <w:rPr>
                          <w:rFonts w:ascii="Arial"/>
                          <w:b/>
                          <w:color w:val="FFFFFF"/>
                          <w:spacing w:val="-10"/>
                          <w:sz w:val="22"/>
                        </w:rPr>
                        <w:t>9</w:t>
                      </w:r>
                    </w:p>
                  </w:txbxContent>
                </v:textbox>
                <v:fill type="solid"/>
              </v:shape>
            </w:pict>
          </mc:Fallback>
        </mc:AlternateContent>
      </w:r>
      <w:r>
        <w:rPr>
          <w:position w:val="1147"/>
          <w:sz w:val="20"/>
        </w:rPr>
      </w:r>
    </w:p>
    <w:p>
      <w:pPr>
        <w:spacing w:before="74"/>
        <w:ind w:left="0" w:right="1077" w:firstLine="0"/>
        <w:jc w:val="right"/>
        <w:rPr>
          <w:rFonts w:ascii="Arial"/>
          <w:i/>
          <w:sz w:val="16"/>
        </w:rPr>
      </w:pPr>
      <w:r>
        <w:rPr>
          <w:rFonts w:ascii="Arial"/>
          <w:i/>
          <w:color w:val="231F20"/>
          <w:sz w:val="16"/>
        </w:rPr>
        <w:t>Continued</w:t>
      </w:r>
      <w:r>
        <w:rPr>
          <w:rFonts w:ascii="Arial"/>
          <w:i/>
          <w:color w:val="231F20"/>
          <w:spacing w:val="-9"/>
          <w:sz w:val="16"/>
        </w:rPr>
        <w:t> </w:t>
      </w:r>
      <w:r>
        <w:rPr>
          <w:rFonts w:ascii="Arial"/>
          <w:i/>
          <w:color w:val="231F20"/>
          <w:sz w:val="16"/>
        </w:rPr>
        <w:t>on</w:t>
      </w:r>
      <w:r>
        <w:rPr>
          <w:rFonts w:ascii="Arial"/>
          <w:i/>
          <w:color w:val="231F20"/>
          <w:spacing w:val="-9"/>
          <w:sz w:val="16"/>
        </w:rPr>
        <w:t> </w:t>
      </w:r>
      <w:r>
        <w:rPr>
          <w:rFonts w:ascii="Arial"/>
          <w:i/>
          <w:color w:val="231F20"/>
          <w:sz w:val="16"/>
        </w:rPr>
        <w:t>following</w:t>
      </w:r>
      <w:r>
        <w:rPr>
          <w:rFonts w:ascii="Arial"/>
          <w:i/>
          <w:color w:val="231F20"/>
          <w:spacing w:val="-9"/>
          <w:sz w:val="16"/>
        </w:rPr>
        <w:t> </w:t>
      </w:r>
      <w:r>
        <w:rPr>
          <w:rFonts w:ascii="Arial"/>
          <w:i/>
          <w:color w:val="231F20"/>
          <w:spacing w:val="-4"/>
          <w:sz w:val="16"/>
        </w:rPr>
        <w:t>page</w:t>
      </w:r>
    </w:p>
    <w:p>
      <w:pPr>
        <w:spacing w:after="0"/>
        <w:jc w:val="right"/>
        <w:rPr>
          <w:rFonts w:ascii="Arial"/>
          <w:i/>
          <w:sz w:val="16"/>
        </w:rPr>
        <w:sectPr>
          <w:pgSz w:w="12240" w:h="15660"/>
          <w:pgMar w:header="561" w:footer="0" w:top="800" w:bottom="280" w:left="720" w:right="0"/>
        </w:sectPr>
      </w:pPr>
    </w:p>
    <w:p>
      <w:pPr>
        <w:pStyle w:val="BodyText"/>
        <w:spacing w:before="70"/>
        <w:jc w:val="left"/>
        <w:rPr>
          <w:rFonts w:ascii="Arial"/>
          <w:i/>
          <w:sz w:val="20"/>
        </w:rPr>
      </w:pPr>
    </w:p>
    <w:p>
      <w:pPr>
        <w:tabs>
          <w:tab w:pos="360" w:val="left" w:leader="none"/>
        </w:tabs>
        <w:spacing w:line="240" w:lineRule="auto"/>
        <w:ind w:left="-720" w:right="0" w:firstLine="0"/>
        <w:rPr>
          <w:rFonts w:ascii="Arial"/>
          <w:sz w:val="20"/>
        </w:rPr>
      </w:pPr>
      <w:r>
        <w:rPr>
          <w:rFonts w:ascii="Arial"/>
          <w:position w:val="1040"/>
          <w:sz w:val="20"/>
        </w:rPr>
        <mc:AlternateContent>
          <mc:Choice Requires="wps">
            <w:drawing>
              <wp:inline distT="0" distB="0" distL="0" distR="0">
                <wp:extent cx="533400" cy="304800"/>
                <wp:effectExtent l="0" t="0" r="0" b="0"/>
                <wp:docPr id="183" name="Group 183"/>
                <wp:cNvGraphicFramePr>
                  <a:graphicFrameLocks/>
                </wp:cNvGraphicFramePr>
                <a:graphic>
                  <a:graphicData uri="http://schemas.microsoft.com/office/word/2010/wordprocessingGroup">
                    <wpg:wgp>
                      <wpg:cNvPr id="183" name="Group 183"/>
                      <wpg:cNvGrpSpPr/>
                      <wpg:grpSpPr>
                        <a:xfrm>
                          <a:off x="0" y="0"/>
                          <a:ext cx="533400" cy="304800"/>
                          <a:chExt cx="533400" cy="304800"/>
                        </a:xfrm>
                      </wpg:grpSpPr>
                      <wps:wsp>
                        <wps:cNvPr id="184" name="Graphic 184"/>
                        <wps:cNvSpPr/>
                        <wps:spPr>
                          <a:xfrm>
                            <a:off x="0" y="0"/>
                            <a:ext cx="533400" cy="304800"/>
                          </a:xfrm>
                          <a:custGeom>
                            <a:avLst/>
                            <a:gdLst/>
                            <a:ahLst/>
                            <a:cxnLst/>
                            <a:rect l="l" t="t" r="r" b="b"/>
                            <a:pathLst>
                              <a:path w="533400" h="304800">
                                <a:moveTo>
                                  <a:pt x="533400" y="0"/>
                                </a:moveTo>
                                <a:lnTo>
                                  <a:pt x="0" y="0"/>
                                </a:lnTo>
                                <a:lnTo>
                                  <a:pt x="0" y="304800"/>
                                </a:lnTo>
                                <a:lnTo>
                                  <a:pt x="533400" y="304800"/>
                                </a:lnTo>
                                <a:lnTo>
                                  <a:pt x="533400" y="0"/>
                                </a:lnTo>
                                <a:close/>
                              </a:path>
                            </a:pathLst>
                          </a:custGeom>
                          <a:solidFill>
                            <a:srgbClr val="3763AF"/>
                          </a:solidFill>
                        </wps:spPr>
                        <wps:bodyPr wrap="square" lIns="0" tIns="0" rIns="0" bIns="0" rtlCol="0">
                          <a:prstTxWarp prst="textNoShape">
                            <a:avLst/>
                          </a:prstTxWarp>
                          <a:noAutofit/>
                        </wps:bodyPr>
                      </wps:wsp>
                    </wpg:wgp>
                  </a:graphicData>
                </a:graphic>
              </wp:inline>
            </w:drawing>
          </mc:Choice>
          <mc:Fallback>
            <w:pict>
              <v:group style="width:42pt;height:24pt;mso-position-horizontal-relative:char;mso-position-vertical-relative:line" id="docshapegroup162" coordorigin="0,0" coordsize="840,480">
                <v:rect style="position:absolute;left:0;top:0;width:840;height:480" id="docshape163" filled="true" fillcolor="#3763af" stroked="false">
                  <v:fill type="solid"/>
                </v:rect>
              </v:group>
            </w:pict>
          </mc:Fallback>
        </mc:AlternateContent>
      </w:r>
      <w:r>
        <w:rPr>
          <w:rFonts w:ascii="Arial"/>
          <w:position w:val="1040"/>
          <w:sz w:val="20"/>
        </w:rPr>
      </w:r>
      <w:r>
        <w:rPr>
          <w:rFonts w:ascii="Arial"/>
          <w:position w:val="1040"/>
          <w:sz w:val="20"/>
        </w:rPr>
        <w:tab/>
      </w:r>
      <w:r>
        <w:rPr>
          <w:rFonts w:ascii="Arial"/>
          <w:sz w:val="20"/>
        </w:rPr>
        <mc:AlternateContent>
          <mc:Choice Requires="wps">
            <w:drawing>
              <wp:inline distT="0" distB="0" distL="0" distR="0">
                <wp:extent cx="6324600" cy="6911340"/>
                <wp:effectExtent l="0" t="0" r="0" b="0"/>
                <wp:docPr id="185" name="Textbox 185"/>
                <wp:cNvGraphicFramePr>
                  <a:graphicFrameLocks/>
                </wp:cNvGraphicFramePr>
                <a:graphic>
                  <a:graphicData uri="http://schemas.microsoft.com/office/word/2010/wordprocessingShape">
                    <wps:wsp>
                      <wps:cNvPr id="185" name="Textbox 185"/>
                      <wps:cNvSpPr txBox="1"/>
                      <wps:spPr>
                        <a:xfrm>
                          <a:off x="0" y="0"/>
                          <a:ext cx="6324600" cy="691134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3"/>
                              <w:gridCol w:w="4081"/>
                              <w:gridCol w:w="4146"/>
                            </w:tblGrid>
                            <w:tr>
                              <w:trPr>
                                <w:trHeight w:val="249" w:hRule="atLeast"/>
                              </w:trPr>
                              <w:tc>
                                <w:tcPr>
                                  <w:tcW w:w="9960" w:type="dxa"/>
                                  <w:gridSpan w:val="3"/>
                                  <w:tcBorders>
                                    <w:bottom w:val="single" w:sz="12" w:space="0" w:color="231F20"/>
                                  </w:tcBorders>
                                  <w:shd w:val="clear" w:color="auto" w:fill="E5E6F4"/>
                                </w:tcPr>
                                <w:p>
                                  <w:pPr>
                                    <w:pStyle w:val="TableParagraph"/>
                                    <w:spacing w:before="38"/>
                                    <w:ind w:left="120"/>
                                    <w:rPr>
                                      <w:rFonts w:ascii="Arial"/>
                                      <w:i/>
                                      <w:sz w:val="15"/>
                                    </w:rPr>
                                  </w:pPr>
                                  <w:r>
                                    <w:rPr>
                                      <w:rFonts w:ascii="Arial"/>
                                      <w:b/>
                                      <w:color w:val="231F20"/>
                                      <w:sz w:val="15"/>
                                    </w:rPr>
                                    <w:t>TABLE</w:t>
                                  </w:r>
                                  <w:r>
                                    <w:rPr>
                                      <w:rFonts w:ascii="Arial"/>
                                      <w:b/>
                                      <w:color w:val="231F20"/>
                                      <w:spacing w:val="-10"/>
                                      <w:sz w:val="15"/>
                                    </w:rPr>
                                    <w:t> </w:t>
                                  </w:r>
                                  <w:r>
                                    <w:rPr>
                                      <w:rFonts w:ascii="Arial"/>
                                      <w:b/>
                                      <w:color w:val="231F20"/>
                                      <w:sz w:val="15"/>
                                    </w:rPr>
                                    <w:t>9.6</w:t>
                                  </w:r>
                                  <w:r>
                                    <w:rPr>
                                      <w:rFonts w:ascii="Arial"/>
                                      <w:b/>
                                      <w:color w:val="231F20"/>
                                      <w:spacing w:val="7"/>
                                      <w:sz w:val="15"/>
                                    </w:rPr>
                                    <w:t> </w:t>
                                  </w:r>
                                  <w:r>
                                    <w:rPr>
                                      <w:color w:val="231F20"/>
                                      <w:sz w:val="15"/>
                                    </w:rPr>
                                    <w:t>Contraindications</w:t>
                                  </w:r>
                                  <w:r>
                                    <w:rPr>
                                      <w:color w:val="231F20"/>
                                      <w:spacing w:val="-9"/>
                                      <w:sz w:val="15"/>
                                    </w:rPr>
                                    <w:t> </w:t>
                                  </w:r>
                                  <w:r>
                                    <w:rPr>
                                      <w:color w:val="231F20"/>
                                      <w:sz w:val="15"/>
                                    </w:rPr>
                                    <w:t>and</w:t>
                                  </w:r>
                                  <w:r>
                                    <w:rPr>
                                      <w:color w:val="231F20"/>
                                      <w:spacing w:val="-9"/>
                                      <w:sz w:val="15"/>
                                    </w:rPr>
                                    <w:t> </w:t>
                                  </w:r>
                                  <w:r>
                                    <w:rPr>
                                      <w:color w:val="231F20"/>
                                      <w:sz w:val="15"/>
                                    </w:rPr>
                                    <w:t>Precautions</w:t>
                                  </w:r>
                                  <w:r>
                                    <w:rPr>
                                      <w:color w:val="231F20"/>
                                      <w:sz w:val="15"/>
                                      <w:vertAlign w:val="superscript"/>
                                    </w:rPr>
                                    <w:t>a</w:t>
                                  </w:r>
                                  <w:r>
                                    <w:rPr>
                                      <w:color w:val="231F20"/>
                                      <w:spacing w:val="-9"/>
                                      <w:sz w:val="15"/>
                                      <w:vertAlign w:val="baseline"/>
                                    </w:rPr>
                                    <w:t> </w:t>
                                  </w:r>
                                  <w:r>
                                    <w:rPr>
                                      <w:color w:val="231F20"/>
                                      <w:sz w:val="15"/>
                                      <w:vertAlign w:val="baseline"/>
                                    </w:rPr>
                                    <w:t>to</w:t>
                                  </w:r>
                                  <w:r>
                                    <w:rPr>
                                      <w:color w:val="231F20"/>
                                      <w:spacing w:val="-9"/>
                                      <w:sz w:val="15"/>
                                      <w:vertAlign w:val="baseline"/>
                                    </w:rPr>
                                    <w:t> </w:t>
                                  </w:r>
                                  <w:r>
                                    <w:rPr>
                                      <w:color w:val="231F20"/>
                                      <w:sz w:val="15"/>
                                      <w:vertAlign w:val="baseline"/>
                                    </w:rPr>
                                    <w:t>Commonly</w:t>
                                  </w:r>
                                  <w:r>
                                    <w:rPr>
                                      <w:color w:val="231F20"/>
                                      <w:spacing w:val="-9"/>
                                      <w:sz w:val="15"/>
                                      <w:vertAlign w:val="baseline"/>
                                    </w:rPr>
                                    <w:t> </w:t>
                                  </w:r>
                                  <w:r>
                                    <w:rPr>
                                      <w:color w:val="231F20"/>
                                      <w:sz w:val="15"/>
                                      <w:vertAlign w:val="baseline"/>
                                    </w:rPr>
                                    <w:t>Used</w:t>
                                  </w:r>
                                  <w:r>
                                    <w:rPr>
                                      <w:color w:val="231F20"/>
                                      <w:spacing w:val="-9"/>
                                      <w:sz w:val="15"/>
                                      <w:vertAlign w:val="baseline"/>
                                    </w:rPr>
                                    <w:t> </w:t>
                                  </w:r>
                                  <w:r>
                                    <w:rPr>
                                      <w:color w:val="231F20"/>
                                      <w:sz w:val="15"/>
                                      <w:vertAlign w:val="baseline"/>
                                    </w:rPr>
                                    <w:t>Vaccines</w:t>
                                  </w:r>
                                  <w:r>
                                    <w:rPr>
                                      <w:color w:val="231F20"/>
                                      <w:spacing w:val="-9"/>
                                      <w:sz w:val="15"/>
                                      <w:vertAlign w:val="baseline"/>
                                    </w:rPr>
                                    <w:t> </w:t>
                                  </w:r>
                                  <w:r>
                                    <w:rPr>
                                      <w:color w:val="231F20"/>
                                      <w:spacing w:val="-2"/>
                                      <w:sz w:val="15"/>
                                      <w:vertAlign w:val="baseline"/>
                                    </w:rPr>
                                    <w:t>(</w:t>
                                  </w:r>
                                  <w:r>
                                    <w:rPr>
                                      <w:rFonts w:ascii="Arial"/>
                                      <w:i/>
                                      <w:color w:val="231F20"/>
                                      <w:spacing w:val="-2"/>
                                      <w:sz w:val="15"/>
                                      <w:vertAlign w:val="baseline"/>
                                    </w:rPr>
                                    <w:t>Continued)</w:t>
                                  </w:r>
                                </w:p>
                              </w:tc>
                            </w:tr>
                            <w:tr>
                              <w:trPr>
                                <w:trHeight w:val="267" w:hRule="atLeast"/>
                              </w:trPr>
                              <w:tc>
                                <w:tcPr>
                                  <w:tcW w:w="1733" w:type="dxa"/>
                                  <w:tcBorders>
                                    <w:top w:val="single" w:sz="12" w:space="0" w:color="231F20"/>
                                    <w:bottom w:val="single" w:sz="4" w:space="0" w:color="231F20"/>
                                  </w:tcBorders>
                                  <w:shd w:val="clear" w:color="auto" w:fill="E5E6F4"/>
                                </w:tcPr>
                                <w:p>
                                  <w:pPr>
                                    <w:pStyle w:val="TableParagraph"/>
                                    <w:spacing w:before="36"/>
                                    <w:ind w:left="120"/>
                                    <w:rPr>
                                      <w:rFonts w:ascii="Arial"/>
                                      <w:b/>
                                      <w:sz w:val="15"/>
                                    </w:rPr>
                                  </w:pPr>
                                  <w:r>
                                    <w:rPr>
                                      <w:rFonts w:ascii="Arial"/>
                                      <w:b/>
                                      <w:color w:val="231F20"/>
                                      <w:spacing w:val="-2"/>
                                      <w:sz w:val="15"/>
                                    </w:rPr>
                                    <w:t>Vaccine</w:t>
                                  </w:r>
                                </w:p>
                              </w:tc>
                              <w:tc>
                                <w:tcPr>
                                  <w:tcW w:w="4081" w:type="dxa"/>
                                  <w:tcBorders>
                                    <w:top w:val="single" w:sz="12" w:space="0" w:color="231F20"/>
                                    <w:bottom w:val="single" w:sz="4" w:space="0" w:color="231F20"/>
                                  </w:tcBorders>
                                  <w:shd w:val="clear" w:color="auto" w:fill="E5E6F4"/>
                                </w:tcPr>
                                <w:p>
                                  <w:pPr>
                                    <w:pStyle w:val="TableParagraph"/>
                                    <w:spacing w:before="36"/>
                                    <w:ind w:left="156"/>
                                    <w:rPr>
                                      <w:rFonts w:ascii="Arial"/>
                                      <w:b/>
                                      <w:sz w:val="15"/>
                                    </w:rPr>
                                  </w:pPr>
                                  <w:r>
                                    <w:rPr>
                                      <w:rFonts w:ascii="Arial"/>
                                      <w:b/>
                                      <w:color w:val="231F20"/>
                                      <w:spacing w:val="-2"/>
                                      <w:sz w:val="15"/>
                                    </w:rPr>
                                    <w:t>Contraindications</w:t>
                                  </w:r>
                                </w:p>
                              </w:tc>
                              <w:tc>
                                <w:tcPr>
                                  <w:tcW w:w="4146" w:type="dxa"/>
                                  <w:tcBorders>
                                    <w:top w:val="single" w:sz="12" w:space="0" w:color="231F20"/>
                                    <w:bottom w:val="single" w:sz="4" w:space="0" w:color="231F20"/>
                                  </w:tcBorders>
                                  <w:shd w:val="clear" w:color="auto" w:fill="E5E6F4"/>
                                </w:tcPr>
                                <w:p>
                                  <w:pPr>
                                    <w:pStyle w:val="TableParagraph"/>
                                    <w:spacing w:before="36"/>
                                    <w:ind w:left="147"/>
                                    <w:rPr>
                                      <w:rFonts w:ascii="Arial"/>
                                      <w:b/>
                                      <w:sz w:val="15"/>
                                    </w:rPr>
                                  </w:pPr>
                                  <w:r>
                                    <w:rPr>
                                      <w:rFonts w:ascii="Arial"/>
                                      <w:b/>
                                      <w:color w:val="231F20"/>
                                      <w:spacing w:val="-2"/>
                                      <w:sz w:val="15"/>
                                    </w:rPr>
                                    <w:t>Precautions</w:t>
                                  </w:r>
                                </w:p>
                              </w:tc>
                            </w:tr>
                            <w:tr>
                              <w:trPr>
                                <w:trHeight w:val="2257" w:hRule="atLeast"/>
                              </w:trPr>
                              <w:tc>
                                <w:tcPr>
                                  <w:tcW w:w="1733" w:type="dxa"/>
                                  <w:tcBorders>
                                    <w:top w:val="single" w:sz="4" w:space="0" w:color="231F20"/>
                                    <w:bottom w:val="single" w:sz="2" w:space="0" w:color="231F20"/>
                                  </w:tcBorders>
                                  <w:shd w:val="clear" w:color="auto" w:fill="E5E6F4"/>
                                </w:tcPr>
                                <w:p>
                                  <w:pPr>
                                    <w:pStyle w:val="TableParagraph"/>
                                    <w:spacing w:line="249" w:lineRule="auto" w:before="41"/>
                                    <w:ind w:left="270" w:right="65" w:hanging="150"/>
                                    <w:rPr>
                                      <w:sz w:val="15"/>
                                    </w:rPr>
                                  </w:pPr>
                                  <w:r>
                                    <w:rPr>
                                      <w:color w:val="231F20"/>
                                      <w:sz w:val="15"/>
                                    </w:rPr>
                                    <w:t>Tetanus toxoid, reduced diphtheria </w:t>
                                  </w:r>
                                  <w:r>
                                    <w:rPr>
                                      <w:color w:val="231F20"/>
                                      <w:spacing w:val="-2"/>
                                      <w:sz w:val="15"/>
                                    </w:rPr>
                                    <w:t>toxoid,</w:t>
                                  </w:r>
                                  <w:r>
                                    <w:rPr>
                                      <w:color w:val="231F20"/>
                                      <w:spacing w:val="-9"/>
                                      <w:sz w:val="15"/>
                                    </w:rPr>
                                    <w:t> </w:t>
                                  </w:r>
                                  <w:r>
                                    <w:rPr>
                                      <w:color w:val="231F20"/>
                                      <w:spacing w:val="-2"/>
                                      <w:sz w:val="15"/>
                                    </w:rPr>
                                    <w:t>and</w:t>
                                  </w:r>
                                  <w:r>
                                    <w:rPr>
                                      <w:color w:val="231F20"/>
                                      <w:spacing w:val="-9"/>
                                      <w:sz w:val="15"/>
                                    </w:rPr>
                                    <w:t> </w:t>
                                  </w:r>
                                  <w:r>
                                    <w:rPr>
                                      <w:color w:val="231F20"/>
                                      <w:spacing w:val="-2"/>
                                      <w:sz w:val="15"/>
                                    </w:rPr>
                                    <w:t>acellular</w:t>
                                  </w:r>
                                  <w:r>
                                    <w:rPr>
                                      <w:color w:val="231F20"/>
                                      <w:sz w:val="15"/>
                                    </w:rPr>
                                    <w:t> pertussis (Tdap)</w:t>
                                  </w:r>
                                </w:p>
                              </w:tc>
                              <w:tc>
                                <w:tcPr>
                                  <w:tcW w:w="4081" w:type="dxa"/>
                                  <w:tcBorders>
                                    <w:top w:val="single" w:sz="4" w:space="0" w:color="231F20"/>
                                    <w:bottom w:val="single" w:sz="2" w:space="0" w:color="231F20"/>
                                  </w:tcBorders>
                                  <w:shd w:val="clear" w:color="auto" w:fill="E5E6F4"/>
                                </w:tcPr>
                                <w:p>
                                  <w:pPr>
                                    <w:pStyle w:val="TableParagraph"/>
                                    <w:spacing w:line="249" w:lineRule="auto" w:before="41"/>
                                    <w:ind w:left="306" w:hanging="150"/>
                                    <w:rPr>
                                      <w:sz w:val="15"/>
                                    </w:rPr>
                                  </w:pPr>
                                  <w:r>
                                    <w:rPr>
                                      <w:color w:val="231F20"/>
                                      <w:spacing w:val="-2"/>
                                      <w:sz w:val="15"/>
                                    </w:rPr>
                                    <w:t>Severe</w:t>
                                  </w:r>
                                  <w:r>
                                    <w:rPr>
                                      <w:color w:val="231F20"/>
                                      <w:spacing w:val="-9"/>
                                      <w:sz w:val="15"/>
                                    </w:rPr>
                                    <w:t> </w:t>
                                  </w:r>
                                  <w:r>
                                    <w:rPr>
                                      <w:color w:val="231F20"/>
                                      <w:spacing w:val="-2"/>
                                      <w:sz w:val="15"/>
                                    </w:rPr>
                                    <w:t>allergic</w:t>
                                  </w:r>
                                  <w:r>
                                    <w:rPr>
                                      <w:color w:val="231F20"/>
                                      <w:spacing w:val="-9"/>
                                      <w:sz w:val="15"/>
                                    </w:rPr>
                                    <w:t> </w:t>
                                  </w:r>
                                  <w:r>
                                    <w:rPr>
                                      <w:color w:val="231F20"/>
                                      <w:spacing w:val="-2"/>
                                      <w:sz w:val="15"/>
                                    </w:rPr>
                                    <w:t>reaction</w:t>
                                  </w:r>
                                  <w:r>
                                    <w:rPr>
                                      <w:color w:val="231F20"/>
                                      <w:spacing w:val="-9"/>
                                      <w:sz w:val="15"/>
                                    </w:rPr>
                                    <w:t> </w:t>
                                  </w:r>
                                  <w:r>
                                    <w:rPr>
                                      <w:color w:val="231F20"/>
                                      <w:spacing w:val="-2"/>
                                      <w:sz w:val="15"/>
                                    </w:rPr>
                                    <w:t>(e.g.,</w:t>
                                  </w:r>
                                  <w:r>
                                    <w:rPr>
                                      <w:color w:val="231F20"/>
                                      <w:spacing w:val="-8"/>
                                      <w:sz w:val="15"/>
                                    </w:rPr>
                                    <w:t> </w:t>
                                  </w:r>
                                  <w:r>
                                    <w:rPr>
                                      <w:color w:val="231F20"/>
                                      <w:spacing w:val="-2"/>
                                      <w:sz w:val="15"/>
                                    </w:rPr>
                                    <w:t>anaphylaxis)</w:t>
                                  </w:r>
                                  <w:r>
                                    <w:rPr>
                                      <w:color w:val="231F20"/>
                                      <w:spacing w:val="-9"/>
                                      <w:sz w:val="15"/>
                                    </w:rPr>
                                    <w:t> </w:t>
                                  </w:r>
                                  <w:r>
                                    <w:rPr>
                                      <w:color w:val="231F20"/>
                                      <w:spacing w:val="-2"/>
                                      <w:sz w:val="15"/>
                                    </w:rPr>
                                    <w:t>after</w:t>
                                  </w:r>
                                  <w:r>
                                    <w:rPr>
                                      <w:color w:val="231F20"/>
                                      <w:spacing w:val="-9"/>
                                      <w:sz w:val="15"/>
                                    </w:rPr>
                                    <w:t> </w:t>
                                  </w:r>
                                  <w:r>
                                    <w:rPr>
                                      <w:color w:val="231F20"/>
                                      <w:spacing w:val="-2"/>
                                      <w:sz w:val="15"/>
                                    </w:rPr>
                                    <w:t>a</w:t>
                                  </w:r>
                                  <w:r>
                                    <w:rPr>
                                      <w:color w:val="231F20"/>
                                      <w:spacing w:val="-8"/>
                                      <w:sz w:val="15"/>
                                    </w:rPr>
                                    <w:t> </w:t>
                                  </w:r>
                                  <w:r>
                                    <w:rPr>
                                      <w:color w:val="231F20"/>
                                      <w:spacing w:val="-2"/>
                                      <w:sz w:val="15"/>
                                    </w:rPr>
                                    <w:t>previous</w:t>
                                  </w:r>
                                  <w:r>
                                    <w:rPr>
                                      <w:color w:val="231F20"/>
                                      <w:sz w:val="15"/>
                                    </w:rPr>
                                    <w:t> dose or to a vaccine component</w:t>
                                  </w:r>
                                </w:p>
                                <w:p>
                                  <w:pPr>
                                    <w:pStyle w:val="TableParagraph"/>
                                    <w:spacing w:line="249" w:lineRule="auto" w:before="2"/>
                                    <w:ind w:left="306" w:right="172" w:hanging="150"/>
                                    <w:rPr>
                                      <w:sz w:val="15"/>
                                    </w:rPr>
                                  </w:pPr>
                                  <w:r>
                                    <w:rPr>
                                      <w:color w:val="231F20"/>
                                      <w:sz w:val="15"/>
                                    </w:rPr>
                                    <w:t>Encephalopathy (e.g., coma, decreased level of consciousness,</w:t>
                                  </w:r>
                                  <w:r>
                                    <w:rPr>
                                      <w:color w:val="231F20"/>
                                      <w:spacing w:val="-11"/>
                                      <w:sz w:val="15"/>
                                    </w:rPr>
                                    <w:t> </w:t>
                                  </w:r>
                                  <w:r>
                                    <w:rPr>
                                      <w:color w:val="231F20"/>
                                      <w:sz w:val="15"/>
                                    </w:rPr>
                                    <w:t>or</w:t>
                                  </w:r>
                                  <w:r>
                                    <w:rPr>
                                      <w:color w:val="231F20"/>
                                      <w:spacing w:val="-10"/>
                                      <w:sz w:val="15"/>
                                    </w:rPr>
                                    <w:t> </w:t>
                                  </w:r>
                                  <w:r>
                                    <w:rPr>
                                      <w:color w:val="231F20"/>
                                      <w:sz w:val="15"/>
                                    </w:rPr>
                                    <w:t>prolonged</w:t>
                                  </w:r>
                                  <w:r>
                                    <w:rPr>
                                      <w:color w:val="231F20"/>
                                      <w:spacing w:val="-11"/>
                                      <w:sz w:val="15"/>
                                    </w:rPr>
                                    <w:t> </w:t>
                                  </w:r>
                                  <w:r>
                                    <w:rPr>
                                      <w:color w:val="231F20"/>
                                      <w:sz w:val="15"/>
                                    </w:rPr>
                                    <w:t>seizures),</w:t>
                                  </w:r>
                                  <w:r>
                                    <w:rPr>
                                      <w:color w:val="231F20"/>
                                      <w:spacing w:val="-10"/>
                                      <w:sz w:val="15"/>
                                    </w:rPr>
                                    <w:t> </w:t>
                                  </w:r>
                                  <w:r>
                                    <w:rPr>
                                      <w:color w:val="231F20"/>
                                      <w:sz w:val="15"/>
                                    </w:rPr>
                                    <w:t>not</w:t>
                                  </w:r>
                                  <w:r>
                                    <w:rPr>
                                      <w:color w:val="231F20"/>
                                      <w:spacing w:val="-11"/>
                                      <w:sz w:val="15"/>
                                    </w:rPr>
                                    <w:t> </w:t>
                                  </w:r>
                                  <w:r>
                                    <w:rPr>
                                      <w:color w:val="231F20"/>
                                      <w:sz w:val="15"/>
                                    </w:rPr>
                                    <w:t>attributable to another identifiable cause, within 7 days of administration</w:t>
                                  </w:r>
                                  <w:r>
                                    <w:rPr>
                                      <w:color w:val="231F20"/>
                                      <w:spacing w:val="-11"/>
                                      <w:sz w:val="15"/>
                                    </w:rPr>
                                    <w:t> </w:t>
                                  </w:r>
                                  <w:r>
                                    <w:rPr>
                                      <w:color w:val="231F20"/>
                                      <w:sz w:val="15"/>
                                    </w:rPr>
                                    <w:t>of</w:t>
                                  </w:r>
                                  <w:r>
                                    <w:rPr>
                                      <w:color w:val="231F20"/>
                                      <w:spacing w:val="-10"/>
                                      <w:sz w:val="15"/>
                                    </w:rPr>
                                    <w:t> </w:t>
                                  </w:r>
                                  <w:r>
                                    <w:rPr>
                                      <w:color w:val="231F20"/>
                                      <w:sz w:val="15"/>
                                    </w:rPr>
                                    <w:t>previous</w:t>
                                  </w:r>
                                  <w:r>
                                    <w:rPr>
                                      <w:color w:val="231F20"/>
                                      <w:spacing w:val="-11"/>
                                      <w:sz w:val="15"/>
                                    </w:rPr>
                                    <w:t> </w:t>
                                  </w:r>
                                  <w:r>
                                    <w:rPr>
                                      <w:color w:val="231F20"/>
                                      <w:sz w:val="15"/>
                                    </w:rPr>
                                    <w:t>dose</w:t>
                                  </w:r>
                                  <w:r>
                                    <w:rPr>
                                      <w:color w:val="231F20"/>
                                      <w:spacing w:val="-10"/>
                                      <w:sz w:val="15"/>
                                    </w:rPr>
                                    <w:t> </w:t>
                                  </w:r>
                                  <w:r>
                                    <w:rPr>
                                      <w:color w:val="231F20"/>
                                      <w:sz w:val="15"/>
                                    </w:rPr>
                                    <w:t>of</w:t>
                                  </w:r>
                                  <w:r>
                                    <w:rPr>
                                      <w:color w:val="231F20"/>
                                      <w:spacing w:val="-11"/>
                                      <w:sz w:val="15"/>
                                    </w:rPr>
                                    <w:t> </w:t>
                                  </w:r>
                                  <w:r>
                                    <w:rPr>
                                      <w:color w:val="231F20"/>
                                      <w:sz w:val="15"/>
                                    </w:rPr>
                                    <w:t>DTP,</w:t>
                                  </w:r>
                                  <w:r>
                                    <w:rPr>
                                      <w:color w:val="231F20"/>
                                      <w:spacing w:val="-10"/>
                                      <w:sz w:val="15"/>
                                    </w:rPr>
                                    <w:t> </w:t>
                                  </w:r>
                                  <w:r>
                                    <w:rPr>
                                      <w:color w:val="231F20"/>
                                      <w:sz w:val="15"/>
                                    </w:rPr>
                                    <w:t>DTaP,</w:t>
                                  </w:r>
                                  <w:r>
                                    <w:rPr>
                                      <w:color w:val="231F20"/>
                                      <w:spacing w:val="-10"/>
                                      <w:sz w:val="15"/>
                                    </w:rPr>
                                    <w:t> </w:t>
                                  </w:r>
                                  <w:r>
                                    <w:rPr>
                                      <w:color w:val="231F20"/>
                                      <w:sz w:val="15"/>
                                    </w:rPr>
                                    <w:t>or</w:t>
                                  </w:r>
                                  <w:r>
                                    <w:rPr>
                                      <w:color w:val="231F20"/>
                                      <w:spacing w:val="-11"/>
                                      <w:sz w:val="15"/>
                                    </w:rPr>
                                    <w:t> </w:t>
                                  </w:r>
                                  <w:r>
                                    <w:rPr>
                                      <w:color w:val="231F20"/>
                                      <w:sz w:val="15"/>
                                    </w:rPr>
                                    <w:t>Tdap</w:t>
                                  </w:r>
                                </w:p>
                              </w:tc>
                              <w:tc>
                                <w:tcPr>
                                  <w:tcW w:w="4146" w:type="dxa"/>
                                  <w:tcBorders>
                                    <w:top w:val="single" w:sz="4" w:space="0" w:color="231F20"/>
                                    <w:bottom w:val="single" w:sz="2" w:space="0" w:color="231F20"/>
                                  </w:tcBorders>
                                  <w:shd w:val="clear" w:color="auto" w:fill="E5E6F4"/>
                                </w:tcPr>
                                <w:p>
                                  <w:pPr>
                                    <w:pStyle w:val="TableParagraph"/>
                                    <w:spacing w:line="247" w:lineRule="auto" w:before="40"/>
                                    <w:ind w:left="297" w:hanging="150"/>
                                    <w:rPr>
                                      <w:sz w:val="15"/>
                                    </w:rPr>
                                  </w:pPr>
                                  <w:r>
                                    <w:rPr>
                                      <w:color w:val="231F20"/>
                                      <w:sz w:val="15"/>
                                    </w:rPr>
                                    <w:t>GBS</w:t>
                                  </w:r>
                                  <w:r>
                                    <w:rPr>
                                      <w:color w:val="231F20"/>
                                      <w:spacing w:val="-6"/>
                                      <w:sz w:val="15"/>
                                    </w:rPr>
                                    <w:t> </w:t>
                                  </w:r>
                                  <w:r>
                                    <w:rPr>
                                      <w:rFonts w:ascii="Cambria" w:hAnsi="Cambria"/>
                                      <w:color w:val="231F20"/>
                                      <w:sz w:val="15"/>
                                    </w:rPr>
                                    <w:t>&lt;</w:t>
                                  </w:r>
                                  <w:r>
                                    <w:rPr>
                                      <w:color w:val="231F20"/>
                                      <w:sz w:val="15"/>
                                    </w:rPr>
                                    <w:t>6</w:t>
                                  </w:r>
                                  <w:r>
                                    <w:rPr>
                                      <w:color w:val="231F20"/>
                                      <w:spacing w:val="-6"/>
                                      <w:sz w:val="15"/>
                                    </w:rPr>
                                    <w:t> </w:t>
                                  </w:r>
                                  <w:r>
                                    <w:rPr>
                                      <w:color w:val="231F20"/>
                                      <w:sz w:val="15"/>
                                    </w:rPr>
                                    <w:t>wk</w:t>
                                  </w:r>
                                  <w:r>
                                    <w:rPr>
                                      <w:color w:val="231F20"/>
                                      <w:spacing w:val="-6"/>
                                      <w:sz w:val="15"/>
                                    </w:rPr>
                                    <w:t> </w:t>
                                  </w:r>
                                  <w:r>
                                    <w:rPr>
                                      <w:color w:val="231F20"/>
                                      <w:sz w:val="15"/>
                                    </w:rPr>
                                    <w:t>after</w:t>
                                  </w:r>
                                  <w:r>
                                    <w:rPr>
                                      <w:color w:val="231F20"/>
                                      <w:spacing w:val="-6"/>
                                      <w:sz w:val="15"/>
                                    </w:rPr>
                                    <w:t> </w:t>
                                  </w:r>
                                  <w:r>
                                    <w:rPr>
                                      <w:color w:val="231F20"/>
                                      <w:sz w:val="15"/>
                                    </w:rPr>
                                    <w:t>a</w:t>
                                  </w:r>
                                  <w:r>
                                    <w:rPr>
                                      <w:color w:val="231F20"/>
                                      <w:spacing w:val="-6"/>
                                      <w:sz w:val="15"/>
                                    </w:rPr>
                                    <w:t> </w:t>
                                  </w:r>
                                  <w:r>
                                    <w:rPr>
                                      <w:color w:val="231F20"/>
                                      <w:sz w:val="15"/>
                                    </w:rPr>
                                    <w:t>previous</w:t>
                                  </w:r>
                                  <w:r>
                                    <w:rPr>
                                      <w:color w:val="231F20"/>
                                      <w:spacing w:val="-6"/>
                                      <w:sz w:val="15"/>
                                    </w:rPr>
                                    <w:t> </w:t>
                                  </w:r>
                                  <w:r>
                                    <w:rPr>
                                      <w:color w:val="231F20"/>
                                      <w:sz w:val="15"/>
                                    </w:rPr>
                                    <w:t>dose</w:t>
                                  </w:r>
                                  <w:r>
                                    <w:rPr>
                                      <w:color w:val="231F20"/>
                                      <w:spacing w:val="-6"/>
                                      <w:sz w:val="15"/>
                                    </w:rPr>
                                    <w:t> </w:t>
                                  </w:r>
                                  <w:r>
                                    <w:rPr>
                                      <w:color w:val="231F20"/>
                                      <w:sz w:val="15"/>
                                    </w:rPr>
                                    <w:t>of</w:t>
                                  </w:r>
                                  <w:r>
                                    <w:rPr>
                                      <w:color w:val="231F20"/>
                                      <w:spacing w:val="-6"/>
                                      <w:sz w:val="15"/>
                                    </w:rPr>
                                    <w:t> </w:t>
                                  </w:r>
                                  <w:r>
                                    <w:rPr>
                                      <w:color w:val="231F20"/>
                                      <w:sz w:val="15"/>
                                    </w:rPr>
                                    <w:t>tetanus</w:t>
                                  </w:r>
                                  <w:r>
                                    <w:rPr>
                                      <w:color w:val="231F20"/>
                                      <w:spacing w:val="-6"/>
                                      <w:sz w:val="15"/>
                                    </w:rPr>
                                    <w:t> </w:t>
                                  </w:r>
                                  <w:r>
                                    <w:rPr>
                                      <w:color w:val="231F20"/>
                                      <w:sz w:val="15"/>
                                    </w:rPr>
                                    <w:t>toxoid– containing vaccine</w:t>
                                  </w:r>
                                </w:p>
                                <w:p>
                                  <w:pPr>
                                    <w:pStyle w:val="TableParagraph"/>
                                    <w:spacing w:line="249" w:lineRule="auto" w:before="3"/>
                                    <w:ind w:left="297" w:hanging="150"/>
                                    <w:rPr>
                                      <w:sz w:val="15"/>
                                    </w:rPr>
                                  </w:pPr>
                                  <w:r>
                                    <w:rPr>
                                      <w:color w:val="231F20"/>
                                      <w:sz w:val="15"/>
                                    </w:rPr>
                                    <w:t>Progressive</w:t>
                                  </w:r>
                                  <w:r>
                                    <w:rPr>
                                      <w:color w:val="231F20"/>
                                      <w:spacing w:val="-11"/>
                                      <w:sz w:val="15"/>
                                    </w:rPr>
                                    <w:t> </w:t>
                                  </w:r>
                                  <w:r>
                                    <w:rPr>
                                      <w:color w:val="231F20"/>
                                      <w:sz w:val="15"/>
                                    </w:rPr>
                                    <w:t>or</w:t>
                                  </w:r>
                                  <w:r>
                                    <w:rPr>
                                      <w:color w:val="231F20"/>
                                      <w:spacing w:val="-10"/>
                                      <w:sz w:val="15"/>
                                    </w:rPr>
                                    <w:t> </w:t>
                                  </w:r>
                                  <w:r>
                                    <w:rPr>
                                      <w:color w:val="231F20"/>
                                      <w:sz w:val="15"/>
                                    </w:rPr>
                                    <w:t>unstable</w:t>
                                  </w:r>
                                  <w:r>
                                    <w:rPr>
                                      <w:color w:val="231F20"/>
                                      <w:spacing w:val="-11"/>
                                      <w:sz w:val="15"/>
                                    </w:rPr>
                                    <w:t> </w:t>
                                  </w:r>
                                  <w:r>
                                    <w:rPr>
                                      <w:color w:val="231F20"/>
                                      <w:sz w:val="15"/>
                                    </w:rPr>
                                    <w:t>neurological</w:t>
                                  </w:r>
                                  <w:r>
                                    <w:rPr>
                                      <w:color w:val="231F20"/>
                                      <w:spacing w:val="-10"/>
                                      <w:sz w:val="15"/>
                                    </w:rPr>
                                    <w:t> </w:t>
                                  </w:r>
                                  <w:r>
                                    <w:rPr>
                                      <w:color w:val="231F20"/>
                                      <w:sz w:val="15"/>
                                    </w:rPr>
                                    <w:t>disorder,</w:t>
                                  </w:r>
                                  <w:r>
                                    <w:rPr>
                                      <w:color w:val="231F20"/>
                                      <w:spacing w:val="-11"/>
                                      <w:sz w:val="15"/>
                                    </w:rPr>
                                    <w:t> </w:t>
                                  </w:r>
                                  <w:r>
                                    <w:rPr>
                                      <w:color w:val="231F20"/>
                                      <w:sz w:val="15"/>
                                    </w:rPr>
                                    <w:t>uncontrolled </w:t>
                                  </w:r>
                                  <w:r>
                                    <w:rPr>
                                      <w:color w:val="231F20"/>
                                      <w:spacing w:val="-2"/>
                                      <w:sz w:val="15"/>
                                    </w:rPr>
                                    <w:t>seizures,</w:t>
                                  </w:r>
                                  <w:r>
                                    <w:rPr>
                                      <w:color w:val="231F20"/>
                                      <w:spacing w:val="-3"/>
                                      <w:sz w:val="15"/>
                                    </w:rPr>
                                    <w:t> </w:t>
                                  </w:r>
                                  <w:r>
                                    <w:rPr>
                                      <w:color w:val="231F20"/>
                                      <w:spacing w:val="-2"/>
                                      <w:sz w:val="15"/>
                                    </w:rPr>
                                    <w:t>or</w:t>
                                  </w:r>
                                  <w:r>
                                    <w:rPr>
                                      <w:color w:val="231F20"/>
                                      <w:spacing w:val="-3"/>
                                      <w:sz w:val="15"/>
                                    </w:rPr>
                                    <w:t> </w:t>
                                  </w:r>
                                  <w:r>
                                    <w:rPr>
                                      <w:color w:val="231F20"/>
                                      <w:spacing w:val="-2"/>
                                      <w:sz w:val="15"/>
                                    </w:rPr>
                                    <w:t>progressive</w:t>
                                  </w:r>
                                  <w:r>
                                    <w:rPr>
                                      <w:color w:val="231F20"/>
                                      <w:spacing w:val="-3"/>
                                      <w:sz w:val="15"/>
                                    </w:rPr>
                                    <w:t> </w:t>
                                  </w:r>
                                  <w:r>
                                    <w:rPr>
                                      <w:color w:val="231F20"/>
                                      <w:spacing w:val="-2"/>
                                      <w:sz w:val="15"/>
                                    </w:rPr>
                                    <w:t>encephalopathy</w:t>
                                  </w:r>
                                  <w:r>
                                    <w:rPr>
                                      <w:color w:val="231F20"/>
                                      <w:spacing w:val="-3"/>
                                      <w:sz w:val="15"/>
                                    </w:rPr>
                                    <w:t> </w:t>
                                  </w:r>
                                  <w:r>
                                    <w:rPr>
                                      <w:color w:val="231F20"/>
                                      <w:spacing w:val="-2"/>
                                      <w:sz w:val="15"/>
                                    </w:rPr>
                                    <w:t>until</w:t>
                                  </w:r>
                                  <w:r>
                                    <w:rPr>
                                      <w:color w:val="231F20"/>
                                      <w:spacing w:val="-3"/>
                                      <w:sz w:val="15"/>
                                    </w:rPr>
                                    <w:t> </w:t>
                                  </w:r>
                                  <w:r>
                                    <w:rPr>
                                      <w:color w:val="231F20"/>
                                      <w:spacing w:val="-2"/>
                                      <w:sz w:val="15"/>
                                    </w:rPr>
                                    <w:t>a</w:t>
                                  </w:r>
                                  <w:r>
                                    <w:rPr>
                                      <w:color w:val="231F20"/>
                                      <w:spacing w:val="-3"/>
                                      <w:sz w:val="15"/>
                                    </w:rPr>
                                    <w:t> </w:t>
                                  </w:r>
                                  <w:r>
                                    <w:rPr>
                                      <w:color w:val="231F20"/>
                                      <w:spacing w:val="-2"/>
                                      <w:sz w:val="15"/>
                                    </w:rPr>
                                    <w:t>treatment</w:t>
                                  </w:r>
                                  <w:r>
                                    <w:rPr>
                                      <w:color w:val="231F20"/>
                                      <w:sz w:val="15"/>
                                    </w:rPr>
                                    <w:t> regimen has been established and the condition has </w:t>
                                  </w:r>
                                  <w:r>
                                    <w:rPr>
                                      <w:color w:val="231F20"/>
                                      <w:spacing w:val="-2"/>
                                      <w:sz w:val="15"/>
                                    </w:rPr>
                                    <w:t>stabilized</w:t>
                                  </w:r>
                                </w:p>
                                <w:p>
                                  <w:pPr>
                                    <w:pStyle w:val="TableParagraph"/>
                                    <w:spacing w:line="249" w:lineRule="auto" w:before="2"/>
                                    <w:ind w:left="297" w:right="63" w:hanging="150"/>
                                    <w:rPr>
                                      <w:sz w:val="15"/>
                                    </w:rPr>
                                  </w:pPr>
                                  <w:r>
                                    <w:rPr>
                                      <w:color w:val="231F20"/>
                                      <w:sz w:val="15"/>
                                    </w:rPr>
                                    <w:t>History of Arthus-type hypersensitivity reactions after a previous</w:t>
                                  </w:r>
                                  <w:r>
                                    <w:rPr>
                                      <w:color w:val="231F20"/>
                                      <w:spacing w:val="-4"/>
                                      <w:sz w:val="15"/>
                                    </w:rPr>
                                    <w:t> </w:t>
                                  </w:r>
                                  <w:r>
                                    <w:rPr>
                                      <w:color w:val="231F20"/>
                                      <w:sz w:val="15"/>
                                    </w:rPr>
                                    <w:t>dose</w:t>
                                  </w:r>
                                  <w:r>
                                    <w:rPr>
                                      <w:color w:val="231F20"/>
                                      <w:spacing w:val="-4"/>
                                      <w:sz w:val="15"/>
                                    </w:rPr>
                                    <w:t> </w:t>
                                  </w:r>
                                  <w:r>
                                    <w:rPr>
                                      <w:color w:val="231F20"/>
                                      <w:sz w:val="15"/>
                                    </w:rPr>
                                    <w:t>of</w:t>
                                  </w:r>
                                  <w:r>
                                    <w:rPr>
                                      <w:color w:val="231F20"/>
                                      <w:spacing w:val="-4"/>
                                      <w:sz w:val="15"/>
                                    </w:rPr>
                                    <w:t> </w:t>
                                  </w:r>
                                  <w:r>
                                    <w:rPr>
                                      <w:color w:val="231F20"/>
                                      <w:sz w:val="15"/>
                                    </w:rPr>
                                    <w:t>diphtheria</w:t>
                                  </w:r>
                                  <w:r>
                                    <w:rPr>
                                      <w:color w:val="231F20"/>
                                      <w:spacing w:val="-4"/>
                                      <w:sz w:val="15"/>
                                    </w:rPr>
                                    <w:t> </w:t>
                                  </w:r>
                                  <w:r>
                                    <w:rPr>
                                      <w:color w:val="231F20"/>
                                      <w:sz w:val="15"/>
                                    </w:rPr>
                                    <w:t>toxoid-containing</w:t>
                                  </w:r>
                                  <w:r>
                                    <w:rPr>
                                      <w:color w:val="231F20"/>
                                      <w:spacing w:val="-4"/>
                                      <w:sz w:val="15"/>
                                    </w:rPr>
                                    <w:t> </w:t>
                                  </w:r>
                                  <w:r>
                                    <w:rPr>
                                      <w:color w:val="231F20"/>
                                      <w:sz w:val="15"/>
                                    </w:rPr>
                                    <w:t>or</w:t>
                                  </w:r>
                                  <w:r>
                                    <w:rPr>
                                      <w:color w:val="231F20"/>
                                      <w:spacing w:val="-4"/>
                                      <w:sz w:val="15"/>
                                    </w:rPr>
                                    <w:t> </w:t>
                                  </w:r>
                                  <w:r>
                                    <w:rPr>
                                      <w:color w:val="231F20"/>
                                      <w:sz w:val="15"/>
                                    </w:rPr>
                                    <w:t>tetanus </w:t>
                                  </w:r>
                                  <w:r>
                                    <w:rPr>
                                      <w:color w:val="231F20"/>
                                      <w:spacing w:val="-2"/>
                                      <w:sz w:val="15"/>
                                    </w:rPr>
                                    <w:t>toxoid–containing vaccine; defer vaccination until at </w:t>
                                  </w:r>
                                  <w:r>
                                    <w:rPr>
                                      <w:color w:val="231F20"/>
                                      <w:spacing w:val="-2"/>
                                      <w:sz w:val="15"/>
                                    </w:rPr>
                                    <w:t>least</w:t>
                                  </w:r>
                                  <w:r>
                                    <w:rPr>
                                      <w:color w:val="231F20"/>
                                      <w:sz w:val="15"/>
                                    </w:rPr>
                                    <w:t> 10 y have elapsed since the last tetanus toxoid– containing vaccine</w:t>
                                  </w:r>
                                  <w:r>
                                    <w:rPr>
                                      <w:color w:val="0080AC"/>
                                      <w:sz w:val="15"/>
                                      <w:vertAlign w:val="superscript"/>
                                    </w:rPr>
                                    <w:t>j</w:t>
                                  </w:r>
                                </w:p>
                                <w:p>
                                  <w:pPr>
                                    <w:pStyle w:val="TableParagraph"/>
                                    <w:spacing w:before="3"/>
                                    <w:ind w:left="147"/>
                                    <w:rPr>
                                      <w:sz w:val="15"/>
                                    </w:rPr>
                                  </w:pPr>
                                  <w:r>
                                    <w:rPr>
                                      <w:color w:val="231F20"/>
                                      <w:sz w:val="15"/>
                                    </w:rPr>
                                    <w:t>Moderate</w:t>
                                  </w:r>
                                  <w:r>
                                    <w:rPr>
                                      <w:color w:val="231F20"/>
                                      <w:spacing w:val="-7"/>
                                      <w:sz w:val="15"/>
                                    </w:rPr>
                                    <w:t> </w:t>
                                  </w:r>
                                  <w:r>
                                    <w:rPr>
                                      <w:color w:val="231F20"/>
                                      <w:sz w:val="15"/>
                                    </w:rPr>
                                    <w:t>or</w:t>
                                  </w:r>
                                  <w:r>
                                    <w:rPr>
                                      <w:color w:val="231F20"/>
                                      <w:spacing w:val="-6"/>
                                      <w:sz w:val="15"/>
                                    </w:rPr>
                                    <w:t> </w:t>
                                  </w:r>
                                  <w:r>
                                    <w:rPr>
                                      <w:color w:val="231F20"/>
                                      <w:sz w:val="15"/>
                                    </w:rPr>
                                    <w:t>severe</w:t>
                                  </w:r>
                                  <w:r>
                                    <w:rPr>
                                      <w:color w:val="231F20"/>
                                      <w:spacing w:val="-6"/>
                                      <w:sz w:val="15"/>
                                    </w:rPr>
                                    <w:t> </w:t>
                                  </w:r>
                                  <w:r>
                                    <w:rPr>
                                      <w:color w:val="231F20"/>
                                      <w:sz w:val="15"/>
                                    </w:rPr>
                                    <w:t>acute</w:t>
                                  </w:r>
                                  <w:r>
                                    <w:rPr>
                                      <w:color w:val="231F20"/>
                                      <w:spacing w:val="-6"/>
                                      <w:sz w:val="15"/>
                                    </w:rPr>
                                    <w:t> </w:t>
                                  </w:r>
                                  <w:r>
                                    <w:rPr>
                                      <w:color w:val="231F20"/>
                                      <w:sz w:val="15"/>
                                    </w:rPr>
                                    <w:t>illness</w:t>
                                  </w:r>
                                  <w:r>
                                    <w:rPr>
                                      <w:color w:val="231F20"/>
                                      <w:spacing w:val="-6"/>
                                      <w:sz w:val="15"/>
                                    </w:rPr>
                                    <w:t> </w:t>
                                  </w:r>
                                  <w:r>
                                    <w:rPr>
                                      <w:color w:val="231F20"/>
                                      <w:sz w:val="15"/>
                                    </w:rPr>
                                    <w:t>with</w:t>
                                  </w:r>
                                  <w:r>
                                    <w:rPr>
                                      <w:color w:val="231F20"/>
                                      <w:spacing w:val="-6"/>
                                      <w:sz w:val="15"/>
                                    </w:rPr>
                                    <w:t> </w:t>
                                  </w:r>
                                  <w:r>
                                    <w:rPr>
                                      <w:color w:val="231F20"/>
                                      <w:sz w:val="15"/>
                                    </w:rPr>
                                    <w:t>or</w:t>
                                  </w:r>
                                  <w:r>
                                    <w:rPr>
                                      <w:color w:val="231F20"/>
                                      <w:spacing w:val="-6"/>
                                      <w:sz w:val="15"/>
                                    </w:rPr>
                                    <w:t> </w:t>
                                  </w:r>
                                  <w:r>
                                    <w:rPr>
                                      <w:color w:val="231F20"/>
                                      <w:sz w:val="15"/>
                                    </w:rPr>
                                    <w:t>without</w:t>
                                  </w:r>
                                  <w:r>
                                    <w:rPr>
                                      <w:color w:val="231F20"/>
                                      <w:spacing w:val="-6"/>
                                      <w:sz w:val="15"/>
                                    </w:rPr>
                                    <w:t> </w:t>
                                  </w:r>
                                  <w:r>
                                    <w:rPr>
                                      <w:color w:val="231F20"/>
                                      <w:spacing w:val="-2"/>
                                      <w:sz w:val="15"/>
                                    </w:rPr>
                                    <w:t>fever</w:t>
                                  </w:r>
                                </w:p>
                              </w:tc>
                            </w:tr>
                            <w:tr>
                              <w:trPr>
                                <w:trHeight w:val="1534" w:hRule="atLeast"/>
                              </w:trPr>
                              <w:tc>
                                <w:tcPr>
                                  <w:tcW w:w="1733" w:type="dxa"/>
                                  <w:tcBorders>
                                    <w:top w:val="single" w:sz="2" w:space="0" w:color="231F20"/>
                                    <w:bottom w:val="single" w:sz="2" w:space="0" w:color="231F20"/>
                                  </w:tcBorders>
                                  <w:shd w:val="clear" w:color="auto" w:fill="E5E6F4"/>
                                </w:tcPr>
                                <w:p>
                                  <w:pPr>
                                    <w:pStyle w:val="TableParagraph"/>
                                    <w:ind w:left="120"/>
                                    <w:rPr>
                                      <w:sz w:val="15"/>
                                    </w:rPr>
                                  </w:pPr>
                                  <w:r>
                                    <w:rPr>
                                      <w:color w:val="231F20"/>
                                      <w:spacing w:val="-2"/>
                                      <w:sz w:val="15"/>
                                    </w:rPr>
                                    <w:t>Varicella</w:t>
                                  </w:r>
                                </w:p>
                              </w:tc>
                              <w:tc>
                                <w:tcPr>
                                  <w:tcW w:w="4081" w:type="dxa"/>
                                  <w:tcBorders>
                                    <w:top w:val="single" w:sz="2" w:space="0" w:color="231F20"/>
                                    <w:bottom w:val="single" w:sz="2" w:space="0" w:color="231F20"/>
                                  </w:tcBorders>
                                  <w:shd w:val="clear" w:color="auto" w:fill="E5E6F4"/>
                                </w:tcPr>
                                <w:p>
                                  <w:pPr>
                                    <w:pStyle w:val="TableParagraph"/>
                                    <w:spacing w:line="249" w:lineRule="auto"/>
                                    <w:ind w:left="306" w:hanging="150"/>
                                    <w:rPr>
                                      <w:sz w:val="15"/>
                                    </w:rPr>
                                  </w:pPr>
                                  <w:r>
                                    <w:rPr>
                                      <w:color w:val="231F20"/>
                                      <w:spacing w:val="-2"/>
                                      <w:sz w:val="15"/>
                                    </w:rPr>
                                    <w:t>Severe</w:t>
                                  </w:r>
                                  <w:r>
                                    <w:rPr>
                                      <w:color w:val="231F20"/>
                                      <w:spacing w:val="-9"/>
                                      <w:sz w:val="15"/>
                                    </w:rPr>
                                    <w:t> </w:t>
                                  </w:r>
                                  <w:r>
                                    <w:rPr>
                                      <w:color w:val="231F20"/>
                                      <w:spacing w:val="-2"/>
                                      <w:sz w:val="15"/>
                                    </w:rPr>
                                    <w:t>allergic</w:t>
                                  </w:r>
                                  <w:r>
                                    <w:rPr>
                                      <w:color w:val="231F20"/>
                                      <w:spacing w:val="-9"/>
                                      <w:sz w:val="15"/>
                                    </w:rPr>
                                    <w:t> </w:t>
                                  </w:r>
                                  <w:r>
                                    <w:rPr>
                                      <w:color w:val="231F20"/>
                                      <w:spacing w:val="-2"/>
                                      <w:sz w:val="15"/>
                                    </w:rPr>
                                    <w:t>reaction</w:t>
                                  </w:r>
                                  <w:r>
                                    <w:rPr>
                                      <w:color w:val="231F20"/>
                                      <w:spacing w:val="-9"/>
                                      <w:sz w:val="15"/>
                                    </w:rPr>
                                    <w:t> </w:t>
                                  </w:r>
                                  <w:r>
                                    <w:rPr>
                                      <w:color w:val="231F20"/>
                                      <w:spacing w:val="-2"/>
                                      <w:sz w:val="15"/>
                                    </w:rPr>
                                    <w:t>(e.g.,</w:t>
                                  </w:r>
                                  <w:r>
                                    <w:rPr>
                                      <w:color w:val="231F20"/>
                                      <w:spacing w:val="-8"/>
                                      <w:sz w:val="15"/>
                                    </w:rPr>
                                    <w:t> </w:t>
                                  </w:r>
                                  <w:r>
                                    <w:rPr>
                                      <w:color w:val="231F20"/>
                                      <w:spacing w:val="-2"/>
                                      <w:sz w:val="15"/>
                                    </w:rPr>
                                    <w:t>anaphylaxis)</w:t>
                                  </w:r>
                                  <w:r>
                                    <w:rPr>
                                      <w:color w:val="231F20"/>
                                      <w:spacing w:val="-9"/>
                                      <w:sz w:val="15"/>
                                    </w:rPr>
                                    <w:t> </w:t>
                                  </w:r>
                                  <w:r>
                                    <w:rPr>
                                      <w:color w:val="231F20"/>
                                      <w:spacing w:val="-2"/>
                                      <w:sz w:val="15"/>
                                    </w:rPr>
                                    <w:t>after</w:t>
                                  </w:r>
                                  <w:r>
                                    <w:rPr>
                                      <w:color w:val="231F20"/>
                                      <w:spacing w:val="-9"/>
                                      <w:sz w:val="15"/>
                                    </w:rPr>
                                    <w:t> </w:t>
                                  </w:r>
                                  <w:r>
                                    <w:rPr>
                                      <w:color w:val="231F20"/>
                                      <w:spacing w:val="-2"/>
                                      <w:sz w:val="15"/>
                                    </w:rPr>
                                    <w:t>a</w:t>
                                  </w:r>
                                  <w:r>
                                    <w:rPr>
                                      <w:color w:val="231F20"/>
                                      <w:spacing w:val="-8"/>
                                      <w:sz w:val="15"/>
                                    </w:rPr>
                                    <w:t> </w:t>
                                  </w:r>
                                  <w:r>
                                    <w:rPr>
                                      <w:color w:val="231F20"/>
                                      <w:spacing w:val="-2"/>
                                      <w:sz w:val="15"/>
                                    </w:rPr>
                                    <w:t>previous</w:t>
                                  </w:r>
                                  <w:r>
                                    <w:rPr>
                                      <w:color w:val="231F20"/>
                                      <w:sz w:val="15"/>
                                    </w:rPr>
                                    <w:t> dose or to a vaccine component</w:t>
                                  </w:r>
                                </w:p>
                                <w:p>
                                  <w:pPr>
                                    <w:pStyle w:val="TableParagraph"/>
                                    <w:spacing w:line="249" w:lineRule="auto" w:before="1"/>
                                    <w:ind w:left="306" w:right="189" w:hanging="150"/>
                                    <w:rPr>
                                      <w:sz w:val="15"/>
                                    </w:rPr>
                                  </w:pPr>
                                  <w:r>
                                    <w:rPr>
                                      <w:color w:val="231F20"/>
                                      <w:sz w:val="15"/>
                                    </w:rPr>
                                    <w:t>Known</w:t>
                                  </w:r>
                                  <w:r>
                                    <w:rPr>
                                      <w:color w:val="231F20"/>
                                      <w:spacing w:val="-11"/>
                                      <w:sz w:val="15"/>
                                    </w:rPr>
                                    <w:t> </w:t>
                                  </w:r>
                                  <w:r>
                                    <w:rPr>
                                      <w:color w:val="231F20"/>
                                      <w:sz w:val="15"/>
                                    </w:rPr>
                                    <w:t>severe</w:t>
                                  </w:r>
                                  <w:r>
                                    <w:rPr>
                                      <w:color w:val="231F20"/>
                                      <w:spacing w:val="-10"/>
                                      <w:sz w:val="15"/>
                                    </w:rPr>
                                    <w:t> </w:t>
                                  </w:r>
                                  <w:r>
                                    <w:rPr>
                                      <w:color w:val="231F20"/>
                                      <w:sz w:val="15"/>
                                    </w:rPr>
                                    <w:t>immunodeficiency</w:t>
                                  </w:r>
                                  <w:r>
                                    <w:rPr>
                                      <w:color w:val="231F20"/>
                                      <w:spacing w:val="-11"/>
                                      <w:sz w:val="15"/>
                                    </w:rPr>
                                    <w:t> </w:t>
                                  </w:r>
                                  <w:r>
                                    <w:rPr>
                                      <w:color w:val="231F20"/>
                                      <w:sz w:val="15"/>
                                    </w:rPr>
                                    <w:t>(e.g.,</w:t>
                                  </w:r>
                                  <w:r>
                                    <w:rPr>
                                      <w:color w:val="231F20"/>
                                      <w:spacing w:val="-10"/>
                                      <w:sz w:val="15"/>
                                    </w:rPr>
                                    <w:t> </w:t>
                                  </w:r>
                                  <w:r>
                                    <w:rPr>
                                      <w:color w:val="231F20"/>
                                      <w:sz w:val="15"/>
                                    </w:rPr>
                                    <w:t>from</w:t>
                                  </w:r>
                                  <w:r>
                                    <w:rPr>
                                      <w:color w:val="231F20"/>
                                      <w:spacing w:val="-11"/>
                                      <w:sz w:val="15"/>
                                    </w:rPr>
                                    <w:t> </w:t>
                                  </w:r>
                                  <w:r>
                                    <w:rPr>
                                      <w:color w:val="231F20"/>
                                      <w:sz w:val="15"/>
                                    </w:rPr>
                                    <w:t>hematologic and</w:t>
                                  </w:r>
                                  <w:r>
                                    <w:rPr>
                                      <w:color w:val="231F20"/>
                                      <w:spacing w:val="-4"/>
                                      <w:sz w:val="15"/>
                                    </w:rPr>
                                    <w:t> </w:t>
                                  </w:r>
                                  <w:r>
                                    <w:rPr>
                                      <w:color w:val="231F20"/>
                                      <w:sz w:val="15"/>
                                    </w:rPr>
                                    <w:t>solid</w:t>
                                  </w:r>
                                  <w:r>
                                    <w:rPr>
                                      <w:color w:val="231F20"/>
                                      <w:spacing w:val="-4"/>
                                      <w:sz w:val="15"/>
                                    </w:rPr>
                                    <w:t> </w:t>
                                  </w:r>
                                  <w:r>
                                    <w:rPr>
                                      <w:color w:val="231F20"/>
                                      <w:sz w:val="15"/>
                                    </w:rPr>
                                    <w:t>tumors,</w:t>
                                  </w:r>
                                  <w:r>
                                    <w:rPr>
                                      <w:color w:val="231F20"/>
                                      <w:spacing w:val="-4"/>
                                      <w:sz w:val="15"/>
                                    </w:rPr>
                                    <w:t> </w:t>
                                  </w:r>
                                  <w:r>
                                    <w:rPr>
                                      <w:color w:val="231F20"/>
                                      <w:sz w:val="15"/>
                                    </w:rPr>
                                    <w:t>receipt</w:t>
                                  </w:r>
                                  <w:r>
                                    <w:rPr>
                                      <w:color w:val="231F20"/>
                                      <w:spacing w:val="-4"/>
                                      <w:sz w:val="15"/>
                                    </w:rPr>
                                    <w:t> </w:t>
                                  </w:r>
                                  <w:r>
                                    <w:rPr>
                                      <w:color w:val="231F20"/>
                                      <w:sz w:val="15"/>
                                    </w:rPr>
                                    <w:t>of</w:t>
                                  </w:r>
                                  <w:r>
                                    <w:rPr>
                                      <w:color w:val="231F20"/>
                                      <w:spacing w:val="-4"/>
                                      <w:sz w:val="15"/>
                                    </w:rPr>
                                    <w:t> </w:t>
                                  </w:r>
                                  <w:r>
                                    <w:rPr>
                                      <w:color w:val="231F20"/>
                                      <w:sz w:val="15"/>
                                    </w:rPr>
                                    <w:t>chemotherapy,</w:t>
                                  </w:r>
                                  <w:r>
                                    <w:rPr>
                                      <w:color w:val="231F20"/>
                                      <w:spacing w:val="-4"/>
                                      <w:sz w:val="15"/>
                                    </w:rPr>
                                    <w:t> </w:t>
                                  </w:r>
                                  <w:r>
                                    <w:rPr>
                                      <w:color w:val="231F20"/>
                                      <w:sz w:val="15"/>
                                    </w:rPr>
                                    <w:t>congenital immunodeficiency, or long-term immunosuppressive therapy</w:t>
                                  </w:r>
                                  <w:r>
                                    <w:rPr>
                                      <w:color w:val="0080AC"/>
                                      <w:sz w:val="15"/>
                                      <w:vertAlign w:val="superscript"/>
                                    </w:rPr>
                                    <w:t>f</w:t>
                                  </w:r>
                                  <w:r>
                                    <w:rPr>
                                      <w:color w:val="0080AC"/>
                                      <w:spacing w:val="-11"/>
                                      <w:sz w:val="15"/>
                                      <w:vertAlign w:val="baseline"/>
                                    </w:rPr>
                                    <w:t> </w:t>
                                  </w:r>
                                  <w:r>
                                    <w:rPr>
                                      <w:color w:val="231F20"/>
                                      <w:sz w:val="15"/>
                                      <w:vertAlign w:val="baseline"/>
                                    </w:rPr>
                                    <w:t>or</w:t>
                                  </w:r>
                                  <w:r>
                                    <w:rPr>
                                      <w:color w:val="231F20"/>
                                      <w:spacing w:val="-10"/>
                                      <w:sz w:val="15"/>
                                      <w:vertAlign w:val="baseline"/>
                                    </w:rPr>
                                    <w:t> </w:t>
                                  </w:r>
                                  <w:r>
                                    <w:rPr>
                                      <w:color w:val="231F20"/>
                                      <w:sz w:val="15"/>
                                      <w:vertAlign w:val="baseline"/>
                                    </w:rPr>
                                    <w:t>patients</w:t>
                                  </w:r>
                                  <w:r>
                                    <w:rPr>
                                      <w:color w:val="231F20"/>
                                      <w:spacing w:val="-11"/>
                                      <w:sz w:val="15"/>
                                      <w:vertAlign w:val="baseline"/>
                                    </w:rPr>
                                    <w:t> </w:t>
                                  </w:r>
                                  <w:r>
                                    <w:rPr>
                                      <w:color w:val="231F20"/>
                                      <w:sz w:val="15"/>
                                      <w:vertAlign w:val="baseline"/>
                                    </w:rPr>
                                    <w:t>with</w:t>
                                  </w:r>
                                  <w:r>
                                    <w:rPr>
                                      <w:color w:val="231F20"/>
                                      <w:spacing w:val="-10"/>
                                      <w:sz w:val="15"/>
                                      <w:vertAlign w:val="baseline"/>
                                    </w:rPr>
                                    <w:t> </w:t>
                                  </w:r>
                                  <w:r>
                                    <w:rPr>
                                      <w:color w:val="231F20"/>
                                      <w:sz w:val="15"/>
                                      <w:vertAlign w:val="baseline"/>
                                    </w:rPr>
                                    <w:t>HIV</w:t>
                                  </w:r>
                                  <w:r>
                                    <w:rPr>
                                      <w:color w:val="231F20"/>
                                      <w:spacing w:val="-11"/>
                                      <w:sz w:val="15"/>
                                      <w:vertAlign w:val="baseline"/>
                                    </w:rPr>
                                    <w:t> </w:t>
                                  </w:r>
                                  <w:r>
                                    <w:rPr>
                                      <w:color w:val="231F20"/>
                                      <w:sz w:val="15"/>
                                      <w:vertAlign w:val="baseline"/>
                                    </w:rPr>
                                    <w:t>infection</w:t>
                                  </w:r>
                                  <w:r>
                                    <w:rPr>
                                      <w:color w:val="231F20"/>
                                      <w:spacing w:val="-10"/>
                                      <w:sz w:val="15"/>
                                      <w:vertAlign w:val="baseline"/>
                                    </w:rPr>
                                    <w:t> </w:t>
                                  </w:r>
                                  <w:r>
                                    <w:rPr>
                                      <w:color w:val="231F20"/>
                                      <w:sz w:val="15"/>
                                      <w:vertAlign w:val="baseline"/>
                                    </w:rPr>
                                    <w:t>who</w:t>
                                  </w:r>
                                  <w:r>
                                    <w:rPr>
                                      <w:color w:val="231F20"/>
                                      <w:spacing w:val="-10"/>
                                      <w:sz w:val="15"/>
                                      <w:vertAlign w:val="baseline"/>
                                    </w:rPr>
                                    <w:t> </w:t>
                                  </w:r>
                                  <w:r>
                                    <w:rPr>
                                      <w:color w:val="231F20"/>
                                      <w:sz w:val="15"/>
                                      <w:vertAlign w:val="baseline"/>
                                    </w:rPr>
                                    <w:t>are</w:t>
                                  </w:r>
                                  <w:r>
                                    <w:rPr>
                                      <w:color w:val="231F20"/>
                                      <w:spacing w:val="-11"/>
                                      <w:sz w:val="15"/>
                                      <w:vertAlign w:val="baseline"/>
                                    </w:rPr>
                                    <w:t> </w:t>
                                  </w:r>
                                  <w:r>
                                    <w:rPr>
                                      <w:color w:val="231F20"/>
                                      <w:sz w:val="15"/>
                                      <w:vertAlign w:val="baseline"/>
                                    </w:rPr>
                                    <w:t>severely </w:t>
                                  </w:r>
                                  <w:r>
                                    <w:rPr>
                                      <w:color w:val="231F20"/>
                                      <w:spacing w:val="-2"/>
                                      <w:sz w:val="15"/>
                                      <w:vertAlign w:val="baseline"/>
                                    </w:rPr>
                                    <w:t>immunocompromised)</w:t>
                                  </w:r>
                                  <w:r>
                                    <w:rPr>
                                      <w:color w:val="0080AC"/>
                                      <w:spacing w:val="-2"/>
                                      <w:sz w:val="15"/>
                                      <w:vertAlign w:val="superscript"/>
                                    </w:rPr>
                                    <w:t>e</w:t>
                                  </w:r>
                                </w:p>
                                <w:p>
                                  <w:pPr>
                                    <w:pStyle w:val="TableParagraph"/>
                                    <w:spacing w:before="3"/>
                                    <w:ind w:left="156"/>
                                    <w:rPr>
                                      <w:sz w:val="15"/>
                                    </w:rPr>
                                  </w:pPr>
                                  <w:r>
                                    <w:rPr>
                                      <w:color w:val="231F20"/>
                                      <w:spacing w:val="-2"/>
                                      <w:sz w:val="15"/>
                                    </w:rPr>
                                    <w:t>Pregnancy</w:t>
                                  </w:r>
                                </w:p>
                              </w:tc>
                              <w:tc>
                                <w:tcPr>
                                  <w:tcW w:w="4146" w:type="dxa"/>
                                  <w:tcBorders>
                                    <w:top w:val="single" w:sz="2" w:space="0" w:color="231F20"/>
                                    <w:bottom w:val="single" w:sz="2" w:space="0" w:color="231F20"/>
                                  </w:tcBorders>
                                  <w:shd w:val="clear" w:color="auto" w:fill="E5E6F4"/>
                                </w:tcPr>
                                <w:p>
                                  <w:pPr>
                                    <w:pStyle w:val="TableParagraph"/>
                                    <w:spacing w:line="247" w:lineRule="auto" w:before="37"/>
                                    <w:ind w:left="297" w:right="202" w:hanging="150"/>
                                    <w:rPr>
                                      <w:sz w:val="15"/>
                                    </w:rPr>
                                  </w:pPr>
                                  <w:r>
                                    <w:rPr>
                                      <w:color w:val="231F20"/>
                                      <w:sz w:val="15"/>
                                    </w:rPr>
                                    <w:t>Recent</w:t>
                                  </w:r>
                                  <w:r>
                                    <w:rPr>
                                      <w:color w:val="231F20"/>
                                      <w:spacing w:val="-11"/>
                                      <w:sz w:val="15"/>
                                    </w:rPr>
                                    <w:t> </w:t>
                                  </w:r>
                                  <w:r>
                                    <w:rPr>
                                      <w:color w:val="231F20"/>
                                      <w:sz w:val="15"/>
                                    </w:rPr>
                                    <w:t>(</w:t>
                                  </w:r>
                                  <w:r>
                                    <w:rPr>
                                      <w:rFonts w:ascii="Cambria" w:hAnsi="Cambria"/>
                                      <w:color w:val="231F20"/>
                                      <w:sz w:val="15"/>
                                    </w:rPr>
                                    <w:t>≤</w:t>
                                  </w:r>
                                  <w:r>
                                    <w:rPr>
                                      <w:color w:val="231F20"/>
                                      <w:sz w:val="15"/>
                                    </w:rPr>
                                    <w:t>11</w:t>
                                  </w:r>
                                  <w:r>
                                    <w:rPr>
                                      <w:color w:val="231F20"/>
                                      <w:spacing w:val="-10"/>
                                      <w:sz w:val="15"/>
                                    </w:rPr>
                                    <w:t> </w:t>
                                  </w:r>
                                  <w:r>
                                    <w:rPr>
                                      <w:color w:val="231F20"/>
                                      <w:sz w:val="15"/>
                                    </w:rPr>
                                    <w:t>mo)</w:t>
                                  </w:r>
                                  <w:r>
                                    <w:rPr>
                                      <w:color w:val="231F20"/>
                                      <w:spacing w:val="-11"/>
                                      <w:sz w:val="15"/>
                                    </w:rPr>
                                    <w:t> </w:t>
                                  </w:r>
                                  <w:r>
                                    <w:rPr>
                                      <w:color w:val="231F20"/>
                                      <w:sz w:val="15"/>
                                    </w:rPr>
                                    <w:t>receipt</w:t>
                                  </w:r>
                                  <w:r>
                                    <w:rPr>
                                      <w:color w:val="231F20"/>
                                      <w:spacing w:val="-10"/>
                                      <w:sz w:val="15"/>
                                    </w:rPr>
                                    <w:t> </w:t>
                                  </w:r>
                                  <w:r>
                                    <w:rPr>
                                      <w:color w:val="231F20"/>
                                      <w:sz w:val="15"/>
                                    </w:rPr>
                                    <w:t>of</w:t>
                                  </w:r>
                                  <w:r>
                                    <w:rPr>
                                      <w:color w:val="231F20"/>
                                      <w:spacing w:val="-11"/>
                                      <w:sz w:val="15"/>
                                    </w:rPr>
                                    <w:t> </w:t>
                                  </w:r>
                                  <w:r>
                                    <w:rPr>
                                      <w:color w:val="231F20"/>
                                      <w:sz w:val="15"/>
                                    </w:rPr>
                                    <w:t>antibody-containing</w:t>
                                  </w:r>
                                  <w:r>
                                    <w:rPr>
                                      <w:color w:val="231F20"/>
                                      <w:spacing w:val="-10"/>
                                      <w:sz w:val="15"/>
                                    </w:rPr>
                                    <w:t> </w:t>
                                  </w:r>
                                  <w:r>
                                    <w:rPr>
                                      <w:color w:val="231F20"/>
                                      <w:sz w:val="15"/>
                                    </w:rPr>
                                    <w:t>blood product (specific interval depends on product)</w:t>
                                  </w:r>
                                  <w:r>
                                    <w:rPr>
                                      <w:color w:val="0080AC"/>
                                      <w:sz w:val="15"/>
                                      <w:vertAlign w:val="superscript"/>
                                    </w:rPr>
                                    <w:t>k</w:t>
                                  </w:r>
                                </w:p>
                                <w:p>
                                  <w:pPr>
                                    <w:pStyle w:val="TableParagraph"/>
                                    <w:spacing w:before="3"/>
                                    <w:ind w:left="147"/>
                                    <w:rPr>
                                      <w:sz w:val="15"/>
                                    </w:rPr>
                                  </w:pPr>
                                  <w:r>
                                    <w:rPr>
                                      <w:color w:val="231F20"/>
                                      <w:sz w:val="15"/>
                                    </w:rPr>
                                    <w:t>Moderate</w:t>
                                  </w:r>
                                  <w:r>
                                    <w:rPr>
                                      <w:color w:val="231F20"/>
                                      <w:spacing w:val="-7"/>
                                      <w:sz w:val="15"/>
                                    </w:rPr>
                                    <w:t> </w:t>
                                  </w:r>
                                  <w:r>
                                    <w:rPr>
                                      <w:color w:val="231F20"/>
                                      <w:sz w:val="15"/>
                                    </w:rPr>
                                    <w:t>or</w:t>
                                  </w:r>
                                  <w:r>
                                    <w:rPr>
                                      <w:color w:val="231F20"/>
                                      <w:spacing w:val="-6"/>
                                      <w:sz w:val="15"/>
                                    </w:rPr>
                                    <w:t> </w:t>
                                  </w:r>
                                  <w:r>
                                    <w:rPr>
                                      <w:color w:val="231F20"/>
                                      <w:sz w:val="15"/>
                                    </w:rPr>
                                    <w:t>severe</w:t>
                                  </w:r>
                                  <w:r>
                                    <w:rPr>
                                      <w:color w:val="231F20"/>
                                      <w:spacing w:val="-6"/>
                                      <w:sz w:val="15"/>
                                    </w:rPr>
                                    <w:t> </w:t>
                                  </w:r>
                                  <w:r>
                                    <w:rPr>
                                      <w:color w:val="231F20"/>
                                      <w:sz w:val="15"/>
                                    </w:rPr>
                                    <w:t>acute</w:t>
                                  </w:r>
                                  <w:r>
                                    <w:rPr>
                                      <w:color w:val="231F20"/>
                                      <w:spacing w:val="-6"/>
                                      <w:sz w:val="15"/>
                                    </w:rPr>
                                    <w:t> </w:t>
                                  </w:r>
                                  <w:r>
                                    <w:rPr>
                                      <w:color w:val="231F20"/>
                                      <w:sz w:val="15"/>
                                    </w:rPr>
                                    <w:t>illness</w:t>
                                  </w:r>
                                  <w:r>
                                    <w:rPr>
                                      <w:color w:val="231F20"/>
                                      <w:spacing w:val="-6"/>
                                      <w:sz w:val="15"/>
                                    </w:rPr>
                                    <w:t> </w:t>
                                  </w:r>
                                  <w:r>
                                    <w:rPr>
                                      <w:color w:val="231F20"/>
                                      <w:sz w:val="15"/>
                                    </w:rPr>
                                    <w:t>with</w:t>
                                  </w:r>
                                  <w:r>
                                    <w:rPr>
                                      <w:color w:val="231F20"/>
                                      <w:spacing w:val="-6"/>
                                      <w:sz w:val="15"/>
                                    </w:rPr>
                                    <w:t> </w:t>
                                  </w:r>
                                  <w:r>
                                    <w:rPr>
                                      <w:color w:val="231F20"/>
                                      <w:sz w:val="15"/>
                                    </w:rPr>
                                    <w:t>or</w:t>
                                  </w:r>
                                  <w:r>
                                    <w:rPr>
                                      <w:color w:val="231F20"/>
                                      <w:spacing w:val="-6"/>
                                      <w:sz w:val="15"/>
                                    </w:rPr>
                                    <w:t> </w:t>
                                  </w:r>
                                  <w:r>
                                    <w:rPr>
                                      <w:color w:val="231F20"/>
                                      <w:sz w:val="15"/>
                                    </w:rPr>
                                    <w:t>without</w:t>
                                  </w:r>
                                  <w:r>
                                    <w:rPr>
                                      <w:color w:val="231F20"/>
                                      <w:spacing w:val="-6"/>
                                      <w:sz w:val="15"/>
                                    </w:rPr>
                                    <w:t> </w:t>
                                  </w:r>
                                  <w:r>
                                    <w:rPr>
                                      <w:color w:val="231F20"/>
                                      <w:spacing w:val="-2"/>
                                      <w:sz w:val="15"/>
                                    </w:rPr>
                                    <w:t>fever</w:t>
                                  </w:r>
                                </w:p>
                              </w:tc>
                            </w:tr>
                            <w:tr>
                              <w:trPr>
                                <w:trHeight w:val="1534" w:hRule="atLeast"/>
                              </w:trPr>
                              <w:tc>
                                <w:tcPr>
                                  <w:tcW w:w="1733" w:type="dxa"/>
                                  <w:tcBorders>
                                    <w:top w:val="single" w:sz="2" w:space="0" w:color="231F20"/>
                                    <w:bottom w:val="single" w:sz="4" w:space="0" w:color="231F20"/>
                                  </w:tcBorders>
                                  <w:shd w:val="clear" w:color="auto" w:fill="E5E6F4"/>
                                </w:tcPr>
                                <w:p>
                                  <w:pPr>
                                    <w:pStyle w:val="TableParagraph"/>
                                    <w:ind w:left="120"/>
                                    <w:rPr>
                                      <w:sz w:val="15"/>
                                    </w:rPr>
                                  </w:pPr>
                                  <w:r>
                                    <w:rPr>
                                      <w:color w:val="231F20"/>
                                      <w:spacing w:val="-2"/>
                                      <w:sz w:val="15"/>
                                    </w:rPr>
                                    <w:t>Zoster</w:t>
                                  </w:r>
                                </w:p>
                              </w:tc>
                              <w:tc>
                                <w:tcPr>
                                  <w:tcW w:w="4081" w:type="dxa"/>
                                  <w:tcBorders>
                                    <w:top w:val="single" w:sz="2" w:space="0" w:color="231F20"/>
                                    <w:bottom w:val="single" w:sz="4" w:space="0" w:color="231F20"/>
                                  </w:tcBorders>
                                  <w:shd w:val="clear" w:color="auto" w:fill="E5E6F4"/>
                                </w:tcPr>
                                <w:p>
                                  <w:pPr>
                                    <w:pStyle w:val="TableParagraph"/>
                                    <w:spacing w:line="249" w:lineRule="auto"/>
                                    <w:ind w:left="306" w:hanging="150"/>
                                    <w:rPr>
                                      <w:sz w:val="15"/>
                                    </w:rPr>
                                  </w:pPr>
                                  <w:r>
                                    <w:rPr>
                                      <w:color w:val="231F20"/>
                                      <w:spacing w:val="-2"/>
                                      <w:sz w:val="15"/>
                                    </w:rPr>
                                    <w:t>Severe</w:t>
                                  </w:r>
                                  <w:r>
                                    <w:rPr>
                                      <w:color w:val="231F20"/>
                                      <w:spacing w:val="-9"/>
                                      <w:sz w:val="15"/>
                                    </w:rPr>
                                    <w:t> </w:t>
                                  </w:r>
                                  <w:r>
                                    <w:rPr>
                                      <w:color w:val="231F20"/>
                                      <w:spacing w:val="-2"/>
                                      <w:sz w:val="15"/>
                                    </w:rPr>
                                    <w:t>allergic</w:t>
                                  </w:r>
                                  <w:r>
                                    <w:rPr>
                                      <w:color w:val="231F20"/>
                                      <w:spacing w:val="-9"/>
                                      <w:sz w:val="15"/>
                                    </w:rPr>
                                    <w:t> </w:t>
                                  </w:r>
                                  <w:r>
                                    <w:rPr>
                                      <w:color w:val="231F20"/>
                                      <w:spacing w:val="-2"/>
                                      <w:sz w:val="15"/>
                                    </w:rPr>
                                    <w:t>reaction</w:t>
                                  </w:r>
                                  <w:r>
                                    <w:rPr>
                                      <w:color w:val="231F20"/>
                                      <w:spacing w:val="-9"/>
                                      <w:sz w:val="15"/>
                                    </w:rPr>
                                    <w:t> </w:t>
                                  </w:r>
                                  <w:r>
                                    <w:rPr>
                                      <w:color w:val="231F20"/>
                                      <w:spacing w:val="-2"/>
                                      <w:sz w:val="15"/>
                                    </w:rPr>
                                    <w:t>(e.g.,</w:t>
                                  </w:r>
                                  <w:r>
                                    <w:rPr>
                                      <w:color w:val="231F20"/>
                                      <w:spacing w:val="-8"/>
                                      <w:sz w:val="15"/>
                                    </w:rPr>
                                    <w:t> </w:t>
                                  </w:r>
                                  <w:r>
                                    <w:rPr>
                                      <w:color w:val="231F20"/>
                                      <w:spacing w:val="-2"/>
                                      <w:sz w:val="15"/>
                                    </w:rPr>
                                    <w:t>anaphylaxis)</w:t>
                                  </w:r>
                                  <w:r>
                                    <w:rPr>
                                      <w:color w:val="231F20"/>
                                      <w:spacing w:val="-9"/>
                                      <w:sz w:val="15"/>
                                    </w:rPr>
                                    <w:t> </w:t>
                                  </w:r>
                                  <w:r>
                                    <w:rPr>
                                      <w:color w:val="231F20"/>
                                      <w:spacing w:val="-2"/>
                                      <w:sz w:val="15"/>
                                    </w:rPr>
                                    <w:t>after</w:t>
                                  </w:r>
                                  <w:r>
                                    <w:rPr>
                                      <w:color w:val="231F20"/>
                                      <w:spacing w:val="-9"/>
                                      <w:sz w:val="15"/>
                                    </w:rPr>
                                    <w:t> </w:t>
                                  </w:r>
                                  <w:r>
                                    <w:rPr>
                                      <w:color w:val="231F20"/>
                                      <w:spacing w:val="-2"/>
                                      <w:sz w:val="15"/>
                                    </w:rPr>
                                    <w:t>a</w:t>
                                  </w:r>
                                  <w:r>
                                    <w:rPr>
                                      <w:color w:val="231F20"/>
                                      <w:spacing w:val="-8"/>
                                      <w:sz w:val="15"/>
                                    </w:rPr>
                                    <w:t> </w:t>
                                  </w:r>
                                  <w:r>
                                    <w:rPr>
                                      <w:color w:val="231F20"/>
                                      <w:spacing w:val="-2"/>
                                      <w:sz w:val="15"/>
                                    </w:rPr>
                                    <w:t>previous</w:t>
                                  </w:r>
                                  <w:r>
                                    <w:rPr>
                                      <w:color w:val="231F20"/>
                                      <w:sz w:val="15"/>
                                    </w:rPr>
                                    <w:t> dose or to a vaccine component</w:t>
                                  </w:r>
                                </w:p>
                                <w:p>
                                  <w:pPr>
                                    <w:pStyle w:val="TableParagraph"/>
                                    <w:spacing w:line="249" w:lineRule="auto" w:before="1"/>
                                    <w:ind w:left="306" w:right="172" w:hanging="150"/>
                                    <w:rPr>
                                      <w:sz w:val="15"/>
                                    </w:rPr>
                                  </w:pPr>
                                  <w:r>
                                    <w:rPr>
                                      <w:color w:val="231F20"/>
                                      <w:spacing w:val="-2"/>
                                      <w:sz w:val="15"/>
                                    </w:rPr>
                                    <w:t>Known severe immunodeficiency (e.g., from hematologic</w:t>
                                  </w:r>
                                  <w:r>
                                    <w:rPr>
                                      <w:color w:val="231F20"/>
                                      <w:sz w:val="15"/>
                                    </w:rPr>
                                    <w:t> and</w:t>
                                  </w:r>
                                  <w:r>
                                    <w:rPr>
                                      <w:color w:val="231F20"/>
                                      <w:spacing w:val="-8"/>
                                      <w:sz w:val="15"/>
                                    </w:rPr>
                                    <w:t> </w:t>
                                  </w:r>
                                  <w:r>
                                    <w:rPr>
                                      <w:color w:val="231F20"/>
                                      <w:sz w:val="15"/>
                                    </w:rPr>
                                    <w:t>solid</w:t>
                                  </w:r>
                                  <w:r>
                                    <w:rPr>
                                      <w:color w:val="231F20"/>
                                      <w:spacing w:val="-8"/>
                                      <w:sz w:val="15"/>
                                    </w:rPr>
                                    <w:t> </w:t>
                                  </w:r>
                                  <w:r>
                                    <w:rPr>
                                      <w:color w:val="231F20"/>
                                      <w:sz w:val="15"/>
                                    </w:rPr>
                                    <w:t>tumors,</w:t>
                                  </w:r>
                                  <w:r>
                                    <w:rPr>
                                      <w:color w:val="231F20"/>
                                      <w:spacing w:val="-8"/>
                                      <w:sz w:val="15"/>
                                    </w:rPr>
                                    <w:t> </w:t>
                                  </w:r>
                                  <w:r>
                                    <w:rPr>
                                      <w:color w:val="231F20"/>
                                      <w:sz w:val="15"/>
                                    </w:rPr>
                                    <w:t>receipt</w:t>
                                  </w:r>
                                  <w:r>
                                    <w:rPr>
                                      <w:color w:val="231F20"/>
                                      <w:spacing w:val="-8"/>
                                      <w:sz w:val="15"/>
                                    </w:rPr>
                                    <w:t> </w:t>
                                  </w:r>
                                  <w:r>
                                    <w:rPr>
                                      <w:color w:val="231F20"/>
                                      <w:sz w:val="15"/>
                                    </w:rPr>
                                    <w:t>of</w:t>
                                  </w:r>
                                  <w:r>
                                    <w:rPr>
                                      <w:color w:val="231F20"/>
                                      <w:spacing w:val="-8"/>
                                      <w:sz w:val="15"/>
                                    </w:rPr>
                                    <w:t> </w:t>
                                  </w:r>
                                  <w:r>
                                    <w:rPr>
                                      <w:color w:val="231F20"/>
                                      <w:sz w:val="15"/>
                                    </w:rPr>
                                    <w:t>chemotherapy,</w:t>
                                  </w:r>
                                  <w:r>
                                    <w:rPr>
                                      <w:color w:val="231F20"/>
                                      <w:spacing w:val="-8"/>
                                      <w:sz w:val="15"/>
                                    </w:rPr>
                                    <w:t> </w:t>
                                  </w:r>
                                  <w:r>
                                    <w:rPr>
                                      <w:color w:val="231F20"/>
                                      <w:sz w:val="15"/>
                                    </w:rPr>
                                    <w:t>congenital immunodeficiency, or long-term immunosuppressive therapy</w:t>
                                  </w:r>
                                  <w:r>
                                    <w:rPr>
                                      <w:color w:val="231F20"/>
                                      <w:spacing w:val="-11"/>
                                      <w:sz w:val="15"/>
                                    </w:rPr>
                                    <w:t> </w:t>
                                  </w:r>
                                  <w:r>
                                    <w:rPr>
                                      <w:color w:val="231F20"/>
                                      <w:sz w:val="15"/>
                                    </w:rPr>
                                    <w:t>or</w:t>
                                  </w:r>
                                  <w:r>
                                    <w:rPr>
                                      <w:color w:val="231F20"/>
                                      <w:spacing w:val="-10"/>
                                      <w:sz w:val="15"/>
                                    </w:rPr>
                                    <w:t> </w:t>
                                  </w:r>
                                  <w:r>
                                    <w:rPr>
                                      <w:color w:val="231F20"/>
                                      <w:sz w:val="15"/>
                                    </w:rPr>
                                    <w:t>patients</w:t>
                                  </w:r>
                                  <w:r>
                                    <w:rPr>
                                      <w:color w:val="231F20"/>
                                      <w:spacing w:val="-11"/>
                                      <w:sz w:val="15"/>
                                    </w:rPr>
                                    <w:t> </w:t>
                                  </w:r>
                                  <w:r>
                                    <w:rPr>
                                      <w:color w:val="231F20"/>
                                      <w:sz w:val="15"/>
                                    </w:rPr>
                                    <w:t>with</w:t>
                                  </w:r>
                                  <w:r>
                                    <w:rPr>
                                      <w:color w:val="231F20"/>
                                      <w:spacing w:val="-10"/>
                                      <w:sz w:val="15"/>
                                    </w:rPr>
                                    <w:t> </w:t>
                                  </w:r>
                                  <w:r>
                                    <w:rPr>
                                      <w:color w:val="231F20"/>
                                      <w:sz w:val="15"/>
                                    </w:rPr>
                                    <w:t>HIV</w:t>
                                  </w:r>
                                  <w:r>
                                    <w:rPr>
                                      <w:color w:val="231F20"/>
                                      <w:spacing w:val="-11"/>
                                      <w:sz w:val="15"/>
                                    </w:rPr>
                                    <w:t> </w:t>
                                  </w:r>
                                  <w:r>
                                    <w:rPr>
                                      <w:color w:val="231F20"/>
                                      <w:sz w:val="15"/>
                                    </w:rPr>
                                    <w:t>infection</w:t>
                                  </w:r>
                                  <w:r>
                                    <w:rPr>
                                      <w:color w:val="231F20"/>
                                      <w:spacing w:val="-10"/>
                                      <w:sz w:val="15"/>
                                    </w:rPr>
                                    <w:t> </w:t>
                                  </w:r>
                                  <w:r>
                                    <w:rPr>
                                      <w:color w:val="231F20"/>
                                      <w:sz w:val="15"/>
                                    </w:rPr>
                                    <w:t>who</w:t>
                                  </w:r>
                                  <w:r>
                                    <w:rPr>
                                      <w:color w:val="231F20"/>
                                      <w:spacing w:val="-10"/>
                                      <w:sz w:val="15"/>
                                    </w:rPr>
                                    <w:t> </w:t>
                                  </w:r>
                                  <w:r>
                                    <w:rPr>
                                      <w:color w:val="231F20"/>
                                      <w:sz w:val="15"/>
                                    </w:rPr>
                                    <w:t>are</w:t>
                                  </w:r>
                                  <w:r>
                                    <w:rPr>
                                      <w:color w:val="231F20"/>
                                      <w:spacing w:val="-11"/>
                                      <w:sz w:val="15"/>
                                    </w:rPr>
                                    <w:t> </w:t>
                                  </w:r>
                                  <w:r>
                                    <w:rPr>
                                      <w:color w:val="231F20"/>
                                      <w:sz w:val="15"/>
                                    </w:rPr>
                                    <w:t>severely </w:t>
                                  </w:r>
                                  <w:r>
                                    <w:rPr>
                                      <w:color w:val="231F20"/>
                                      <w:spacing w:val="-2"/>
                                      <w:sz w:val="15"/>
                                    </w:rPr>
                                    <w:t>immunocompromised</w:t>
                                  </w:r>
                                  <w:r>
                                    <w:rPr>
                                      <w:color w:val="0080AC"/>
                                      <w:spacing w:val="-2"/>
                                      <w:sz w:val="15"/>
                                      <w:vertAlign w:val="superscript"/>
                                    </w:rPr>
                                    <w:t>e,f</w:t>
                                  </w:r>
                                </w:p>
                                <w:p>
                                  <w:pPr>
                                    <w:pStyle w:val="TableParagraph"/>
                                    <w:spacing w:before="3"/>
                                    <w:ind w:left="156"/>
                                    <w:rPr>
                                      <w:sz w:val="15"/>
                                    </w:rPr>
                                  </w:pPr>
                                  <w:r>
                                    <w:rPr>
                                      <w:color w:val="231F20"/>
                                      <w:spacing w:val="-2"/>
                                      <w:sz w:val="15"/>
                                    </w:rPr>
                                    <w:t>Pregnancy</w:t>
                                  </w:r>
                                </w:p>
                              </w:tc>
                              <w:tc>
                                <w:tcPr>
                                  <w:tcW w:w="4146" w:type="dxa"/>
                                  <w:tcBorders>
                                    <w:top w:val="single" w:sz="2" w:space="0" w:color="231F20"/>
                                    <w:bottom w:val="single" w:sz="4" w:space="0" w:color="231F20"/>
                                  </w:tcBorders>
                                  <w:shd w:val="clear" w:color="auto" w:fill="E5E6F4"/>
                                </w:tcPr>
                                <w:p>
                                  <w:pPr>
                                    <w:pStyle w:val="TableParagraph"/>
                                    <w:ind w:left="147"/>
                                    <w:rPr>
                                      <w:sz w:val="15"/>
                                    </w:rPr>
                                  </w:pPr>
                                  <w:r>
                                    <w:rPr>
                                      <w:color w:val="231F20"/>
                                      <w:sz w:val="15"/>
                                    </w:rPr>
                                    <w:t>Moderate</w:t>
                                  </w:r>
                                  <w:r>
                                    <w:rPr>
                                      <w:color w:val="231F20"/>
                                      <w:spacing w:val="-7"/>
                                      <w:sz w:val="15"/>
                                    </w:rPr>
                                    <w:t> </w:t>
                                  </w:r>
                                  <w:r>
                                    <w:rPr>
                                      <w:color w:val="231F20"/>
                                      <w:sz w:val="15"/>
                                    </w:rPr>
                                    <w:t>or</w:t>
                                  </w:r>
                                  <w:r>
                                    <w:rPr>
                                      <w:color w:val="231F20"/>
                                      <w:spacing w:val="-6"/>
                                      <w:sz w:val="15"/>
                                    </w:rPr>
                                    <w:t> </w:t>
                                  </w:r>
                                  <w:r>
                                    <w:rPr>
                                      <w:color w:val="231F20"/>
                                      <w:sz w:val="15"/>
                                    </w:rPr>
                                    <w:t>severe</w:t>
                                  </w:r>
                                  <w:r>
                                    <w:rPr>
                                      <w:color w:val="231F20"/>
                                      <w:spacing w:val="-6"/>
                                      <w:sz w:val="15"/>
                                    </w:rPr>
                                    <w:t> </w:t>
                                  </w:r>
                                  <w:r>
                                    <w:rPr>
                                      <w:color w:val="231F20"/>
                                      <w:sz w:val="15"/>
                                    </w:rPr>
                                    <w:t>acute</w:t>
                                  </w:r>
                                  <w:r>
                                    <w:rPr>
                                      <w:color w:val="231F20"/>
                                      <w:spacing w:val="-6"/>
                                      <w:sz w:val="15"/>
                                    </w:rPr>
                                    <w:t> </w:t>
                                  </w:r>
                                  <w:r>
                                    <w:rPr>
                                      <w:color w:val="231F20"/>
                                      <w:sz w:val="15"/>
                                    </w:rPr>
                                    <w:t>illness</w:t>
                                  </w:r>
                                  <w:r>
                                    <w:rPr>
                                      <w:color w:val="231F20"/>
                                      <w:spacing w:val="-6"/>
                                      <w:sz w:val="15"/>
                                    </w:rPr>
                                    <w:t> </w:t>
                                  </w:r>
                                  <w:r>
                                    <w:rPr>
                                      <w:color w:val="231F20"/>
                                      <w:sz w:val="15"/>
                                    </w:rPr>
                                    <w:t>with</w:t>
                                  </w:r>
                                  <w:r>
                                    <w:rPr>
                                      <w:color w:val="231F20"/>
                                      <w:spacing w:val="-6"/>
                                      <w:sz w:val="15"/>
                                    </w:rPr>
                                    <w:t> </w:t>
                                  </w:r>
                                  <w:r>
                                    <w:rPr>
                                      <w:color w:val="231F20"/>
                                      <w:sz w:val="15"/>
                                    </w:rPr>
                                    <w:t>or</w:t>
                                  </w:r>
                                  <w:r>
                                    <w:rPr>
                                      <w:color w:val="231F20"/>
                                      <w:spacing w:val="-6"/>
                                      <w:sz w:val="15"/>
                                    </w:rPr>
                                    <w:t> </w:t>
                                  </w:r>
                                  <w:r>
                                    <w:rPr>
                                      <w:color w:val="231F20"/>
                                      <w:sz w:val="15"/>
                                    </w:rPr>
                                    <w:t>without</w:t>
                                  </w:r>
                                  <w:r>
                                    <w:rPr>
                                      <w:color w:val="231F20"/>
                                      <w:spacing w:val="-6"/>
                                      <w:sz w:val="15"/>
                                    </w:rPr>
                                    <w:t> </w:t>
                                  </w:r>
                                  <w:r>
                                    <w:rPr>
                                      <w:color w:val="231F20"/>
                                      <w:spacing w:val="-2"/>
                                      <w:sz w:val="15"/>
                                    </w:rPr>
                                    <w:t>fever</w:t>
                                  </w:r>
                                </w:p>
                              </w:tc>
                            </w:tr>
                            <w:tr>
                              <w:trPr>
                                <w:trHeight w:val="4980" w:hRule="atLeast"/>
                              </w:trPr>
                              <w:tc>
                                <w:tcPr>
                                  <w:tcW w:w="9960" w:type="dxa"/>
                                  <w:gridSpan w:val="3"/>
                                  <w:tcBorders>
                                    <w:top w:val="single" w:sz="4" w:space="0" w:color="231F20"/>
                                  </w:tcBorders>
                                  <w:shd w:val="clear" w:color="auto" w:fill="E5E6F4"/>
                                </w:tcPr>
                                <w:p>
                                  <w:pPr>
                                    <w:pStyle w:val="TableParagraph"/>
                                    <w:spacing w:line="249" w:lineRule="auto"/>
                                    <w:ind w:left="270" w:right="93" w:hanging="150"/>
                                    <w:rPr>
                                      <w:sz w:val="15"/>
                                    </w:rPr>
                                  </w:pPr>
                                  <w:bookmarkStart w:name="_bookmark40" w:id="118"/>
                                  <w:bookmarkEnd w:id="118"/>
                                  <w:r>
                                    <w:rPr/>
                                  </w:r>
                                  <w:r>
                                    <w:rPr>
                                      <w:color w:val="231F20"/>
                                      <w:sz w:val="15"/>
                                      <w:vertAlign w:val="superscript"/>
                                    </w:rPr>
                                    <w:t>a</w:t>
                                  </w:r>
                                  <w:r>
                                    <w:rPr>
                                      <w:color w:val="231F20"/>
                                      <w:sz w:val="15"/>
                                      <w:vertAlign w:val="baseline"/>
                                    </w:rPr>
                                    <w:t>Events</w:t>
                                  </w:r>
                                  <w:r>
                                    <w:rPr>
                                      <w:color w:val="231F20"/>
                                      <w:spacing w:val="-8"/>
                                      <w:sz w:val="15"/>
                                      <w:vertAlign w:val="baseline"/>
                                    </w:rPr>
                                    <w:t> </w:t>
                                  </w:r>
                                  <w:r>
                                    <w:rPr>
                                      <w:color w:val="231F20"/>
                                      <w:sz w:val="15"/>
                                      <w:vertAlign w:val="baseline"/>
                                    </w:rPr>
                                    <w:t>or</w:t>
                                  </w:r>
                                  <w:r>
                                    <w:rPr>
                                      <w:color w:val="231F20"/>
                                      <w:spacing w:val="-8"/>
                                      <w:sz w:val="15"/>
                                      <w:vertAlign w:val="baseline"/>
                                    </w:rPr>
                                    <w:t> </w:t>
                                  </w:r>
                                  <w:r>
                                    <w:rPr>
                                      <w:color w:val="231F20"/>
                                      <w:sz w:val="15"/>
                                      <w:vertAlign w:val="baseline"/>
                                    </w:rPr>
                                    <w:t>conditions</w:t>
                                  </w:r>
                                  <w:r>
                                    <w:rPr>
                                      <w:color w:val="231F20"/>
                                      <w:spacing w:val="-8"/>
                                      <w:sz w:val="15"/>
                                      <w:vertAlign w:val="baseline"/>
                                    </w:rPr>
                                    <w:t> </w:t>
                                  </w:r>
                                  <w:r>
                                    <w:rPr>
                                      <w:color w:val="231F20"/>
                                      <w:sz w:val="15"/>
                                      <w:vertAlign w:val="baseline"/>
                                    </w:rPr>
                                    <w:t>listed</w:t>
                                  </w:r>
                                  <w:r>
                                    <w:rPr>
                                      <w:color w:val="231F20"/>
                                      <w:spacing w:val="-8"/>
                                      <w:sz w:val="15"/>
                                      <w:vertAlign w:val="baseline"/>
                                    </w:rPr>
                                    <w:t> </w:t>
                                  </w:r>
                                  <w:r>
                                    <w:rPr>
                                      <w:color w:val="231F20"/>
                                      <w:sz w:val="15"/>
                                      <w:vertAlign w:val="baseline"/>
                                    </w:rPr>
                                    <w:t>as</w:t>
                                  </w:r>
                                  <w:r>
                                    <w:rPr>
                                      <w:color w:val="231F20"/>
                                      <w:spacing w:val="-8"/>
                                      <w:sz w:val="15"/>
                                      <w:vertAlign w:val="baseline"/>
                                    </w:rPr>
                                    <w:t> </w:t>
                                  </w:r>
                                  <w:r>
                                    <w:rPr>
                                      <w:color w:val="231F20"/>
                                      <w:sz w:val="15"/>
                                      <w:vertAlign w:val="baseline"/>
                                    </w:rPr>
                                    <w:t>precautions</w:t>
                                  </w:r>
                                  <w:r>
                                    <w:rPr>
                                      <w:color w:val="231F20"/>
                                      <w:spacing w:val="-8"/>
                                      <w:sz w:val="15"/>
                                      <w:vertAlign w:val="baseline"/>
                                    </w:rPr>
                                    <w:t> </w:t>
                                  </w:r>
                                  <w:r>
                                    <w:rPr>
                                      <w:color w:val="231F20"/>
                                      <w:sz w:val="15"/>
                                      <w:vertAlign w:val="baseline"/>
                                    </w:rPr>
                                    <w:t>should</w:t>
                                  </w:r>
                                  <w:r>
                                    <w:rPr>
                                      <w:color w:val="231F20"/>
                                      <w:spacing w:val="-8"/>
                                      <w:sz w:val="15"/>
                                      <w:vertAlign w:val="baseline"/>
                                    </w:rPr>
                                    <w:t> </w:t>
                                  </w:r>
                                  <w:r>
                                    <w:rPr>
                                      <w:color w:val="231F20"/>
                                      <w:sz w:val="15"/>
                                      <w:vertAlign w:val="baseline"/>
                                    </w:rPr>
                                    <w:t>be</w:t>
                                  </w:r>
                                  <w:r>
                                    <w:rPr>
                                      <w:color w:val="231F20"/>
                                      <w:spacing w:val="-8"/>
                                      <w:sz w:val="15"/>
                                      <w:vertAlign w:val="baseline"/>
                                    </w:rPr>
                                    <w:t> </w:t>
                                  </w:r>
                                  <w:r>
                                    <w:rPr>
                                      <w:color w:val="231F20"/>
                                      <w:sz w:val="15"/>
                                      <w:vertAlign w:val="baseline"/>
                                    </w:rPr>
                                    <w:t>reviewed</w:t>
                                  </w:r>
                                  <w:r>
                                    <w:rPr>
                                      <w:color w:val="231F20"/>
                                      <w:spacing w:val="-8"/>
                                      <w:sz w:val="15"/>
                                      <w:vertAlign w:val="baseline"/>
                                    </w:rPr>
                                    <w:t> </w:t>
                                  </w:r>
                                  <w:r>
                                    <w:rPr>
                                      <w:color w:val="231F20"/>
                                      <w:sz w:val="15"/>
                                      <w:vertAlign w:val="baseline"/>
                                    </w:rPr>
                                    <w:t>carefully.</w:t>
                                  </w:r>
                                  <w:r>
                                    <w:rPr>
                                      <w:color w:val="231F20"/>
                                      <w:spacing w:val="-8"/>
                                      <w:sz w:val="15"/>
                                      <w:vertAlign w:val="baseline"/>
                                    </w:rPr>
                                    <w:t> </w:t>
                                  </w:r>
                                  <w:r>
                                    <w:rPr>
                                      <w:color w:val="231F20"/>
                                      <w:sz w:val="15"/>
                                      <w:vertAlign w:val="baseline"/>
                                    </w:rPr>
                                    <w:t>Benefits</w:t>
                                  </w:r>
                                  <w:r>
                                    <w:rPr>
                                      <w:color w:val="231F20"/>
                                      <w:spacing w:val="-8"/>
                                      <w:sz w:val="15"/>
                                      <w:vertAlign w:val="baseline"/>
                                    </w:rPr>
                                    <w:t> </w:t>
                                  </w:r>
                                  <w:r>
                                    <w:rPr>
                                      <w:color w:val="231F20"/>
                                      <w:sz w:val="15"/>
                                      <w:vertAlign w:val="baseline"/>
                                    </w:rPr>
                                    <w:t>of</w:t>
                                  </w:r>
                                  <w:r>
                                    <w:rPr>
                                      <w:color w:val="231F20"/>
                                      <w:spacing w:val="-8"/>
                                      <w:sz w:val="15"/>
                                      <w:vertAlign w:val="baseline"/>
                                    </w:rPr>
                                    <w:t> </w:t>
                                  </w:r>
                                  <w:r>
                                    <w:rPr>
                                      <w:color w:val="231F20"/>
                                      <w:sz w:val="15"/>
                                      <w:vertAlign w:val="baseline"/>
                                    </w:rPr>
                                    <w:t>and</w:t>
                                  </w:r>
                                  <w:r>
                                    <w:rPr>
                                      <w:color w:val="231F20"/>
                                      <w:spacing w:val="-8"/>
                                      <w:sz w:val="15"/>
                                      <w:vertAlign w:val="baseline"/>
                                    </w:rPr>
                                    <w:t> </w:t>
                                  </w:r>
                                  <w:r>
                                    <w:rPr>
                                      <w:color w:val="231F20"/>
                                      <w:sz w:val="15"/>
                                      <w:vertAlign w:val="baseline"/>
                                    </w:rPr>
                                    <w:t>risks</w:t>
                                  </w:r>
                                  <w:r>
                                    <w:rPr>
                                      <w:color w:val="231F20"/>
                                      <w:spacing w:val="-8"/>
                                      <w:sz w:val="15"/>
                                      <w:vertAlign w:val="baseline"/>
                                    </w:rPr>
                                    <w:t> </w:t>
                                  </w:r>
                                  <w:r>
                                    <w:rPr>
                                      <w:color w:val="231F20"/>
                                      <w:sz w:val="15"/>
                                      <w:vertAlign w:val="baseline"/>
                                    </w:rPr>
                                    <w:t>for</w:t>
                                  </w:r>
                                  <w:r>
                                    <w:rPr>
                                      <w:color w:val="231F20"/>
                                      <w:spacing w:val="-8"/>
                                      <w:sz w:val="15"/>
                                      <w:vertAlign w:val="baseline"/>
                                    </w:rPr>
                                    <w:t> </w:t>
                                  </w:r>
                                  <w:r>
                                    <w:rPr>
                                      <w:color w:val="231F20"/>
                                      <w:sz w:val="15"/>
                                      <w:vertAlign w:val="baseline"/>
                                    </w:rPr>
                                    <w:t>administering</w:t>
                                  </w:r>
                                  <w:r>
                                    <w:rPr>
                                      <w:color w:val="231F20"/>
                                      <w:spacing w:val="-8"/>
                                      <w:sz w:val="15"/>
                                      <w:vertAlign w:val="baseline"/>
                                    </w:rPr>
                                    <w:t> </w:t>
                                  </w:r>
                                  <w:r>
                                    <w:rPr>
                                      <w:color w:val="231F20"/>
                                      <w:sz w:val="15"/>
                                      <w:vertAlign w:val="baseline"/>
                                    </w:rPr>
                                    <w:t>a</w:t>
                                  </w:r>
                                  <w:r>
                                    <w:rPr>
                                      <w:color w:val="231F20"/>
                                      <w:spacing w:val="-8"/>
                                      <w:sz w:val="15"/>
                                      <w:vertAlign w:val="baseline"/>
                                    </w:rPr>
                                    <w:t> </w:t>
                                  </w:r>
                                  <w:r>
                                    <w:rPr>
                                      <w:color w:val="231F20"/>
                                      <w:sz w:val="15"/>
                                      <w:vertAlign w:val="baseline"/>
                                    </w:rPr>
                                    <w:t>specific</w:t>
                                  </w:r>
                                  <w:r>
                                    <w:rPr>
                                      <w:color w:val="231F20"/>
                                      <w:spacing w:val="-8"/>
                                      <w:sz w:val="15"/>
                                      <w:vertAlign w:val="baseline"/>
                                    </w:rPr>
                                    <w:t> </w:t>
                                  </w:r>
                                  <w:r>
                                    <w:rPr>
                                      <w:color w:val="231F20"/>
                                      <w:sz w:val="15"/>
                                      <w:vertAlign w:val="baseline"/>
                                    </w:rPr>
                                    <w:t>vaccine</w:t>
                                  </w:r>
                                  <w:r>
                                    <w:rPr>
                                      <w:color w:val="231F20"/>
                                      <w:spacing w:val="-8"/>
                                      <w:sz w:val="15"/>
                                      <w:vertAlign w:val="baseline"/>
                                    </w:rPr>
                                    <w:t> </w:t>
                                  </w:r>
                                  <w:r>
                                    <w:rPr>
                                      <w:color w:val="231F20"/>
                                      <w:sz w:val="15"/>
                                      <w:vertAlign w:val="baseline"/>
                                    </w:rPr>
                                    <w:t>to</w:t>
                                  </w:r>
                                  <w:r>
                                    <w:rPr>
                                      <w:color w:val="231F20"/>
                                      <w:spacing w:val="-8"/>
                                      <w:sz w:val="15"/>
                                      <w:vertAlign w:val="baseline"/>
                                    </w:rPr>
                                    <w:t> </w:t>
                                  </w:r>
                                  <w:r>
                                    <w:rPr>
                                      <w:color w:val="231F20"/>
                                      <w:sz w:val="15"/>
                                      <w:vertAlign w:val="baseline"/>
                                    </w:rPr>
                                    <w:t>a</w:t>
                                  </w:r>
                                  <w:r>
                                    <w:rPr>
                                      <w:color w:val="231F20"/>
                                      <w:spacing w:val="-8"/>
                                      <w:sz w:val="15"/>
                                      <w:vertAlign w:val="baseline"/>
                                    </w:rPr>
                                    <w:t> </w:t>
                                  </w:r>
                                  <w:r>
                                    <w:rPr>
                                      <w:color w:val="231F20"/>
                                      <w:sz w:val="15"/>
                                      <w:vertAlign w:val="baseline"/>
                                    </w:rPr>
                                    <w:t>person</w:t>
                                  </w:r>
                                  <w:r>
                                    <w:rPr>
                                      <w:color w:val="231F20"/>
                                      <w:spacing w:val="-8"/>
                                      <w:sz w:val="15"/>
                                      <w:vertAlign w:val="baseline"/>
                                    </w:rPr>
                                    <w:t> </w:t>
                                  </w:r>
                                  <w:r>
                                    <w:rPr>
                                      <w:color w:val="231F20"/>
                                      <w:sz w:val="15"/>
                                      <w:vertAlign w:val="baseline"/>
                                    </w:rPr>
                                    <w:t>under these circumstances should be considered. If the risk from the vaccine is believed to outweigh the benefit, the vaccine should not be administered.</w:t>
                                  </w:r>
                                  <w:r>
                                    <w:rPr>
                                      <w:color w:val="231F20"/>
                                      <w:spacing w:val="-2"/>
                                      <w:sz w:val="15"/>
                                      <w:vertAlign w:val="baseline"/>
                                    </w:rPr>
                                    <w:t> </w:t>
                                  </w:r>
                                  <w:r>
                                    <w:rPr>
                                      <w:color w:val="231F20"/>
                                      <w:sz w:val="15"/>
                                      <w:vertAlign w:val="baseline"/>
                                    </w:rPr>
                                    <w:t>If</w:t>
                                  </w:r>
                                  <w:r>
                                    <w:rPr>
                                      <w:color w:val="231F20"/>
                                      <w:spacing w:val="-2"/>
                                      <w:sz w:val="15"/>
                                      <w:vertAlign w:val="baseline"/>
                                    </w:rPr>
                                    <w:t> </w:t>
                                  </w:r>
                                  <w:r>
                                    <w:rPr>
                                      <w:color w:val="231F20"/>
                                      <w:sz w:val="15"/>
                                      <w:vertAlign w:val="baseline"/>
                                    </w:rPr>
                                    <w:t>the</w:t>
                                  </w:r>
                                  <w:r>
                                    <w:rPr>
                                      <w:color w:val="231F20"/>
                                      <w:spacing w:val="-2"/>
                                      <w:sz w:val="15"/>
                                      <w:vertAlign w:val="baseline"/>
                                    </w:rPr>
                                    <w:t> </w:t>
                                  </w:r>
                                  <w:r>
                                    <w:rPr>
                                      <w:color w:val="231F20"/>
                                      <w:sz w:val="15"/>
                                      <w:vertAlign w:val="baseline"/>
                                    </w:rPr>
                                    <w:t>benefit</w:t>
                                  </w:r>
                                  <w:r>
                                    <w:rPr>
                                      <w:color w:val="231F20"/>
                                      <w:spacing w:val="-2"/>
                                      <w:sz w:val="15"/>
                                      <w:vertAlign w:val="baseline"/>
                                    </w:rPr>
                                    <w:t> </w:t>
                                  </w:r>
                                  <w:r>
                                    <w:rPr>
                                      <w:color w:val="231F20"/>
                                      <w:sz w:val="15"/>
                                      <w:vertAlign w:val="baseline"/>
                                    </w:rPr>
                                    <w:t>of</w:t>
                                  </w:r>
                                  <w:r>
                                    <w:rPr>
                                      <w:color w:val="231F20"/>
                                      <w:spacing w:val="-2"/>
                                      <w:sz w:val="15"/>
                                      <w:vertAlign w:val="baseline"/>
                                    </w:rPr>
                                    <w:t> </w:t>
                                  </w:r>
                                  <w:r>
                                    <w:rPr>
                                      <w:color w:val="231F20"/>
                                      <w:sz w:val="15"/>
                                      <w:vertAlign w:val="baseline"/>
                                    </w:rPr>
                                    <w:t>vaccination</w:t>
                                  </w:r>
                                  <w:r>
                                    <w:rPr>
                                      <w:color w:val="231F20"/>
                                      <w:spacing w:val="-2"/>
                                      <w:sz w:val="15"/>
                                      <w:vertAlign w:val="baseline"/>
                                    </w:rPr>
                                    <w:t> </w:t>
                                  </w:r>
                                  <w:r>
                                    <w:rPr>
                                      <w:color w:val="231F20"/>
                                      <w:sz w:val="15"/>
                                      <w:vertAlign w:val="baseline"/>
                                    </w:rPr>
                                    <w:t>is</w:t>
                                  </w:r>
                                  <w:r>
                                    <w:rPr>
                                      <w:color w:val="231F20"/>
                                      <w:spacing w:val="-2"/>
                                      <w:sz w:val="15"/>
                                      <w:vertAlign w:val="baseline"/>
                                    </w:rPr>
                                    <w:t> </w:t>
                                  </w:r>
                                  <w:r>
                                    <w:rPr>
                                      <w:color w:val="231F20"/>
                                      <w:sz w:val="15"/>
                                      <w:vertAlign w:val="baseline"/>
                                    </w:rPr>
                                    <w:t>believed</w:t>
                                  </w:r>
                                  <w:r>
                                    <w:rPr>
                                      <w:color w:val="231F20"/>
                                      <w:spacing w:val="-2"/>
                                      <w:sz w:val="15"/>
                                      <w:vertAlign w:val="baseline"/>
                                    </w:rPr>
                                    <w:t> </w:t>
                                  </w:r>
                                  <w:r>
                                    <w:rPr>
                                      <w:color w:val="231F20"/>
                                      <w:sz w:val="15"/>
                                      <w:vertAlign w:val="baseline"/>
                                    </w:rPr>
                                    <w:t>to</w:t>
                                  </w:r>
                                  <w:r>
                                    <w:rPr>
                                      <w:color w:val="231F20"/>
                                      <w:spacing w:val="-2"/>
                                      <w:sz w:val="15"/>
                                      <w:vertAlign w:val="baseline"/>
                                    </w:rPr>
                                    <w:t> </w:t>
                                  </w:r>
                                  <w:r>
                                    <w:rPr>
                                      <w:color w:val="231F20"/>
                                      <w:sz w:val="15"/>
                                      <w:vertAlign w:val="baseline"/>
                                    </w:rPr>
                                    <w:t>outweigh</w:t>
                                  </w:r>
                                  <w:r>
                                    <w:rPr>
                                      <w:color w:val="231F20"/>
                                      <w:spacing w:val="-2"/>
                                      <w:sz w:val="15"/>
                                      <w:vertAlign w:val="baseline"/>
                                    </w:rPr>
                                    <w:t> </w:t>
                                  </w:r>
                                  <w:r>
                                    <w:rPr>
                                      <w:color w:val="231F20"/>
                                      <w:sz w:val="15"/>
                                      <w:vertAlign w:val="baseline"/>
                                    </w:rPr>
                                    <w:t>the</w:t>
                                  </w:r>
                                  <w:r>
                                    <w:rPr>
                                      <w:color w:val="231F20"/>
                                      <w:spacing w:val="-2"/>
                                      <w:sz w:val="15"/>
                                      <w:vertAlign w:val="baseline"/>
                                    </w:rPr>
                                    <w:t> </w:t>
                                  </w:r>
                                  <w:r>
                                    <w:rPr>
                                      <w:color w:val="231F20"/>
                                      <w:sz w:val="15"/>
                                      <w:vertAlign w:val="baseline"/>
                                    </w:rPr>
                                    <w:t>risk,</w:t>
                                  </w:r>
                                  <w:r>
                                    <w:rPr>
                                      <w:color w:val="231F20"/>
                                      <w:spacing w:val="-2"/>
                                      <w:sz w:val="15"/>
                                      <w:vertAlign w:val="baseline"/>
                                    </w:rPr>
                                    <w:t> </w:t>
                                  </w:r>
                                  <w:r>
                                    <w:rPr>
                                      <w:color w:val="231F20"/>
                                      <w:sz w:val="15"/>
                                      <w:vertAlign w:val="baseline"/>
                                    </w:rPr>
                                    <w:t>the</w:t>
                                  </w:r>
                                  <w:r>
                                    <w:rPr>
                                      <w:color w:val="231F20"/>
                                      <w:spacing w:val="-2"/>
                                      <w:sz w:val="15"/>
                                      <w:vertAlign w:val="baseline"/>
                                    </w:rPr>
                                    <w:t> </w:t>
                                  </w:r>
                                  <w:r>
                                    <w:rPr>
                                      <w:color w:val="231F20"/>
                                      <w:sz w:val="15"/>
                                      <w:vertAlign w:val="baseline"/>
                                    </w:rPr>
                                    <w:t>vaccine</w:t>
                                  </w:r>
                                  <w:r>
                                    <w:rPr>
                                      <w:color w:val="231F20"/>
                                      <w:spacing w:val="-2"/>
                                      <w:sz w:val="15"/>
                                      <w:vertAlign w:val="baseline"/>
                                    </w:rPr>
                                    <w:t> </w:t>
                                  </w:r>
                                  <w:r>
                                    <w:rPr>
                                      <w:color w:val="231F20"/>
                                      <w:sz w:val="15"/>
                                      <w:vertAlign w:val="baseline"/>
                                    </w:rPr>
                                    <w:t>should</w:t>
                                  </w:r>
                                  <w:r>
                                    <w:rPr>
                                      <w:color w:val="231F20"/>
                                      <w:spacing w:val="-2"/>
                                      <w:sz w:val="15"/>
                                      <w:vertAlign w:val="baseline"/>
                                    </w:rPr>
                                    <w:t> </w:t>
                                  </w:r>
                                  <w:r>
                                    <w:rPr>
                                      <w:color w:val="231F20"/>
                                      <w:sz w:val="15"/>
                                      <w:vertAlign w:val="baseline"/>
                                    </w:rPr>
                                    <w:t>be</w:t>
                                  </w:r>
                                  <w:r>
                                    <w:rPr>
                                      <w:color w:val="231F20"/>
                                      <w:spacing w:val="-2"/>
                                      <w:sz w:val="15"/>
                                      <w:vertAlign w:val="baseline"/>
                                    </w:rPr>
                                    <w:t> </w:t>
                                  </w:r>
                                  <w:r>
                                    <w:rPr>
                                      <w:color w:val="231F20"/>
                                      <w:sz w:val="15"/>
                                      <w:vertAlign w:val="baseline"/>
                                    </w:rPr>
                                    <w:t>administered.</w:t>
                                  </w:r>
                                  <w:r>
                                    <w:rPr>
                                      <w:color w:val="231F20"/>
                                      <w:spacing w:val="-2"/>
                                      <w:sz w:val="15"/>
                                      <w:vertAlign w:val="baseline"/>
                                    </w:rPr>
                                    <w:t> </w:t>
                                  </w:r>
                                  <w:r>
                                    <w:rPr>
                                      <w:color w:val="231F20"/>
                                      <w:sz w:val="15"/>
                                      <w:vertAlign w:val="baseline"/>
                                    </w:rPr>
                                    <w:t>Whether</w:t>
                                  </w:r>
                                  <w:r>
                                    <w:rPr>
                                      <w:color w:val="231F20"/>
                                      <w:spacing w:val="-2"/>
                                      <w:sz w:val="15"/>
                                      <w:vertAlign w:val="baseline"/>
                                    </w:rPr>
                                    <w:t> </w:t>
                                  </w:r>
                                  <w:r>
                                    <w:rPr>
                                      <w:color w:val="231F20"/>
                                      <w:sz w:val="15"/>
                                      <w:vertAlign w:val="baseline"/>
                                    </w:rPr>
                                    <w:t>and</w:t>
                                  </w:r>
                                  <w:r>
                                    <w:rPr>
                                      <w:color w:val="231F20"/>
                                      <w:spacing w:val="-2"/>
                                      <w:sz w:val="15"/>
                                      <w:vertAlign w:val="baseline"/>
                                    </w:rPr>
                                    <w:t> </w:t>
                                  </w:r>
                                  <w:r>
                                    <w:rPr>
                                      <w:color w:val="231F20"/>
                                      <w:sz w:val="15"/>
                                      <w:vertAlign w:val="baseline"/>
                                    </w:rPr>
                                    <w:t>when</w:t>
                                  </w:r>
                                  <w:r>
                                    <w:rPr>
                                      <w:color w:val="231F20"/>
                                      <w:spacing w:val="-2"/>
                                      <w:sz w:val="15"/>
                                      <w:vertAlign w:val="baseline"/>
                                    </w:rPr>
                                    <w:t> </w:t>
                                  </w:r>
                                  <w:r>
                                    <w:rPr>
                                      <w:color w:val="231F20"/>
                                      <w:sz w:val="15"/>
                                      <w:vertAlign w:val="baseline"/>
                                    </w:rPr>
                                    <w:t>to</w:t>
                                  </w:r>
                                  <w:r>
                                    <w:rPr>
                                      <w:color w:val="231F20"/>
                                      <w:spacing w:val="-2"/>
                                      <w:sz w:val="15"/>
                                      <w:vertAlign w:val="baseline"/>
                                    </w:rPr>
                                    <w:t> </w:t>
                                  </w:r>
                                  <w:r>
                                    <w:rPr>
                                      <w:color w:val="231F20"/>
                                      <w:sz w:val="15"/>
                                      <w:vertAlign w:val="baseline"/>
                                    </w:rPr>
                                    <w:t>administer DTaP to children with proven or suspected underlying neurologic disorders should be decided on a case-by-case basis.</w:t>
                                  </w:r>
                                </w:p>
                                <w:p>
                                  <w:pPr>
                                    <w:pStyle w:val="TableParagraph"/>
                                    <w:spacing w:line="249" w:lineRule="auto" w:before="1"/>
                                    <w:ind w:left="270" w:right="372" w:hanging="150"/>
                                    <w:rPr>
                                      <w:sz w:val="15"/>
                                    </w:rPr>
                                  </w:pPr>
                                  <w:bookmarkStart w:name="_bookmark41" w:id="119"/>
                                  <w:bookmarkEnd w:id="119"/>
                                  <w:r>
                                    <w:rPr/>
                                  </w:r>
                                  <w:r>
                                    <w:rPr>
                                      <w:color w:val="231F20"/>
                                      <w:sz w:val="15"/>
                                      <w:vertAlign w:val="superscript"/>
                                    </w:rPr>
                                    <w:t>b</w:t>
                                  </w:r>
                                  <w:r>
                                    <w:rPr>
                                      <w:color w:val="231F20"/>
                                      <w:sz w:val="15"/>
                                      <w:vertAlign w:val="baseline"/>
                                    </w:rPr>
                                    <w:t>Hepatitis</w:t>
                                  </w:r>
                                  <w:r>
                                    <w:rPr>
                                      <w:color w:val="231F20"/>
                                      <w:spacing w:val="-5"/>
                                      <w:sz w:val="15"/>
                                      <w:vertAlign w:val="baseline"/>
                                    </w:rPr>
                                    <w:t> </w:t>
                                  </w:r>
                                  <w:r>
                                    <w:rPr>
                                      <w:color w:val="231F20"/>
                                      <w:sz w:val="15"/>
                                      <w:vertAlign w:val="baseline"/>
                                    </w:rPr>
                                    <w:t>B</w:t>
                                  </w:r>
                                  <w:r>
                                    <w:rPr>
                                      <w:color w:val="231F20"/>
                                      <w:spacing w:val="-5"/>
                                      <w:sz w:val="15"/>
                                      <w:vertAlign w:val="baseline"/>
                                    </w:rPr>
                                    <w:t> </w:t>
                                  </w:r>
                                  <w:r>
                                    <w:rPr>
                                      <w:color w:val="231F20"/>
                                      <w:sz w:val="15"/>
                                      <w:vertAlign w:val="baseline"/>
                                    </w:rPr>
                                    <w:t>vaccination</w:t>
                                  </w:r>
                                  <w:r>
                                    <w:rPr>
                                      <w:color w:val="231F20"/>
                                      <w:spacing w:val="-5"/>
                                      <w:sz w:val="15"/>
                                      <w:vertAlign w:val="baseline"/>
                                    </w:rPr>
                                    <w:t> </w:t>
                                  </w:r>
                                  <w:r>
                                    <w:rPr>
                                      <w:color w:val="231F20"/>
                                      <w:sz w:val="15"/>
                                      <w:vertAlign w:val="baseline"/>
                                    </w:rPr>
                                    <w:t>should</w:t>
                                  </w:r>
                                  <w:r>
                                    <w:rPr>
                                      <w:color w:val="231F20"/>
                                      <w:spacing w:val="-5"/>
                                      <w:sz w:val="15"/>
                                      <w:vertAlign w:val="baseline"/>
                                    </w:rPr>
                                    <w:t> </w:t>
                                  </w:r>
                                  <w:r>
                                    <w:rPr>
                                      <w:color w:val="231F20"/>
                                      <w:sz w:val="15"/>
                                      <w:vertAlign w:val="baseline"/>
                                    </w:rPr>
                                    <w:t>be</w:t>
                                  </w:r>
                                  <w:r>
                                    <w:rPr>
                                      <w:color w:val="231F20"/>
                                      <w:spacing w:val="-5"/>
                                      <w:sz w:val="15"/>
                                      <w:vertAlign w:val="baseline"/>
                                    </w:rPr>
                                    <w:t> </w:t>
                                  </w:r>
                                  <w:r>
                                    <w:rPr>
                                      <w:color w:val="231F20"/>
                                      <w:sz w:val="15"/>
                                      <w:vertAlign w:val="baseline"/>
                                    </w:rPr>
                                    <w:t>deferred</w:t>
                                  </w:r>
                                  <w:r>
                                    <w:rPr>
                                      <w:color w:val="231F20"/>
                                      <w:spacing w:val="-5"/>
                                      <w:sz w:val="15"/>
                                      <w:vertAlign w:val="baseline"/>
                                    </w:rPr>
                                    <w:t> </w:t>
                                  </w:r>
                                  <w:r>
                                    <w:rPr>
                                      <w:color w:val="231F20"/>
                                      <w:sz w:val="15"/>
                                      <w:vertAlign w:val="baseline"/>
                                    </w:rPr>
                                    <w:t>for</w:t>
                                  </w:r>
                                  <w:r>
                                    <w:rPr>
                                      <w:color w:val="231F20"/>
                                      <w:spacing w:val="-5"/>
                                      <w:sz w:val="15"/>
                                      <w:vertAlign w:val="baseline"/>
                                    </w:rPr>
                                    <w:t> </w:t>
                                  </w:r>
                                  <w:r>
                                    <w:rPr>
                                      <w:color w:val="231F20"/>
                                      <w:sz w:val="15"/>
                                      <w:vertAlign w:val="baseline"/>
                                    </w:rPr>
                                    <w:t>infants</w:t>
                                  </w:r>
                                  <w:r>
                                    <w:rPr>
                                      <w:color w:val="231F20"/>
                                      <w:spacing w:val="-5"/>
                                      <w:sz w:val="15"/>
                                      <w:vertAlign w:val="baseline"/>
                                    </w:rPr>
                                    <w:t> </w:t>
                                  </w:r>
                                  <w:r>
                                    <w:rPr>
                                      <w:color w:val="231F20"/>
                                      <w:sz w:val="15"/>
                                      <w:vertAlign w:val="baseline"/>
                                    </w:rPr>
                                    <w:t>weighing</w:t>
                                  </w:r>
                                  <w:r>
                                    <w:rPr>
                                      <w:color w:val="231F20"/>
                                      <w:spacing w:val="-5"/>
                                      <w:sz w:val="15"/>
                                      <w:vertAlign w:val="baseline"/>
                                    </w:rPr>
                                    <w:t> </w:t>
                                  </w:r>
                                  <w:r>
                                    <w:rPr>
                                      <w:rFonts w:ascii="Cambria" w:hAnsi="Cambria"/>
                                      <w:color w:val="231F20"/>
                                      <w:sz w:val="15"/>
                                      <w:vertAlign w:val="baseline"/>
                                    </w:rPr>
                                    <w:t>&lt;</w:t>
                                  </w:r>
                                  <w:r>
                                    <w:rPr>
                                      <w:color w:val="231F20"/>
                                      <w:sz w:val="15"/>
                                      <w:vertAlign w:val="baseline"/>
                                    </w:rPr>
                                    <w:t>2000</w:t>
                                  </w:r>
                                  <w:r>
                                    <w:rPr>
                                      <w:color w:val="231F20"/>
                                      <w:spacing w:val="-5"/>
                                      <w:sz w:val="15"/>
                                      <w:vertAlign w:val="baseline"/>
                                    </w:rPr>
                                    <w:t> </w:t>
                                  </w:r>
                                  <w:r>
                                    <w:rPr>
                                      <w:color w:val="231F20"/>
                                      <w:sz w:val="15"/>
                                      <w:vertAlign w:val="baseline"/>
                                    </w:rPr>
                                    <w:t>g</w:t>
                                  </w:r>
                                  <w:r>
                                    <w:rPr>
                                      <w:color w:val="231F20"/>
                                      <w:spacing w:val="-5"/>
                                      <w:sz w:val="15"/>
                                      <w:vertAlign w:val="baseline"/>
                                    </w:rPr>
                                    <w:t> </w:t>
                                  </w:r>
                                  <w:r>
                                    <w:rPr>
                                      <w:color w:val="231F20"/>
                                      <w:sz w:val="15"/>
                                      <w:vertAlign w:val="baseline"/>
                                    </w:rPr>
                                    <w:t>if</w:t>
                                  </w:r>
                                  <w:r>
                                    <w:rPr>
                                      <w:color w:val="231F20"/>
                                      <w:spacing w:val="-5"/>
                                      <w:sz w:val="15"/>
                                      <w:vertAlign w:val="baseline"/>
                                    </w:rPr>
                                    <w:t> </w:t>
                                  </w:r>
                                  <w:r>
                                    <w:rPr>
                                      <w:color w:val="231F20"/>
                                      <w:sz w:val="15"/>
                                      <w:vertAlign w:val="baseline"/>
                                    </w:rPr>
                                    <w:t>the</w:t>
                                  </w:r>
                                  <w:r>
                                    <w:rPr>
                                      <w:color w:val="231F20"/>
                                      <w:spacing w:val="-5"/>
                                      <w:sz w:val="15"/>
                                      <w:vertAlign w:val="baseline"/>
                                    </w:rPr>
                                    <w:t> </w:t>
                                  </w:r>
                                  <w:r>
                                    <w:rPr>
                                      <w:color w:val="231F20"/>
                                      <w:sz w:val="15"/>
                                      <w:vertAlign w:val="baseline"/>
                                    </w:rPr>
                                    <w:t>mother</w:t>
                                  </w:r>
                                  <w:r>
                                    <w:rPr>
                                      <w:color w:val="231F20"/>
                                      <w:spacing w:val="-5"/>
                                      <w:sz w:val="15"/>
                                      <w:vertAlign w:val="baseline"/>
                                    </w:rPr>
                                    <w:t> </w:t>
                                  </w:r>
                                  <w:r>
                                    <w:rPr>
                                      <w:color w:val="231F20"/>
                                      <w:sz w:val="15"/>
                                      <w:vertAlign w:val="baseline"/>
                                    </w:rPr>
                                    <w:t>is</w:t>
                                  </w:r>
                                  <w:r>
                                    <w:rPr>
                                      <w:color w:val="231F20"/>
                                      <w:spacing w:val="-5"/>
                                      <w:sz w:val="15"/>
                                      <w:vertAlign w:val="baseline"/>
                                    </w:rPr>
                                    <w:t> </w:t>
                                  </w:r>
                                  <w:r>
                                    <w:rPr>
                                      <w:color w:val="231F20"/>
                                      <w:sz w:val="15"/>
                                      <w:vertAlign w:val="baseline"/>
                                    </w:rPr>
                                    <w:t>documented</w:t>
                                  </w:r>
                                  <w:r>
                                    <w:rPr>
                                      <w:color w:val="231F20"/>
                                      <w:spacing w:val="-5"/>
                                      <w:sz w:val="15"/>
                                      <w:vertAlign w:val="baseline"/>
                                    </w:rPr>
                                    <w:t> </w:t>
                                  </w:r>
                                  <w:r>
                                    <w:rPr>
                                      <w:color w:val="231F20"/>
                                      <w:sz w:val="15"/>
                                      <w:vertAlign w:val="baseline"/>
                                    </w:rPr>
                                    <w:t>to</w:t>
                                  </w:r>
                                  <w:r>
                                    <w:rPr>
                                      <w:color w:val="231F20"/>
                                      <w:spacing w:val="-5"/>
                                      <w:sz w:val="15"/>
                                      <w:vertAlign w:val="baseline"/>
                                    </w:rPr>
                                    <w:t> </w:t>
                                  </w:r>
                                  <w:r>
                                    <w:rPr>
                                      <w:color w:val="231F20"/>
                                      <w:sz w:val="15"/>
                                      <w:vertAlign w:val="baseline"/>
                                    </w:rPr>
                                    <w:t>be</w:t>
                                  </w:r>
                                  <w:r>
                                    <w:rPr>
                                      <w:color w:val="231F20"/>
                                      <w:spacing w:val="-5"/>
                                      <w:sz w:val="15"/>
                                      <w:vertAlign w:val="baseline"/>
                                    </w:rPr>
                                    <w:t> </w:t>
                                  </w:r>
                                  <w:r>
                                    <w:rPr>
                                      <w:color w:val="231F20"/>
                                      <w:sz w:val="15"/>
                                      <w:vertAlign w:val="baseline"/>
                                    </w:rPr>
                                    <w:t>hepatitis</w:t>
                                  </w:r>
                                  <w:r>
                                    <w:rPr>
                                      <w:color w:val="231F20"/>
                                      <w:spacing w:val="-5"/>
                                      <w:sz w:val="15"/>
                                      <w:vertAlign w:val="baseline"/>
                                    </w:rPr>
                                    <w:t> </w:t>
                                  </w:r>
                                  <w:r>
                                    <w:rPr>
                                      <w:color w:val="231F20"/>
                                      <w:sz w:val="15"/>
                                      <w:vertAlign w:val="baseline"/>
                                    </w:rPr>
                                    <w:t>B</w:t>
                                  </w:r>
                                  <w:r>
                                    <w:rPr>
                                      <w:color w:val="231F20"/>
                                      <w:spacing w:val="-5"/>
                                      <w:sz w:val="15"/>
                                      <w:vertAlign w:val="baseline"/>
                                    </w:rPr>
                                    <w:t> </w:t>
                                  </w:r>
                                  <w:r>
                                    <w:rPr>
                                      <w:color w:val="231F20"/>
                                      <w:sz w:val="15"/>
                                      <w:vertAlign w:val="baseline"/>
                                    </w:rPr>
                                    <w:t>surface</w:t>
                                  </w:r>
                                  <w:r>
                                    <w:rPr>
                                      <w:color w:val="231F20"/>
                                      <w:spacing w:val="-5"/>
                                      <w:sz w:val="15"/>
                                      <w:vertAlign w:val="baseline"/>
                                    </w:rPr>
                                    <w:t> </w:t>
                                  </w:r>
                                  <w:r>
                                    <w:rPr>
                                      <w:color w:val="231F20"/>
                                      <w:sz w:val="15"/>
                                      <w:vertAlign w:val="baseline"/>
                                    </w:rPr>
                                    <w:t>antigen</w:t>
                                  </w:r>
                                  <w:r>
                                    <w:rPr>
                                      <w:color w:val="231F20"/>
                                      <w:spacing w:val="-5"/>
                                      <w:sz w:val="15"/>
                                      <w:vertAlign w:val="baseline"/>
                                    </w:rPr>
                                    <w:t> </w:t>
                                  </w:r>
                                  <w:r>
                                    <w:rPr>
                                      <w:color w:val="231F20"/>
                                      <w:sz w:val="15"/>
                                      <w:vertAlign w:val="baseline"/>
                                    </w:rPr>
                                    <w:t>(HBsAg)- negative</w:t>
                                  </w:r>
                                  <w:r>
                                    <w:rPr>
                                      <w:color w:val="231F20"/>
                                      <w:spacing w:val="-4"/>
                                      <w:sz w:val="15"/>
                                      <w:vertAlign w:val="baseline"/>
                                    </w:rPr>
                                    <w:t> </w:t>
                                  </w:r>
                                  <w:r>
                                    <w:rPr>
                                      <w:color w:val="231F20"/>
                                      <w:sz w:val="15"/>
                                      <w:vertAlign w:val="baseline"/>
                                    </w:rPr>
                                    <w:t>at</w:t>
                                  </w:r>
                                  <w:r>
                                    <w:rPr>
                                      <w:color w:val="231F20"/>
                                      <w:spacing w:val="-4"/>
                                      <w:sz w:val="15"/>
                                      <w:vertAlign w:val="baseline"/>
                                    </w:rPr>
                                    <w:t> </w:t>
                                  </w:r>
                                  <w:r>
                                    <w:rPr>
                                      <w:color w:val="231F20"/>
                                      <w:sz w:val="15"/>
                                      <w:vertAlign w:val="baseline"/>
                                    </w:rPr>
                                    <w:t>the</w:t>
                                  </w:r>
                                  <w:r>
                                    <w:rPr>
                                      <w:color w:val="231F20"/>
                                      <w:spacing w:val="-4"/>
                                      <w:sz w:val="15"/>
                                      <w:vertAlign w:val="baseline"/>
                                    </w:rPr>
                                    <w:t> </w:t>
                                  </w:r>
                                  <w:r>
                                    <w:rPr>
                                      <w:color w:val="231F20"/>
                                      <w:sz w:val="15"/>
                                      <w:vertAlign w:val="baseline"/>
                                    </w:rPr>
                                    <w:t>time</w:t>
                                  </w:r>
                                  <w:r>
                                    <w:rPr>
                                      <w:color w:val="231F20"/>
                                      <w:spacing w:val="-4"/>
                                      <w:sz w:val="15"/>
                                      <w:vertAlign w:val="baseline"/>
                                    </w:rPr>
                                    <w:t> </w:t>
                                  </w:r>
                                  <w:r>
                                    <w:rPr>
                                      <w:color w:val="231F20"/>
                                      <w:sz w:val="15"/>
                                      <w:vertAlign w:val="baseline"/>
                                    </w:rPr>
                                    <w:t>of</w:t>
                                  </w:r>
                                  <w:r>
                                    <w:rPr>
                                      <w:color w:val="231F20"/>
                                      <w:spacing w:val="-4"/>
                                      <w:sz w:val="15"/>
                                      <w:vertAlign w:val="baseline"/>
                                    </w:rPr>
                                    <w:t> </w:t>
                                  </w:r>
                                  <w:r>
                                    <w:rPr>
                                      <w:color w:val="231F20"/>
                                      <w:sz w:val="15"/>
                                      <w:vertAlign w:val="baseline"/>
                                    </w:rPr>
                                    <w:t>the</w:t>
                                  </w:r>
                                  <w:r>
                                    <w:rPr>
                                      <w:color w:val="231F20"/>
                                      <w:spacing w:val="-4"/>
                                      <w:sz w:val="15"/>
                                      <w:vertAlign w:val="baseline"/>
                                    </w:rPr>
                                    <w:t> </w:t>
                                  </w:r>
                                  <w:r>
                                    <w:rPr>
                                      <w:color w:val="231F20"/>
                                      <w:sz w:val="15"/>
                                      <w:vertAlign w:val="baseline"/>
                                    </w:rPr>
                                    <w:t>infant’s</w:t>
                                  </w:r>
                                  <w:r>
                                    <w:rPr>
                                      <w:color w:val="231F20"/>
                                      <w:spacing w:val="-4"/>
                                      <w:sz w:val="15"/>
                                      <w:vertAlign w:val="baseline"/>
                                    </w:rPr>
                                    <w:t> </w:t>
                                  </w:r>
                                  <w:r>
                                    <w:rPr>
                                      <w:color w:val="231F20"/>
                                      <w:sz w:val="15"/>
                                      <w:vertAlign w:val="baseline"/>
                                    </w:rPr>
                                    <w:t>birth.</w:t>
                                  </w:r>
                                  <w:r>
                                    <w:rPr>
                                      <w:color w:val="231F20"/>
                                      <w:spacing w:val="-4"/>
                                      <w:sz w:val="15"/>
                                      <w:vertAlign w:val="baseline"/>
                                    </w:rPr>
                                    <w:t> </w:t>
                                  </w:r>
                                  <w:r>
                                    <w:rPr>
                                      <w:color w:val="231F20"/>
                                      <w:sz w:val="15"/>
                                      <w:vertAlign w:val="baseline"/>
                                    </w:rPr>
                                    <w:t>Vaccination</w:t>
                                  </w:r>
                                  <w:r>
                                    <w:rPr>
                                      <w:color w:val="231F20"/>
                                      <w:spacing w:val="-4"/>
                                      <w:sz w:val="15"/>
                                      <w:vertAlign w:val="baseline"/>
                                    </w:rPr>
                                    <w:t> </w:t>
                                  </w:r>
                                  <w:r>
                                    <w:rPr>
                                      <w:color w:val="231F20"/>
                                      <w:sz w:val="15"/>
                                      <w:vertAlign w:val="baseline"/>
                                    </w:rPr>
                                    <w:t>can</w:t>
                                  </w:r>
                                  <w:r>
                                    <w:rPr>
                                      <w:color w:val="231F20"/>
                                      <w:spacing w:val="-4"/>
                                      <w:sz w:val="15"/>
                                      <w:vertAlign w:val="baseline"/>
                                    </w:rPr>
                                    <w:t> </w:t>
                                  </w:r>
                                  <w:r>
                                    <w:rPr>
                                      <w:color w:val="231F20"/>
                                      <w:sz w:val="15"/>
                                      <w:vertAlign w:val="baseline"/>
                                    </w:rPr>
                                    <w:t>commence</w:t>
                                  </w:r>
                                  <w:r>
                                    <w:rPr>
                                      <w:color w:val="231F20"/>
                                      <w:spacing w:val="-4"/>
                                      <w:sz w:val="15"/>
                                      <w:vertAlign w:val="baseline"/>
                                    </w:rPr>
                                    <w:t> </w:t>
                                  </w:r>
                                  <w:r>
                                    <w:rPr>
                                      <w:color w:val="231F20"/>
                                      <w:sz w:val="15"/>
                                      <w:vertAlign w:val="baseline"/>
                                    </w:rPr>
                                    <w:t>at</w:t>
                                  </w:r>
                                  <w:r>
                                    <w:rPr>
                                      <w:color w:val="231F20"/>
                                      <w:spacing w:val="-4"/>
                                      <w:sz w:val="15"/>
                                      <w:vertAlign w:val="baseline"/>
                                    </w:rPr>
                                    <w:t> </w:t>
                                  </w:r>
                                  <w:r>
                                    <w:rPr>
                                      <w:color w:val="231F20"/>
                                      <w:sz w:val="15"/>
                                      <w:vertAlign w:val="baseline"/>
                                    </w:rPr>
                                    <w:t>chronological</w:t>
                                  </w:r>
                                  <w:r>
                                    <w:rPr>
                                      <w:color w:val="231F20"/>
                                      <w:spacing w:val="-4"/>
                                      <w:sz w:val="15"/>
                                      <w:vertAlign w:val="baseline"/>
                                    </w:rPr>
                                    <w:t> </w:t>
                                  </w:r>
                                  <w:r>
                                    <w:rPr>
                                      <w:color w:val="231F20"/>
                                      <w:sz w:val="15"/>
                                      <w:vertAlign w:val="baseline"/>
                                    </w:rPr>
                                    <w:t>age</w:t>
                                  </w:r>
                                  <w:r>
                                    <w:rPr>
                                      <w:color w:val="231F20"/>
                                      <w:spacing w:val="-4"/>
                                      <w:sz w:val="15"/>
                                      <w:vertAlign w:val="baseline"/>
                                    </w:rPr>
                                    <w:t> </w:t>
                                  </w:r>
                                  <w:r>
                                    <w:rPr>
                                      <w:color w:val="231F20"/>
                                      <w:sz w:val="15"/>
                                      <w:vertAlign w:val="baseline"/>
                                    </w:rPr>
                                    <w:t>1</w:t>
                                  </w:r>
                                  <w:r>
                                    <w:rPr>
                                      <w:color w:val="231F20"/>
                                      <w:spacing w:val="-4"/>
                                      <w:sz w:val="15"/>
                                      <w:vertAlign w:val="baseline"/>
                                    </w:rPr>
                                    <w:t> </w:t>
                                  </w:r>
                                  <w:r>
                                    <w:rPr>
                                      <w:color w:val="231F20"/>
                                      <w:sz w:val="15"/>
                                      <w:vertAlign w:val="baseline"/>
                                    </w:rPr>
                                    <w:t>month</w:t>
                                  </w:r>
                                  <w:r>
                                    <w:rPr>
                                      <w:color w:val="231F20"/>
                                      <w:spacing w:val="-4"/>
                                      <w:sz w:val="15"/>
                                      <w:vertAlign w:val="baseline"/>
                                    </w:rPr>
                                    <w:t> </w:t>
                                  </w:r>
                                  <w:r>
                                    <w:rPr>
                                      <w:color w:val="231F20"/>
                                      <w:sz w:val="15"/>
                                      <w:vertAlign w:val="baseline"/>
                                    </w:rPr>
                                    <w:t>or</w:t>
                                  </w:r>
                                  <w:r>
                                    <w:rPr>
                                      <w:color w:val="231F20"/>
                                      <w:spacing w:val="-4"/>
                                      <w:sz w:val="15"/>
                                      <w:vertAlign w:val="baseline"/>
                                    </w:rPr>
                                    <w:t> </w:t>
                                  </w:r>
                                  <w:r>
                                    <w:rPr>
                                      <w:color w:val="231F20"/>
                                      <w:sz w:val="15"/>
                                      <w:vertAlign w:val="baseline"/>
                                    </w:rPr>
                                    <w:t>at</w:t>
                                  </w:r>
                                  <w:r>
                                    <w:rPr>
                                      <w:color w:val="231F20"/>
                                      <w:spacing w:val="-4"/>
                                      <w:sz w:val="15"/>
                                      <w:vertAlign w:val="baseline"/>
                                    </w:rPr>
                                    <w:t> </w:t>
                                  </w:r>
                                  <w:r>
                                    <w:rPr>
                                      <w:color w:val="231F20"/>
                                      <w:sz w:val="15"/>
                                      <w:vertAlign w:val="baseline"/>
                                    </w:rPr>
                                    <w:t>hospital</w:t>
                                  </w:r>
                                  <w:r>
                                    <w:rPr>
                                      <w:color w:val="231F20"/>
                                      <w:spacing w:val="-4"/>
                                      <w:sz w:val="15"/>
                                      <w:vertAlign w:val="baseline"/>
                                    </w:rPr>
                                    <w:t> </w:t>
                                  </w:r>
                                  <w:r>
                                    <w:rPr>
                                      <w:color w:val="231F20"/>
                                      <w:sz w:val="15"/>
                                      <w:vertAlign w:val="baseline"/>
                                    </w:rPr>
                                    <w:t>discharge.</w:t>
                                  </w:r>
                                  <w:r>
                                    <w:rPr>
                                      <w:color w:val="231F20"/>
                                      <w:spacing w:val="-4"/>
                                      <w:sz w:val="15"/>
                                      <w:vertAlign w:val="baseline"/>
                                    </w:rPr>
                                    <w:t> </w:t>
                                  </w:r>
                                  <w:r>
                                    <w:rPr>
                                      <w:color w:val="231F20"/>
                                      <w:sz w:val="15"/>
                                      <w:vertAlign w:val="baseline"/>
                                    </w:rPr>
                                    <w:t>For</w:t>
                                  </w:r>
                                  <w:r>
                                    <w:rPr>
                                      <w:color w:val="231F20"/>
                                      <w:spacing w:val="-4"/>
                                      <w:sz w:val="15"/>
                                      <w:vertAlign w:val="baseline"/>
                                    </w:rPr>
                                    <w:t> </w:t>
                                  </w:r>
                                  <w:r>
                                    <w:rPr>
                                      <w:color w:val="231F20"/>
                                      <w:sz w:val="15"/>
                                      <w:vertAlign w:val="baseline"/>
                                    </w:rPr>
                                    <w:t>infants</w:t>
                                  </w:r>
                                  <w:r>
                                    <w:rPr>
                                      <w:color w:val="231F20"/>
                                      <w:spacing w:val="-4"/>
                                      <w:sz w:val="15"/>
                                      <w:vertAlign w:val="baseline"/>
                                    </w:rPr>
                                    <w:t> </w:t>
                                  </w:r>
                                  <w:r>
                                    <w:rPr>
                                      <w:color w:val="231F20"/>
                                      <w:sz w:val="15"/>
                                      <w:vertAlign w:val="baseline"/>
                                    </w:rPr>
                                    <w:t>born</w:t>
                                  </w:r>
                                  <w:r>
                                    <w:rPr>
                                      <w:color w:val="231F20"/>
                                      <w:spacing w:val="-4"/>
                                      <w:sz w:val="15"/>
                                      <w:vertAlign w:val="baseline"/>
                                    </w:rPr>
                                    <w:t> </w:t>
                                  </w:r>
                                  <w:r>
                                    <w:rPr>
                                      <w:color w:val="231F20"/>
                                      <w:sz w:val="15"/>
                                      <w:vertAlign w:val="baseline"/>
                                    </w:rPr>
                                    <w:t>to HBsAg-positive</w:t>
                                  </w:r>
                                  <w:r>
                                    <w:rPr>
                                      <w:color w:val="231F20"/>
                                      <w:spacing w:val="-1"/>
                                      <w:sz w:val="15"/>
                                      <w:vertAlign w:val="baseline"/>
                                    </w:rPr>
                                    <w:t> </w:t>
                                  </w:r>
                                  <w:r>
                                    <w:rPr>
                                      <w:color w:val="231F20"/>
                                      <w:sz w:val="15"/>
                                      <w:vertAlign w:val="baseline"/>
                                    </w:rPr>
                                    <w:t>women,</w:t>
                                  </w:r>
                                  <w:r>
                                    <w:rPr>
                                      <w:color w:val="231F20"/>
                                      <w:spacing w:val="-1"/>
                                      <w:sz w:val="15"/>
                                      <w:vertAlign w:val="baseline"/>
                                    </w:rPr>
                                    <w:t> </w:t>
                                  </w:r>
                                  <w:r>
                                    <w:rPr>
                                      <w:color w:val="231F20"/>
                                      <w:sz w:val="15"/>
                                      <w:vertAlign w:val="baseline"/>
                                    </w:rPr>
                                    <w:t>hepatitis</w:t>
                                  </w:r>
                                  <w:r>
                                    <w:rPr>
                                      <w:color w:val="231F20"/>
                                      <w:spacing w:val="-1"/>
                                      <w:sz w:val="15"/>
                                      <w:vertAlign w:val="baseline"/>
                                    </w:rPr>
                                    <w:t> </w:t>
                                  </w:r>
                                  <w:r>
                                    <w:rPr>
                                      <w:color w:val="231F20"/>
                                      <w:sz w:val="15"/>
                                      <w:vertAlign w:val="baseline"/>
                                    </w:rPr>
                                    <w:t>B</w:t>
                                  </w:r>
                                  <w:r>
                                    <w:rPr>
                                      <w:color w:val="231F20"/>
                                      <w:spacing w:val="-1"/>
                                      <w:sz w:val="15"/>
                                      <w:vertAlign w:val="baseline"/>
                                    </w:rPr>
                                    <w:t> </w:t>
                                  </w:r>
                                  <w:r>
                                    <w:rPr>
                                      <w:color w:val="231F20"/>
                                      <w:sz w:val="15"/>
                                      <w:vertAlign w:val="baseline"/>
                                    </w:rPr>
                                    <w:t>immunoglobulin</w:t>
                                  </w:r>
                                  <w:r>
                                    <w:rPr>
                                      <w:color w:val="231F20"/>
                                      <w:spacing w:val="-1"/>
                                      <w:sz w:val="15"/>
                                      <w:vertAlign w:val="baseline"/>
                                    </w:rPr>
                                    <w:t> </w:t>
                                  </w:r>
                                  <w:r>
                                    <w:rPr>
                                      <w:color w:val="231F20"/>
                                      <w:sz w:val="15"/>
                                      <w:vertAlign w:val="baseline"/>
                                    </w:rPr>
                                    <w:t>and</w:t>
                                  </w:r>
                                  <w:r>
                                    <w:rPr>
                                      <w:color w:val="231F20"/>
                                      <w:spacing w:val="-1"/>
                                      <w:sz w:val="15"/>
                                      <w:vertAlign w:val="baseline"/>
                                    </w:rPr>
                                    <w:t> </w:t>
                                  </w:r>
                                  <w:r>
                                    <w:rPr>
                                      <w:color w:val="231F20"/>
                                      <w:sz w:val="15"/>
                                      <w:vertAlign w:val="baseline"/>
                                    </w:rPr>
                                    <w:t>hepatitis</w:t>
                                  </w:r>
                                  <w:r>
                                    <w:rPr>
                                      <w:color w:val="231F20"/>
                                      <w:spacing w:val="-1"/>
                                      <w:sz w:val="15"/>
                                      <w:vertAlign w:val="baseline"/>
                                    </w:rPr>
                                    <w:t> </w:t>
                                  </w:r>
                                  <w:r>
                                    <w:rPr>
                                      <w:color w:val="231F20"/>
                                      <w:sz w:val="15"/>
                                      <w:vertAlign w:val="baseline"/>
                                    </w:rPr>
                                    <w:t>B</w:t>
                                  </w:r>
                                  <w:r>
                                    <w:rPr>
                                      <w:color w:val="231F20"/>
                                      <w:spacing w:val="-1"/>
                                      <w:sz w:val="15"/>
                                      <w:vertAlign w:val="baseline"/>
                                    </w:rPr>
                                    <w:t> </w:t>
                                  </w:r>
                                  <w:r>
                                    <w:rPr>
                                      <w:color w:val="231F20"/>
                                      <w:sz w:val="15"/>
                                      <w:vertAlign w:val="baseline"/>
                                    </w:rPr>
                                    <w:t>vaccine</w:t>
                                  </w:r>
                                  <w:r>
                                    <w:rPr>
                                      <w:color w:val="231F20"/>
                                      <w:spacing w:val="-1"/>
                                      <w:sz w:val="15"/>
                                      <w:vertAlign w:val="baseline"/>
                                    </w:rPr>
                                    <w:t> </w:t>
                                  </w:r>
                                  <w:r>
                                    <w:rPr>
                                      <w:color w:val="231F20"/>
                                      <w:sz w:val="15"/>
                                      <w:vertAlign w:val="baseline"/>
                                    </w:rPr>
                                    <w:t>should</w:t>
                                  </w:r>
                                  <w:r>
                                    <w:rPr>
                                      <w:color w:val="231F20"/>
                                      <w:spacing w:val="-1"/>
                                      <w:sz w:val="15"/>
                                      <w:vertAlign w:val="baseline"/>
                                    </w:rPr>
                                    <w:t> </w:t>
                                  </w:r>
                                  <w:r>
                                    <w:rPr>
                                      <w:color w:val="231F20"/>
                                      <w:sz w:val="15"/>
                                      <w:vertAlign w:val="baseline"/>
                                    </w:rPr>
                                    <w:t>be</w:t>
                                  </w:r>
                                  <w:r>
                                    <w:rPr>
                                      <w:color w:val="231F20"/>
                                      <w:spacing w:val="-1"/>
                                      <w:sz w:val="15"/>
                                      <w:vertAlign w:val="baseline"/>
                                    </w:rPr>
                                    <w:t> </w:t>
                                  </w:r>
                                  <w:r>
                                    <w:rPr>
                                      <w:color w:val="231F20"/>
                                      <w:sz w:val="15"/>
                                      <w:vertAlign w:val="baseline"/>
                                    </w:rPr>
                                    <w:t>administered</w:t>
                                  </w:r>
                                  <w:r>
                                    <w:rPr>
                                      <w:color w:val="231F20"/>
                                      <w:spacing w:val="-1"/>
                                      <w:sz w:val="15"/>
                                      <w:vertAlign w:val="baseline"/>
                                    </w:rPr>
                                    <w:t> </w:t>
                                  </w:r>
                                  <w:r>
                                    <w:rPr>
                                      <w:color w:val="231F20"/>
                                      <w:sz w:val="15"/>
                                      <w:vertAlign w:val="baseline"/>
                                    </w:rPr>
                                    <w:t>within</w:t>
                                  </w:r>
                                  <w:r>
                                    <w:rPr>
                                      <w:color w:val="231F20"/>
                                      <w:spacing w:val="-1"/>
                                      <w:sz w:val="15"/>
                                      <w:vertAlign w:val="baseline"/>
                                    </w:rPr>
                                    <w:t> </w:t>
                                  </w:r>
                                  <w:r>
                                    <w:rPr>
                                      <w:color w:val="231F20"/>
                                      <w:sz w:val="15"/>
                                      <w:vertAlign w:val="baseline"/>
                                    </w:rPr>
                                    <w:t>12</w:t>
                                  </w:r>
                                  <w:r>
                                    <w:rPr>
                                      <w:color w:val="231F20"/>
                                      <w:spacing w:val="-1"/>
                                      <w:sz w:val="15"/>
                                      <w:vertAlign w:val="baseline"/>
                                    </w:rPr>
                                    <w:t> </w:t>
                                  </w:r>
                                  <w:r>
                                    <w:rPr>
                                      <w:color w:val="231F20"/>
                                      <w:sz w:val="15"/>
                                      <w:vertAlign w:val="baseline"/>
                                    </w:rPr>
                                    <w:t>hours</w:t>
                                  </w:r>
                                  <w:r>
                                    <w:rPr>
                                      <w:color w:val="231F20"/>
                                      <w:spacing w:val="-1"/>
                                      <w:sz w:val="15"/>
                                      <w:vertAlign w:val="baseline"/>
                                    </w:rPr>
                                    <w:t> </w:t>
                                  </w:r>
                                  <w:r>
                                    <w:rPr>
                                      <w:color w:val="231F20"/>
                                      <w:sz w:val="15"/>
                                      <w:vertAlign w:val="baseline"/>
                                    </w:rPr>
                                    <w:t>after</w:t>
                                  </w:r>
                                  <w:r>
                                    <w:rPr>
                                      <w:color w:val="231F20"/>
                                      <w:spacing w:val="-1"/>
                                      <w:sz w:val="15"/>
                                      <w:vertAlign w:val="baseline"/>
                                    </w:rPr>
                                    <w:t> </w:t>
                                  </w:r>
                                  <w:r>
                                    <w:rPr>
                                      <w:color w:val="231F20"/>
                                      <w:sz w:val="15"/>
                                      <w:vertAlign w:val="baseline"/>
                                    </w:rPr>
                                    <w:t>birth,</w:t>
                                  </w:r>
                                  <w:r>
                                    <w:rPr>
                                      <w:color w:val="231F20"/>
                                      <w:spacing w:val="-1"/>
                                      <w:sz w:val="15"/>
                                      <w:vertAlign w:val="baseline"/>
                                    </w:rPr>
                                    <w:t> </w:t>
                                  </w:r>
                                  <w:r>
                                    <w:rPr>
                                      <w:color w:val="231F20"/>
                                      <w:sz w:val="15"/>
                                      <w:vertAlign w:val="baseline"/>
                                    </w:rPr>
                                    <w:t>regardless</w:t>
                                  </w:r>
                                  <w:r>
                                    <w:rPr>
                                      <w:color w:val="231F20"/>
                                      <w:spacing w:val="-1"/>
                                      <w:sz w:val="15"/>
                                      <w:vertAlign w:val="baseline"/>
                                    </w:rPr>
                                    <w:t> </w:t>
                                  </w:r>
                                  <w:r>
                                    <w:rPr>
                                      <w:color w:val="231F20"/>
                                      <w:sz w:val="15"/>
                                      <w:vertAlign w:val="baseline"/>
                                    </w:rPr>
                                    <w:t>of </w:t>
                                  </w:r>
                                  <w:r>
                                    <w:rPr>
                                      <w:color w:val="231F20"/>
                                      <w:spacing w:val="-2"/>
                                      <w:sz w:val="15"/>
                                      <w:vertAlign w:val="baseline"/>
                                    </w:rPr>
                                    <w:t>weight.</w:t>
                                  </w:r>
                                </w:p>
                                <w:p>
                                  <w:pPr>
                                    <w:pStyle w:val="TableParagraph"/>
                                    <w:spacing w:line="249" w:lineRule="auto" w:before="0"/>
                                    <w:ind w:left="270" w:hanging="150"/>
                                    <w:rPr>
                                      <w:sz w:val="15"/>
                                    </w:rPr>
                                  </w:pPr>
                                  <w:bookmarkStart w:name="_bookmark42" w:id="120"/>
                                  <w:bookmarkEnd w:id="120"/>
                                  <w:r>
                                    <w:rPr/>
                                  </w:r>
                                  <w:r>
                                    <w:rPr>
                                      <w:color w:val="231F20"/>
                                      <w:sz w:val="15"/>
                                      <w:vertAlign w:val="superscript"/>
                                    </w:rPr>
                                    <w:t>c</w:t>
                                  </w:r>
                                  <w:r>
                                    <w:rPr>
                                      <w:color w:val="231F20"/>
                                      <w:sz w:val="15"/>
                                      <w:vertAlign w:val="baseline"/>
                                    </w:rPr>
                                    <w:t>Source:</w:t>
                                  </w:r>
                                  <w:r>
                                    <w:rPr>
                                      <w:color w:val="231F20"/>
                                      <w:spacing w:val="-11"/>
                                      <w:sz w:val="15"/>
                                      <w:vertAlign w:val="baseline"/>
                                    </w:rPr>
                                    <w:t> </w:t>
                                  </w:r>
                                  <w:r>
                                    <w:rPr>
                                      <w:color w:val="231F20"/>
                                      <w:sz w:val="15"/>
                                      <w:vertAlign w:val="baseline"/>
                                    </w:rPr>
                                    <w:t>Fiore</w:t>
                                  </w:r>
                                  <w:r>
                                    <w:rPr>
                                      <w:color w:val="231F20"/>
                                      <w:spacing w:val="-10"/>
                                      <w:sz w:val="15"/>
                                      <w:vertAlign w:val="baseline"/>
                                    </w:rPr>
                                    <w:t> </w:t>
                                  </w:r>
                                  <w:r>
                                    <w:rPr>
                                      <w:color w:val="231F20"/>
                                      <w:sz w:val="15"/>
                                      <w:vertAlign w:val="baseline"/>
                                    </w:rPr>
                                    <w:t>AE,</w:t>
                                  </w:r>
                                  <w:r>
                                    <w:rPr>
                                      <w:color w:val="231F20"/>
                                      <w:spacing w:val="-11"/>
                                      <w:sz w:val="15"/>
                                      <w:vertAlign w:val="baseline"/>
                                    </w:rPr>
                                    <w:t> </w:t>
                                  </w:r>
                                  <w:r>
                                    <w:rPr>
                                      <w:color w:val="231F20"/>
                                      <w:sz w:val="15"/>
                                      <w:vertAlign w:val="baseline"/>
                                    </w:rPr>
                                    <w:t>Uyeki</w:t>
                                  </w:r>
                                  <w:r>
                                    <w:rPr>
                                      <w:color w:val="231F20"/>
                                      <w:spacing w:val="-10"/>
                                      <w:sz w:val="15"/>
                                      <w:vertAlign w:val="baseline"/>
                                    </w:rPr>
                                    <w:t> </w:t>
                                  </w:r>
                                  <w:r>
                                    <w:rPr>
                                      <w:color w:val="231F20"/>
                                      <w:sz w:val="15"/>
                                      <w:vertAlign w:val="baseline"/>
                                    </w:rPr>
                                    <w:t>TM,</w:t>
                                  </w:r>
                                  <w:r>
                                    <w:rPr>
                                      <w:color w:val="231F20"/>
                                      <w:spacing w:val="-11"/>
                                      <w:sz w:val="15"/>
                                      <w:vertAlign w:val="baseline"/>
                                    </w:rPr>
                                    <w:t> </w:t>
                                  </w:r>
                                  <w:r>
                                    <w:rPr>
                                      <w:color w:val="231F20"/>
                                      <w:sz w:val="15"/>
                                      <w:vertAlign w:val="baseline"/>
                                    </w:rPr>
                                    <w:t>Broder</w:t>
                                  </w:r>
                                  <w:r>
                                    <w:rPr>
                                      <w:color w:val="231F20"/>
                                      <w:spacing w:val="-10"/>
                                      <w:sz w:val="15"/>
                                      <w:vertAlign w:val="baseline"/>
                                    </w:rPr>
                                    <w:t> </w:t>
                                  </w:r>
                                  <w:r>
                                    <w:rPr>
                                      <w:color w:val="231F20"/>
                                      <w:sz w:val="15"/>
                                      <w:vertAlign w:val="baseline"/>
                                    </w:rPr>
                                    <w:t>K,</w:t>
                                  </w:r>
                                  <w:r>
                                    <w:rPr>
                                      <w:color w:val="231F20"/>
                                      <w:spacing w:val="-10"/>
                                      <w:sz w:val="15"/>
                                      <w:vertAlign w:val="baseline"/>
                                    </w:rPr>
                                    <w:t> </w:t>
                                  </w:r>
                                  <w:r>
                                    <w:rPr>
                                      <w:color w:val="231F20"/>
                                      <w:sz w:val="15"/>
                                      <w:vertAlign w:val="baseline"/>
                                    </w:rPr>
                                    <w:t>et</w:t>
                                  </w:r>
                                  <w:r>
                                    <w:rPr>
                                      <w:color w:val="231F20"/>
                                      <w:spacing w:val="-11"/>
                                      <w:sz w:val="15"/>
                                      <w:vertAlign w:val="baseline"/>
                                    </w:rPr>
                                    <w:t> </w:t>
                                  </w:r>
                                  <w:r>
                                    <w:rPr>
                                      <w:color w:val="231F20"/>
                                      <w:sz w:val="15"/>
                                      <w:vertAlign w:val="baseline"/>
                                    </w:rPr>
                                    <w:t>al;</w:t>
                                  </w:r>
                                  <w:r>
                                    <w:rPr>
                                      <w:color w:val="231F20"/>
                                      <w:spacing w:val="-10"/>
                                      <w:sz w:val="15"/>
                                      <w:vertAlign w:val="baseline"/>
                                    </w:rPr>
                                    <w:t> </w:t>
                                  </w:r>
                                  <w:r>
                                    <w:rPr>
                                      <w:color w:val="231F20"/>
                                      <w:sz w:val="15"/>
                                      <w:vertAlign w:val="baseline"/>
                                    </w:rPr>
                                    <w:t>Centers</w:t>
                                  </w:r>
                                  <w:r>
                                    <w:rPr>
                                      <w:color w:val="231F20"/>
                                      <w:spacing w:val="-11"/>
                                      <w:sz w:val="15"/>
                                      <w:vertAlign w:val="baseline"/>
                                    </w:rPr>
                                    <w:t> </w:t>
                                  </w:r>
                                  <w:r>
                                    <w:rPr>
                                      <w:color w:val="231F20"/>
                                      <w:sz w:val="15"/>
                                      <w:vertAlign w:val="baseline"/>
                                    </w:rPr>
                                    <w:t>for</w:t>
                                  </w:r>
                                  <w:r>
                                    <w:rPr>
                                      <w:color w:val="231F20"/>
                                      <w:spacing w:val="-10"/>
                                      <w:sz w:val="15"/>
                                      <w:vertAlign w:val="baseline"/>
                                    </w:rPr>
                                    <w:t> </w:t>
                                  </w:r>
                                  <w:r>
                                    <w:rPr>
                                      <w:color w:val="231F20"/>
                                      <w:sz w:val="15"/>
                                      <w:vertAlign w:val="baseline"/>
                                    </w:rPr>
                                    <w:t>Disease</w:t>
                                  </w:r>
                                  <w:r>
                                    <w:rPr>
                                      <w:color w:val="231F20"/>
                                      <w:spacing w:val="-11"/>
                                      <w:sz w:val="15"/>
                                      <w:vertAlign w:val="baseline"/>
                                    </w:rPr>
                                    <w:t> </w:t>
                                  </w:r>
                                  <w:r>
                                    <w:rPr>
                                      <w:color w:val="231F20"/>
                                      <w:sz w:val="15"/>
                                      <w:vertAlign w:val="baseline"/>
                                    </w:rPr>
                                    <w:t>Control</w:t>
                                  </w:r>
                                  <w:r>
                                    <w:rPr>
                                      <w:color w:val="231F20"/>
                                      <w:spacing w:val="-10"/>
                                      <w:sz w:val="15"/>
                                      <w:vertAlign w:val="baseline"/>
                                    </w:rPr>
                                    <w:t> </w:t>
                                  </w:r>
                                  <w:r>
                                    <w:rPr>
                                      <w:color w:val="231F20"/>
                                      <w:sz w:val="15"/>
                                      <w:vertAlign w:val="baseline"/>
                                    </w:rPr>
                                    <w:t>and</w:t>
                                  </w:r>
                                  <w:r>
                                    <w:rPr>
                                      <w:color w:val="231F20"/>
                                      <w:spacing w:val="-10"/>
                                      <w:sz w:val="15"/>
                                      <w:vertAlign w:val="baseline"/>
                                    </w:rPr>
                                    <w:t> </w:t>
                                  </w:r>
                                  <w:r>
                                    <w:rPr>
                                      <w:color w:val="231F20"/>
                                      <w:sz w:val="15"/>
                                      <w:vertAlign w:val="baseline"/>
                                    </w:rPr>
                                    <w:t>Prevention</w:t>
                                  </w:r>
                                  <w:r>
                                    <w:rPr>
                                      <w:color w:val="231F20"/>
                                      <w:spacing w:val="-11"/>
                                      <w:sz w:val="15"/>
                                      <w:vertAlign w:val="baseline"/>
                                    </w:rPr>
                                    <w:t> </w:t>
                                  </w:r>
                                  <w:r>
                                    <w:rPr>
                                      <w:color w:val="231F20"/>
                                      <w:sz w:val="15"/>
                                      <w:vertAlign w:val="baseline"/>
                                    </w:rPr>
                                    <w:t>(CDC).</w:t>
                                  </w:r>
                                  <w:r>
                                    <w:rPr>
                                      <w:color w:val="231F20"/>
                                      <w:spacing w:val="-10"/>
                                      <w:sz w:val="15"/>
                                      <w:vertAlign w:val="baseline"/>
                                    </w:rPr>
                                    <w:t> </w:t>
                                  </w:r>
                                  <w:r>
                                    <w:rPr>
                                      <w:color w:val="231F20"/>
                                      <w:sz w:val="15"/>
                                      <w:vertAlign w:val="baseline"/>
                                    </w:rPr>
                                    <w:t>Prevention</w:t>
                                  </w:r>
                                  <w:r>
                                    <w:rPr>
                                      <w:color w:val="231F20"/>
                                      <w:spacing w:val="-10"/>
                                      <w:sz w:val="15"/>
                                      <w:vertAlign w:val="baseline"/>
                                    </w:rPr>
                                    <w:t> </w:t>
                                  </w:r>
                                  <w:r>
                                    <w:rPr>
                                      <w:color w:val="231F20"/>
                                      <w:sz w:val="15"/>
                                      <w:vertAlign w:val="baseline"/>
                                    </w:rPr>
                                    <w:t>and</w:t>
                                  </w:r>
                                  <w:r>
                                    <w:rPr>
                                      <w:color w:val="231F20"/>
                                      <w:spacing w:val="-10"/>
                                      <w:sz w:val="15"/>
                                      <w:vertAlign w:val="baseline"/>
                                    </w:rPr>
                                    <w:t> </w:t>
                                  </w:r>
                                  <w:r>
                                    <w:rPr>
                                      <w:color w:val="231F20"/>
                                      <w:sz w:val="15"/>
                                      <w:vertAlign w:val="baseline"/>
                                    </w:rPr>
                                    <w:t>control</w:t>
                                  </w:r>
                                  <w:r>
                                    <w:rPr>
                                      <w:color w:val="231F20"/>
                                      <w:spacing w:val="-11"/>
                                      <w:sz w:val="15"/>
                                      <w:vertAlign w:val="baseline"/>
                                    </w:rPr>
                                    <w:t> </w:t>
                                  </w:r>
                                  <w:r>
                                    <w:rPr>
                                      <w:color w:val="231F20"/>
                                      <w:sz w:val="15"/>
                                      <w:vertAlign w:val="baseline"/>
                                    </w:rPr>
                                    <w:t>of</w:t>
                                  </w:r>
                                  <w:r>
                                    <w:rPr>
                                      <w:color w:val="231F20"/>
                                      <w:spacing w:val="-9"/>
                                      <w:sz w:val="15"/>
                                      <w:vertAlign w:val="baseline"/>
                                    </w:rPr>
                                    <w:t> </w:t>
                                  </w:r>
                                  <w:r>
                                    <w:rPr>
                                      <w:color w:val="231F20"/>
                                      <w:sz w:val="15"/>
                                      <w:vertAlign w:val="baseline"/>
                                    </w:rPr>
                                    <w:t>influenza</w:t>
                                  </w:r>
                                  <w:r>
                                    <w:rPr>
                                      <w:color w:val="231F20"/>
                                      <w:spacing w:val="-11"/>
                                      <w:sz w:val="15"/>
                                      <w:vertAlign w:val="baseline"/>
                                    </w:rPr>
                                    <w:t> </w:t>
                                  </w:r>
                                  <w:r>
                                    <w:rPr>
                                      <w:color w:val="231F20"/>
                                      <w:sz w:val="15"/>
                                      <w:vertAlign w:val="baseline"/>
                                    </w:rPr>
                                    <w:t>with</w:t>
                                  </w:r>
                                  <w:r>
                                    <w:rPr>
                                      <w:color w:val="231F20"/>
                                      <w:spacing w:val="-10"/>
                                      <w:sz w:val="15"/>
                                      <w:vertAlign w:val="baseline"/>
                                    </w:rPr>
                                    <w:t> </w:t>
                                  </w:r>
                                  <w:r>
                                    <w:rPr>
                                      <w:color w:val="231F20"/>
                                      <w:sz w:val="15"/>
                                      <w:vertAlign w:val="baseline"/>
                                    </w:rPr>
                                    <w:t>vaccines: recommendations of the Advisory Committee on Immunization Practices (ACIP), 2010. </w:t>
                                  </w:r>
                                  <w:r>
                                    <w:rPr>
                                      <w:rFonts w:ascii="Arial" w:hAnsi="Arial"/>
                                      <w:i/>
                                      <w:color w:val="231F20"/>
                                      <w:sz w:val="15"/>
                                      <w:vertAlign w:val="baseline"/>
                                    </w:rPr>
                                    <w:t>MMWR Recomm Rep</w:t>
                                  </w:r>
                                  <w:r>
                                    <w:rPr>
                                      <w:color w:val="231F20"/>
                                      <w:sz w:val="15"/>
                                      <w:vertAlign w:val="baseline"/>
                                    </w:rPr>
                                    <w:t>. 2010;59(RR-8):1–62.</w:t>
                                  </w:r>
                                </w:p>
                                <w:p>
                                  <w:pPr>
                                    <w:pStyle w:val="TableParagraph"/>
                                    <w:spacing w:line="249" w:lineRule="auto" w:before="0"/>
                                    <w:ind w:left="270" w:right="93" w:hanging="150"/>
                                    <w:rPr>
                                      <w:sz w:val="15"/>
                                    </w:rPr>
                                  </w:pPr>
                                  <w:bookmarkStart w:name="_bookmark43" w:id="121"/>
                                  <w:bookmarkEnd w:id="121"/>
                                  <w:r>
                                    <w:rPr/>
                                  </w:r>
                                  <w:r>
                                    <w:rPr>
                                      <w:color w:val="231F20"/>
                                      <w:sz w:val="15"/>
                                      <w:vertAlign w:val="superscript"/>
                                    </w:rPr>
                                    <w:t>d</w:t>
                                  </w:r>
                                  <w:r>
                                    <w:rPr>
                                      <w:color w:val="231F20"/>
                                      <w:sz w:val="15"/>
                                      <w:vertAlign w:val="baseline"/>
                                    </w:rPr>
                                    <w:t>HIV-infected</w:t>
                                  </w:r>
                                  <w:r>
                                    <w:rPr>
                                      <w:color w:val="231F20"/>
                                      <w:spacing w:val="-11"/>
                                      <w:sz w:val="15"/>
                                      <w:vertAlign w:val="baseline"/>
                                    </w:rPr>
                                    <w:t> </w:t>
                                  </w:r>
                                  <w:r>
                                    <w:rPr>
                                      <w:color w:val="231F20"/>
                                      <w:sz w:val="15"/>
                                      <w:vertAlign w:val="baseline"/>
                                    </w:rPr>
                                    <w:t>children</w:t>
                                  </w:r>
                                  <w:r>
                                    <w:rPr>
                                      <w:color w:val="231F20"/>
                                      <w:spacing w:val="-10"/>
                                      <w:sz w:val="15"/>
                                      <w:vertAlign w:val="baseline"/>
                                    </w:rPr>
                                    <w:t> </w:t>
                                  </w:r>
                                  <w:r>
                                    <w:rPr>
                                      <w:color w:val="231F20"/>
                                      <w:sz w:val="15"/>
                                      <w:vertAlign w:val="baseline"/>
                                    </w:rPr>
                                    <w:t>may</w:t>
                                  </w:r>
                                  <w:r>
                                    <w:rPr>
                                      <w:color w:val="231F20"/>
                                      <w:spacing w:val="-11"/>
                                      <w:sz w:val="15"/>
                                      <w:vertAlign w:val="baseline"/>
                                    </w:rPr>
                                    <w:t> </w:t>
                                  </w:r>
                                  <w:r>
                                    <w:rPr>
                                      <w:color w:val="231F20"/>
                                      <w:sz w:val="15"/>
                                      <w:vertAlign w:val="baseline"/>
                                    </w:rPr>
                                    <w:t>receive</w:t>
                                  </w:r>
                                  <w:r>
                                    <w:rPr>
                                      <w:color w:val="231F20"/>
                                      <w:spacing w:val="-10"/>
                                      <w:sz w:val="15"/>
                                      <w:vertAlign w:val="baseline"/>
                                    </w:rPr>
                                    <w:t> </w:t>
                                  </w:r>
                                  <w:r>
                                    <w:rPr>
                                      <w:color w:val="231F20"/>
                                      <w:sz w:val="15"/>
                                      <w:vertAlign w:val="baseline"/>
                                    </w:rPr>
                                    <w:t>varicella</w:t>
                                  </w:r>
                                  <w:r>
                                    <w:rPr>
                                      <w:color w:val="231F20"/>
                                      <w:spacing w:val="-11"/>
                                      <w:sz w:val="15"/>
                                      <w:vertAlign w:val="baseline"/>
                                    </w:rPr>
                                    <w:t> </w:t>
                                  </w:r>
                                  <w:r>
                                    <w:rPr>
                                      <w:color w:val="231F20"/>
                                      <w:sz w:val="15"/>
                                      <w:vertAlign w:val="baseline"/>
                                    </w:rPr>
                                    <w:t>and</w:t>
                                  </w:r>
                                  <w:r>
                                    <w:rPr>
                                      <w:color w:val="231F20"/>
                                      <w:spacing w:val="-10"/>
                                      <w:sz w:val="15"/>
                                      <w:vertAlign w:val="baseline"/>
                                    </w:rPr>
                                    <w:t> </w:t>
                                  </w:r>
                                  <w:r>
                                    <w:rPr>
                                      <w:color w:val="231F20"/>
                                      <w:sz w:val="15"/>
                                      <w:vertAlign w:val="baseline"/>
                                    </w:rPr>
                                    <w:t>measles</w:t>
                                  </w:r>
                                  <w:r>
                                    <w:rPr>
                                      <w:color w:val="231F20"/>
                                      <w:spacing w:val="-10"/>
                                      <w:sz w:val="15"/>
                                      <w:vertAlign w:val="baseline"/>
                                    </w:rPr>
                                    <w:t> </w:t>
                                  </w:r>
                                  <w:r>
                                    <w:rPr>
                                      <w:color w:val="231F20"/>
                                      <w:sz w:val="15"/>
                                      <w:vertAlign w:val="baseline"/>
                                    </w:rPr>
                                    <w:t>vaccine</w:t>
                                  </w:r>
                                  <w:r>
                                    <w:rPr>
                                      <w:color w:val="231F20"/>
                                      <w:spacing w:val="-11"/>
                                      <w:sz w:val="15"/>
                                      <w:vertAlign w:val="baseline"/>
                                    </w:rPr>
                                    <w:t> </w:t>
                                  </w:r>
                                  <w:r>
                                    <w:rPr>
                                      <w:color w:val="231F20"/>
                                      <w:sz w:val="15"/>
                                      <w:vertAlign w:val="baseline"/>
                                    </w:rPr>
                                    <w:t>if</w:t>
                                  </w:r>
                                  <w:r>
                                    <w:rPr>
                                      <w:color w:val="231F20"/>
                                      <w:spacing w:val="-10"/>
                                      <w:sz w:val="15"/>
                                      <w:vertAlign w:val="baseline"/>
                                    </w:rPr>
                                    <w:t> </w:t>
                                  </w:r>
                                  <w:r>
                                    <w:rPr>
                                      <w:color w:val="231F20"/>
                                      <w:sz w:val="15"/>
                                      <w:vertAlign w:val="baseline"/>
                                    </w:rPr>
                                    <w:t>CD4</w:t>
                                  </w:r>
                                  <w:r>
                                    <w:rPr>
                                      <w:rFonts w:ascii="Cambria"/>
                                      <w:color w:val="231F20"/>
                                      <w:sz w:val="15"/>
                                      <w:vertAlign w:val="superscript"/>
                                    </w:rPr>
                                    <w:t>+</w:t>
                                  </w:r>
                                  <w:r>
                                    <w:rPr>
                                      <w:rFonts w:ascii="Cambria"/>
                                      <w:color w:val="231F20"/>
                                      <w:spacing w:val="-5"/>
                                      <w:sz w:val="15"/>
                                      <w:vertAlign w:val="baseline"/>
                                    </w:rPr>
                                    <w:t> </w:t>
                                  </w:r>
                                  <w:r>
                                    <w:rPr>
                                      <w:color w:val="231F20"/>
                                      <w:sz w:val="15"/>
                                      <w:vertAlign w:val="baseline"/>
                                    </w:rPr>
                                    <w:t>T-lymphocyte</w:t>
                                  </w:r>
                                  <w:r>
                                    <w:rPr>
                                      <w:color w:val="231F20"/>
                                      <w:spacing w:val="-10"/>
                                      <w:sz w:val="15"/>
                                      <w:vertAlign w:val="baseline"/>
                                    </w:rPr>
                                    <w:t> </w:t>
                                  </w:r>
                                  <w:r>
                                    <w:rPr>
                                      <w:color w:val="231F20"/>
                                      <w:sz w:val="15"/>
                                      <w:vertAlign w:val="baseline"/>
                                    </w:rPr>
                                    <w:t>count</w:t>
                                  </w:r>
                                  <w:r>
                                    <w:rPr>
                                      <w:color w:val="231F20"/>
                                      <w:spacing w:val="-11"/>
                                      <w:sz w:val="15"/>
                                      <w:vertAlign w:val="baseline"/>
                                    </w:rPr>
                                    <w:t> </w:t>
                                  </w:r>
                                  <w:r>
                                    <w:rPr>
                                      <w:color w:val="231F20"/>
                                      <w:sz w:val="15"/>
                                      <w:vertAlign w:val="baseline"/>
                                    </w:rPr>
                                    <w:t>is</w:t>
                                  </w:r>
                                  <w:r>
                                    <w:rPr>
                                      <w:color w:val="231F20"/>
                                      <w:spacing w:val="-10"/>
                                      <w:sz w:val="15"/>
                                      <w:vertAlign w:val="baseline"/>
                                    </w:rPr>
                                    <w:t> </w:t>
                                  </w:r>
                                  <w:r>
                                    <w:rPr>
                                      <w:rFonts w:ascii="Cambria"/>
                                      <w:color w:val="231F20"/>
                                      <w:sz w:val="15"/>
                                      <w:vertAlign w:val="baseline"/>
                                    </w:rPr>
                                    <w:t>&gt;</w:t>
                                  </w:r>
                                  <w:r>
                                    <w:rPr>
                                      <w:color w:val="231F20"/>
                                      <w:sz w:val="15"/>
                                      <w:vertAlign w:val="baseline"/>
                                    </w:rPr>
                                    <w:t>15%.</w:t>
                                  </w:r>
                                  <w:r>
                                    <w:rPr>
                                      <w:color w:val="231F20"/>
                                      <w:spacing w:val="-10"/>
                                      <w:sz w:val="15"/>
                                      <w:vertAlign w:val="baseline"/>
                                    </w:rPr>
                                    <w:t> </w:t>
                                  </w:r>
                                  <w:r>
                                    <w:rPr>
                                      <w:color w:val="231F20"/>
                                      <w:sz w:val="15"/>
                                      <w:vertAlign w:val="baseline"/>
                                    </w:rPr>
                                    <w:t>(Source:</w:t>
                                  </w:r>
                                  <w:r>
                                    <w:rPr>
                                      <w:color w:val="231F20"/>
                                      <w:spacing w:val="-11"/>
                                      <w:sz w:val="15"/>
                                      <w:vertAlign w:val="baseline"/>
                                    </w:rPr>
                                    <w:t> </w:t>
                                  </w:r>
                                  <w:r>
                                    <w:rPr>
                                      <w:color w:val="231F20"/>
                                      <w:sz w:val="15"/>
                                      <w:vertAlign w:val="baseline"/>
                                    </w:rPr>
                                    <w:t>Adapted</w:t>
                                  </w:r>
                                  <w:r>
                                    <w:rPr>
                                      <w:color w:val="231F20"/>
                                      <w:spacing w:val="-10"/>
                                      <w:sz w:val="15"/>
                                      <w:vertAlign w:val="baseline"/>
                                    </w:rPr>
                                    <w:t> </w:t>
                                  </w:r>
                                  <w:r>
                                    <w:rPr>
                                      <w:color w:val="231F20"/>
                                      <w:sz w:val="15"/>
                                      <w:vertAlign w:val="baseline"/>
                                    </w:rPr>
                                    <w:t>from</w:t>
                                  </w:r>
                                  <w:r>
                                    <w:rPr>
                                      <w:color w:val="231F20"/>
                                      <w:spacing w:val="-10"/>
                                      <w:sz w:val="15"/>
                                      <w:vertAlign w:val="baseline"/>
                                    </w:rPr>
                                    <w:t> </w:t>
                                  </w:r>
                                  <w:r>
                                    <w:rPr>
                                      <w:color w:val="231F20"/>
                                      <w:sz w:val="15"/>
                                      <w:vertAlign w:val="baseline"/>
                                    </w:rPr>
                                    <w:t>American</w:t>
                                  </w:r>
                                  <w:r>
                                    <w:rPr>
                                      <w:color w:val="231F20"/>
                                      <w:spacing w:val="-11"/>
                                      <w:sz w:val="15"/>
                                      <w:vertAlign w:val="baseline"/>
                                    </w:rPr>
                                    <w:t> </w:t>
                                  </w:r>
                                  <w:r>
                                    <w:rPr>
                                      <w:color w:val="231F20"/>
                                      <w:sz w:val="15"/>
                                      <w:vertAlign w:val="baseline"/>
                                    </w:rPr>
                                    <w:t>Academy</w:t>
                                  </w:r>
                                  <w:r>
                                    <w:rPr>
                                      <w:color w:val="231F20"/>
                                      <w:spacing w:val="-10"/>
                                      <w:sz w:val="15"/>
                                      <w:vertAlign w:val="baseline"/>
                                    </w:rPr>
                                    <w:t> </w:t>
                                  </w:r>
                                  <w:r>
                                    <w:rPr>
                                      <w:color w:val="231F20"/>
                                      <w:sz w:val="15"/>
                                      <w:vertAlign w:val="baseline"/>
                                    </w:rPr>
                                    <w:t>of Pediatrics. Passive immunization. In: Kimberlin DW, Brady MT, Jackson MA, Long SS, eds. </w:t>
                                  </w:r>
                                  <w:r>
                                    <w:rPr>
                                      <w:rFonts w:ascii="Arial"/>
                                      <w:i/>
                                      <w:color w:val="231F20"/>
                                      <w:sz w:val="15"/>
                                      <w:vertAlign w:val="baseline"/>
                                    </w:rPr>
                                    <w:t>Red Book: 2015 Report of the Committee on Infectious Diseases. </w:t>
                                  </w:r>
                                  <w:r>
                                    <w:rPr>
                                      <w:color w:val="231F20"/>
                                      <w:sz w:val="15"/>
                                      <w:vertAlign w:val="baseline"/>
                                    </w:rPr>
                                    <w:t>30th ed. Elk Grove Village, IL: American Academy of Pediatrics; 2015.</w:t>
                                  </w:r>
                                </w:p>
                                <w:p>
                                  <w:pPr>
                                    <w:pStyle w:val="TableParagraph"/>
                                    <w:spacing w:line="249" w:lineRule="auto" w:before="0"/>
                                    <w:ind w:left="270" w:hanging="150"/>
                                    <w:rPr>
                                      <w:sz w:val="15"/>
                                    </w:rPr>
                                  </w:pPr>
                                  <w:bookmarkStart w:name="_bookmark44" w:id="122"/>
                                  <w:bookmarkEnd w:id="122"/>
                                  <w:r>
                                    <w:rPr/>
                                  </w:r>
                                  <w:r>
                                    <w:rPr>
                                      <w:color w:val="231F20"/>
                                      <w:sz w:val="15"/>
                                      <w:vertAlign w:val="superscript"/>
                                    </w:rPr>
                                    <w:t>e</w:t>
                                  </w:r>
                                  <w:r>
                                    <w:rPr>
                                      <w:color w:val="231F20"/>
                                      <w:sz w:val="15"/>
                                      <w:vertAlign w:val="baseline"/>
                                    </w:rPr>
                                    <w:t>MMR</w:t>
                                  </w:r>
                                  <w:r>
                                    <w:rPr>
                                      <w:color w:val="231F20"/>
                                      <w:spacing w:val="-8"/>
                                      <w:sz w:val="15"/>
                                      <w:vertAlign w:val="baseline"/>
                                    </w:rPr>
                                    <w:t> </w:t>
                                  </w:r>
                                  <w:r>
                                    <w:rPr>
                                      <w:color w:val="231F20"/>
                                      <w:sz w:val="15"/>
                                      <w:vertAlign w:val="baseline"/>
                                    </w:rPr>
                                    <w:t>and</w:t>
                                  </w:r>
                                  <w:r>
                                    <w:rPr>
                                      <w:color w:val="231F20"/>
                                      <w:spacing w:val="-8"/>
                                      <w:sz w:val="15"/>
                                      <w:vertAlign w:val="baseline"/>
                                    </w:rPr>
                                    <w:t> </w:t>
                                  </w:r>
                                  <w:r>
                                    <w:rPr>
                                      <w:color w:val="231F20"/>
                                      <w:sz w:val="15"/>
                                      <w:vertAlign w:val="baseline"/>
                                    </w:rPr>
                                    <w:t>varicella-containing</w:t>
                                  </w:r>
                                  <w:r>
                                    <w:rPr>
                                      <w:color w:val="231F20"/>
                                      <w:spacing w:val="-8"/>
                                      <w:sz w:val="15"/>
                                      <w:vertAlign w:val="baseline"/>
                                    </w:rPr>
                                    <w:t> </w:t>
                                  </w:r>
                                  <w:r>
                                    <w:rPr>
                                      <w:color w:val="231F20"/>
                                      <w:sz w:val="15"/>
                                      <w:vertAlign w:val="baseline"/>
                                    </w:rPr>
                                    <w:t>vaccines</w:t>
                                  </w:r>
                                  <w:r>
                                    <w:rPr>
                                      <w:color w:val="231F20"/>
                                      <w:spacing w:val="-8"/>
                                      <w:sz w:val="15"/>
                                      <w:vertAlign w:val="baseline"/>
                                    </w:rPr>
                                    <w:t> </w:t>
                                  </w:r>
                                  <w:r>
                                    <w:rPr>
                                      <w:color w:val="231F20"/>
                                      <w:sz w:val="15"/>
                                      <w:vertAlign w:val="baseline"/>
                                    </w:rPr>
                                    <w:t>can</w:t>
                                  </w:r>
                                  <w:r>
                                    <w:rPr>
                                      <w:color w:val="231F20"/>
                                      <w:spacing w:val="-8"/>
                                      <w:sz w:val="15"/>
                                      <w:vertAlign w:val="baseline"/>
                                    </w:rPr>
                                    <w:t> </w:t>
                                  </w:r>
                                  <w:r>
                                    <w:rPr>
                                      <w:color w:val="231F20"/>
                                      <w:sz w:val="15"/>
                                      <w:vertAlign w:val="baseline"/>
                                    </w:rPr>
                                    <w:t>be</w:t>
                                  </w:r>
                                  <w:r>
                                    <w:rPr>
                                      <w:color w:val="231F20"/>
                                      <w:spacing w:val="-8"/>
                                      <w:sz w:val="15"/>
                                      <w:vertAlign w:val="baseline"/>
                                    </w:rPr>
                                    <w:t> </w:t>
                                  </w:r>
                                  <w:r>
                                    <w:rPr>
                                      <w:color w:val="231F20"/>
                                      <w:sz w:val="15"/>
                                      <w:vertAlign w:val="baseline"/>
                                    </w:rPr>
                                    <w:t>administered</w:t>
                                  </w:r>
                                  <w:r>
                                    <w:rPr>
                                      <w:color w:val="231F20"/>
                                      <w:spacing w:val="-8"/>
                                      <w:sz w:val="15"/>
                                      <w:vertAlign w:val="baseline"/>
                                    </w:rPr>
                                    <w:t> </w:t>
                                  </w:r>
                                  <w:r>
                                    <w:rPr>
                                      <w:color w:val="231F20"/>
                                      <w:sz w:val="15"/>
                                      <w:vertAlign w:val="baseline"/>
                                    </w:rPr>
                                    <w:t>on</w:t>
                                  </w:r>
                                  <w:r>
                                    <w:rPr>
                                      <w:color w:val="231F20"/>
                                      <w:spacing w:val="-8"/>
                                      <w:sz w:val="15"/>
                                      <w:vertAlign w:val="baseline"/>
                                    </w:rPr>
                                    <w:t> </w:t>
                                  </w:r>
                                  <w:r>
                                    <w:rPr>
                                      <w:color w:val="231F20"/>
                                      <w:sz w:val="15"/>
                                      <w:vertAlign w:val="baseline"/>
                                    </w:rPr>
                                    <w:t>the</w:t>
                                  </w:r>
                                  <w:r>
                                    <w:rPr>
                                      <w:color w:val="231F20"/>
                                      <w:spacing w:val="-8"/>
                                      <w:sz w:val="15"/>
                                      <w:vertAlign w:val="baseline"/>
                                    </w:rPr>
                                    <w:t> </w:t>
                                  </w:r>
                                  <w:r>
                                    <w:rPr>
                                      <w:color w:val="231F20"/>
                                      <w:sz w:val="15"/>
                                      <w:vertAlign w:val="baseline"/>
                                    </w:rPr>
                                    <w:t>same</w:t>
                                  </w:r>
                                  <w:r>
                                    <w:rPr>
                                      <w:color w:val="231F20"/>
                                      <w:spacing w:val="-8"/>
                                      <w:sz w:val="15"/>
                                      <w:vertAlign w:val="baseline"/>
                                    </w:rPr>
                                    <w:t> </w:t>
                                  </w:r>
                                  <w:r>
                                    <w:rPr>
                                      <w:color w:val="231F20"/>
                                      <w:sz w:val="15"/>
                                      <w:vertAlign w:val="baseline"/>
                                    </w:rPr>
                                    <w:t>day.</w:t>
                                  </w:r>
                                  <w:r>
                                    <w:rPr>
                                      <w:color w:val="231F20"/>
                                      <w:spacing w:val="-8"/>
                                      <w:sz w:val="15"/>
                                      <w:vertAlign w:val="baseline"/>
                                    </w:rPr>
                                    <w:t> </w:t>
                                  </w:r>
                                  <w:r>
                                    <w:rPr>
                                      <w:color w:val="231F20"/>
                                      <w:sz w:val="15"/>
                                      <w:vertAlign w:val="baseline"/>
                                    </w:rPr>
                                    <w:t>If</w:t>
                                  </w:r>
                                  <w:r>
                                    <w:rPr>
                                      <w:color w:val="231F20"/>
                                      <w:spacing w:val="-8"/>
                                      <w:sz w:val="15"/>
                                      <w:vertAlign w:val="baseline"/>
                                    </w:rPr>
                                    <w:t> </w:t>
                                  </w:r>
                                  <w:r>
                                    <w:rPr>
                                      <w:color w:val="231F20"/>
                                      <w:sz w:val="15"/>
                                      <w:vertAlign w:val="baseline"/>
                                    </w:rPr>
                                    <w:t>not</w:t>
                                  </w:r>
                                  <w:r>
                                    <w:rPr>
                                      <w:color w:val="231F20"/>
                                      <w:spacing w:val="-8"/>
                                      <w:sz w:val="15"/>
                                      <w:vertAlign w:val="baseline"/>
                                    </w:rPr>
                                    <w:t> </w:t>
                                  </w:r>
                                  <w:r>
                                    <w:rPr>
                                      <w:color w:val="231F20"/>
                                      <w:sz w:val="15"/>
                                      <w:vertAlign w:val="baseline"/>
                                    </w:rPr>
                                    <w:t>administered</w:t>
                                  </w:r>
                                  <w:r>
                                    <w:rPr>
                                      <w:color w:val="231F20"/>
                                      <w:spacing w:val="-8"/>
                                      <w:sz w:val="15"/>
                                      <w:vertAlign w:val="baseline"/>
                                    </w:rPr>
                                    <w:t> </w:t>
                                  </w:r>
                                  <w:r>
                                    <w:rPr>
                                      <w:color w:val="231F20"/>
                                      <w:sz w:val="15"/>
                                      <w:vertAlign w:val="baseline"/>
                                    </w:rPr>
                                    <w:t>on</w:t>
                                  </w:r>
                                  <w:r>
                                    <w:rPr>
                                      <w:color w:val="231F20"/>
                                      <w:spacing w:val="-8"/>
                                      <w:sz w:val="15"/>
                                      <w:vertAlign w:val="baseline"/>
                                    </w:rPr>
                                    <w:t> </w:t>
                                  </w:r>
                                  <w:r>
                                    <w:rPr>
                                      <w:color w:val="231F20"/>
                                      <w:sz w:val="15"/>
                                      <w:vertAlign w:val="baseline"/>
                                    </w:rPr>
                                    <w:t>the</w:t>
                                  </w:r>
                                  <w:r>
                                    <w:rPr>
                                      <w:color w:val="231F20"/>
                                      <w:spacing w:val="-8"/>
                                      <w:sz w:val="15"/>
                                      <w:vertAlign w:val="baseline"/>
                                    </w:rPr>
                                    <w:t> </w:t>
                                  </w:r>
                                  <w:r>
                                    <w:rPr>
                                      <w:color w:val="231F20"/>
                                      <w:sz w:val="15"/>
                                      <w:vertAlign w:val="baseline"/>
                                    </w:rPr>
                                    <w:t>same</w:t>
                                  </w:r>
                                  <w:r>
                                    <w:rPr>
                                      <w:color w:val="231F20"/>
                                      <w:spacing w:val="-8"/>
                                      <w:sz w:val="15"/>
                                      <w:vertAlign w:val="baseline"/>
                                    </w:rPr>
                                    <w:t> </w:t>
                                  </w:r>
                                  <w:r>
                                    <w:rPr>
                                      <w:color w:val="231F20"/>
                                      <w:sz w:val="15"/>
                                      <w:vertAlign w:val="baseline"/>
                                    </w:rPr>
                                    <w:t>day,</w:t>
                                  </w:r>
                                  <w:r>
                                    <w:rPr>
                                      <w:color w:val="231F20"/>
                                      <w:spacing w:val="-8"/>
                                      <w:sz w:val="15"/>
                                      <w:vertAlign w:val="baseline"/>
                                    </w:rPr>
                                    <w:t> </w:t>
                                  </w:r>
                                  <w:r>
                                    <w:rPr>
                                      <w:color w:val="231F20"/>
                                      <w:sz w:val="15"/>
                                      <w:vertAlign w:val="baseline"/>
                                    </w:rPr>
                                    <w:t>these</w:t>
                                  </w:r>
                                  <w:r>
                                    <w:rPr>
                                      <w:color w:val="231F20"/>
                                      <w:spacing w:val="-8"/>
                                      <w:sz w:val="15"/>
                                      <w:vertAlign w:val="baseline"/>
                                    </w:rPr>
                                    <w:t> </w:t>
                                  </w:r>
                                  <w:r>
                                    <w:rPr>
                                      <w:color w:val="231F20"/>
                                      <w:sz w:val="15"/>
                                      <w:vertAlign w:val="baseline"/>
                                    </w:rPr>
                                    <w:t>vaccines</w:t>
                                  </w:r>
                                  <w:r>
                                    <w:rPr>
                                      <w:color w:val="231F20"/>
                                      <w:spacing w:val="-8"/>
                                      <w:sz w:val="15"/>
                                      <w:vertAlign w:val="baseline"/>
                                    </w:rPr>
                                    <w:t> </w:t>
                                  </w:r>
                                  <w:r>
                                    <w:rPr>
                                      <w:color w:val="231F20"/>
                                      <w:sz w:val="15"/>
                                      <w:vertAlign w:val="baseline"/>
                                    </w:rPr>
                                    <w:t>should</w:t>
                                  </w:r>
                                  <w:r>
                                    <w:rPr>
                                      <w:color w:val="231F20"/>
                                      <w:spacing w:val="-8"/>
                                      <w:sz w:val="15"/>
                                      <w:vertAlign w:val="baseline"/>
                                    </w:rPr>
                                    <w:t> </w:t>
                                  </w:r>
                                  <w:r>
                                    <w:rPr>
                                      <w:color w:val="231F20"/>
                                      <w:sz w:val="15"/>
                                      <w:vertAlign w:val="baseline"/>
                                    </w:rPr>
                                    <w:t>be separated by at least 28 days.</w:t>
                                  </w:r>
                                </w:p>
                                <w:p>
                                  <w:pPr>
                                    <w:pStyle w:val="TableParagraph"/>
                                    <w:spacing w:line="247" w:lineRule="auto" w:before="0"/>
                                    <w:ind w:left="270" w:hanging="150"/>
                                    <w:rPr>
                                      <w:sz w:val="15"/>
                                    </w:rPr>
                                  </w:pPr>
                                  <w:bookmarkStart w:name="_bookmark45" w:id="123"/>
                                  <w:bookmarkEnd w:id="123"/>
                                  <w:r>
                                    <w:rPr/>
                                  </w:r>
                                  <w:r>
                                    <w:rPr>
                                      <w:color w:val="231F20"/>
                                      <w:sz w:val="15"/>
                                      <w:vertAlign w:val="superscript"/>
                                    </w:rPr>
                                    <w:t>f</w:t>
                                  </w:r>
                                  <w:r>
                                    <w:rPr>
                                      <w:color w:val="231F20"/>
                                      <w:sz w:val="15"/>
                                      <w:vertAlign w:val="baseline"/>
                                    </w:rPr>
                                    <w:t>Substantially</w:t>
                                  </w:r>
                                  <w:r>
                                    <w:rPr>
                                      <w:color w:val="231F20"/>
                                      <w:spacing w:val="-3"/>
                                      <w:sz w:val="15"/>
                                      <w:vertAlign w:val="baseline"/>
                                    </w:rPr>
                                    <w:t> </w:t>
                                  </w:r>
                                  <w:r>
                                    <w:rPr>
                                      <w:color w:val="231F20"/>
                                      <w:sz w:val="15"/>
                                      <w:vertAlign w:val="baseline"/>
                                    </w:rPr>
                                    <w:t>immunosuppressive</w:t>
                                  </w:r>
                                  <w:r>
                                    <w:rPr>
                                      <w:color w:val="231F20"/>
                                      <w:spacing w:val="-3"/>
                                      <w:sz w:val="15"/>
                                      <w:vertAlign w:val="baseline"/>
                                    </w:rPr>
                                    <w:t> </w:t>
                                  </w:r>
                                  <w:r>
                                    <w:rPr>
                                      <w:color w:val="231F20"/>
                                      <w:sz w:val="15"/>
                                      <w:vertAlign w:val="baseline"/>
                                    </w:rPr>
                                    <w:t>steroid</w:t>
                                  </w:r>
                                  <w:r>
                                    <w:rPr>
                                      <w:color w:val="231F20"/>
                                      <w:spacing w:val="-3"/>
                                      <w:sz w:val="15"/>
                                      <w:vertAlign w:val="baseline"/>
                                    </w:rPr>
                                    <w:t> </w:t>
                                  </w:r>
                                  <w:r>
                                    <w:rPr>
                                      <w:color w:val="231F20"/>
                                      <w:sz w:val="15"/>
                                      <w:vertAlign w:val="baseline"/>
                                    </w:rPr>
                                    <w:t>dose</w:t>
                                  </w:r>
                                  <w:r>
                                    <w:rPr>
                                      <w:color w:val="231F20"/>
                                      <w:spacing w:val="-3"/>
                                      <w:sz w:val="15"/>
                                      <w:vertAlign w:val="baseline"/>
                                    </w:rPr>
                                    <w:t> </w:t>
                                  </w:r>
                                  <w:r>
                                    <w:rPr>
                                      <w:color w:val="231F20"/>
                                      <w:sz w:val="15"/>
                                      <w:vertAlign w:val="baseline"/>
                                    </w:rPr>
                                    <w:t>is</w:t>
                                  </w:r>
                                  <w:r>
                                    <w:rPr>
                                      <w:color w:val="231F20"/>
                                      <w:spacing w:val="-3"/>
                                      <w:sz w:val="15"/>
                                      <w:vertAlign w:val="baseline"/>
                                    </w:rPr>
                                    <w:t> </w:t>
                                  </w:r>
                                  <w:r>
                                    <w:rPr>
                                      <w:color w:val="231F20"/>
                                      <w:sz w:val="15"/>
                                      <w:vertAlign w:val="baseline"/>
                                    </w:rPr>
                                    <w:t>considered</w:t>
                                  </w:r>
                                  <w:r>
                                    <w:rPr>
                                      <w:color w:val="231F20"/>
                                      <w:spacing w:val="-3"/>
                                      <w:sz w:val="15"/>
                                      <w:vertAlign w:val="baseline"/>
                                    </w:rPr>
                                    <w:t> </w:t>
                                  </w:r>
                                  <w:r>
                                    <w:rPr>
                                      <w:color w:val="231F20"/>
                                      <w:sz w:val="15"/>
                                      <w:vertAlign w:val="baseline"/>
                                    </w:rPr>
                                    <w:t>to</w:t>
                                  </w:r>
                                  <w:r>
                                    <w:rPr>
                                      <w:color w:val="231F20"/>
                                      <w:spacing w:val="-3"/>
                                      <w:sz w:val="15"/>
                                      <w:vertAlign w:val="baseline"/>
                                    </w:rPr>
                                    <w:t> </w:t>
                                  </w:r>
                                  <w:r>
                                    <w:rPr>
                                      <w:color w:val="231F20"/>
                                      <w:sz w:val="15"/>
                                      <w:vertAlign w:val="baseline"/>
                                    </w:rPr>
                                    <w:t>be</w:t>
                                  </w:r>
                                  <w:r>
                                    <w:rPr>
                                      <w:color w:val="231F20"/>
                                      <w:spacing w:val="-3"/>
                                      <w:sz w:val="15"/>
                                      <w:vertAlign w:val="baseline"/>
                                    </w:rPr>
                                    <w:t> </w:t>
                                  </w:r>
                                  <w:r>
                                    <w:rPr>
                                      <w:rFonts w:ascii="Cambria" w:hAnsi="Cambria"/>
                                      <w:color w:val="231F20"/>
                                      <w:sz w:val="15"/>
                                      <w:vertAlign w:val="baseline"/>
                                    </w:rPr>
                                    <w:t>≥</w:t>
                                  </w:r>
                                  <w:r>
                                    <w:rPr>
                                      <w:color w:val="231F20"/>
                                      <w:sz w:val="15"/>
                                      <w:vertAlign w:val="baseline"/>
                                    </w:rPr>
                                    <w:t>2</w:t>
                                  </w:r>
                                  <w:r>
                                    <w:rPr>
                                      <w:color w:val="231F20"/>
                                      <w:spacing w:val="-3"/>
                                      <w:sz w:val="15"/>
                                      <w:vertAlign w:val="baseline"/>
                                    </w:rPr>
                                    <w:t> </w:t>
                                  </w:r>
                                  <w:r>
                                    <w:rPr>
                                      <w:color w:val="231F20"/>
                                      <w:sz w:val="15"/>
                                      <w:vertAlign w:val="baseline"/>
                                    </w:rPr>
                                    <w:t>weeks</w:t>
                                  </w:r>
                                  <w:r>
                                    <w:rPr>
                                      <w:color w:val="231F20"/>
                                      <w:spacing w:val="-3"/>
                                      <w:sz w:val="15"/>
                                      <w:vertAlign w:val="baseline"/>
                                    </w:rPr>
                                    <w:t> </w:t>
                                  </w:r>
                                  <w:r>
                                    <w:rPr>
                                      <w:color w:val="231F20"/>
                                      <w:sz w:val="15"/>
                                      <w:vertAlign w:val="baseline"/>
                                    </w:rPr>
                                    <w:t>of</w:t>
                                  </w:r>
                                  <w:r>
                                    <w:rPr>
                                      <w:color w:val="231F20"/>
                                      <w:spacing w:val="-3"/>
                                      <w:sz w:val="15"/>
                                      <w:vertAlign w:val="baseline"/>
                                    </w:rPr>
                                    <w:t> </w:t>
                                  </w:r>
                                  <w:r>
                                    <w:rPr>
                                      <w:color w:val="231F20"/>
                                      <w:sz w:val="15"/>
                                      <w:vertAlign w:val="baseline"/>
                                    </w:rPr>
                                    <w:t>daily</w:t>
                                  </w:r>
                                  <w:r>
                                    <w:rPr>
                                      <w:color w:val="231F20"/>
                                      <w:spacing w:val="-3"/>
                                      <w:sz w:val="15"/>
                                      <w:vertAlign w:val="baseline"/>
                                    </w:rPr>
                                    <w:t> </w:t>
                                  </w:r>
                                  <w:r>
                                    <w:rPr>
                                      <w:color w:val="231F20"/>
                                      <w:sz w:val="15"/>
                                      <w:vertAlign w:val="baseline"/>
                                    </w:rPr>
                                    <w:t>receipt</w:t>
                                  </w:r>
                                  <w:r>
                                    <w:rPr>
                                      <w:color w:val="231F20"/>
                                      <w:spacing w:val="-3"/>
                                      <w:sz w:val="15"/>
                                      <w:vertAlign w:val="baseline"/>
                                    </w:rPr>
                                    <w:t> </w:t>
                                  </w:r>
                                  <w:r>
                                    <w:rPr>
                                      <w:color w:val="231F20"/>
                                      <w:sz w:val="15"/>
                                      <w:vertAlign w:val="baseline"/>
                                    </w:rPr>
                                    <w:t>of</w:t>
                                  </w:r>
                                  <w:r>
                                    <w:rPr>
                                      <w:color w:val="231F20"/>
                                      <w:spacing w:val="-3"/>
                                      <w:sz w:val="15"/>
                                      <w:vertAlign w:val="baseline"/>
                                    </w:rPr>
                                    <w:t> </w:t>
                                  </w:r>
                                  <w:r>
                                    <w:rPr>
                                      <w:color w:val="231F20"/>
                                      <w:sz w:val="15"/>
                                      <w:vertAlign w:val="baseline"/>
                                    </w:rPr>
                                    <w:t>20</w:t>
                                  </w:r>
                                  <w:r>
                                    <w:rPr>
                                      <w:color w:val="231F20"/>
                                      <w:spacing w:val="-3"/>
                                      <w:sz w:val="15"/>
                                      <w:vertAlign w:val="baseline"/>
                                    </w:rPr>
                                    <w:t> </w:t>
                                  </w:r>
                                  <w:r>
                                    <w:rPr>
                                      <w:color w:val="231F20"/>
                                      <w:sz w:val="15"/>
                                      <w:vertAlign w:val="baseline"/>
                                    </w:rPr>
                                    <w:t>mg</w:t>
                                  </w:r>
                                  <w:r>
                                    <w:rPr>
                                      <w:color w:val="231F20"/>
                                      <w:spacing w:val="-3"/>
                                      <w:sz w:val="15"/>
                                      <w:vertAlign w:val="baseline"/>
                                    </w:rPr>
                                    <w:t> </w:t>
                                  </w:r>
                                  <w:r>
                                    <w:rPr>
                                      <w:color w:val="231F20"/>
                                      <w:sz w:val="15"/>
                                      <w:vertAlign w:val="baseline"/>
                                    </w:rPr>
                                    <w:t>or</w:t>
                                  </w:r>
                                  <w:r>
                                    <w:rPr>
                                      <w:color w:val="231F20"/>
                                      <w:spacing w:val="-3"/>
                                      <w:sz w:val="15"/>
                                      <w:vertAlign w:val="baseline"/>
                                    </w:rPr>
                                    <w:t> </w:t>
                                  </w:r>
                                  <w:r>
                                    <w:rPr>
                                      <w:color w:val="231F20"/>
                                      <w:sz w:val="15"/>
                                      <w:vertAlign w:val="baseline"/>
                                    </w:rPr>
                                    <w:t>2</w:t>
                                  </w:r>
                                  <w:r>
                                    <w:rPr>
                                      <w:color w:val="231F20"/>
                                      <w:spacing w:val="-3"/>
                                      <w:sz w:val="15"/>
                                      <w:vertAlign w:val="baseline"/>
                                    </w:rPr>
                                    <w:t> </w:t>
                                  </w:r>
                                  <w:r>
                                    <w:rPr>
                                      <w:color w:val="231F20"/>
                                      <w:sz w:val="15"/>
                                      <w:vertAlign w:val="baseline"/>
                                    </w:rPr>
                                    <w:t>mg/kg</w:t>
                                  </w:r>
                                  <w:r>
                                    <w:rPr>
                                      <w:color w:val="231F20"/>
                                      <w:spacing w:val="-3"/>
                                      <w:sz w:val="15"/>
                                      <w:vertAlign w:val="baseline"/>
                                    </w:rPr>
                                    <w:t> </w:t>
                                  </w:r>
                                  <w:r>
                                    <w:rPr>
                                      <w:color w:val="231F20"/>
                                      <w:sz w:val="15"/>
                                      <w:vertAlign w:val="baseline"/>
                                    </w:rPr>
                                    <w:t>body</w:t>
                                  </w:r>
                                  <w:r>
                                    <w:rPr>
                                      <w:color w:val="231F20"/>
                                      <w:spacing w:val="-3"/>
                                      <w:sz w:val="15"/>
                                      <w:vertAlign w:val="baseline"/>
                                    </w:rPr>
                                    <w:t> </w:t>
                                  </w:r>
                                  <w:r>
                                    <w:rPr>
                                      <w:color w:val="231F20"/>
                                      <w:sz w:val="15"/>
                                      <w:vertAlign w:val="baseline"/>
                                    </w:rPr>
                                    <w:t>weight</w:t>
                                  </w:r>
                                  <w:r>
                                    <w:rPr>
                                      <w:color w:val="231F20"/>
                                      <w:spacing w:val="-3"/>
                                      <w:sz w:val="15"/>
                                      <w:vertAlign w:val="baseline"/>
                                    </w:rPr>
                                    <w:t> </w:t>
                                  </w:r>
                                  <w:r>
                                    <w:rPr>
                                      <w:color w:val="231F20"/>
                                      <w:sz w:val="15"/>
                                      <w:vertAlign w:val="baseline"/>
                                    </w:rPr>
                                    <w:t>of</w:t>
                                  </w:r>
                                  <w:r>
                                    <w:rPr>
                                      <w:color w:val="231F20"/>
                                      <w:spacing w:val="-3"/>
                                      <w:sz w:val="15"/>
                                      <w:vertAlign w:val="baseline"/>
                                    </w:rPr>
                                    <w:t> </w:t>
                                  </w:r>
                                  <w:r>
                                    <w:rPr>
                                      <w:color w:val="231F20"/>
                                      <w:sz w:val="15"/>
                                      <w:vertAlign w:val="baseline"/>
                                    </w:rPr>
                                    <w:t>prednisone</w:t>
                                  </w:r>
                                  <w:r>
                                    <w:rPr>
                                      <w:color w:val="231F20"/>
                                      <w:spacing w:val="-3"/>
                                      <w:sz w:val="15"/>
                                      <w:vertAlign w:val="baseline"/>
                                    </w:rPr>
                                    <w:t> </w:t>
                                  </w:r>
                                  <w:r>
                                    <w:rPr>
                                      <w:color w:val="231F20"/>
                                      <w:sz w:val="15"/>
                                      <w:vertAlign w:val="baseline"/>
                                    </w:rPr>
                                    <w:t>or </w:t>
                                  </w:r>
                                  <w:r>
                                    <w:rPr>
                                      <w:color w:val="231F20"/>
                                      <w:spacing w:val="-2"/>
                                      <w:sz w:val="15"/>
                                      <w:vertAlign w:val="baseline"/>
                                    </w:rPr>
                                    <w:t>equivalent.</w:t>
                                  </w:r>
                                </w:p>
                                <w:p>
                                  <w:pPr>
                                    <w:pStyle w:val="TableParagraph"/>
                                    <w:spacing w:before="2"/>
                                    <w:ind w:left="120"/>
                                    <w:rPr>
                                      <w:sz w:val="15"/>
                                    </w:rPr>
                                  </w:pPr>
                                  <w:bookmarkStart w:name="_bookmark46" w:id="124"/>
                                  <w:bookmarkEnd w:id="124"/>
                                  <w:r>
                                    <w:rPr/>
                                  </w:r>
                                  <w:r>
                                    <w:rPr>
                                      <w:color w:val="231F20"/>
                                      <w:sz w:val="15"/>
                                      <w:vertAlign w:val="superscript"/>
                                    </w:rPr>
                                    <w:t>g</w:t>
                                  </w:r>
                                  <w:r>
                                    <w:rPr>
                                      <w:color w:val="231F20"/>
                                      <w:sz w:val="15"/>
                                      <w:vertAlign w:val="baseline"/>
                                    </w:rPr>
                                    <w:t>See</w:t>
                                  </w:r>
                                  <w:r>
                                    <w:rPr>
                                      <w:color w:val="231F20"/>
                                      <w:spacing w:val="-6"/>
                                      <w:sz w:val="15"/>
                                      <w:vertAlign w:val="baseline"/>
                                    </w:rPr>
                                    <w:t> </w:t>
                                  </w:r>
                                  <w:hyperlink w:history="true" w:anchor="_bookmark32">
                                    <w:r>
                                      <w:rPr>
                                        <w:color w:val="0080AC"/>
                                        <w:sz w:val="15"/>
                                        <w:vertAlign w:val="baseline"/>
                                      </w:rPr>
                                      <w:t>Table</w:t>
                                    </w:r>
                                    <w:r>
                                      <w:rPr>
                                        <w:color w:val="0080AC"/>
                                        <w:spacing w:val="-6"/>
                                        <w:sz w:val="15"/>
                                        <w:vertAlign w:val="baseline"/>
                                      </w:rPr>
                                      <w:t> </w:t>
                                    </w:r>
                                    <w:r>
                                      <w:rPr>
                                        <w:color w:val="0080AC"/>
                                        <w:sz w:val="15"/>
                                        <w:vertAlign w:val="baseline"/>
                                      </w:rPr>
                                      <w:t>9.5</w:t>
                                    </w:r>
                                  </w:hyperlink>
                                  <w:r>
                                    <w:rPr>
                                      <w:color w:val="0080AC"/>
                                      <w:spacing w:val="-5"/>
                                      <w:sz w:val="15"/>
                                      <w:vertAlign w:val="baseline"/>
                                    </w:rPr>
                                    <w:t> </w:t>
                                  </w:r>
                                  <w:r>
                                    <w:rPr>
                                      <w:color w:val="231F20"/>
                                      <w:sz w:val="15"/>
                                      <w:vertAlign w:val="baseline"/>
                                    </w:rPr>
                                    <w:t>for</w:t>
                                  </w:r>
                                  <w:r>
                                    <w:rPr>
                                      <w:color w:val="231F20"/>
                                      <w:spacing w:val="-6"/>
                                      <w:sz w:val="15"/>
                                      <w:vertAlign w:val="baseline"/>
                                    </w:rPr>
                                    <w:t> </w:t>
                                  </w:r>
                                  <w:r>
                                    <w:rPr>
                                      <w:color w:val="231F20"/>
                                      <w:spacing w:val="-2"/>
                                      <w:sz w:val="15"/>
                                      <w:vertAlign w:val="baseline"/>
                                    </w:rPr>
                                    <w:t>details.</w:t>
                                  </w:r>
                                </w:p>
                                <w:p>
                                  <w:pPr>
                                    <w:pStyle w:val="TableParagraph"/>
                                    <w:spacing w:line="249" w:lineRule="auto" w:before="8"/>
                                    <w:ind w:left="270" w:right="93" w:hanging="150"/>
                                    <w:rPr>
                                      <w:sz w:val="15"/>
                                    </w:rPr>
                                  </w:pPr>
                                  <w:bookmarkStart w:name="_bookmark47" w:id="125"/>
                                  <w:bookmarkEnd w:id="125"/>
                                  <w:r>
                                    <w:rPr/>
                                  </w:r>
                                  <w:r>
                                    <w:rPr>
                                      <w:color w:val="231F20"/>
                                      <w:sz w:val="15"/>
                                      <w:vertAlign w:val="superscript"/>
                                    </w:rPr>
                                    <w:t>h</w:t>
                                  </w:r>
                                  <w:r>
                                    <w:rPr>
                                      <w:color w:val="231F20"/>
                                      <w:sz w:val="15"/>
                                      <w:vertAlign w:val="baseline"/>
                                    </w:rPr>
                                    <w:t>If active tuberculosis is suspected, MMR should be delayed. Measles vaccination might suppress tuberculin reactivity temporarily. Measles- containing vaccine can be administered on the same day as tuberculin skin testing. If testing cannot be performed until after the day of MMR vaccination,</w:t>
                                  </w:r>
                                  <w:r>
                                    <w:rPr>
                                      <w:color w:val="231F20"/>
                                      <w:spacing w:val="-3"/>
                                      <w:sz w:val="15"/>
                                      <w:vertAlign w:val="baseline"/>
                                    </w:rPr>
                                    <w:t> </w:t>
                                  </w:r>
                                  <w:r>
                                    <w:rPr>
                                      <w:color w:val="231F20"/>
                                      <w:sz w:val="15"/>
                                      <w:vertAlign w:val="baseline"/>
                                    </w:rPr>
                                    <w:t>the</w:t>
                                  </w:r>
                                  <w:r>
                                    <w:rPr>
                                      <w:color w:val="231F20"/>
                                      <w:spacing w:val="-3"/>
                                      <w:sz w:val="15"/>
                                      <w:vertAlign w:val="baseline"/>
                                    </w:rPr>
                                    <w:t> </w:t>
                                  </w:r>
                                  <w:r>
                                    <w:rPr>
                                      <w:color w:val="231F20"/>
                                      <w:sz w:val="15"/>
                                      <w:vertAlign w:val="baseline"/>
                                    </w:rPr>
                                    <w:t>test</w:t>
                                  </w:r>
                                  <w:r>
                                    <w:rPr>
                                      <w:color w:val="231F20"/>
                                      <w:spacing w:val="-3"/>
                                      <w:sz w:val="15"/>
                                      <w:vertAlign w:val="baseline"/>
                                    </w:rPr>
                                    <w:t> </w:t>
                                  </w:r>
                                  <w:r>
                                    <w:rPr>
                                      <w:color w:val="231F20"/>
                                      <w:sz w:val="15"/>
                                      <w:vertAlign w:val="baseline"/>
                                    </w:rPr>
                                    <w:t>should</w:t>
                                  </w:r>
                                  <w:r>
                                    <w:rPr>
                                      <w:color w:val="231F20"/>
                                      <w:spacing w:val="-3"/>
                                      <w:sz w:val="15"/>
                                      <w:vertAlign w:val="baseline"/>
                                    </w:rPr>
                                    <w:t> </w:t>
                                  </w:r>
                                  <w:r>
                                    <w:rPr>
                                      <w:color w:val="231F20"/>
                                      <w:sz w:val="15"/>
                                      <w:vertAlign w:val="baseline"/>
                                    </w:rPr>
                                    <w:t>be</w:t>
                                  </w:r>
                                  <w:r>
                                    <w:rPr>
                                      <w:color w:val="231F20"/>
                                      <w:spacing w:val="-3"/>
                                      <w:sz w:val="15"/>
                                      <w:vertAlign w:val="baseline"/>
                                    </w:rPr>
                                    <w:t> </w:t>
                                  </w:r>
                                  <w:r>
                                    <w:rPr>
                                      <w:color w:val="231F20"/>
                                      <w:sz w:val="15"/>
                                      <w:vertAlign w:val="baseline"/>
                                    </w:rPr>
                                    <w:t>postponed</w:t>
                                  </w:r>
                                  <w:r>
                                    <w:rPr>
                                      <w:color w:val="231F20"/>
                                      <w:spacing w:val="-3"/>
                                      <w:sz w:val="15"/>
                                      <w:vertAlign w:val="baseline"/>
                                    </w:rPr>
                                    <w:t> </w:t>
                                  </w:r>
                                  <w:r>
                                    <w:rPr>
                                      <w:color w:val="231F20"/>
                                      <w:sz w:val="15"/>
                                      <w:vertAlign w:val="baseline"/>
                                    </w:rPr>
                                    <w:t>for</w:t>
                                  </w:r>
                                  <w:r>
                                    <w:rPr>
                                      <w:color w:val="231F20"/>
                                      <w:spacing w:val="-3"/>
                                      <w:sz w:val="15"/>
                                      <w:vertAlign w:val="baseline"/>
                                    </w:rPr>
                                    <w:t> </w:t>
                                  </w:r>
                                  <w:r>
                                    <w:rPr>
                                      <w:rFonts w:ascii="Cambria" w:hAnsi="Cambria"/>
                                      <w:color w:val="231F20"/>
                                      <w:sz w:val="15"/>
                                      <w:vertAlign w:val="baseline"/>
                                    </w:rPr>
                                    <w:t>≥</w:t>
                                  </w:r>
                                  <w:r>
                                    <w:rPr>
                                      <w:color w:val="231F20"/>
                                      <w:sz w:val="15"/>
                                      <w:vertAlign w:val="baseline"/>
                                    </w:rPr>
                                    <w:t>4</w:t>
                                  </w:r>
                                  <w:r>
                                    <w:rPr>
                                      <w:color w:val="231F20"/>
                                      <w:spacing w:val="-3"/>
                                      <w:sz w:val="15"/>
                                      <w:vertAlign w:val="baseline"/>
                                    </w:rPr>
                                    <w:t> </w:t>
                                  </w:r>
                                  <w:r>
                                    <w:rPr>
                                      <w:color w:val="231F20"/>
                                      <w:sz w:val="15"/>
                                      <w:vertAlign w:val="baseline"/>
                                    </w:rPr>
                                    <w:t>weeks</w:t>
                                  </w:r>
                                  <w:r>
                                    <w:rPr>
                                      <w:color w:val="231F20"/>
                                      <w:spacing w:val="-3"/>
                                      <w:sz w:val="15"/>
                                      <w:vertAlign w:val="baseline"/>
                                    </w:rPr>
                                    <w:t> </w:t>
                                  </w:r>
                                  <w:r>
                                    <w:rPr>
                                      <w:color w:val="231F20"/>
                                      <w:sz w:val="15"/>
                                      <w:vertAlign w:val="baseline"/>
                                    </w:rPr>
                                    <w:t>after</w:t>
                                  </w:r>
                                  <w:r>
                                    <w:rPr>
                                      <w:color w:val="231F20"/>
                                      <w:spacing w:val="-3"/>
                                      <w:sz w:val="15"/>
                                      <w:vertAlign w:val="baseline"/>
                                    </w:rPr>
                                    <w:t> </w:t>
                                  </w:r>
                                  <w:r>
                                    <w:rPr>
                                      <w:color w:val="231F20"/>
                                      <w:sz w:val="15"/>
                                      <w:vertAlign w:val="baseline"/>
                                    </w:rPr>
                                    <w:t>the</w:t>
                                  </w:r>
                                  <w:r>
                                    <w:rPr>
                                      <w:color w:val="231F20"/>
                                      <w:spacing w:val="-3"/>
                                      <w:sz w:val="15"/>
                                      <w:vertAlign w:val="baseline"/>
                                    </w:rPr>
                                    <w:t> </w:t>
                                  </w:r>
                                  <w:r>
                                    <w:rPr>
                                      <w:color w:val="231F20"/>
                                      <w:sz w:val="15"/>
                                      <w:vertAlign w:val="baseline"/>
                                    </w:rPr>
                                    <w:t>vaccination.</w:t>
                                  </w:r>
                                  <w:r>
                                    <w:rPr>
                                      <w:color w:val="231F20"/>
                                      <w:spacing w:val="-3"/>
                                      <w:sz w:val="15"/>
                                      <w:vertAlign w:val="baseline"/>
                                    </w:rPr>
                                    <w:t> </w:t>
                                  </w:r>
                                  <w:r>
                                    <w:rPr>
                                      <w:color w:val="231F20"/>
                                      <w:sz w:val="15"/>
                                      <w:vertAlign w:val="baseline"/>
                                    </w:rPr>
                                    <w:t>If</w:t>
                                  </w:r>
                                  <w:r>
                                    <w:rPr>
                                      <w:color w:val="231F20"/>
                                      <w:spacing w:val="-3"/>
                                      <w:sz w:val="15"/>
                                      <w:vertAlign w:val="baseline"/>
                                    </w:rPr>
                                    <w:t> </w:t>
                                  </w:r>
                                  <w:r>
                                    <w:rPr>
                                      <w:color w:val="231F20"/>
                                      <w:sz w:val="15"/>
                                      <w:vertAlign w:val="baseline"/>
                                    </w:rPr>
                                    <w:t>an</w:t>
                                  </w:r>
                                  <w:r>
                                    <w:rPr>
                                      <w:color w:val="231F20"/>
                                      <w:spacing w:val="-3"/>
                                      <w:sz w:val="15"/>
                                      <w:vertAlign w:val="baseline"/>
                                    </w:rPr>
                                    <w:t> </w:t>
                                  </w:r>
                                  <w:r>
                                    <w:rPr>
                                      <w:color w:val="231F20"/>
                                      <w:sz w:val="15"/>
                                      <w:vertAlign w:val="baseline"/>
                                    </w:rPr>
                                    <w:t>urgent</w:t>
                                  </w:r>
                                  <w:r>
                                    <w:rPr>
                                      <w:color w:val="231F20"/>
                                      <w:spacing w:val="-3"/>
                                      <w:sz w:val="15"/>
                                      <w:vertAlign w:val="baseline"/>
                                    </w:rPr>
                                    <w:t> </w:t>
                                  </w:r>
                                  <w:r>
                                    <w:rPr>
                                      <w:color w:val="231F20"/>
                                      <w:sz w:val="15"/>
                                      <w:vertAlign w:val="baseline"/>
                                    </w:rPr>
                                    <w:t>need</w:t>
                                  </w:r>
                                  <w:r>
                                    <w:rPr>
                                      <w:color w:val="231F20"/>
                                      <w:spacing w:val="-3"/>
                                      <w:sz w:val="15"/>
                                      <w:vertAlign w:val="baseline"/>
                                    </w:rPr>
                                    <w:t> </w:t>
                                  </w:r>
                                  <w:r>
                                    <w:rPr>
                                      <w:color w:val="231F20"/>
                                      <w:sz w:val="15"/>
                                      <w:vertAlign w:val="baseline"/>
                                    </w:rPr>
                                    <w:t>exists</w:t>
                                  </w:r>
                                  <w:r>
                                    <w:rPr>
                                      <w:color w:val="231F20"/>
                                      <w:spacing w:val="-3"/>
                                      <w:sz w:val="15"/>
                                      <w:vertAlign w:val="baseline"/>
                                    </w:rPr>
                                    <w:t> </w:t>
                                  </w:r>
                                  <w:r>
                                    <w:rPr>
                                      <w:color w:val="231F20"/>
                                      <w:sz w:val="15"/>
                                      <w:vertAlign w:val="baseline"/>
                                    </w:rPr>
                                    <w:t>to</w:t>
                                  </w:r>
                                  <w:r>
                                    <w:rPr>
                                      <w:color w:val="231F20"/>
                                      <w:spacing w:val="-3"/>
                                      <w:sz w:val="15"/>
                                      <w:vertAlign w:val="baseline"/>
                                    </w:rPr>
                                    <w:t> </w:t>
                                  </w:r>
                                  <w:r>
                                    <w:rPr>
                                      <w:color w:val="231F20"/>
                                      <w:sz w:val="15"/>
                                      <w:vertAlign w:val="baseline"/>
                                    </w:rPr>
                                    <w:t>skin</w:t>
                                  </w:r>
                                  <w:r>
                                    <w:rPr>
                                      <w:color w:val="231F20"/>
                                      <w:spacing w:val="-3"/>
                                      <w:sz w:val="15"/>
                                      <w:vertAlign w:val="baseline"/>
                                    </w:rPr>
                                    <w:t> </w:t>
                                  </w:r>
                                  <w:r>
                                    <w:rPr>
                                      <w:color w:val="231F20"/>
                                      <w:sz w:val="15"/>
                                      <w:vertAlign w:val="baseline"/>
                                    </w:rPr>
                                    <w:t>test,</w:t>
                                  </w:r>
                                  <w:r>
                                    <w:rPr>
                                      <w:color w:val="231F20"/>
                                      <w:spacing w:val="-3"/>
                                      <w:sz w:val="15"/>
                                      <w:vertAlign w:val="baseline"/>
                                    </w:rPr>
                                    <w:t> </w:t>
                                  </w:r>
                                  <w:r>
                                    <w:rPr>
                                      <w:color w:val="231F20"/>
                                      <w:sz w:val="15"/>
                                      <w:vertAlign w:val="baseline"/>
                                    </w:rPr>
                                    <w:t>do</w:t>
                                  </w:r>
                                  <w:r>
                                    <w:rPr>
                                      <w:color w:val="231F20"/>
                                      <w:spacing w:val="-3"/>
                                      <w:sz w:val="15"/>
                                      <w:vertAlign w:val="baseline"/>
                                    </w:rPr>
                                    <w:t> </w:t>
                                  </w:r>
                                  <w:r>
                                    <w:rPr>
                                      <w:color w:val="231F20"/>
                                      <w:sz w:val="15"/>
                                      <w:vertAlign w:val="baseline"/>
                                    </w:rPr>
                                    <w:t>so</w:t>
                                  </w:r>
                                  <w:r>
                                    <w:rPr>
                                      <w:color w:val="231F20"/>
                                      <w:spacing w:val="-3"/>
                                      <w:sz w:val="15"/>
                                      <w:vertAlign w:val="baseline"/>
                                    </w:rPr>
                                    <w:t> </w:t>
                                  </w:r>
                                  <w:r>
                                    <w:rPr>
                                      <w:color w:val="231F20"/>
                                      <w:sz w:val="15"/>
                                      <w:vertAlign w:val="baseline"/>
                                    </w:rPr>
                                    <w:t>with</w:t>
                                  </w:r>
                                  <w:r>
                                    <w:rPr>
                                      <w:color w:val="231F20"/>
                                      <w:spacing w:val="-3"/>
                                      <w:sz w:val="15"/>
                                      <w:vertAlign w:val="baseline"/>
                                    </w:rPr>
                                    <w:t> </w:t>
                                  </w:r>
                                  <w:r>
                                    <w:rPr>
                                      <w:color w:val="231F20"/>
                                      <w:sz w:val="15"/>
                                      <w:vertAlign w:val="baseline"/>
                                    </w:rPr>
                                    <w:t>the</w:t>
                                  </w:r>
                                  <w:r>
                                    <w:rPr>
                                      <w:color w:val="231F20"/>
                                      <w:spacing w:val="-3"/>
                                      <w:sz w:val="15"/>
                                      <w:vertAlign w:val="baseline"/>
                                    </w:rPr>
                                    <w:t> </w:t>
                                  </w:r>
                                  <w:r>
                                    <w:rPr>
                                      <w:color w:val="231F20"/>
                                      <w:sz w:val="15"/>
                                      <w:vertAlign w:val="baseline"/>
                                    </w:rPr>
                                    <w:t>understanding that reactivity might be reduced by the vaccine.</w:t>
                                  </w:r>
                                </w:p>
                                <w:p>
                                  <w:pPr>
                                    <w:pStyle w:val="TableParagraph"/>
                                    <w:spacing w:line="249" w:lineRule="auto" w:before="0"/>
                                    <w:ind w:left="270" w:right="93" w:hanging="150"/>
                                    <w:rPr>
                                      <w:sz w:val="15"/>
                                    </w:rPr>
                                  </w:pPr>
                                  <w:bookmarkStart w:name="_bookmark48" w:id="126"/>
                                  <w:bookmarkEnd w:id="126"/>
                                  <w:r>
                                    <w:rPr/>
                                  </w:r>
                                  <w:r>
                                    <w:rPr>
                                      <w:color w:val="231F20"/>
                                      <w:spacing w:val="-2"/>
                                      <w:sz w:val="15"/>
                                      <w:vertAlign w:val="superscript"/>
                                    </w:rPr>
                                    <w:t>i</w:t>
                                  </w:r>
                                  <w:r>
                                    <w:rPr>
                                      <w:color w:val="231F20"/>
                                      <w:spacing w:val="-2"/>
                                      <w:sz w:val="15"/>
                                      <w:vertAlign w:val="baseline"/>
                                    </w:rPr>
                                    <w:t>For details, see Cortese MM, Parashar UD; Centers for Disease Control and Prevention (CDC). Prevention of rotavirus gastroenteritis among infants</w:t>
                                  </w:r>
                                  <w:r>
                                    <w:rPr>
                                      <w:color w:val="231F20"/>
                                      <w:sz w:val="15"/>
                                      <w:vertAlign w:val="baseline"/>
                                    </w:rPr>
                                    <w:t> and children: recommendations of the Advisory Committee on Immunization Practices (ACIP). </w:t>
                                  </w:r>
                                  <w:r>
                                    <w:rPr>
                                      <w:rFonts w:ascii="Arial" w:hAnsi="Arial"/>
                                      <w:i/>
                                      <w:color w:val="231F20"/>
                                      <w:sz w:val="15"/>
                                      <w:vertAlign w:val="baseline"/>
                                    </w:rPr>
                                    <w:t>MMWR Recomm Rep</w:t>
                                  </w:r>
                                  <w:r>
                                    <w:rPr>
                                      <w:color w:val="231F20"/>
                                      <w:sz w:val="15"/>
                                      <w:vertAlign w:val="baseline"/>
                                    </w:rPr>
                                    <w:t>. 2009;58(RR-2):1–25.</w:t>
                                  </w:r>
                                </w:p>
                                <w:p>
                                  <w:pPr>
                                    <w:pStyle w:val="TableParagraph"/>
                                    <w:spacing w:line="249" w:lineRule="auto" w:before="0"/>
                                    <w:ind w:left="270" w:hanging="150"/>
                                    <w:rPr>
                                      <w:sz w:val="15"/>
                                    </w:rPr>
                                  </w:pPr>
                                  <w:bookmarkStart w:name="_bookmark49" w:id="127"/>
                                  <w:bookmarkEnd w:id="127"/>
                                  <w:r>
                                    <w:rPr/>
                                  </w:r>
                                  <w:r>
                                    <w:rPr>
                                      <w:color w:val="231F20"/>
                                      <w:sz w:val="15"/>
                                      <w:vertAlign w:val="superscript"/>
                                    </w:rPr>
                                    <w:t>j</w:t>
                                  </w:r>
                                  <w:r>
                                    <w:rPr>
                                      <w:color w:val="231F20"/>
                                      <w:sz w:val="15"/>
                                      <w:vertAlign w:val="baseline"/>
                                    </w:rPr>
                                    <w:t>With</w:t>
                                  </w:r>
                                  <w:r>
                                    <w:rPr>
                                      <w:color w:val="231F20"/>
                                      <w:spacing w:val="-9"/>
                                      <w:sz w:val="15"/>
                                      <w:vertAlign w:val="baseline"/>
                                    </w:rPr>
                                    <w:t> </w:t>
                                  </w:r>
                                  <w:r>
                                    <w:rPr>
                                      <w:color w:val="231F20"/>
                                      <w:sz w:val="15"/>
                                      <w:vertAlign w:val="baseline"/>
                                    </w:rPr>
                                    <w:t>the</w:t>
                                  </w:r>
                                  <w:r>
                                    <w:rPr>
                                      <w:color w:val="231F20"/>
                                      <w:spacing w:val="-9"/>
                                      <w:sz w:val="15"/>
                                      <w:vertAlign w:val="baseline"/>
                                    </w:rPr>
                                    <w:t> </w:t>
                                  </w:r>
                                  <w:r>
                                    <w:rPr>
                                      <w:color w:val="231F20"/>
                                      <w:sz w:val="15"/>
                                      <w:vertAlign w:val="baseline"/>
                                    </w:rPr>
                                    <w:t>exception</w:t>
                                  </w:r>
                                  <w:r>
                                    <w:rPr>
                                      <w:color w:val="231F20"/>
                                      <w:spacing w:val="-9"/>
                                      <w:sz w:val="15"/>
                                      <w:vertAlign w:val="baseline"/>
                                    </w:rPr>
                                    <w:t> </w:t>
                                  </w:r>
                                  <w:r>
                                    <w:rPr>
                                      <w:color w:val="231F20"/>
                                      <w:sz w:val="15"/>
                                      <w:vertAlign w:val="baseline"/>
                                    </w:rPr>
                                    <w:t>of</w:t>
                                  </w:r>
                                  <w:r>
                                    <w:rPr>
                                      <w:color w:val="231F20"/>
                                      <w:spacing w:val="-9"/>
                                      <w:sz w:val="15"/>
                                      <w:vertAlign w:val="baseline"/>
                                    </w:rPr>
                                    <w:t> </w:t>
                                  </w:r>
                                  <w:r>
                                    <w:rPr>
                                      <w:color w:val="231F20"/>
                                      <w:sz w:val="15"/>
                                      <w:vertAlign w:val="baseline"/>
                                    </w:rPr>
                                    <w:t>pregnant</w:t>
                                  </w:r>
                                  <w:r>
                                    <w:rPr>
                                      <w:color w:val="231F20"/>
                                      <w:spacing w:val="-9"/>
                                      <w:sz w:val="15"/>
                                      <w:vertAlign w:val="baseline"/>
                                    </w:rPr>
                                    <w:t> </w:t>
                                  </w:r>
                                  <w:r>
                                    <w:rPr>
                                      <w:color w:val="231F20"/>
                                      <w:sz w:val="15"/>
                                      <w:vertAlign w:val="baseline"/>
                                    </w:rPr>
                                    <w:t>woman</w:t>
                                  </w:r>
                                  <w:r>
                                    <w:rPr>
                                      <w:color w:val="231F20"/>
                                      <w:spacing w:val="-9"/>
                                      <w:sz w:val="15"/>
                                      <w:vertAlign w:val="baseline"/>
                                    </w:rPr>
                                    <w:t> </w:t>
                                  </w:r>
                                  <w:r>
                                    <w:rPr>
                                      <w:color w:val="231F20"/>
                                      <w:sz w:val="15"/>
                                      <w:vertAlign w:val="baseline"/>
                                    </w:rPr>
                                    <w:t>who</w:t>
                                  </w:r>
                                  <w:r>
                                    <w:rPr>
                                      <w:color w:val="231F20"/>
                                      <w:spacing w:val="-9"/>
                                      <w:sz w:val="15"/>
                                      <w:vertAlign w:val="baseline"/>
                                    </w:rPr>
                                    <w:t> </w:t>
                                  </w:r>
                                  <w:r>
                                    <w:rPr>
                                      <w:color w:val="231F20"/>
                                      <w:sz w:val="15"/>
                                      <w:vertAlign w:val="baseline"/>
                                    </w:rPr>
                                    <w:t>should</w:t>
                                  </w:r>
                                  <w:r>
                                    <w:rPr>
                                      <w:color w:val="231F20"/>
                                      <w:spacing w:val="-9"/>
                                      <w:sz w:val="15"/>
                                      <w:vertAlign w:val="baseline"/>
                                    </w:rPr>
                                    <w:t> </w:t>
                                  </w:r>
                                  <w:r>
                                    <w:rPr>
                                      <w:color w:val="231F20"/>
                                      <w:sz w:val="15"/>
                                      <w:vertAlign w:val="baseline"/>
                                    </w:rPr>
                                    <w:t>be</w:t>
                                  </w:r>
                                  <w:r>
                                    <w:rPr>
                                      <w:color w:val="231F20"/>
                                      <w:spacing w:val="-9"/>
                                      <w:sz w:val="15"/>
                                      <w:vertAlign w:val="baseline"/>
                                    </w:rPr>
                                    <w:t> </w:t>
                                  </w:r>
                                  <w:r>
                                    <w:rPr>
                                      <w:color w:val="231F20"/>
                                      <w:sz w:val="15"/>
                                      <w:vertAlign w:val="baseline"/>
                                    </w:rPr>
                                    <w:t>vaccinated</w:t>
                                  </w:r>
                                  <w:r>
                                    <w:rPr>
                                      <w:color w:val="231F20"/>
                                      <w:spacing w:val="-9"/>
                                      <w:sz w:val="15"/>
                                      <w:vertAlign w:val="baseline"/>
                                    </w:rPr>
                                    <w:t> </w:t>
                                  </w:r>
                                  <w:r>
                                    <w:rPr>
                                      <w:color w:val="231F20"/>
                                      <w:sz w:val="15"/>
                                      <w:vertAlign w:val="baseline"/>
                                    </w:rPr>
                                    <w:t>during</w:t>
                                  </w:r>
                                  <w:r>
                                    <w:rPr>
                                      <w:color w:val="231F20"/>
                                      <w:spacing w:val="-9"/>
                                      <w:sz w:val="15"/>
                                      <w:vertAlign w:val="baseline"/>
                                    </w:rPr>
                                    <w:t> </w:t>
                                  </w:r>
                                  <w:r>
                                    <w:rPr>
                                      <w:color w:val="231F20"/>
                                      <w:sz w:val="15"/>
                                      <w:vertAlign w:val="baseline"/>
                                    </w:rPr>
                                    <w:t>every</w:t>
                                  </w:r>
                                  <w:r>
                                    <w:rPr>
                                      <w:color w:val="231F20"/>
                                      <w:spacing w:val="-9"/>
                                      <w:sz w:val="15"/>
                                      <w:vertAlign w:val="baseline"/>
                                    </w:rPr>
                                    <w:t> </w:t>
                                  </w:r>
                                  <w:r>
                                    <w:rPr>
                                      <w:color w:val="231F20"/>
                                      <w:sz w:val="15"/>
                                      <w:vertAlign w:val="baseline"/>
                                    </w:rPr>
                                    <w:t>pregnancy</w:t>
                                  </w:r>
                                  <w:r>
                                    <w:rPr>
                                      <w:color w:val="231F20"/>
                                      <w:spacing w:val="-9"/>
                                      <w:sz w:val="15"/>
                                      <w:vertAlign w:val="baseline"/>
                                    </w:rPr>
                                    <w:t> </w:t>
                                  </w:r>
                                  <w:r>
                                    <w:rPr>
                                      <w:color w:val="231F20"/>
                                      <w:sz w:val="15"/>
                                      <w:vertAlign w:val="baseline"/>
                                    </w:rPr>
                                    <w:t>regardless</w:t>
                                  </w:r>
                                  <w:r>
                                    <w:rPr>
                                      <w:color w:val="231F20"/>
                                      <w:spacing w:val="-9"/>
                                      <w:sz w:val="15"/>
                                      <w:vertAlign w:val="baseline"/>
                                    </w:rPr>
                                    <w:t> </w:t>
                                  </w:r>
                                  <w:r>
                                    <w:rPr>
                                      <w:color w:val="231F20"/>
                                      <w:sz w:val="15"/>
                                      <w:vertAlign w:val="baseline"/>
                                    </w:rPr>
                                    <w:t>of</w:t>
                                  </w:r>
                                  <w:r>
                                    <w:rPr>
                                      <w:color w:val="231F20"/>
                                      <w:spacing w:val="-9"/>
                                      <w:sz w:val="15"/>
                                      <w:vertAlign w:val="baseline"/>
                                    </w:rPr>
                                    <w:t> </w:t>
                                  </w:r>
                                  <w:r>
                                    <w:rPr>
                                      <w:color w:val="231F20"/>
                                      <w:sz w:val="15"/>
                                      <w:vertAlign w:val="baseline"/>
                                    </w:rPr>
                                    <w:t>interval</w:t>
                                  </w:r>
                                  <w:r>
                                    <w:rPr>
                                      <w:color w:val="231F20"/>
                                      <w:spacing w:val="-9"/>
                                      <w:sz w:val="15"/>
                                      <w:vertAlign w:val="baseline"/>
                                    </w:rPr>
                                    <w:t> </w:t>
                                  </w:r>
                                  <w:r>
                                    <w:rPr>
                                      <w:color w:val="231F20"/>
                                      <w:sz w:val="15"/>
                                      <w:vertAlign w:val="baseline"/>
                                    </w:rPr>
                                    <w:t>since</w:t>
                                  </w:r>
                                  <w:r>
                                    <w:rPr>
                                      <w:color w:val="231F20"/>
                                      <w:spacing w:val="-9"/>
                                      <w:sz w:val="15"/>
                                      <w:vertAlign w:val="baseline"/>
                                    </w:rPr>
                                    <w:t> </w:t>
                                  </w:r>
                                  <w:r>
                                    <w:rPr>
                                      <w:color w:val="231F20"/>
                                      <w:sz w:val="15"/>
                                      <w:vertAlign w:val="baseline"/>
                                    </w:rPr>
                                    <w:t>last</w:t>
                                  </w:r>
                                  <w:r>
                                    <w:rPr>
                                      <w:color w:val="231F20"/>
                                      <w:spacing w:val="-9"/>
                                      <w:sz w:val="15"/>
                                      <w:vertAlign w:val="baseline"/>
                                    </w:rPr>
                                    <w:t> </w:t>
                                  </w:r>
                                  <w:r>
                                    <w:rPr>
                                      <w:color w:val="231F20"/>
                                      <w:sz w:val="15"/>
                                      <w:vertAlign w:val="baseline"/>
                                    </w:rPr>
                                    <w:t>tetanus</w:t>
                                  </w:r>
                                  <w:r>
                                    <w:rPr>
                                      <w:color w:val="231F20"/>
                                      <w:spacing w:val="-9"/>
                                      <w:sz w:val="15"/>
                                      <w:vertAlign w:val="baseline"/>
                                    </w:rPr>
                                    <w:t> </w:t>
                                  </w:r>
                                  <w:r>
                                    <w:rPr>
                                      <w:color w:val="231F20"/>
                                      <w:sz w:val="15"/>
                                      <w:vertAlign w:val="baseline"/>
                                    </w:rPr>
                                    <w:t>toxoid–containing </w:t>
                                  </w:r>
                                  <w:r>
                                    <w:rPr>
                                      <w:color w:val="231F20"/>
                                      <w:spacing w:val="-2"/>
                                      <w:sz w:val="15"/>
                                      <w:vertAlign w:val="baseline"/>
                                    </w:rPr>
                                    <w:t>dose.</w:t>
                                  </w:r>
                                </w:p>
                                <w:p>
                                  <w:pPr>
                                    <w:pStyle w:val="TableParagraph"/>
                                    <w:spacing w:before="1"/>
                                    <w:ind w:left="120"/>
                                    <w:rPr>
                                      <w:sz w:val="15"/>
                                    </w:rPr>
                                  </w:pPr>
                                  <w:bookmarkStart w:name="_bookmark50" w:id="128"/>
                                  <w:bookmarkEnd w:id="128"/>
                                  <w:r>
                                    <w:rPr/>
                                  </w:r>
                                  <w:r>
                                    <w:rPr>
                                      <w:color w:val="231F20"/>
                                      <w:spacing w:val="-2"/>
                                      <w:sz w:val="15"/>
                                      <w:vertAlign w:val="superscript"/>
                                    </w:rPr>
                                    <w:t>k</w:t>
                                  </w:r>
                                  <w:r>
                                    <w:rPr>
                                      <w:color w:val="231F20"/>
                                      <w:spacing w:val="-2"/>
                                      <w:sz w:val="15"/>
                                      <w:vertAlign w:val="baseline"/>
                                    </w:rPr>
                                    <w:t>Vaccine</w:t>
                                  </w:r>
                                  <w:r>
                                    <w:rPr>
                                      <w:color w:val="231F20"/>
                                      <w:spacing w:val="1"/>
                                      <w:sz w:val="15"/>
                                      <w:vertAlign w:val="baseline"/>
                                    </w:rPr>
                                    <w:t> </w:t>
                                  </w:r>
                                  <w:r>
                                    <w:rPr>
                                      <w:color w:val="231F20"/>
                                      <w:spacing w:val="-2"/>
                                      <w:sz w:val="15"/>
                                      <w:vertAlign w:val="baseline"/>
                                    </w:rPr>
                                    <w:t>should</w:t>
                                  </w:r>
                                  <w:r>
                                    <w:rPr>
                                      <w:color w:val="231F20"/>
                                      <w:spacing w:val="2"/>
                                      <w:sz w:val="15"/>
                                      <w:vertAlign w:val="baseline"/>
                                    </w:rPr>
                                    <w:t> </w:t>
                                  </w:r>
                                  <w:r>
                                    <w:rPr>
                                      <w:color w:val="231F20"/>
                                      <w:spacing w:val="-2"/>
                                      <w:sz w:val="15"/>
                                      <w:vertAlign w:val="baseline"/>
                                    </w:rPr>
                                    <w:t>be</w:t>
                                  </w:r>
                                  <w:r>
                                    <w:rPr>
                                      <w:color w:val="231F20"/>
                                      <w:spacing w:val="2"/>
                                      <w:sz w:val="15"/>
                                      <w:vertAlign w:val="baseline"/>
                                    </w:rPr>
                                    <w:t> </w:t>
                                  </w:r>
                                  <w:r>
                                    <w:rPr>
                                      <w:color w:val="231F20"/>
                                      <w:spacing w:val="-2"/>
                                      <w:sz w:val="15"/>
                                      <w:vertAlign w:val="baseline"/>
                                    </w:rPr>
                                    <w:t>deferred</w:t>
                                  </w:r>
                                  <w:r>
                                    <w:rPr>
                                      <w:color w:val="231F20"/>
                                      <w:spacing w:val="2"/>
                                      <w:sz w:val="15"/>
                                      <w:vertAlign w:val="baseline"/>
                                    </w:rPr>
                                    <w:t> </w:t>
                                  </w:r>
                                  <w:r>
                                    <w:rPr>
                                      <w:color w:val="231F20"/>
                                      <w:spacing w:val="-2"/>
                                      <w:sz w:val="15"/>
                                      <w:vertAlign w:val="baseline"/>
                                    </w:rPr>
                                    <w:t>for</w:t>
                                  </w:r>
                                  <w:r>
                                    <w:rPr>
                                      <w:color w:val="231F20"/>
                                      <w:spacing w:val="2"/>
                                      <w:sz w:val="15"/>
                                      <w:vertAlign w:val="baseline"/>
                                    </w:rPr>
                                    <w:t> </w:t>
                                  </w:r>
                                  <w:r>
                                    <w:rPr>
                                      <w:color w:val="231F20"/>
                                      <w:spacing w:val="-2"/>
                                      <w:sz w:val="15"/>
                                      <w:vertAlign w:val="baseline"/>
                                    </w:rPr>
                                    <w:t>the</w:t>
                                  </w:r>
                                  <w:r>
                                    <w:rPr>
                                      <w:color w:val="231F20"/>
                                      <w:spacing w:val="2"/>
                                      <w:sz w:val="15"/>
                                      <w:vertAlign w:val="baseline"/>
                                    </w:rPr>
                                    <w:t> </w:t>
                                  </w:r>
                                  <w:r>
                                    <w:rPr>
                                      <w:color w:val="231F20"/>
                                      <w:spacing w:val="-2"/>
                                      <w:sz w:val="15"/>
                                      <w:vertAlign w:val="baseline"/>
                                    </w:rPr>
                                    <w:t>appropriate</w:t>
                                  </w:r>
                                  <w:r>
                                    <w:rPr>
                                      <w:color w:val="231F20"/>
                                      <w:spacing w:val="2"/>
                                      <w:sz w:val="15"/>
                                      <w:vertAlign w:val="baseline"/>
                                    </w:rPr>
                                    <w:t> </w:t>
                                  </w:r>
                                  <w:r>
                                    <w:rPr>
                                      <w:color w:val="231F20"/>
                                      <w:spacing w:val="-2"/>
                                      <w:sz w:val="15"/>
                                      <w:vertAlign w:val="baseline"/>
                                    </w:rPr>
                                    <w:t>interval</w:t>
                                  </w:r>
                                  <w:r>
                                    <w:rPr>
                                      <w:color w:val="231F20"/>
                                      <w:spacing w:val="2"/>
                                      <w:sz w:val="15"/>
                                      <w:vertAlign w:val="baseline"/>
                                    </w:rPr>
                                    <w:t> </w:t>
                                  </w:r>
                                  <w:r>
                                    <w:rPr>
                                      <w:color w:val="231F20"/>
                                      <w:spacing w:val="-2"/>
                                      <w:sz w:val="15"/>
                                      <w:vertAlign w:val="baseline"/>
                                    </w:rPr>
                                    <w:t>if</w:t>
                                  </w:r>
                                  <w:r>
                                    <w:rPr>
                                      <w:color w:val="231F20"/>
                                      <w:spacing w:val="1"/>
                                      <w:sz w:val="15"/>
                                      <w:vertAlign w:val="baseline"/>
                                    </w:rPr>
                                    <w:t> </w:t>
                                  </w:r>
                                  <w:r>
                                    <w:rPr>
                                      <w:color w:val="231F20"/>
                                      <w:spacing w:val="-2"/>
                                      <w:sz w:val="15"/>
                                      <w:vertAlign w:val="baseline"/>
                                    </w:rPr>
                                    <w:t>replacement</w:t>
                                  </w:r>
                                  <w:r>
                                    <w:rPr>
                                      <w:color w:val="231F20"/>
                                      <w:spacing w:val="2"/>
                                      <w:sz w:val="15"/>
                                      <w:vertAlign w:val="baseline"/>
                                    </w:rPr>
                                    <w:t> </w:t>
                                  </w:r>
                                  <w:r>
                                    <w:rPr>
                                      <w:color w:val="231F20"/>
                                      <w:spacing w:val="-2"/>
                                      <w:sz w:val="15"/>
                                      <w:vertAlign w:val="baseline"/>
                                    </w:rPr>
                                    <w:t>immunoglobulin</w:t>
                                  </w:r>
                                  <w:r>
                                    <w:rPr>
                                      <w:color w:val="231F20"/>
                                      <w:spacing w:val="2"/>
                                      <w:sz w:val="15"/>
                                      <w:vertAlign w:val="baseline"/>
                                    </w:rPr>
                                    <w:t> </w:t>
                                  </w:r>
                                  <w:r>
                                    <w:rPr>
                                      <w:color w:val="231F20"/>
                                      <w:spacing w:val="-2"/>
                                      <w:sz w:val="15"/>
                                      <w:vertAlign w:val="baseline"/>
                                    </w:rPr>
                                    <w:t>products</w:t>
                                  </w:r>
                                  <w:r>
                                    <w:rPr>
                                      <w:color w:val="231F20"/>
                                      <w:spacing w:val="2"/>
                                      <w:sz w:val="15"/>
                                      <w:vertAlign w:val="baseline"/>
                                    </w:rPr>
                                    <w:t> </w:t>
                                  </w:r>
                                  <w:r>
                                    <w:rPr>
                                      <w:color w:val="231F20"/>
                                      <w:spacing w:val="-2"/>
                                      <w:sz w:val="15"/>
                                      <w:vertAlign w:val="baseline"/>
                                    </w:rPr>
                                    <w:t>are</w:t>
                                  </w:r>
                                  <w:r>
                                    <w:rPr>
                                      <w:color w:val="231F20"/>
                                      <w:spacing w:val="2"/>
                                      <w:sz w:val="15"/>
                                      <w:vertAlign w:val="baseline"/>
                                    </w:rPr>
                                    <w:t> </w:t>
                                  </w:r>
                                  <w:r>
                                    <w:rPr>
                                      <w:color w:val="231F20"/>
                                      <w:spacing w:val="-2"/>
                                      <w:sz w:val="15"/>
                                      <w:vertAlign w:val="baseline"/>
                                    </w:rPr>
                                    <w:t>being</w:t>
                                  </w:r>
                                  <w:r>
                                    <w:rPr>
                                      <w:color w:val="231F20"/>
                                      <w:spacing w:val="2"/>
                                      <w:sz w:val="15"/>
                                      <w:vertAlign w:val="baseline"/>
                                    </w:rPr>
                                    <w:t> </w:t>
                                  </w:r>
                                  <w:r>
                                    <w:rPr>
                                      <w:color w:val="231F20"/>
                                      <w:spacing w:val="-2"/>
                                      <w:sz w:val="15"/>
                                      <w:vertAlign w:val="baseline"/>
                                    </w:rPr>
                                    <w:t>administered</w:t>
                                  </w:r>
                                  <w:r>
                                    <w:rPr>
                                      <w:color w:val="231F20"/>
                                      <w:spacing w:val="2"/>
                                      <w:sz w:val="15"/>
                                      <w:vertAlign w:val="baseline"/>
                                    </w:rPr>
                                    <w:t> </w:t>
                                  </w:r>
                                  <w:r>
                                    <w:rPr>
                                      <w:color w:val="231F20"/>
                                      <w:spacing w:val="-2"/>
                                      <w:sz w:val="15"/>
                                      <w:vertAlign w:val="baseline"/>
                                    </w:rPr>
                                    <w:t>(see</w:t>
                                  </w:r>
                                  <w:r>
                                    <w:rPr>
                                      <w:color w:val="231F20"/>
                                      <w:spacing w:val="2"/>
                                      <w:sz w:val="15"/>
                                      <w:vertAlign w:val="baseline"/>
                                    </w:rPr>
                                    <w:t> </w:t>
                                  </w:r>
                                  <w:hyperlink w:history="true" w:anchor="_bookmark32">
                                    <w:r>
                                      <w:rPr>
                                        <w:color w:val="0080AC"/>
                                        <w:spacing w:val="-2"/>
                                        <w:sz w:val="15"/>
                                        <w:vertAlign w:val="baseline"/>
                                      </w:rPr>
                                      <w:t>Table</w:t>
                                    </w:r>
                                    <w:r>
                                      <w:rPr>
                                        <w:color w:val="0080AC"/>
                                        <w:spacing w:val="2"/>
                                        <w:sz w:val="15"/>
                                        <w:vertAlign w:val="baseline"/>
                                      </w:rPr>
                                      <w:t> </w:t>
                                    </w:r>
                                    <w:r>
                                      <w:rPr>
                                        <w:color w:val="0080AC"/>
                                        <w:spacing w:val="-2"/>
                                        <w:sz w:val="15"/>
                                        <w:vertAlign w:val="baseline"/>
                                      </w:rPr>
                                      <w:t>9.5</w:t>
                                    </w:r>
                                  </w:hyperlink>
                                  <w:r>
                                    <w:rPr>
                                      <w:color w:val="231F20"/>
                                      <w:spacing w:val="-2"/>
                                      <w:sz w:val="15"/>
                                      <w:vertAlign w:val="baseline"/>
                                    </w:rPr>
                                    <w:t>).</w:t>
                                  </w:r>
                                </w:p>
                              </w:tc>
                            </w:tr>
                          </w:tbl>
                          <w:p>
                            <w:pPr>
                              <w:pStyle w:val="BodyText"/>
                              <w:jc w:val="left"/>
                            </w:pPr>
                          </w:p>
                        </w:txbxContent>
                      </wps:txbx>
                      <wps:bodyPr wrap="square" lIns="0" tIns="0" rIns="0" bIns="0" rtlCol="0">
                        <a:noAutofit/>
                      </wps:bodyPr>
                    </wps:wsp>
                  </a:graphicData>
                </a:graphic>
              </wp:inline>
            </w:drawing>
          </mc:Choice>
          <mc:Fallback>
            <w:pict>
              <v:shape style="width:498pt;height:544.2pt;mso-position-horizontal-relative:char;mso-position-vertical-relative:line" type="#_x0000_t202" id="docshape164" filled="false" stroked="false">
                <w10:anchorlock/>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3"/>
                        <w:gridCol w:w="4081"/>
                        <w:gridCol w:w="4146"/>
                      </w:tblGrid>
                      <w:tr>
                        <w:trPr>
                          <w:trHeight w:val="249" w:hRule="atLeast"/>
                        </w:trPr>
                        <w:tc>
                          <w:tcPr>
                            <w:tcW w:w="9960" w:type="dxa"/>
                            <w:gridSpan w:val="3"/>
                            <w:tcBorders>
                              <w:bottom w:val="single" w:sz="12" w:space="0" w:color="231F20"/>
                            </w:tcBorders>
                            <w:shd w:val="clear" w:color="auto" w:fill="E5E6F4"/>
                          </w:tcPr>
                          <w:p>
                            <w:pPr>
                              <w:pStyle w:val="TableParagraph"/>
                              <w:spacing w:before="38"/>
                              <w:ind w:left="120"/>
                              <w:rPr>
                                <w:rFonts w:ascii="Arial"/>
                                <w:i/>
                                <w:sz w:val="15"/>
                              </w:rPr>
                            </w:pPr>
                            <w:r>
                              <w:rPr>
                                <w:rFonts w:ascii="Arial"/>
                                <w:b/>
                                <w:color w:val="231F20"/>
                                <w:sz w:val="15"/>
                              </w:rPr>
                              <w:t>TABLE</w:t>
                            </w:r>
                            <w:r>
                              <w:rPr>
                                <w:rFonts w:ascii="Arial"/>
                                <w:b/>
                                <w:color w:val="231F20"/>
                                <w:spacing w:val="-10"/>
                                <w:sz w:val="15"/>
                              </w:rPr>
                              <w:t> </w:t>
                            </w:r>
                            <w:r>
                              <w:rPr>
                                <w:rFonts w:ascii="Arial"/>
                                <w:b/>
                                <w:color w:val="231F20"/>
                                <w:sz w:val="15"/>
                              </w:rPr>
                              <w:t>9.6</w:t>
                            </w:r>
                            <w:r>
                              <w:rPr>
                                <w:rFonts w:ascii="Arial"/>
                                <w:b/>
                                <w:color w:val="231F20"/>
                                <w:spacing w:val="7"/>
                                <w:sz w:val="15"/>
                              </w:rPr>
                              <w:t> </w:t>
                            </w:r>
                            <w:r>
                              <w:rPr>
                                <w:color w:val="231F20"/>
                                <w:sz w:val="15"/>
                              </w:rPr>
                              <w:t>Contraindications</w:t>
                            </w:r>
                            <w:r>
                              <w:rPr>
                                <w:color w:val="231F20"/>
                                <w:spacing w:val="-9"/>
                                <w:sz w:val="15"/>
                              </w:rPr>
                              <w:t> </w:t>
                            </w:r>
                            <w:r>
                              <w:rPr>
                                <w:color w:val="231F20"/>
                                <w:sz w:val="15"/>
                              </w:rPr>
                              <w:t>and</w:t>
                            </w:r>
                            <w:r>
                              <w:rPr>
                                <w:color w:val="231F20"/>
                                <w:spacing w:val="-9"/>
                                <w:sz w:val="15"/>
                              </w:rPr>
                              <w:t> </w:t>
                            </w:r>
                            <w:r>
                              <w:rPr>
                                <w:color w:val="231F20"/>
                                <w:sz w:val="15"/>
                              </w:rPr>
                              <w:t>Precautions</w:t>
                            </w:r>
                            <w:r>
                              <w:rPr>
                                <w:color w:val="231F20"/>
                                <w:sz w:val="15"/>
                                <w:vertAlign w:val="superscript"/>
                              </w:rPr>
                              <w:t>a</w:t>
                            </w:r>
                            <w:r>
                              <w:rPr>
                                <w:color w:val="231F20"/>
                                <w:spacing w:val="-9"/>
                                <w:sz w:val="15"/>
                                <w:vertAlign w:val="baseline"/>
                              </w:rPr>
                              <w:t> </w:t>
                            </w:r>
                            <w:r>
                              <w:rPr>
                                <w:color w:val="231F20"/>
                                <w:sz w:val="15"/>
                                <w:vertAlign w:val="baseline"/>
                              </w:rPr>
                              <w:t>to</w:t>
                            </w:r>
                            <w:r>
                              <w:rPr>
                                <w:color w:val="231F20"/>
                                <w:spacing w:val="-9"/>
                                <w:sz w:val="15"/>
                                <w:vertAlign w:val="baseline"/>
                              </w:rPr>
                              <w:t> </w:t>
                            </w:r>
                            <w:r>
                              <w:rPr>
                                <w:color w:val="231F20"/>
                                <w:sz w:val="15"/>
                                <w:vertAlign w:val="baseline"/>
                              </w:rPr>
                              <w:t>Commonly</w:t>
                            </w:r>
                            <w:r>
                              <w:rPr>
                                <w:color w:val="231F20"/>
                                <w:spacing w:val="-9"/>
                                <w:sz w:val="15"/>
                                <w:vertAlign w:val="baseline"/>
                              </w:rPr>
                              <w:t> </w:t>
                            </w:r>
                            <w:r>
                              <w:rPr>
                                <w:color w:val="231F20"/>
                                <w:sz w:val="15"/>
                                <w:vertAlign w:val="baseline"/>
                              </w:rPr>
                              <w:t>Used</w:t>
                            </w:r>
                            <w:r>
                              <w:rPr>
                                <w:color w:val="231F20"/>
                                <w:spacing w:val="-9"/>
                                <w:sz w:val="15"/>
                                <w:vertAlign w:val="baseline"/>
                              </w:rPr>
                              <w:t> </w:t>
                            </w:r>
                            <w:r>
                              <w:rPr>
                                <w:color w:val="231F20"/>
                                <w:sz w:val="15"/>
                                <w:vertAlign w:val="baseline"/>
                              </w:rPr>
                              <w:t>Vaccines</w:t>
                            </w:r>
                            <w:r>
                              <w:rPr>
                                <w:color w:val="231F20"/>
                                <w:spacing w:val="-9"/>
                                <w:sz w:val="15"/>
                                <w:vertAlign w:val="baseline"/>
                              </w:rPr>
                              <w:t> </w:t>
                            </w:r>
                            <w:r>
                              <w:rPr>
                                <w:color w:val="231F20"/>
                                <w:spacing w:val="-2"/>
                                <w:sz w:val="15"/>
                                <w:vertAlign w:val="baseline"/>
                              </w:rPr>
                              <w:t>(</w:t>
                            </w:r>
                            <w:r>
                              <w:rPr>
                                <w:rFonts w:ascii="Arial"/>
                                <w:i/>
                                <w:color w:val="231F20"/>
                                <w:spacing w:val="-2"/>
                                <w:sz w:val="15"/>
                                <w:vertAlign w:val="baseline"/>
                              </w:rPr>
                              <w:t>Continued)</w:t>
                            </w:r>
                          </w:p>
                        </w:tc>
                      </w:tr>
                      <w:tr>
                        <w:trPr>
                          <w:trHeight w:val="267" w:hRule="atLeast"/>
                        </w:trPr>
                        <w:tc>
                          <w:tcPr>
                            <w:tcW w:w="1733" w:type="dxa"/>
                            <w:tcBorders>
                              <w:top w:val="single" w:sz="12" w:space="0" w:color="231F20"/>
                              <w:bottom w:val="single" w:sz="4" w:space="0" w:color="231F20"/>
                            </w:tcBorders>
                            <w:shd w:val="clear" w:color="auto" w:fill="E5E6F4"/>
                          </w:tcPr>
                          <w:p>
                            <w:pPr>
                              <w:pStyle w:val="TableParagraph"/>
                              <w:spacing w:before="36"/>
                              <w:ind w:left="120"/>
                              <w:rPr>
                                <w:rFonts w:ascii="Arial"/>
                                <w:b/>
                                <w:sz w:val="15"/>
                              </w:rPr>
                            </w:pPr>
                            <w:r>
                              <w:rPr>
                                <w:rFonts w:ascii="Arial"/>
                                <w:b/>
                                <w:color w:val="231F20"/>
                                <w:spacing w:val="-2"/>
                                <w:sz w:val="15"/>
                              </w:rPr>
                              <w:t>Vaccine</w:t>
                            </w:r>
                          </w:p>
                        </w:tc>
                        <w:tc>
                          <w:tcPr>
                            <w:tcW w:w="4081" w:type="dxa"/>
                            <w:tcBorders>
                              <w:top w:val="single" w:sz="12" w:space="0" w:color="231F20"/>
                              <w:bottom w:val="single" w:sz="4" w:space="0" w:color="231F20"/>
                            </w:tcBorders>
                            <w:shd w:val="clear" w:color="auto" w:fill="E5E6F4"/>
                          </w:tcPr>
                          <w:p>
                            <w:pPr>
                              <w:pStyle w:val="TableParagraph"/>
                              <w:spacing w:before="36"/>
                              <w:ind w:left="156"/>
                              <w:rPr>
                                <w:rFonts w:ascii="Arial"/>
                                <w:b/>
                                <w:sz w:val="15"/>
                              </w:rPr>
                            </w:pPr>
                            <w:r>
                              <w:rPr>
                                <w:rFonts w:ascii="Arial"/>
                                <w:b/>
                                <w:color w:val="231F20"/>
                                <w:spacing w:val="-2"/>
                                <w:sz w:val="15"/>
                              </w:rPr>
                              <w:t>Contraindications</w:t>
                            </w:r>
                          </w:p>
                        </w:tc>
                        <w:tc>
                          <w:tcPr>
                            <w:tcW w:w="4146" w:type="dxa"/>
                            <w:tcBorders>
                              <w:top w:val="single" w:sz="12" w:space="0" w:color="231F20"/>
                              <w:bottom w:val="single" w:sz="4" w:space="0" w:color="231F20"/>
                            </w:tcBorders>
                            <w:shd w:val="clear" w:color="auto" w:fill="E5E6F4"/>
                          </w:tcPr>
                          <w:p>
                            <w:pPr>
                              <w:pStyle w:val="TableParagraph"/>
                              <w:spacing w:before="36"/>
                              <w:ind w:left="147"/>
                              <w:rPr>
                                <w:rFonts w:ascii="Arial"/>
                                <w:b/>
                                <w:sz w:val="15"/>
                              </w:rPr>
                            </w:pPr>
                            <w:r>
                              <w:rPr>
                                <w:rFonts w:ascii="Arial"/>
                                <w:b/>
                                <w:color w:val="231F20"/>
                                <w:spacing w:val="-2"/>
                                <w:sz w:val="15"/>
                              </w:rPr>
                              <w:t>Precautions</w:t>
                            </w:r>
                          </w:p>
                        </w:tc>
                      </w:tr>
                      <w:tr>
                        <w:trPr>
                          <w:trHeight w:val="2257" w:hRule="atLeast"/>
                        </w:trPr>
                        <w:tc>
                          <w:tcPr>
                            <w:tcW w:w="1733" w:type="dxa"/>
                            <w:tcBorders>
                              <w:top w:val="single" w:sz="4" w:space="0" w:color="231F20"/>
                              <w:bottom w:val="single" w:sz="2" w:space="0" w:color="231F20"/>
                            </w:tcBorders>
                            <w:shd w:val="clear" w:color="auto" w:fill="E5E6F4"/>
                          </w:tcPr>
                          <w:p>
                            <w:pPr>
                              <w:pStyle w:val="TableParagraph"/>
                              <w:spacing w:line="249" w:lineRule="auto" w:before="41"/>
                              <w:ind w:left="270" w:right="65" w:hanging="150"/>
                              <w:rPr>
                                <w:sz w:val="15"/>
                              </w:rPr>
                            </w:pPr>
                            <w:r>
                              <w:rPr>
                                <w:color w:val="231F20"/>
                                <w:sz w:val="15"/>
                              </w:rPr>
                              <w:t>Tetanus toxoid, reduced diphtheria </w:t>
                            </w:r>
                            <w:r>
                              <w:rPr>
                                <w:color w:val="231F20"/>
                                <w:spacing w:val="-2"/>
                                <w:sz w:val="15"/>
                              </w:rPr>
                              <w:t>toxoid,</w:t>
                            </w:r>
                            <w:r>
                              <w:rPr>
                                <w:color w:val="231F20"/>
                                <w:spacing w:val="-9"/>
                                <w:sz w:val="15"/>
                              </w:rPr>
                              <w:t> </w:t>
                            </w:r>
                            <w:r>
                              <w:rPr>
                                <w:color w:val="231F20"/>
                                <w:spacing w:val="-2"/>
                                <w:sz w:val="15"/>
                              </w:rPr>
                              <w:t>and</w:t>
                            </w:r>
                            <w:r>
                              <w:rPr>
                                <w:color w:val="231F20"/>
                                <w:spacing w:val="-9"/>
                                <w:sz w:val="15"/>
                              </w:rPr>
                              <w:t> </w:t>
                            </w:r>
                            <w:r>
                              <w:rPr>
                                <w:color w:val="231F20"/>
                                <w:spacing w:val="-2"/>
                                <w:sz w:val="15"/>
                              </w:rPr>
                              <w:t>acellular</w:t>
                            </w:r>
                            <w:r>
                              <w:rPr>
                                <w:color w:val="231F20"/>
                                <w:sz w:val="15"/>
                              </w:rPr>
                              <w:t> pertussis (Tdap)</w:t>
                            </w:r>
                          </w:p>
                        </w:tc>
                        <w:tc>
                          <w:tcPr>
                            <w:tcW w:w="4081" w:type="dxa"/>
                            <w:tcBorders>
                              <w:top w:val="single" w:sz="4" w:space="0" w:color="231F20"/>
                              <w:bottom w:val="single" w:sz="2" w:space="0" w:color="231F20"/>
                            </w:tcBorders>
                            <w:shd w:val="clear" w:color="auto" w:fill="E5E6F4"/>
                          </w:tcPr>
                          <w:p>
                            <w:pPr>
                              <w:pStyle w:val="TableParagraph"/>
                              <w:spacing w:line="249" w:lineRule="auto" w:before="41"/>
                              <w:ind w:left="306" w:hanging="150"/>
                              <w:rPr>
                                <w:sz w:val="15"/>
                              </w:rPr>
                            </w:pPr>
                            <w:r>
                              <w:rPr>
                                <w:color w:val="231F20"/>
                                <w:spacing w:val="-2"/>
                                <w:sz w:val="15"/>
                              </w:rPr>
                              <w:t>Severe</w:t>
                            </w:r>
                            <w:r>
                              <w:rPr>
                                <w:color w:val="231F20"/>
                                <w:spacing w:val="-9"/>
                                <w:sz w:val="15"/>
                              </w:rPr>
                              <w:t> </w:t>
                            </w:r>
                            <w:r>
                              <w:rPr>
                                <w:color w:val="231F20"/>
                                <w:spacing w:val="-2"/>
                                <w:sz w:val="15"/>
                              </w:rPr>
                              <w:t>allergic</w:t>
                            </w:r>
                            <w:r>
                              <w:rPr>
                                <w:color w:val="231F20"/>
                                <w:spacing w:val="-9"/>
                                <w:sz w:val="15"/>
                              </w:rPr>
                              <w:t> </w:t>
                            </w:r>
                            <w:r>
                              <w:rPr>
                                <w:color w:val="231F20"/>
                                <w:spacing w:val="-2"/>
                                <w:sz w:val="15"/>
                              </w:rPr>
                              <w:t>reaction</w:t>
                            </w:r>
                            <w:r>
                              <w:rPr>
                                <w:color w:val="231F20"/>
                                <w:spacing w:val="-9"/>
                                <w:sz w:val="15"/>
                              </w:rPr>
                              <w:t> </w:t>
                            </w:r>
                            <w:r>
                              <w:rPr>
                                <w:color w:val="231F20"/>
                                <w:spacing w:val="-2"/>
                                <w:sz w:val="15"/>
                              </w:rPr>
                              <w:t>(e.g.,</w:t>
                            </w:r>
                            <w:r>
                              <w:rPr>
                                <w:color w:val="231F20"/>
                                <w:spacing w:val="-8"/>
                                <w:sz w:val="15"/>
                              </w:rPr>
                              <w:t> </w:t>
                            </w:r>
                            <w:r>
                              <w:rPr>
                                <w:color w:val="231F20"/>
                                <w:spacing w:val="-2"/>
                                <w:sz w:val="15"/>
                              </w:rPr>
                              <w:t>anaphylaxis)</w:t>
                            </w:r>
                            <w:r>
                              <w:rPr>
                                <w:color w:val="231F20"/>
                                <w:spacing w:val="-9"/>
                                <w:sz w:val="15"/>
                              </w:rPr>
                              <w:t> </w:t>
                            </w:r>
                            <w:r>
                              <w:rPr>
                                <w:color w:val="231F20"/>
                                <w:spacing w:val="-2"/>
                                <w:sz w:val="15"/>
                              </w:rPr>
                              <w:t>after</w:t>
                            </w:r>
                            <w:r>
                              <w:rPr>
                                <w:color w:val="231F20"/>
                                <w:spacing w:val="-9"/>
                                <w:sz w:val="15"/>
                              </w:rPr>
                              <w:t> </w:t>
                            </w:r>
                            <w:r>
                              <w:rPr>
                                <w:color w:val="231F20"/>
                                <w:spacing w:val="-2"/>
                                <w:sz w:val="15"/>
                              </w:rPr>
                              <w:t>a</w:t>
                            </w:r>
                            <w:r>
                              <w:rPr>
                                <w:color w:val="231F20"/>
                                <w:spacing w:val="-8"/>
                                <w:sz w:val="15"/>
                              </w:rPr>
                              <w:t> </w:t>
                            </w:r>
                            <w:r>
                              <w:rPr>
                                <w:color w:val="231F20"/>
                                <w:spacing w:val="-2"/>
                                <w:sz w:val="15"/>
                              </w:rPr>
                              <w:t>previous</w:t>
                            </w:r>
                            <w:r>
                              <w:rPr>
                                <w:color w:val="231F20"/>
                                <w:sz w:val="15"/>
                              </w:rPr>
                              <w:t> dose or to a vaccine component</w:t>
                            </w:r>
                          </w:p>
                          <w:p>
                            <w:pPr>
                              <w:pStyle w:val="TableParagraph"/>
                              <w:spacing w:line="249" w:lineRule="auto" w:before="2"/>
                              <w:ind w:left="306" w:right="172" w:hanging="150"/>
                              <w:rPr>
                                <w:sz w:val="15"/>
                              </w:rPr>
                            </w:pPr>
                            <w:r>
                              <w:rPr>
                                <w:color w:val="231F20"/>
                                <w:sz w:val="15"/>
                              </w:rPr>
                              <w:t>Encephalopathy (e.g., coma, decreased level of consciousness,</w:t>
                            </w:r>
                            <w:r>
                              <w:rPr>
                                <w:color w:val="231F20"/>
                                <w:spacing w:val="-11"/>
                                <w:sz w:val="15"/>
                              </w:rPr>
                              <w:t> </w:t>
                            </w:r>
                            <w:r>
                              <w:rPr>
                                <w:color w:val="231F20"/>
                                <w:sz w:val="15"/>
                              </w:rPr>
                              <w:t>or</w:t>
                            </w:r>
                            <w:r>
                              <w:rPr>
                                <w:color w:val="231F20"/>
                                <w:spacing w:val="-10"/>
                                <w:sz w:val="15"/>
                              </w:rPr>
                              <w:t> </w:t>
                            </w:r>
                            <w:r>
                              <w:rPr>
                                <w:color w:val="231F20"/>
                                <w:sz w:val="15"/>
                              </w:rPr>
                              <w:t>prolonged</w:t>
                            </w:r>
                            <w:r>
                              <w:rPr>
                                <w:color w:val="231F20"/>
                                <w:spacing w:val="-11"/>
                                <w:sz w:val="15"/>
                              </w:rPr>
                              <w:t> </w:t>
                            </w:r>
                            <w:r>
                              <w:rPr>
                                <w:color w:val="231F20"/>
                                <w:sz w:val="15"/>
                              </w:rPr>
                              <w:t>seizures),</w:t>
                            </w:r>
                            <w:r>
                              <w:rPr>
                                <w:color w:val="231F20"/>
                                <w:spacing w:val="-10"/>
                                <w:sz w:val="15"/>
                              </w:rPr>
                              <w:t> </w:t>
                            </w:r>
                            <w:r>
                              <w:rPr>
                                <w:color w:val="231F20"/>
                                <w:sz w:val="15"/>
                              </w:rPr>
                              <w:t>not</w:t>
                            </w:r>
                            <w:r>
                              <w:rPr>
                                <w:color w:val="231F20"/>
                                <w:spacing w:val="-11"/>
                                <w:sz w:val="15"/>
                              </w:rPr>
                              <w:t> </w:t>
                            </w:r>
                            <w:r>
                              <w:rPr>
                                <w:color w:val="231F20"/>
                                <w:sz w:val="15"/>
                              </w:rPr>
                              <w:t>attributable to another identifiable cause, within 7 days of administration</w:t>
                            </w:r>
                            <w:r>
                              <w:rPr>
                                <w:color w:val="231F20"/>
                                <w:spacing w:val="-11"/>
                                <w:sz w:val="15"/>
                              </w:rPr>
                              <w:t> </w:t>
                            </w:r>
                            <w:r>
                              <w:rPr>
                                <w:color w:val="231F20"/>
                                <w:sz w:val="15"/>
                              </w:rPr>
                              <w:t>of</w:t>
                            </w:r>
                            <w:r>
                              <w:rPr>
                                <w:color w:val="231F20"/>
                                <w:spacing w:val="-10"/>
                                <w:sz w:val="15"/>
                              </w:rPr>
                              <w:t> </w:t>
                            </w:r>
                            <w:r>
                              <w:rPr>
                                <w:color w:val="231F20"/>
                                <w:sz w:val="15"/>
                              </w:rPr>
                              <w:t>previous</w:t>
                            </w:r>
                            <w:r>
                              <w:rPr>
                                <w:color w:val="231F20"/>
                                <w:spacing w:val="-11"/>
                                <w:sz w:val="15"/>
                              </w:rPr>
                              <w:t> </w:t>
                            </w:r>
                            <w:r>
                              <w:rPr>
                                <w:color w:val="231F20"/>
                                <w:sz w:val="15"/>
                              </w:rPr>
                              <w:t>dose</w:t>
                            </w:r>
                            <w:r>
                              <w:rPr>
                                <w:color w:val="231F20"/>
                                <w:spacing w:val="-10"/>
                                <w:sz w:val="15"/>
                              </w:rPr>
                              <w:t> </w:t>
                            </w:r>
                            <w:r>
                              <w:rPr>
                                <w:color w:val="231F20"/>
                                <w:sz w:val="15"/>
                              </w:rPr>
                              <w:t>of</w:t>
                            </w:r>
                            <w:r>
                              <w:rPr>
                                <w:color w:val="231F20"/>
                                <w:spacing w:val="-11"/>
                                <w:sz w:val="15"/>
                              </w:rPr>
                              <w:t> </w:t>
                            </w:r>
                            <w:r>
                              <w:rPr>
                                <w:color w:val="231F20"/>
                                <w:sz w:val="15"/>
                              </w:rPr>
                              <w:t>DTP,</w:t>
                            </w:r>
                            <w:r>
                              <w:rPr>
                                <w:color w:val="231F20"/>
                                <w:spacing w:val="-10"/>
                                <w:sz w:val="15"/>
                              </w:rPr>
                              <w:t> </w:t>
                            </w:r>
                            <w:r>
                              <w:rPr>
                                <w:color w:val="231F20"/>
                                <w:sz w:val="15"/>
                              </w:rPr>
                              <w:t>DTaP,</w:t>
                            </w:r>
                            <w:r>
                              <w:rPr>
                                <w:color w:val="231F20"/>
                                <w:spacing w:val="-10"/>
                                <w:sz w:val="15"/>
                              </w:rPr>
                              <w:t> </w:t>
                            </w:r>
                            <w:r>
                              <w:rPr>
                                <w:color w:val="231F20"/>
                                <w:sz w:val="15"/>
                              </w:rPr>
                              <w:t>or</w:t>
                            </w:r>
                            <w:r>
                              <w:rPr>
                                <w:color w:val="231F20"/>
                                <w:spacing w:val="-11"/>
                                <w:sz w:val="15"/>
                              </w:rPr>
                              <w:t> </w:t>
                            </w:r>
                            <w:r>
                              <w:rPr>
                                <w:color w:val="231F20"/>
                                <w:sz w:val="15"/>
                              </w:rPr>
                              <w:t>Tdap</w:t>
                            </w:r>
                          </w:p>
                        </w:tc>
                        <w:tc>
                          <w:tcPr>
                            <w:tcW w:w="4146" w:type="dxa"/>
                            <w:tcBorders>
                              <w:top w:val="single" w:sz="4" w:space="0" w:color="231F20"/>
                              <w:bottom w:val="single" w:sz="2" w:space="0" w:color="231F20"/>
                            </w:tcBorders>
                            <w:shd w:val="clear" w:color="auto" w:fill="E5E6F4"/>
                          </w:tcPr>
                          <w:p>
                            <w:pPr>
                              <w:pStyle w:val="TableParagraph"/>
                              <w:spacing w:line="247" w:lineRule="auto" w:before="40"/>
                              <w:ind w:left="297" w:hanging="150"/>
                              <w:rPr>
                                <w:sz w:val="15"/>
                              </w:rPr>
                            </w:pPr>
                            <w:r>
                              <w:rPr>
                                <w:color w:val="231F20"/>
                                <w:sz w:val="15"/>
                              </w:rPr>
                              <w:t>GBS</w:t>
                            </w:r>
                            <w:r>
                              <w:rPr>
                                <w:color w:val="231F20"/>
                                <w:spacing w:val="-6"/>
                                <w:sz w:val="15"/>
                              </w:rPr>
                              <w:t> </w:t>
                            </w:r>
                            <w:r>
                              <w:rPr>
                                <w:rFonts w:ascii="Cambria" w:hAnsi="Cambria"/>
                                <w:color w:val="231F20"/>
                                <w:sz w:val="15"/>
                              </w:rPr>
                              <w:t>&lt;</w:t>
                            </w:r>
                            <w:r>
                              <w:rPr>
                                <w:color w:val="231F20"/>
                                <w:sz w:val="15"/>
                              </w:rPr>
                              <w:t>6</w:t>
                            </w:r>
                            <w:r>
                              <w:rPr>
                                <w:color w:val="231F20"/>
                                <w:spacing w:val="-6"/>
                                <w:sz w:val="15"/>
                              </w:rPr>
                              <w:t> </w:t>
                            </w:r>
                            <w:r>
                              <w:rPr>
                                <w:color w:val="231F20"/>
                                <w:sz w:val="15"/>
                              </w:rPr>
                              <w:t>wk</w:t>
                            </w:r>
                            <w:r>
                              <w:rPr>
                                <w:color w:val="231F20"/>
                                <w:spacing w:val="-6"/>
                                <w:sz w:val="15"/>
                              </w:rPr>
                              <w:t> </w:t>
                            </w:r>
                            <w:r>
                              <w:rPr>
                                <w:color w:val="231F20"/>
                                <w:sz w:val="15"/>
                              </w:rPr>
                              <w:t>after</w:t>
                            </w:r>
                            <w:r>
                              <w:rPr>
                                <w:color w:val="231F20"/>
                                <w:spacing w:val="-6"/>
                                <w:sz w:val="15"/>
                              </w:rPr>
                              <w:t> </w:t>
                            </w:r>
                            <w:r>
                              <w:rPr>
                                <w:color w:val="231F20"/>
                                <w:sz w:val="15"/>
                              </w:rPr>
                              <w:t>a</w:t>
                            </w:r>
                            <w:r>
                              <w:rPr>
                                <w:color w:val="231F20"/>
                                <w:spacing w:val="-6"/>
                                <w:sz w:val="15"/>
                              </w:rPr>
                              <w:t> </w:t>
                            </w:r>
                            <w:r>
                              <w:rPr>
                                <w:color w:val="231F20"/>
                                <w:sz w:val="15"/>
                              </w:rPr>
                              <w:t>previous</w:t>
                            </w:r>
                            <w:r>
                              <w:rPr>
                                <w:color w:val="231F20"/>
                                <w:spacing w:val="-6"/>
                                <w:sz w:val="15"/>
                              </w:rPr>
                              <w:t> </w:t>
                            </w:r>
                            <w:r>
                              <w:rPr>
                                <w:color w:val="231F20"/>
                                <w:sz w:val="15"/>
                              </w:rPr>
                              <w:t>dose</w:t>
                            </w:r>
                            <w:r>
                              <w:rPr>
                                <w:color w:val="231F20"/>
                                <w:spacing w:val="-6"/>
                                <w:sz w:val="15"/>
                              </w:rPr>
                              <w:t> </w:t>
                            </w:r>
                            <w:r>
                              <w:rPr>
                                <w:color w:val="231F20"/>
                                <w:sz w:val="15"/>
                              </w:rPr>
                              <w:t>of</w:t>
                            </w:r>
                            <w:r>
                              <w:rPr>
                                <w:color w:val="231F20"/>
                                <w:spacing w:val="-6"/>
                                <w:sz w:val="15"/>
                              </w:rPr>
                              <w:t> </w:t>
                            </w:r>
                            <w:r>
                              <w:rPr>
                                <w:color w:val="231F20"/>
                                <w:sz w:val="15"/>
                              </w:rPr>
                              <w:t>tetanus</w:t>
                            </w:r>
                            <w:r>
                              <w:rPr>
                                <w:color w:val="231F20"/>
                                <w:spacing w:val="-6"/>
                                <w:sz w:val="15"/>
                              </w:rPr>
                              <w:t> </w:t>
                            </w:r>
                            <w:r>
                              <w:rPr>
                                <w:color w:val="231F20"/>
                                <w:sz w:val="15"/>
                              </w:rPr>
                              <w:t>toxoid– containing vaccine</w:t>
                            </w:r>
                          </w:p>
                          <w:p>
                            <w:pPr>
                              <w:pStyle w:val="TableParagraph"/>
                              <w:spacing w:line="249" w:lineRule="auto" w:before="3"/>
                              <w:ind w:left="297" w:hanging="150"/>
                              <w:rPr>
                                <w:sz w:val="15"/>
                              </w:rPr>
                            </w:pPr>
                            <w:r>
                              <w:rPr>
                                <w:color w:val="231F20"/>
                                <w:sz w:val="15"/>
                              </w:rPr>
                              <w:t>Progressive</w:t>
                            </w:r>
                            <w:r>
                              <w:rPr>
                                <w:color w:val="231F20"/>
                                <w:spacing w:val="-11"/>
                                <w:sz w:val="15"/>
                              </w:rPr>
                              <w:t> </w:t>
                            </w:r>
                            <w:r>
                              <w:rPr>
                                <w:color w:val="231F20"/>
                                <w:sz w:val="15"/>
                              </w:rPr>
                              <w:t>or</w:t>
                            </w:r>
                            <w:r>
                              <w:rPr>
                                <w:color w:val="231F20"/>
                                <w:spacing w:val="-10"/>
                                <w:sz w:val="15"/>
                              </w:rPr>
                              <w:t> </w:t>
                            </w:r>
                            <w:r>
                              <w:rPr>
                                <w:color w:val="231F20"/>
                                <w:sz w:val="15"/>
                              </w:rPr>
                              <w:t>unstable</w:t>
                            </w:r>
                            <w:r>
                              <w:rPr>
                                <w:color w:val="231F20"/>
                                <w:spacing w:val="-11"/>
                                <w:sz w:val="15"/>
                              </w:rPr>
                              <w:t> </w:t>
                            </w:r>
                            <w:r>
                              <w:rPr>
                                <w:color w:val="231F20"/>
                                <w:sz w:val="15"/>
                              </w:rPr>
                              <w:t>neurological</w:t>
                            </w:r>
                            <w:r>
                              <w:rPr>
                                <w:color w:val="231F20"/>
                                <w:spacing w:val="-10"/>
                                <w:sz w:val="15"/>
                              </w:rPr>
                              <w:t> </w:t>
                            </w:r>
                            <w:r>
                              <w:rPr>
                                <w:color w:val="231F20"/>
                                <w:sz w:val="15"/>
                              </w:rPr>
                              <w:t>disorder,</w:t>
                            </w:r>
                            <w:r>
                              <w:rPr>
                                <w:color w:val="231F20"/>
                                <w:spacing w:val="-11"/>
                                <w:sz w:val="15"/>
                              </w:rPr>
                              <w:t> </w:t>
                            </w:r>
                            <w:r>
                              <w:rPr>
                                <w:color w:val="231F20"/>
                                <w:sz w:val="15"/>
                              </w:rPr>
                              <w:t>uncontrolled </w:t>
                            </w:r>
                            <w:r>
                              <w:rPr>
                                <w:color w:val="231F20"/>
                                <w:spacing w:val="-2"/>
                                <w:sz w:val="15"/>
                              </w:rPr>
                              <w:t>seizures,</w:t>
                            </w:r>
                            <w:r>
                              <w:rPr>
                                <w:color w:val="231F20"/>
                                <w:spacing w:val="-3"/>
                                <w:sz w:val="15"/>
                              </w:rPr>
                              <w:t> </w:t>
                            </w:r>
                            <w:r>
                              <w:rPr>
                                <w:color w:val="231F20"/>
                                <w:spacing w:val="-2"/>
                                <w:sz w:val="15"/>
                              </w:rPr>
                              <w:t>or</w:t>
                            </w:r>
                            <w:r>
                              <w:rPr>
                                <w:color w:val="231F20"/>
                                <w:spacing w:val="-3"/>
                                <w:sz w:val="15"/>
                              </w:rPr>
                              <w:t> </w:t>
                            </w:r>
                            <w:r>
                              <w:rPr>
                                <w:color w:val="231F20"/>
                                <w:spacing w:val="-2"/>
                                <w:sz w:val="15"/>
                              </w:rPr>
                              <w:t>progressive</w:t>
                            </w:r>
                            <w:r>
                              <w:rPr>
                                <w:color w:val="231F20"/>
                                <w:spacing w:val="-3"/>
                                <w:sz w:val="15"/>
                              </w:rPr>
                              <w:t> </w:t>
                            </w:r>
                            <w:r>
                              <w:rPr>
                                <w:color w:val="231F20"/>
                                <w:spacing w:val="-2"/>
                                <w:sz w:val="15"/>
                              </w:rPr>
                              <w:t>encephalopathy</w:t>
                            </w:r>
                            <w:r>
                              <w:rPr>
                                <w:color w:val="231F20"/>
                                <w:spacing w:val="-3"/>
                                <w:sz w:val="15"/>
                              </w:rPr>
                              <w:t> </w:t>
                            </w:r>
                            <w:r>
                              <w:rPr>
                                <w:color w:val="231F20"/>
                                <w:spacing w:val="-2"/>
                                <w:sz w:val="15"/>
                              </w:rPr>
                              <w:t>until</w:t>
                            </w:r>
                            <w:r>
                              <w:rPr>
                                <w:color w:val="231F20"/>
                                <w:spacing w:val="-3"/>
                                <w:sz w:val="15"/>
                              </w:rPr>
                              <w:t> </w:t>
                            </w:r>
                            <w:r>
                              <w:rPr>
                                <w:color w:val="231F20"/>
                                <w:spacing w:val="-2"/>
                                <w:sz w:val="15"/>
                              </w:rPr>
                              <w:t>a</w:t>
                            </w:r>
                            <w:r>
                              <w:rPr>
                                <w:color w:val="231F20"/>
                                <w:spacing w:val="-3"/>
                                <w:sz w:val="15"/>
                              </w:rPr>
                              <w:t> </w:t>
                            </w:r>
                            <w:r>
                              <w:rPr>
                                <w:color w:val="231F20"/>
                                <w:spacing w:val="-2"/>
                                <w:sz w:val="15"/>
                              </w:rPr>
                              <w:t>treatment</w:t>
                            </w:r>
                            <w:r>
                              <w:rPr>
                                <w:color w:val="231F20"/>
                                <w:sz w:val="15"/>
                              </w:rPr>
                              <w:t> regimen has been established and the condition has </w:t>
                            </w:r>
                            <w:r>
                              <w:rPr>
                                <w:color w:val="231F20"/>
                                <w:spacing w:val="-2"/>
                                <w:sz w:val="15"/>
                              </w:rPr>
                              <w:t>stabilized</w:t>
                            </w:r>
                          </w:p>
                          <w:p>
                            <w:pPr>
                              <w:pStyle w:val="TableParagraph"/>
                              <w:spacing w:line="249" w:lineRule="auto" w:before="2"/>
                              <w:ind w:left="297" w:right="63" w:hanging="150"/>
                              <w:rPr>
                                <w:sz w:val="15"/>
                              </w:rPr>
                            </w:pPr>
                            <w:r>
                              <w:rPr>
                                <w:color w:val="231F20"/>
                                <w:sz w:val="15"/>
                              </w:rPr>
                              <w:t>History of Arthus-type hypersensitivity reactions after a previous</w:t>
                            </w:r>
                            <w:r>
                              <w:rPr>
                                <w:color w:val="231F20"/>
                                <w:spacing w:val="-4"/>
                                <w:sz w:val="15"/>
                              </w:rPr>
                              <w:t> </w:t>
                            </w:r>
                            <w:r>
                              <w:rPr>
                                <w:color w:val="231F20"/>
                                <w:sz w:val="15"/>
                              </w:rPr>
                              <w:t>dose</w:t>
                            </w:r>
                            <w:r>
                              <w:rPr>
                                <w:color w:val="231F20"/>
                                <w:spacing w:val="-4"/>
                                <w:sz w:val="15"/>
                              </w:rPr>
                              <w:t> </w:t>
                            </w:r>
                            <w:r>
                              <w:rPr>
                                <w:color w:val="231F20"/>
                                <w:sz w:val="15"/>
                              </w:rPr>
                              <w:t>of</w:t>
                            </w:r>
                            <w:r>
                              <w:rPr>
                                <w:color w:val="231F20"/>
                                <w:spacing w:val="-4"/>
                                <w:sz w:val="15"/>
                              </w:rPr>
                              <w:t> </w:t>
                            </w:r>
                            <w:r>
                              <w:rPr>
                                <w:color w:val="231F20"/>
                                <w:sz w:val="15"/>
                              </w:rPr>
                              <w:t>diphtheria</w:t>
                            </w:r>
                            <w:r>
                              <w:rPr>
                                <w:color w:val="231F20"/>
                                <w:spacing w:val="-4"/>
                                <w:sz w:val="15"/>
                              </w:rPr>
                              <w:t> </w:t>
                            </w:r>
                            <w:r>
                              <w:rPr>
                                <w:color w:val="231F20"/>
                                <w:sz w:val="15"/>
                              </w:rPr>
                              <w:t>toxoid-containing</w:t>
                            </w:r>
                            <w:r>
                              <w:rPr>
                                <w:color w:val="231F20"/>
                                <w:spacing w:val="-4"/>
                                <w:sz w:val="15"/>
                              </w:rPr>
                              <w:t> </w:t>
                            </w:r>
                            <w:r>
                              <w:rPr>
                                <w:color w:val="231F20"/>
                                <w:sz w:val="15"/>
                              </w:rPr>
                              <w:t>or</w:t>
                            </w:r>
                            <w:r>
                              <w:rPr>
                                <w:color w:val="231F20"/>
                                <w:spacing w:val="-4"/>
                                <w:sz w:val="15"/>
                              </w:rPr>
                              <w:t> </w:t>
                            </w:r>
                            <w:r>
                              <w:rPr>
                                <w:color w:val="231F20"/>
                                <w:sz w:val="15"/>
                              </w:rPr>
                              <w:t>tetanus </w:t>
                            </w:r>
                            <w:r>
                              <w:rPr>
                                <w:color w:val="231F20"/>
                                <w:spacing w:val="-2"/>
                                <w:sz w:val="15"/>
                              </w:rPr>
                              <w:t>toxoid–containing vaccine; defer vaccination until at </w:t>
                            </w:r>
                            <w:r>
                              <w:rPr>
                                <w:color w:val="231F20"/>
                                <w:spacing w:val="-2"/>
                                <w:sz w:val="15"/>
                              </w:rPr>
                              <w:t>least</w:t>
                            </w:r>
                            <w:r>
                              <w:rPr>
                                <w:color w:val="231F20"/>
                                <w:sz w:val="15"/>
                              </w:rPr>
                              <w:t> 10 y have elapsed since the last tetanus toxoid– containing vaccine</w:t>
                            </w:r>
                            <w:r>
                              <w:rPr>
                                <w:color w:val="0080AC"/>
                                <w:sz w:val="15"/>
                                <w:vertAlign w:val="superscript"/>
                              </w:rPr>
                              <w:t>j</w:t>
                            </w:r>
                          </w:p>
                          <w:p>
                            <w:pPr>
                              <w:pStyle w:val="TableParagraph"/>
                              <w:spacing w:before="3"/>
                              <w:ind w:left="147"/>
                              <w:rPr>
                                <w:sz w:val="15"/>
                              </w:rPr>
                            </w:pPr>
                            <w:r>
                              <w:rPr>
                                <w:color w:val="231F20"/>
                                <w:sz w:val="15"/>
                              </w:rPr>
                              <w:t>Moderate</w:t>
                            </w:r>
                            <w:r>
                              <w:rPr>
                                <w:color w:val="231F20"/>
                                <w:spacing w:val="-7"/>
                                <w:sz w:val="15"/>
                              </w:rPr>
                              <w:t> </w:t>
                            </w:r>
                            <w:r>
                              <w:rPr>
                                <w:color w:val="231F20"/>
                                <w:sz w:val="15"/>
                              </w:rPr>
                              <w:t>or</w:t>
                            </w:r>
                            <w:r>
                              <w:rPr>
                                <w:color w:val="231F20"/>
                                <w:spacing w:val="-6"/>
                                <w:sz w:val="15"/>
                              </w:rPr>
                              <w:t> </w:t>
                            </w:r>
                            <w:r>
                              <w:rPr>
                                <w:color w:val="231F20"/>
                                <w:sz w:val="15"/>
                              </w:rPr>
                              <w:t>severe</w:t>
                            </w:r>
                            <w:r>
                              <w:rPr>
                                <w:color w:val="231F20"/>
                                <w:spacing w:val="-6"/>
                                <w:sz w:val="15"/>
                              </w:rPr>
                              <w:t> </w:t>
                            </w:r>
                            <w:r>
                              <w:rPr>
                                <w:color w:val="231F20"/>
                                <w:sz w:val="15"/>
                              </w:rPr>
                              <w:t>acute</w:t>
                            </w:r>
                            <w:r>
                              <w:rPr>
                                <w:color w:val="231F20"/>
                                <w:spacing w:val="-6"/>
                                <w:sz w:val="15"/>
                              </w:rPr>
                              <w:t> </w:t>
                            </w:r>
                            <w:r>
                              <w:rPr>
                                <w:color w:val="231F20"/>
                                <w:sz w:val="15"/>
                              </w:rPr>
                              <w:t>illness</w:t>
                            </w:r>
                            <w:r>
                              <w:rPr>
                                <w:color w:val="231F20"/>
                                <w:spacing w:val="-6"/>
                                <w:sz w:val="15"/>
                              </w:rPr>
                              <w:t> </w:t>
                            </w:r>
                            <w:r>
                              <w:rPr>
                                <w:color w:val="231F20"/>
                                <w:sz w:val="15"/>
                              </w:rPr>
                              <w:t>with</w:t>
                            </w:r>
                            <w:r>
                              <w:rPr>
                                <w:color w:val="231F20"/>
                                <w:spacing w:val="-6"/>
                                <w:sz w:val="15"/>
                              </w:rPr>
                              <w:t> </w:t>
                            </w:r>
                            <w:r>
                              <w:rPr>
                                <w:color w:val="231F20"/>
                                <w:sz w:val="15"/>
                              </w:rPr>
                              <w:t>or</w:t>
                            </w:r>
                            <w:r>
                              <w:rPr>
                                <w:color w:val="231F20"/>
                                <w:spacing w:val="-6"/>
                                <w:sz w:val="15"/>
                              </w:rPr>
                              <w:t> </w:t>
                            </w:r>
                            <w:r>
                              <w:rPr>
                                <w:color w:val="231F20"/>
                                <w:sz w:val="15"/>
                              </w:rPr>
                              <w:t>without</w:t>
                            </w:r>
                            <w:r>
                              <w:rPr>
                                <w:color w:val="231F20"/>
                                <w:spacing w:val="-6"/>
                                <w:sz w:val="15"/>
                              </w:rPr>
                              <w:t> </w:t>
                            </w:r>
                            <w:r>
                              <w:rPr>
                                <w:color w:val="231F20"/>
                                <w:spacing w:val="-2"/>
                                <w:sz w:val="15"/>
                              </w:rPr>
                              <w:t>fever</w:t>
                            </w:r>
                          </w:p>
                        </w:tc>
                      </w:tr>
                      <w:tr>
                        <w:trPr>
                          <w:trHeight w:val="1534" w:hRule="atLeast"/>
                        </w:trPr>
                        <w:tc>
                          <w:tcPr>
                            <w:tcW w:w="1733" w:type="dxa"/>
                            <w:tcBorders>
                              <w:top w:val="single" w:sz="2" w:space="0" w:color="231F20"/>
                              <w:bottom w:val="single" w:sz="2" w:space="0" w:color="231F20"/>
                            </w:tcBorders>
                            <w:shd w:val="clear" w:color="auto" w:fill="E5E6F4"/>
                          </w:tcPr>
                          <w:p>
                            <w:pPr>
                              <w:pStyle w:val="TableParagraph"/>
                              <w:ind w:left="120"/>
                              <w:rPr>
                                <w:sz w:val="15"/>
                              </w:rPr>
                            </w:pPr>
                            <w:r>
                              <w:rPr>
                                <w:color w:val="231F20"/>
                                <w:spacing w:val="-2"/>
                                <w:sz w:val="15"/>
                              </w:rPr>
                              <w:t>Varicella</w:t>
                            </w:r>
                          </w:p>
                        </w:tc>
                        <w:tc>
                          <w:tcPr>
                            <w:tcW w:w="4081" w:type="dxa"/>
                            <w:tcBorders>
                              <w:top w:val="single" w:sz="2" w:space="0" w:color="231F20"/>
                              <w:bottom w:val="single" w:sz="2" w:space="0" w:color="231F20"/>
                            </w:tcBorders>
                            <w:shd w:val="clear" w:color="auto" w:fill="E5E6F4"/>
                          </w:tcPr>
                          <w:p>
                            <w:pPr>
                              <w:pStyle w:val="TableParagraph"/>
                              <w:spacing w:line="249" w:lineRule="auto"/>
                              <w:ind w:left="306" w:hanging="150"/>
                              <w:rPr>
                                <w:sz w:val="15"/>
                              </w:rPr>
                            </w:pPr>
                            <w:r>
                              <w:rPr>
                                <w:color w:val="231F20"/>
                                <w:spacing w:val="-2"/>
                                <w:sz w:val="15"/>
                              </w:rPr>
                              <w:t>Severe</w:t>
                            </w:r>
                            <w:r>
                              <w:rPr>
                                <w:color w:val="231F20"/>
                                <w:spacing w:val="-9"/>
                                <w:sz w:val="15"/>
                              </w:rPr>
                              <w:t> </w:t>
                            </w:r>
                            <w:r>
                              <w:rPr>
                                <w:color w:val="231F20"/>
                                <w:spacing w:val="-2"/>
                                <w:sz w:val="15"/>
                              </w:rPr>
                              <w:t>allergic</w:t>
                            </w:r>
                            <w:r>
                              <w:rPr>
                                <w:color w:val="231F20"/>
                                <w:spacing w:val="-9"/>
                                <w:sz w:val="15"/>
                              </w:rPr>
                              <w:t> </w:t>
                            </w:r>
                            <w:r>
                              <w:rPr>
                                <w:color w:val="231F20"/>
                                <w:spacing w:val="-2"/>
                                <w:sz w:val="15"/>
                              </w:rPr>
                              <w:t>reaction</w:t>
                            </w:r>
                            <w:r>
                              <w:rPr>
                                <w:color w:val="231F20"/>
                                <w:spacing w:val="-9"/>
                                <w:sz w:val="15"/>
                              </w:rPr>
                              <w:t> </w:t>
                            </w:r>
                            <w:r>
                              <w:rPr>
                                <w:color w:val="231F20"/>
                                <w:spacing w:val="-2"/>
                                <w:sz w:val="15"/>
                              </w:rPr>
                              <w:t>(e.g.,</w:t>
                            </w:r>
                            <w:r>
                              <w:rPr>
                                <w:color w:val="231F20"/>
                                <w:spacing w:val="-8"/>
                                <w:sz w:val="15"/>
                              </w:rPr>
                              <w:t> </w:t>
                            </w:r>
                            <w:r>
                              <w:rPr>
                                <w:color w:val="231F20"/>
                                <w:spacing w:val="-2"/>
                                <w:sz w:val="15"/>
                              </w:rPr>
                              <w:t>anaphylaxis)</w:t>
                            </w:r>
                            <w:r>
                              <w:rPr>
                                <w:color w:val="231F20"/>
                                <w:spacing w:val="-9"/>
                                <w:sz w:val="15"/>
                              </w:rPr>
                              <w:t> </w:t>
                            </w:r>
                            <w:r>
                              <w:rPr>
                                <w:color w:val="231F20"/>
                                <w:spacing w:val="-2"/>
                                <w:sz w:val="15"/>
                              </w:rPr>
                              <w:t>after</w:t>
                            </w:r>
                            <w:r>
                              <w:rPr>
                                <w:color w:val="231F20"/>
                                <w:spacing w:val="-9"/>
                                <w:sz w:val="15"/>
                              </w:rPr>
                              <w:t> </w:t>
                            </w:r>
                            <w:r>
                              <w:rPr>
                                <w:color w:val="231F20"/>
                                <w:spacing w:val="-2"/>
                                <w:sz w:val="15"/>
                              </w:rPr>
                              <w:t>a</w:t>
                            </w:r>
                            <w:r>
                              <w:rPr>
                                <w:color w:val="231F20"/>
                                <w:spacing w:val="-8"/>
                                <w:sz w:val="15"/>
                              </w:rPr>
                              <w:t> </w:t>
                            </w:r>
                            <w:r>
                              <w:rPr>
                                <w:color w:val="231F20"/>
                                <w:spacing w:val="-2"/>
                                <w:sz w:val="15"/>
                              </w:rPr>
                              <w:t>previous</w:t>
                            </w:r>
                            <w:r>
                              <w:rPr>
                                <w:color w:val="231F20"/>
                                <w:sz w:val="15"/>
                              </w:rPr>
                              <w:t> dose or to a vaccine component</w:t>
                            </w:r>
                          </w:p>
                          <w:p>
                            <w:pPr>
                              <w:pStyle w:val="TableParagraph"/>
                              <w:spacing w:line="249" w:lineRule="auto" w:before="1"/>
                              <w:ind w:left="306" w:right="189" w:hanging="150"/>
                              <w:rPr>
                                <w:sz w:val="15"/>
                              </w:rPr>
                            </w:pPr>
                            <w:r>
                              <w:rPr>
                                <w:color w:val="231F20"/>
                                <w:sz w:val="15"/>
                              </w:rPr>
                              <w:t>Known</w:t>
                            </w:r>
                            <w:r>
                              <w:rPr>
                                <w:color w:val="231F20"/>
                                <w:spacing w:val="-11"/>
                                <w:sz w:val="15"/>
                              </w:rPr>
                              <w:t> </w:t>
                            </w:r>
                            <w:r>
                              <w:rPr>
                                <w:color w:val="231F20"/>
                                <w:sz w:val="15"/>
                              </w:rPr>
                              <w:t>severe</w:t>
                            </w:r>
                            <w:r>
                              <w:rPr>
                                <w:color w:val="231F20"/>
                                <w:spacing w:val="-10"/>
                                <w:sz w:val="15"/>
                              </w:rPr>
                              <w:t> </w:t>
                            </w:r>
                            <w:r>
                              <w:rPr>
                                <w:color w:val="231F20"/>
                                <w:sz w:val="15"/>
                              </w:rPr>
                              <w:t>immunodeficiency</w:t>
                            </w:r>
                            <w:r>
                              <w:rPr>
                                <w:color w:val="231F20"/>
                                <w:spacing w:val="-11"/>
                                <w:sz w:val="15"/>
                              </w:rPr>
                              <w:t> </w:t>
                            </w:r>
                            <w:r>
                              <w:rPr>
                                <w:color w:val="231F20"/>
                                <w:sz w:val="15"/>
                              </w:rPr>
                              <w:t>(e.g.,</w:t>
                            </w:r>
                            <w:r>
                              <w:rPr>
                                <w:color w:val="231F20"/>
                                <w:spacing w:val="-10"/>
                                <w:sz w:val="15"/>
                              </w:rPr>
                              <w:t> </w:t>
                            </w:r>
                            <w:r>
                              <w:rPr>
                                <w:color w:val="231F20"/>
                                <w:sz w:val="15"/>
                              </w:rPr>
                              <w:t>from</w:t>
                            </w:r>
                            <w:r>
                              <w:rPr>
                                <w:color w:val="231F20"/>
                                <w:spacing w:val="-11"/>
                                <w:sz w:val="15"/>
                              </w:rPr>
                              <w:t> </w:t>
                            </w:r>
                            <w:r>
                              <w:rPr>
                                <w:color w:val="231F20"/>
                                <w:sz w:val="15"/>
                              </w:rPr>
                              <w:t>hematologic and</w:t>
                            </w:r>
                            <w:r>
                              <w:rPr>
                                <w:color w:val="231F20"/>
                                <w:spacing w:val="-4"/>
                                <w:sz w:val="15"/>
                              </w:rPr>
                              <w:t> </w:t>
                            </w:r>
                            <w:r>
                              <w:rPr>
                                <w:color w:val="231F20"/>
                                <w:sz w:val="15"/>
                              </w:rPr>
                              <w:t>solid</w:t>
                            </w:r>
                            <w:r>
                              <w:rPr>
                                <w:color w:val="231F20"/>
                                <w:spacing w:val="-4"/>
                                <w:sz w:val="15"/>
                              </w:rPr>
                              <w:t> </w:t>
                            </w:r>
                            <w:r>
                              <w:rPr>
                                <w:color w:val="231F20"/>
                                <w:sz w:val="15"/>
                              </w:rPr>
                              <w:t>tumors,</w:t>
                            </w:r>
                            <w:r>
                              <w:rPr>
                                <w:color w:val="231F20"/>
                                <w:spacing w:val="-4"/>
                                <w:sz w:val="15"/>
                              </w:rPr>
                              <w:t> </w:t>
                            </w:r>
                            <w:r>
                              <w:rPr>
                                <w:color w:val="231F20"/>
                                <w:sz w:val="15"/>
                              </w:rPr>
                              <w:t>receipt</w:t>
                            </w:r>
                            <w:r>
                              <w:rPr>
                                <w:color w:val="231F20"/>
                                <w:spacing w:val="-4"/>
                                <w:sz w:val="15"/>
                              </w:rPr>
                              <w:t> </w:t>
                            </w:r>
                            <w:r>
                              <w:rPr>
                                <w:color w:val="231F20"/>
                                <w:sz w:val="15"/>
                              </w:rPr>
                              <w:t>of</w:t>
                            </w:r>
                            <w:r>
                              <w:rPr>
                                <w:color w:val="231F20"/>
                                <w:spacing w:val="-4"/>
                                <w:sz w:val="15"/>
                              </w:rPr>
                              <w:t> </w:t>
                            </w:r>
                            <w:r>
                              <w:rPr>
                                <w:color w:val="231F20"/>
                                <w:sz w:val="15"/>
                              </w:rPr>
                              <w:t>chemotherapy,</w:t>
                            </w:r>
                            <w:r>
                              <w:rPr>
                                <w:color w:val="231F20"/>
                                <w:spacing w:val="-4"/>
                                <w:sz w:val="15"/>
                              </w:rPr>
                              <w:t> </w:t>
                            </w:r>
                            <w:r>
                              <w:rPr>
                                <w:color w:val="231F20"/>
                                <w:sz w:val="15"/>
                              </w:rPr>
                              <w:t>congenital immunodeficiency, or long-term immunosuppressive therapy</w:t>
                            </w:r>
                            <w:r>
                              <w:rPr>
                                <w:color w:val="0080AC"/>
                                <w:sz w:val="15"/>
                                <w:vertAlign w:val="superscript"/>
                              </w:rPr>
                              <w:t>f</w:t>
                            </w:r>
                            <w:r>
                              <w:rPr>
                                <w:color w:val="0080AC"/>
                                <w:spacing w:val="-11"/>
                                <w:sz w:val="15"/>
                                <w:vertAlign w:val="baseline"/>
                              </w:rPr>
                              <w:t> </w:t>
                            </w:r>
                            <w:r>
                              <w:rPr>
                                <w:color w:val="231F20"/>
                                <w:sz w:val="15"/>
                                <w:vertAlign w:val="baseline"/>
                              </w:rPr>
                              <w:t>or</w:t>
                            </w:r>
                            <w:r>
                              <w:rPr>
                                <w:color w:val="231F20"/>
                                <w:spacing w:val="-10"/>
                                <w:sz w:val="15"/>
                                <w:vertAlign w:val="baseline"/>
                              </w:rPr>
                              <w:t> </w:t>
                            </w:r>
                            <w:r>
                              <w:rPr>
                                <w:color w:val="231F20"/>
                                <w:sz w:val="15"/>
                                <w:vertAlign w:val="baseline"/>
                              </w:rPr>
                              <w:t>patients</w:t>
                            </w:r>
                            <w:r>
                              <w:rPr>
                                <w:color w:val="231F20"/>
                                <w:spacing w:val="-11"/>
                                <w:sz w:val="15"/>
                                <w:vertAlign w:val="baseline"/>
                              </w:rPr>
                              <w:t> </w:t>
                            </w:r>
                            <w:r>
                              <w:rPr>
                                <w:color w:val="231F20"/>
                                <w:sz w:val="15"/>
                                <w:vertAlign w:val="baseline"/>
                              </w:rPr>
                              <w:t>with</w:t>
                            </w:r>
                            <w:r>
                              <w:rPr>
                                <w:color w:val="231F20"/>
                                <w:spacing w:val="-10"/>
                                <w:sz w:val="15"/>
                                <w:vertAlign w:val="baseline"/>
                              </w:rPr>
                              <w:t> </w:t>
                            </w:r>
                            <w:r>
                              <w:rPr>
                                <w:color w:val="231F20"/>
                                <w:sz w:val="15"/>
                                <w:vertAlign w:val="baseline"/>
                              </w:rPr>
                              <w:t>HIV</w:t>
                            </w:r>
                            <w:r>
                              <w:rPr>
                                <w:color w:val="231F20"/>
                                <w:spacing w:val="-11"/>
                                <w:sz w:val="15"/>
                                <w:vertAlign w:val="baseline"/>
                              </w:rPr>
                              <w:t> </w:t>
                            </w:r>
                            <w:r>
                              <w:rPr>
                                <w:color w:val="231F20"/>
                                <w:sz w:val="15"/>
                                <w:vertAlign w:val="baseline"/>
                              </w:rPr>
                              <w:t>infection</w:t>
                            </w:r>
                            <w:r>
                              <w:rPr>
                                <w:color w:val="231F20"/>
                                <w:spacing w:val="-10"/>
                                <w:sz w:val="15"/>
                                <w:vertAlign w:val="baseline"/>
                              </w:rPr>
                              <w:t> </w:t>
                            </w:r>
                            <w:r>
                              <w:rPr>
                                <w:color w:val="231F20"/>
                                <w:sz w:val="15"/>
                                <w:vertAlign w:val="baseline"/>
                              </w:rPr>
                              <w:t>who</w:t>
                            </w:r>
                            <w:r>
                              <w:rPr>
                                <w:color w:val="231F20"/>
                                <w:spacing w:val="-10"/>
                                <w:sz w:val="15"/>
                                <w:vertAlign w:val="baseline"/>
                              </w:rPr>
                              <w:t> </w:t>
                            </w:r>
                            <w:r>
                              <w:rPr>
                                <w:color w:val="231F20"/>
                                <w:sz w:val="15"/>
                                <w:vertAlign w:val="baseline"/>
                              </w:rPr>
                              <w:t>are</w:t>
                            </w:r>
                            <w:r>
                              <w:rPr>
                                <w:color w:val="231F20"/>
                                <w:spacing w:val="-11"/>
                                <w:sz w:val="15"/>
                                <w:vertAlign w:val="baseline"/>
                              </w:rPr>
                              <w:t> </w:t>
                            </w:r>
                            <w:r>
                              <w:rPr>
                                <w:color w:val="231F20"/>
                                <w:sz w:val="15"/>
                                <w:vertAlign w:val="baseline"/>
                              </w:rPr>
                              <w:t>severely </w:t>
                            </w:r>
                            <w:r>
                              <w:rPr>
                                <w:color w:val="231F20"/>
                                <w:spacing w:val="-2"/>
                                <w:sz w:val="15"/>
                                <w:vertAlign w:val="baseline"/>
                              </w:rPr>
                              <w:t>immunocompromised)</w:t>
                            </w:r>
                            <w:r>
                              <w:rPr>
                                <w:color w:val="0080AC"/>
                                <w:spacing w:val="-2"/>
                                <w:sz w:val="15"/>
                                <w:vertAlign w:val="superscript"/>
                              </w:rPr>
                              <w:t>e</w:t>
                            </w:r>
                          </w:p>
                          <w:p>
                            <w:pPr>
                              <w:pStyle w:val="TableParagraph"/>
                              <w:spacing w:before="3"/>
                              <w:ind w:left="156"/>
                              <w:rPr>
                                <w:sz w:val="15"/>
                              </w:rPr>
                            </w:pPr>
                            <w:r>
                              <w:rPr>
                                <w:color w:val="231F20"/>
                                <w:spacing w:val="-2"/>
                                <w:sz w:val="15"/>
                              </w:rPr>
                              <w:t>Pregnancy</w:t>
                            </w:r>
                          </w:p>
                        </w:tc>
                        <w:tc>
                          <w:tcPr>
                            <w:tcW w:w="4146" w:type="dxa"/>
                            <w:tcBorders>
                              <w:top w:val="single" w:sz="2" w:space="0" w:color="231F20"/>
                              <w:bottom w:val="single" w:sz="2" w:space="0" w:color="231F20"/>
                            </w:tcBorders>
                            <w:shd w:val="clear" w:color="auto" w:fill="E5E6F4"/>
                          </w:tcPr>
                          <w:p>
                            <w:pPr>
                              <w:pStyle w:val="TableParagraph"/>
                              <w:spacing w:line="247" w:lineRule="auto" w:before="37"/>
                              <w:ind w:left="297" w:right="202" w:hanging="150"/>
                              <w:rPr>
                                <w:sz w:val="15"/>
                              </w:rPr>
                            </w:pPr>
                            <w:r>
                              <w:rPr>
                                <w:color w:val="231F20"/>
                                <w:sz w:val="15"/>
                              </w:rPr>
                              <w:t>Recent</w:t>
                            </w:r>
                            <w:r>
                              <w:rPr>
                                <w:color w:val="231F20"/>
                                <w:spacing w:val="-11"/>
                                <w:sz w:val="15"/>
                              </w:rPr>
                              <w:t> </w:t>
                            </w:r>
                            <w:r>
                              <w:rPr>
                                <w:color w:val="231F20"/>
                                <w:sz w:val="15"/>
                              </w:rPr>
                              <w:t>(</w:t>
                            </w:r>
                            <w:r>
                              <w:rPr>
                                <w:rFonts w:ascii="Cambria" w:hAnsi="Cambria"/>
                                <w:color w:val="231F20"/>
                                <w:sz w:val="15"/>
                              </w:rPr>
                              <w:t>≤</w:t>
                            </w:r>
                            <w:r>
                              <w:rPr>
                                <w:color w:val="231F20"/>
                                <w:sz w:val="15"/>
                              </w:rPr>
                              <w:t>11</w:t>
                            </w:r>
                            <w:r>
                              <w:rPr>
                                <w:color w:val="231F20"/>
                                <w:spacing w:val="-10"/>
                                <w:sz w:val="15"/>
                              </w:rPr>
                              <w:t> </w:t>
                            </w:r>
                            <w:r>
                              <w:rPr>
                                <w:color w:val="231F20"/>
                                <w:sz w:val="15"/>
                              </w:rPr>
                              <w:t>mo)</w:t>
                            </w:r>
                            <w:r>
                              <w:rPr>
                                <w:color w:val="231F20"/>
                                <w:spacing w:val="-11"/>
                                <w:sz w:val="15"/>
                              </w:rPr>
                              <w:t> </w:t>
                            </w:r>
                            <w:r>
                              <w:rPr>
                                <w:color w:val="231F20"/>
                                <w:sz w:val="15"/>
                              </w:rPr>
                              <w:t>receipt</w:t>
                            </w:r>
                            <w:r>
                              <w:rPr>
                                <w:color w:val="231F20"/>
                                <w:spacing w:val="-10"/>
                                <w:sz w:val="15"/>
                              </w:rPr>
                              <w:t> </w:t>
                            </w:r>
                            <w:r>
                              <w:rPr>
                                <w:color w:val="231F20"/>
                                <w:sz w:val="15"/>
                              </w:rPr>
                              <w:t>of</w:t>
                            </w:r>
                            <w:r>
                              <w:rPr>
                                <w:color w:val="231F20"/>
                                <w:spacing w:val="-11"/>
                                <w:sz w:val="15"/>
                              </w:rPr>
                              <w:t> </w:t>
                            </w:r>
                            <w:r>
                              <w:rPr>
                                <w:color w:val="231F20"/>
                                <w:sz w:val="15"/>
                              </w:rPr>
                              <w:t>antibody-containing</w:t>
                            </w:r>
                            <w:r>
                              <w:rPr>
                                <w:color w:val="231F20"/>
                                <w:spacing w:val="-10"/>
                                <w:sz w:val="15"/>
                              </w:rPr>
                              <w:t> </w:t>
                            </w:r>
                            <w:r>
                              <w:rPr>
                                <w:color w:val="231F20"/>
                                <w:sz w:val="15"/>
                              </w:rPr>
                              <w:t>blood product (specific interval depends on product)</w:t>
                            </w:r>
                            <w:r>
                              <w:rPr>
                                <w:color w:val="0080AC"/>
                                <w:sz w:val="15"/>
                                <w:vertAlign w:val="superscript"/>
                              </w:rPr>
                              <w:t>k</w:t>
                            </w:r>
                          </w:p>
                          <w:p>
                            <w:pPr>
                              <w:pStyle w:val="TableParagraph"/>
                              <w:spacing w:before="3"/>
                              <w:ind w:left="147"/>
                              <w:rPr>
                                <w:sz w:val="15"/>
                              </w:rPr>
                            </w:pPr>
                            <w:r>
                              <w:rPr>
                                <w:color w:val="231F20"/>
                                <w:sz w:val="15"/>
                              </w:rPr>
                              <w:t>Moderate</w:t>
                            </w:r>
                            <w:r>
                              <w:rPr>
                                <w:color w:val="231F20"/>
                                <w:spacing w:val="-7"/>
                                <w:sz w:val="15"/>
                              </w:rPr>
                              <w:t> </w:t>
                            </w:r>
                            <w:r>
                              <w:rPr>
                                <w:color w:val="231F20"/>
                                <w:sz w:val="15"/>
                              </w:rPr>
                              <w:t>or</w:t>
                            </w:r>
                            <w:r>
                              <w:rPr>
                                <w:color w:val="231F20"/>
                                <w:spacing w:val="-6"/>
                                <w:sz w:val="15"/>
                              </w:rPr>
                              <w:t> </w:t>
                            </w:r>
                            <w:r>
                              <w:rPr>
                                <w:color w:val="231F20"/>
                                <w:sz w:val="15"/>
                              </w:rPr>
                              <w:t>severe</w:t>
                            </w:r>
                            <w:r>
                              <w:rPr>
                                <w:color w:val="231F20"/>
                                <w:spacing w:val="-6"/>
                                <w:sz w:val="15"/>
                              </w:rPr>
                              <w:t> </w:t>
                            </w:r>
                            <w:r>
                              <w:rPr>
                                <w:color w:val="231F20"/>
                                <w:sz w:val="15"/>
                              </w:rPr>
                              <w:t>acute</w:t>
                            </w:r>
                            <w:r>
                              <w:rPr>
                                <w:color w:val="231F20"/>
                                <w:spacing w:val="-6"/>
                                <w:sz w:val="15"/>
                              </w:rPr>
                              <w:t> </w:t>
                            </w:r>
                            <w:r>
                              <w:rPr>
                                <w:color w:val="231F20"/>
                                <w:sz w:val="15"/>
                              </w:rPr>
                              <w:t>illness</w:t>
                            </w:r>
                            <w:r>
                              <w:rPr>
                                <w:color w:val="231F20"/>
                                <w:spacing w:val="-6"/>
                                <w:sz w:val="15"/>
                              </w:rPr>
                              <w:t> </w:t>
                            </w:r>
                            <w:r>
                              <w:rPr>
                                <w:color w:val="231F20"/>
                                <w:sz w:val="15"/>
                              </w:rPr>
                              <w:t>with</w:t>
                            </w:r>
                            <w:r>
                              <w:rPr>
                                <w:color w:val="231F20"/>
                                <w:spacing w:val="-6"/>
                                <w:sz w:val="15"/>
                              </w:rPr>
                              <w:t> </w:t>
                            </w:r>
                            <w:r>
                              <w:rPr>
                                <w:color w:val="231F20"/>
                                <w:sz w:val="15"/>
                              </w:rPr>
                              <w:t>or</w:t>
                            </w:r>
                            <w:r>
                              <w:rPr>
                                <w:color w:val="231F20"/>
                                <w:spacing w:val="-6"/>
                                <w:sz w:val="15"/>
                              </w:rPr>
                              <w:t> </w:t>
                            </w:r>
                            <w:r>
                              <w:rPr>
                                <w:color w:val="231F20"/>
                                <w:sz w:val="15"/>
                              </w:rPr>
                              <w:t>without</w:t>
                            </w:r>
                            <w:r>
                              <w:rPr>
                                <w:color w:val="231F20"/>
                                <w:spacing w:val="-6"/>
                                <w:sz w:val="15"/>
                              </w:rPr>
                              <w:t> </w:t>
                            </w:r>
                            <w:r>
                              <w:rPr>
                                <w:color w:val="231F20"/>
                                <w:spacing w:val="-2"/>
                                <w:sz w:val="15"/>
                              </w:rPr>
                              <w:t>fever</w:t>
                            </w:r>
                          </w:p>
                        </w:tc>
                      </w:tr>
                      <w:tr>
                        <w:trPr>
                          <w:trHeight w:val="1534" w:hRule="atLeast"/>
                        </w:trPr>
                        <w:tc>
                          <w:tcPr>
                            <w:tcW w:w="1733" w:type="dxa"/>
                            <w:tcBorders>
                              <w:top w:val="single" w:sz="2" w:space="0" w:color="231F20"/>
                              <w:bottom w:val="single" w:sz="4" w:space="0" w:color="231F20"/>
                            </w:tcBorders>
                            <w:shd w:val="clear" w:color="auto" w:fill="E5E6F4"/>
                          </w:tcPr>
                          <w:p>
                            <w:pPr>
                              <w:pStyle w:val="TableParagraph"/>
                              <w:ind w:left="120"/>
                              <w:rPr>
                                <w:sz w:val="15"/>
                              </w:rPr>
                            </w:pPr>
                            <w:r>
                              <w:rPr>
                                <w:color w:val="231F20"/>
                                <w:spacing w:val="-2"/>
                                <w:sz w:val="15"/>
                              </w:rPr>
                              <w:t>Zoster</w:t>
                            </w:r>
                          </w:p>
                        </w:tc>
                        <w:tc>
                          <w:tcPr>
                            <w:tcW w:w="4081" w:type="dxa"/>
                            <w:tcBorders>
                              <w:top w:val="single" w:sz="2" w:space="0" w:color="231F20"/>
                              <w:bottom w:val="single" w:sz="4" w:space="0" w:color="231F20"/>
                            </w:tcBorders>
                            <w:shd w:val="clear" w:color="auto" w:fill="E5E6F4"/>
                          </w:tcPr>
                          <w:p>
                            <w:pPr>
                              <w:pStyle w:val="TableParagraph"/>
                              <w:spacing w:line="249" w:lineRule="auto"/>
                              <w:ind w:left="306" w:hanging="150"/>
                              <w:rPr>
                                <w:sz w:val="15"/>
                              </w:rPr>
                            </w:pPr>
                            <w:r>
                              <w:rPr>
                                <w:color w:val="231F20"/>
                                <w:spacing w:val="-2"/>
                                <w:sz w:val="15"/>
                              </w:rPr>
                              <w:t>Severe</w:t>
                            </w:r>
                            <w:r>
                              <w:rPr>
                                <w:color w:val="231F20"/>
                                <w:spacing w:val="-9"/>
                                <w:sz w:val="15"/>
                              </w:rPr>
                              <w:t> </w:t>
                            </w:r>
                            <w:r>
                              <w:rPr>
                                <w:color w:val="231F20"/>
                                <w:spacing w:val="-2"/>
                                <w:sz w:val="15"/>
                              </w:rPr>
                              <w:t>allergic</w:t>
                            </w:r>
                            <w:r>
                              <w:rPr>
                                <w:color w:val="231F20"/>
                                <w:spacing w:val="-9"/>
                                <w:sz w:val="15"/>
                              </w:rPr>
                              <w:t> </w:t>
                            </w:r>
                            <w:r>
                              <w:rPr>
                                <w:color w:val="231F20"/>
                                <w:spacing w:val="-2"/>
                                <w:sz w:val="15"/>
                              </w:rPr>
                              <w:t>reaction</w:t>
                            </w:r>
                            <w:r>
                              <w:rPr>
                                <w:color w:val="231F20"/>
                                <w:spacing w:val="-9"/>
                                <w:sz w:val="15"/>
                              </w:rPr>
                              <w:t> </w:t>
                            </w:r>
                            <w:r>
                              <w:rPr>
                                <w:color w:val="231F20"/>
                                <w:spacing w:val="-2"/>
                                <w:sz w:val="15"/>
                              </w:rPr>
                              <w:t>(e.g.,</w:t>
                            </w:r>
                            <w:r>
                              <w:rPr>
                                <w:color w:val="231F20"/>
                                <w:spacing w:val="-8"/>
                                <w:sz w:val="15"/>
                              </w:rPr>
                              <w:t> </w:t>
                            </w:r>
                            <w:r>
                              <w:rPr>
                                <w:color w:val="231F20"/>
                                <w:spacing w:val="-2"/>
                                <w:sz w:val="15"/>
                              </w:rPr>
                              <w:t>anaphylaxis)</w:t>
                            </w:r>
                            <w:r>
                              <w:rPr>
                                <w:color w:val="231F20"/>
                                <w:spacing w:val="-9"/>
                                <w:sz w:val="15"/>
                              </w:rPr>
                              <w:t> </w:t>
                            </w:r>
                            <w:r>
                              <w:rPr>
                                <w:color w:val="231F20"/>
                                <w:spacing w:val="-2"/>
                                <w:sz w:val="15"/>
                              </w:rPr>
                              <w:t>after</w:t>
                            </w:r>
                            <w:r>
                              <w:rPr>
                                <w:color w:val="231F20"/>
                                <w:spacing w:val="-9"/>
                                <w:sz w:val="15"/>
                              </w:rPr>
                              <w:t> </w:t>
                            </w:r>
                            <w:r>
                              <w:rPr>
                                <w:color w:val="231F20"/>
                                <w:spacing w:val="-2"/>
                                <w:sz w:val="15"/>
                              </w:rPr>
                              <w:t>a</w:t>
                            </w:r>
                            <w:r>
                              <w:rPr>
                                <w:color w:val="231F20"/>
                                <w:spacing w:val="-8"/>
                                <w:sz w:val="15"/>
                              </w:rPr>
                              <w:t> </w:t>
                            </w:r>
                            <w:r>
                              <w:rPr>
                                <w:color w:val="231F20"/>
                                <w:spacing w:val="-2"/>
                                <w:sz w:val="15"/>
                              </w:rPr>
                              <w:t>previous</w:t>
                            </w:r>
                            <w:r>
                              <w:rPr>
                                <w:color w:val="231F20"/>
                                <w:sz w:val="15"/>
                              </w:rPr>
                              <w:t> dose or to a vaccine component</w:t>
                            </w:r>
                          </w:p>
                          <w:p>
                            <w:pPr>
                              <w:pStyle w:val="TableParagraph"/>
                              <w:spacing w:line="249" w:lineRule="auto" w:before="1"/>
                              <w:ind w:left="306" w:right="172" w:hanging="150"/>
                              <w:rPr>
                                <w:sz w:val="15"/>
                              </w:rPr>
                            </w:pPr>
                            <w:r>
                              <w:rPr>
                                <w:color w:val="231F20"/>
                                <w:spacing w:val="-2"/>
                                <w:sz w:val="15"/>
                              </w:rPr>
                              <w:t>Known severe immunodeficiency (e.g., from hematologic</w:t>
                            </w:r>
                            <w:r>
                              <w:rPr>
                                <w:color w:val="231F20"/>
                                <w:sz w:val="15"/>
                              </w:rPr>
                              <w:t> and</w:t>
                            </w:r>
                            <w:r>
                              <w:rPr>
                                <w:color w:val="231F20"/>
                                <w:spacing w:val="-8"/>
                                <w:sz w:val="15"/>
                              </w:rPr>
                              <w:t> </w:t>
                            </w:r>
                            <w:r>
                              <w:rPr>
                                <w:color w:val="231F20"/>
                                <w:sz w:val="15"/>
                              </w:rPr>
                              <w:t>solid</w:t>
                            </w:r>
                            <w:r>
                              <w:rPr>
                                <w:color w:val="231F20"/>
                                <w:spacing w:val="-8"/>
                                <w:sz w:val="15"/>
                              </w:rPr>
                              <w:t> </w:t>
                            </w:r>
                            <w:r>
                              <w:rPr>
                                <w:color w:val="231F20"/>
                                <w:sz w:val="15"/>
                              </w:rPr>
                              <w:t>tumors,</w:t>
                            </w:r>
                            <w:r>
                              <w:rPr>
                                <w:color w:val="231F20"/>
                                <w:spacing w:val="-8"/>
                                <w:sz w:val="15"/>
                              </w:rPr>
                              <w:t> </w:t>
                            </w:r>
                            <w:r>
                              <w:rPr>
                                <w:color w:val="231F20"/>
                                <w:sz w:val="15"/>
                              </w:rPr>
                              <w:t>receipt</w:t>
                            </w:r>
                            <w:r>
                              <w:rPr>
                                <w:color w:val="231F20"/>
                                <w:spacing w:val="-8"/>
                                <w:sz w:val="15"/>
                              </w:rPr>
                              <w:t> </w:t>
                            </w:r>
                            <w:r>
                              <w:rPr>
                                <w:color w:val="231F20"/>
                                <w:sz w:val="15"/>
                              </w:rPr>
                              <w:t>of</w:t>
                            </w:r>
                            <w:r>
                              <w:rPr>
                                <w:color w:val="231F20"/>
                                <w:spacing w:val="-8"/>
                                <w:sz w:val="15"/>
                              </w:rPr>
                              <w:t> </w:t>
                            </w:r>
                            <w:r>
                              <w:rPr>
                                <w:color w:val="231F20"/>
                                <w:sz w:val="15"/>
                              </w:rPr>
                              <w:t>chemotherapy,</w:t>
                            </w:r>
                            <w:r>
                              <w:rPr>
                                <w:color w:val="231F20"/>
                                <w:spacing w:val="-8"/>
                                <w:sz w:val="15"/>
                              </w:rPr>
                              <w:t> </w:t>
                            </w:r>
                            <w:r>
                              <w:rPr>
                                <w:color w:val="231F20"/>
                                <w:sz w:val="15"/>
                              </w:rPr>
                              <w:t>congenital immunodeficiency, or long-term immunosuppressive therapy</w:t>
                            </w:r>
                            <w:r>
                              <w:rPr>
                                <w:color w:val="231F20"/>
                                <w:spacing w:val="-11"/>
                                <w:sz w:val="15"/>
                              </w:rPr>
                              <w:t> </w:t>
                            </w:r>
                            <w:r>
                              <w:rPr>
                                <w:color w:val="231F20"/>
                                <w:sz w:val="15"/>
                              </w:rPr>
                              <w:t>or</w:t>
                            </w:r>
                            <w:r>
                              <w:rPr>
                                <w:color w:val="231F20"/>
                                <w:spacing w:val="-10"/>
                                <w:sz w:val="15"/>
                              </w:rPr>
                              <w:t> </w:t>
                            </w:r>
                            <w:r>
                              <w:rPr>
                                <w:color w:val="231F20"/>
                                <w:sz w:val="15"/>
                              </w:rPr>
                              <w:t>patients</w:t>
                            </w:r>
                            <w:r>
                              <w:rPr>
                                <w:color w:val="231F20"/>
                                <w:spacing w:val="-11"/>
                                <w:sz w:val="15"/>
                              </w:rPr>
                              <w:t> </w:t>
                            </w:r>
                            <w:r>
                              <w:rPr>
                                <w:color w:val="231F20"/>
                                <w:sz w:val="15"/>
                              </w:rPr>
                              <w:t>with</w:t>
                            </w:r>
                            <w:r>
                              <w:rPr>
                                <w:color w:val="231F20"/>
                                <w:spacing w:val="-10"/>
                                <w:sz w:val="15"/>
                              </w:rPr>
                              <w:t> </w:t>
                            </w:r>
                            <w:r>
                              <w:rPr>
                                <w:color w:val="231F20"/>
                                <w:sz w:val="15"/>
                              </w:rPr>
                              <w:t>HIV</w:t>
                            </w:r>
                            <w:r>
                              <w:rPr>
                                <w:color w:val="231F20"/>
                                <w:spacing w:val="-11"/>
                                <w:sz w:val="15"/>
                              </w:rPr>
                              <w:t> </w:t>
                            </w:r>
                            <w:r>
                              <w:rPr>
                                <w:color w:val="231F20"/>
                                <w:sz w:val="15"/>
                              </w:rPr>
                              <w:t>infection</w:t>
                            </w:r>
                            <w:r>
                              <w:rPr>
                                <w:color w:val="231F20"/>
                                <w:spacing w:val="-10"/>
                                <w:sz w:val="15"/>
                              </w:rPr>
                              <w:t> </w:t>
                            </w:r>
                            <w:r>
                              <w:rPr>
                                <w:color w:val="231F20"/>
                                <w:sz w:val="15"/>
                              </w:rPr>
                              <w:t>who</w:t>
                            </w:r>
                            <w:r>
                              <w:rPr>
                                <w:color w:val="231F20"/>
                                <w:spacing w:val="-10"/>
                                <w:sz w:val="15"/>
                              </w:rPr>
                              <w:t> </w:t>
                            </w:r>
                            <w:r>
                              <w:rPr>
                                <w:color w:val="231F20"/>
                                <w:sz w:val="15"/>
                              </w:rPr>
                              <w:t>are</w:t>
                            </w:r>
                            <w:r>
                              <w:rPr>
                                <w:color w:val="231F20"/>
                                <w:spacing w:val="-11"/>
                                <w:sz w:val="15"/>
                              </w:rPr>
                              <w:t> </w:t>
                            </w:r>
                            <w:r>
                              <w:rPr>
                                <w:color w:val="231F20"/>
                                <w:sz w:val="15"/>
                              </w:rPr>
                              <w:t>severely </w:t>
                            </w:r>
                            <w:r>
                              <w:rPr>
                                <w:color w:val="231F20"/>
                                <w:spacing w:val="-2"/>
                                <w:sz w:val="15"/>
                              </w:rPr>
                              <w:t>immunocompromised</w:t>
                            </w:r>
                            <w:r>
                              <w:rPr>
                                <w:color w:val="0080AC"/>
                                <w:spacing w:val="-2"/>
                                <w:sz w:val="15"/>
                                <w:vertAlign w:val="superscript"/>
                              </w:rPr>
                              <w:t>e,f</w:t>
                            </w:r>
                          </w:p>
                          <w:p>
                            <w:pPr>
                              <w:pStyle w:val="TableParagraph"/>
                              <w:spacing w:before="3"/>
                              <w:ind w:left="156"/>
                              <w:rPr>
                                <w:sz w:val="15"/>
                              </w:rPr>
                            </w:pPr>
                            <w:r>
                              <w:rPr>
                                <w:color w:val="231F20"/>
                                <w:spacing w:val="-2"/>
                                <w:sz w:val="15"/>
                              </w:rPr>
                              <w:t>Pregnancy</w:t>
                            </w:r>
                          </w:p>
                        </w:tc>
                        <w:tc>
                          <w:tcPr>
                            <w:tcW w:w="4146" w:type="dxa"/>
                            <w:tcBorders>
                              <w:top w:val="single" w:sz="2" w:space="0" w:color="231F20"/>
                              <w:bottom w:val="single" w:sz="4" w:space="0" w:color="231F20"/>
                            </w:tcBorders>
                            <w:shd w:val="clear" w:color="auto" w:fill="E5E6F4"/>
                          </w:tcPr>
                          <w:p>
                            <w:pPr>
                              <w:pStyle w:val="TableParagraph"/>
                              <w:ind w:left="147"/>
                              <w:rPr>
                                <w:sz w:val="15"/>
                              </w:rPr>
                            </w:pPr>
                            <w:r>
                              <w:rPr>
                                <w:color w:val="231F20"/>
                                <w:sz w:val="15"/>
                              </w:rPr>
                              <w:t>Moderate</w:t>
                            </w:r>
                            <w:r>
                              <w:rPr>
                                <w:color w:val="231F20"/>
                                <w:spacing w:val="-7"/>
                                <w:sz w:val="15"/>
                              </w:rPr>
                              <w:t> </w:t>
                            </w:r>
                            <w:r>
                              <w:rPr>
                                <w:color w:val="231F20"/>
                                <w:sz w:val="15"/>
                              </w:rPr>
                              <w:t>or</w:t>
                            </w:r>
                            <w:r>
                              <w:rPr>
                                <w:color w:val="231F20"/>
                                <w:spacing w:val="-6"/>
                                <w:sz w:val="15"/>
                              </w:rPr>
                              <w:t> </w:t>
                            </w:r>
                            <w:r>
                              <w:rPr>
                                <w:color w:val="231F20"/>
                                <w:sz w:val="15"/>
                              </w:rPr>
                              <w:t>severe</w:t>
                            </w:r>
                            <w:r>
                              <w:rPr>
                                <w:color w:val="231F20"/>
                                <w:spacing w:val="-6"/>
                                <w:sz w:val="15"/>
                              </w:rPr>
                              <w:t> </w:t>
                            </w:r>
                            <w:r>
                              <w:rPr>
                                <w:color w:val="231F20"/>
                                <w:sz w:val="15"/>
                              </w:rPr>
                              <w:t>acute</w:t>
                            </w:r>
                            <w:r>
                              <w:rPr>
                                <w:color w:val="231F20"/>
                                <w:spacing w:val="-6"/>
                                <w:sz w:val="15"/>
                              </w:rPr>
                              <w:t> </w:t>
                            </w:r>
                            <w:r>
                              <w:rPr>
                                <w:color w:val="231F20"/>
                                <w:sz w:val="15"/>
                              </w:rPr>
                              <w:t>illness</w:t>
                            </w:r>
                            <w:r>
                              <w:rPr>
                                <w:color w:val="231F20"/>
                                <w:spacing w:val="-6"/>
                                <w:sz w:val="15"/>
                              </w:rPr>
                              <w:t> </w:t>
                            </w:r>
                            <w:r>
                              <w:rPr>
                                <w:color w:val="231F20"/>
                                <w:sz w:val="15"/>
                              </w:rPr>
                              <w:t>with</w:t>
                            </w:r>
                            <w:r>
                              <w:rPr>
                                <w:color w:val="231F20"/>
                                <w:spacing w:val="-6"/>
                                <w:sz w:val="15"/>
                              </w:rPr>
                              <w:t> </w:t>
                            </w:r>
                            <w:r>
                              <w:rPr>
                                <w:color w:val="231F20"/>
                                <w:sz w:val="15"/>
                              </w:rPr>
                              <w:t>or</w:t>
                            </w:r>
                            <w:r>
                              <w:rPr>
                                <w:color w:val="231F20"/>
                                <w:spacing w:val="-6"/>
                                <w:sz w:val="15"/>
                              </w:rPr>
                              <w:t> </w:t>
                            </w:r>
                            <w:r>
                              <w:rPr>
                                <w:color w:val="231F20"/>
                                <w:sz w:val="15"/>
                              </w:rPr>
                              <w:t>without</w:t>
                            </w:r>
                            <w:r>
                              <w:rPr>
                                <w:color w:val="231F20"/>
                                <w:spacing w:val="-6"/>
                                <w:sz w:val="15"/>
                              </w:rPr>
                              <w:t> </w:t>
                            </w:r>
                            <w:r>
                              <w:rPr>
                                <w:color w:val="231F20"/>
                                <w:spacing w:val="-2"/>
                                <w:sz w:val="15"/>
                              </w:rPr>
                              <w:t>fever</w:t>
                            </w:r>
                          </w:p>
                        </w:tc>
                      </w:tr>
                      <w:tr>
                        <w:trPr>
                          <w:trHeight w:val="4980" w:hRule="atLeast"/>
                        </w:trPr>
                        <w:tc>
                          <w:tcPr>
                            <w:tcW w:w="9960" w:type="dxa"/>
                            <w:gridSpan w:val="3"/>
                            <w:tcBorders>
                              <w:top w:val="single" w:sz="4" w:space="0" w:color="231F20"/>
                            </w:tcBorders>
                            <w:shd w:val="clear" w:color="auto" w:fill="E5E6F4"/>
                          </w:tcPr>
                          <w:p>
                            <w:pPr>
                              <w:pStyle w:val="TableParagraph"/>
                              <w:spacing w:line="249" w:lineRule="auto"/>
                              <w:ind w:left="270" w:right="93" w:hanging="150"/>
                              <w:rPr>
                                <w:sz w:val="15"/>
                              </w:rPr>
                            </w:pPr>
                            <w:bookmarkStart w:name="_bookmark40" w:id="129"/>
                            <w:bookmarkEnd w:id="129"/>
                            <w:r>
                              <w:rPr/>
                            </w:r>
                            <w:r>
                              <w:rPr>
                                <w:color w:val="231F20"/>
                                <w:sz w:val="15"/>
                                <w:vertAlign w:val="superscript"/>
                              </w:rPr>
                              <w:t>a</w:t>
                            </w:r>
                            <w:r>
                              <w:rPr>
                                <w:color w:val="231F20"/>
                                <w:sz w:val="15"/>
                                <w:vertAlign w:val="baseline"/>
                              </w:rPr>
                              <w:t>Events</w:t>
                            </w:r>
                            <w:r>
                              <w:rPr>
                                <w:color w:val="231F20"/>
                                <w:spacing w:val="-8"/>
                                <w:sz w:val="15"/>
                                <w:vertAlign w:val="baseline"/>
                              </w:rPr>
                              <w:t> </w:t>
                            </w:r>
                            <w:r>
                              <w:rPr>
                                <w:color w:val="231F20"/>
                                <w:sz w:val="15"/>
                                <w:vertAlign w:val="baseline"/>
                              </w:rPr>
                              <w:t>or</w:t>
                            </w:r>
                            <w:r>
                              <w:rPr>
                                <w:color w:val="231F20"/>
                                <w:spacing w:val="-8"/>
                                <w:sz w:val="15"/>
                                <w:vertAlign w:val="baseline"/>
                              </w:rPr>
                              <w:t> </w:t>
                            </w:r>
                            <w:r>
                              <w:rPr>
                                <w:color w:val="231F20"/>
                                <w:sz w:val="15"/>
                                <w:vertAlign w:val="baseline"/>
                              </w:rPr>
                              <w:t>conditions</w:t>
                            </w:r>
                            <w:r>
                              <w:rPr>
                                <w:color w:val="231F20"/>
                                <w:spacing w:val="-8"/>
                                <w:sz w:val="15"/>
                                <w:vertAlign w:val="baseline"/>
                              </w:rPr>
                              <w:t> </w:t>
                            </w:r>
                            <w:r>
                              <w:rPr>
                                <w:color w:val="231F20"/>
                                <w:sz w:val="15"/>
                                <w:vertAlign w:val="baseline"/>
                              </w:rPr>
                              <w:t>listed</w:t>
                            </w:r>
                            <w:r>
                              <w:rPr>
                                <w:color w:val="231F20"/>
                                <w:spacing w:val="-8"/>
                                <w:sz w:val="15"/>
                                <w:vertAlign w:val="baseline"/>
                              </w:rPr>
                              <w:t> </w:t>
                            </w:r>
                            <w:r>
                              <w:rPr>
                                <w:color w:val="231F20"/>
                                <w:sz w:val="15"/>
                                <w:vertAlign w:val="baseline"/>
                              </w:rPr>
                              <w:t>as</w:t>
                            </w:r>
                            <w:r>
                              <w:rPr>
                                <w:color w:val="231F20"/>
                                <w:spacing w:val="-8"/>
                                <w:sz w:val="15"/>
                                <w:vertAlign w:val="baseline"/>
                              </w:rPr>
                              <w:t> </w:t>
                            </w:r>
                            <w:r>
                              <w:rPr>
                                <w:color w:val="231F20"/>
                                <w:sz w:val="15"/>
                                <w:vertAlign w:val="baseline"/>
                              </w:rPr>
                              <w:t>precautions</w:t>
                            </w:r>
                            <w:r>
                              <w:rPr>
                                <w:color w:val="231F20"/>
                                <w:spacing w:val="-8"/>
                                <w:sz w:val="15"/>
                                <w:vertAlign w:val="baseline"/>
                              </w:rPr>
                              <w:t> </w:t>
                            </w:r>
                            <w:r>
                              <w:rPr>
                                <w:color w:val="231F20"/>
                                <w:sz w:val="15"/>
                                <w:vertAlign w:val="baseline"/>
                              </w:rPr>
                              <w:t>should</w:t>
                            </w:r>
                            <w:r>
                              <w:rPr>
                                <w:color w:val="231F20"/>
                                <w:spacing w:val="-8"/>
                                <w:sz w:val="15"/>
                                <w:vertAlign w:val="baseline"/>
                              </w:rPr>
                              <w:t> </w:t>
                            </w:r>
                            <w:r>
                              <w:rPr>
                                <w:color w:val="231F20"/>
                                <w:sz w:val="15"/>
                                <w:vertAlign w:val="baseline"/>
                              </w:rPr>
                              <w:t>be</w:t>
                            </w:r>
                            <w:r>
                              <w:rPr>
                                <w:color w:val="231F20"/>
                                <w:spacing w:val="-8"/>
                                <w:sz w:val="15"/>
                                <w:vertAlign w:val="baseline"/>
                              </w:rPr>
                              <w:t> </w:t>
                            </w:r>
                            <w:r>
                              <w:rPr>
                                <w:color w:val="231F20"/>
                                <w:sz w:val="15"/>
                                <w:vertAlign w:val="baseline"/>
                              </w:rPr>
                              <w:t>reviewed</w:t>
                            </w:r>
                            <w:r>
                              <w:rPr>
                                <w:color w:val="231F20"/>
                                <w:spacing w:val="-8"/>
                                <w:sz w:val="15"/>
                                <w:vertAlign w:val="baseline"/>
                              </w:rPr>
                              <w:t> </w:t>
                            </w:r>
                            <w:r>
                              <w:rPr>
                                <w:color w:val="231F20"/>
                                <w:sz w:val="15"/>
                                <w:vertAlign w:val="baseline"/>
                              </w:rPr>
                              <w:t>carefully.</w:t>
                            </w:r>
                            <w:r>
                              <w:rPr>
                                <w:color w:val="231F20"/>
                                <w:spacing w:val="-8"/>
                                <w:sz w:val="15"/>
                                <w:vertAlign w:val="baseline"/>
                              </w:rPr>
                              <w:t> </w:t>
                            </w:r>
                            <w:r>
                              <w:rPr>
                                <w:color w:val="231F20"/>
                                <w:sz w:val="15"/>
                                <w:vertAlign w:val="baseline"/>
                              </w:rPr>
                              <w:t>Benefits</w:t>
                            </w:r>
                            <w:r>
                              <w:rPr>
                                <w:color w:val="231F20"/>
                                <w:spacing w:val="-8"/>
                                <w:sz w:val="15"/>
                                <w:vertAlign w:val="baseline"/>
                              </w:rPr>
                              <w:t> </w:t>
                            </w:r>
                            <w:r>
                              <w:rPr>
                                <w:color w:val="231F20"/>
                                <w:sz w:val="15"/>
                                <w:vertAlign w:val="baseline"/>
                              </w:rPr>
                              <w:t>of</w:t>
                            </w:r>
                            <w:r>
                              <w:rPr>
                                <w:color w:val="231F20"/>
                                <w:spacing w:val="-8"/>
                                <w:sz w:val="15"/>
                                <w:vertAlign w:val="baseline"/>
                              </w:rPr>
                              <w:t> </w:t>
                            </w:r>
                            <w:r>
                              <w:rPr>
                                <w:color w:val="231F20"/>
                                <w:sz w:val="15"/>
                                <w:vertAlign w:val="baseline"/>
                              </w:rPr>
                              <w:t>and</w:t>
                            </w:r>
                            <w:r>
                              <w:rPr>
                                <w:color w:val="231F20"/>
                                <w:spacing w:val="-8"/>
                                <w:sz w:val="15"/>
                                <w:vertAlign w:val="baseline"/>
                              </w:rPr>
                              <w:t> </w:t>
                            </w:r>
                            <w:r>
                              <w:rPr>
                                <w:color w:val="231F20"/>
                                <w:sz w:val="15"/>
                                <w:vertAlign w:val="baseline"/>
                              </w:rPr>
                              <w:t>risks</w:t>
                            </w:r>
                            <w:r>
                              <w:rPr>
                                <w:color w:val="231F20"/>
                                <w:spacing w:val="-8"/>
                                <w:sz w:val="15"/>
                                <w:vertAlign w:val="baseline"/>
                              </w:rPr>
                              <w:t> </w:t>
                            </w:r>
                            <w:r>
                              <w:rPr>
                                <w:color w:val="231F20"/>
                                <w:sz w:val="15"/>
                                <w:vertAlign w:val="baseline"/>
                              </w:rPr>
                              <w:t>for</w:t>
                            </w:r>
                            <w:r>
                              <w:rPr>
                                <w:color w:val="231F20"/>
                                <w:spacing w:val="-8"/>
                                <w:sz w:val="15"/>
                                <w:vertAlign w:val="baseline"/>
                              </w:rPr>
                              <w:t> </w:t>
                            </w:r>
                            <w:r>
                              <w:rPr>
                                <w:color w:val="231F20"/>
                                <w:sz w:val="15"/>
                                <w:vertAlign w:val="baseline"/>
                              </w:rPr>
                              <w:t>administering</w:t>
                            </w:r>
                            <w:r>
                              <w:rPr>
                                <w:color w:val="231F20"/>
                                <w:spacing w:val="-8"/>
                                <w:sz w:val="15"/>
                                <w:vertAlign w:val="baseline"/>
                              </w:rPr>
                              <w:t> </w:t>
                            </w:r>
                            <w:r>
                              <w:rPr>
                                <w:color w:val="231F20"/>
                                <w:sz w:val="15"/>
                                <w:vertAlign w:val="baseline"/>
                              </w:rPr>
                              <w:t>a</w:t>
                            </w:r>
                            <w:r>
                              <w:rPr>
                                <w:color w:val="231F20"/>
                                <w:spacing w:val="-8"/>
                                <w:sz w:val="15"/>
                                <w:vertAlign w:val="baseline"/>
                              </w:rPr>
                              <w:t> </w:t>
                            </w:r>
                            <w:r>
                              <w:rPr>
                                <w:color w:val="231F20"/>
                                <w:sz w:val="15"/>
                                <w:vertAlign w:val="baseline"/>
                              </w:rPr>
                              <w:t>specific</w:t>
                            </w:r>
                            <w:r>
                              <w:rPr>
                                <w:color w:val="231F20"/>
                                <w:spacing w:val="-8"/>
                                <w:sz w:val="15"/>
                                <w:vertAlign w:val="baseline"/>
                              </w:rPr>
                              <w:t> </w:t>
                            </w:r>
                            <w:r>
                              <w:rPr>
                                <w:color w:val="231F20"/>
                                <w:sz w:val="15"/>
                                <w:vertAlign w:val="baseline"/>
                              </w:rPr>
                              <w:t>vaccine</w:t>
                            </w:r>
                            <w:r>
                              <w:rPr>
                                <w:color w:val="231F20"/>
                                <w:spacing w:val="-8"/>
                                <w:sz w:val="15"/>
                                <w:vertAlign w:val="baseline"/>
                              </w:rPr>
                              <w:t> </w:t>
                            </w:r>
                            <w:r>
                              <w:rPr>
                                <w:color w:val="231F20"/>
                                <w:sz w:val="15"/>
                                <w:vertAlign w:val="baseline"/>
                              </w:rPr>
                              <w:t>to</w:t>
                            </w:r>
                            <w:r>
                              <w:rPr>
                                <w:color w:val="231F20"/>
                                <w:spacing w:val="-8"/>
                                <w:sz w:val="15"/>
                                <w:vertAlign w:val="baseline"/>
                              </w:rPr>
                              <w:t> </w:t>
                            </w:r>
                            <w:r>
                              <w:rPr>
                                <w:color w:val="231F20"/>
                                <w:sz w:val="15"/>
                                <w:vertAlign w:val="baseline"/>
                              </w:rPr>
                              <w:t>a</w:t>
                            </w:r>
                            <w:r>
                              <w:rPr>
                                <w:color w:val="231F20"/>
                                <w:spacing w:val="-8"/>
                                <w:sz w:val="15"/>
                                <w:vertAlign w:val="baseline"/>
                              </w:rPr>
                              <w:t> </w:t>
                            </w:r>
                            <w:r>
                              <w:rPr>
                                <w:color w:val="231F20"/>
                                <w:sz w:val="15"/>
                                <w:vertAlign w:val="baseline"/>
                              </w:rPr>
                              <w:t>person</w:t>
                            </w:r>
                            <w:r>
                              <w:rPr>
                                <w:color w:val="231F20"/>
                                <w:spacing w:val="-8"/>
                                <w:sz w:val="15"/>
                                <w:vertAlign w:val="baseline"/>
                              </w:rPr>
                              <w:t> </w:t>
                            </w:r>
                            <w:r>
                              <w:rPr>
                                <w:color w:val="231F20"/>
                                <w:sz w:val="15"/>
                                <w:vertAlign w:val="baseline"/>
                              </w:rPr>
                              <w:t>under these circumstances should be considered. If the risk from the vaccine is believed to outweigh the benefit, the vaccine should not be administered.</w:t>
                            </w:r>
                            <w:r>
                              <w:rPr>
                                <w:color w:val="231F20"/>
                                <w:spacing w:val="-2"/>
                                <w:sz w:val="15"/>
                                <w:vertAlign w:val="baseline"/>
                              </w:rPr>
                              <w:t> </w:t>
                            </w:r>
                            <w:r>
                              <w:rPr>
                                <w:color w:val="231F20"/>
                                <w:sz w:val="15"/>
                                <w:vertAlign w:val="baseline"/>
                              </w:rPr>
                              <w:t>If</w:t>
                            </w:r>
                            <w:r>
                              <w:rPr>
                                <w:color w:val="231F20"/>
                                <w:spacing w:val="-2"/>
                                <w:sz w:val="15"/>
                                <w:vertAlign w:val="baseline"/>
                              </w:rPr>
                              <w:t> </w:t>
                            </w:r>
                            <w:r>
                              <w:rPr>
                                <w:color w:val="231F20"/>
                                <w:sz w:val="15"/>
                                <w:vertAlign w:val="baseline"/>
                              </w:rPr>
                              <w:t>the</w:t>
                            </w:r>
                            <w:r>
                              <w:rPr>
                                <w:color w:val="231F20"/>
                                <w:spacing w:val="-2"/>
                                <w:sz w:val="15"/>
                                <w:vertAlign w:val="baseline"/>
                              </w:rPr>
                              <w:t> </w:t>
                            </w:r>
                            <w:r>
                              <w:rPr>
                                <w:color w:val="231F20"/>
                                <w:sz w:val="15"/>
                                <w:vertAlign w:val="baseline"/>
                              </w:rPr>
                              <w:t>benefit</w:t>
                            </w:r>
                            <w:r>
                              <w:rPr>
                                <w:color w:val="231F20"/>
                                <w:spacing w:val="-2"/>
                                <w:sz w:val="15"/>
                                <w:vertAlign w:val="baseline"/>
                              </w:rPr>
                              <w:t> </w:t>
                            </w:r>
                            <w:r>
                              <w:rPr>
                                <w:color w:val="231F20"/>
                                <w:sz w:val="15"/>
                                <w:vertAlign w:val="baseline"/>
                              </w:rPr>
                              <w:t>of</w:t>
                            </w:r>
                            <w:r>
                              <w:rPr>
                                <w:color w:val="231F20"/>
                                <w:spacing w:val="-2"/>
                                <w:sz w:val="15"/>
                                <w:vertAlign w:val="baseline"/>
                              </w:rPr>
                              <w:t> </w:t>
                            </w:r>
                            <w:r>
                              <w:rPr>
                                <w:color w:val="231F20"/>
                                <w:sz w:val="15"/>
                                <w:vertAlign w:val="baseline"/>
                              </w:rPr>
                              <w:t>vaccination</w:t>
                            </w:r>
                            <w:r>
                              <w:rPr>
                                <w:color w:val="231F20"/>
                                <w:spacing w:val="-2"/>
                                <w:sz w:val="15"/>
                                <w:vertAlign w:val="baseline"/>
                              </w:rPr>
                              <w:t> </w:t>
                            </w:r>
                            <w:r>
                              <w:rPr>
                                <w:color w:val="231F20"/>
                                <w:sz w:val="15"/>
                                <w:vertAlign w:val="baseline"/>
                              </w:rPr>
                              <w:t>is</w:t>
                            </w:r>
                            <w:r>
                              <w:rPr>
                                <w:color w:val="231F20"/>
                                <w:spacing w:val="-2"/>
                                <w:sz w:val="15"/>
                                <w:vertAlign w:val="baseline"/>
                              </w:rPr>
                              <w:t> </w:t>
                            </w:r>
                            <w:r>
                              <w:rPr>
                                <w:color w:val="231F20"/>
                                <w:sz w:val="15"/>
                                <w:vertAlign w:val="baseline"/>
                              </w:rPr>
                              <w:t>believed</w:t>
                            </w:r>
                            <w:r>
                              <w:rPr>
                                <w:color w:val="231F20"/>
                                <w:spacing w:val="-2"/>
                                <w:sz w:val="15"/>
                                <w:vertAlign w:val="baseline"/>
                              </w:rPr>
                              <w:t> </w:t>
                            </w:r>
                            <w:r>
                              <w:rPr>
                                <w:color w:val="231F20"/>
                                <w:sz w:val="15"/>
                                <w:vertAlign w:val="baseline"/>
                              </w:rPr>
                              <w:t>to</w:t>
                            </w:r>
                            <w:r>
                              <w:rPr>
                                <w:color w:val="231F20"/>
                                <w:spacing w:val="-2"/>
                                <w:sz w:val="15"/>
                                <w:vertAlign w:val="baseline"/>
                              </w:rPr>
                              <w:t> </w:t>
                            </w:r>
                            <w:r>
                              <w:rPr>
                                <w:color w:val="231F20"/>
                                <w:sz w:val="15"/>
                                <w:vertAlign w:val="baseline"/>
                              </w:rPr>
                              <w:t>outweigh</w:t>
                            </w:r>
                            <w:r>
                              <w:rPr>
                                <w:color w:val="231F20"/>
                                <w:spacing w:val="-2"/>
                                <w:sz w:val="15"/>
                                <w:vertAlign w:val="baseline"/>
                              </w:rPr>
                              <w:t> </w:t>
                            </w:r>
                            <w:r>
                              <w:rPr>
                                <w:color w:val="231F20"/>
                                <w:sz w:val="15"/>
                                <w:vertAlign w:val="baseline"/>
                              </w:rPr>
                              <w:t>the</w:t>
                            </w:r>
                            <w:r>
                              <w:rPr>
                                <w:color w:val="231F20"/>
                                <w:spacing w:val="-2"/>
                                <w:sz w:val="15"/>
                                <w:vertAlign w:val="baseline"/>
                              </w:rPr>
                              <w:t> </w:t>
                            </w:r>
                            <w:r>
                              <w:rPr>
                                <w:color w:val="231F20"/>
                                <w:sz w:val="15"/>
                                <w:vertAlign w:val="baseline"/>
                              </w:rPr>
                              <w:t>risk,</w:t>
                            </w:r>
                            <w:r>
                              <w:rPr>
                                <w:color w:val="231F20"/>
                                <w:spacing w:val="-2"/>
                                <w:sz w:val="15"/>
                                <w:vertAlign w:val="baseline"/>
                              </w:rPr>
                              <w:t> </w:t>
                            </w:r>
                            <w:r>
                              <w:rPr>
                                <w:color w:val="231F20"/>
                                <w:sz w:val="15"/>
                                <w:vertAlign w:val="baseline"/>
                              </w:rPr>
                              <w:t>the</w:t>
                            </w:r>
                            <w:r>
                              <w:rPr>
                                <w:color w:val="231F20"/>
                                <w:spacing w:val="-2"/>
                                <w:sz w:val="15"/>
                                <w:vertAlign w:val="baseline"/>
                              </w:rPr>
                              <w:t> </w:t>
                            </w:r>
                            <w:r>
                              <w:rPr>
                                <w:color w:val="231F20"/>
                                <w:sz w:val="15"/>
                                <w:vertAlign w:val="baseline"/>
                              </w:rPr>
                              <w:t>vaccine</w:t>
                            </w:r>
                            <w:r>
                              <w:rPr>
                                <w:color w:val="231F20"/>
                                <w:spacing w:val="-2"/>
                                <w:sz w:val="15"/>
                                <w:vertAlign w:val="baseline"/>
                              </w:rPr>
                              <w:t> </w:t>
                            </w:r>
                            <w:r>
                              <w:rPr>
                                <w:color w:val="231F20"/>
                                <w:sz w:val="15"/>
                                <w:vertAlign w:val="baseline"/>
                              </w:rPr>
                              <w:t>should</w:t>
                            </w:r>
                            <w:r>
                              <w:rPr>
                                <w:color w:val="231F20"/>
                                <w:spacing w:val="-2"/>
                                <w:sz w:val="15"/>
                                <w:vertAlign w:val="baseline"/>
                              </w:rPr>
                              <w:t> </w:t>
                            </w:r>
                            <w:r>
                              <w:rPr>
                                <w:color w:val="231F20"/>
                                <w:sz w:val="15"/>
                                <w:vertAlign w:val="baseline"/>
                              </w:rPr>
                              <w:t>be</w:t>
                            </w:r>
                            <w:r>
                              <w:rPr>
                                <w:color w:val="231F20"/>
                                <w:spacing w:val="-2"/>
                                <w:sz w:val="15"/>
                                <w:vertAlign w:val="baseline"/>
                              </w:rPr>
                              <w:t> </w:t>
                            </w:r>
                            <w:r>
                              <w:rPr>
                                <w:color w:val="231F20"/>
                                <w:sz w:val="15"/>
                                <w:vertAlign w:val="baseline"/>
                              </w:rPr>
                              <w:t>administered.</w:t>
                            </w:r>
                            <w:r>
                              <w:rPr>
                                <w:color w:val="231F20"/>
                                <w:spacing w:val="-2"/>
                                <w:sz w:val="15"/>
                                <w:vertAlign w:val="baseline"/>
                              </w:rPr>
                              <w:t> </w:t>
                            </w:r>
                            <w:r>
                              <w:rPr>
                                <w:color w:val="231F20"/>
                                <w:sz w:val="15"/>
                                <w:vertAlign w:val="baseline"/>
                              </w:rPr>
                              <w:t>Whether</w:t>
                            </w:r>
                            <w:r>
                              <w:rPr>
                                <w:color w:val="231F20"/>
                                <w:spacing w:val="-2"/>
                                <w:sz w:val="15"/>
                                <w:vertAlign w:val="baseline"/>
                              </w:rPr>
                              <w:t> </w:t>
                            </w:r>
                            <w:r>
                              <w:rPr>
                                <w:color w:val="231F20"/>
                                <w:sz w:val="15"/>
                                <w:vertAlign w:val="baseline"/>
                              </w:rPr>
                              <w:t>and</w:t>
                            </w:r>
                            <w:r>
                              <w:rPr>
                                <w:color w:val="231F20"/>
                                <w:spacing w:val="-2"/>
                                <w:sz w:val="15"/>
                                <w:vertAlign w:val="baseline"/>
                              </w:rPr>
                              <w:t> </w:t>
                            </w:r>
                            <w:r>
                              <w:rPr>
                                <w:color w:val="231F20"/>
                                <w:sz w:val="15"/>
                                <w:vertAlign w:val="baseline"/>
                              </w:rPr>
                              <w:t>when</w:t>
                            </w:r>
                            <w:r>
                              <w:rPr>
                                <w:color w:val="231F20"/>
                                <w:spacing w:val="-2"/>
                                <w:sz w:val="15"/>
                                <w:vertAlign w:val="baseline"/>
                              </w:rPr>
                              <w:t> </w:t>
                            </w:r>
                            <w:r>
                              <w:rPr>
                                <w:color w:val="231F20"/>
                                <w:sz w:val="15"/>
                                <w:vertAlign w:val="baseline"/>
                              </w:rPr>
                              <w:t>to</w:t>
                            </w:r>
                            <w:r>
                              <w:rPr>
                                <w:color w:val="231F20"/>
                                <w:spacing w:val="-2"/>
                                <w:sz w:val="15"/>
                                <w:vertAlign w:val="baseline"/>
                              </w:rPr>
                              <w:t> </w:t>
                            </w:r>
                            <w:r>
                              <w:rPr>
                                <w:color w:val="231F20"/>
                                <w:sz w:val="15"/>
                                <w:vertAlign w:val="baseline"/>
                              </w:rPr>
                              <w:t>administer DTaP to children with proven or suspected underlying neurologic disorders should be decided on a case-by-case basis.</w:t>
                            </w:r>
                          </w:p>
                          <w:p>
                            <w:pPr>
                              <w:pStyle w:val="TableParagraph"/>
                              <w:spacing w:line="249" w:lineRule="auto" w:before="1"/>
                              <w:ind w:left="270" w:right="372" w:hanging="150"/>
                              <w:rPr>
                                <w:sz w:val="15"/>
                              </w:rPr>
                            </w:pPr>
                            <w:bookmarkStart w:name="_bookmark41" w:id="130"/>
                            <w:bookmarkEnd w:id="130"/>
                            <w:r>
                              <w:rPr/>
                            </w:r>
                            <w:r>
                              <w:rPr>
                                <w:color w:val="231F20"/>
                                <w:sz w:val="15"/>
                                <w:vertAlign w:val="superscript"/>
                              </w:rPr>
                              <w:t>b</w:t>
                            </w:r>
                            <w:r>
                              <w:rPr>
                                <w:color w:val="231F20"/>
                                <w:sz w:val="15"/>
                                <w:vertAlign w:val="baseline"/>
                              </w:rPr>
                              <w:t>Hepatitis</w:t>
                            </w:r>
                            <w:r>
                              <w:rPr>
                                <w:color w:val="231F20"/>
                                <w:spacing w:val="-5"/>
                                <w:sz w:val="15"/>
                                <w:vertAlign w:val="baseline"/>
                              </w:rPr>
                              <w:t> </w:t>
                            </w:r>
                            <w:r>
                              <w:rPr>
                                <w:color w:val="231F20"/>
                                <w:sz w:val="15"/>
                                <w:vertAlign w:val="baseline"/>
                              </w:rPr>
                              <w:t>B</w:t>
                            </w:r>
                            <w:r>
                              <w:rPr>
                                <w:color w:val="231F20"/>
                                <w:spacing w:val="-5"/>
                                <w:sz w:val="15"/>
                                <w:vertAlign w:val="baseline"/>
                              </w:rPr>
                              <w:t> </w:t>
                            </w:r>
                            <w:r>
                              <w:rPr>
                                <w:color w:val="231F20"/>
                                <w:sz w:val="15"/>
                                <w:vertAlign w:val="baseline"/>
                              </w:rPr>
                              <w:t>vaccination</w:t>
                            </w:r>
                            <w:r>
                              <w:rPr>
                                <w:color w:val="231F20"/>
                                <w:spacing w:val="-5"/>
                                <w:sz w:val="15"/>
                                <w:vertAlign w:val="baseline"/>
                              </w:rPr>
                              <w:t> </w:t>
                            </w:r>
                            <w:r>
                              <w:rPr>
                                <w:color w:val="231F20"/>
                                <w:sz w:val="15"/>
                                <w:vertAlign w:val="baseline"/>
                              </w:rPr>
                              <w:t>should</w:t>
                            </w:r>
                            <w:r>
                              <w:rPr>
                                <w:color w:val="231F20"/>
                                <w:spacing w:val="-5"/>
                                <w:sz w:val="15"/>
                                <w:vertAlign w:val="baseline"/>
                              </w:rPr>
                              <w:t> </w:t>
                            </w:r>
                            <w:r>
                              <w:rPr>
                                <w:color w:val="231F20"/>
                                <w:sz w:val="15"/>
                                <w:vertAlign w:val="baseline"/>
                              </w:rPr>
                              <w:t>be</w:t>
                            </w:r>
                            <w:r>
                              <w:rPr>
                                <w:color w:val="231F20"/>
                                <w:spacing w:val="-5"/>
                                <w:sz w:val="15"/>
                                <w:vertAlign w:val="baseline"/>
                              </w:rPr>
                              <w:t> </w:t>
                            </w:r>
                            <w:r>
                              <w:rPr>
                                <w:color w:val="231F20"/>
                                <w:sz w:val="15"/>
                                <w:vertAlign w:val="baseline"/>
                              </w:rPr>
                              <w:t>deferred</w:t>
                            </w:r>
                            <w:r>
                              <w:rPr>
                                <w:color w:val="231F20"/>
                                <w:spacing w:val="-5"/>
                                <w:sz w:val="15"/>
                                <w:vertAlign w:val="baseline"/>
                              </w:rPr>
                              <w:t> </w:t>
                            </w:r>
                            <w:r>
                              <w:rPr>
                                <w:color w:val="231F20"/>
                                <w:sz w:val="15"/>
                                <w:vertAlign w:val="baseline"/>
                              </w:rPr>
                              <w:t>for</w:t>
                            </w:r>
                            <w:r>
                              <w:rPr>
                                <w:color w:val="231F20"/>
                                <w:spacing w:val="-5"/>
                                <w:sz w:val="15"/>
                                <w:vertAlign w:val="baseline"/>
                              </w:rPr>
                              <w:t> </w:t>
                            </w:r>
                            <w:r>
                              <w:rPr>
                                <w:color w:val="231F20"/>
                                <w:sz w:val="15"/>
                                <w:vertAlign w:val="baseline"/>
                              </w:rPr>
                              <w:t>infants</w:t>
                            </w:r>
                            <w:r>
                              <w:rPr>
                                <w:color w:val="231F20"/>
                                <w:spacing w:val="-5"/>
                                <w:sz w:val="15"/>
                                <w:vertAlign w:val="baseline"/>
                              </w:rPr>
                              <w:t> </w:t>
                            </w:r>
                            <w:r>
                              <w:rPr>
                                <w:color w:val="231F20"/>
                                <w:sz w:val="15"/>
                                <w:vertAlign w:val="baseline"/>
                              </w:rPr>
                              <w:t>weighing</w:t>
                            </w:r>
                            <w:r>
                              <w:rPr>
                                <w:color w:val="231F20"/>
                                <w:spacing w:val="-5"/>
                                <w:sz w:val="15"/>
                                <w:vertAlign w:val="baseline"/>
                              </w:rPr>
                              <w:t> </w:t>
                            </w:r>
                            <w:r>
                              <w:rPr>
                                <w:rFonts w:ascii="Cambria" w:hAnsi="Cambria"/>
                                <w:color w:val="231F20"/>
                                <w:sz w:val="15"/>
                                <w:vertAlign w:val="baseline"/>
                              </w:rPr>
                              <w:t>&lt;</w:t>
                            </w:r>
                            <w:r>
                              <w:rPr>
                                <w:color w:val="231F20"/>
                                <w:sz w:val="15"/>
                                <w:vertAlign w:val="baseline"/>
                              </w:rPr>
                              <w:t>2000</w:t>
                            </w:r>
                            <w:r>
                              <w:rPr>
                                <w:color w:val="231F20"/>
                                <w:spacing w:val="-5"/>
                                <w:sz w:val="15"/>
                                <w:vertAlign w:val="baseline"/>
                              </w:rPr>
                              <w:t> </w:t>
                            </w:r>
                            <w:r>
                              <w:rPr>
                                <w:color w:val="231F20"/>
                                <w:sz w:val="15"/>
                                <w:vertAlign w:val="baseline"/>
                              </w:rPr>
                              <w:t>g</w:t>
                            </w:r>
                            <w:r>
                              <w:rPr>
                                <w:color w:val="231F20"/>
                                <w:spacing w:val="-5"/>
                                <w:sz w:val="15"/>
                                <w:vertAlign w:val="baseline"/>
                              </w:rPr>
                              <w:t> </w:t>
                            </w:r>
                            <w:r>
                              <w:rPr>
                                <w:color w:val="231F20"/>
                                <w:sz w:val="15"/>
                                <w:vertAlign w:val="baseline"/>
                              </w:rPr>
                              <w:t>if</w:t>
                            </w:r>
                            <w:r>
                              <w:rPr>
                                <w:color w:val="231F20"/>
                                <w:spacing w:val="-5"/>
                                <w:sz w:val="15"/>
                                <w:vertAlign w:val="baseline"/>
                              </w:rPr>
                              <w:t> </w:t>
                            </w:r>
                            <w:r>
                              <w:rPr>
                                <w:color w:val="231F20"/>
                                <w:sz w:val="15"/>
                                <w:vertAlign w:val="baseline"/>
                              </w:rPr>
                              <w:t>the</w:t>
                            </w:r>
                            <w:r>
                              <w:rPr>
                                <w:color w:val="231F20"/>
                                <w:spacing w:val="-5"/>
                                <w:sz w:val="15"/>
                                <w:vertAlign w:val="baseline"/>
                              </w:rPr>
                              <w:t> </w:t>
                            </w:r>
                            <w:r>
                              <w:rPr>
                                <w:color w:val="231F20"/>
                                <w:sz w:val="15"/>
                                <w:vertAlign w:val="baseline"/>
                              </w:rPr>
                              <w:t>mother</w:t>
                            </w:r>
                            <w:r>
                              <w:rPr>
                                <w:color w:val="231F20"/>
                                <w:spacing w:val="-5"/>
                                <w:sz w:val="15"/>
                                <w:vertAlign w:val="baseline"/>
                              </w:rPr>
                              <w:t> </w:t>
                            </w:r>
                            <w:r>
                              <w:rPr>
                                <w:color w:val="231F20"/>
                                <w:sz w:val="15"/>
                                <w:vertAlign w:val="baseline"/>
                              </w:rPr>
                              <w:t>is</w:t>
                            </w:r>
                            <w:r>
                              <w:rPr>
                                <w:color w:val="231F20"/>
                                <w:spacing w:val="-5"/>
                                <w:sz w:val="15"/>
                                <w:vertAlign w:val="baseline"/>
                              </w:rPr>
                              <w:t> </w:t>
                            </w:r>
                            <w:r>
                              <w:rPr>
                                <w:color w:val="231F20"/>
                                <w:sz w:val="15"/>
                                <w:vertAlign w:val="baseline"/>
                              </w:rPr>
                              <w:t>documented</w:t>
                            </w:r>
                            <w:r>
                              <w:rPr>
                                <w:color w:val="231F20"/>
                                <w:spacing w:val="-5"/>
                                <w:sz w:val="15"/>
                                <w:vertAlign w:val="baseline"/>
                              </w:rPr>
                              <w:t> </w:t>
                            </w:r>
                            <w:r>
                              <w:rPr>
                                <w:color w:val="231F20"/>
                                <w:sz w:val="15"/>
                                <w:vertAlign w:val="baseline"/>
                              </w:rPr>
                              <w:t>to</w:t>
                            </w:r>
                            <w:r>
                              <w:rPr>
                                <w:color w:val="231F20"/>
                                <w:spacing w:val="-5"/>
                                <w:sz w:val="15"/>
                                <w:vertAlign w:val="baseline"/>
                              </w:rPr>
                              <w:t> </w:t>
                            </w:r>
                            <w:r>
                              <w:rPr>
                                <w:color w:val="231F20"/>
                                <w:sz w:val="15"/>
                                <w:vertAlign w:val="baseline"/>
                              </w:rPr>
                              <w:t>be</w:t>
                            </w:r>
                            <w:r>
                              <w:rPr>
                                <w:color w:val="231F20"/>
                                <w:spacing w:val="-5"/>
                                <w:sz w:val="15"/>
                                <w:vertAlign w:val="baseline"/>
                              </w:rPr>
                              <w:t> </w:t>
                            </w:r>
                            <w:r>
                              <w:rPr>
                                <w:color w:val="231F20"/>
                                <w:sz w:val="15"/>
                                <w:vertAlign w:val="baseline"/>
                              </w:rPr>
                              <w:t>hepatitis</w:t>
                            </w:r>
                            <w:r>
                              <w:rPr>
                                <w:color w:val="231F20"/>
                                <w:spacing w:val="-5"/>
                                <w:sz w:val="15"/>
                                <w:vertAlign w:val="baseline"/>
                              </w:rPr>
                              <w:t> </w:t>
                            </w:r>
                            <w:r>
                              <w:rPr>
                                <w:color w:val="231F20"/>
                                <w:sz w:val="15"/>
                                <w:vertAlign w:val="baseline"/>
                              </w:rPr>
                              <w:t>B</w:t>
                            </w:r>
                            <w:r>
                              <w:rPr>
                                <w:color w:val="231F20"/>
                                <w:spacing w:val="-5"/>
                                <w:sz w:val="15"/>
                                <w:vertAlign w:val="baseline"/>
                              </w:rPr>
                              <w:t> </w:t>
                            </w:r>
                            <w:r>
                              <w:rPr>
                                <w:color w:val="231F20"/>
                                <w:sz w:val="15"/>
                                <w:vertAlign w:val="baseline"/>
                              </w:rPr>
                              <w:t>surface</w:t>
                            </w:r>
                            <w:r>
                              <w:rPr>
                                <w:color w:val="231F20"/>
                                <w:spacing w:val="-5"/>
                                <w:sz w:val="15"/>
                                <w:vertAlign w:val="baseline"/>
                              </w:rPr>
                              <w:t> </w:t>
                            </w:r>
                            <w:r>
                              <w:rPr>
                                <w:color w:val="231F20"/>
                                <w:sz w:val="15"/>
                                <w:vertAlign w:val="baseline"/>
                              </w:rPr>
                              <w:t>antigen</w:t>
                            </w:r>
                            <w:r>
                              <w:rPr>
                                <w:color w:val="231F20"/>
                                <w:spacing w:val="-5"/>
                                <w:sz w:val="15"/>
                                <w:vertAlign w:val="baseline"/>
                              </w:rPr>
                              <w:t> </w:t>
                            </w:r>
                            <w:r>
                              <w:rPr>
                                <w:color w:val="231F20"/>
                                <w:sz w:val="15"/>
                                <w:vertAlign w:val="baseline"/>
                              </w:rPr>
                              <w:t>(HBsAg)- negative</w:t>
                            </w:r>
                            <w:r>
                              <w:rPr>
                                <w:color w:val="231F20"/>
                                <w:spacing w:val="-4"/>
                                <w:sz w:val="15"/>
                                <w:vertAlign w:val="baseline"/>
                              </w:rPr>
                              <w:t> </w:t>
                            </w:r>
                            <w:r>
                              <w:rPr>
                                <w:color w:val="231F20"/>
                                <w:sz w:val="15"/>
                                <w:vertAlign w:val="baseline"/>
                              </w:rPr>
                              <w:t>at</w:t>
                            </w:r>
                            <w:r>
                              <w:rPr>
                                <w:color w:val="231F20"/>
                                <w:spacing w:val="-4"/>
                                <w:sz w:val="15"/>
                                <w:vertAlign w:val="baseline"/>
                              </w:rPr>
                              <w:t> </w:t>
                            </w:r>
                            <w:r>
                              <w:rPr>
                                <w:color w:val="231F20"/>
                                <w:sz w:val="15"/>
                                <w:vertAlign w:val="baseline"/>
                              </w:rPr>
                              <w:t>the</w:t>
                            </w:r>
                            <w:r>
                              <w:rPr>
                                <w:color w:val="231F20"/>
                                <w:spacing w:val="-4"/>
                                <w:sz w:val="15"/>
                                <w:vertAlign w:val="baseline"/>
                              </w:rPr>
                              <w:t> </w:t>
                            </w:r>
                            <w:r>
                              <w:rPr>
                                <w:color w:val="231F20"/>
                                <w:sz w:val="15"/>
                                <w:vertAlign w:val="baseline"/>
                              </w:rPr>
                              <w:t>time</w:t>
                            </w:r>
                            <w:r>
                              <w:rPr>
                                <w:color w:val="231F20"/>
                                <w:spacing w:val="-4"/>
                                <w:sz w:val="15"/>
                                <w:vertAlign w:val="baseline"/>
                              </w:rPr>
                              <w:t> </w:t>
                            </w:r>
                            <w:r>
                              <w:rPr>
                                <w:color w:val="231F20"/>
                                <w:sz w:val="15"/>
                                <w:vertAlign w:val="baseline"/>
                              </w:rPr>
                              <w:t>of</w:t>
                            </w:r>
                            <w:r>
                              <w:rPr>
                                <w:color w:val="231F20"/>
                                <w:spacing w:val="-4"/>
                                <w:sz w:val="15"/>
                                <w:vertAlign w:val="baseline"/>
                              </w:rPr>
                              <w:t> </w:t>
                            </w:r>
                            <w:r>
                              <w:rPr>
                                <w:color w:val="231F20"/>
                                <w:sz w:val="15"/>
                                <w:vertAlign w:val="baseline"/>
                              </w:rPr>
                              <w:t>the</w:t>
                            </w:r>
                            <w:r>
                              <w:rPr>
                                <w:color w:val="231F20"/>
                                <w:spacing w:val="-4"/>
                                <w:sz w:val="15"/>
                                <w:vertAlign w:val="baseline"/>
                              </w:rPr>
                              <w:t> </w:t>
                            </w:r>
                            <w:r>
                              <w:rPr>
                                <w:color w:val="231F20"/>
                                <w:sz w:val="15"/>
                                <w:vertAlign w:val="baseline"/>
                              </w:rPr>
                              <w:t>infant’s</w:t>
                            </w:r>
                            <w:r>
                              <w:rPr>
                                <w:color w:val="231F20"/>
                                <w:spacing w:val="-4"/>
                                <w:sz w:val="15"/>
                                <w:vertAlign w:val="baseline"/>
                              </w:rPr>
                              <w:t> </w:t>
                            </w:r>
                            <w:r>
                              <w:rPr>
                                <w:color w:val="231F20"/>
                                <w:sz w:val="15"/>
                                <w:vertAlign w:val="baseline"/>
                              </w:rPr>
                              <w:t>birth.</w:t>
                            </w:r>
                            <w:r>
                              <w:rPr>
                                <w:color w:val="231F20"/>
                                <w:spacing w:val="-4"/>
                                <w:sz w:val="15"/>
                                <w:vertAlign w:val="baseline"/>
                              </w:rPr>
                              <w:t> </w:t>
                            </w:r>
                            <w:r>
                              <w:rPr>
                                <w:color w:val="231F20"/>
                                <w:sz w:val="15"/>
                                <w:vertAlign w:val="baseline"/>
                              </w:rPr>
                              <w:t>Vaccination</w:t>
                            </w:r>
                            <w:r>
                              <w:rPr>
                                <w:color w:val="231F20"/>
                                <w:spacing w:val="-4"/>
                                <w:sz w:val="15"/>
                                <w:vertAlign w:val="baseline"/>
                              </w:rPr>
                              <w:t> </w:t>
                            </w:r>
                            <w:r>
                              <w:rPr>
                                <w:color w:val="231F20"/>
                                <w:sz w:val="15"/>
                                <w:vertAlign w:val="baseline"/>
                              </w:rPr>
                              <w:t>can</w:t>
                            </w:r>
                            <w:r>
                              <w:rPr>
                                <w:color w:val="231F20"/>
                                <w:spacing w:val="-4"/>
                                <w:sz w:val="15"/>
                                <w:vertAlign w:val="baseline"/>
                              </w:rPr>
                              <w:t> </w:t>
                            </w:r>
                            <w:r>
                              <w:rPr>
                                <w:color w:val="231F20"/>
                                <w:sz w:val="15"/>
                                <w:vertAlign w:val="baseline"/>
                              </w:rPr>
                              <w:t>commence</w:t>
                            </w:r>
                            <w:r>
                              <w:rPr>
                                <w:color w:val="231F20"/>
                                <w:spacing w:val="-4"/>
                                <w:sz w:val="15"/>
                                <w:vertAlign w:val="baseline"/>
                              </w:rPr>
                              <w:t> </w:t>
                            </w:r>
                            <w:r>
                              <w:rPr>
                                <w:color w:val="231F20"/>
                                <w:sz w:val="15"/>
                                <w:vertAlign w:val="baseline"/>
                              </w:rPr>
                              <w:t>at</w:t>
                            </w:r>
                            <w:r>
                              <w:rPr>
                                <w:color w:val="231F20"/>
                                <w:spacing w:val="-4"/>
                                <w:sz w:val="15"/>
                                <w:vertAlign w:val="baseline"/>
                              </w:rPr>
                              <w:t> </w:t>
                            </w:r>
                            <w:r>
                              <w:rPr>
                                <w:color w:val="231F20"/>
                                <w:sz w:val="15"/>
                                <w:vertAlign w:val="baseline"/>
                              </w:rPr>
                              <w:t>chronological</w:t>
                            </w:r>
                            <w:r>
                              <w:rPr>
                                <w:color w:val="231F20"/>
                                <w:spacing w:val="-4"/>
                                <w:sz w:val="15"/>
                                <w:vertAlign w:val="baseline"/>
                              </w:rPr>
                              <w:t> </w:t>
                            </w:r>
                            <w:r>
                              <w:rPr>
                                <w:color w:val="231F20"/>
                                <w:sz w:val="15"/>
                                <w:vertAlign w:val="baseline"/>
                              </w:rPr>
                              <w:t>age</w:t>
                            </w:r>
                            <w:r>
                              <w:rPr>
                                <w:color w:val="231F20"/>
                                <w:spacing w:val="-4"/>
                                <w:sz w:val="15"/>
                                <w:vertAlign w:val="baseline"/>
                              </w:rPr>
                              <w:t> </w:t>
                            </w:r>
                            <w:r>
                              <w:rPr>
                                <w:color w:val="231F20"/>
                                <w:sz w:val="15"/>
                                <w:vertAlign w:val="baseline"/>
                              </w:rPr>
                              <w:t>1</w:t>
                            </w:r>
                            <w:r>
                              <w:rPr>
                                <w:color w:val="231F20"/>
                                <w:spacing w:val="-4"/>
                                <w:sz w:val="15"/>
                                <w:vertAlign w:val="baseline"/>
                              </w:rPr>
                              <w:t> </w:t>
                            </w:r>
                            <w:r>
                              <w:rPr>
                                <w:color w:val="231F20"/>
                                <w:sz w:val="15"/>
                                <w:vertAlign w:val="baseline"/>
                              </w:rPr>
                              <w:t>month</w:t>
                            </w:r>
                            <w:r>
                              <w:rPr>
                                <w:color w:val="231F20"/>
                                <w:spacing w:val="-4"/>
                                <w:sz w:val="15"/>
                                <w:vertAlign w:val="baseline"/>
                              </w:rPr>
                              <w:t> </w:t>
                            </w:r>
                            <w:r>
                              <w:rPr>
                                <w:color w:val="231F20"/>
                                <w:sz w:val="15"/>
                                <w:vertAlign w:val="baseline"/>
                              </w:rPr>
                              <w:t>or</w:t>
                            </w:r>
                            <w:r>
                              <w:rPr>
                                <w:color w:val="231F20"/>
                                <w:spacing w:val="-4"/>
                                <w:sz w:val="15"/>
                                <w:vertAlign w:val="baseline"/>
                              </w:rPr>
                              <w:t> </w:t>
                            </w:r>
                            <w:r>
                              <w:rPr>
                                <w:color w:val="231F20"/>
                                <w:sz w:val="15"/>
                                <w:vertAlign w:val="baseline"/>
                              </w:rPr>
                              <w:t>at</w:t>
                            </w:r>
                            <w:r>
                              <w:rPr>
                                <w:color w:val="231F20"/>
                                <w:spacing w:val="-4"/>
                                <w:sz w:val="15"/>
                                <w:vertAlign w:val="baseline"/>
                              </w:rPr>
                              <w:t> </w:t>
                            </w:r>
                            <w:r>
                              <w:rPr>
                                <w:color w:val="231F20"/>
                                <w:sz w:val="15"/>
                                <w:vertAlign w:val="baseline"/>
                              </w:rPr>
                              <w:t>hospital</w:t>
                            </w:r>
                            <w:r>
                              <w:rPr>
                                <w:color w:val="231F20"/>
                                <w:spacing w:val="-4"/>
                                <w:sz w:val="15"/>
                                <w:vertAlign w:val="baseline"/>
                              </w:rPr>
                              <w:t> </w:t>
                            </w:r>
                            <w:r>
                              <w:rPr>
                                <w:color w:val="231F20"/>
                                <w:sz w:val="15"/>
                                <w:vertAlign w:val="baseline"/>
                              </w:rPr>
                              <w:t>discharge.</w:t>
                            </w:r>
                            <w:r>
                              <w:rPr>
                                <w:color w:val="231F20"/>
                                <w:spacing w:val="-4"/>
                                <w:sz w:val="15"/>
                                <w:vertAlign w:val="baseline"/>
                              </w:rPr>
                              <w:t> </w:t>
                            </w:r>
                            <w:r>
                              <w:rPr>
                                <w:color w:val="231F20"/>
                                <w:sz w:val="15"/>
                                <w:vertAlign w:val="baseline"/>
                              </w:rPr>
                              <w:t>For</w:t>
                            </w:r>
                            <w:r>
                              <w:rPr>
                                <w:color w:val="231F20"/>
                                <w:spacing w:val="-4"/>
                                <w:sz w:val="15"/>
                                <w:vertAlign w:val="baseline"/>
                              </w:rPr>
                              <w:t> </w:t>
                            </w:r>
                            <w:r>
                              <w:rPr>
                                <w:color w:val="231F20"/>
                                <w:sz w:val="15"/>
                                <w:vertAlign w:val="baseline"/>
                              </w:rPr>
                              <w:t>infants</w:t>
                            </w:r>
                            <w:r>
                              <w:rPr>
                                <w:color w:val="231F20"/>
                                <w:spacing w:val="-4"/>
                                <w:sz w:val="15"/>
                                <w:vertAlign w:val="baseline"/>
                              </w:rPr>
                              <w:t> </w:t>
                            </w:r>
                            <w:r>
                              <w:rPr>
                                <w:color w:val="231F20"/>
                                <w:sz w:val="15"/>
                                <w:vertAlign w:val="baseline"/>
                              </w:rPr>
                              <w:t>born</w:t>
                            </w:r>
                            <w:r>
                              <w:rPr>
                                <w:color w:val="231F20"/>
                                <w:spacing w:val="-4"/>
                                <w:sz w:val="15"/>
                                <w:vertAlign w:val="baseline"/>
                              </w:rPr>
                              <w:t> </w:t>
                            </w:r>
                            <w:r>
                              <w:rPr>
                                <w:color w:val="231F20"/>
                                <w:sz w:val="15"/>
                                <w:vertAlign w:val="baseline"/>
                              </w:rPr>
                              <w:t>to HBsAg-positive</w:t>
                            </w:r>
                            <w:r>
                              <w:rPr>
                                <w:color w:val="231F20"/>
                                <w:spacing w:val="-1"/>
                                <w:sz w:val="15"/>
                                <w:vertAlign w:val="baseline"/>
                              </w:rPr>
                              <w:t> </w:t>
                            </w:r>
                            <w:r>
                              <w:rPr>
                                <w:color w:val="231F20"/>
                                <w:sz w:val="15"/>
                                <w:vertAlign w:val="baseline"/>
                              </w:rPr>
                              <w:t>women,</w:t>
                            </w:r>
                            <w:r>
                              <w:rPr>
                                <w:color w:val="231F20"/>
                                <w:spacing w:val="-1"/>
                                <w:sz w:val="15"/>
                                <w:vertAlign w:val="baseline"/>
                              </w:rPr>
                              <w:t> </w:t>
                            </w:r>
                            <w:r>
                              <w:rPr>
                                <w:color w:val="231F20"/>
                                <w:sz w:val="15"/>
                                <w:vertAlign w:val="baseline"/>
                              </w:rPr>
                              <w:t>hepatitis</w:t>
                            </w:r>
                            <w:r>
                              <w:rPr>
                                <w:color w:val="231F20"/>
                                <w:spacing w:val="-1"/>
                                <w:sz w:val="15"/>
                                <w:vertAlign w:val="baseline"/>
                              </w:rPr>
                              <w:t> </w:t>
                            </w:r>
                            <w:r>
                              <w:rPr>
                                <w:color w:val="231F20"/>
                                <w:sz w:val="15"/>
                                <w:vertAlign w:val="baseline"/>
                              </w:rPr>
                              <w:t>B</w:t>
                            </w:r>
                            <w:r>
                              <w:rPr>
                                <w:color w:val="231F20"/>
                                <w:spacing w:val="-1"/>
                                <w:sz w:val="15"/>
                                <w:vertAlign w:val="baseline"/>
                              </w:rPr>
                              <w:t> </w:t>
                            </w:r>
                            <w:r>
                              <w:rPr>
                                <w:color w:val="231F20"/>
                                <w:sz w:val="15"/>
                                <w:vertAlign w:val="baseline"/>
                              </w:rPr>
                              <w:t>immunoglobulin</w:t>
                            </w:r>
                            <w:r>
                              <w:rPr>
                                <w:color w:val="231F20"/>
                                <w:spacing w:val="-1"/>
                                <w:sz w:val="15"/>
                                <w:vertAlign w:val="baseline"/>
                              </w:rPr>
                              <w:t> </w:t>
                            </w:r>
                            <w:r>
                              <w:rPr>
                                <w:color w:val="231F20"/>
                                <w:sz w:val="15"/>
                                <w:vertAlign w:val="baseline"/>
                              </w:rPr>
                              <w:t>and</w:t>
                            </w:r>
                            <w:r>
                              <w:rPr>
                                <w:color w:val="231F20"/>
                                <w:spacing w:val="-1"/>
                                <w:sz w:val="15"/>
                                <w:vertAlign w:val="baseline"/>
                              </w:rPr>
                              <w:t> </w:t>
                            </w:r>
                            <w:r>
                              <w:rPr>
                                <w:color w:val="231F20"/>
                                <w:sz w:val="15"/>
                                <w:vertAlign w:val="baseline"/>
                              </w:rPr>
                              <w:t>hepatitis</w:t>
                            </w:r>
                            <w:r>
                              <w:rPr>
                                <w:color w:val="231F20"/>
                                <w:spacing w:val="-1"/>
                                <w:sz w:val="15"/>
                                <w:vertAlign w:val="baseline"/>
                              </w:rPr>
                              <w:t> </w:t>
                            </w:r>
                            <w:r>
                              <w:rPr>
                                <w:color w:val="231F20"/>
                                <w:sz w:val="15"/>
                                <w:vertAlign w:val="baseline"/>
                              </w:rPr>
                              <w:t>B</w:t>
                            </w:r>
                            <w:r>
                              <w:rPr>
                                <w:color w:val="231F20"/>
                                <w:spacing w:val="-1"/>
                                <w:sz w:val="15"/>
                                <w:vertAlign w:val="baseline"/>
                              </w:rPr>
                              <w:t> </w:t>
                            </w:r>
                            <w:r>
                              <w:rPr>
                                <w:color w:val="231F20"/>
                                <w:sz w:val="15"/>
                                <w:vertAlign w:val="baseline"/>
                              </w:rPr>
                              <w:t>vaccine</w:t>
                            </w:r>
                            <w:r>
                              <w:rPr>
                                <w:color w:val="231F20"/>
                                <w:spacing w:val="-1"/>
                                <w:sz w:val="15"/>
                                <w:vertAlign w:val="baseline"/>
                              </w:rPr>
                              <w:t> </w:t>
                            </w:r>
                            <w:r>
                              <w:rPr>
                                <w:color w:val="231F20"/>
                                <w:sz w:val="15"/>
                                <w:vertAlign w:val="baseline"/>
                              </w:rPr>
                              <w:t>should</w:t>
                            </w:r>
                            <w:r>
                              <w:rPr>
                                <w:color w:val="231F20"/>
                                <w:spacing w:val="-1"/>
                                <w:sz w:val="15"/>
                                <w:vertAlign w:val="baseline"/>
                              </w:rPr>
                              <w:t> </w:t>
                            </w:r>
                            <w:r>
                              <w:rPr>
                                <w:color w:val="231F20"/>
                                <w:sz w:val="15"/>
                                <w:vertAlign w:val="baseline"/>
                              </w:rPr>
                              <w:t>be</w:t>
                            </w:r>
                            <w:r>
                              <w:rPr>
                                <w:color w:val="231F20"/>
                                <w:spacing w:val="-1"/>
                                <w:sz w:val="15"/>
                                <w:vertAlign w:val="baseline"/>
                              </w:rPr>
                              <w:t> </w:t>
                            </w:r>
                            <w:r>
                              <w:rPr>
                                <w:color w:val="231F20"/>
                                <w:sz w:val="15"/>
                                <w:vertAlign w:val="baseline"/>
                              </w:rPr>
                              <w:t>administered</w:t>
                            </w:r>
                            <w:r>
                              <w:rPr>
                                <w:color w:val="231F20"/>
                                <w:spacing w:val="-1"/>
                                <w:sz w:val="15"/>
                                <w:vertAlign w:val="baseline"/>
                              </w:rPr>
                              <w:t> </w:t>
                            </w:r>
                            <w:r>
                              <w:rPr>
                                <w:color w:val="231F20"/>
                                <w:sz w:val="15"/>
                                <w:vertAlign w:val="baseline"/>
                              </w:rPr>
                              <w:t>within</w:t>
                            </w:r>
                            <w:r>
                              <w:rPr>
                                <w:color w:val="231F20"/>
                                <w:spacing w:val="-1"/>
                                <w:sz w:val="15"/>
                                <w:vertAlign w:val="baseline"/>
                              </w:rPr>
                              <w:t> </w:t>
                            </w:r>
                            <w:r>
                              <w:rPr>
                                <w:color w:val="231F20"/>
                                <w:sz w:val="15"/>
                                <w:vertAlign w:val="baseline"/>
                              </w:rPr>
                              <w:t>12</w:t>
                            </w:r>
                            <w:r>
                              <w:rPr>
                                <w:color w:val="231F20"/>
                                <w:spacing w:val="-1"/>
                                <w:sz w:val="15"/>
                                <w:vertAlign w:val="baseline"/>
                              </w:rPr>
                              <w:t> </w:t>
                            </w:r>
                            <w:r>
                              <w:rPr>
                                <w:color w:val="231F20"/>
                                <w:sz w:val="15"/>
                                <w:vertAlign w:val="baseline"/>
                              </w:rPr>
                              <w:t>hours</w:t>
                            </w:r>
                            <w:r>
                              <w:rPr>
                                <w:color w:val="231F20"/>
                                <w:spacing w:val="-1"/>
                                <w:sz w:val="15"/>
                                <w:vertAlign w:val="baseline"/>
                              </w:rPr>
                              <w:t> </w:t>
                            </w:r>
                            <w:r>
                              <w:rPr>
                                <w:color w:val="231F20"/>
                                <w:sz w:val="15"/>
                                <w:vertAlign w:val="baseline"/>
                              </w:rPr>
                              <w:t>after</w:t>
                            </w:r>
                            <w:r>
                              <w:rPr>
                                <w:color w:val="231F20"/>
                                <w:spacing w:val="-1"/>
                                <w:sz w:val="15"/>
                                <w:vertAlign w:val="baseline"/>
                              </w:rPr>
                              <w:t> </w:t>
                            </w:r>
                            <w:r>
                              <w:rPr>
                                <w:color w:val="231F20"/>
                                <w:sz w:val="15"/>
                                <w:vertAlign w:val="baseline"/>
                              </w:rPr>
                              <w:t>birth,</w:t>
                            </w:r>
                            <w:r>
                              <w:rPr>
                                <w:color w:val="231F20"/>
                                <w:spacing w:val="-1"/>
                                <w:sz w:val="15"/>
                                <w:vertAlign w:val="baseline"/>
                              </w:rPr>
                              <w:t> </w:t>
                            </w:r>
                            <w:r>
                              <w:rPr>
                                <w:color w:val="231F20"/>
                                <w:sz w:val="15"/>
                                <w:vertAlign w:val="baseline"/>
                              </w:rPr>
                              <w:t>regardless</w:t>
                            </w:r>
                            <w:r>
                              <w:rPr>
                                <w:color w:val="231F20"/>
                                <w:spacing w:val="-1"/>
                                <w:sz w:val="15"/>
                                <w:vertAlign w:val="baseline"/>
                              </w:rPr>
                              <w:t> </w:t>
                            </w:r>
                            <w:r>
                              <w:rPr>
                                <w:color w:val="231F20"/>
                                <w:sz w:val="15"/>
                                <w:vertAlign w:val="baseline"/>
                              </w:rPr>
                              <w:t>of </w:t>
                            </w:r>
                            <w:r>
                              <w:rPr>
                                <w:color w:val="231F20"/>
                                <w:spacing w:val="-2"/>
                                <w:sz w:val="15"/>
                                <w:vertAlign w:val="baseline"/>
                              </w:rPr>
                              <w:t>weight.</w:t>
                            </w:r>
                          </w:p>
                          <w:p>
                            <w:pPr>
                              <w:pStyle w:val="TableParagraph"/>
                              <w:spacing w:line="249" w:lineRule="auto" w:before="0"/>
                              <w:ind w:left="270" w:hanging="150"/>
                              <w:rPr>
                                <w:sz w:val="15"/>
                              </w:rPr>
                            </w:pPr>
                            <w:bookmarkStart w:name="_bookmark42" w:id="131"/>
                            <w:bookmarkEnd w:id="131"/>
                            <w:r>
                              <w:rPr/>
                            </w:r>
                            <w:r>
                              <w:rPr>
                                <w:color w:val="231F20"/>
                                <w:sz w:val="15"/>
                                <w:vertAlign w:val="superscript"/>
                              </w:rPr>
                              <w:t>c</w:t>
                            </w:r>
                            <w:r>
                              <w:rPr>
                                <w:color w:val="231F20"/>
                                <w:sz w:val="15"/>
                                <w:vertAlign w:val="baseline"/>
                              </w:rPr>
                              <w:t>Source:</w:t>
                            </w:r>
                            <w:r>
                              <w:rPr>
                                <w:color w:val="231F20"/>
                                <w:spacing w:val="-11"/>
                                <w:sz w:val="15"/>
                                <w:vertAlign w:val="baseline"/>
                              </w:rPr>
                              <w:t> </w:t>
                            </w:r>
                            <w:r>
                              <w:rPr>
                                <w:color w:val="231F20"/>
                                <w:sz w:val="15"/>
                                <w:vertAlign w:val="baseline"/>
                              </w:rPr>
                              <w:t>Fiore</w:t>
                            </w:r>
                            <w:r>
                              <w:rPr>
                                <w:color w:val="231F20"/>
                                <w:spacing w:val="-10"/>
                                <w:sz w:val="15"/>
                                <w:vertAlign w:val="baseline"/>
                              </w:rPr>
                              <w:t> </w:t>
                            </w:r>
                            <w:r>
                              <w:rPr>
                                <w:color w:val="231F20"/>
                                <w:sz w:val="15"/>
                                <w:vertAlign w:val="baseline"/>
                              </w:rPr>
                              <w:t>AE,</w:t>
                            </w:r>
                            <w:r>
                              <w:rPr>
                                <w:color w:val="231F20"/>
                                <w:spacing w:val="-11"/>
                                <w:sz w:val="15"/>
                                <w:vertAlign w:val="baseline"/>
                              </w:rPr>
                              <w:t> </w:t>
                            </w:r>
                            <w:r>
                              <w:rPr>
                                <w:color w:val="231F20"/>
                                <w:sz w:val="15"/>
                                <w:vertAlign w:val="baseline"/>
                              </w:rPr>
                              <w:t>Uyeki</w:t>
                            </w:r>
                            <w:r>
                              <w:rPr>
                                <w:color w:val="231F20"/>
                                <w:spacing w:val="-10"/>
                                <w:sz w:val="15"/>
                                <w:vertAlign w:val="baseline"/>
                              </w:rPr>
                              <w:t> </w:t>
                            </w:r>
                            <w:r>
                              <w:rPr>
                                <w:color w:val="231F20"/>
                                <w:sz w:val="15"/>
                                <w:vertAlign w:val="baseline"/>
                              </w:rPr>
                              <w:t>TM,</w:t>
                            </w:r>
                            <w:r>
                              <w:rPr>
                                <w:color w:val="231F20"/>
                                <w:spacing w:val="-11"/>
                                <w:sz w:val="15"/>
                                <w:vertAlign w:val="baseline"/>
                              </w:rPr>
                              <w:t> </w:t>
                            </w:r>
                            <w:r>
                              <w:rPr>
                                <w:color w:val="231F20"/>
                                <w:sz w:val="15"/>
                                <w:vertAlign w:val="baseline"/>
                              </w:rPr>
                              <w:t>Broder</w:t>
                            </w:r>
                            <w:r>
                              <w:rPr>
                                <w:color w:val="231F20"/>
                                <w:spacing w:val="-10"/>
                                <w:sz w:val="15"/>
                                <w:vertAlign w:val="baseline"/>
                              </w:rPr>
                              <w:t> </w:t>
                            </w:r>
                            <w:r>
                              <w:rPr>
                                <w:color w:val="231F20"/>
                                <w:sz w:val="15"/>
                                <w:vertAlign w:val="baseline"/>
                              </w:rPr>
                              <w:t>K,</w:t>
                            </w:r>
                            <w:r>
                              <w:rPr>
                                <w:color w:val="231F20"/>
                                <w:spacing w:val="-10"/>
                                <w:sz w:val="15"/>
                                <w:vertAlign w:val="baseline"/>
                              </w:rPr>
                              <w:t> </w:t>
                            </w:r>
                            <w:r>
                              <w:rPr>
                                <w:color w:val="231F20"/>
                                <w:sz w:val="15"/>
                                <w:vertAlign w:val="baseline"/>
                              </w:rPr>
                              <w:t>et</w:t>
                            </w:r>
                            <w:r>
                              <w:rPr>
                                <w:color w:val="231F20"/>
                                <w:spacing w:val="-11"/>
                                <w:sz w:val="15"/>
                                <w:vertAlign w:val="baseline"/>
                              </w:rPr>
                              <w:t> </w:t>
                            </w:r>
                            <w:r>
                              <w:rPr>
                                <w:color w:val="231F20"/>
                                <w:sz w:val="15"/>
                                <w:vertAlign w:val="baseline"/>
                              </w:rPr>
                              <w:t>al;</w:t>
                            </w:r>
                            <w:r>
                              <w:rPr>
                                <w:color w:val="231F20"/>
                                <w:spacing w:val="-10"/>
                                <w:sz w:val="15"/>
                                <w:vertAlign w:val="baseline"/>
                              </w:rPr>
                              <w:t> </w:t>
                            </w:r>
                            <w:r>
                              <w:rPr>
                                <w:color w:val="231F20"/>
                                <w:sz w:val="15"/>
                                <w:vertAlign w:val="baseline"/>
                              </w:rPr>
                              <w:t>Centers</w:t>
                            </w:r>
                            <w:r>
                              <w:rPr>
                                <w:color w:val="231F20"/>
                                <w:spacing w:val="-11"/>
                                <w:sz w:val="15"/>
                                <w:vertAlign w:val="baseline"/>
                              </w:rPr>
                              <w:t> </w:t>
                            </w:r>
                            <w:r>
                              <w:rPr>
                                <w:color w:val="231F20"/>
                                <w:sz w:val="15"/>
                                <w:vertAlign w:val="baseline"/>
                              </w:rPr>
                              <w:t>for</w:t>
                            </w:r>
                            <w:r>
                              <w:rPr>
                                <w:color w:val="231F20"/>
                                <w:spacing w:val="-10"/>
                                <w:sz w:val="15"/>
                                <w:vertAlign w:val="baseline"/>
                              </w:rPr>
                              <w:t> </w:t>
                            </w:r>
                            <w:r>
                              <w:rPr>
                                <w:color w:val="231F20"/>
                                <w:sz w:val="15"/>
                                <w:vertAlign w:val="baseline"/>
                              </w:rPr>
                              <w:t>Disease</w:t>
                            </w:r>
                            <w:r>
                              <w:rPr>
                                <w:color w:val="231F20"/>
                                <w:spacing w:val="-11"/>
                                <w:sz w:val="15"/>
                                <w:vertAlign w:val="baseline"/>
                              </w:rPr>
                              <w:t> </w:t>
                            </w:r>
                            <w:r>
                              <w:rPr>
                                <w:color w:val="231F20"/>
                                <w:sz w:val="15"/>
                                <w:vertAlign w:val="baseline"/>
                              </w:rPr>
                              <w:t>Control</w:t>
                            </w:r>
                            <w:r>
                              <w:rPr>
                                <w:color w:val="231F20"/>
                                <w:spacing w:val="-10"/>
                                <w:sz w:val="15"/>
                                <w:vertAlign w:val="baseline"/>
                              </w:rPr>
                              <w:t> </w:t>
                            </w:r>
                            <w:r>
                              <w:rPr>
                                <w:color w:val="231F20"/>
                                <w:sz w:val="15"/>
                                <w:vertAlign w:val="baseline"/>
                              </w:rPr>
                              <w:t>and</w:t>
                            </w:r>
                            <w:r>
                              <w:rPr>
                                <w:color w:val="231F20"/>
                                <w:spacing w:val="-10"/>
                                <w:sz w:val="15"/>
                                <w:vertAlign w:val="baseline"/>
                              </w:rPr>
                              <w:t> </w:t>
                            </w:r>
                            <w:r>
                              <w:rPr>
                                <w:color w:val="231F20"/>
                                <w:sz w:val="15"/>
                                <w:vertAlign w:val="baseline"/>
                              </w:rPr>
                              <w:t>Prevention</w:t>
                            </w:r>
                            <w:r>
                              <w:rPr>
                                <w:color w:val="231F20"/>
                                <w:spacing w:val="-11"/>
                                <w:sz w:val="15"/>
                                <w:vertAlign w:val="baseline"/>
                              </w:rPr>
                              <w:t> </w:t>
                            </w:r>
                            <w:r>
                              <w:rPr>
                                <w:color w:val="231F20"/>
                                <w:sz w:val="15"/>
                                <w:vertAlign w:val="baseline"/>
                              </w:rPr>
                              <w:t>(CDC).</w:t>
                            </w:r>
                            <w:r>
                              <w:rPr>
                                <w:color w:val="231F20"/>
                                <w:spacing w:val="-10"/>
                                <w:sz w:val="15"/>
                                <w:vertAlign w:val="baseline"/>
                              </w:rPr>
                              <w:t> </w:t>
                            </w:r>
                            <w:r>
                              <w:rPr>
                                <w:color w:val="231F20"/>
                                <w:sz w:val="15"/>
                                <w:vertAlign w:val="baseline"/>
                              </w:rPr>
                              <w:t>Prevention</w:t>
                            </w:r>
                            <w:r>
                              <w:rPr>
                                <w:color w:val="231F20"/>
                                <w:spacing w:val="-10"/>
                                <w:sz w:val="15"/>
                                <w:vertAlign w:val="baseline"/>
                              </w:rPr>
                              <w:t> </w:t>
                            </w:r>
                            <w:r>
                              <w:rPr>
                                <w:color w:val="231F20"/>
                                <w:sz w:val="15"/>
                                <w:vertAlign w:val="baseline"/>
                              </w:rPr>
                              <w:t>and</w:t>
                            </w:r>
                            <w:r>
                              <w:rPr>
                                <w:color w:val="231F20"/>
                                <w:spacing w:val="-10"/>
                                <w:sz w:val="15"/>
                                <w:vertAlign w:val="baseline"/>
                              </w:rPr>
                              <w:t> </w:t>
                            </w:r>
                            <w:r>
                              <w:rPr>
                                <w:color w:val="231F20"/>
                                <w:sz w:val="15"/>
                                <w:vertAlign w:val="baseline"/>
                              </w:rPr>
                              <w:t>control</w:t>
                            </w:r>
                            <w:r>
                              <w:rPr>
                                <w:color w:val="231F20"/>
                                <w:spacing w:val="-11"/>
                                <w:sz w:val="15"/>
                                <w:vertAlign w:val="baseline"/>
                              </w:rPr>
                              <w:t> </w:t>
                            </w:r>
                            <w:r>
                              <w:rPr>
                                <w:color w:val="231F20"/>
                                <w:sz w:val="15"/>
                                <w:vertAlign w:val="baseline"/>
                              </w:rPr>
                              <w:t>of</w:t>
                            </w:r>
                            <w:r>
                              <w:rPr>
                                <w:color w:val="231F20"/>
                                <w:spacing w:val="-9"/>
                                <w:sz w:val="15"/>
                                <w:vertAlign w:val="baseline"/>
                              </w:rPr>
                              <w:t> </w:t>
                            </w:r>
                            <w:r>
                              <w:rPr>
                                <w:color w:val="231F20"/>
                                <w:sz w:val="15"/>
                                <w:vertAlign w:val="baseline"/>
                              </w:rPr>
                              <w:t>influenza</w:t>
                            </w:r>
                            <w:r>
                              <w:rPr>
                                <w:color w:val="231F20"/>
                                <w:spacing w:val="-11"/>
                                <w:sz w:val="15"/>
                                <w:vertAlign w:val="baseline"/>
                              </w:rPr>
                              <w:t> </w:t>
                            </w:r>
                            <w:r>
                              <w:rPr>
                                <w:color w:val="231F20"/>
                                <w:sz w:val="15"/>
                                <w:vertAlign w:val="baseline"/>
                              </w:rPr>
                              <w:t>with</w:t>
                            </w:r>
                            <w:r>
                              <w:rPr>
                                <w:color w:val="231F20"/>
                                <w:spacing w:val="-10"/>
                                <w:sz w:val="15"/>
                                <w:vertAlign w:val="baseline"/>
                              </w:rPr>
                              <w:t> </w:t>
                            </w:r>
                            <w:r>
                              <w:rPr>
                                <w:color w:val="231F20"/>
                                <w:sz w:val="15"/>
                                <w:vertAlign w:val="baseline"/>
                              </w:rPr>
                              <w:t>vaccines: recommendations of the Advisory Committee on Immunization Practices (ACIP), 2010. </w:t>
                            </w:r>
                            <w:r>
                              <w:rPr>
                                <w:rFonts w:ascii="Arial" w:hAnsi="Arial"/>
                                <w:i/>
                                <w:color w:val="231F20"/>
                                <w:sz w:val="15"/>
                                <w:vertAlign w:val="baseline"/>
                              </w:rPr>
                              <w:t>MMWR Recomm Rep</w:t>
                            </w:r>
                            <w:r>
                              <w:rPr>
                                <w:color w:val="231F20"/>
                                <w:sz w:val="15"/>
                                <w:vertAlign w:val="baseline"/>
                              </w:rPr>
                              <w:t>. 2010;59(RR-8):1–62.</w:t>
                            </w:r>
                          </w:p>
                          <w:p>
                            <w:pPr>
                              <w:pStyle w:val="TableParagraph"/>
                              <w:spacing w:line="249" w:lineRule="auto" w:before="0"/>
                              <w:ind w:left="270" w:right="93" w:hanging="150"/>
                              <w:rPr>
                                <w:sz w:val="15"/>
                              </w:rPr>
                            </w:pPr>
                            <w:bookmarkStart w:name="_bookmark43" w:id="132"/>
                            <w:bookmarkEnd w:id="132"/>
                            <w:r>
                              <w:rPr/>
                            </w:r>
                            <w:r>
                              <w:rPr>
                                <w:color w:val="231F20"/>
                                <w:sz w:val="15"/>
                                <w:vertAlign w:val="superscript"/>
                              </w:rPr>
                              <w:t>d</w:t>
                            </w:r>
                            <w:r>
                              <w:rPr>
                                <w:color w:val="231F20"/>
                                <w:sz w:val="15"/>
                                <w:vertAlign w:val="baseline"/>
                              </w:rPr>
                              <w:t>HIV-infected</w:t>
                            </w:r>
                            <w:r>
                              <w:rPr>
                                <w:color w:val="231F20"/>
                                <w:spacing w:val="-11"/>
                                <w:sz w:val="15"/>
                                <w:vertAlign w:val="baseline"/>
                              </w:rPr>
                              <w:t> </w:t>
                            </w:r>
                            <w:r>
                              <w:rPr>
                                <w:color w:val="231F20"/>
                                <w:sz w:val="15"/>
                                <w:vertAlign w:val="baseline"/>
                              </w:rPr>
                              <w:t>children</w:t>
                            </w:r>
                            <w:r>
                              <w:rPr>
                                <w:color w:val="231F20"/>
                                <w:spacing w:val="-10"/>
                                <w:sz w:val="15"/>
                                <w:vertAlign w:val="baseline"/>
                              </w:rPr>
                              <w:t> </w:t>
                            </w:r>
                            <w:r>
                              <w:rPr>
                                <w:color w:val="231F20"/>
                                <w:sz w:val="15"/>
                                <w:vertAlign w:val="baseline"/>
                              </w:rPr>
                              <w:t>may</w:t>
                            </w:r>
                            <w:r>
                              <w:rPr>
                                <w:color w:val="231F20"/>
                                <w:spacing w:val="-11"/>
                                <w:sz w:val="15"/>
                                <w:vertAlign w:val="baseline"/>
                              </w:rPr>
                              <w:t> </w:t>
                            </w:r>
                            <w:r>
                              <w:rPr>
                                <w:color w:val="231F20"/>
                                <w:sz w:val="15"/>
                                <w:vertAlign w:val="baseline"/>
                              </w:rPr>
                              <w:t>receive</w:t>
                            </w:r>
                            <w:r>
                              <w:rPr>
                                <w:color w:val="231F20"/>
                                <w:spacing w:val="-10"/>
                                <w:sz w:val="15"/>
                                <w:vertAlign w:val="baseline"/>
                              </w:rPr>
                              <w:t> </w:t>
                            </w:r>
                            <w:r>
                              <w:rPr>
                                <w:color w:val="231F20"/>
                                <w:sz w:val="15"/>
                                <w:vertAlign w:val="baseline"/>
                              </w:rPr>
                              <w:t>varicella</w:t>
                            </w:r>
                            <w:r>
                              <w:rPr>
                                <w:color w:val="231F20"/>
                                <w:spacing w:val="-11"/>
                                <w:sz w:val="15"/>
                                <w:vertAlign w:val="baseline"/>
                              </w:rPr>
                              <w:t> </w:t>
                            </w:r>
                            <w:r>
                              <w:rPr>
                                <w:color w:val="231F20"/>
                                <w:sz w:val="15"/>
                                <w:vertAlign w:val="baseline"/>
                              </w:rPr>
                              <w:t>and</w:t>
                            </w:r>
                            <w:r>
                              <w:rPr>
                                <w:color w:val="231F20"/>
                                <w:spacing w:val="-10"/>
                                <w:sz w:val="15"/>
                                <w:vertAlign w:val="baseline"/>
                              </w:rPr>
                              <w:t> </w:t>
                            </w:r>
                            <w:r>
                              <w:rPr>
                                <w:color w:val="231F20"/>
                                <w:sz w:val="15"/>
                                <w:vertAlign w:val="baseline"/>
                              </w:rPr>
                              <w:t>measles</w:t>
                            </w:r>
                            <w:r>
                              <w:rPr>
                                <w:color w:val="231F20"/>
                                <w:spacing w:val="-10"/>
                                <w:sz w:val="15"/>
                                <w:vertAlign w:val="baseline"/>
                              </w:rPr>
                              <w:t> </w:t>
                            </w:r>
                            <w:r>
                              <w:rPr>
                                <w:color w:val="231F20"/>
                                <w:sz w:val="15"/>
                                <w:vertAlign w:val="baseline"/>
                              </w:rPr>
                              <w:t>vaccine</w:t>
                            </w:r>
                            <w:r>
                              <w:rPr>
                                <w:color w:val="231F20"/>
                                <w:spacing w:val="-11"/>
                                <w:sz w:val="15"/>
                                <w:vertAlign w:val="baseline"/>
                              </w:rPr>
                              <w:t> </w:t>
                            </w:r>
                            <w:r>
                              <w:rPr>
                                <w:color w:val="231F20"/>
                                <w:sz w:val="15"/>
                                <w:vertAlign w:val="baseline"/>
                              </w:rPr>
                              <w:t>if</w:t>
                            </w:r>
                            <w:r>
                              <w:rPr>
                                <w:color w:val="231F20"/>
                                <w:spacing w:val="-10"/>
                                <w:sz w:val="15"/>
                                <w:vertAlign w:val="baseline"/>
                              </w:rPr>
                              <w:t> </w:t>
                            </w:r>
                            <w:r>
                              <w:rPr>
                                <w:color w:val="231F20"/>
                                <w:sz w:val="15"/>
                                <w:vertAlign w:val="baseline"/>
                              </w:rPr>
                              <w:t>CD4</w:t>
                            </w:r>
                            <w:r>
                              <w:rPr>
                                <w:rFonts w:ascii="Cambria"/>
                                <w:color w:val="231F20"/>
                                <w:sz w:val="15"/>
                                <w:vertAlign w:val="superscript"/>
                              </w:rPr>
                              <w:t>+</w:t>
                            </w:r>
                            <w:r>
                              <w:rPr>
                                <w:rFonts w:ascii="Cambria"/>
                                <w:color w:val="231F20"/>
                                <w:spacing w:val="-5"/>
                                <w:sz w:val="15"/>
                                <w:vertAlign w:val="baseline"/>
                              </w:rPr>
                              <w:t> </w:t>
                            </w:r>
                            <w:r>
                              <w:rPr>
                                <w:color w:val="231F20"/>
                                <w:sz w:val="15"/>
                                <w:vertAlign w:val="baseline"/>
                              </w:rPr>
                              <w:t>T-lymphocyte</w:t>
                            </w:r>
                            <w:r>
                              <w:rPr>
                                <w:color w:val="231F20"/>
                                <w:spacing w:val="-10"/>
                                <w:sz w:val="15"/>
                                <w:vertAlign w:val="baseline"/>
                              </w:rPr>
                              <w:t> </w:t>
                            </w:r>
                            <w:r>
                              <w:rPr>
                                <w:color w:val="231F20"/>
                                <w:sz w:val="15"/>
                                <w:vertAlign w:val="baseline"/>
                              </w:rPr>
                              <w:t>count</w:t>
                            </w:r>
                            <w:r>
                              <w:rPr>
                                <w:color w:val="231F20"/>
                                <w:spacing w:val="-11"/>
                                <w:sz w:val="15"/>
                                <w:vertAlign w:val="baseline"/>
                              </w:rPr>
                              <w:t> </w:t>
                            </w:r>
                            <w:r>
                              <w:rPr>
                                <w:color w:val="231F20"/>
                                <w:sz w:val="15"/>
                                <w:vertAlign w:val="baseline"/>
                              </w:rPr>
                              <w:t>is</w:t>
                            </w:r>
                            <w:r>
                              <w:rPr>
                                <w:color w:val="231F20"/>
                                <w:spacing w:val="-10"/>
                                <w:sz w:val="15"/>
                                <w:vertAlign w:val="baseline"/>
                              </w:rPr>
                              <w:t> </w:t>
                            </w:r>
                            <w:r>
                              <w:rPr>
                                <w:rFonts w:ascii="Cambria"/>
                                <w:color w:val="231F20"/>
                                <w:sz w:val="15"/>
                                <w:vertAlign w:val="baseline"/>
                              </w:rPr>
                              <w:t>&gt;</w:t>
                            </w:r>
                            <w:r>
                              <w:rPr>
                                <w:color w:val="231F20"/>
                                <w:sz w:val="15"/>
                                <w:vertAlign w:val="baseline"/>
                              </w:rPr>
                              <w:t>15%.</w:t>
                            </w:r>
                            <w:r>
                              <w:rPr>
                                <w:color w:val="231F20"/>
                                <w:spacing w:val="-10"/>
                                <w:sz w:val="15"/>
                                <w:vertAlign w:val="baseline"/>
                              </w:rPr>
                              <w:t> </w:t>
                            </w:r>
                            <w:r>
                              <w:rPr>
                                <w:color w:val="231F20"/>
                                <w:sz w:val="15"/>
                                <w:vertAlign w:val="baseline"/>
                              </w:rPr>
                              <w:t>(Source:</w:t>
                            </w:r>
                            <w:r>
                              <w:rPr>
                                <w:color w:val="231F20"/>
                                <w:spacing w:val="-11"/>
                                <w:sz w:val="15"/>
                                <w:vertAlign w:val="baseline"/>
                              </w:rPr>
                              <w:t> </w:t>
                            </w:r>
                            <w:r>
                              <w:rPr>
                                <w:color w:val="231F20"/>
                                <w:sz w:val="15"/>
                                <w:vertAlign w:val="baseline"/>
                              </w:rPr>
                              <w:t>Adapted</w:t>
                            </w:r>
                            <w:r>
                              <w:rPr>
                                <w:color w:val="231F20"/>
                                <w:spacing w:val="-10"/>
                                <w:sz w:val="15"/>
                                <w:vertAlign w:val="baseline"/>
                              </w:rPr>
                              <w:t> </w:t>
                            </w:r>
                            <w:r>
                              <w:rPr>
                                <w:color w:val="231F20"/>
                                <w:sz w:val="15"/>
                                <w:vertAlign w:val="baseline"/>
                              </w:rPr>
                              <w:t>from</w:t>
                            </w:r>
                            <w:r>
                              <w:rPr>
                                <w:color w:val="231F20"/>
                                <w:spacing w:val="-10"/>
                                <w:sz w:val="15"/>
                                <w:vertAlign w:val="baseline"/>
                              </w:rPr>
                              <w:t> </w:t>
                            </w:r>
                            <w:r>
                              <w:rPr>
                                <w:color w:val="231F20"/>
                                <w:sz w:val="15"/>
                                <w:vertAlign w:val="baseline"/>
                              </w:rPr>
                              <w:t>American</w:t>
                            </w:r>
                            <w:r>
                              <w:rPr>
                                <w:color w:val="231F20"/>
                                <w:spacing w:val="-11"/>
                                <w:sz w:val="15"/>
                                <w:vertAlign w:val="baseline"/>
                              </w:rPr>
                              <w:t> </w:t>
                            </w:r>
                            <w:r>
                              <w:rPr>
                                <w:color w:val="231F20"/>
                                <w:sz w:val="15"/>
                                <w:vertAlign w:val="baseline"/>
                              </w:rPr>
                              <w:t>Academy</w:t>
                            </w:r>
                            <w:r>
                              <w:rPr>
                                <w:color w:val="231F20"/>
                                <w:spacing w:val="-10"/>
                                <w:sz w:val="15"/>
                                <w:vertAlign w:val="baseline"/>
                              </w:rPr>
                              <w:t> </w:t>
                            </w:r>
                            <w:r>
                              <w:rPr>
                                <w:color w:val="231F20"/>
                                <w:sz w:val="15"/>
                                <w:vertAlign w:val="baseline"/>
                              </w:rPr>
                              <w:t>of Pediatrics. Passive immunization. In: Kimberlin DW, Brady MT, Jackson MA, Long SS, eds. </w:t>
                            </w:r>
                            <w:r>
                              <w:rPr>
                                <w:rFonts w:ascii="Arial"/>
                                <w:i/>
                                <w:color w:val="231F20"/>
                                <w:sz w:val="15"/>
                                <w:vertAlign w:val="baseline"/>
                              </w:rPr>
                              <w:t>Red Book: 2015 Report of the Committee on Infectious Diseases. </w:t>
                            </w:r>
                            <w:r>
                              <w:rPr>
                                <w:color w:val="231F20"/>
                                <w:sz w:val="15"/>
                                <w:vertAlign w:val="baseline"/>
                              </w:rPr>
                              <w:t>30th ed. Elk Grove Village, IL: American Academy of Pediatrics; 2015.</w:t>
                            </w:r>
                          </w:p>
                          <w:p>
                            <w:pPr>
                              <w:pStyle w:val="TableParagraph"/>
                              <w:spacing w:line="249" w:lineRule="auto" w:before="0"/>
                              <w:ind w:left="270" w:hanging="150"/>
                              <w:rPr>
                                <w:sz w:val="15"/>
                              </w:rPr>
                            </w:pPr>
                            <w:bookmarkStart w:name="_bookmark44" w:id="133"/>
                            <w:bookmarkEnd w:id="133"/>
                            <w:r>
                              <w:rPr/>
                            </w:r>
                            <w:r>
                              <w:rPr>
                                <w:color w:val="231F20"/>
                                <w:sz w:val="15"/>
                                <w:vertAlign w:val="superscript"/>
                              </w:rPr>
                              <w:t>e</w:t>
                            </w:r>
                            <w:r>
                              <w:rPr>
                                <w:color w:val="231F20"/>
                                <w:sz w:val="15"/>
                                <w:vertAlign w:val="baseline"/>
                              </w:rPr>
                              <w:t>MMR</w:t>
                            </w:r>
                            <w:r>
                              <w:rPr>
                                <w:color w:val="231F20"/>
                                <w:spacing w:val="-8"/>
                                <w:sz w:val="15"/>
                                <w:vertAlign w:val="baseline"/>
                              </w:rPr>
                              <w:t> </w:t>
                            </w:r>
                            <w:r>
                              <w:rPr>
                                <w:color w:val="231F20"/>
                                <w:sz w:val="15"/>
                                <w:vertAlign w:val="baseline"/>
                              </w:rPr>
                              <w:t>and</w:t>
                            </w:r>
                            <w:r>
                              <w:rPr>
                                <w:color w:val="231F20"/>
                                <w:spacing w:val="-8"/>
                                <w:sz w:val="15"/>
                                <w:vertAlign w:val="baseline"/>
                              </w:rPr>
                              <w:t> </w:t>
                            </w:r>
                            <w:r>
                              <w:rPr>
                                <w:color w:val="231F20"/>
                                <w:sz w:val="15"/>
                                <w:vertAlign w:val="baseline"/>
                              </w:rPr>
                              <w:t>varicella-containing</w:t>
                            </w:r>
                            <w:r>
                              <w:rPr>
                                <w:color w:val="231F20"/>
                                <w:spacing w:val="-8"/>
                                <w:sz w:val="15"/>
                                <w:vertAlign w:val="baseline"/>
                              </w:rPr>
                              <w:t> </w:t>
                            </w:r>
                            <w:r>
                              <w:rPr>
                                <w:color w:val="231F20"/>
                                <w:sz w:val="15"/>
                                <w:vertAlign w:val="baseline"/>
                              </w:rPr>
                              <w:t>vaccines</w:t>
                            </w:r>
                            <w:r>
                              <w:rPr>
                                <w:color w:val="231F20"/>
                                <w:spacing w:val="-8"/>
                                <w:sz w:val="15"/>
                                <w:vertAlign w:val="baseline"/>
                              </w:rPr>
                              <w:t> </w:t>
                            </w:r>
                            <w:r>
                              <w:rPr>
                                <w:color w:val="231F20"/>
                                <w:sz w:val="15"/>
                                <w:vertAlign w:val="baseline"/>
                              </w:rPr>
                              <w:t>can</w:t>
                            </w:r>
                            <w:r>
                              <w:rPr>
                                <w:color w:val="231F20"/>
                                <w:spacing w:val="-8"/>
                                <w:sz w:val="15"/>
                                <w:vertAlign w:val="baseline"/>
                              </w:rPr>
                              <w:t> </w:t>
                            </w:r>
                            <w:r>
                              <w:rPr>
                                <w:color w:val="231F20"/>
                                <w:sz w:val="15"/>
                                <w:vertAlign w:val="baseline"/>
                              </w:rPr>
                              <w:t>be</w:t>
                            </w:r>
                            <w:r>
                              <w:rPr>
                                <w:color w:val="231F20"/>
                                <w:spacing w:val="-8"/>
                                <w:sz w:val="15"/>
                                <w:vertAlign w:val="baseline"/>
                              </w:rPr>
                              <w:t> </w:t>
                            </w:r>
                            <w:r>
                              <w:rPr>
                                <w:color w:val="231F20"/>
                                <w:sz w:val="15"/>
                                <w:vertAlign w:val="baseline"/>
                              </w:rPr>
                              <w:t>administered</w:t>
                            </w:r>
                            <w:r>
                              <w:rPr>
                                <w:color w:val="231F20"/>
                                <w:spacing w:val="-8"/>
                                <w:sz w:val="15"/>
                                <w:vertAlign w:val="baseline"/>
                              </w:rPr>
                              <w:t> </w:t>
                            </w:r>
                            <w:r>
                              <w:rPr>
                                <w:color w:val="231F20"/>
                                <w:sz w:val="15"/>
                                <w:vertAlign w:val="baseline"/>
                              </w:rPr>
                              <w:t>on</w:t>
                            </w:r>
                            <w:r>
                              <w:rPr>
                                <w:color w:val="231F20"/>
                                <w:spacing w:val="-8"/>
                                <w:sz w:val="15"/>
                                <w:vertAlign w:val="baseline"/>
                              </w:rPr>
                              <w:t> </w:t>
                            </w:r>
                            <w:r>
                              <w:rPr>
                                <w:color w:val="231F20"/>
                                <w:sz w:val="15"/>
                                <w:vertAlign w:val="baseline"/>
                              </w:rPr>
                              <w:t>the</w:t>
                            </w:r>
                            <w:r>
                              <w:rPr>
                                <w:color w:val="231F20"/>
                                <w:spacing w:val="-8"/>
                                <w:sz w:val="15"/>
                                <w:vertAlign w:val="baseline"/>
                              </w:rPr>
                              <w:t> </w:t>
                            </w:r>
                            <w:r>
                              <w:rPr>
                                <w:color w:val="231F20"/>
                                <w:sz w:val="15"/>
                                <w:vertAlign w:val="baseline"/>
                              </w:rPr>
                              <w:t>same</w:t>
                            </w:r>
                            <w:r>
                              <w:rPr>
                                <w:color w:val="231F20"/>
                                <w:spacing w:val="-8"/>
                                <w:sz w:val="15"/>
                                <w:vertAlign w:val="baseline"/>
                              </w:rPr>
                              <w:t> </w:t>
                            </w:r>
                            <w:r>
                              <w:rPr>
                                <w:color w:val="231F20"/>
                                <w:sz w:val="15"/>
                                <w:vertAlign w:val="baseline"/>
                              </w:rPr>
                              <w:t>day.</w:t>
                            </w:r>
                            <w:r>
                              <w:rPr>
                                <w:color w:val="231F20"/>
                                <w:spacing w:val="-8"/>
                                <w:sz w:val="15"/>
                                <w:vertAlign w:val="baseline"/>
                              </w:rPr>
                              <w:t> </w:t>
                            </w:r>
                            <w:r>
                              <w:rPr>
                                <w:color w:val="231F20"/>
                                <w:sz w:val="15"/>
                                <w:vertAlign w:val="baseline"/>
                              </w:rPr>
                              <w:t>If</w:t>
                            </w:r>
                            <w:r>
                              <w:rPr>
                                <w:color w:val="231F20"/>
                                <w:spacing w:val="-8"/>
                                <w:sz w:val="15"/>
                                <w:vertAlign w:val="baseline"/>
                              </w:rPr>
                              <w:t> </w:t>
                            </w:r>
                            <w:r>
                              <w:rPr>
                                <w:color w:val="231F20"/>
                                <w:sz w:val="15"/>
                                <w:vertAlign w:val="baseline"/>
                              </w:rPr>
                              <w:t>not</w:t>
                            </w:r>
                            <w:r>
                              <w:rPr>
                                <w:color w:val="231F20"/>
                                <w:spacing w:val="-8"/>
                                <w:sz w:val="15"/>
                                <w:vertAlign w:val="baseline"/>
                              </w:rPr>
                              <w:t> </w:t>
                            </w:r>
                            <w:r>
                              <w:rPr>
                                <w:color w:val="231F20"/>
                                <w:sz w:val="15"/>
                                <w:vertAlign w:val="baseline"/>
                              </w:rPr>
                              <w:t>administered</w:t>
                            </w:r>
                            <w:r>
                              <w:rPr>
                                <w:color w:val="231F20"/>
                                <w:spacing w:val="-8"/>
                                <w:sz w:val="15"/>
                                <w:vertAlign w:val="baseline"/>
                              </w:rPr>
                              <w:t> </w:t>
                            </w:r>
                            <w:r>
                              <w:rPr>
                                <w:color w:val="231F20"/>
                                <w:sz w:val="15"/>
                                <w:vertAlign w:val="baseline"/>
                              </w:rPr>
                              <w:t>on</w:t>
                            </w:r>
                            <w:r>
                              <w:rPr>
                                <w:color w:val="231F20"/>
                                <w:spacing w:val="-8"/>
                                <w:sz w:val="15"/>
                                <w:vertAlign w:val="baseline"/>
                              </w:rPr>
                              <w:t> </w:t>
                            </w:r>
                            <w:r>
                              <w:rPr>
                                <w:color w:val="231F20"/>
                                <w:sz w:val="15"/>
                                <w:vertAlign w:val="baseline"/>
                              </w:rPr>
                              <w:t>the</w:t>
                            </w:r>
                            <w:r>
                              <w:rPr>
                                <w:color w:val="231F20"/>
                                <w:spacing w:val="-8"/>
                                <w:sz w:val="15"/>
                                <w:vertAlign w:val="baseline"/>
                              </w:rPr>
                              <w:t> </w:t>
                            </w:r>
                            <w:r>
                              <w:rPr>
                                <w:color w:val="231F20"/>
                                <w:sz w:val="15"/>
                                <w:vertAlign w:val="baseline"/>
                              </w:rPr>
                              <w:t>same</w:t>
                            </w:r>
                            <w:r>
                              <w:rPr>
                                <w:color w:val="231F20"/>
                                <w:spacing w:val="-8"/>
                                <w:sz w:val="15"/>
                                <w:vertAlign w:val="baseline"/>
                              </w:rPr>
                              <w:t> </w:t>
                            </w:r>
                            <w:r>
                              <w:rPr>
                                <w:color w:val="231F20"/>
                                <w:sz w:val="15"/>
                                <w:vertAlign w:val="baseline"/>
                              </w:rPr>
                              <w:t>day,</w:t>
                            </w:r>
                            <w:r>
                              <w:rPr>
                                <w:color w:val="231F20"/>
                                <w:spacing w:val="-8"/>
                                <w:sz w:val="15"/>
                                <w:vertAlign w:val="baseline"/>
                              </w:rPr>
                              <w:t> </w:t>
                            </w:r>
                            <w:r>
                              <w:rPr>
                                <w:color w:val="231F20"/>
                                <w:sz w:val="15"/>
                                <w:vertAlign w:val="baseline"/>
                              </w:rPr>
                              <w:t>these</w:t>
                            </w:r>
                            <w:r>
                              <w:rPr>
                                <w:color w:val="231F20"/>
                                <w:spacing w:val="-8"/>
                                <w:sz w:val="15"/>
                                <w:vertAlign w:val="baseline"/>
                              </w:rPr>
                              <w:t> </w:t>
                            </w:r>
                            <w:r>
                              <w:rPr>
                                <w:color w:val="231F20"/>
                                <w:sz w:val="15"/>
                                <w:vertAlign w:val="baseline"/>
                              </w:rPr>
                              <w:t>vaccines</w:t>
                            </w:r>
                            <w:r>
                              <w:rPr>
                                <w:color w:val="231F20"/>
                                <w:spacing w:val="-8"/>
                                <w:sz w:val="15"/>
                                <w:vertAlign w:val="baseline"/>
                              </w:rPr>
                              <w:t> </w:t>
                            </w:r>
                            <w:r>
                              <w:rPr>
                                <w:color w:val="231F20"/>
                                <w:sz w:val="15"/>
                                <w:vertAlign w:val="baseline"/>
                              </w:rPr>
                              <w:t>should</w:t>
                            </w:r>
                            <w:r>
                              <w:rPr>
                                <w:color w:val="231F20"/>
                                <w:spacing w:val="-8"/>
                                <w:sz w:val="15"/>
                                <w:vertAlign w:val="baseline"/>
                              </w:rPr>
                              <w:t> </w:t>
                            </w:r>
                            <w:r>
                              <w:rPr>
                                <w:color w:val="231F20"/>
                                <w:sz w:val="15"/>
                                <w:vertAlign w:val="baseline"/>
                              </w:rPr>
                              <w:t>be separated by at least 28 days.</w:t>
                            </w:r>
                          </w:p>
                          <w:p>
                            <w:pPr>
                              <w:pStyle w:val="TableParagraph"/>
                              <w:spacing w:line="247" w:lineRule="auto" w:before="0"/>
                              <w:ind w:left="270" w:hanging="150"/>
                              <w:rPr>
                                <w:sz w:val="15"/>
                              </w:rPr>
                            </w:pPr>
                            <w:bookmarkStart w:name="_bookmark45" w:id="134"/>
                            <w:bookmarkEnd w:id="134"/>
                            <w:r>
                              <w:rPr/>
                            </w:r>
                            <w:r>
                              <w:rPr>
                                <w:color w:val="231F20"/>
                                <w:sz w:val="15"/>
                                <w:vertAlign w:val="superscript"/>
                              </w:rPr>
                              <w:t>f</w:t>
                            </w:r>
                            <w:r>
                              <w:rPr>
                                <w:color w:val="231F20"/>
                                <w:sz w:val="15"/>
                                <w:vertAlign w:val="baseline"/>
                              </w:rPr>
                              <w:t>Substantially</w:t>
                            </w:r>
                            <w:r>
                              <w:rPr>
                                <w:color w:val="231F20"/>
                                <w:spacing w:val="-3"/>
                                <w:sz w:val="15"/>
                                <w:vertAlign w:val="baseline"/>
                              </w:rPr>
                              <w:t> </w:t>
                            </w:r>
                            <w:r>
                              <w:rPr>
                                <w:color w:val="231F20"/>
                                <w:sz w:val="15"/>
                                <w:vertAlign w:val="baseline"/>
                              </w:rPr>
                              <w:t>immunosuppressive</w:t>
                            </w:r>
                            <w:r>
                              <w:rPr>
                                <w:color w:val="231F20"/>
                                <w:spacing w:val="-3"/>
                                <w:sz w:val="15"/>
                                <w:vertAlign w:val="baseline"/>
                              </w:rPr>
                              <w:t> </w:t>
                            </w:r>
                            <w:r>
                              <w:rPr>
                                <w:color w:val="231F20"/>
                                <w:sz w:val="15"/>
                                <w:vertAlign w:val="baseline"/>
                              </w:rPr>
                              <w:t>steroid</w:t>
                            </w:r>
                            <w:r>
                              <w:rPr>
                                <w:color w:val="231F20"/>
                                <w:spacing w:val="-3"/>
                                <w:sz w:val="15"/>
                                <w:vertAlign w:val="baseline"/>
                              </w:rPr>
                              <w:t> </w:t>
                            </w:r>
                            <w:r>
                              <w:rPr>
                                <w:color w:val="231F20"/>
                                <w:sz w:val="15"/>
                                <w:vertAlign w:val="baseline"/>
                              </w:rPr>
                              <w:t>dose</w:t>
                            </w:r>
                            <w:r>
                              <w:rPr>
                                <w:color w:val="231F20"/>
                                <w:spacing w:val="-3"/>
                                <w:sz w:val="15"/>
                                <w:vertAlign w:val="baseline"/>
                              </w:rPr>
                              <w:t> </w:t>
                            </w:r>
                            <w:r>
                              <w:rPr>
                                <w:color w:val="231F20"/>
                                <w:sz w:val="15"/>
                                <w:vertAlign w:val="baseline"/>
                              </w:rPr>
                              <w:t>is</w:t>
                            </w:r>
                            <w:r>
                              <w:rPr>
                                <w:color w:val="231F20"/>
                                <w:spacing w:val="-3"/>
                                <w:sz w:val="15"/>
                                <w:vertAlign w:val="baseline"/>
                              </w:rPr>
                              <w:t> </w:t>
                            </w:r>
                            <w:r>
                              <w:rPr>
                                <w:color w:val="231F20"/>
                                <w:sz w:val="15"/>
                                <w:vertAlign w:val="baseline"/>
                              </w:rPr>
                              <w:t>considered</w:t>
                            </w:r>
                            <w:r>
                              <w:rPr>
                                <w:color w:val="231F20"/>
                                <w:spacing w:val="-3"/>
                                <w:sz w:val="15"/>
                                <w:vertAlign w:val="baseline"/>
                              </w:rPr>
                              <w:t> </w:t>
                            </w:r>
                            <w:r>
                              <w:rPr>
                                <w:color w:val="231F20"/>
                                <w:sz w:val="15"/>
                                <w:vertAlign w:val="baseline"/>
                              </w:rPr>
                              <w:t>to</w:t>
                            </w:r>
                            <w:r>
                              <w:rPr>
                                <w:color w:val="231F20"/>
                                <w:spacing w:val="-3"/>
                                <w:sz w:val="15"/>
                                <w:vertAlign w:val="baseline"/>
                              </w:rPr>
                              <w:t> </w:t>
                            </w:r>
                            <w:r>
                              <w:rPr>
                                <w:color w:val="231F20"/>
                                <w:sz w:val="15"/>
                                <w:vertAlign w:val="baseline"/>
                              </w:rPr>
                              <w:t>be</w:t>
                            </w:r>
                            <w:r>
                              <w:rPr>
                                <w:color w:val="231F20"/>
                                <w:spacing w:val="-3"/>
                                <w:sz w:val="15"/>
                                <w:vertAlign w:val="baseline"/>
                              </w:rPr>
                              <w:t> </w:t>
                            </w:r>
                            <w:r>
                              <w:rPr>
                                <w:rFonts w:ascii="Cambria" w:hAnsi="Cambria"/>
                                <w:color w:val="231F20"/>
                                <w:sz w:val="15"/>
                                <w:vertAlign w:val="baseline"/>
                              </w:rPr>
                              <w:t>≥</w:t>
                            </w:r>
                            <w:r>
                              <w:rPr>
                                <w:color w:val="231F20"/>
                                <w:sz w:val="15"/>
                                <w:vertAlign w:val="baseline"/>
                              </w:rPr>
                              <w:t>2</w:t>
                            </w:r>
                            <w:r>
                              <w:rPr>
                                <w:color w:val="231F20"/>
                                <w:spacing w:val="-3"/>
                                <w:sz w:val="15"/>
                                <w:vertAlign w:val="baseline"/>
                              </w:rPr>
                              <w:t> </w:t>
                            </w:r>
                            <w:r>
                              <w:rPr>
                                <w:color w:val="231F20"/>
                                <w:sz w:val="15"/>
                                <w:vertAlign w:val="baseline"/>
                              </w:rPr>
                              <w:t>weeks</w:t>
                            </w:r>
                            <w:r>
                              <w:rPr>
                                <w:color w:val="231F20"/>
                                <w:spacing w:val="-3"/>
                                <w:sz w:val="15"/>
                                <w:vertAlign w:val="baseline"/>
                              </w:rPr>
                              <w:t> </w:t>
                            </w:r>
                            <w:r>
                              <w:rPr>
                                <w:color w:val="231F20"/>
                                <w:sz w:val="15"/>
                                <w:vertAlign w:val="baseline"/>
                              </w:rPr>
                              <w:t>of</w:t>
                            </w:r>
                            <w:r>
                              <w:rPr>
                                <w:color w:val="231F20"/>
                                <w:spacing w:val="-3"/>
                                <w:sz w:val="15"/>
                                <w:vertAlign w:val="baseline"/>
                              </w:rPr>
                              <w:t> </w:t>
                            </w:r>
                            <w:r>
                              <w:rPr>
                                <w:color w:val="231F20"/>
                                <w:sz w:val="15"/>
                                <w:vertAlign w:val="baseline"/>
                              </w:rPr>
                              <w:t>daily</w:t>
                            </w:r>
                            <w:r>
                              <w:rPr>
                                <w:color w:val="231F20"/>
                                <w:spacing w:val="-3"/>
                                <w:sz w:val="15"/>
                                <w:vertAlign w:val="baseline"/>
                              </w:rPr>
                              <w:t> </w:t>
                            </w:r>
                            <w:r>
                              <w:rPr>
                                <w:color w:val="231F20"/>
                                <w:sz w:val="15"/>
                                <w:vertAlign w:val="baseline"/>
                              </w:rPr>
                              <w:t>receipt</w:t>
                            </w:r>
                            <w:r>
                              <w:rPr>
                                <w:color w:val="231F20"/>
                                <w:spacing w:val="-3"/>
                                <w:sz w:val="15"/>
                                <w:vertAlign w:val="baseline"/>
                              </w:rPr>
                              <w:t> </w:t>
                            </w:r>
                            <w:r>
                              <w:rPr>
                                <w:color w:val="231F20"/>
                                <w:sz w:val="15"/>
                                <w:vertAlign w:val="baseline"/>
                              </w:rPr>
                              <w:t>of</w:t>
                            </w:r>
                            <w:r>
                              <w:rPr>
                                <w:color w:val="231F20"/>
                                <w:spacing w:val="-3"/>
                                <w:sz w:val="15"/>
                                <w:vertAlign w:val="baseline"/>
                              </w:rPr>
                              <w:t> </w:t>
                            </w:r>
                            <w:r>
                              <w:rPr>
                                <w:color w:val="231F20"/>
                                <w:sz w:val="15"/>
                                <w:vertAlign w:val="baseline"/>
                              </w:rPr>
                              <w:t>20</w:t>
                            </w:r>
                            <w:r>
                              <w:rPr>
                                <w:color w:val="231F20"/>
                                <w:spacing w:val="-3"/>
                                <w:sz w:val="15"/>
                                <w:vertAlign w:val="baseline"/>
                              </w:rPr>
                              <w:t> </w:t>
                            </w:r>
                            <w:r>
                              <w:rPr>
                                <w:color w:val="231F20"/>
                                <w:sz w:val="15"/>
                                <w:vertAlign w:val="baseline"/>
                              </w:rPr>
                              <w:t>mg</w:t>
                            </w:r>
                            <w:r>
                              <w:rPr>
                                <w:color w:val="231F20"/>
                                <w:spacing w:val="-3"/>
                                <w:sz w:val="15"/>
                                <w:vertAlign w:val="baseline"/>
                              </w:rPr>
                              <w:t> </w:t>
                            </w:r>
                            <w:r>
                              <w:rPr>
                                <w:color w:val="231F20"/>
                                <w:sz w:val="15"/>
                                <w:vertAlign w:val="baseline"/>
                              </w:rPr>
                              <w:t>or</w:t>
                            </w:r>
                            <w:r>
                              <w:rPr>
                                <w:color w:val="231F20"/>
                                <w:spacing w:val="-3"/>
                                <w:sz w:val="15"/>
                                <w:vertAlign w:val="baseline"/>
                              </w:rPr>
                              <w:t> </w:t>
                            </w:r>
                            <w:r>
                              <w:rPr>
                                <w:color w:val="231F20"/>
                                <w:sz w:val="15"/>
                                <w:vertAlign w:val="baseline"/>
                              </w:rPr>
                              <w:t>2</w:t>
                            </w:r>
                            <w:r>
                              <w:rPr>
                                <w:color w:val="231F20"/>
                                <w:spacing w:val="-3"/>
                                <w:sz w:val="15"/>
                                <w:vertAlign w:val="baseline"/>
                              </w:rPr>
                              <w:t> </w:t>
                            </w:r>
                            <w:r>
                              <w:rPr>
                                <w:color w:val="231F20"/>
                                <w:sz w:val="15"/>
                                <w:vertAlign w:val="baseline"/>
                              </w:rPr>
                              <w:t>mg/kg</w:t>
                            </w:r>
                            <w:r>
                              <w:rPr>
                                <w:color w:val="231F20"/>
                                <w:spacing w:val="-3"/>
                                <w:sz w:val="15"/>
                                <w:vertAlign w:val="baseline"/>
                              </w:rPr>
                              <w:t> </w:t>
                            </w:r>
                            <w:r>
                              <w:rPr>
                                <w:color w:val="231F20"/>
                                <w:sz w:val="15"/>
                                <w:vertAlign w:val="baseline"/>
                              </w:rPr>
                              <w:t>body</w:t>
                            </w:r>
                            <w:r>
                              <w:rPr>
                                <w:color w:val="231F20"/>
                                <w:spacing w:val="-3"/>
                                <w:sz w:val="15"/>
                                <w:vertAlign w:val="baseline"/>
                              </w:rPr>
                              <w:t> </w:t>
                            </w:r>
                            <w:r>
                              <w:rPr>
                                <w:color w:val="231F20"/>
                                <w:sz w:val="15"/>
                                <w:vertAlign w:val="baseline"/>
                              </w:rPr>
                              <w:t>weight</w:t>
                            </w:r>
                            <w:r>
                              <w:rPr>
                                <w:color w:val="231F20"/>
                                <w:spacing w:val="-3"/>
                                <w:sz w:val="15"/>
                                <w:vertAlign w:val="baseline"/>
                              </w:rPr>
                              <w:t> </w:t>
                            </w:r>
                            <w:r>
                              <w:rPr>
                                <w:color w:val="231F20"/>
                                <w:sz w:val="15"/>
                                <w:vertAlign w:val="baseline"/>
                              </w:rPr>
                              <w:t>of</w:t>
                            </w:r>
                            <w:r>
                              <w:rPr>
                                <w:color w:val="231F20"/>
                                <w:spacing w:val="-3"/>
                                <w:sz w:val="15"/>
                                <w:vertAlign w:val="baseline"/>
                              </w:rPr>
                              <w:t> </w:t>
                            </w:r>
                            <w:r>
                              <w:rPr>
                                <w:color w:val="231F20"/>
                                <w:sz w:val="15"/>
                                <w:vertAlign w:val="baseline"/>
                              </w:rPr>
                              <w:t>prednisone</w:t>
                            </w:r>
                            <w:r>
                              <w:rPr>
                                <w:color w:val="231F20"/>
                                <w:spacing w:val="-3"/>
                                <w:sz w:val="15"/>
                                <w:vertAlign w:val="baseline"/>
                              </w:rPr>
                              <w:t> </w:t>
                            </w:r>
                            <w:r>
                              <w:rPr>
                                <w:color w:val="231F20"/>
                                <w:sz w:val="15"/>
                                <w:vertAlign w:val="baseline"/>
                              </w:rPr>
                              <w:t>or </w:t>
                            </w:r>
                            <w:r>
                              <w:rPr>
                                <w:color w:val="231F20"/>
                                <w:spacing w:val="-2"/>
                                <w:sz w:val="15"/>
                                <w:vertAlign w:val="baseline"/>
                              </w:rPr>
                              <w:t>equivalent.</w:t>
                            </w:r>
                          </w:p>
                          <w:p>
                            <w:pPr>
                              <w:pStyle w:val="TableParagraph"/>
                              <w:spacing w:before="2"/>
                              <w:ind w:left="120"/>
                              <w:rPr>
                                <w:sz w:val="15"/>
                              </w:rPr>
                            </w:pPr>
                            <w:bookmarkStart w:name="_bookmark46" w:id="135"/>
                            <w:bookmarkEnd w:id="135"/>
                            <w:r>
                              <w:rPr/>
                            </w:r>
                            <w:r>
                              <w:rPr>
                                <w:color w:val="231F20"/>
                                <w:sz w:val="15"/>
                                <w:vertAlign w:val="superscript"/>
                              </w:rPr>
                              <w:t>g</w:t>
                            </w:r>
                            <w:r>
                              <w:rPr>
                                <w:color w:val="231F20"/>
                                <w:sz w:val="15"/>
                                <w:vertAlign w:val="baseline"/>
                              </w:rPr>
                              <w:t>See</w:t>
                            </w:r>
                            <w:r>
                              <w:rPr>
                                <w:color w:val="231F20"/>
                                <w:spacing w:val="-6"/>
                                <w:sz w:val="15"/>
                                <w:vertAlign w:val="baseline"/>
                              </w:rPr>
                              <w:t> </w:t>
                            </w:r>
                            <w:hyperlink w:history="true" w:anchor="_bookmark32">
                              <w:r>
                                <w:rPr>
                                  <w:color w:val="0080AC"/>
                                  <w:sz w:val="15"/>
                                  <w:vertAlign w:val="baseline"/>
                                </w:rPr>
                                <w:t>Table</w:t>
                              </w:r>
                              <w:r>
                                <w:rPr>
                                  <w:color w:val="0080AC"/>
                                  <w:spacing w:val="-6"/>
                                  <w:sz w:val="15"/>
                                  <w:vertAlign w:val="baseline"/>
                                </w:rPr>
                                <w:t> </w:t>
                              </w:r>
                              <w:r>
                                <w:rPr>
                                  <w:color w:val="0080AC"/>
                                  <w:sz w:val="15"/>
                                  <w:vertAlign w:val="baseline"/>
                                </w:rPr>
                                <w:t>9.5</w:t>
                              </w:r>
                            </w:hyperlink>
                            <w:r>
                              <w:rPr>
                                <w:color w:val="0080AC"/>
                                <w:spacing w:val="-5"/>
                                <w:sz w:val="15"/>
                                <w:vertAlign w:val="baseline"/>
                              </w:rPr>
                              <w:t> </w:t>
                            </w:r>
                            <w:r>
                              <w:rPr>
                                <w:color w:val="231F20"/>
                                <w:sz w:val="15"/>
                                <w:vertAlign w:val="baseline"/>
                              </w:rPr>
                              <w:t>for</w:t>
                            </w:r>
                            <w:r>
                              <w:rPr>
                                <w:color w:val="231F20"/>
                                <w:spacing w:val="-6"/>
                                <w:sz w:val="15"/>
                                <w:vertAlign w:val="baseline"/>
                              </w:rPr>
                              <w:t> </w:t>
                            </w:r>
                            <w:r>
                              <w:rPr>
                                <w:color w:val="231F20"/>
                                <w:spacing w:val="-2"/>
                                <w:sz w:val="15"/>
                                <w:vertAlign w:val="baseline"/>
                              </w:rPr>
                              <w:t>details.</w:t>
                            </w:r>
                          </w:p>
                          <w:p>
                            <w:pPr>
                              <w:pStyle w:val="TableParagraph"/>
                              <w:spacing w:line="249" w:lineRule="auto" w:before="8"/>
                              <w:ind w:left="270" w:right="93" w:hanging="150"/>
                              <w:rPr>
                                <w:sz w:val="15"/>
                              </w:rPr>
                            </w:pPr>
                            <w:bookmarkStart w:name="_bookmark47" w:id="136"/>
                            <w:bookmarkEnd w:id="136"/>
                            <w:r>
                              <w:rPr/>
                            </w:r>
                            <w:r>
                              <w:rPr>
                                <w:color w:val="231F20"/>
                                <w:sz w:val="15"/>
                                <w:vertAlign w:val="superscript"/>
                              </w:rPr>
                              <w:t>h</w:t>
                            </w:r>
                            <w:r>
                              <w:rPr>
                                <w:color w:val="231F20"/>
                                <w:sz w:val="15"/>
                                <w:vertAlign w:val="baseline"/>
                              </w:rPr>
                              <w:t>If active tuberculosis is suspected, MMR should be delayed. Measles vaccination might suppress tuberculin reactivity temporarily. Measles- containing vaccine can be administered on the same day as tuberculin skin testing. If testing cannot be performed until after the day of MMR vaccination,</w:t>
                            </w:r>
                            <w:r>
                              <w:rPr>
                                <w:color w:val="231F20"/>
                                <w:spacing w:val="-3"/>
                                <w:sz w:val="15"/>
                                <w:vertAlign w:val="baseline"/>
                              </w:rPr>
                              <w:t> </w:t>
                            </w:r>
                            <w:r>
                              <w:rPr>
                                <w:color w:val="231F20"/>
                                <w:sz w:val="15"/>
                                <w:vertAlign w:val="baseline"/>
                              </w:rPr>
                              <w:t>the</w:t>
                            </w:r>
                            <w:r>
                              <w:rPr>
                                <w:color w:val="231F20"/>
                                <w:spacing w:val="-3"/>
                                <w:sz w:val="15"/>
                                <w:vertAlign w:val="baseline"/>
                              </w:rPr>
                              <w:t> </w:t>
                            </w:r>
                            <w:r>
                              <w:rPr>
                                <w:color w:val="231F20"/>
                                <w:sz w:val="15"/>
                                <w:vertAlign w:val="baseline"/>
                              </w:rPr>
                              <w:t>test</w:t>
                            </w:r>
                            <w:r>
                              <w:rPr>
                                <w:color w:val="231F20"/>
                                <w:spacing w:val="-3"/>
                                <w:sz w:val="15"/>
                                <w:vertAlign w:val="baseline"/>
                              </w:rPr>
                              <w:t> </w:t>
                            </w:r>
                            <w:r>
                              <w:rPr>
                                <w:color w:val="231F20"/>
                                <w:sz w:val="15"/>
                                <w:vertAlign w:val="baseline"/>
                              </w:rPr>
                              <w:t>should</w:t>
                            </w:r>
                            <w:r>
                              <w:rPr>
                                <w:color w:val="231F20"/>
                                <w:spacing w:val="-3"/>
                                <w:sz w:val="15"/>
                                <w:vertAlign w:val="baseline"/>
                              </w:rPr>
                              <w:t> </w:t>
                            </w:r>
                            <w:r>
                              <w:rPr>
                                <w:color w:val="231F20"/>
                                <w:sz w:val="15"/>
                                <w:vertAlign w:val="baseline"/>
                              </w:rPr>
                              <w:t>be</w:t>
                            </w:r>
                            <w:r>
                              <w:rPr>
                                <w:color w:val="231F20"/>
                                <w:spacing w:val="-3"/>
                                <w:sz w:val="15"/>
                                <w:vertAlign w:val="baseline"/>
                              </w:rPr>
                              <w:t> </w:t>
                            </w:r>
                            <w:r>
                              <w:rPr>
                                <w:color w:val="231F20"/>
                                <w:sz w:val="15"/>
                                <w:vertAlign w:val="baseline"/>
                              </w:rPr>
                              <w:t>postponed</w:t>
                            </w:r>
                            <w:r>
                              <w:rPr>
                                <w:color w:val="231F20"/>
                                <w:spacing w:val="-3"/>
                                <w:sz w:val="15"/>
                                <w:vertAlign w:val="baseline"/>
                              </w:rPr>
                              <w:t> </w:t>
                            </w:r>
                            <w:r>
                              <w:rPr>
                                <w:color w:val="231F20"/>
                                <w:sz w:val="15"/>
                                <w:vertAlign w:val="baseline"/>
                              </w:rPr>
                              <w:t>for</w:t>
                            </w:r>
                            <w:r>
                              <w:rPr>
                                <w:color w:val="231F20"/>
                                <w:spacing w:val="-3"/>
                                <w:sz w:val="15"/>
                                <w:vertAlign w:val="baseline"/>
                              </w:rPr>
                              <w:t> </w:t>
                            </w:r>
                            <w:r>
                              <w:rPr>
                                <w:rFonts w:ascii="Cambria" w:hAnsi="Cambria"/>
                                <w:color w:val="231F20"/>
                                <w:sz w:val="15"/>
                                <w:vertAlign w:val="baseline"/>
                              </w:rPr>
                              <w:t>≥</w:t>
                            </w:r>
                            <w:r>
                              <w:rPr>
                                <w:color w:val="231F20"/>
                                <w:sz w:val="15"/>
                                <w:vertAlign w:val="baseline"/>
                              </w:rPr>
                              <w:t>4</w:t>
                            </w:r>
                            <w:r>
                              <w:rPr>
                                <w:color w:val="231F20"/>
                                <w:spacing w:val="-3"/>
                                <w:sz w:val="15"/>
                                <w:vertAlign w:val="baseline"/>
                              </w:rPr>
                              <w:t> </w:t>
                            </w:r>
                            <w:r>
                              <w:rPr>
                                <w:color w:val="231F20"/>
                                <w:sz w:val="15"/>
                                <w:vertAlign w:val="baseline"/>
                              </w:rPr>
                              <w:t>weeks</w:t>
                            </w:r>
                            <w:r>
                              <w:rPr>
                                <w:color w:val="231F20"/>
                                <w:spacing w:val="-3"/>
                                <w:sz w:val="15"/>
                                <w:vertAlign w:val="baseline"/>
                              </w:rPr>
                              <w:t> </w:t>
                            </w:r>
                            <w:r>
                              <w:rPr>
                                <w:color w:val="231F20"/>
                                <w:sz w:val="15"/>
                                <w:vertAlign w:val="baseline"/>
                              </w:rPr>
                              <w:t>after</w:t>
                            </w:r>
                            <w:r>
                              <w:rPr>
                                <w:color w:val="231F20"/>
                                <w:spacing w:val="-3"/>
                                <w:sz w:val="15"/>
                                <w:vertAlign w:val="baseline"/>
                              </w:rPr>
                              <w:t> </w:t>
                            </w:r>
                            <w:r>
                              <w:rPr>
                                <w:color w:val="231F20"/>
                                <w:sz w:val="15"/>
                                <w:vertAlign w:val="baseline"/>
                              </w:rPr>
                              <w:t>the</w:t>
                            </w:r>
                            <w:r>
                              <w:rPr>
                                <w:color w:val="231F20"/>
                                <w:spacing w:val="-3"/>
                                <w:sz w:val="15"/>
                                <w:vertAlign w:val="baseline"/>
                              </w:rPr>
                              <w:t> </w:t>
                            </w:r>
                            <w:r>
                              <w:rPr>
                                <w:color w:val="231F20"/>
                                <w:sz w:val="15"/>
                                <w:vertAlign w:val="baseline"/>
                              </w:rPr>
                              <w:t>vaccination.</w:t>
                            </w:r>
                            <w:r>
                              <w:rPr>
                                <w:color w:val="231F20"/>
                                <w:spacing w:val="-3"/>
                                <w:sz w:val="15"/>
                                <w:vertAlign w:val="baseline"/>
                              </w:rPr>
                              <w:t> </w:t>
                            </w:r>
                            <w:r>
                              <w:rPr>
                                <w:color w:val="231F20"/>
                                <w:sz w:val="15"/>
                                <w:vertAlign w:val="baseline"/>
                              </w:rPr>
                              <w:t>If</w:t>
                            </w:r>
                            <w:r>
                              <w:rPr>
                                <w:color w:val="231F20"/>
                                <w:spacing w:val="-3"/>
                                <w:sz w:val="15"/>
                                <w:vertAlign w:val="baseline"/>
                              </w:rPr>
                              <w:t> </w:t>
                            </w:r>
                            <w:r>
                              <w:rPr>
                                <w:color w:val="231F20"/>
                                <w:sz w:val="15"/>
                                <w:vertAlign w:val="baseline"/>
                              </w:rPr>
                              <w:t>an</w:t>
                            </w:r>
                            <w:r>
                              <w:rPr>
                                <w:color w:val="231F20"/>
                                <w:spacing w:val="-3"/>
                                <w:sz w:val="15"/>
                                <w:vertAlign w:val="baseline"/>
                              </w:rPr>
                              <w:t> </w:t>
                            </w:r>
                            <w:r>
                              <w:rPr>
                                <w:color w:val="231F20"/>
                                <w:sz w:val="15"/>
                                <w:vertAlign w:val="baseline"/>
                              </w:rPr>
                              <w:t>urgent</w:t>
                            </w:r>
                            <w:r>
                              <w:rPr>
                                <w:color w:val="231F20"/>
                                <w:spacing w:val="-3"/>
                                <w:sz w:val="15"/>
                                <w:vertAlign w:val="baseline"/>
                              </w:rPr>
                              <w:t> </w:t>
                            </w:r>
                            <w:r>
                              <w:rPr>
                                <w:color w:val="231F20"/>
                                <w:sz w:val="15"/>
                                <w:vertAlign w:val="baseline"/>
                              </w:rPr>
                              <w:t>need</w:t>
                            </w:r>
                            <w:r>
                              <w:rPr>
                                <w:color w:val="231F20"/>
                                <w:spacing w:val="-3"/>
                                <w:sz w:val="15"/>
                                <w:vertAlign w:val="baseline"/>
                              </w:rPr>
                              <w:t> </w:t>
                            </w:r>
                            <w:r>
                              <w:rPr>
                                <w:color w:val="231F20"/>
                                <w:sz w:val="15"/>
                                <w:vertAlign w:val="baseline"/>
                              </w:rPr>
                              <w:t>exists</w:t>
                            </w:r>
                            <w:r>
                              <w:rPr>
                                <w:color w:val="231F20"/>
                                <w:spacing w:val="-3"/>
                                <w:sz w:val="15"/>
                                <w:vertAlign w:val="baseline"/>
                              </w:rPr>
                              <w:t> </w:t>
                            </w:r>
                            <w:r>
                              <w:rPr>
                                <w:color w:val="231F20"/>
                                <w:sz w:val="15"/>
                                <w:vertAlign w:val="baseline"/>
                              </w:rPr>
                              <w:t>to</w:t>
                            </w:r>
                            <w:r>
                              <w:rPr>
                                <w:color w:val="231F20"/>
                                <w:spacing w:val="-3"/>
                                <w:sz w:val="15"/>
                                <w:vertAlign w:val="baseline"/>
                              </w:rPr>
                              <w:t> </w:t>
                            </w:r>
                            <w:r>
                              <w:rPr>
                                <w:color w:val="231F20"/>
                                <w:sz w:val="15"/>
                                <w:vertAlign w:val="baseline"/>
                              </w:rPr>
                              <w:t>skin</w:t>
                            </w:r>
                            <w:r>
                              <w:rPr>
                                <w:color w:val="231F20"/>
                                <w:spacing w:val="-3"/>
                                <w:sz w:val="15"/>
                                <w:vertAlign w:val="baseline"/>
                              </w:rPr>
                              <w:t> </w:t>
                            </w:r>
                            <w:r>
                              <w:rPr>
                                <w:color w:val="231F20"/>
                                <w:sz w:val="15"/>
                                <w:vertAlign w:val="baseline"/>
                              </w:rPr>
                              <w:t>test,</w:t>
                            </w:r>
                            <w:r>
                              <w:rPr>
                                <w:color w:val="231F20"/>
                                <w:spacing w:val="-3"/>
                                <w:sz w:val="15"/>
                                <w:vertAlign w:val="baseline"/>
                              </w:rPr>
                              <w:t> </w:t>
                            </w:r>
                            <w:r>
                              <w:rPr>
                                <w:color w:val="231F20"/>
                                <w:sz w:val="15"/>
                                <w:vertAlign w:val="baseline"/>
                              </w:rPr>
                              <w:t>do</w:t>
                            </w:r>
                            <w:r>
                              <w:rPr>
                                <w:color w:val="231F20"/>
                                <w:spacing w:val="-3"/>
                                <w:sz w:val="15"/>
                                <w:vertAlign w:val="baseline"/>
                              </w:rPr>
                              <w:t> </w:t>
                            </w:r>
                            <w:r>
                              <w:rPr>
                                <w:color w:val="231F20"/>
                                <w:sz w:val="15"/>
                                <w:vertAlign w:val="baseline"/>
                              </w:rPr>
                              <w:t>so</w:t>
                            </w:r>
                            <w:r>
                              <w:rPr>
                                <w:color w:val="231F20"/>
                                <w:spacing w:val="-3"/>
                                <w:sz w:val="15"/>
                                <w:vertAlign w:val="baseline"/>
                              </w:rPr>
                              <w:t> </w:t>
                            </w:r>
                            <w:r>
                              <w:rPr>
                                <w:color w:val="231F20"/>
                                <w:sz w:val="15"/>
                                <w:vertAlign w:val="baseline"/>
                              </w:rPr>
                              <w:t>with</w:t>
                            </w:r>
                            <w:r>
                              <w:rPr>
                                <w:color w:val="231F20"/>
                                <w:spacing w:val="-3"/>
                                <w:sz w:val="15"/>
                                <w:vertAlign w:val="baseline"/>
                              </w:rPr>
                              <w:t> </w:t>
                            </w:r>
                            <w:r>
                              <w:rPr>
                                <w:color w:val="231F20"/>
                                <w:sz w:val="15"/>
                                <w:vertAlign w:val="baseline"/>
                              </w:rPr>
                              <w:t>the</w:t>
                            </w:r>
                            <w:r>
                              <w:rPr>
                                <w:color w:val="231F20"/>
                                <w:spacing w:val="-3"/>
                                <w:sz w:val="15"/>
                                <w:vertAlign w:val="baseline"/>
                              </w:rPr>
                              <w:t> </w:t>
                            </w:r>
                            <w:r>
                              <w:rPr>
                                <w:color w:val="231F20"/>
                                <w:sz w:val="15"/>
                                <w:vertAlign w:val="baseline"/>
                              </w:rPr>
                              <w:t>understanding that reactivity might be reduced by the vaccine.</w:t>
                            </w:r>
                          </w:p>
                          <w:p>
                            <w:pPr>
                              <w:pStyle w:val="TableParagraph"/>
                              <w:spacing w:line="249" w:lineRule="auto" w:before="0"/>
                              <w:ind w:left="270" w:right="93" w:hanging="150"/>
                              <w:rPr>
                                <w:sz w:val="15"/>
                              </w:rPr>
                            </w:pPr>
                            <w:bookmarkStart w:name="_bookmark48" w:id="137"/>
                            <w:bookmarkEnd w:id="137"/>
                            <w:r>
                              <w:rPr/>
                            </w:r>
                            <w:r>
                              <w:rPr>
                                <w:color w:val="231F20"/>
                                <w:spacing w:val="-2"/>
                                <w:sz w:val="15"/>
                                <w:vertAlign w:val="superscript"/>
                              </w:rPr>
                              <w:t>i</w:t>
                            </w:r>
                            <w:r>
                              <w:rPr>
                                <w:color w:val="231F20"/>
                                <w:spacing w:val="-2"/>
                                <w:sz w:val="15"/>
                                <w:vertAlign w:val="baseline"/>
                              </w:rPr>
                              <w:t>For details, see Cortese MM, Parashar UD; Centers for Disease Control and Prevention (CDC). Prevention of rotavirus gastroenteritis among infants</w:t>
                            </w:r>
                            <w:r>
                              <w:rPr>
                                <w:color w:val="231F20"/>
                                <w:sz w:val="15"/>
                                <w:vertAlign w:val="baseline"/>
                              </w:rPr>
                              <w:t> and children: recommendations of the Advisory Committee on Immunization Practices (ACIP). </w:t>
                            </w:r>
                            <w:r>
                              <w:rPr>
                                <w:rFonts w:ascii="Arial" w:hAnsi="Arial"/>
                                <w:i/>
                                <w:color w:val="231F20"/>
                                <w:sz w:val="15"/>
                                <w:vertAlign w:val="baseline"/>
                              </w:rPr>
                              <w:t>MMWR Recomm Rep</w:t>
                            </w:r>
                            <w:r>
                              <w:rPr>
                                <w:color w:val="231F20"/>
                                <w:sz w:val="15"/>
                                <w:vertAlign w:val="baseline"/>
                              </w:rPr>
                              <w:t>. 2009;58(RR-2):1–25.</w:t>
                            </w:r>
                          </w:p>
                          <w:p>
                            <w:pPr>
                              <w:pStyle w:val="TableParagraph"/>
                              <w:spacing w:line="249" w:lineRule="auto" w:before="0"/>
                              <w:ind w:left="270" w:hanging="150"/>
                              <w:rPr>
                                <w:sz w:val="15"/>
                              </w:rPr>
                            </w:pPr>
                            <w:bookmarkStart w:name="_bookmark49" w:id="138"/>
                            <w:bookmarkEnd w:id="138"/>
                            <w:r>
                              <w:rPr/>
                            </w:r>
                            <w:r>
                              <w:rPr>
                                <w:color w:val="231F20"/>
                                <w:sz w:val="15"/>
                                <w:vertAlign w:val="superscript"/>
                              </w:rPr>
                              <w:t>j</w:t>
                            </w:r>
                            <w:r>
                              <w:rPr>
                                <w:color w:val="231F20"/>
                                <w:sz w:val="15"/>
                                <w:vertAlign w:val="baseline"/>
                              </w:rPr>
                              <w:t>With</w:t>
                            </w:r>
                            <w:r>
                              <w:rPr>
                                <w:color w:val="231F20"/>
                                <w:spacing w:val="-9"/>
                                <w:sz w:val="15"/>
                                <w:vertAlign w:val="baseline"/>
                              </w:rPr>
                              <w:t> </w:t>
                            </w:r>
                            <w:r>
                              <w:rPr>
                                <w:color w:val="231F20"/>
                                <w:sz w:val="15"/>
                                <w:vertAlign w:val="baseline"/>
                              </w:rPr>
                              <w:t>the</w:t>
                            </w:r>
                            <w:r>
                              <w:rPr>
                                <w:color w:val="231F20"/>
                                <w:spacing w:val="-9"/>
                                <w:sz w:val="15"/>
                                <w:vertAlign w:val="baseline"/>
                              </w:rPr>
                              <w:t> </w:t>
                            </w:r>
                            <w:r>
                              <w:rPr>
                                <w:color w:val="231F20"/>
                                <w:sz w:val="15"/>
                                <w:vertAlign w:val="baseline"/>
                              </w:rPr>
                              <w:t>exception</w:t>
                            </w:r>
                            <w:r>
                              <w:rPr>
                                <w:color w:val="231F20"/>
                                <w:spacing w:val="-9"/>
                                <w:sz w:val="15"/>
                                <w:vertAlign w:val="baseline"/>
                              </w:rPr>
                              <w:t> </w:t>
                            </w:r>
                            <w:r>
                              <w:rPr>
                                <w:color w:val="231F20"/>
                                <w:sz w:val="15"/>
                                <w:vertAlign w:val="baseline"/>
                              </w:rPr>
                              <w:t>of</w:t>
                            </w:r>
                            <w:r>
                              <w:rPr>
                                <w:color w:val="231F20"/>
                                <w:spacing w:val="-9"/>
                                <w:sz w:val="15"/>
                                <w:vertAlign w:val="baseline"/>
                              </w:rPr>
                              <w:t> </w:t>
                            </w:r>
                            <w:r>
                              <w:rPr>
                                <w:color w:val="231F20"/>
                                <w:sz w:val="15"/>
                                <w:vertAlign w:val="baseline"/>
                              </w:rPr>
                              <w:t>pregnant</w:t>
                            </w:r>
                            <w:r>
                              <w:rPr>
                                <w:color w:val="231F20"/>
                                <w:spacing w:val="-9"/>
                                <w:sz w:val="15"/>
                                <w:vertAlign w:val="baseline"/>
                              </w:rPr>
                              <w:t> </w:t>
                            </w:r>
                            <w:r>
                              <w:rPr>
                                <w:color w:val="231F20"/>
                                <w:sz w:val="15"/>
                                <w:vertAlign w:val="baseline"/>
                              </w:rPr>
                              <w:t>woman</w:t>
                            </w:r>
                            <w:r>
                              <w:rPr>
                                <w:color w:val="231F20"/>
                                <w:spacing w:val="-9"/>
                                <w:sz w:val="15"/>
                                <w:vertAlign w:val="baseline"/>
                              </w:rPr>
                              <w:t> </w:t>
                            </w:r>
                            <w:r>
                              <w:rPr>
                                <w:color w:val="231F20"/>
                                <w:sz w:val="15"/>
                                <w:vertAlign w:val="baseline"/>
                              </w:rPr>
                              <w:t>who</w:t>
                            </w:r>
                            <w:r>
                              <w:rPr>
                                <w:color w:val="231F20"/>
                                <w:spacing w:val="-9"/>
                                <w:sz w:val="15"/>
                                <w:vertAlign w:val="baseline"/>
                              </w:rPr>
                              <w:t> </w:t>
                            </w:r>
                            <w:r>
                              <w:rPr>
                                <w:color w:val="231F20"/>
                                <w:sz w:val="15"/>
                                <w:vertAlign w:val="baseline"/>
                              </w:rPr>
                              <w:t>should</w:t>
                            </w:r>
                            <w:r>
                              <w:rPr>
                                <w:color w:val="231F20"/>
                                <w:spacing w:val="-9"/>
                                <w:sz w:val="15"/>
                                <w:vertAlign w:val="baseline"/>
                              </w:rPr>
                              <w:t> </w:t>
                            </w:r>
                            <w:r>
                              <w:rPr>
                                <w:color w:val="231F20"/>
                                <w:sz w:val="15"/>
                                <w:vertAlign w:val="baseline"/>
                              </w:rPr>
                              <w:t>be</w:t>
                            </w:r>
                            <w:r>
                              <w:rPr>
                                <w:color w:val="231F20"/>
                                <w:spacing w:val="-9"/>
                                <w:sz w:val="15"/>
                                <w:vertAlign w:val="baseline"/>
                              </w:rPr>
                              <w:t> </w:t>
                            </w:r>
                            <w:r>
                              <w:rPr>
                                <w:color w:val="231F20"/>
                                <w:sz w:val="15"/>
                                <w:vertAlign w:val="baseline"/>
                              </w:rPr>
                              <w:t>vaccinated</w:t>
                            </w:r>
                            <w:r>
                              <w:rPr>
                                <w:color w:val="231F20"/>
                                <w:spacing w:val="-9"/>
                                <w:sz w:val="15"/>
                                <w:vertAlign w:val="baseline"/>
                              </w:rPr>
                              <w:t> </w:t>
                            </w:r>
                            <w:r>
                              <w:rPr>
                                <w:color w:val="231F20"/>
                                <w:sz w:val="15"/>
                                <w:vertAlign w:val="baseline"/>
                              </w:rPr>
                              <w:t>during</w:t>
                            </w:r>
                            <w:r>
                              <w:rPr>
                                <w:color w:val="231F20"/>
                                <w:spacing w:val="-9"/>
                                <w:sz w:val="15"/>
                                <w:vertAlign w:val="baseline"/>
                              </w:rPr>
                              <w:t> </w:t>
                            </w:r>
                            <w:r>
                              <w:rPr>
                                <w:color w:val="231F20"/>
                                <w:sz w:val="15"/>
                                <w:vertAlign w:val="baseline"/>
                              </w:rPr>
                              <w:t>every</w:t>
                            </w:r>
                            <w:r>
                              <w:rPr>
                                <w:color w:val="231F20"/>
                                <w:spacing w:val="-9"/>
                                <w:sz w:val="15"/>
                                <w:vertAlign w:val="baseline"/>
                              </w:rPr>
                              <w:t> </w:t>
                            </w:r>
                            <w:r>
                              <w:rPr>
                                <w:color w:val="231F20"/>
                                <w:sz w:val="15"/>
                                <w:vertAlign w:val="baseline"/>
                              </w:rPr>
                              <w:t>pregnancy</w:t>
                            </w:r>
                            <w:r>
                              <w:rPr>
                                <w:color w:val="231F20"/>
                                <w:spacing w:val="-9"/>
                                <w:sz w:val="15"/>
                                <w:vertAlign w:val="baseline"/>
                              </w:rPr>
                              <w:t> </w:t>
                            </w:r>
                            <w:r>
                              <w:rPr>
                                <w:color w:val="231F20"/>
                                <w:sz w:val="15"/>
                                <w:vertAlign w:val="baseline"/>
                              </w:rPr>
                              <w:t>regardless</w:t>
                            </w:r>
                            <w:r>
                              <w:rPr>
                                <w:color w:val="231F20"/>
                                <w:spacing w:val="-9"/>
                                <w:sz w:val="15"/>
                                <w:vertAlign w:val="baseline"/>
                              </w:rPr>
                              <w:t> </w:t>
                            </w:r>
                            <w:r>
                              <w:rPr>
                                <w:color w:val="231F20"/>
                                <w:sz w:val="15"/>
                                <w:vertAlign w:val="baseline"/>
                              </w:rPr>
                              <w:t>of</w:t>
                            </w:r>
                            <w:r>
                              <w:rPr>
                                <w:color w:val="231F20"/>
                                <w:spacing w:val="-9"/>
                                <w:sz w:val="15"/>
                                <w:vertAlign w:val="baseline"/>
                              </w:rPr>
                              <w:t> </w:t>
                            </w:r>
                            <w:r>
                              <w:rPr>
                                <w:color w:val="231F20"/>
                                <w:sz w:val="15"/>
                                <w:vertAlign w:val="baseline"/>
                              </w:rPr>
                              <w:t>interval</w:t>
                            </w:r>
                            <w:r>
                              <w:rPr>
                                <w:color w:val="231F20"/>
                                <w:spacing w:val="-9"/>
                                <w:sz w:val="15"/>
                                <w:vertAlign w:val="baseline"/>
                              </w:rPr>
                              <w:t> </w:t>
                            </w:r>
                            <w:r>
                              <w:rPr>
                                <w:color w:val="231F20"/>
                                <w:sz w:val="15"/>
                                <w:vertAlign w:val="baseline"/>
                              </w:rPr>
                              <w:t>since</w:t>
                            </w:r>
                            <w:r>
                              <w:rPr>
                                <w:color w:val="231F20"/>
                                <w:spacing w:val="-9"/>
                                <w:sz w:val="15"/>
                                <w:vertAlign w:val="baseline"/>
                              </w:rPr>
                              <w:t> </w:t>
                            </w:r>
                            <w:r>
                              <w:rPr>
                                <w:color w:val="231F20"/>
                                <w:sz w:val="15"/>
                                <w:vertAlign w:val="baseline"/>
                              </w:rPr>
                              <w:t>last</w:t>
                            </w:r>
                            <w:r>
                              <w:rPr>
                                <w:color w:val="231F20"/>
                                <w:spacing w:val="-9"/>
                                <w:sz w:val="15"/>
                                <w:vertAlign w:val="baseline"/>
                              </w:rPr>
                              <w:t> </w:t>
                            </w:r>
                            <w:r>
                              <w:rPr>
                                <w:color w:val="231F20"/>
                                <w:sz w:val="15"/>
                                <w:vertAlign w:val="baseline"/>
                              </w:rPr>
                              <w:t>tetanus</w:t>
                            </w:r>
                            <w:r>
                              <w:rPr>
                                <w:color w:val="231F20"/>
                                <w:spacing w:val="-9"/>
                                <w:sz w:val="15"/>
                                <w:vertAlign w:val="baseline"/>
                              </w:rPr>
                              <w:t> </w:t>
                            </w:r>
                            <w:r>
                              <w:rPr>
                                <w:color w:val="231F20"/>
                                <w:sz w:val="15"/>
                                <w:vertAlign w:val="baseline"/>
                              </w:rPr>
                              <w:t>toxoid–containing </w:t>
                            </w:r>
                            <w:r>
                              <w:rPr>
                                <w:color w:val="231F20"/>
                                <w:spacing w:val="-2"/>
                                <w:sz w:val="15"/>
                                <w:vertAlign w:val="baseline"/>
                              </w:rPr>
                              <w:t>dose.</w:t>
                            </w:r>
                          </w:p>
                          <w:p>
                            <w:pPr>
                              <w:pStyle w:val="TableParagraph"/>
                              <w:spacing w:before="1"/>
                              <w:ind w:left="120"/>
                              <w:rPr>
                                <w:sz w:val="15"/>
                              </w:rPr>
                            </w:pPr>
                            <w:bookmarkStart w:name="_bookmark50" w:id="139"/>
                            <w:bookmarkEnd w:id="139"/>
                            <w:r>
                              <w:rPr/>
                            </w:r>
                            <w:r>
                              <w:rPr>
                                <w:color w:val="231F20"/>
                                <w:spacing w:val="-2"/>
                                <w:sz w:val="15"/>
                                <w:vertAlign w:val="superscript"/>
                              </w:rPr>
                              <w:t>k</w:t>
                            </w:r>
                            <w:r>
                              <w:rPr>
                                <w:color w:val="231F20"/>
                                <w:spacing w:val="-2"/>
                                <w:sz w:val="15"/>
                                <w:vertAlign w:val="baseline"/>
                              </w:rPr>
                              <w:t>Vaccine</w:t>
                            </w:r>
                            <w:r>
                              <w:rPr>
                                <w:color w:val="231F20"/>
                                <w:spacing w:val="1"/>
                                <w:sz w:val="15"/>
                                <w:vertAlign w:val="baseline"/>
                              </w:rPr>
                              <w:t> </w:t>
                            </w:r>
                            <w:r>
                              <w:rPr>
                                <w:color w:val="231F20"/>
                                <w:spacing w:val="-2"/>
                                <w:sz w:val="15"/>
                                <w:vertAlign w:val="baseline"/>
                              </w:rPr>
                              <w:t>should</w:t>
                            </w:r>
                            <w:r>
                              <w:rPr>
                                <w:color w:val="231F20"/>
                                <w:spacing w:val="2"/>
                                <w:sz w:val="15"/>
                                <w:vertAlign w:val="baseline"/>
                              </w:rPr>
                              <w:t> </w:t>
                            </w:r>
                            <w:r>
                              <w:rPr>
                                <w:color w:val="231F20"/>
                                <w:spacing w:val="-2"/>
                                <w:sz w:val="15"/>
                                <w:vertAlign w:val="baseline"/>
                              </w:rPr>
                              <w:t>be</w:t>
                            </w:r>
                            <w:r>
                              <w:rPr>
                                <w:color w:val="231F20"/>
                                <w:spacing w:val="2"/>
                                <w:sz w:val="15"/>
                                <w:vertAlign w:val="baseline"/>
                              </w:rPr>
                              <w:t> </w:t>
                            </w:r>
                            <w:r>
                              <w:rPr>
                                <w:color w:val="231F20"/>
                                <w:spacing w:val="-2"/>
                                <w:sz w:val="15"/>
                                <w:vertAlign w:val="baseline"/>
                              </w:rPr>
                              <w:t>deferred</w:t>
                            </w:r>
                            <w:r>
                              <w:rPr>
                                <w:color w:val="231F20"/>
                                <w:spacing w:val="2"/>
                                <w:sz w:val="15"/>
                                <w:vertAlign w:val="baseline"/>
                              </w:rPr>
                              <w:t> </w:t>
                            </w:r>
                            <w:r>
                              <w:rPr>
                                <w:color w:val="231F20"/>
                                <w:spacing w:val="-2"/>
                                <w:sz w:val="15"/>
                                <w:vertAlign w:val="baseline"/>
                              </w:rPr>
                              <w:t>for</w:t>
                            </w:r>
                            <w:r>
                              <w:rPr>
                                <w:color w:val="231F20"/>
                                <w:spacing w:val="2"/>
                                <w:sz w:val="15"/>
                                <w:vertAlign w:val="baseline"/>
                              </w:rPr>
                              <w:t> </w:t>
                            </w:r>
                            <w:r>
                              <w:rPr>
                                <w:color w:val="231F20"/>
                                <w:spacing w:val="-2"/>
                                <w:sz w:val="15"/>
                                <w:vertAlign w:val="baseline"/>
                              </w:rPr>
                              <w:t>the</w:t>
                            </w:r>
                            <w:r>
                              <w:rPr>
                                <w:color w:val="231F20"/>
                                <w:spacing w:val="2"/>
                                <w:sz w:val="15"/>
                                <w:vertAlign w:val="baseline"/>
                              </w:rPr>
                              <w:t> </w:t>
                            </w:r>
                            <w:r>
                              <w:rPr>
                                <w:color w:val="231F20"/>
                                <w:spacing w:val="-2"/>
                                <w:sz w:val="15"/>
                                <w:vertAlign w:val="baseline"/>
                              </w:rPr>
                              <w:t>appropriate</w:t>
                            </w:r>
                            <w:r>
                              <w:rPr>
                                <w:color w:val="231F20"/>
                                <w:spacing w:val="2"/>
                                <w:sz w:val="15"/>
                                <w:vertAlign w:val="baseline"/>
                              </w:rPr>
                              <w:t> </w:t>
                            </w:r>
                            <w:r>
                              <w:rPr>
                                <w:color w:val="231F20"/>
                                <w:spacing w:val="-2"/>
                                <w:sz w:val="15"/>
                                <w:vertAlign w:val="baseline"/>
                              </w:rPr>
                              <w:t>interval</w:t>
                            </w:r>
                            <w:r>
                              <w:rPr>
                                <w:color w:val="231F20"/>
                                <w:spacing w:val="2"/>
                                <w:sz w:val="15"/>
                                <w:vertAlign w:val="baseline"/>
                              </w:rPr>
                              <w:t> </w:t>
                            </w:r>
                            <w:r>
                              <w:rPr>
                                <w:color w:val="231F20"/>
                                <w:spacing w:val="-2"/>
                                <w:sz w:val="15"/>
                                <w:vertAlign w:val="baseline"/>
                              </w:rPr>
                              <w:t>if</w:t>
                            </w:r>
                            <w:r>
                              <w:rPr>
                                <w:color w:val="231F20"/>
                                <w:spacing w:val="1"/>
                                <w:sz w:val="15"/>
                                <w:vertAlign w:val="baseline"/>
                              </w:rPr>
                              <w:t> </w:t>
                            </w:r>
                            <w:r>
                              <w:rPr>
                                <w:color w:val="231F20"/>
                                <w:spacing w:val="-2"/>
                                <w:sz w:val="15"/>
                                <w:vertAlign w:val="baseline"/>
                              </w:rPr>
                              <w:t>replacement</w:t>
                            </w:r>
                            <w:r>
                              <w:rPr>
                                <w:color w:val="231F20"/>
                                <w:spacing w:val="2"/>
                                <w:sz w:val="15"/>
                                <w:vertAlign w:val="baseline"/>
                              </w:rPr>
                              <w:t> </w:t>
                            </w:r>
                            <w:r>
                              <w:rPr>
                                <w:color w:val="231F20"/>
                                <w:spacing w:val="-2"/>
                                <w:sz w:val="15"/>
                                <w:vertAlign w:val="baseline"/>
                              </w:rPr>
                              <w:t>immunoglobulin</w:t>
                            </w:r>
                            <w:r>
                              <w:rPr>
                                <w:color w:val="231F20"/>
                                <w:spacing w:val="2"/>
                                <w:sz w:val="15"/>
                                <w:vertAlign w:val="baseline"/>
                              </w:rPr>
                              <w:t> </w:t>
                            </w:r>
                            <w:r>
                              <w:rPr>
                                <w:color w:val="231F20"/>
                                <w:spacing w:val="-2"/>
                                <w:sz w:val="15"/>
                                <w:vertAlign w:val="baseline"/>
                              </w:rPr>
                              <w:t>products</w:t>
                            </w:r>
                            <w:r>
                              <w:rPr>
                                <w:color w:val="231F20"/>
                                <w:spacing w:val="2"/>
                                <w:sz w:val="15"/>
                                <w:vertAlign w:val="baseline"/>
                              </w:rPr>
                              <w:t> </w:t>
                            </w:r>
                            <w:r>
                              <w:rPr>
                                <w:color w:val="231F20"/>
                                <w:spacing w:val="-2"/>
                                <w:sz w:val="15"/>
                                <w:vertAlign w:val="baseline"/>
                              </w:rPr>
                              <w:t>are</w:t>
                            </w:r>
                            <w:r>
                              <w:rPr>
                                <w:color w:val="231F20"/>
                                <w:spacing w:val="2"/>
                                <w:sz w:val="15"/>
                                <w:vertAlign w:val="baseline"/>
                              </w:rPr>
                              <w:t> </w:t>
                            </w:r>
                            <w:r>
                              <w:rPr>
                                <w:color w:val="231F20"/>
                                <w:spacing w:val="-2"/>
                                <w:sz w:val="15"/>
                                <w:vertAlign w:val="baseline"/>
                              </w:rPr>
                              <w:t>being</w:t>
                            </w:r>
                            <w:r>
                              <w:rPr>
                                <w:color w:val="231F20"/>
                                <w:spacing w:val="2"/>
                                <w:sz w:val="15"/>
                                <w:vertAlign w:val="baseline"/>
                              </w:rPr>
                              <w:t> </w:t>
                            </w:r>
                            <w:r>
                              <w:rPr>
                                <w:color w:val="231F20"/>
                                <w:spacing w:val="-2"/>
                                <w:sz w:val="15"/>
                                <w:vertAlign w:val="baseline"/>
                              </w:rPr>
                              <w:t>administered</w:t>
                            </w:r>
                            <w:r>
                              <w:rPr>
                                <w:color w:val="231F20"/>
                                <w:spacing w:val="2"/>
                                <w:sz w:val="15"/>
                                <w:vertAlign w:val="baseline"/>
                              </w:rPr>
                              <w:t> </w:t>
                            </w:r>
                            <w:r>
                              <w:rPr>
                                <w:color w:val="231F20"/>
                                <w:spacing w:val="-2"/>
                                <w:sz w:val="15"/>
                                <w:vertAlign w:val="baseline"/>
                              </w:rPr>
                              <w:t>(see</w:t>
                            </w:r>
                            <w:r>
                              <w:rPr>
                                <w:color w:val="231F20"/>
                                <w:spacing w:val="2"/>
                                <w:sz w:val="15"/>
                                <w:vertAlign w:val="baseline"/>
                              </w:rPr>
                              <w:t> </w:t>
                            </w:r>
                            <w:hyperlink w:history="true" w:anchor="_bookmark32">
                              <w:r>
                                <w:rPr>
                                  <w:color w:val="0080AC"/>
                                  <w:spacing w:val="-2"/>
                                  <w:sz w:val="15"/>
                                  <w:vertAlign w:val="baseline"/>
                                </w:rPr>
                                <w:t>Table</w:t>
                              </w:r>
                              <w:r>
                                <w:rPr>
                                  <w:color w:val="0080AC"/>
                                  <w:spacing w:val="2"/>
                                  <w:sz w:val="15"/>
                                  <w:vertAlign w:val="baseline"/>
                                </w:rPr>
                                <w:t> </w:t>
                              </w:r>
                              <w:r>
                                <w:rPr>
                                  <w:color w:val="0080AC"/>
                                  <w:spacing w:val="-2"/>
                                  <w:sz w:val="15"/>
                                  <w:vertAlign w:val="baseline"/>
                                </w:rPr>
                                <w:t>9.5</w:t>
                              </w:r>
                            </w:hyperlink>
                            <w:r>
                              <w:rPr>
                                <w:color w:val="231F20"/>
                                <w:spacing w:val="-2"/>
                                <w:sz w:val="15"/>
                                <w:vertAlign w:val="baseline"/>
                              </w:rPr>
                              <w:t>).</w:t>
                            </w:r>
                          </w:p>
                        </w:tc>
                      </w:tr>
                    </w:tbl>
                    <w:p>
                      <w:pPr>
                        <w:pStyle w:val="BodyText"/>
                        <w:jc w:val="left"/>
                      </w:pPr>
                    </w:p>
                  </w:txbxContent>
                </v:textbox>
              </v:shape>
            </w:pict>
          </mc:Fallback>
        </mc:AlternateContent>
      </w:r>
      <w:r>
        <w:rPr>
          <w:rFonts w:ascii="Arial"/>
          <w:sz w:val="20"/>
        </w:rPr>
      </w:r>
    </w:p>
    <w:p>
      <w:pPr>
        <w:pStyle w:val="BodyText"/>
        <w:spacing w:before="119"/>
        <w:jc w:val="left"/>
        <w:rPr>
          <w:rFonts w:ascii="Arial"/>
          <w:i/>
          <w:sz w:val="20"/>
        </w:rPr>
      </w:pPr>
    </w:p>
    <w:p>
      <w:pPr>
        <w:pStyle w:val="BodyText"/>
        <w:spacing w:after="0"/>
        <w:jc w:val="left"/>
        <w:rPr>
          <w:rFonts w:ascii="Arial"/>
          <w:i/>
          <w:sz w:val="20"/>
        </w:rPr>
        <w:sectPr>
          <w:pgSz w:w="12240" w:h="15660"/>
          <w:pgMar w:header="565" w:footer="0" w:top="800" w:bottom="280" w:left="720" w:right="0"/>
        </w:sectPr>
      </w:pPr>
    </w:p>
    <w:p>
      <w:pPr>
        <w:pStyle w:val="BodyText"/>
        <w:spacing w:line="232" w:lineRule="auto" w:before="105"/>
        <w:ind w:left="360"/>
      </w:pPr>
      <w:r>
        <w:rPr>
          <w:color w:val="231F20"/>
          <w:w w:val="105"/>
        </w:rPr>
        <w:t>contraindicates further use of that vaccine or vaccines </w:t>
      </w:r>
      <w:r>
        <w:rPr>
          <w:color w:val="231F20"/>
          <w:w w:val="105"/>
        </w:rPr>
        <w:t>contain- ing</w:t>
      </w:r>
      <w:r>
        <w:rPr>
          <w:color w:val="231F20"/>
          <w:w w:val="105"/>
        </w:rPr>
        <w:t> that</w:t>
      </w:r>
      <w:r>
        <w:rPr>
          <w:color w:val="231F20"/>
          <w:w w:val="105"/>
        </w:rPr>
        <w:t> constituent</w:t>
      </w:r>
      <w:r>
        <w:rPr>
          <w:color w:val="231F20"/>
          <w:w w:val="105"/>
        </w:rPr>
        <w:t> (see</w:t>
      </w:r>
      <w:r>
        <w:rPr>
          <w:color w:val="231F20"/>
          <w:w w:val="105"/>
        </w:rPr>
        <w:t> “Vaccine</w:t>
      </w:r>
      <w:r>
        <w:rPr>
          <w:color w:val="231F20"/>
          <w:w w:val="105"/>
        </w:rPr>
        <w:t> Components</w:t>
      </w:r>
      <w:r>
        <w:rPr>
          <w:color w:val="231F20"/>
          <w:w w:val="105"/>
        </w:rPr>
        <w:t> Causing Hypersensitivity” above). (b) Moderate or severe acute illness, regardless of the absence or presence of fever, is a precaution</w:t>
      </w:r>
      <w:r>
        <w:rPr>
          <w:color w:val="231F20"/>
          <w:spacing w:val="40"/>
          <w:w w:val="105"/>
        </w:rPr>
        <w:t> </w:t>
      </w:r>
      <w:r>
        <w:rPr>
          <w:color w:val="231F20"/>
          <w:w w:val="105"/>
        </w:rPr>
        <w:t>to</w:t>
      </w:r>
      <w:r>
        <w:rPr>
          <w:color w:val="231F20"/>
          <w:w w:val="105"/>
        </w:rPr>
        <w:t> vaccination</w:t>
      </w:r>
      <w:r>
        <w:rPr>
          <w:color w:val="231F20"/>
          <w:w w:val="105"/>
        </w:rPr>
        <w:t> (see</w:t>
      </w:r>
      <w:r>
        <w:rPr>
          <w:color w:val="231F20"/>
          <w:w w:val="105"/>
        </w:rPr>
        <w:t> “Vaccination</w:t>
      </w:r>
      <w:r>
        <w:rPr>
          <w:color w:val="231F20"/>
          <w:w w:val="105"/>
        </w:rPr>
        <w:t> During</w:t>
      </w:r>
      <w:r>
        <w:rPr>
          <w:color w:val="231F20"/>
          <w:w w:val="105"/>
        </w:rPr>
        <w:t> Acute</w:t>
      </w:r>
      <w:r>
        <w:rPr>
          <w:color w:val="231F20"/>
          <w:w w:val="105"/>
        </w:rPr>
        <w:t> Illness”</w:t>
      </w:r>
      <w:r>
        <w:rPr>
          <w:color w:val="231F20"/>
          <w:spacing w:val="80"/>
          <w:w w:val="105"/>
        </w:rPr>
        <w:t> </w:t>
      </w:r>
      <w:r>
        <w:rPr>
          <w:color w:val="231F20"/>
          <w:spacing w:val="-2"/>
          <w:w w:val="105"/>
        </w:rPr>
        <w:t>above).</w:t>
      </w:r>
    </w:p>
    <w:p>
      <w:pPr>
        <w:pStyle w:val="BodyText"/>
        <w:spacing w:line="232" w:lineRule="auto"/>
        <w:ind w:left="359" w:firstLine="240"/>
      </w:pPr>
      <w:r>
        <w:rPr>
          <w:color w:val="231F20"/>
          <w:w w:val="105"/>
        </w:rPr>
        <w:t>Immunosuppression resulting from underlying disease </w:t>
      </w:r>
      <w:r>
        <w:rPr>
          <w:color w:val="231F20"/>
          <w:w w:val="105"/>
        </w:rPr>
        <w:t>or therapy</w:t>
      </w:r>
      <w:r>
        <w:rPr>
          <w:color w:val="231F20"/>
          <w:w w:val="105"/>
        </w:rPr>
        <w:t> is</w:t>
      </w:r>
      <w:r>
        <w:rPr>
          <w:color w:val="231F20"/>
          <w:w w:val="105"/>
        </w:rPr>
        <w:t> a</w:t>
      </w:r>
      <w:r>
        <w:rPr>
          <w:color w:val="231F20"/>
          <w:w w:val="105"/>
        </w:rPr>
        <w:t> contraindication</w:t>
      </w:r>
      <w:r>
        <w:rPr>
          <w:color w:val="231F20"/>
          <w:w w:val="105"/>
        </w:rPr>
        <w:t> for</w:t>
      </w:r>
      <w:r>
        <w:rPr>
          <w:color w:val="231F20"/>
          <w:w w:val="105"/>
        </w:rPr>
        <w:t> receipt</w:t>
      </w:r>
      <w:r>
        <w:rPr>
          <w:color w:val="231F20"/>
          <w:w w:val="105"/>
        </w:rPr>
        <w:t> of</w:t>
      </w:r>
      <w:r>
        <w:rPr>
          <w:color w:val="231F20"/>
          <w:w w:val="105"/>
        </w:rPr>
        <w:t> most</w:t>
      </w:r>
      <w:r>
        <w:rPr>
          <w:color w:val="231F20"/>
          <w:w w:val="105"/>
        </w:rPr>
        <w:t> live</w:t>
      </w:r>
      <w:r>
        <w:rPr>
          <w:color w:val="231F20"/>
          <w:w w:val="105"/>
        </w:rPr>
        <w:t> vac- cines.</w:t>
      </w:r>
      <w:r>
        <w:rPr>
          <w:color w:val="0080AC"/>
          <w:w w:val="105"/>
          <w:vertAlign w:val="superscript"/>
        </w:rPr>
        <w:t>5,53,184</w:t>
      </w:r>
      <w:r>
        <w:rPr>
          <w:color w:val="0080AC"/>
          <w:w w:val="105"/>
          <w:vertAlign w:val="baseline"/>
        </w:rPr>
        <w:t> </w:t>
      </w:r>
      <w:r>
        <w:rPr>
          <w:color w:val="231F20"/>
          <w:w w:val="105"/>
          <w:vertAlign w:val="baseline"/>
        </w:rPr>
        <w:t>MMR</w:t>
      </w:r>
      <w:r>
        <w:rPr>
          <w:color w:val="231F20"/>
          <w:w w:val="105"/>
          <w:vertAlign w:val="baseline"/>
        </w:rPr>
        <w:t> vaccine</w:t>
      </w:r>
      <w:r>
        <w:rPr>
          <w:color w:val="231F20"/>
          <w:w w:val="105"/>
          <w:vertAlign w:val="baseline"/>
        </w:rPr>
        <w:t> is</w:t>
      </w:r>
      <w:r>
        <w:rPr>
          <w:color w:val="231F20"/>
          <w:w w:val="105"/>
          <w:vertAlign w:val="baseline"/>
        </w:rPr>
        <w:t> recommended</w:t>
      </w:r>
      <w:r>
        <w:rPr>
          <w:color w:val="231F20"/>
          <w:w w:val="105"/>
          <w:vertAlign w:val="baseline"/>
        </w:rPr>
        <w:t> for</w:t>
      </w:r>
      <w:r>
        <w:rPr>
          <w:color w:val="231F20"/>
          <w:w w:val="105"/>
          <w:vertAlign w:val="baseline"/>
        </w:rPr>
        <w:t> HIV-infected persons</w:t>
      </w:r>
      <w:r>
        <w:rPr>
          <w:color w:val="231F20"/>
          <w:w w:val="105"/>
          <w:vertAlign w:val="baseline"/>
        </w:rPr>
        <w:t> who</w:t>
      </w:r>
      <w:r>
        <w:rPr>
          <w:color w:val="231F20"/>
          <w:w w:val="105"/>
          <w:vertAlign w:val="baseline"/>
        </w:rPr>
        <w:t> are</w:t>
      </w:r>
      <w:r>
        <w:rPr>
          <w:color w:val="231F20"/>
          <w:w w:val="105"/>
          <w:vertAlign w:val="baseline"/>
        </w:rPr>
        <w:t> not</w:t>
      </w:r>
      <w:r>
        <w:rPr>
          <w:color w:val="231F20"/>
          <w:w w:val="105"/>
          <w:vertAlign w:val="baseline"/>
        </w:rPr>
        <w:t> severely</w:t>
      </w:r>
      <w:r>
        <w:rPr>
          <w:color w:val="231F20"/>
          <w:w w:val="105"/>
          <w:vertAlign w:val="baseline"/>
        </w:rPr>
        <w:t> immunosuppressed.</w:t>
      </w:r>
      <w:r>
        <w:rPr>
          <w:color w:val="0080AC"/>
          <w:w w:val="105"/>
          <w:vertAlign w:val="superscript"/>
        </w:rPr>
        <w:t>172,209,217,239</w:t>
      </w:r>
      <w:r>
        <w:rPr>
          <w:color w:val="0080AC"/>
          <w:w w:val="105"/>
          <w:vertAlign w:val="baseline"/>
        </w:rPr>
        <w:t> </w:t>
      </w:r>
      <w:r>
        <w:rPr>
          <w:color w:val="231F20"/>
          <w:w w:val="105"/>
          <w:vertAlign w:val="baseline"/>
        </w:rPr>
        <w:t>Varicella</w:t>
      </w:r>
      <w:r>
        <w:rPr>
          <w:color w:val="231F20"/>
          <w:spacing w:val="13"/>
          <w:w w:val="105"/>
          <w:vertAlign w:val="baseline"/>
        </w:rPr>
        <w:t> </w:t>
      </w:r>
      <w:r>
        <w:rPr>
          <w:color w:val="231F20"/>
          <w:w w:val="105"/>
          <w:vertAlign w:val="baseline"/>
        </w:rPr>
        <w:t>vaccine</w:t>
      </w:r>
      <w:r>
        <w:rPr>
          <w:color w:val="231F20"/>
          <w:spacing w:val="13"/>
          <w:w w:val="105"/>
          <w:vertAlign w:val="baseline"/>
        </w:rPr>
        <w:t> </w:t>
      </w:r>
      <w:r>
        <w:rPr>
          <w:color w:val="231F20"/>
          <w:w w:val="105"/>
          <w:vertAlign w:val="baseline"/>
        </w:rPr>
        <w:t>can</w:t>
      </w:r>
      <w:r>
        <w:rPr>
          <w:color w:val="231F20"/>
          <w:spacing w:val="13"/>
          <w:w w:val="105"/>
          <w:vertAlign w:val="baseline"/>
        </w:rPr>
        <w:t> </w:t>
      </w:r>
      <w:r>
        <w:rPr>
          <w:color w:val="231F20"/>
          <w:w w:val="105"/>
          <w:vertAlign w:val="baseline"/>
        </w:rPr>
        <w:t>be</w:t>
      </w:r>
      <w:r>
        <w:rPr>
          <w:color w:val="231F20"/>
          <w:spacing w:val="13"/>
          <w:w w:val="105"/>
          <w:vertAlign w:val="baseline"/>
        </w:rPr>
        <w:t> </w:t>
      </w:r>
      <w:r>
        <w:rPr>
          <w:color w:val="231F20"/>
          <w:w w:val="105"/>
          <w:vertAlign w:val="baseline"/>
        </w:rPr>
        <w:t>considered</w:t>
      </w:r>
      <w:r>
        <w:rPr>
          <w:color w:val="231F20"/>
          <w:spacing w:val="13"/>
          <w:w w:val="105"/>
          <w:vertAlign w:val="baseline"/>
        </w:rPr>
        <w:t> </w:t>
      </w:r>
      <w:r>
        <w:rPr>
          <w:color w:val="231F20"/>
          <w:w w:val="105"/>
          <w:vertAlign w:val="baseline"/>
        </w:rPr>
        <w:t>for</w:t>
      </w:r>
      <w:r>
        <w:rPr>
          <w:color w:val="231F20"/>
          <w:spacing w:val="13"/>
          <w:w w:val="105"/>
          <w:vertAlign w:val="baseline"/>
        </w:rPr>
        <w:t> </w:t>
      </w:r>
      <w:r>
        <w:rPr>
          <w:color w:val="231F20"/>
          <w:w w:val="105"/>
          <w:vertAlign w:val="baseline"/>
        </w:rPr>
        <w:t>HIV-infected</w:t>
      </w:r>
      <w:r>
        <w:rPr>
          <w:color w:val="231F20"/>
          <w:spacing w:val="14"/>
          <w:w w:val="105"/>
          <w:vertAlign w:val="baseline"/>
        </w:rPr>
        <w:t> </w:t>
      </w:r>
      <w:r>
        <w:rPr>
          <w:color w:val="231F20"/>
          <w:spacing w:val="-2"/>
          <w:w w:val="105"/>
          <w:vertAlign w:val="baseline"/>
        </w:rPr>
        <w:t>persons</w:t>
      </w:r>
    </w:p>
    <w:p>
      <w:pPr>
        <w:pStyle w:val="BodyText"/>
        <w:spacing w:line="232" w:lineRule="auto" w:before="105"/>
        <w:ind w:left="319" w:right="1197"/>
      </w:pPr>
      <w:r>
        <w:rPr/>
        <w:br w:type="column"/>
      </w:r>
      <w:r>
        <w:rPr>
          <w:color w:val="231F20"/>
          <w:w w:val="110"/>
        </w:rPr>
        <w:t>not</w:t>
      </w:r>
      <w:r>
        <w:rPr>
          <w:color w:val="231F20"/>
          <w:spacing w:val="-13"/>
          <w:w w:val="110"/>
        </w:rPr>
        <w:t> </w:t>
      </w:r>
      <w:r>
        <w:rPr>
          <w:color w:val="231F20"/>
          <w:w w:val="110"/>
        </w:rPr>
        <w:t>severely</w:t>
      </w:r>
      <w:r>
        <w:rPr>
          <w:color w:val="231F20"/>
          <w:spacing w:val="-12"/>
          <w:w w:val="110"/>
        </w:rPr>
        <w:t> </w:t>
      </w:r>
      <w:r>
        <w:rPr>
          <w:color w:val="231F20"/>
          <w:w w:val="110"/>
        </w:rPr>
        <w:t>immunosuppressed.</w:t>
      </w:r>
      <w:r>
        <w:rPr>
          <w:color w:val="0080AC"/>
          <w:w w:val="110"/>
          <w:vertAlign w:val="superscript"/>
        </w:rPr>
        <w:t>185</w:t>
      </w:r>
      <w:r>
        <w:rPr>
          <w:color w:val="0080AC"/>
          <w:spacing w:val="-13"/>
          <w:w w:val="110"/>
          <w:vertAlign w:val="baseline"/>
        </w:rPr>
        <w:t> </w:t>
      </w:r>
      <w:r>
        <w:rPr>
          <w:color w:val="231F20"/>
          <w:w w:val="110"/>
          <w:vertAlign w:val="baseline"/>
        </w:rPr>
        <w:t>Rotavirus</w:t>
      </w:r>
      <w:r>
        <w:rPr>
          <w:color w:val="231F20"/>
          <w:spacing w:val="-12"/>
          <w:w w:val="110"/>
          <w:vertAlign w:val="baseline"/>
        </w:rPr>
        <w:t> </w:t>
      </w:r>
      <w:r>
        <w:rPr>
          <w:color w:val="231F20"/>
          <w:w w:val="110"/>
          <w:vertAlign w:val="baseline"/>
        </w:rPr>
        <w:t>vaccine</w:t>
      </w:r>
      <w:r>
        <w:rPr>
          <w:color w:val="231F20"/>
          <w:spacing w:val="-12"/>
          <w:w w:val="110"/>
          <w:vertAlign w:val="baseline"/>
        </w:rPr>
        <w:t> </w:t>
      </w:r>
      <w:r>
        <w:rPr>
          <w:color w:val="231F20"/>
          <w:w w:val="110"/>
          <w:vertAlign w:val="baseline"/>
        </w:rPr>
        <w:t>is</w:t>
      </w:r>
      <w:r>
        <w:rPr>
          <w:color w:val="231F20"/>
          <w:spacing w:val="-13"/>
          <w:w w:val="110"/>
          <w:vertAlign w:val="baseline"/>
        </w:rPr>
        <w:t> </w:t>
      </w:r>
      <w:r>
        <w:rPr>
          <w:color w:val="231F20"/>
          <w:w w:val="110"/>
          <w:vertAlign w:val="baseline"/>
        </w:rPr>
        <w:t>con- </w:t>
      </w:r>
      <w:r>
        <w:rPr>
          <w:color w:val="231F20"/>
          <w:vertAlign w:val="baseline"/>
        </w:rPr>
        <w:t>traindicated in infants diagnosed with severe combined immu- nodeficiency (SCID).</w:t>
      </w:r>
      <w:r>
        <w:rPr>
          <w:color w:val="0080AC"/>
          <w:vertAlign w:val="superscript"/>
        </w:rPr>
        <w:t>240,241</w:t>
      </w:r>
      <w:r>
        <w:rPr>
          <w:color w:val="0080AC"/>
          <w:vertAlign w:val="baseline"/>
        </w:rPr>
        <w:t> </w:t>
      </w:r>
      <w:r>
        <w:rPr>
          <w:color w:val="231F20"/>
          <w:vertAlign w:val="baseline"/>
        </w:rPr>
        <w:t>Corticosteroid therapy can suppress </w:t>
      </w:r>
      <w:r>
        <w:rPr>
          <w:color w:val="231F20"/>
          <w:w w:val="110"/>
          <w:vertAlign w:val="baseline"/>
        </w:rPr>
        <w:t>the</w:t>
      </w:r>
      <w:r>
        <w:rPr>
          <w:color w:val="231F20"/>
          <w:spacing w:val="-7"/>
          <w:w w:val="110"/>
          <w:vertAlign w:val="baseline"/>
        </w:rPr>
        <w:t> </w:t>
      </w:r>
      <w:r>
        <w:rPr>
          <w:color w:val="231F20"/>
          <w:w w:val="110"/>
          <w:vertAlign w:val="baseline"/>
        </w:rPr>
        <w:t>immune</w:t>
      </w:r>
      <w:r>
        <w:rPr>
          <w:color w:val="231F20"/>
          <w:spacing w:val="-7"/>
          <w:w w:val="110"/>
          <w:vertAlign w:val="baseline"/>
        </w:rPr>
        <w:t> </w:t>
      </w:r>
      <w:r>
        <w:rPr>
          <w:color w:val="231F20"/>
          <w:w w:val="110"/>
          <w:vertAlign w:val="baseline"/>
        </w:rPr>
        <w:t>system</w:t>
      </w:r>
      <w:r>
        <w:rPr>
          <w:color w:val="231F20"/>
          <w:spacing w:val="-7"/>
          <w:w w:val="110"/>
          <w:vertAlign w:val="baseline"/>
        </w:rPr>
        <w:t> </w:t>
      </w:r>
      <w:r>
        <w:rPr>
          <w:color w:val="231F20"/>
          <w:w w:val="110"/>
          <w:vertAlign w:val="baseline"/>
        </w:rPr>
        <w:t>of</w:t>
      </w:r>
      <w:r>
        <w:rPr>
          <w:color w:val="231F20"/>
          <w:spacing w:val="-7"/>
          <w:w w:val="110"/>
          <w:vertAlign w:val="baseline"/>
        </w:rPr>
        <w:t> </w:t>
      </w:r>
      <w:r>
        <w:rPr>
          <w:color w:val="231F20"/>
          <w:w w:val="110"/>
          <w:vertAlign w:val="baseline"/>
        </w:rPr>
        <w:t>an</w:t>
      </w:r>
      <w:r>
        <w:rPr>
          <w:color w:val="231F20"/>
          <w:spacing w:val="-7"/>
          <w:w w:val="110"/>
          <w:vertAlign w:val="baseline"/>
        </w:rPr>
        <w:t> </w:t>
      </w:r>
      <w:r>
        <w:rPr>
          <w:color w:val="231F20"/>
          <w:w w:val="110"/>
          <w:vertAlign w:val="baseline"/>
        </w:rPr>
        <w:t>otherwise</w:t>
      </w:r>
      <w:r>
        <w:rPr>
          <w:color w:val="231F20"/>
          <w:spacing w:val="-7"/>
          <w:w w:val="110"/>
          <w:vertAlign w:val="baseline"/>
        </w:rPr>
        <w:t> </w:t>
      </w:r>
      <w:r>
        <w:rPr>
          <w:color w:val="231F20"/>
          <w:w w:val="110"/>
          <w:vertAlign w:val="baseline"/>
        </w:rPr>
        <w:t>healthy</w:t>
      </w:r>
      <w:r>
        <w:rPr>
          <w:color w:val="231F20"/>
          <w:spacing w:val="-7"/>
          <w:w w:val="110"/>
          <w:vertAlign w:val="baseline"/>
        </w:rPr>
        <w:t> </w:t>
      </w:r>
      <w:r>
        <w:rPr>
          <w:color w:val="231F20"/>
          <w:w w:val="110"/>
          <w:vertAlign w:val="baseline"/>
        </w:rPr>
        <w:t>person,</w:t>
      </w:r>
      <w:r>
        <w:rPr>
          <w:color w:val="231F20"/>
          <w:spacing w:val="-7"/>
          <w:w w:val="110"/>
          <w:vertAlign w:val="baseline"/>
        </w:rPr>
        <w:t> </w:t>
      </w:r>
      <w:r>
        <w:rPr>
          <w:color w:val="231F20"/>
          <w:w w:val="110"/>
          <w:vertAlign w:val="baseline"/>
        </w:rPr>
        <w:t>although the</w:t>
      </w:r>
      <w:r>
        <w:rPr>
          <w:color w:val="231F20"/>
          <w:spacing w:val="-2"/>
          <w:w w:val="110"/>
          <w:vertAlign w:val="baseline"/>
        </w:rPr>
        <w:t> </w:t>
      </w:r>
      <w:r>
        <w:rPr>
          <w:color w:val="231F20"/>
          <w:w w:val="110"/>
          <w:vertAlign w:val="baseline"/>
        </w:rPr>
        <w:t>minimal</w:t>
      </w:r>
      <w:r>
        <w:rPr>
          <w:color w:val="231F20"/>
          <w:spacing w:val="-2"/>
          <w:w w:val="110"/>
          <w:vertAlign w:val="baseline"/>
        </w:rPr>
        <w:t> </w:t>
      </w:r>
      <w:r>
        <w:rPr>
          <w:color w:val="231F20"/>
          <w:w w:val="110"/>
          <w:vertAlign w:val="baseline"/>
        </w:rPr>
        <w:t>dose</w:t>
      </w:r>
      <w:r>
        <w:rPr>
          <w:color w:val="231F20"/>
          <w:spacing w:val="-2"/>
          <w:w w:val="110"/>
          <w:vertAlign w:val="baseline"/>
        </w:rPr>
        <w:t> </w:t>
      </w:r>
      <w:r>
        <w:rPr>
          <w:color w:val="231F20"/>
          <w:w w:val="110"/>
          <w:vertAlign w:val="baseline"/>
        </w:rPr>
        <w:t>and</w:t>
      </w:r>
      <w:r>
        <w:rPr>
          <w:color w:val="231F20"/>
          <w:spacing w:val="-2"/>
          <w:w w:val="110"/>
          <w:vertAlign w:val="baseline"/>
        </w:rPr>
        <w:t> </w:t>
      </w:r>
      <w:r>
        <w:rPr>
          <w:color w:val="231F20"/>
          <w:w w:val="110"/>
          <w:vertAlign w:val="baseline"/>
        </w:rPr>
        <w:t>duration</w:t>
      </w:r>
      <w:r>
        <w:rPr>
          <w:color w:val="231F20"/>
          <w:spacing w:val="-2"/>
          <w:w w:val="110"/>
          <w:vertAlign w:val="baseline"/>
        </w:rPr>
        <w:t> </w:t>
      </w:r>
      <w:r>
        <w:rPr>
          <w:color w:val="231F20"/>
          <w:w w:val="110"/>
          <w:vertAlign w:val="baseline"/>
        </w:rPr>
        <w:t>of</w:t>
      </w:r>
      <w:r>
        <w:rPr>
          <w:color w:val="231F20"/>
          <w:spacing w:val="-2"/>
          <w:w w:val="110"/>
          <w:vertAlign w:val="baseline"/>
        </w:rPr>
        <w:t> </w:t>
      </w:r>
      <w:r>
        <w:rPr>
          <w:color w:val="231F20"/>
          <w:w w:val="110"/>
          <w:vertAlign w:val="baseline"/>
        </w:rPr>
        <w:t>therapy</w:t>
      </w:r>
      <w:r>
        <w:rPr>
          <w:color w:val="231F20"/>
          <w:spacing w:val="-2"/>
          <w:w w:val="110"/>
          <w:vertAlign w:val="baseline"/>
        </w:rPr>
        <w:t> </w:t>
      </w:r>
      <w:r>
        <w:rPr>
          <w:color w:val="231F20"/>
          <w:w w:val="110"/>
          <w:vertAlign w:val="baseline"/>
        </w:rPr>
        <w:t>necessary</w:t>
      </w:r>
      <w:r>
        <w:rPr>
          <w:color w:val="231F20"/>
          <w:spacing w:val="-2"/>
          <w:w w:val="110"/>
          <w:vertAlign w:val="baseline"/>
        </w:rPr>
        <w:t> </w:t>
      </w:r>
      <w:r>
        <w:rPr>
          <w:color w:val="231F20"/>
          <w:w w:val="110"/>
          <w:vertAlign w:val="baseline"/>
        </w:rPr>
        <w:t>to</w:t>
      </w:r>
      <w:r>
        <w:rPr>
          <w:color w:val="231F20"/>
          <w:spacing w:val="-2"/>
          <w:w w:val="110"/>
          <w:vertAlign w:val="baseline"/>
        </w:rPr>
        <w:t> </w:t>
      </w:r>
      <w:r>
        <w:rPr>
          <w:color w:val="231F20"/>
          <w:w w:val="110"/>
          <w:vertAlign w:val="baseline"/>
        </w:rPr>
        <w:t>cause </w:t>
      </w:r>
      <w:r>
        <w:rPr>
          <w:color w:val="231F20"/>
          <w:vertAlign w:val="baseline"/>
        </w:rPr>
        <w:t>immunosuppression are not well defined. Underlying disease, </w:t>
      </w:r>
      <w:r>
        <w:rPr>
          <w:color w:val="231F20"/>
          <w:w w:val="110"/>
          <w:vertAlign w:val="baseline"/>
        </w:rPr>
        <w:t>concurrent therapies, and the frequency and route of admin- istration</w:t>
      </w:r>
      <w:r>
        <w:rPr>
          <w:color w:val="231F20"/>
          <w:w w:val="110"/>
          <w:vertAlign w:val="baseline"/>
        </w:rPr>
        <w:t> of</w:t>
      </w:r>
      <w:r>
        <w:rPr>
          <w:color w:val="231F20"/>
          <w:w w:val="110"/>
          <w:vertAlign w:val="baseline"/>
        </w:rPr>
        <w:t> corticosteroids</w:t>
      </w:r>
      <w:r>
        <w:rPr>
          <w:color w:val="231F20"/>
          <w:w w:val="110"/>
          <w:vertAlign w:val="baseline"/>
        </w:rPr>
        <w:t> also</w:t>
      </w:r>
      <w:r>
        <w:rPr>
          <w:color w:val="231F20"/>
          <w:w w:val="110"/>
          <w:vertAlign w:val="baseline"/>
        </w:rPr>
        <w:t> can</w:t>
      </w:r>
      <w:r>
        <w:rPr>
          <w:color w:val="231F20"/>
          <w:w w:val="110"/>
          <w:vertAlign w:val="baseline"/>
        </w:rPr>
        <w:t> affect</w:t>
      </w:r>
      <w:r>
        <w:rPr>
          <w:color w:val="231F20"/>
          <w:w w:val="110"/>
          <w:vertAlign w:val="baseline"/>
        </w:rPr>
        <w:t> immunosuppres- sion.</w:t>
      </w:r>
      <w:r>
        <w:rPr>
          <w:color w:val="231F20"/>
          <w:w w:val="110"/>
          <w:vertAlign w:val="baseline"/>
        </w:rPr>
        <w:t> Steroid</w:t>
      </w:r>
      <w:r>
        <w:rPr>
          <w:color w:val="231F20"/>
          <w:w w:val="110"/>
          <w:vertAlign w:val="baseline"/>
        </w:rPr>
        <w:t> therapy</w:t>
      </w:r>
      <w:r>
        <w:rPr>
          <w:color w:val="231F20"/>
          <w:w w:val="110"/>
          <w:vertAlign w:val="baseline"/>
        </w:rPr>
        <w:t> does</w:t>
      </w:r>
      <w:r>
        <w:rPr>
          <w:color w:val="231F20"/>
          <w:w w:val="110"/>
          <w:vertAlign w:val="baseline"/>
        </w:rPr>
        <w:t> not</w:t>
      </w:r>
      <w:r>
        <w:rPr>
          <w:color w:val="231F20"/>
          <w:w w:val="110"/>
          <w:vertAlign w:val="baseline"/>
        </w:rPr>
        <w:t> usually</w:t>
      </w:r>
      <w:r>
        <w:rPr>
          <w:color w:val="231F20"/>
          <w:w w:val="110"/>
          <w:vertAlign w:val="baseline"/>
        </w:rPr>
        <w:t> contraindicate </w:t>
      </w:r>
      <w:r>
        <w:rPr>
          <w:color w:val="231F20"/>
          <w:vertAlign w:val="baseline"/>
        </w:rPr>
        <w:t>administration of live vaccines when given in low to moderate </w:t>
      </w:r>
      <w:r>
        <w:rPr>
          <w:color w:val="231F20"/>
          <w:w w:val="110"/>
          <w:vertAlign w:val="baseline"/>
        </w:rPr>
        <w:t>doses</w:t>
      </w:r>
      <w:r>
        <w:rPr>
          <w:color w:val="231F20"/>
          <w:spacing w:val="33"/>
          <w:w w:val="110"/>
          <w:vertAlign w:val="baseline"/>
        </w:rPr>
        <w:t> </w:t>
      </w:r>
      <w:r>
        <w:rPr>
          <w:color w:val="231F20"/>
          <w:w w:val="110"/>
          <w:vertAlign w:val="baseline"/>
        </w:rPr>
        <w:t>administered</w:t>
      </w:r>
      <w:r>
        <w:rPr>
          <w:color w:val="231F20"/>
          <w:spacing w:val="33"/>
          <w:w w:val="110"/>
          <w:vertAlign w:val="baseline"/>
        </w:rPr>
        <w:t> </w:t>
      </w:r>
      <w:r>
        <w:rPr>
          <w:color w:val="231F20"/>
          <w:w w:val="110"/>
          <w:vertAlign w:val="baseline"/>
        </w:rPr>
        <w:t>daily</w:t>
      </w:r>
      <w:r>
        <w:rPr>
          <w:color w:val="231F20"/>
          <w:spacing w:val="34"/>
          <w:w w:val="110"/>
          <w:vertAlign w:val="baseline"/>
        </w:rPr>
        <w:t> </w:t>
      </w:r>
      <w:r>
        <w:rPr>
          <w:color w:val="231F20"/>
          <w:w w:val="110"/>
          <w:vertAlign w:val="baseline"/>
        </w:rPr>
        <w:t>or</w:t>
      </w:r>
      <w:r>
        <w:rPr>
          <w:color w:val="231F20"/>
          <w:spacing w:val="33"/>
          <w:w w:val="110"/>
          <w:vertAlign w:val="baseline"/>
        </w:rPr>
        <w:t> </w:t>
      </w:r>
      <w:r>
        <w:rPr>
          <w:color w:val="231F20"/>
          <w:w w:val="110"/>
          <w:vertAlign w:val="baseline"/>
        </w:rPr>
        <w:t>on</w:t>
      </w:r>
      <w:r>
        <w:rPr>
          <w:color w:val="231F20"/>
          <w:spacing w:val="33"/>
          <w:w w:val="110"/>
          <w:vertAlign w:val="baseline"/>
        </w:rPr>
        <w:t> </w:t>
      </w:r>
      <w:r>
        <w:rPr>
          <w:color w:val="231F20"/>
          <w:w w:val="110"/>
          <w:vertAlign w:val="baseline"/>
        </w:rPr>
        <w:t>alternate</w:t>
      </w:r>
      <w:r>
        <w:rPr>
          <w:color w:val="231F20"/>
          <w:spacing w:val="33"/>
          <w:w w:val="110"/>
          <w:vertAlign w:val="baseline"/>
        </w:rPr>
        <w:t> </w:t>
      </w:r>
      <w:r>
        <w:rPr>
          <w:color w:val="231F20"/>
          <w:w w:val="110"/>
          <w:vertAlign w:val="baseline"/>
        </w:rPr>
        <w:t>days,</w:t>
      </w:r>
      <w:r>
        <w:rPr>
          <w:color w:val="231F20"/>
          <w:spacing w:val="34"/>
          <w:w w:val="110"/>
          <w:vertAlign w:val="baseline"/>
        </w:rPr>
        <w:t> </w:t>
      </w:r>
      <w:r>
        <w:rPr>
          <w:color w:val="231F20"/>
          <w:spacing w:val="-2"/>
          <w:w w:val="105"/>
          <w:vertAlign w:val="baseline"/>
        </w:rPr>
        <w:t>physiologic</w:t>
      </w:r>
    </w:p>
    <w:p>
      <w:pPr>
        <w:pStyle w:val="BodyText"/>
        <w:spacing w:after="0" w:line="232" w:lineRule="auto"/>
        <w:sectPr>
          <w:type w:val="continuous"/>
          <w:pgSz w:w="12240" w:h="15660"/>
          <w:pgMar w:header="565" w:footer="0" w:top="1060" w:bottom="280" w:left="720" w:right="0"/>
          <w:cols w:num="2" w:equalWidth="0">
            <w:col w:w="5161" w:space="40"/>
            <w:col w:w="6319"/>
          </w:cols>
        </w:sectPr>
      </w:pPr>
    </w:p>
    <w:p>
      <w:pPr>
        <w:pStyle w:val="BodyText"/>
        <w:spacing w:before="74"/>
        <w:jc w:val="left"/>
        <w:rPr>
          <w:sz w:val="20"/>
        </w:rPr>
      </w:pPr>
    </w:p>
    <w:p>
      <w:pPr>
        <w:tabs>
          <w:tab w:pos="10680" w:val="left" w:leader="none"/>
        </w:tabs>
        <w:spacing w:line="240" w:lineRule="auto"/>
        <w:ind w:left="480" w:right="-58" w:firstLine="0"/>
        <w:rPr>
          <w:position w:val="1326"/>
          <w:sz w:val="20"/>
        </w:rPr>
      </w:pPr>
      <w:r>
        <w:rPr>
          <w:sz w:val="20"/>
        </w:rPr>
        <mc:AlternateContent>
          <mc:Choice Requires="wps">
            <w:drawing>
              <wp:inline distT="0" distB="0" distL="0" distR="0">
                <wp:extent cx="6324600" cy="8723630"/>
                <wp:effectExtent l="0" t="0" r="0" b="0"/>
                <wp:docPr id="186" name="Textbox 186"/>
                <wp:cNvGraphicFramePr>
                  <a:graphicFrameLocks/>
                </wp:cNvGraphicFramePr>
                <a:graphic>
                  <a:graphicData uri="http://schemas.microsoft.com/office/word/2010/wordprocessingShape">
                    <wps:wsp>
                      <wps:cNvPr id="186" name="Textbox 186"/>
                      <wps:cNvSpPr txBox="1"/>
                      <wps:spPr>
                        <a:xfrm>
                          <a:off x="0" y="0"/>
                          <a:ext cx="6324600" cy="872363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54"/>
                              <w:gridCol w:w="5705"/>
                            </w:tblGrid>
                            <w:tr>
                              <w:trPr>
                                <w:trHeight w:val="248" w:hRule="atLeast"/>
                              </w:trPr>
                              <w:tc>
                                <w:tcPr>
                                  <w:tcW w:w="9959" w:type="dxa"/>
                                  <w:gridSpan w:val="2"/>
                                  <w:tcBorders>
                                    <w:bottom w:val="single" w:sz="12" w:space="0" w:color="231F20"/>
                                  </w:tcBorders>
                                  <w:shd w:val="clear" w:color="auto" w:fill="E5E6F4"/>
                                </w:tcPr>
                                <w:p>
                                  <w:pPr>
                                    <w:pStyle w:val="TableParagraph"/>
                                    <w:spacing w:before="37"/>
                                    <w:ind w:left="120"/>
                                    <w:rPr>
                                      <w:sz w:val="15"/>
                                    </w:rPr>
                                  </w:pPr>
                                  <w:bookmarkStart w:name="_bookmark51" w:id="140"/>
                                  <w:bookmarkEnd w:id="140"/>
                                  <w:r>
                                    <w:rPr/>
                                  </w:r>
                                  <w:r>
                                    <w:rPr>
                                      <w:rFonts w:ascii="Arial"/>
                                      <w:b/>
                                      <w:color w:val="231F20"/>
                                      <w:sz w:val="15"/>
                                    </w:rPr>
                                    <w:t>TABLE</w:t>
                                  </w:r>
                                  <w:r>
                                    <w:rPr>
                                      <w:rFonts w:ascii="Arial"/>
                                      <w:b/>
                                      <w:color w:val="231F20"/>
                                      <w:spacing w:val="-8"/>
                                      <w:sz w:val="15"/>
                                    </w:rPr>
                                    <w:t> </w:t>
                                  </w:r>
                                  <w:r>
                                    <w:rPr>
                                      <w:rFonts w:ascii="Arial"/>
                                      <w:b/>
                                      <w:color w:val="231F20"/>
                                      <w:sz w:val="15"/>
                                    </w:rPr>
                                    <w:t>9.7</w:t>
                                  </w:r>
                                  <w:r>
                                    <w:rPr>
                                      <w:rFonts w:ascii="Arial"/>
                                      <w:b/>
                                      <w:color w:val="231F20"/>
                                      <w:spacing w:val="8"/>
                                      <w:sz w:val="15"/>
                                    </w:rPr>
                                    <w:t> </w:t>
                                  </w:r>
                                  <w:r>
                                    <w:rPr>
                                      <w:color w:val="231F20"/>
                                      <w:sz w:val="15"/>
                                    </w:rPr>
                                    <w:t>Conditions</w:t>
                                  </w:r>
                                  <w:r>
                                    <w:rPr>
                                      <w:color w:val="231F20"/>
                                      <w:spacing w:val="-8"/>
                                      <w:sz w:val="15"/>
                                    </w:rPr>
                                    <w:t> </w:t>
                                  </w:r>
                                  <w:r>
                                    <w:rPr>
                                      <w:color w:val="231F20"/>
                                      <w:sz w:val="15"/>
                                    </w:rPr>
                                    <w:t>Commonly</w:t>
                                  </w:r>
                                  <w:r>
                                    <w:rPr>
                                      <w:color w:val="231F20"/>
                                      <w:spacing w:val="-8"/>
                                      <w:sz w:val="15"/>
                                    </w:rPr>
                                    <w:t> </w:t>
                                  </w:r>
                                  <w:r>
                                    <w:rPr>
                                      <w:color w:val="231F20"/>
                                      <w:sz w:val="15"/>
                                    </w:rPr>
                                    <w:t>Misperceived</w:t>
                                  </w:r>
                                  <w:r>
                                    <w:rPr>
                                      <w:color w:val="231F20"/>
                                      <w:spacing w:val="-8"/>
                                      <w:sz w:val="15"/>
                                    </w:rPr>
                                    <w:t> </w:t>
                                  </w:r>
                                  <w:r>
                                    <w:rPr>
                                      <w:color w:val="231F20"/>
                                      <w:sz w:val="15"/>
                                    </w:rPr>
                                    <w:t>as</w:t>
                                  </w:r>
                                  <w:r>
                                    <w:rPr>
                                      <w:color w:val="231F20"/>
                                      <w:spacing w:val="-8"/>
                                      <w:sz w:val="15"/>
                                    </w:rPr>
                                    <w:t> </w:t>
                                  </w:r>
                                  <w:r>
                                    <w:rPr>
                                      <w:color w:val="231F20"/>
                                      <w:sz w:val="15"/>
                                    </w:rPr>
                                    <w:t>Contraindications</w:t>
                                  </w:r>
                                  <w:r>
                                    <w:rPr>
                                      <w:color w:val="231F20"/>
                                      <w:spacing w:val="-7"/>
                                      <w:sz w:val="15"/>
                                    </w:rPr>
                                    <w:t> </w:t>
                                  </w:r>
                                  <w:r>
                                    <w:rPr>
                                      <w:color w:val="231F20"/>
                                      <w:sz w:val="15"/>
                                    </w:rPr>
                                    <w:t>to</w:t>
                                  </w:r>
                                  <w:r>
                                    <w:rPr>
                                      <w:color w:val="231F20"/>
                                      <w:spacing w:val="-8"/>
                                      <w:sz w:val="15"/>
                                    </w:rPr>
                                    <w:t> </w:t>
                                  </w:r>
                                  <w:r>
                                    <w:rPr>
                                      <w:color w:val="231F20"/>
                                      <w:spacing w:val="-2"/>
                                      <w:sz w:val="15"/>
                                    </w:rPr>
                                    <w:t>Vaccination</w:t>
                                  </w:r>
                                </w:p>
                              </w:tc>
                            </w:tr>
                            <w:tr>
                              <w:trPr>
                                <w:trHeight w:val="447" w:hRule="atLeast"/>
                              </w:trPr>
                              <w:tc>
                                <w:tcPr>
                                  <w:tcW w:w="4254" w:type="dxa"/>
                                  <w:tcBorders>
                                    <w:top w:val="single" w:sz="12" w:space="0" w:color="231F20"/>
                                    <w:bottom w:val="single" w:sz="4" w:space="0" w:color="231F20"/>
                                  </w:tcBorders>
                                  <w:shd w:val="clear" w:color="auto" w:fill="E5E6F4"/>
                                </w:tcPr>
                                <w:p>
                                  <w:pPr>
                                    <w:pStyle w:val="TableParagraph"/>
                                    <w:spacing w:before="44"/>
                                    <w:ind w:left="0"/>
                                    <w:rPr>
                                      <w:rFonts w:ascii="Times New Roman"/>
                                      <w:sz w:val="15"/>
                                    </w:rPr>
                                  </w:pPr>
                                </w:p>
                                <w:p>
                                  <w:pPr>
                                    <w:pStyle w:val="TableParagraph"/>
                                    <w:spacing w:before="0"/>
                                    <w:ind w:left="120"/>
                                    <w:rPr>
                                      <w:rFonts w:ascii="Arial"/>
                                      <w:b/>
                                      <w:sz w:val="15"/>
                                    </w:rPr>
                                  </w:pPr>
                                  <w:r>
                                    <w:rPr>
                                      <w:rFonts w:ascii="Arial"/>
                                      <w:b/>
                                      <w:color w:val="231F20"/>
                                      <w:spacing w:val="-2"/>
                                      <w:sz w:val="15"/>
                                    </w:rPr>
                                    <w:t>Vaccine</w:t>
                                  </w:r>
                                </w:p>
                              </w:tc>
                              <w:tc>
                                <w:tcPr>
                                  <w:tcW w:w="5705" w:type="dxa"/>
                                  <w:tcBorders>
                                    <w:top w:val="single" w:sz="12" w:space="0" w:color="231F20"/>
                                    <w:bottom w:val="single" w:sz="4" w:space="0" w:color="231F20"/>
                                  </w:tcBorders>
                                  <w:shd w:val="clear" w:color="auto" w:fill="E5E6F4"/>
                                </w:tcPr>
                                <w:p>
                                  <w:pPr>
                                    <w:pStyle w:val="TableParagraph"/>
                                    <w:spacing w:line="249" w:lineRule="auto" w:before="36"/>
                                    <w:ind w:left="206"/>
                                    <w:rPr>
                                      <w:rFonts w:ascii="Arial"/>
                                      <w:b/>
                                      <w:sz w:val="15"/>
                                    </w:rPr>
                                  </w:pPr>
                                  <w:r>
                                    <w:rPr>
                                      <w:rFonts w:ascii="Arial"/>
                                      <w:b/>
                                      <w:color w:val="231F20"/>
                                      <w:sz w:val="15"/>
                                    </w:rPr>
                                    <w:t>Conditions</w:t>
                                  </w:r>
                                  <w:r>
                                    <w:rPr>
                                      <w:rFonts w:ascii="Arial"/>
                                      <w:b/>
                                      <w:color w:val="231F20"/>
                                      <w:spacing w:val="-1"/>
                                      <w:sz w:val="15"/>
                                    </w:rPr>
                                    <w:t> </w:t>
                                  </w:r>
                                  <w:r>
                                    <w:rPr>
                                      <w:rFonts w:ascii="Arial"/>
                                      <w:b/>
                                      <w:color w:val="231F20"/>
                                      <w:sz w:val="15"/>
                                    </w:rPr>
                                    <w:t>Commonly</w:t>
                                  </w:r>
                                  <w:r>
                                    <w:rPr>
                                      <w:rFonts w:ascii="Arial"/>
                                      <w:b/>
                                      <w:color w:val="231F20"/>
                                      <w:spacing w:val="-1"/>
                                      <w:sz w:val="15"/>
                                    </w:rPr>
                                    <w:t> </w:t>
                                  </w:r>
                                  <w:r>
                                    <w:rPr>
                                      <w:rFonts w:ascii="Arial"/>
                                      <w:b/>
                                      <w:color w:val="231F20"/>
                                      <w:sz w:val="15"/>
                                    </w:rPr>
                                    <w:t>Misperceived</w:t>
                                  </w:r>
                                  <w:r>
                                    <w:rPr>
                                      <w:rFonts w:ascii="Arial"/>
                                      <w:b/>
                                      <w:color w:val="231F20"/>
                                      <w:spacing w:val="-1"/>
                                      <w:sz w:val="15"/>
                                    </w:rPr>
                                    <w:t> </w:t>
                                  </w:r>
                                  <w:r>
                                    <w:rPr>
                                      <w:rFonts w:ascii="Arial"/>
                                      <w:b/>
                                      <w:color w:val="231F20"/>
                                      <w:sz w:val="15"/>
                                    </w:rPr>
                                    <w:t>as</w:t>
                                  </w:r>
                                  <w:r>
                                    <w:rPr>
                                      <w:rFonts w:ascii="Arial"/>
                                      <w:b/>
                                      <w:color w:val="231F20"/>
                                      <w:spacing w:val="-1"/>
                                      <w:sz w:val="15"/>
                                    </w:rPr>
                                    <w:t> </w:t>
                                  </w:r>
                                  <w:r>
                                    <w:rPr>
                                      <w:rFonts w:ascii="Arial"/>
                                      <w:b/>
                                      <w:color w:val="231F20"/>
                                      <w:sz w:val="15"/>
                                    </w:rPr>
                                    <w:t>Contraindications</w:t>
                                  </w:r>
                                  <w:r>
                                    <w:rPr>
                                      <w:rFonts w:ascii="Arial"/>
                                      <w:b/>
                                      <w:color w:val="231F20"/>
                                      <w:spacing w:val="-1"/>
                                      <w:sz w:val="15"/>
                                    </w:rPr>
                                    <w:t> </w:t>
                                  </w:r>
                                  <w:r>
                                    <w:rPr>
                                      <w:rFonts w:ascii="Arial"/>
                                      <w:b/>
                                      <w:color w:val="231F20"/>
                                      <w:sz w:val="15"/>
                                    </w:rPr>
                                    <w:t>(i.e.,</w:t>
                                  </w:r>
                                  <w:r>
                                    <w:rPr>
                                      <w:rFonts w:ascii="Arial"/>
                                      <w:b/>
                                      <w:color w:val="231F20"/>
                                      <w:spacing w:val="-1"/>
                                      <w:sz w:val="15"/>
                                    </w:rPr>
                                    <w:t> </w:t>
                                  </w:r>
                                  <w:r>
                                    <w:rPr>
                                      <w:rFonts w:ascii="Arial"/>
                                      <w:b/>
                                      <w:color w:val="231F20"/>
                                      <w:sz w:val="15"/>
                                    </w:rPr>
                                    <w:t>Vaccination May Be Administered Under These Conditions)</w:t>
                                  </w:r>
                                </w:p>
                              </w:tc>
                            </w:tr>
                            <w:tr>
                              <w:trPr>
                                <w:trHeight w:val="2794" w:hRule="atLeast"/>
                              </w:trPr>
                              <w:tc>
                                <w:tcPr>
                                  <w:tcW w:w="4254" w:type="dxa"/>
                                  <w:tcBorders>
                                    <w:top w:val="single" w:sz="4" w:space="0" w:color="231F20"/>
                                    <w:bottom w:val="single" w:sz="2" w:space="0" w:color="231F20"/>
                                  </w:tcBorders>
                                  <w:shd w:val="clear" w:color="auto" w:fill="E5E6F4"/>
                                </w:tcPr>
                                <w:p>
                                  <w:pPr>
                                    <w:pStyle w:val="TableParagraph"/>
                                    <w:spacing w:line="249" w:lineRule="auto"/>
                                    <w:ind w:left="270" w:right="85" w:hanging="150"/>
                                    <w:rPr>
                                      <w:sz w:val="15"/>
                                    </w:rPr>
                                  </w:pPr>
                                  <w:r>
                                    <w:rPr>
                                      <w:color w:val="231F20"/>
                                      <w:sz w:val="15"/>
                                    </w:rPr>
                                    <w:t>General for all vaccines, including diphtheria and tetanus </w:t>
                                  </w:r>
                                  <w:r>
                                    <w:rPr>
                                      <w:color w:val="231F20"/>
                                      <w:spacing w:val="-2"/>
                                      <w:sz w:val="15"/>
                                    </w:rPr>
                                    <w:t>toxoids</w:t>
                                  </w:r>
                                  <w:r>
                                    <w:rPr>
                                      <w:color w:val="231F20"/>
                                      <w:spacing w:val="-7"/>
                                      <w:sz w:val="15"/>
                                    </w:rPr>
                                    <w:t> </w:t>
                                  </w:r>
                                  <w:r>
                                    <w:rPr>
                                      <w:color w:val="231F20"/>
                                      <w:spacing w:val="-2"/>
                                      <w:sz w:val="15"/>
                                    </w:rPr>
                                    <w:t>and</w:t>
                                  </w:r>
                                  <w:r>
                                    <w:rPr>
                                      <w:color w:val="231F20"/>
                                      <w:spacing w:val="-7"/>
                                      <w:sz w:val="15"/>
                                    </w:rPr>
                                    <w:t> </w:t>
                                  </w:r>
                                  <w:r>
                                    <w:rPr>
                                      <w:color w:val="231F20"/>
                                      <w:spacing w:val="-2"/>
                                      <w:sz w:val="15"/>
                                    </w:rPr>
                                    <w:t>acellular</w:t>
                                  </w:r>
                                  <w:r>
                                    <w:rPr>
                                      <w:color w:val="231F20"/>
                                      <w:spacing w:val="-7"/>
                                      <w:sz w:val="15"/>
                                    </w:rPr>
                                    <w:t> </w:t>
                                  </w:r>
                                  <w:r>
                                    <w:rPr>
                                      <w:color w:val="231F20"/>
                                      <w:spacing w:val="-2"/>
                                      <w:sz w:val="15"/>
                                    </w:rPr>
                                    <w:t>pertussis</w:t>
                                  </w:r>
                                  <w:r>
                                    <w:rPr>
                                      <w:color w:val="231F20"/>
                                      <w:spacing w:val="-7"/>
                                      <w:sz w:val="15"/>
                                    </w:rPr>
                                    <w:t> </w:t>
                                  </w:r>
                                  <w:r>
                                    <w:rPr>
                                      <w:color w:val="231F20"/>
                                      <w:spacing w:val="-2"/>
                                      <w:sz w:val="15"/>
                                    </w:rPr>
                                    <w:t>(DTaP),</w:t>
                                  </w:r>
                                  <w:r>
                                    <w:rPr>
                                      <w:color w:val="231F20"/>
                                      <w:spacing w:val="-7"/>
                                      <w:sz w:val="15"/>
                                    </w:rPr>
                                    <w:t> </w:t>
                                  </w:r>
                                  <w:r>
                                    <w:rPr>
                                      <w:color w:val="231F20"/>
                                      <w:spacing w:val="-2"/>
                                      <w:sz w:val="15"/>
                                    </w:rPr>
                                    <w:t>pediatric</w:t>
                                  </w:r>
                                  <w:r>
                                    <w:rPr>
                                      <w:color w:val="231F20"/>
                                      <w:spacing w:val="-7"/>
                                      <w:sz w:val="15"/>
                                    </w:rPr>
                                    <w:t> </w:t>
                                  </w:r>
                                  <w:r>
                                    <w:rPr>
                                      <w:color w:val="231F20"/>
                                      <w:spacing w:val="-2"/>
                                      <w:sz w:val="15"/>
                                    </w:rPr>
                                    <w:t>diphtheria</w:t>
                                  </w:r>
                                  <w:r>
                                    <w:rPr>
                                      <w:color w:val="231F20"/>
                                      <w:sz w:val="15"/>
                                    </w:rPr>
                                    <w:t> and tetanus toxoids (DT), adult tetanus and diphtheria toxoids (Td), adolescent–adult tetanus toxoid, reduced diphtheria toxoid, and acellular pertussis (Tdap), inactivated</w:t>
                                  </w:r>
                                  <w:r>
                                    <w:rPr>
                                      <w:color w:val="231F20"/>
                                      <w:spacing w:val="-11"/>
                                      <w:sz w:val="15"/>
                                    </w:rPr>
                                    <w:t> </w:t>
                                  </w:r>
                                  <w:r>
                                    <w:rPr>
                                      <w:color w:val="231F20"/>
                                      <w:sz w:val="15"/>
                                    </w:rPr>
                                    <w:t>poliovirus</w:t>
                                  </w:r>
                                  <w:r>
                                    <w:rPr>
                                      <w:color w:val="231F20"/>
                                      <w:spacing w:val="-10"/>
                                      <w:sz w:val="15"/>
                                    </w:rPr>
                                    <w:t> </w:t>
                                  </w:r>
                                  <w:r>
                                    <w:rPr>
                                      <w:color w:val="231F20"/>
                                      <w:sz w:val="15"/>
                                    </w:rPr>
                                    <w:t>(IPV),</w:t>
                                  </w:r>
                                  <w:r>
                                    <w:rPr>
                                      <w:color w:val="231F20"/>
                                      <w:spacing w:val="-11"/>
                                      <w:sz w:val="15"/>
                                    </w:rPr>
                                    <w:t> </w:t>
                                  </w:r>
                                  <w:r>
                                    <w:rPr>
                                      <w:color w:val="231F20"/>
                                      <w:sz w:val="15"/>
                                    </w:rPr>
                                    <w:t>measles,</w:t>
                                  </w:r>
                                  <w:r>
                                    <w:rPr>
                                      <w:color w:val="231F20"/>
                                      <w:spacing w:val="-10"/>
                                      <w:sz w:val="15"/>
                                    </w:rPr>
                                    <w:t> </w:t>
                                  </w:r>
                                  <w:r>
                                    <w:rPr>
                                      <w:color w:val="231F20"/>
                                      <w:sz w:val="15"/>
                                    </w:rPr>
                                    <w:t>mumps,</w:t>
                                  </w:r>
                                  <w:r>
                                    <w:rPr>
                                      <w:color w:val="231F20"/>
                                      <w:spacing w:val="-11"/>
                                      <w:sz w:val="15"/>
                                    </w:rPr>
                                    <w:t> </w:t>
                                  </w:r>
                                  <w:r>
                                    <w:rPr>
                                      <w:color w:val="231F20"/>
                                      <w:sz w:val="15"/>
                                    </w:rPr>
                                    <w:t>and</w:t>
                                  </w:r>
                                  <w:r>
                                    <w:rPr>
                                      <w:color w:val="231F20"/>
                                      <w:spacing w:val="-10"/>
                                      <w:sz w:val="15"/>
                                    </w:rPr>
                                    <w:t> </w:t>
                                  </w:r>
                                  <w:r>
                                    <w:rPr>
                                      <w:color w:val="231F20"/>
                                      <w:sz w:val="15"/>
                                    </w:rPr>
                                    <w:t>rubella (MMR),</w:t>
                                  </w:r>
                                  <w:r>
                                    <w:rPr>
                                      <w:color w:val="231F20"/>
                                      <w:spacing w:val="-7"/>
                                      <w:sz w:val="15"/>
                                    </w:rPr>
                                    <w:t> </w:t>
                                  </w:r>
                                  <w:r>
                                    <w:rPr>
                                      <w:rFonts w:ascii="Arial" w:hAnsi="Arial"/>
                                      <w:i/>
                                      <w:color w:val="231F20"/>
                                      <w:sz w:val="15"/>
                                    </w:rPr>
                                    <w:t>Haemophilus</w:t>
                                  </w:r>
                                  <w:r>
                                    <w:rPr>
                                      <w:rFonts w:ascii="Arial" w:hAnsi="Arial"/>
                                      <w:i/>
                                      <w:color w:val="231F20"/>
                                      <w:spacing w:val="-7"/>
                                      <w:sz w:val="15"/>
                                    </w:rPr>
                                    <w:t> </w:t>
                                  </w:r>
                                  <w:r>
                                    <w:rPr>
                                      <w:rFonts w:ascii="Arial" w:hAnsi="Arial"/>
                                      <w:i/>
                                      <w:color w:val="231F20"/>
                                      <w:sz w:val="15"/>
                                    </w:rPr>
                                    <w:t>influenzae</w:t>
                                  </w:r>
                                  <w:r>
                                    <w:rPr>
                                      <w:rFonts w:ascii="Arial" w:hAnsi="Arial"/>
                                      <w:i/>
                                      <w:color w:val="231F20"/>
                                      <w:spacing w:val="-7"/>
                                      <w:sz w:val="15"/>
                                    </w:rPr>
                                    <w:t> </w:t>
                                  </w:r>
                                  <w:r>
                                    <w:rPr>
                                      <w:color w:val="231F20"/>
                                      <w:sz w:val="15"/>
                                    </w:rPr>
                                    <w:t>type</w:t>
                                  </w:r>
                                  <w:r>
                                    <w:rPr>
                                      <w:color w:val="231F20"/>
                                      <w:spacing w:val="-7"/>
                                      <w:sz w:val="15"/>
                                    </w:rPr>
                                    <w:t> </w:t>
                                  </w:r>
                                  <w:r>
                                    <w:rPr>
                                      <w:color w:val="231F20"/>
                                      <w:sz w:val="15"/>
                                    </w:rPr>
                                    <w:t>b</w:t>
                                  </w:r>
                                  <w:r>
                                    <w:rPr>
                                      <w:color w:val="231F20"/>
                                      <w:spacing w:val="-7"/>
                                      <w:sz w:val="15"/>
                                    </w:rPr>
                                    <w:t> </w:t>
                                  </w:r>
                                  <w:r>
                                    <w:rPr>
                                      <w:color w:val="231F20"/>
                                      <w:sz w:val="15"/>
                                    </w:rPr>
                                    <w:t>(Hib),</w:t>
                                  </w:r>
                                  <w:r>
                                    <w:rPr>
                                      <w:color w:val="231F20"/>
                                      <w:spacing w:val="-7"/>
                                      <w:sz w:val="15"/>
                                    </w:rPr>
                                    <w:t> </w:t>
                                  </w:r>
                                  <w:r>
                                    <w:rPr>
                                      <w:color w:val="231F20"/>
                                      <w:sz w:val="15"/>
                                    </w:rPr>
                                    <w:t>hepatitis</w:t>
                                  </w:r>
                                  <w:r>
                                    <w:rPr>
                                      <w:color w:val="231F20"/>
                                      <w:spacing w:val="-7"/>
                                      <w:sz w:val="15"/>
                                    </w:rPr>
                                    <w:t> </w:t>
                                  </w:r>
                                  <w:r>
                                    <w:rPr>
                                      <w:color w:val="231F20"/>
                                      <w:sz w:val="15"/>
                                    </w:rPr>
                                    <w:t>A, hepatitis B, varicella, rotavirus, pneumococcal conjugate </w:t>
                                  </w:r>
                                  <w:r>
                                    <w:rPr>
                                      <w:color w:val="231F20"/>
                                      <w:spacing w:val="-2"/>
                                      <w:sz w:val="15"/>
                                    </w:rPr>
                                    <w:t>vaccine (PCV), trivalent inactivated influenza vaccine (IIV)</w:t>
                                  </w:r>
                                  <w:r>
                                    <w:rPr>
                                      <w:color w:val="231F20"/>
                                      <w:sz w:val="15"/>
                                    </w:rPr>
                                    <w:t> live, attenuated influenza vaccine (LAIV), pneumococcal polysaccharide vaccine (PPSV 23), quadrivalent meningococcal conjugate vaccine (MCV4), quadrivalent meningococcal polysaccharide vaccine (MPSV4), serogroup</w:t>
                                  </w:r>
                                  <w:r>
                                    <w:rPr>
                                      <w:color w:val="231F20"/>
                                      <w:spacing w:val="-11"/>
                                      <w:sz w:val="15"/>
                                    </w:rPr>
                                    <w:t> </w:t>
                                  </w:r>
                                  <w:r>
                                    <w:rPr>
                                      <w:color w:val="231F20"/>
                                      <w:sz w:val="15"/>
                                    </w:rPr>
                                    <w:t>B</w:t>
                                  </w:r>
                                  <w:r>
                                    <w:rPr>
                                      <w:color w:val="231F20"/>
                                      <w:spacing w:val="-10"/>
                                      <w:sz w:val="15"/>
                                    </w:rPr>
                                    <w:t> </w:t>
                                  </w:r>
                                  <w:r>
                                    <w:rPr>
                                      <w:color w:val="231F20"/>
                                      <w:sz w:val="15"/>
                                    </w:rPr>
                                    <w:t>meningococcal</w:t>
                                  </w:r>
                                  <w:r>
                                    <w:rPr>
                                      <w:color w:val="231F20"/>
                                      <w:spacing w:val="-11"/>
                                      <w:sz w:val="15"/>
                                    </w:rPr>
                                    <w:t> </w:t>
                                  </w:r>
                                  <w:r>
                                    <w:rPr>
                                      <w:color w:val="231F20"/>
                                      <w:sz w:val="15"/>
                                    </w:rPr>
                                    <w:t>human</w:t>
                                  </w:r>
                                  <w:r>
                                    <w:rPr>
                                      <w:color w:val="231F20"/>
                                      <w:spacing w:val="-10"/>
                                      <w:sz w:val="15"/>
                                    </w:rPr>
                                    <w:t> </w:t>
                                  </w:r>
                                  <w:r>
                                    <w:rPr>
                                      <w:color w:val="231F20"/>
                                      <w:sz w:val="15"/>
                                    </w:rPr>
                                    <w:t>papillomavirus</w:t>
                                  </w:r>
                                  <w:r>
                                    <w:rPr>
                                      <w:color w:val="231F20"/>
                                      <w:spacing w:val="-11"/>
                                      <w:sz w:val="15"/>
                                    </w:rPr>
                                    <w:t> </w:t>
                                  </w:r>
                                  <w:r>
                                    <w:rPr>
                                      <w:color w:val="231F20"/>
                                      <w:sz w:val="15"/>
                                    </w:rPr>
                                    <w:t>(HPV) vaccine, and herpes zoster</w:t>
                                  </w:r>
                                </w:p>
                              </w:tc>
                              <w:tc>
                                <w:tcPr>
                                  <w:tcW w:w="5705" w:type="dxa"/>
                                  <w:tcBorders>
                                    <w:top w:val="single" w:sz="4" w:space="0" w:color="231F20"/>
                                    <w:bottom w:val="single" w:sz="2" w:space="0" w:color="231F20"/>
                                  </w:tcBorders>
                                  <w:shd w:val="clear" w:color="auto" w:fill="E5E6F4"/>
                                </w:tcPr>
                                <w:p>
                                  <w:pPr>
                                    <w:pStyle w:val="TableParagraph"/>
                                    <w:ind w:left="206"/>
                                    <w:rPr>
                                      <w:sz w:val="15"/>
                                    </w:rPr>
                                  </w:pPr>
                                  <w:r>
                                    <w:rPr>
                                      <w:color w:val="231F20"/>
                                      <w:sz w:val="15"/>
                                    </w:rPr>
                                    <w:t>Mild</w:t>
                                  </w:r>
                                  <w:r>
                                    <w:rPr>
                                      <w:color w:val="231F20"/>
                                      <w:spacing w:val="-4"/>
                                      <w:sz w:val="15"/>
                                    </w:rPr>
                                    <w:t> </w:t>
                                  </w:r>
                                  <w:r>
                                    <w:rPr>
                                      <w:color w:val="231F20"/>
                                      <w:sz w:val="15"/>
                                    </w:rPr>
                                    <w:t>acute</w:t>
                                  </w:r>
                                  <w:r>
                                    <w:rPr>
                                      <w:color w:val="231F20"/>
                                      <w:spacing w:val="-4"/>
                                      <w:sz w:val="15"/>
                                    </w:rPr>
                                    <w:t> </w:t>
                                  </w:r>
                                  <w:r>
                                    <w:rPr>
                                      <w:color w:val="231F20"/>
                                      <w:sz w:val="15"/>
                                    </w:rPr>
                                    <w:t>illness</w:t>
                                  </w:r>
                                  <w:r>
                                    <w:rPr>
                                      <w:color w:val="231F20"/>
                                      <w:spacing w:val="-3"/>
                                      <w:sz w:val="15"/>
                                    </w:rPr>
                                    <w:t> </w:t>
                                  </w:r>
                                  <w:r>
                                    <w:rPr>
                                      <w:color w:val="231F20"/>
                                      <w:sz w:val="15"/>
                                    </w:rPr>
                                    <w:t>with</w:t>
                                  </w:r>
                                  <w:r>
                                    <w:rPr>
                                      <w:color w:val="231F20"/>
                                      <w:spacing w:val="-4"/>
                                      <w:sz w:val="15"/>
                                    </w:rPr>
                                    <w:t> </w:t>
                                  </w:r>
                                  <w:r>
                                    <w:rPr>
                                      <w:color w:val="231F20"/>
                                      <w:sz w:val="15"/>
                                    </w:rPr>
                                    <w:t>or</w:t>
                                  </w:r>
                                  <w:r>
                                    <w:rPr>
                                      <w:color w:val="231F20"/>
                                      <w:spacing w:val="-3"/>
                                      <w:sz w:val="15"/>
                                    </w:rPr>
                                    <w:t> </w:t>
                                  </w:r>
                                  <w:r>
                                    <w:rPr>
                                      <w:color w:val="231F20"/>
                                      <w:sz w:val="15"/>
                                    </w:rPr>
                                    <w:t>without</w:t>
                                  </w:r>
                                  <w:r>
                                    <w:rPr>
                                      <w:color w:val="231F20"/>
                                      <w:spacing w:val="-4"/>
                                      <w:sz w:val="15"/>
                                    </w:rPr>
                                    <w:t> </w:t>
                                  </w:r>
                                  <w:r>
                                    <w:rPr>
                                      <w:color w:val="231F20"/>
                                      <w:spacing w:val="-2"/>
                                      <w:sz w:val="15"/>
                                    </w:rPr>
                                    <w:t>fever</w:t>
                                  </w:r>
                                </w:p>
                                <w:p>
                                  <w:pPr>
                                    <w:pStyle w:val="TableParagraph"/>
                                    <w:spacing w:line="249" w:lineRule="auto" w:before="7"/>
                                    <w:ind w:left="356" w:hanging="150"/>
                                    <w:rPr>
                                      <w:sz w:val="15"/>
                                    </w:rPr>
                                  </w:pPr>
                                  <w:r>
                                    <w:rPr>
                                      <w:color w:val="231F20"/>
                                      <w:spacing w:val="-2"/>
                                      <w:sz w:val="15"/>
                                    </w:rPr>
                                    <w:t>Mild-to-moderate local reaction (i.e., swelling, redness, soreness); low-grade </w:t>
                                  </w:r>
                                  <w:r>
                                    <w:rPr>
                                      <w:color w:val="231F20"/>
                                      <w:spacing w:val="-2"/>
                                      <w:sz w:val="15"/>
                                    </w:rPr>
                                    <w:t>or</w:t>
                                  </w:r>
                                  <w:r>
                                    <w:rPr>
                                      <w:color w:val="231F20"/>
                                      <w:sz w:val="15"/>
                                    </w:rPr>
                                    <w:t> moderate fever after previous dose</w:t>
                                  </w:r>
                                </w:p>
                                <w:p>
                                  <w:pPr>
                                    <w:pStyle w:val="TableParagraph"/>
                                    <w:spacing w:line="249" w:lineRule="auto" w:before="2"/>
                                    <w:ind w:left="206" w:right="961"/>
                                    <w:rPr>
                                      <w:sz w:val="15"/>
                                    </w:rPr>
                                  </w:pPr>
                                  <w:r>
                                    <w:rPr>
                                      <w:color w:val="231F20"/>
                                      <w:spacing w:val="-2"/>
                                      <w:sz w:val="15"/>
                                    </w:rPr>
                                    <w:t>Lack of previous physical examination in well-appearing </w:t>
                                  </w:r>
                                  <w:r>
                                    <w:rPr>
                                      <w:color w:val="231F20"/>
                                      <w:spacing w:val="-2"/>
                                      <w:sz w:val="15"/>
                                    </w:rPr>
                                    <w:t>person</w:t>
                                  </w:r>
                                  <w:r>
                                    <w:rPr>
                                      <w:color w:val="231F20"/>
                                      <w:sz w:val="15"/>
                                    </w:rPr>
                                    <w:t> Current antimicrobial therapy</w:t>
                                  </w:r>
                                  <w:r>
                                    <w:rPr>
                                      <w:color w:val="0080AC"/>
                                      <w:sz w:val="15"/>
                                      <w:vertAlign w:val="superscript"/>
                                    </w:rPr>
                                    <w:t>a</w:t>
                                  </w:r>
                                </w:p>
                                <w:p>
                                  <w:pPr>
                                    <w:pStyle w:val="TableParagraph"/>
                                    <w:spacing w:before="1"/>
                                    <w:ind w:left="206"/>
                                    <w:rPr>
                                      <w:sz w:val="15"/>
                                    </w:rPr>
                                  </w:pPr>
                                  <w:r>
                                    <w:rPr>
                                      <w:color w:val="231F20"/>
                                      <w:spacing w:val="-2"/>
                                      <w:sz w:val="15"/>
                                    </w:rPr>
                                    <w:t>Convalescent</w:t>
                                  </w:r>
                                  <w:r>
                                    <w:rPr>
                                      <w:color w:val="231F20"/>
                                      <w:spacing w:val="1"/>
                                      <w:sz w:val="15"/>
                                    </w:rPr>
                                    <w:t> </w:t>
                                  </w:r>
                                  <w:r>
                                    <w:rPr>
                                      <w:color w:val="231F20"/>
                                      <w:spacing w:val="-2"/>
                                      <w:sz w:val="15"/>
                                    </w:rPr>
                                    <w:t>phase</w:t>
                                  </w:r>
                                  <w:r>
                                    <w:rPr>
                                      <w:color w:val="231F20"/>
                                      <w:spacing w:val="2"/>
                                      <w:sz w:val="15"/>
                                    </w:rPr>
                                    <w:t> </w:t>
                                  </w:r>
                                  <w:r>
                                    <w:rPr>
                                      <w:color w:val="231F20"/>
                                      <w:spacing w:val="-2"/>
                                      <w:sz w:val="15"/>
                                    </w:rPr>
                                    <w:t>of</w:t>
                                  </w:r>
                                  <w:r>
                                    <w:rPr>
                                      <w:color w:val="231F20"/>
                                      <w:spacing w:val="2"/>
                                      <w:sz w:val="15"/>
                                    </w:rPr>
                                    <w:t> </w:t>
                                  </w:r>
                                  <w:r>
                                    <w:rPr>
                                      <w:color w:val="231F20"/>
                                      <w:spacing w:val="-2"/>
                                      <w:sz w:val="15"/>
                                    </w:rPr>
                                    <w:t>illness</w:t>
                                  </w:r>
                                </w:p>
                                <w:p>
                                  <w:pPr>
                                    <w:pStyle w:val="TableParagraph"/>
                                    <w:spacing w:line="249" w:lineRule="auto" w:before="7"/>
                                    <w:ind w:left="206" w:right="576"/>
                                    <w:rPr>
                                      <w:sz w:val="15"/>
                                    </w:rPr>
                                  </w:pPr>
                                  <w:r>
                                    <w:rPr>
                                      <w:color w:val="231F20"/>
                                      <w:sz w:val="15"/>
                                    </w:rPr>
                                    <w:t>Preterm</w:t>
                                  </w:r>
                                  <w:r>
                                    <w:rPr>
                                      <w:color w:val="231F20"/>
                                      <w:spacing w:val="-11"/>
                                      <w:sz w:val="15"/>
                                    </w:rPr>
                                    <w:t> </w:t>
                                  </w:r>
                                  <w:r>
                                    <w:rPr>
                                      <w:color w:val="231F20"/>
                                      <w:sz w:val="15"/>
                                    </w:rPr>
                                    <w:t>birth</w:t>
                                  </w:r>
                                  <w:r>
                                    <w:rPr>
                                      <w:color w:val="231F20"/>
                                      <w:spacing w:val="-10"/>
                                      <w:sz w:val="15"/>
                                    </w:rPr>
                                    <w:t> </w:t>
                                  </w:r>
                                  <w:r>
                                    <w:rPr>
                                      <w:color w:val="231F20"/>
                                      <w:sz w:val="15"/>
                                    </w:rPr>
                                    <w:t>(hepatitis</w:t>
                                  </w:r>
                                  <w:r>
                                    <w:rPr>
                                      <w:color w:val="231F20"/>
                                      <w:spacing w:val="-11"/>
                                      <w:sz w:val="15"/>
                                    </w:rPr>
                                    <w:t> </w:t>
                                  </w:r>
                                  <w:r>
                                    <w:rPr>
                                      <w:color w:val="231F20"/>
                                      <w:sz w:val="15"/>
                                    </w:rPr>
                                    <w:t>B</w:t>
                                  </w:r>
                                  <w:r>
                                    <w:rPr>
                                      <w:color w:val="231F20"/>
                                      <w:spacing w:val="-10"/>
                                      <w:sz w:val="15"/>
                                    </w:rPr>
                                    <w:t> </w:t>
                                  </w:r>
                                  <w:r>
                                    <w:rPr>
                                      <w:color w:val="231F20"/>
                                      <w:sz w:val="15"/>
                                    </w:rPr>
                                    <w:t>vaccine</w:t>
                                  </w:r>
                                  <w:r>
                                    <w:rPr>
                                      <w:color w:val="231F20"/>
                                      <w:spacing w:val="-11"/>
                                      <w:sz w:val="15"/>
                                    </w:rPr>
                                    <w:t> </w:t>
                                  </w:r>
                                  <w:r>
                                    <w:rPr>
                                      <w:color w:val="231F20"/>
                                      <w:sz w:val="15"/>
                                    </w:rPr>
                                    <w:t>is</w:t>
                                  </w:r>
                                  <w:r>
                                    <w:rPr>
                                      <w:color w:val="231F20"/>
                                      <w:spacing w:val="-10"/>
                                      <w:sz w:val="15"/>
                                    </w:rPr>
                                    <w:t> </w:t>
                                  </w:r>
                                  <w:r>
                                    <w:rPr>
                                      <w:color w:val="231F20"/>
                                      <w:sz w:val="15"/>
                                    </w:rPr>
                                    <w:t>an</w:t>
                                  </w:r>
                                  <w:r>
                                    <w:rPr>
                                      <w:color w:val="231F20"/>
                                      <w:spacing w:val="-10"/>
                                      <w:sz w:val="15"/>
                                    </w:rPr>
                                    <w:t> </w:t>
                                  </w:r>
                                  <w:r>
                                    <w:rPr>
                                      <w:color w:val="231F20"/>
                                      <w:sz w:val="15"/>
                                    </w:rPr>
                                    <w:t>exception</w:t>
                                  </w:r>
                                  <w:r>
                                    <w:rPr>
                                      <w:color w:val="231F20"/>
                                      <w:spacing w:val="-11"/>
                                      <w:sz w:val="15"/>
                                    </w:rPr>
                                    <w:t> </w:t>
                                  </w:r>
                                  <w:r>
                                    <w:rPr>
                                      <w:color w:val="231F20"/>
                                      <w:sz w:val="15"/>
                                    </w:rPr>
                                    <w:t>in</w:t>
                                  </w:r>
                                  <w:r>
                                    <w:rPr>
                                      <w:color w:val="231F20"/>
                                      <w:spacing w:val="-10"/>
                                      <w:sz w:val="15"/>
                                    </w:rPr>
                                    <w:t> </w:t>
                                  </w:r>
                                  <w:r>
                                    <w:rPr>
                                      <w:color w:val="231F20"/>
                                      <w:sz w:val="15"/>
                                    </w:rPr>
                                    <w:t>certain</w:t>
                                  </w:r>
                                  <w:r>
                                    <w:rPr>
                                      <w:color w:val="231F20"/>
                                      <w:spacing w:val="-11"/>
                                      <w:sz w:val="15"/>
                                    </w:rPr>
                                    <w:t> </w:t>
                                  </w:r>
                                  <w:r>
                                    <w:rPr>
                                      <w:color w:val="231F20"/>
                                      <w:sz w:val="15"/>
                                    </w:rPr>
                                    <w:t>circumstances)</w:t>
                                  </w:r>
                                  <w:r>
                                    <w:rPr>
                                      <w:color w:val="0080AC"/>
                                      <w:sz w:val="15"/>
                                      <w:vertAlign w:val="superscript"/>
                                    </w:rPr>
                                    <w:t>b</w:t>
                                  </w:r>
                                  <w:r>
                                    <w:rPr>
                                      <w:color w:val="0080AC"/>
                                      <w:sz w:val="15"/>
                                      <w:vertAlign w:val="baseline"/>
                                    </w:rPr>
                                    <w:t> </w:t>
                                  </w:r>
                                  <w:r>
                                    <w:rPr>
                                      <w:color w:val="231F20"/>
                                      <w:sz w:val="15"/>
                                      <w:vertAlign w:val="baseline"/>
                                    </w:rPr>
                                    <w:t>Recent exposure to an infectious disease</w:t>
                                  </w:r>
                                </w:p>
                                <w:p>
                                  <w:pPr>
                                    <w:pStyle w:val="TableParagraph"/>
                                    <w:spacing w:line="249" w:lineRule="auto" w:before="2"/>
                                    <w:ind w:left="356" w:hanging="150"/>
                                    <w:rPr>
                                      <w:sz w:val="15"/>
                                    </w:rPr>
                                  </w:pPr>
                                  <w:r>
                                    <w:rPr>
                                      <w:color w:val="231F20"/>
                                      <w:spacing w:val="-2"/>
                                      <w:sz w:val="15"/>
                                    </w:rPr>
                                    <w:t>History</w:t>
                                  </w:r>
                                  <w:r>
                                    <w:rPr>
                                      <w:color w:val="231F20"/>
                                      <w:spacing w:val="-4"/>
                                      <w:sz w:val="15"/>
                                    </w:rPr>
                                    <w:t> </w:t>
                                  </w:r>
                                  <w:r>
                                    <w:rPr>
                                      <w:color w:val="231F20"/>
                                      <w:spacing w:val="-2"/>
                                      <w:sz w:val="15"/>
                                    </w:rPr>
                                    <w:t>of</w:t>
                                  </w:r>
                                  <w:r>
                                    <w:rPr>
                                      <w:color w:val="231F20"/>
                                      <w:spacing w:val="-4"/>
                                      <w:sz w:val="15"/>
                                    </w:rPr>
                                    <w:t> </w:t>
                                  </w:r>
                                  <w:r>
                                    <w:rPr>
                                      <w:color w:val="231F20"/>
                                      <w:spacing w:val="-2"/>
                                      <w:sz w:val="15"/>
                                    </w:rPr>
                                    <w:t>penicillin</w:t>
                                  </w:r>
                                  <w:r>
                                    <w:rPr>
                                      <w:color w:val="231F20"/>
                                      <w:spacing w:val="-4"/>
                                      <w:sz w:val="15"/>
                                    </w:rPr>
                                    <w:t> </w:t>
                                  </w:r>
                                  <w:r>
                                    <w:rPr>
                                      <w:color w:val="231F20"/>
                                      <w:spacing w:val="-2"/>
                                      <w:sz w:val="15"/>
                                    </w:rPr>
                                    <w:t>allergy,</w:t>
                                  </w:r>
                                  <w:r>
                                    <w:rPr>
                                      <w:color w:val="231F20"/>
                                      <w:spacing w:val="-4"/>
                                      <w:sz w:val="15"/>
                                    </w:rPr>
                                    <w:t> </w:t>
                                  </w:r>
                                  <w:r>
                                    <w:rPr>
                                      <w:color w:val="231F20"/>
                                      <w:spacing w:val="-2"/>
                                      <w:sz w:val="15"/>
                                    </w:rPr>
                                    <w:t>other</w:t>
                                  </w:r>
                                  <w:r>
                                    <w:rPr>
                                      <w:color w:val="231F20"/>
                                      <w:spacing w:val="-4"/>
                                      <w:sz w:val="15"/>
                                    </w:rPr>
                                    <w:t> </w:t>
                                  </w:r>
                                  <w:r>
                                    <w:rPr>
                                      <w:color w:val="231F20"/>
                                      <w:spacing w:val="-2"/>
                                      <w:sz w:val="15"/>
                                    </w:rPr>
                                    <w:t>nonvaccine</w:t>
                                  </w:r>
                                  <w:r>
                                    <w:rPr>
                                      <w:color w:val="231F20"/>
                                      <w:spacing w:val="-4"/>
                                      <w:sz w:val="15"/>
                                    </w:rPr>
                                    <w:t> </w:t>
                                  </w:r>
                                  <w:r>
                                    <w:rPr>
                                      <w:color w:val="231F20"/>
                                      <w:spacing w:val="-2"/>
                                      <w:sz w:val="15"/>
                                    </w:rPr>
                                    <w:t>allergies,</w:t>
                                  </w:r>
                                  <w:r>
                                    <w:rPr>
                                      <w:color w:val="231F20"/>
                                      <w:spacing w:val="-4"/>
                                      <w:sz w:val="15"/>
                                    </w:rPr>
                                    <w:t> </w:t>
                                  </w:r>
                                  <w:r>
                                    <w:rPr>
                                      <w:color w:val="231F20"/>
                                      <w:spacing w:val="-2"/>
                                      <w:sz w:val="15"/>
                                    </w:rPr>
                                    <w:t>relatives</w:t>
                                  </w:r>
                                  <w:r>
                                    <w:rPr>
                                      <w:color w:val="231F20"/>
                                      <w:spacing w:val="-4"/>
                                      <w:sz w:val="15"/>
                                    </w:rPr>
                                    <w:t> </w:t>
                                  </w:r>
                                  <w:r>
                                    <w:rPr>
                                      <w:color w:val="231F20"/>
                                      <w:spacing w:val="-2"/>
                                      <w:sz w:val="15"/>
                                    </w:rPr>
                                    <w:t>with</w:t>
                                  </w:r>
                                  <w:r>
                                    <w:rPr>
                                      <w:color w:val="231F20"/>
                                      <w:spacing w:val="-4"/>
                                      <w:sz w:val="15"/>
                                    </w:rPr>
                                    <w:t> </w:t>
                                  </w:r>
                                  <w:r>
                                    <w:rPr>
                                      <w:color w:val="231F20"/>
                                      <w:spacing w:val="-2"/>
                                      <w:sz w:val="15"/>
                                    </w:rPr>
                                    <w:t>allergies,</w:t>
                                  </w:r>
                                  <w:r>
                                    <w:rPr>
                                      <w:color w:val="231F20"/>
                                      <w:spacing w:val="-4"/>
                                      <w:sz w:val="15"/>
                                    </w:rPr>
                                    <w:t> </w:t>
                                  </w:r>
                                  <w:r>
                                    <w:rPr>
                                      <w:color w:val="231F20"/>
                                      <w:spacing w:val="-2"/>
                                      <w:sz w:val="15"/>
                                    </w:rPr>
                                    <w:t>or</w:t>
                                  </w:r>
                                  <w:r>
                                    <w:rPr>
                                      <w:color w:val="231F20"/>
                                      <w:sz w:val="15"/>
                                    </w:rPr>
                                    <w:t> receiving allergen extract immunotherapy</w:t>
                                  </w:r>
                                </w:p>
                                <w:p>
                                  <w:pPr>
                                    <w:pStyle w:val="TableParagraph"/>
                                    <w:spacing w:before="1"/>
                                    <w:ind w:left="206"/>
                                    <w:rPr>
                                      <w:sz w:val="15"/>
                                    </w:rPr>
                                  </w:pPr>
                                  <w:r>
                                    <w:rPr>
                                      <w:color w:val="231F20"/>
                                      <w:spacing w:val="-2"/>
                                      <w:sz w:val="15"/>
                                    </w:rPr>
                                    <w:t>History</w:t>
                                  </w:r>
                                  <w:r>
                                    <w:rPr>
                                      <w:color w:val="231F20"/>
                                      <w:spacing w:val="-3"/>
                                      <w:sz w:val="15"/>
                                    </w:rPr>
                                    <w:t> </w:t>
                                  </w:r>
                                  <w:r>
                                    <w:rPr>
                                      <w:color w:val="231F20"/>
                                      <w:spacing w:val="-2"/>
                                      <w:sz w:val="15"/>
                                    </w:rPr>
                                    <w:t>of Guillain-Barré</w:t>
                                  </w:r>
                                  <w:r>
                                    <w:rPr>
                                      <w:color w:val="231F20"/>
                                      <w:spacing w:val="-3"/>
                                      <w:sz w:val="15"/>
                                    </w:rPr>
                                    <w:t> </w:t>
                                  </w:r>
                                  <w:r>
                                    <w:rPr>
                                      <w:color w:val="231F20"/>
                                      <w:spacing w:val="-2"/>
                                      <w:sz w:val="15"/>
                                    </w:rPr>
                                    <w:t>syndrome</w:t>
                                  </w:r>
                                  <w:r>
                                    <w:rPr>
                                      <w:color w:val="0080AC"/>
                                      <w:spacing w:val="-2"/>
                                      <w:sz w:val="15"/>
                                      <w:vertAlign w:val="superscript"/>
                                    </w:rPr>
                                    <w:t>c</w:t>
                                  </w:r>
                                </w:p>
                              </w:tc>
                            </w:tr>
                            <w:tr>
                              <w:trPr>
                                <w:trHeight w:val="1354" w:hRule="atLeast"/>
                              </w:trPr>
                              <w:tc>
                                <w:tcPr>
                                  <w:tcW w:w="4254" w:type="dxa"/>
                                  <w:tcBorders>
                                    <w:top w:val="single" w:sz="2" w:space="0" w:color="231F20"/>
                                    <w:bottom w:val="single" w:sz="2" w:space="0" w:color="231F20"/>
                                  </w:tcBorders>
                                  <w:shd w:val="clear" w:color="auto" w:fill="E5E6F4"/>
                                </w:tcPr>
                                <w:p>
                                  <w:pPr>
                                    <w:pStyle w:val="TableParagraph"/>
                                    <w:ind w:left="120"/>
                                    <w:rPr>
                                      <w:sz w:val="15"/>
                                    </w:rPr>
                                  </w:pPr>
                                  <w:r>
                                    <w:rPr>
                                      <w:color w:val="231F20"/>
                                      <w:spacing w:val="-4"/>
                                      <w:sz w:val="15"/>
                                    </w:rPr>
                                    <w:t>DTaP</w:t>
                                  </w:r>
                                </w:p>
                              </w:tc>
                              <w:tc>
                                <w:tcPr>
                                  <w:tcW w:w="5705" w:type="dxa"/>
                                  <w:tcBorders>
                                    <w:top w:val="single" w:sz="2" w:space="0" w:color="231F20"/>
                                    <w:bottom w:val="single" w:sz="2" w:space="0" w:color="231F20"/>
                                  </w:tcBorders>
                                  <w:shd w:val="clear" w:color="auto" w:fill="E5E6F4"/>
                                </w:tcPr>
                                <w:p>
                                  <w:pPr>
                                    <w:pStyle w:val="TableParagraph"/>
                                    <w:spacing w:line="247" w:lineRule="auto" w:before="37"/>
                                    <w:ind w:left="356" w:hanging="150"/>
                                    <w:rPr>
                                      <w:sz w:val="15"/>
                                    </w:rPr>
                                  </w:pPr>
                                  <w:r>
                                    <w:rPr>
                                      <w:color w:val="231F20"/>
                                      <w:sz w:val="15"/>
                                    </w:rPr>
                                    <w:t>Temperature</w:t>
                                  </w:r>
                                  <w:r>
                                    <w:rPr>
                                      <w:color w:val="231F20"/>
                                      <w:spacing w:val="-9"/>
                                      <w:sz w:val="15"/>
                                    </w:rPr>
                                    <w:t> </w:t>
                                  </w:r>
                                  <w:r>
                                    <w:rPr>
                                      <w:color w:val="231F20"/>
                                      <w:sz w:val="15"/>
                                    </w:rPr>
                                    <w:t>of</w:t>
                                  </w:r>
                                  <w:r>
                                    <w:rPr>
                                      <w:color w:val="231F20"/>
                                      <w:spacing w:val="-9"/>
                                      <w:sz w:val="15"/>
                                    </w:rPr>
                                    <w:t> </w:t>
                                  </w:r>
                                  <w:r>
                                    <w:rPr>
                                      <w:rFonts w:ascii="Cambria" w:hAnsi="Cambria"/>
                                      <w:color w:val="231F20"/>
                                      <w:sz w:val="15"/>
                                    </w:rPr>
                                    <w:t>&lt;</w:t>
                                  </w:r>
                                  <w:r>
                                    <w:rPr>
                                      <w:color w:val="231F20"/>
                                      <w:sz w:val="15"/>
                                    </w:rPr>
                                    <w:t>40.5°C,</w:t>
                                  </w:r>
                                  <w:r>
                                    <w:rPr>
                                      <w:color w:val="231F20"/>
                                      <w:spacing w:val="-9"/>
                                      <w:sz w:val="15"/>
                                    </w:rPr>
                                    <w:t> </w:t>
                                  </w:r>
                                  <w:r>
                                    <w:rPr>
                                      <w:color w:val="231F20"/>
                                      <w:sz w:val="15"/>
                                    </w:rPr>
                                    <w:t>fussiness,</w:t>
                                  </w:r>
                                  <w:r>
                                    <w:rPr>
                                      <w:color w:val="231F20"/>
                                      <w:spacing w:val="-9"/>
                                      <w:sz w:val="15"/>
                                    </w:rPr>
                                    <w:t> </w:t>
                                  </w:r>
                                  <w:r>
                                    <w:rPr>
                                      <w:color w:val="231F20"/>
                                      <w:sz w:val="15"/>
                                    </w:rPr>
                                    <w:t>or</w:t>
                                  </w:r>
                                  <w:r>
                                    <w:rPr>
                                      <w:color w:val="231F20"/>
                                      <w:spacing w:val="-9"/>
                                      <w:sz w:val="15"/>
                                    </w:rPr>
                                    <w:t> </w:t>
                                  </w:r>
                                  <w:r>
                                    <w:rPr>
                                      <w:color w:val="231F20"/>
                                      <w:sz w:val="15"/>
                                    </w:rPr>
                                    <w:t>mild</w:t>
                                  </w:r>
                                  <w:r>
                                    <w:rPr>
                                      <w:color w:val="231F20"/>
                                      <w:spacing w:val="-9"/>
                                      <w:sz w:val="15"/>
                                    </w:rPr>
                                    <w:t> </w:t>
                                  </w:r>
                                  <w:r>
                                    <w:rPr>
                                      <w:color w:val="231F20"/>
                                      <w:sz w:val="15"/>
                                    </w:rPr>
                                    <w:t>drowsiness</w:t>
                                  </w:r>
                                  <w:r>
                                    <w:rPr>
                                      <w:color w:val="231F20"/>
                                      <w:spacing w:val="-9"/>
                                      <w:sz w:val="15"/>
                                    </w:rPr>
                                    <w:t> </w:t>
                                  </w:r>
                                  <w:r>
                                    <w:rPr>
                                      <w:color w:val="231F20"/>
                                      <w:sz w:val="15"/>
                                    </w:rPr>
                                    <w:t>after</w:t>
                                  </w:r>
                                  <w:r>
                                    <w:rPr>
                                      <w:color w:val="231F20"/>
                                      <w:spacing w:val="-9"/>
                                      <w:sz w:val="15"/>
                                    </w:rPr>
                                    <w:t> </w:t>
                                  </w:r>
                                  <w:r>
                                    <w:rPr>
                                      <w:color w:val="231F20"/>
                                      <w:sz w:val="15"/>
                                    </w:rPr>
                                    <w:t>a</w:t>
                                  </w:r>
                                  <w:r>
                                    <w:rPr>
                                      <w:color w:val="231F20"/>
                                      <w:spacing w:val="-9"/>
                                      <w:sz w:val="15"/>
                                    </w:rPr>
                                    <w:t> </w:t>
                                  </w:r>
                                  <w:r>
                                    <w:rPr>
                                      <w:color w:val="231F20"/>
                                      <w:sz w:val="15"/>
                                    </w:rPr>
                                    <w:t>previous</w:t>
                                  </w:r>
                                  <w:r>
                                    <w:rPr>
                                      <w:color w:val="231F20"/>
                                      <w:spacing w:val="-9"/>
                                      <w:sz w:val="15"/>
                                    </w:rPr>
                                    <w:t> </w:t>
                                  </w:r>
                                  <w:r>
                                    <w:rPr>
                                      <w:color w:val="231F20"/>
                                      <w:sz w:val="15"/>
                                    </w:rPr>
                                    <w:t>dose</w:t>
                                  </w:r>
                                  <w:r>
                                    <w:rPr>
                                      <w:color w:val="231F20"/>
                                      <w:spacing w:val="-9"/>
                                      <w:sz w:val="15"/>
                                    </w:rPr>
                                    <w:t> </w:t>
                                  </w:r>
                                  <w:r>
                                    <w:rPr>
                                      <w:color w:val="231F20"/>
                                      <w:sz w:val="15"/>
                                    </w:rPr>
                                    <w:t>of diphtheria toxoid, tetanus toxoid, and pertussis (DTP)/DTaP</w:t>
                                  </w:r>
                                </w:p>
                                <w:p>
                                  <w:pPr>
                                    <w:pStyle w:val="TableParagraph"/>
                                    <w:spacing w:before="3"/>
                                    <w:ind w:left="206"/>
                                    <w:rPr>
                                      <w:sz w:val="15"/>
                                    </w:rPr>
                                  </w:pPr>
                                  <w:r>
                                    <w:rPr>
                                      <w:color w:val="231F20"/>
                                      <w:spacing w:val="-2"/>
                                      <w:sz w:val="15"/>
                                    </w:rPr>
                                    <w:t>Family</w:t>
                                  </w:r>
                                  <w:r>
                                    <w:rPr>
                                      <w:color w:val="231F20"/>
                                      <w:spacing w:val="-1"/>
                                      <w:sz w:val="15"/>
                                    </w:rPr>
                                    <w:t> </w:t>
                                  </w:r>
                                  <w:r>
                                    <w:rPr>
                                      <w:color w:val="231F20"/>
                                      <w:spacing w:val="-2"/>
                                      <w:sz w:val="15"/>
                                    </w:rPr>
                                    <w:t>history</w:t>
                                  </w:r>
                                  <w:r>
                                    <w:rPr>
                                      <w:color w:val="231F20"/>
                                      <w:spacing w:val="-1"/>
                                      <w:sz w:val="15"/>
                                    </w:rPr>
                                    <w:t> </w:t>
                                  </w:r>
                                  <w:r>
                                    <w:rPr>
                                      <w:color w:val="231F20"/>
                                      <w:spacing w:val="-2"/>
                                      <w:sz w:val="15"/>
                                    </w:rPr>
                                    <w:t>of</w:t>
                                  </w:r>
                                  <w:r>
                                    <w:rPr>
                                      <w:color w:val="231F20"/>
                                      <w:spacing w:val="-1"/>
                                      <w:sz w:val="15"/>
                                    </w:rPr>
                                    <w:t> </w:t>
                                  </w:r>
                                  <w:r>
                                    <w:rPr>
                                      <w:color w:val="231F20"/>
                                      <w:spacing w:val="-2"/>
                                      <w:sz w:val="15"/>
                                    </w:rPr>
                                    <w:t>seizures</w:t>
                                  </w:r>
                                </w:p>
                                <w:p>
                                  <w:pPr>
                                    <w:pStyle w:val="TableParagraph"/>
                                    <w:spacing w:before="8"/>
                                    <w:ind w:left="206"/>
                                    <w:rPr>
                                      <w:sz w:val="15"/>
                                    </w:rPr>
                                  </w:pPr>
                                  <w:r>
                                    <w:rPr>
                                      <w:color w:val="231F20"/>
                                      <w:sz w:val="15"/>
                                    </w:rPr>
                                    <w:t>Family</w:t>
                                  </w:r>
                                  <w:r>
                                    <w:rPr>
                                      <w:color w:val="231F20"/>
                                      <w:spacing w:val="-9"/>
                                      <w:sz w:val="15"/>
                                    </w:rPr>
                                    <w:t> </w:t>
                                  </w:r>
                                  <w:r>
                                    <w:rPr>
                                      <w:color w:val="231F20"/>
                                      <w:sz w:val="15"/>
                                    </w:rPr>
                                    <w:t>history</w:t>
                                  </w:r>
                                  <w:r>
                                    <w:rPr>
                                      <w:color w:val="231F20"/>
                                      <w:spacing w:val="-8"/>
                                      <w:sz w:val="15"/>
                                    </w:rPr>
                                    <w:t> </w:t>
                                  </w:r>
                                  <w:r>
                                    <w:rPr>
                                      <w:color w:val="231F20"/>
                                      <w:sz w:val="15"/>
                                    </w:rPr>
                                    <w:t>of</w:t>
                                  </w:r>
                                  <w:r>
                                    <w:rPr>
                                      <w:color w:val="231F20"/>
                                      <w:spacing w:val="-8"/>
                                      <w:sz w:val="15"/>
                                    </w:rPr>
                                    <w:t> </w:t>
                                  </w:r>
                                  <w:r>
                                    <w:rPr>
                                      <w:color w:val="231F20"/>
                                      <w:sz w:val="15"/>
                                    </w:rPr>
                                    <w:t>sudden</w:t>
                                  </w:r>
                                  <w:r>
                                    <w:rPr>
                                      <w:color w:val="231F20"/>
                                      <w:spacing w:val="-8"/>
                                      <w:sz w:val="15"/>
                                    </w:rPr>
                                    <w:t> </w:t>
                                  </w:r>
                                  <w:r>
                                    <w:rPr>
                                      <w:color w:val="231F20"/>
                                      <w:sz w:val="15"/>
                                    </w:rPr>
                                    <w:t>infant</w:t>
                                  </w:r>
                                  <w:r>
                                    <w:rPr>
                                      <w:color w:val="231F20"/>
                                      <w:spacing w:val="-8"/>
                                      <w:sz w:val="15"/>
                                    </w:rPr>
                                    <w:t> </w:t>
                                  </w:r>
                                  <w:r>
                                    <w:rPr>
                                      <w:color w:val="231F20"/>
                                      <w:sz w:val="15"/>
                                    </w:rPr>
                                    <w:t>death</w:t>
                                  </w:r>
                                  <w:r>
                                    <w:rPr>
                                      <w:color w:val="231F20"/>
                                      <w:spacing w:val="-8"/>
                                      <w:sz w:val="15"/>
                                    </w:rPr>
                                    <w:t> </w:t>
                                  </w:r>
                                  <w:r>
                                    <w:rPr>
                                      <w:color w:val="231F20"/>
                                      <w:spacing w:val="-2"/>
                                      <w:sz w:val="15"/>
                                    </w:rPr>
                                    <w:t>syndrome</w:t>
                                  </w:r>
                                </w:p>
                                <w:p>
                                  <w:pPr>
                                    <w:pStyle w:val="TableParagraph"/>
                                    <w:spacing w:before="7"/>
                                    <w:ind w:left="206"/>
                                    <w:rPr>
                                      <w:sz w:val="15"/>
                                    </w:rPr>
                                  </w:pPr>
                                  <w:r>
                                    <w:rPr>
                                      <w:color w:val="231F20"/>
                                      <w:sz w:val="15"/>
                                    </w:rPr>
                                    <w:t>Family</w:t>
                                  </w:r>
                                  <w:r>
                                    <w:rPr>
                                      <w:color w:val="231F20"/>
                                      <w:spacing w:val="-13"/>
                                      <w:sz w:val="15"/>
                                    </w:rPr>
                                    <w:t> </w:t>
                                  </w:r>
                                  <w:r>
                                    <w:rPr>
                                      <w:color w:val="231F20"/>
                                      <w:sz w:val="15"/>
                                    </w:rPr>
                                    <w:t>history</w:t>
                                  </w:r>
                                  <w:r>
                                    <w:rPr>
                                      <w:color w:val="231F20"/>
                                      <w:spacing w:val="-10"/>
                                      <w:sz w:val="15"/>
                                    </w:rPr>
                                    <w:t> </w:t>
                                  </w:r>
                                  <w:r>
                                    <w:rPr>
                                      <w:color w:val="231F20"/>
                                      <w:sz w:val="15"/>
                                    </w:rPr>
                                    <w:t>of</w:t>
                                  </w:r>
                                  <w:r>
                                    <w:rPr>
                                      <w:color w:val="231F20"/>
                                      <w:spacing w:val="-9"/>
                                      <w:sz w:val="15"/>
                                    </w:rPr>
                                    <w:t> </w:t>
                                  </w:r>
                                  <w:r>
                                    <w:rPr>
                                      <w:color w:val="231F20"/>
                                      <w:sz w:val="15"/>
                                    </w:rPr>
                                    <w:t>an</w:t>
                                  </w:r>
                                  <w:r>
                                    <w:rPr>
                                      <w:color w:val="231F20"/>
                                      <w:spacing w:val="-11"/>
                                      <w:sz w:val="15"/>
                                    </w:rPr>
                                    <w:t> </w:t>
                                  </w:r>
                                  <w:r>
                                    <w:rPr>
                                      <w:color w:val="231F20"/>
                                      <w:sz w:val="15"/>
                                    </w:rPr>
                                    <w:t>adverse</w:t>
                                  </w:r>
                                  <w:r>
                                    <w:rPr>
                                      <w:color w:val="231F20"/>
                                      <w:spacing w:val="-9"/>
                                      <w:sz w:val="15"/>
                                    </w:rPr>
                                    <w:t> </w:t>
                                  </w:r>
                                  <w:r>
                                    <w:rPr>
                                      <w:color w:val="231F20"/>
                                      <w:sz w:val="15"/>
                                    </w:rPr>
                                    <w:t>event</w:t>
                                  </w:r>
                                  <w:r>
                                    <w:rPr>
                                      <w:color w:val="231F20"/>
                                      <w:spacing w:val="-10"/>
                                      <w:sz w:val="15"/>
                                    </w:rPr>
                                    <w:t> </w:t>
                                  </w:r>
                                  <w:r>
                                    <w:rPr>
                                      <w:color w:val="231F20"/>
                                      <w:sz w:val="15"/>
                                    </w:rPr>
                                    <w:t>after</w:t>
                                  </w:r>
                                  <w:r>
                                    <w:rPr>
                                      <w:color w:val="231F20"/>
                                      <w:spacing w:val="-10"/>
                                      <w:sz w:val="15"/>
                                    </w:rPr>
                                    <w:t> </w:t>
                                  </w:r>
                                  <w:r>
                                    <w:rPr>
                                      <w:color w:val="231F20"/>
                                      <w:sz w:val="15"/>
                                    </w:rPr>
                                    <w:t>DTP</w:t>
                                  </w:r>
                                  <w:r>
                                    <w:rPr>
                                      <w:color w:val="231F20"/>
                                      <w:spacing w:val="-10"/>
                                      <w:sz w:val="15"/>
                                    </w:rPr>
                                    <w:t> </w:t>
                                  </w:r>
                                  <w:r>
                                    <w:rPr>
                                      <w:color w:val="231F20"/>
                                      <w:sz w:val="15"/>
                                    </w:rPr>
                                    <w:t>or</w:t>
                                  </w:r>
                                  <w:r>
                                    <w:rPr>
                                      <w:color w:val="231F20"/>
                                      <w:spacing w:val="-10"/>
                                      <w:sz w:val="15"/>
                                    </w:rPr>
                                    <w:t> </w:t>
                                  </w:r>
                                  <w:r>
                                    <w:rPr>
                                      <w:color w:val="231F20"/>
                                      <w:sz w:val="15"/>
                                    </w:rPr>
                                    <w:t>DTaP</w:t>
                                  </w:r>
                                  <w:r>
                                    <w:rPr>
                                      <w:color w:val="231F20"/>
                                      <w:spacing w:val="-9"/>
                                      <w:sz w:val="15"/>
                                    </w:rPr>
                                    <w:t> </w:t>
                                  </w:r>
                                  <w:r>
                                    <w:rPr>
                                      <w:color w:val="231F20"/>
                                      <w:spacing w:val="-2"/>
                                      <w:sz w:val="15"/>
                                    </w:rPr>
                                    <w:t>administration</w:t>
                                  </w:r>
                                </w:p>
                                <w:p>
                                  <w:pPr>
                                    <w:pStyle w:val="TableParagraph"/>
                                    <w:spacing w:line="249" w:lineRule="auto" w:before="8"/>
                                    <w:ind w:left="356" w:hanging="150"/>
                                    <w:rPr>
                                      <w:sz w:val="15"/>
                                    </w:rPr>
                                  </w:pPr>
                                  <w:r>
                                    <w:rPr>
                                      <w:color w:val="231F20"/>
                                      <w:spacing w:val="-2"/>
                                      <w:sz w:val="15"/>
                                    </w:rPr>
                                    <w:t>Stable neurologic conditions (e.g., cerebral palsy, well-controlled seizures, </w:t>
                                  </w:r>
                                  <w:r>
                                    <w:rPr>
                                      <w:color w:val="231F20"/>
                                      <w:spacing w:val="-2"/>
                                      <w:sz w:val="15"/>
                                    </w:rPr>
                                    <w:t>or</w:t>
                                  </w:r>
                                  <w:r>
                                    <w:rPr>
                                      <w:color w:val="231F20"/>
                                      <w:sz w:val="15"/>
                                    </w:rPr>
                                    <w:t> developmental delay)</w:t>
                                  </w:r>
                                </w:p>
                              </w:tc>
                            </w:tr>
                            <w:tr>
                              <w:trPr>
                                <w:trHeight w:val="2614" w:hRule="atLeast"/>
                              </w:trPr>
                              <w:tc>
                                <w:tcPr>
                                  <w:tcW w:w="4254" w:type="dxa"/>
                                  <w:tcBorders>
                                    <w:top w:val="single" w:sz="2" w:space="0" w:color="231F20"/>
                                    <w:bottom w:val="single" w:sz="2" w:space="0" w:color="231F20"/>
                                  </w:tcBorders>
                                  <w:shd w:val="clear" w:color="auto" w:fill="E5E6F4"/>
                                </w:tcPr>
                                <w:p>
                                  <w:pPr>
                                    <w:pStyle w:val="TableParagraph"/>
                                    <w:ind w:left="120"/>
                                    <w:rPr>
                                      <w:sz w:val="15"/>
                                    </w:rPr>
                                  </w:pPr>
                                  <w:r>
                                    <w:rPr>
                                      <w:color w:val="231F20"/>
                                      <w:spacing w:val="-4"/>
                                      <w:sz w:val="15"/>
                                    </w:rPr>
                                    <w:t>Tdap</w:t>
                                  </w:r>
                                </w:p>
                              </w:tc>
                              <w:tc>
                                <w:tcPr>
                                  <w:tcW w:w="5705" w:type="dxa"/>
                                  <w:tcBorders>
                                    <w:top w:val="single" w:sz="2" w:space="0" w:color="231F20"/>
                                    <w:bottom w:val="single" w:sz="2" w:space="0" w:color="231F20"/>
                                  </w:tcBorders>
                                  <w:shd w:val="clear" w:color="auto" w:fill="E5E6F4"/>
                                </w:tcPr>
                                <w:p>
                                  <w:pPr>
                                    <w:pStyle w:val="TableParagraph"/>
                                    <w:spacing w:line="247" w:lineRule="auto" w:before="37"/>
                                    <w:ind w:left="356" w:right="252" w:hanging="150"/>
                                    <w:rPr>
                                      <w:sz w:val="15"/>
                                    </w:rPr>
                                  </w:pPr>
                                  <w:r>
                                    <w:rPr>
                                      <w:color w:val="231F20"/>
                                      <w:sz w:val="15"/>
                                    </w:rPr>
                                    <w:t>History</w:t>
                                  </w:r>
                                  <w:r>
                                    <w:rPr>
                                      <w:color w:val="231F20"/>
                                      <w:spacing w:val="-6"/>
                                      <w:sz w:val="15"/>
                                    </w:rPr>
                                    <w:t> </w:t>
                                  </w:r>
                                  <w:r>
                                    <w:rPr>
                                      <w:color w:val="231F20"/>
                                      <w:sz w:val="15"/>
                                    </w:rPr>
                                    <w:t>of</w:t>
                                  </w:r>
                                  <w:r>
                                    <w:rPr>
                                      <w:color w:val="231F20"/>
                                      <w:spacing w:val="-6"/>
                                      <w:sz w:val="15"/>
                                    </w:rPr>
                                    <w:t> </w:t>
                                  </w:r>
                                  <w:r>
                                    <w:rPr>
                                      <w:color w:val="231F20"/>
                                      <w:sz w:val="15"/>
                                    </w:rPr>
                                    <w:t>temperature</w:t>
                                  </w:r>
                                  <w:r>
                                    <w:rPr>
                                      <w:color w:val="231F20"/>
                                      <w:spacing w:val="-6"/>
                                      <w:sz w:val="15"/>
                                    </w:rPr>
                                    <w:t> </w:t>
                                  </w:r>
                                  <w:r>
                                    <w:rPr>
                                      <w:color w:val="231F20"/>
                                      <w:sz w:val="15"/>
                                    </w:rPr>
                                    <w:t>of</w:t>
                                  </w:r>
                                  <w:r>
                                    <w:rPr>
                                      <w:color w:val="231F20"/>
                                      <w:spacing w:val="-6"/>
                                      <w:sz w:val="15"/>
                                    </w:rPr>
                                    <w:t> </w:t>
                                  </w:r>
                                  <w:r>
                                    <w:rPr>
                                      <w:rFonts w:ascii="Cambria" w:hAnsi="Cambria"/>
                                      <w:color w:val="231F20"/>
                                      <w:sz w:val="15"/>
                                    </w:rPr>
                                    <w:t>≥</w:t>
                                  </w:r>
                                  <w:r>
                                    <w:rPr>
                                      <w:color w:val="231F20"/>
                                      <w:sz w:val="15"/>
                                    </w:rPr>
                                    <w:t>40.5°C</w:t>
                                  </w:r>
                                  <w:r>
                                    <w:rPr>
                                      <w:color w:val="231F20"/>
                                      <w:spacing w:val="-6"/>
                                      <w:sz w:val="15"/>
                                    </w:rPr>
                                    <w:t> </w:t>
                                  </w:r>
                                  <w:r>
                                    <w:rPr>
                                      <w:color w:val="231F20"/>
                                      <w:sz w:val="15"/>
                                    </w:rPr>
                                    <w:t>for</w:t>
                                  </w:r>
                                  <w:r>
                                    <w:rPr>
                                      <w:color w:val="231F20"/>
                                      <w:spacing w:val="-6"/>
                                      <w:sz w:val="15"/>
                                    </w:rPr>
                                    <w:t> </w:t>
                                  </w:r>
                                  <w:r>
                                    <w:rPr>
                                      <w:rFonts w:ascii="Cambria" w:hAnsi="Cambria"/>
                                      <w:color w:val="231F20"/>
                                      <w:sz w:val="15"/>
                                    </w:rPr>
                                    <w:t>&lt;</w:t>
                                  </w:r>
                                  <w:r>
                                    <w:rPr>
                                      <w:color w:val="231F20"/>
                                      <w:sz w:val="15"/>
                                    </w:rPr>
                                    <w:t>48</w:t>
                                  </w:r>
                                  <w:r>
                                    <w:rPr>
                                      <w:color w:val="231F20"/>
                                      <w:spacing w:val="-6"/>
                                      <w:sz w:val="15"/>
                                    </w:rPr>
                                    <w:t> </w:t>
                                  </w:r>
                                  <w:r>
                                    <w:rPr>
                                      <w:color w:val="231F20"/>
                                      <w:sz w:val="15"/>
                                    </w:rPr>
                                    <w:t>h</w:t>
                                  </w:r>
                                  <w:r>
                                    <w:rPr>
                                      <w:color w:val="231F20"/>
                                      <w:spacing w:val="-6"/>
                                      <w:sz w:val="15"/>
                                    </w:rPr>
                                    <w:t> </w:t>
                                  </w:r>
                                  <w:r>
                                    <w:rPr>
                                      <w:color w:val="231F20"/>
                                      <w:sz w:val="15"/>
                                    </w:rPr>
                                    <w:t>after</w:t>
                                  </w:r>
                                  <w:r>
                                    <w:rPr>
                                      <w:color w:val="231F20"/>
                                      <w:spacing w:val="-6"/>
                                      <w:sz w:val="15"/>
                                    </w:rPr>
                                    <w:t> </w:t>
                                  </w:r>
                                  <w:r>
                                    <w:rPr>
                                      <w:color w:val="231F20"/>
                                      <w:sz w:val="15"/>
                                    </w:rPr>
                                    <w:t>vaccination</w:t>
                                  </w:r>
                                  <w:r>
                                    <w:rPr>
                                      <w:color w:val="231F20"/>
                                      <w:spacing w:val="-6"/>
                                      <w:sz w:val="15"/>
                                    </w:rPr>
                                    <w:t> </w:t>
                                  </w:r>
                                  <w:r>
                                    <w:rPr>
                                      <w:color w:val="231F20"/>
                                      <w:sz w:val="15"/>
                                    </w:rPr>
                                    <w:t>with</w:t>
                                  </w:r>
                                  <w:r>
                                    <w:rPr>
                                      <w:color w:val="231F20"/>
                                      <w:spacing w:val="-6"/>
                                      <w:sz w:val="15"/>
                                    </w:rPr>
                                    <w:t> </w:t>
                                  </w:r>
                                  <w:r>
                                    <w:rPr>
                                      <w:color w:val="231F20"/>
                                      <w:sz w:val="15"/>
                                    </w:rPr>
                                    <w:t>a</w:t>
                                  </w:r>
                                  <w:r>
                                    <w:rPr>
                                      <w:color w:val="231F20"/>
                                      <w:spacing w:val="-6"/>
                                      <w:sz w:val="15"/>
                                    </w:rPr>
                                    <w:t> </w:t>
                                  </w:r>
                                  <w:r>
                                    <w:rPr>
                                      <w:color w:val="231F20"/>
                                      <w:sz w:val="15"/>
                                    </w:rPr>
                                    <w:t>previous dose of DTP or DTaP</w:t>
                                  </w:r>
                                </w:p>
                                <w:p>
                                  <w:pPr>
                                    <w:pStyle w:val="TableParagraph"/>
                                    <w:spacing w:line="249" w:lineRule="auto" w:before="3"/>
                                    <w:ind w:left="356" w:right="252" w:hanging="150"/>
                                    <w:rPr>
                                      <w:sz w:val="15"/>
                                    </w:rPr>
                                  </w:pPr>
                                  <w:r>
                                    <w:rPr>
                                      <w:color w:val="231F20"/>
                                      <w:spacing w:val="-2"/>
                                      <w:sz w:val="15"/>
                                    </w:rPr>
                                    <w:t>History of collapse or shock-like state (i.e., hypotonic hyporesponsive </w:t>
                                  </w:r>
                                  <w:r>
                                    <w:rPr>
                                      <w:color w:val="231F20"/>
                                      <w:spacing w:val="-2"/>
                                      <w:sz w:val="15"/>
                                    </w:rPr>
                                    <w:t>episode)</w:t>
                                  </w:r>
                                  <w:r>
                                    <w:rPr>
                                      <w:color w:val="231F20"/>
                                      <w:sz w:val="15"/>
                                    </w:rPr>
                                    <w:t> within 48 h after receiving a previous dose of DTP/DTaP</w:t>
                                  </w:r>
                                </w:p>
                                <w:p>
                                  <w:pPr>
                                    <w:pStyle w:val="TableParagraph"/>
                                    <w:spacing w:line="175" w:lineRule="exact" w:before="0"/>
                                    <w:ind w:left="206"/>
                                    <w:rPr>
                                      <w:sz w:val="15"/>
                                    </w:rPr>
                                  </w:pPr>
                                  <w:r>
                                    <w:rPr>
                                      <w:color w:val="231F20"/>
                                      <w:sz w:val="15"/>
                                    </w:rPr>
                                    <w:t>History</w:t>
                                  </w:r>
                                  <w:r>
                                    <w:rPr>
                                      <w:color w:val="231F20"/>
                                      <w:spacing w:val="-7"/>
                                      <w:sz w:val="15"/>
                                    </w:rPr>
                                    <w:t> </w:t>
                                  </w:r>
                                  <w:r>
                                    <w:rPr>
                                      <w:color w:val="231F20"/>
                                      <w:sz w:val="15"/>
                                    </w:rPr>
                                    <w:t>of</w:t>
                                  </w:r>
                                  <w:r>
                                    <w:rPr>
                                      <w:color w:val="231F20"/>
                                      <w:spacing w:val="-7"/>
                                      <w:sz w:val="15"/>
                                    </w:rPr>
                                    <w:t> </w:t>
                                  </w:r>
                                  <w:r>
                                    <w:rPr>
                                      <w:color w:val="231F20"/>
                                      <w:sz w:val="15"/>
                                    </w:rPr>
                                    <w:t>seizure</w:t>
                                  </w:r>
                                  <w:r>
                                    <w:rPr>
                                      <w:color w:val="231F20"/>
                                      <w:spacing w:val="-6"/>
                                      <w:sz w:val="15"/>
                                    </w:rPr>
                                    <w:t> </w:t>
                                  </w:r>
                                  <w:r>
                                    <w:rPr>
                                      <w:rFonts w:ascii="Cambria"/>
                                      <w:color w:val="231F20"/>
                                      <w:sz w:val="15"/>
                                    </w:rPr>
                                    <w:t>&lt;</w:t>
                                  </w:r>
                                  <w:r>
                                    <w:rPr>
                                      <w:color w:val="231F20"/>
                                      <w:sz w:val="15"/>
                                    </w:rPr>
                                    <w:t>3</w:t>
                                  </w:r>
                                  <w:r>
                                    <w:rPr>
                                      <w:color w:val="231F20"/>
                                      <w:spacing w:val="-7"/>
                                      <w:sz w:val="15"/>
                                    </w:rPr>
                                    <w:t> </w:t>
                                  </w:r>
                                  <w:r>
                                    <w:rPr>
                                      <w:color w:val="231F20"/>
                                      <w:sz w:val="15"/>
                                    </w:rPr>
                                    <w:t>days</w:t>
                                  </w:r>
                                  <w:r>
                                    <w:rPr>
                                      <w:color w:val="231F20"/>
                                      <w:spacing w:val="-6"/>
                                      <w:sz w:val="15"/>
                                    </w:rPr>
                                    <w:t> </w:t>
                                  </w:r>
                                  <w:r>
                                    <w:rPr>
                                      <w:color w:val="231F20"/>
                                      <w:sz w:val="15"/>
                                    </w:rPr>
                                    <w:t>after</w:t>
                                  </w:r>
                                  <w:r>
                                    <w:rPr>
                                      <w:color w:val="231F20"/>
                                      <w:spacing w:val="-7"/>
                                      <w:sz w:val="15"/>
                                    </w:rPr>
                                    <w:t> </w:t>
                                  </w:r>
                                  <w:r>
                                    <w:rPr>
                                      <w:color w:val="231F20"/>
                                      <w:sz w:val="15"/>
                                    </w:rPr>
                                    <w:t>receiving</w:t>
                                  </w:r>
                                  <w:r>
                                    <w:rPr>
                                      <w:color w:val="231F20"/>
                                      <w:spacing w:val="-7"/>
                                      <w:sz w:val="15"/>
                                    </w:rPr>
                                    <w:t> </w:t>
                                  </w:r>
                                  <w:r>
                                    <w:rPr>
                                      <w:color w:val="231F20"/>
                                      <w:sz w:val="15"/>
                                    </w:rPr>
                                    <w:t>a</w:t>
                                  </w:r>
                                  <w:r>
                                    <w:rPr>
                                      <w:color w:val="231F20"/>
                                      <w:spacing w:val="-6"/>
                                      <w:sz w:val="15"/>
                                    </w:rPr>
                                    <w:t> </w:t>
                                  </w:r>
                                  <w:r>
                                    <w:rPr>
                                      <w:color w:val="231F20"/>
                                      <w:sz w:val="15"/>
                                    </w:rPr>
                                    <w:t>previous</w:t>
                                  </w:r>
                                  <w:r>
                                    <w:rPr>
                                      <w:color w:val="231F20"/>
                                      <w:spacing w:val="-7"/>
                                      <w:sz w:val="15"/>
                                    </w:rPr>
                                    <w:t> </w:t>
                                  </w:r>
                                  <w:r>
                                    <w:rPr>
                                      <w:color w:val="231F20"/>
                                      <w:sz w:val="15"/>
                                    </w:rPr>
                                    <w:t>dose</w:t>
                                  </w:r>
                                  <w:r>
                                    <w:rPr>
                                      <w:color w:val="231F20"/>
                                      <w:spacing w:val="-6"/>
                                      <w:sz w:val="15"/>
                                    </w:rPr>
                                    <w:t> </w:t>
                                  </w:r>
                                  <w:r>
                                    <w:rPr>
                                      <w:color w:val="231F20"/>
                                      <w:sz w:val="15"/>
                                    </w:rPr>
                                    <w:t>of</w:t>
                                  </w:r>
                                  <w:r>
                                    <w:rPr>
                                      <w:color w:val="231F20"/>
                                      <w:spacing w:val="-7"/>
                                      <w:sz w:val="15"/>
                                    </w:rPr>
                                    <w:t> </w:t>
                                  </w:r>
                                  <w:r>
                                    <w:rPr>
                                      <w:color w:val="231F20"/>
                                      <w:spacing w:val="-2"/>
                                      <w:sz w:val="15"/>
                                    </w:rPr>
                                    <w:t>DTP/DTaP</w:t>
                                  </w:r>
                                </w:p>
                                <w:p>
                                  <w:pPr>
                                    <w:pStyle w:val="TableParagraph"/>
                                    <w:spacing w:line="247" w:lineRule="auto" w:before="4"/>
                                    <w:ind w:left="356" w:hanging="150"/>
                                    <w:rPr>
                                      <w:sz w:val="15"/>
                                    </w:rPr>
                                  </w:pPr>
                                  <w:r>
                                    <w:rPr>
                                      <w:color w:val="231F20"/>
                                      <w:sz w:val="15"/>
                                    </w:rPr>
                                    <w:t>History</w:t>
                                  </w:r>
                                  <w:r>
                                    <w:rPr>
                                      <w:color w:val="231F20"/>
                                      <w:spacing w:val="-8"/>
                                      <w:sz w:val="15"/>
                                    </w:rPr>
                                    <w:t> </w:t>
                                  </w:r>
                                  <w:r>
                                    <w:rPr>
                                      <w:color w:val="231F20"/>
                                      <w:sz w:val="15"/>
                                    </w:rPr>
                                    <w:t>of</w:t>
                                  </w:r>
                                  <w:r>
                                    <w:rPr>
                                      <w:color w:val="231F20"/>
                                      <w:spacing w:val="-8"/>
                                      <w:sz w:val="15"/>
                                    </w:rPr>
                                    <w:t> </w:t>
                                  </w:r>
                                  <w:r>
                                    <w:rPr>
                                      <w:color w:val="231F20"/>
                                      <w:sz w:val="15"/>
                                    </w:rPr>
                                    <w:t>persistent,</w:t>
                                  </w:r>
                                  <w:r>
                                    <w:rPr>
                                      <w:color w:val="231F20"/>
                                      <w:spacing w:val="-8"/>
                                      <w:sz w:val="15"/>
                                    </w:rPr>
                                    <w:t> </w:t>
                                  </w:r>
                                  <w:r>
                                    <w:rPr>
                                      <w:color w:val="231F20"/>
                                      <w:sz w:val="15"/>
                                    </w:rPr>
                                    <w:t>inconsolable</w:t>
                                  </w:r>
                                  <w:r>
                                    <w:rPr>
                                      <w:color w:val="231F20"/>
                                      <w:spacing w:val="-8"/>
                                      <w:sz w:val="15"/>
                                    </w:rPr>
                                    <w:t> </w:t>
                                  </w:r>
                                  <w:r>
                                    <w:rPr>
                                      <w:color w:val="231F20"/>
                                      <w:sz w:val="15"/>
                                    </w:rPr>
                                    <w:t>crying</w:t>
                                  </w:r>
                                  <w:r>
                                    <w:rPr>
                                      <w:color w:val="231F20"/>
                                      <w:spacing w:val="-8"/>
                                      <w:sz w:val="15"/>
                                    </w:rPr>
                                    <w:t> </w:t>
                                  </w:r>
                                  <w:r>
                                    <w:rPr>
                                      <w:color w:val="231F20"/>
                                      <w:sz w:val="15"/>
                                    </w:rPr>
                                    <w:t>lasting</w:t>
                                  </w:r>
                                  <w:r>
                                    <w:rPr>
                                      <w:color w:val="231F20"/>
                                      <w:spacing w:val="-8"/>
                                      <w:sz w:val="15"/>
                                    </w:rPr>
                                    <w:t> </w:t>
                                  </w:r>
                                  <w:r>
                                    <w:rPr>
                                      <w:rFonts w:ascii="Cambria"/>
                                      <w:color w:val="231F20"/>
                                      <w:sz w:val="15"/>
                                    </w:rPr>
                                    <w:t>&gt;</w:t>
                                  </w:r>
                                  <w:r>
                                    <w:rPr>
                                      <w:color w:val="231F20"/>
                                      <w:sz w:val="15"/>
                                    </w:rPr>
                                    <w:t>3</w:t>
                                  </w:r>
                                  <w:r>
                                    <w:rPr>
                                      <w:color w:val="231F20"/>
                                      <w:spacing w:val="-8"/>
                                      <w:sz w:val="15"/>
                                    </w:rPr>
                                    <w:t> </w:t>
                                  </w:r>
                                  <w:r>
                                    <w:rPr>
                                      <w:color w:val="231F20"/>
                                      <w:sz w:val="15"/>
                                    </w:rPr>
                                    <w:t>h</w:t>
                                  </w:r>
                                  <w:r>
                                    <w:rPr>
                                      <w:color w:val="231F20"/>
                                      <w:spacing w:val="-8"/>
                                      <w:sz w:val="15"/>
                                    </w:rPr>
                                    <w:t> </w:t>
                                  </w:r>
                                  <w:r>
                                    <w:rPr>
                                      <w:color w:val="231F20"/>
                                      <w:sz w:val="15"/>
                                    </w:rPr>
                                    <w:t>within</w:t>
                                  </w:r>
                                  <w:r>
                                    <w:rPr>
                                      <w:color w:val="231F20"/>
                                      <w:spacing w:val="-8"/>
                                      <w:sz w:val="15"/>
                                    </w:rPr>
                                    <w:t> </w:t>
                                  </w:r>
                                  <w:r>
                                    <w:rPr>
                                      <w:color w:val="231F20"/>
                                      <w:sz w:val="15"/>
                                    </w:rPr>
                                    <w:t>48</w:t>
                                  </w:r>
                                  <w:r>
                                    <w:rPr>
                                      <w:color w:val="231F20"/>
                                      <w:spacing w:val="-8"/>
                                      <w:sz w:val="15"/>
                                    </w:rPr>
                                    <w:t> </w:t>
                                  </w:r>
                                  <w:r>
                                    <w:rPr>
                                      <w:color w:val="231F20"/>
                                      <w:sz w:val="15"/>
                                    </w:rPr>
                                    <w:t>h</w:t>
                                  </w:r>
                                  <w:r>
                                    <w:rPr>
                                      <w:color w:val="231F20"/>
                                      <w:spacing w:val="-8"/>
                                      <w:sz w:val="15"/>
                                    </w:rPr>
                                    <w:t> </w:t>
                                  </w:r>
                                  <w:r>
                                    <w:rPr>
                                      <w:color w:val="231F20"/>
                                      <w:sz w:val="15"/>
                                    </w:rPr>
                                    <w:t>after</w:t>
                                  </w:r>
                                  <w:r>
                                    <w:rPr>
                                      <w:color w:val="231F20"/>
                                      <w:spacing w:val="-8"/>
                                      <w:sz w:val="15"/>
                                    </w:rPr>
                                    <w:t> </w:t>
                                  </w:r>
                                  <w:r>
                                    <w:rPr>
                                      <w:color w:val="231F20"/>
                                      <w:sz w:val="15"/>
                                    </w:rPr>
                                    <w:t>receiving</w:t>
                                  </w:r>
                                  <w:r>
                                    <w:rPr>
                                      <w:color w:val="231F20"/>
                                      <w:spacing w:val="-8"/>
                                      <w:sz w:val="15"/>
                                    </w:rPr>
                                    <w:t> </w:t>
                                  </w:r>
                                  <w:r>
                                    <w:rPr>
                                      <w:color w:val="231F20"/>
                                      <w:sz w:val="15"/>
                                    </w:rPr>
                                    <w:t>a previous dose of DTP/DTaP</w:t>
                                  </w:r>
                                </w:p>
                                <w:p>
                                  <w:pPr>
                                    <w:pStyle w:val="TableParagraph"/>
                                    <w:spacing w:line="249" w:lineRule="auto" w:before="3"/>
                                    <w:ind w:left="356" w:hanging="150"/>
                                    <w:rPr>
                                      <w:sz w:val="15"/>
                                    </w:rPr>
                                  </w:pPr>
                                  <w:r>
                                    <w:rPr>
                                      <w:color w:val="231F20"/>
                                      <w:sz w:val="15"/>
                                    </w:rPr>
                                    <w:t>History</w:t>
                                  </w:r>
                                  <w:r>
                                    <w:rPr>
                                      <w:color w:val="231F20"/>
                                      <w:spacing w:val="-11"/>
                                      <w:sz w:val="15"/>
                                    </w:rPr>
                                    <w:t> </w:t>
                                  </w:r>
                                  <w:r>
                                    <w:rPr>
                                      <w:color w:val="231F20"/>
                                      <w:sz w:val="15"/>
                                    </w:rPr>
                                    <w:t>of</w:t>
                                  </w:r>
                                  <w:r>
                                    <w:rPr>
                                      <w:color w:val="231F20"/>
                                      <w:spacing w:val="-10"/>
                                      <w:sz w:val="15"/>
                                    </w:rPr>
                                    <w:t> </w:t>
                                  </w:r>
                                  <w:r>
                                    <w:rPr>
                                      <w:color w:val="231F20"/>
                                      <w:sz w:val="15"/>
                                    </w:rPr>
                                    <w:t>extensive</w:t>
                                  </w:r>
                                  <w:r>
                                    <w:rPr>
                                      <w:color w:val="231F20"/>
                                      <w:spacing w:val="-11"/>
                                      <w:sz w:val="15"/>
                                    </w:rPr>
                                    <w:t> </w:t>
                                  </w:r>
                                  <w:r>
                                    <w:rPr>
                                      <w:color w:val="231F20"/>
                                      <w:sz w:val="15"/>
                                    </w:rPr>
                                    <w:t>limb</w:t>
                                  </w:r>
                                  <w:r>
                                    <w:rPr>
                                      <w:color w:val="231F20"/>
                                      <w:spacing w:val="-10"/>
                                      <w:sz w:val="15"/>
                                    </w:rPr>
                                    <w:t> </w:t>
                                  </w:r>
                                  <w:r>
                                    <w:rPr>
                                      <w:color w:val="231F20"/>
                                      <w:sz w:val="15"/>
                                    </w:rPr>
                                    <w:t>swelling</w:t>
                                  </w:r>
                                  <w:r>
                                    <w:rPr>
                                      <w:color w:val="231F20"/>
                                      <w:spacing w:val="-11"/>
                                      <w:sz w:val="15"/>
                                    </w:rPr>
                                    <w:t> </w:t>
                                  </w:r>
                                  <w:r>
                                    <w:rPr>
                                      <w:color w:val="231F20"/>
                                      <w:sz w:val="15"/>
                                    </w:rPr>
                                    <w:t>after</w:t>
                                  </w:r>
                                  <w:r>
                                    <w:rPr>
                                      <w:color w:val="231F20"/>
                                      <w:spacing w:val="-10"/>
                                      <w:sz w:val="15"/>
                                    </w:rPr>
                                    <w:t> </w:t>
                                  </w:r>
                                  <w:r>
                                    <w:rPr>
                                      <w:color w:val="231F20"/>
                                      <w:sz w:val="15"/>
                                    </w:rPr>
                                    <w:t>DTP/DTaP/Td</w:t>
                                  </w:r>
                                  <w:r>
                                    <w:rPr>
                                      <w:color w:val="231F20"/>
                                      <w:spacing w:val="-10"/>
                                      <w:sz w:val="15"/>
                                    </w:rPr>
                                    <w:t> </w:t>
                                  </w:r>
                                  <w:r>
                                    <w:rPr>
                                      <w:color w:val="231F20"/>
                                      <w:sz w:val="15"/>
                                    </w:rPr>
                                    <w:t>that</w:t>
                                  </w:r>
                                  <w:r>
                                    <w:rPr>
                                      <w:color w:val="231F20"/>
                                      <w:spacing w:val="-11"/>
                                      <w:sz w:val="15"/>
                                    </w:rPr>
                                    <w:t> </w:t>
                                  </w:r>
                                  <w:r>
                                    <w:rPr>
                                      <w:color w:val="231F20"/>
                                      <w:sz w:val="15"/>
                                    </w:rPr>
                                    <w:t>is</w:t>
                                  </w:r>
                                  <w:r>
                                    <w:rPr>
                                      <w:color w:val="231F20"/>
                                      <w:spacing w:val="-10"/>
                                      <w:sz w:val="15"/>
                                    </w:rPr>
                                    <w:t> </w:t>
                                  </w:r>
                                  <w:r>
                                    <w:rPr>
                                      <w:color w:val="231F20"/>
                                      <w:sz w:val="15"/>
                                    </w:rPr>
                                    <w:t>not</w:t>
                                  </w:r>
                                  <w:r>
                                    <w:rPr>
                                      <w:color w:val="231F20"/>
                                      <w:spacing w:val="-10"/>
                                      <w:sz w:val="15"/>
                                    </w:rPr>
                                    <w:t> </w:t>
                                  </w:r>
                                  <w:r>
                                    <w:rPr>
                                      <w:color w:val="231F20"/>
                                      <w:sz w:val="15"/>
                                    </w:rPr>
                                    <w:t>an</w:t>
                                  </w:r>
                                  <w:r>
                                    <w:rPr>
                                      <w:color w:val="231F20"/>
                                      <w:spacing w:val="-10"/>
                                      <w:sz w:val="15"/>
                                    </w:rPr>
                                    <w:t> </w:t>
                                  </w:r>
                                  <w:r>
                                    <w:rPr>
                                      <w:color w:val="231F20"/>
                                      <w:sz w:val="15"/>
                                    </w:rPr>
                                    <w:t>Arthus-</w:t>
                                  </w:r>
                                  <w:r>
                                    <w:rPr>
                                      <w:color w:val="231F20"/>
                                      <w:sz w:val="15"/>
                                    </w:rPr>
                                    <w:t>type </w:t>
                                  </w:r>
                                  <w:r>
                                    <w:rPr>
                                      <w:color w:val="231F20"/>
                                      <w:spacing w:val="-2"/>
                                      <w:sz w:val="15"/>
                                    </w:rPr>
                                    <w:t>reaction</w:t>
                                  </w:r>
                                </w:p>
                                <w:p>
                                  <w:pPr>
                                    <w:pStyle w:val="TableParagraph"/>
                                    <w:spacing w:line="249" w:lineRule="auto" w:before="1"/>
                                    <w:ind w:left="206" w:right="3375"/>
                                    <w:rPr>
                                      <w:sz w:val="15"/>
                                    </w:rPr>
                                  </w:pPr>
                                  <w:r>
                                    <w:rPr>
                                      <w:color w:val="231F20"/>
                                      <w:spacing w:val="-2"/>
                                      <w:sz w:val="15"/>
                                    </w:rPr>
                                    <w:t>Stable</w:t>
                                  </w:r>
                                  <w:r>
                                    <w:rPr>
                                      <w:color w:val="231F20"/>
                                      <w:spacing w:val="-9"/>
                                      <w:sz w:val="15"/>
                                    </w:rPr>
                                    <w:t> </w:t>
                                  </w:r>
                                  <w:r>
                                    <w:rPr>
                                      <w:color w:val="231F20"/>
                                      <w:spacing w:val="-2"/>
                                      <w:sz w:val="15"/>
                                    </w:rPr>
                                    <w:t>neurologic</w:t>
                                  </w:r>
                                  <w:r>
                                    <w:rPr>
                                      <w:color w:val="231F20"/>
                                      <w:spacing w:val="-9"/>
                                      <w:sz w:val="15"/>
                                    </w:rPr>
                                    <w:t> </w:t>
                                  </w:r>
                                  <w:r>
                                    <w:rPr>
                                      <w:color w:val="231F20"/>
                                      <w:spacing w:val="-2"/>
                                      <w:sz w:val="15"/>
                                    </w:rPr>
                                    <w:t>disorder</w:t>
                                  </w:r>
                                  <w:r>
                                    <w:rPr>
                                      <w:color w:val="231F20"/>
                                      <w:sz w:val="15"/>
                                    </w:rPr>
                                    <w:t> History</w:t>
                                  </w:r>
                                  <w:r>
                                    <w:rPr>
                                      <w:color w:val="231F20"/>
                                      <w:spacing w:val="-9"/>
                                      <w:sz w:val="15"/>
                                    </w:rPr>
                                    <w:t> </w:t>
                                  </w:r>
                                  <w:r>
                                    <w:rPr>
                                      <w:color w:val="231F20"/>
                                      <w:sz w:val="15"/>
                                    </w:rPr>
                                    <w:t>of</w:t>
                                  </w:r>
                                  <w:r>
                                    <w:rPr>
                                      <w:color w:val="231F20"/>
                                      <w:spacing w:val="-8"/>
                                      <w:sz w:val="15"/>
                                    </w:rPr>
                                    <w:t> </w:t>
                                  </w:r>
                                  <w:r>
                                    <w:rPr>
                                      <w:color w:val="231F20"/>
                                      <w:sz w:val="15"/>
                                    </w:rPr>
                                    <w:t>brachial</w:t>
                                  </w:r>
                                  <w:r>
                                    <w:rPr>
                                      <w:color w:val="231F20"/>
                                      <w:spacing w:val="-8"/>
                                      <w:sz w:val="15"/>
                                    </w:rPr>
                                    <w:t> </w:t>
                                  </w:r>
                                  <w:r>
                                    <w:rPr>
                                      <w:color w:val="231F20"/>
                                      <w:spacing w:val="-2"/>
                                      <w:sz w:val="15"/>
                                    </w:rPr>
                                    <w:t>neuritis</w:t>
                                  </w:r>
                                </w:p>
                                <w:p>
                                  <w:pPr>
                                    <w:pStyle w:val="TableParagraph"/>
                                    <w:spacing w:line="249" w:lineRule="auto" w:before="2"/>
                                    <w:ind w:left="206" w:right="3113"/>
                                    <w:rPr>
                                      <w:sz w:val="15"/>
                                    </w:rPr>
                                  </w:pPr>
                                  <w:r>
                                    <w:rPr>
                                      <w:color w:val="231F20"/>
                                      <w:sz w:val="15"/>
                                    </w:rPr>
                                    <w:t>Latex</w:t>
                                  </w:r>
                                  <w:r>
                                    <w:rPr>
                                      <w:color w:val="231F20"/>
                                      <w:spacing w:val="-11"/>
                                      <w:sz w:val="15"/>
                                    </w:rPr>
                                    <w:t> </w:t>
                                  </w:r>
                                  <w:r>
                                    <w:rPr>
                                      <w:color w:val="231F20"/>
                                      <w:sz w:val="15"/>
                                    </w:rPr>
                                    <w:t>allergy</w:t>
                                  </w:r>
                                  <w:r>
                                    <w:rPr>
                                      <w:color w:val="231F20"/>
                                      <w:spacing w:val="-10"/>
                                      <w:sz w:val="15"/>
                                    </w:rPr>
                                    <w:t> </w:t>
                                  </w:r>
                                  <w:r>
                                    <w:rPr>
                                      <w:color w:val="231F20"/>
                                      <w:sz w:val="15"/>
                                    </w:rPr>
                                    <w:t>that</w:t>
                                  </w:r>
                                  <w:r>
                                    <w:rPr>
                                      <w:color w:val="231F20"/>
                                      <w:spacing w:val="-11"/>
                                      <w:sz w:val="15"/>
                                    </w:rPr>
                                    <w:t> </w:t>
                                  </w:r>
                                  <w:r>
                                    <w:rPr>
                                      <w:color w:val="231F20"/>
                                      <w:sz w:val="15"/>
                                    </w:rPr>
                                    <w:t>is</w:t>
                                  </w:r>
                                  <w:r>
                                    <w:rPr>
                                      <w:color w:val="231F20"/>
                                      <w:spacing w:val="-10"/>
                                      <w:sz w:val="15"/>
                                    </w:rPr>
                                    <w:t> </w:t>
                                  </w:r>
                                  <w:r>
                                    <w:rPr>
                                      <w:color w:val="231F20"/>
                                      <w:sz w:val="15"/>
                                    </w:rPr>
                                    <w:t>not</w:t>
                                  </w:r>
                                  <w:r>
                                    <w:rPr>
                                      <w:color w:val="231F20"/>
                                      <w:spacing w:val="-11"/>
                                      <w:sz w:val="15"/>
                                    </w:rPr>
                                    <w:t> </w:t>
                                  </w:r>
                                  <w:r>
                                    <w:rPr>
                                      <w:color w:val="231F20"/>
                                      <w:sz w:val="15"/>
                                    </w:rPr>
                                    <w:t>anaphylactic </w:t>
                                  </w:r>
                                  <w:r>
                                    <w:rPr>
                                      <w:color w:val="231F20"/>
                                      <w:spacing w:val="-2"/>
                                      <w:sz w:val="15"/>
                                    </w:rPr>
                                    <w:t>Breastfeeding</w:t>
                                  </w:r>
                                </w:p>
                                <w:p>
                                  <w:pPr>
                                    <w:pStyle w:val="TableParagraph"/>
                                    <w:spacing w:before="1"/>
                                    <w:ind w:left="206"/>
                                    <w:rPr>
                                      <w:sz w:val="15"/>
                                    </w:rPr>
                                  </w:pPr>
                                  <w:r>
                                    <w:rPr>
                                      <w:color w:val="231F20"/>
                                      <w:spacing w:val="-2"/>
                                      <w:sz w:val="15"/>
                                    </w:rPr>
                                    <w:t>Immunosuppression</w:t>
                                  </w:r>
                                </w:p>
                              </w:tc>
                            </w:tr>
                            <w:tr>
                              <w:trPr>
                                <w:trHeight w:val="274" w:hRule="atLeast"/>
                              </w:trPr>
                              <w:tc>
                                <w:tcPr>
                                  <w:tcW w:w="4254" w:type="dxa"/>
                                  <w:tcBorders>
                                    <w:top w:val="single" w:sz="2" w:space="0" w:color="231F20"/>
                                    <w:bottom w:val="single" w:sz="2" w:space="0" w:color="231F20"/>
                                  </w:tcBorders>
                                  <w:shd w:val="clear" w:color="auto" w:fill="E5E6F4"/>
                                </w:tcPr>
                                <w:p>
                                  <w:pPr>
                                    <w:pStyle w:val="TableParagraph"/>
                                    <w:ind w:left="120"/>
                                    <w:rPr>
                                      <w:sz w:val="15"/>
                                    </w:rPr>
                                  </w:pPr>
                                  <w:r>
                                    <w:rPr>
                                      <w:color w:val="231F20"/>
                                      <w:spacing w:val="-5"/>
                                      <w:sz w:val="15"/>
                                    </w:rPr>
                                    <w:t>IPV</w:t>
                                  </w:r>
                                </w:p>
                              </w:tc>
                              <w:tc>
                                <w:tcPr>
                                  <w:tcW w:w="5705" w:type="dxa"/>
                                  <w:tcBorders>
                                    <w:top w:val="single" w:sz="2" w:space="0" w:color="231F20"/>
                                    <w:bottom w:val="single" w:sz="2" w:space="0" w:color="231F20"/>
                                  </w:tcBorders>
                                  <w:shd w:val="clear" w:color="auto" w:fill="E5E6F4"/>
                                </w:tcPr>
                                <w:p>
                                  <w:pPr>
                                    <w:pStyle w:val="TableParagraph"/>
                                    <w:spacing w:before="37"/>
                                    <w:ind w:left="206"/>
                                    <w:rPr>
                                      <w:sz w:val="15"/>
                                    </w:rPr>
                                  </w:pPr>
                                  <w:r>
                                    <w:rPr>
                                      <w:color w:val="231F20"/>
                                      <w:sz w:val="15"/>
                                    </w:rPr>
                                    <w:t>Previous</w:t>
                                  </w:r>
                                  <w:r>
                                    <w:rPr>
                                      <w:color w:val="231F20"/>
                                      <w:spacing w:val="-4"/>
                                      <w:sz w:val="15"/>
                                    </w:rPr>
                                    <w:t> </w:t>
                                  </w:r>
                                  <w:r>
                                    <w:rPr>
                                      <w:color w:val="231F20"/>
                                      <w:sz w:val="15"/>
                                    </w:rPr>
                                    <w:t>receipt</w:t>
                                  </w:r>
                                  <w:r>
                                    <w:rPr>
                                      <w:color w:val="231F20"/>
                                      <w:spacing w:val="-3"/>
                                      <w:sz w:val="15"/>
                                    </w:rPr>
                                    <w:t> </w:t>
                                  </w:r>
                                  <w:r>
                                    <w:rPr>
                                      <w:color w:val="231F20"/>
                                      <w:sz w:val="15"/>
                                    </w:rPr>
                                    <w:t>of</w:t>
                                  </w:r>
                                  <w:r>
                                    <w:rPr>
                                      <w:color w:val="231F20"/>
                                      <w:spacing w:val="-3"/>
                                      <w:sz w:val="15"/>
                                    </w:rPr>
                                    <w:t> </w:t>
                                  </w:r>
                                  <w:r>
                                    <w:rPr>
                                      <w:rFonts w:ascii="Cambria" w:hAnsi="Cambria"/>
                                      <w:color w:val="231F20"/>
                                      <w:sz w:val="15"/>
                                    </w:rPr>
                                    <w:t>≥</w:t>
                                  </w:r>
                                  <w:r>
                                    <w:rPr>
                                      <w:color w:val="231F20"/>
                                      <w:sz w:val="15"/>
                                    </w:rPr>
                                    <w:t>1</w:t>
                                  </w:r>
                                  <w:r>
                                    <w:rPr>
                                      <w:color w:val="231F20"/>
                                      <w:spacing w:val="-3"/>
                                      <w:sz w:val="15"/>
                                    </w:rPr>
                                    <w:t> </w:t>
                                  </w:r>
                                  <w:r>
                                    <w:rPr>
                                      <w:color w:val="231F20"/>
                                      <w:sz w:val="15"/>
                                    </w:rPr>
                                    <w:t>dose</w:t>
                                  </w:r>
                                  <w:r>
                                    <w:rPr>
                                      <w:color w:val="231F20"/>
                                      <w:spacing w:val="-3"/>
                                      <w:sz w:val="15"/>
                                    </w:rPr>
                                    <w:t> </w:t>
                                  </w:r>
                                  <w:r>
                                    <w:rPr>
                                      <w:color w:val="231F20"/>
                                      <w:sz w:val="15"/>
                                    </w:rPr>
                                    <w:t>of</w:t>
                                  </w:r>
                                  <w:r>
                                    <w:rPr>
                                      <w:color w:val="231F20"/>
                                      <w:spacing w:val="-3"/>
                                      <w:sz w:val="15"/>
                                    </w:rPr>
                                    <w:t> </w:t>
                                  </w:r>
                                  <w:r>
                                    <w:rPr>
                                      <w:color w:val="231F20"/>
                                      <w:sz w:val="15"/>
                                    </w:rPr>
                                    <w:t>oral</w:t>
                                  </w:r>
                                  <w:r>
                                    <w:rPr>
                                      <w:color w:val="231F20"/>
                                      <w:spacing w:val="-3"/>
                                      <w:sz w:val="15"/>
                                    </w:rPr>
                                    <w:t> </w:t>
                                  </w:r>
                                  <w:r>
                                    <w:rPr>
                                      <w:color w:val="231F20"/>
                                      <w:sz w:val="15"/>
                                    </w:rPr>
                                    <w:t>polio</w:t>
                                  </w:r>
                                  <w:r>
                                    <w:rPr>
                                      <w:color w:val="231F20"/>
                                      <w:spacing w:val="-3"/>
                                      <w:sz w:val="15"/>
                                    </w:rPr>
                                    <w:t> </w:t>
                                  </w:r>
                                  <w:r>
                                    <w:rPr>
                                      <w:color w:val="231F20"/>
                                      <w:spacing w:val="-2"/>
                                      <w:sz w:val="15"/>
                                    </w:rPr>
                                    <w:t>vaccine</w:t>
                                  </w:r>
                                </w:p>
                              </w:tc>
                            </w:tr>
                            <w:tr>
                              <w:trPr>
                                <w:trHeight w:val="1534" w:hRule="atLeast"/>
                              </w:trPr>
                              <w:tc>
                                <w:tcPr>
                                  <w:tcW w:w="4254" w:type="dxa"/>
                                  <w:tcBorders>
                                    <w:top w:val="single" w:sz="2" w:space="0" w:color="231F20"/>
                                    <w:bottom w:val="single" w:sz="2" w:space="0" w:color="231F20"/>
                                  </w:tcBorders>
                                  <w:shd w:val="clear" w:color="auto" w:fill="E5E6F4"/>
                                </w:tcPr>
                                <w:p>
                                  <w:pPr>
                                    <w:pStyle w:val="TableParagraph"/>
                                    <w:spacing w:before="35"/>
                                    <w:ind w:left="120"/>
                                    <w:rPr>
                                      <w:sz w:val="9"/>
                                    </w:rPr>
                                  </w:pPr>
                                  <w:r>
                                    <w:rPr>
                                      <w:color w:val="231F20"/>
                                      <w:spacing w:val="-2"/>
                                      <w:position w:val="-5"/>
                                      <w:sz w:val="15"/>
                                    </w:rPr>
                                    <w:t>MMR</w:t>
                                  </w:r>
                                  <w:r>
                                    <w:rPr>
                                      <w:color w:val="0080AC"/>
                                      <w:spacing w:val="-2"/>
                                      <w:sz w:val="9"/>
                                    </w:rPr>
                                    <w:t>d,e</w:t>
                                  </w:r>
                                </w:p>
                              </w:tc>
                              <w:tc>
                                <w:tcPr>
                                  <w:tcW w:w="5705" w:type="dxa"/>
                                  <w:tcBorders>
                                    <w:top w:val="single" w:sz="2" w:space="0" w:color="231F20"/>
                                    <w:bottom w:val="single" w:sz="2" w:space="0" w:color="231F20"/>
                                  </w:tcBorders>
                                  <w:shd w:val="clear" w:color="auto" w:fill="E5E6F4"/>
                                </w:tcPr>
                                <w:p>
                                  <w:pPr>
                                    <w:pStyle w:val="TableParagraph"/>
                                    <w:spacing w:line="249" w:lineRule="auto"/>
                                    <w:ind w:left="206" w:right="3113"/>
                                    <w:rPr>
                                      <w:sz w:val="15"/>
                                    </w:rPr>
                                  </w:pPr>
                                  <w:r>
                                    <w:rPr>
                                      <w:color w:val="231F20"/>
                                      <w:sz w:val="15"/>
                                    </w:rPr>
                                    <w:t>Positive tuberculin skin test </w:t>
                                  </w:r>
                                  <w:r>
                                    <w:rPr>
                                      <w:color w:val="231F20"/>
                                      <w:spacing w:val="-2"/>
                                      <w:sz w:val="15"/>
                                    </w:rPr>
                                    <w:t>Simultaneous</w:t>
                                  </w:r>
                                  <w:r>
                                    <w:rPr>
                                      <w:color w:val="231F20"/>
                                      <w:spacing w:val="-9"/>
                                      <w:sz w:val="15"/>
                                    </w:rPr>
                                    <w:t> </w:t>
                                  </w:r>
                                  <w:r>
                                    <w:rPr>
                                      <w:color w:val="231F20"/>
                                      <w:spacing w:val="-2"/>
                                      <w:sz w:val="15"/>
                                    </w:rPr>
                                    <w:t>tuberculin</w:t>
                                  </w:r>
                                  <w:r>
                                    <w:rPr>
                                      <w:color w:val="231F20"/>
                                      <w:spacing w:val="-9"/>
                                      <w:sz w:val="15"/>
                                    </w:rPr>
                                    <w:t> </w:t>
                                  </w:r>
                                  <w:r>
                                    <w:rPr>
                                      <w:color w:val="231F20"/>
                                      <w:spacing w:val="-2"/>
                                      <w:sz w:val="15"/>
                                    </w:rPr>
                                    <w:t>skin</w:t>
                                  </w:r>
                                  <w:r>
                                    <w:rPr>
                                      <w:color w:val="231F20"/>
                                      <w:spacing w:val="-9"/>
                                      <w:sz w:val="15"/>
                                    </w:rPr>
                                    <w:t> </w:t>
                                  </w:r>
                                  <w:r>
                                    <w:rPr>
                                      <w:color w:val="231F20"/>
                                      <w:spacing w:val="-2"/>
                                      <w:sz w:val="15"/>
                                    </w:rPr>
                                    <w:t>testing</w:t>
                                  </w:r>
                                  <w:r>
                                    <w:rPr>
                                      <w:color w:val="0080AC"/>
                                      <w:spacing w:val="-2"/>
                                      <w:sz w:val="15"/>
                                      <w:vertAlign w:val="superscript"/>
                                    </w:rPr>
                                    <w:t>f</w:t>
                                  </w:r>
                                  <w:r>
                                    <w:rPr>
                                      <w:color w:val="0080AC"/>
                                      <w:sz w:val="15"/>
                                      <w:vertAlign w:val="baseline"/>
                                    </w:rPr>
                                    <w:t> </w:t>
                                  </w:r>
                                  <w:r>
                                    <w:rPr>
                                      <w:color w:val="231F20"/>
                                      <w:spacing w:val="-2"/>
                                      <w:sz w:val="15"/>
                                      <w:vertAlign w:val="baseline"/>
                                    </w:rPr>
                                    <w:t>Breastfeeding</w:t>
                                  </w:r>
                                </w:p>
                                <w:p>
                                  <w:pPr>
                                    <w:pStyle w:val="TableParagraph"/>
                                    <w:spacing w:line="249" w:lineRule="auto" w:before="2"/>
                                    <w:ind w:left="206" w:right="961"/>
                                    <w:rPr>
                                      <w:sz w:val="15"/>
                                    </w:rPr>
                                  </w:pPr>
                                  <w:r>
                                    <w:rPr>
                                      <w:color w:val="231F20"/>
                                      <w:sz w:val="15"/>
                                    </w:rPr>
                                    <w:t>Pregnancy</w:t>
                                  </w:r>
                                  <w:r>
                                    <w:rPr>
                                      <w:color w:val="231F20"/>
                                      <w:spacing w:val="-7"/>
                                      <w:sz w:val="15"/>
                                    </w:rPr>
                                    <w:t> </w:t>
                                  </w:r>
                                  <w:r>
                                    <w:rPr>
                                      <w:color w:val="231F20"/>
                                      <w:sz w:val="15"/>
                                    </w:rPr>
                                    <w:t>of</w:t>
                                  </w:r>
                                  <w:r>
                                    <w:rPr>
                                      <w:color w:val="231F20"/>
                                      <w:spacing w:val="-7"/>
                                      <w:sz w:val="15"/>
                                    </w:rPr>
                                    <w:t> </w:t>
                                  </w:r>
                                  <w:r>
                                    <w:rPr>
                                      <w:color w:val="231F20"/>
                                      <w:sz w:val="15"/>
                                    </w:rPr>
                                    <w:t>recipient’s</w:t>
                                  </w:r>
                                  <w:r>
                                    <w:rPr>
                                      <w:color w:val="231F20"/>
                                      <w:spacing w:val="-7"/>
                                      <w:sz w:val="15"/>
                                    </w:rPr>
                                    <w:t> </w:t>
                                  </w:r>
                                  <w:r>
                                    <w:rPr>
                                      <w:color w:val="231F20"/>
                                      <w:sz w:val="15"/>
                                    </w:rPr>
                                    <w:t>mother</w:t>
                                  </w:r>
                                  <w:r>
                                    <w:rPr>
                                      <w:color w:val="231F20"/>
                                      <w:spacing w:val="-7"/>
                                      <w:sz w:val="15"/>
                                    </w:rPr>
                                    <w:t> </w:t>
                                  </w:r>
                                  <w:r>
                                    <w:rPr>
                                      <w:color w:val="231F20"/>
                                      <w:sz w:val="15"/>
                                    </w:rPr>
                                    <w:t>or</w:t>
                                  </w:r>
                                  <w:r>
                                    <w:rPr>
                                      <w:color w:val="231F20"/>
                                      <w:spacing w:val="-7"/>
                                      <w:sz w:val="15"/>
                                    </w:rPr>
                                    <w:t> </w:t>
                                  </w:r>
                                  <w:r>
                                    <w:rPr>
                                      <w:color w:val="231F20"/>
                                      <w:sz w:val="15"/>
                                    </w:rPr>
                                    <w:t>other</w:t>
                                  </w:r>
                                  <w:r>
                                    <w:rPr>
                                      <w:color w:val="231F20"/>
                                      <w:spacing w:val="-7"/>
                                      <w:sz w:val="15"/>
                                    </w:rPr>
                                    <w:t> </w:t>
                                  </w:r>
                                  <w:r>
                                    <w:rPr>
                                      <w:color w:val="231F20"/>
                                      <w:sz w:val="15"/>
                                    </w:rPr>
                                    <w:t>close</w:t>
                                  </w:r>
                                  <w:r>
                                    <w:rPr>
                                      <w:color w:val="231F20"/>
                                      <w:spacing w:val="-7"/>
                                      <w:sz w:val="15"/>
                                    </w:rPr>
                                    <w:t> </w:t>
                                  </w:r>
                                  <w:r>
                                    <w:rPr>
                                      <w:color w:val="231F20"/>
                                      <w:sz w:val="15"/>
                                    </w:rPr>
                                    <w:t>or</w:t>
                                  </w:r>
                                  <w:r>
                                    <w:rPr>
                                      <w:color w:val="231F20"/>
                                      <w:spacing w:val="-7"/>
                                      <w:sz w:val="15"/>
                                    </w:rPr>
                                    <w:t> </w:t>
                                  </w:r>
                                  <w:r>
                                    <w:rPr>
                                      <w:color w:val="231F20"/>
                                      <w:sz w:val="15"/>
                                    </w:rPr>
                                    <w:t>household</w:t>
                                  </w:r>
                                  <w:r>
                                    <w:rPr>
                                      <w:color w:val="231F20"/>
                                      <w:spacing w:val="-7"/>
                                      <w:sz w:val="15"/>
                                    </w:rPr>
                                    <w:t> </w:t>
                                  </w:r>
                                  <w:r>
                                    <w:rPr>
                                      <w:color w:val="231F20"/>
                                      <w:sz w:val="15"/>
                                    </w:rPr>
                                    <w:t>contact Recipient is female of childbearing age</w:t>
                                  </w:r>
                                </w:p>
                                <w:p>
                                  <w:pPr>
                                    <w:pStyle w:val="TableParagraph"/>
                                    <w:spacing w:line="249" w:lineRule="auto" w:before="1"/>
                                    <w:ind w:left="206" w:right="1836"/>
                                    <w:rPr>
                                      <w:sz w:val="15"/>
                                    </w:rPr>
                                  </w:pPr>
                                  <w:r>
                                    <w:rPr>
                                      <w:color w:val="231F20"/>
                                      <w:spacing w:val="-2"/>
                                      <w:sz w:val="15"/>
                                    </w:rPr>
                                    <w:t>Immunodeficient family member or household </w:t>
                                  </w:r>
                                  <w:r>
                                    <w:rPr>
                                      <w:color w:val="231F20"/>
                                      <w:spacing w:val="-2"/>
                                      <w:sz w:val="15"/>
                                    </w:rPr>
                                    <w:t>contact</w:t>
                                  </w:r>
                                  <w:r>
                                    <w:rPr>
                                      <w:color w:val="231F20"/>
                                      <w:sz w:val="15"/>
                                    </w:rPr>
                                    <w:t> Asymptomatic or mildly symptomatic HIV infection Allergy to eggs</w:t>
                                  </w:r>
                                </w:p>
                              </w:tc>
                            </w:tr>
                            <w:tr>
                              <w:trPr>
                                <w:trHeight w:val="454" w:hRule="atLeast"/>
                              </w:trPr>
                              <w:tc>
                                <w:tcPr>
                                  <w:tcW w:w="4254" w:type="dxa"/>
                                  <w:tcBorders>
                                    <w:top w:val="single" w:sz="2" w:space="0" w:color="231F20"/>
                                    <w:bottom w:val="single" w:sz="2" w:space="0" w:color="231F20"/>
                                  </w:tcBorders>
                                  <w:shd w:val="clear" w:color="auto" w:fill="E5E6F4"/>
                                </w:tcPr>
                                <w:p>
                                  <w:pPr>
                                    <w:pStyle w:val="TableParagraph"/>
                                    <w:ind w:left="120"/>
                                    <w:rPr>
                                      <w:sz w:val="15"/>
                                    </w:rPr>
                                  </w:pPr>
                                  <w:r>
                                    <w:rPr>
                                      <w:color w:val="231F20"/>
                                      <w:spacing w:val="-2"/>
                                      <w:sz w:val="15"/>
                                    </w:rPr>
                                    <w:t>Hepatitis</w:t>
                                  </w:r>
                                  <w:r>
                                    <w:rPr>
                                      <w:color w:val="231F20"/>
                                      <w:spacing w:val="2"/>
                                      <w:sz w:val="15"/>
                                    </w:rPr>
                                    <w:t> </w:t>
                                  </w:r>
                                  <w:r>
                                    <w:rPr>
                                      <w:color w:val="231F20"/>
                                      <w:spacing w:val="-10"/>
                                      <w:sz w:val="15"/>
                                    </w:rPr>
                                    <w:t>B</w:t>
                                  </w:r>
                                </w:p>
                              </w:tc>
                              <w:tc>
                                <w:tcPr>
                                  <w:tcW w:w="5705" w:type="dxa"/>
                                  <w:tcBorders>
                                    <w:top w:val="single" w:sz="2" w:space="0" w:color="231F20"/>
                                    <w:bottom w:val="single" w:sz="2" w:space="0" w:color="231F20"/>
                                  </w:tcBorders>
                                  <w:shd w:val="clear" w:color="auto" w:fill="E5E6F4"/>
                                </w:tcPr>
                                <w:p>
                                  <w:pPr>
                                    <w:pStyle w:val="TableParagraph"/>
                                    <w:ind w:left="206"/>
                                    <w:rPr>
                                      <w:sz w:val="15"/>
                                    </w:rPr>
                                  </w:pPr>
                                  <w:r>
                                    <w:rPr>
                                      <w:color w:val="231F20"/>
                                      <w:spacing w:val="-2"/>
                                      <w:sz w:val="15"/>
                                    </w:rPr>
                                    <w:t>Pregnancy</w:t>
                                  </w:r>
                                </w:p>
                                <w:p>
                                  <w:pPr>
                                    <w:pStyle w:val="TableParagraph"/>
                                    <w:spacing w:before="7"/>
                                    <w:ind w:left="206"/>
                                    <w:rPr>
                                      <w:sz w:val="15"/>
                                    </w:rPr>
                                  </w:pPr>
                                  <w:r>
                                    <w:rPr>
                                      <w:color w:val="231F20"/>
                                      <w:spacing w:val="-2"/>
                                      <w:sz w:val="15"/>
                                    </w:rPr>
                                    <w:t>Autoimmune</w:t>
                                  </w:r>
                                  <w:r>
                                    <w:rPr>
                                      <w:color w:val="231F20"/>
                                      <w:spacing w:val="2"/>
                                      <w:sz w:val="15"/>
                                    </w:rPr>
                                    <w:t> </w:t>
                                  </w:r>
                                  <w:r>
                                    <w:rPr>
                                      <w:color w:val="231F20"/>
                                      <w:spacing w:val="-2"/>
                                      <w:sz w:val="15"/>
                                    </w:rPr>
                                    <w:t>disease</w:t>
                                  </w:r>
                                  <w:r>
                                    <w:rPr>
                                      <w:color w:val="231F20"/>
                                      <w:spacing w:val="2"/>
                                      <w:sz w:val="15"/>
                                    </w:rPr>
                                    <w:t> </w:t>
                                  </w:r>
                                  <w:r>
                                    <w:rPr>
                                      <w:color w:val="231F20"/>
                                      <w:spacing w:val="-2"/>
                                      <w:sz w:val="15"/>
                                    </w:rPr>
                                    <w:t>(e.g.,</w:t>
                                  </w:r>
                                  <w:r>
                                    <w:rPr>
                                      <w:color w:val="231F20"/>
                                      <w:spacing w:val="2"/>
                                      <w:sz w:val="15"/>
                                    </w:rPr>
                                    <w:t> </w:t>
                                  </w:r>
                                  <w:r>
                                    <w:rPr>
                                      <w:color w:val="231F20"/>
                                      <w:spacing w:val="-2"/>
                                      <w:sz w:val="15"/>
                                    </w:rPr>
                                    <w:t>systemic</w:t>
                                  </w:r>
                                  <w:r>
                                    <w:rPr>
                                      <w:color w:val="231F20"/>
                                      <w:spacing w:val="2"/>
                                      <w:sz w:val="15"/>
                                    </w:rPr>
                                    <w:t> </w:t>
                                  </w:r>
                                  <w:r>
                                    <w:rPr>
                                      <w:color w:val="231F20"/>
                                      <w:spacing w:val="-2"/>
                                      <w:sz w:val="15"/>
                                    </w:rPr>
                                    <w:t>lupus</w:t>
                                  </w:r>
                                  <w:r>
                                    <w:rPr>
                                      <w:color w:val="231F20"/>
                                      <w:spacing w:val="2"/>
                                      <w:sz w:val="15"/>
                                    </w:rPr>
                                    <w:t> </w:t>
                                  </w:r>
                                  <w:r>
                                    <w:rPr>
                                      <w:color w:val="231F20"/>
                                      <w:spacing w:val="-2"/>
                                      <w:sz w:val="15"/>
                                    </w:rPr>
                                    <w:t>erythematosus</w:t>
                                  </w:r>
                                  <w:r>
                                    <w:rPr>
                                      <w:color w:val="231F20"/>
                                      <w:spacing w:val="2"/>
                                      <w:sz w:val="15"/>
                                    </w:rPr>
                                    <w:t> </w:t>
                                  </w:r>
                                  <w:r>
                                    <w:rPr>
                                      <w:color w:val="231F20"/>
                                      <w:spacing w:val="-2"/>
                                      <w:sz w:val="15"/>
                                    </w:rPr>
                                    <w:t>or</w:t>
                                  </w:r>
                                  <w:r>
                                    <w:rPr>
                                      <w:color w:val="231F20"/>
                                      <w:spacing w:val="2"/>
                                      <w:sz w:val="15"/>
                                    </w:rPr>
                                    <w:t> </w:t>
                                  </w:r>
                                  <w:r>
                                    <w:rPr>
                                      <w:color w:val="231F20"/>
                                      <w:spacing w:val="-2"/>
                                      <w:sz w:val="15"/>
                                    </w:rPr>
                                    <w:t>rheumatoid</w:t>
                                  </w:r>
                                  <w:r>
                                    <w:rPr>
                                      <w:color w:val="231F20"/>
                                      <w:spacing w:val="2"/>
                                      <w:sz w:val="15"/>
                                    </w:rPr>
                                    <w:t> </w:t>
                                  </w:r>
                                  <w:r>
                                    <w:rPr>
                                      <w:color w:val="231F20"/>
                                      <w:spacing w:val="-2"/>
                                      <w:sz w:val="15"/>
                                    </w:rPr>
                                    <w:t>arthritis)</w:t>
                                  </w:r>
                                </w:p>
                              </w:tc>
                            </w:tr>
                            <w:tr>
                              <w:trPr>
                                <w:trHeight w:val="814" w:hRule="atLeast"/>
                              </w:trPr>
                              <w:tc>
                                <w:tcPr>
                                  <w:tcW w:w="4254" w:type="dxa"/>
                                  <w:tcBorders>
                                    <w:top w:val="single" w:sz="2" w:space="0" w:color="231F20"/>
                                    <w:bottom w:val="single" w:sz="2" w:space="0" w:color="231F20"/>
                                  </w:tcBorders>
                                  <w:shd w:val="clear" w:color="auto" w:fill="E5E6F4"/>
                                </w:tcPr>
                                <w:p>
                                  <w:pPr>
                                    <w:pStyle w:val="TableParagraph"/>
                                    <w:ind w:left="120"/>
                                    <w:rPr>
                                      <w:sz w:val="15"/>
                                    </w:rPr>
                                  </w:pPr>
                                  <w:r>
                                    <w:rPr>
                                      <w:color w:val="231F20"/>
                                      <w:spacing w:val="-2"/>
                                      <w:sz w:val="15"/>
                                    </w:rPr>
                                    <w:t>Varicella</w:t>
                                  </w:r>
                                </w:p>
                              </w:tc>
                              <w:tc>
                                <w:tcPr>
                                  <w:tcW w:w="5705" w:type="dxa"/>
                                  <w:tcBorders>
                                    <w:top w:val="single" w:sz="2" w:space="0" w:color="231F20"/>
                                    <w:bottom w:val="single" w:sz="2" w:space="0" w:color="231F20"/>
                                  </w:tcBorders>
                                  <w:shd w:val="clear" w:color="auto" w:fill="E5E6F4"/>
                                </w:tcPr>
                                <w:p>
                                  <w:pPr>
                                    <w:pStyle w:val="TableParagraph"/>
                                    <w:spacing w:line="249" w:lineRule="auto"/>
                                    <w:ind w:left="206" w:right="961"/>
                                    <w:rPr>
                                      <w:sz w:val="15"/>
                                    </w:rPr>
                                  </w:pPr>
                                  <w:r>
                                    <w:rPr>
                                      <w:color w:val="231F20"/>
                                      <w:sz w:val="15"/>
                                    </w:rPr>
                                    <w:t>Pregnancy</w:t>
                                  </w:r>
                                  <w:r>
                                    <w:rPr>
                                      <w:color w:val="231F20"/>
                                      <w:spacing w:val="-7"/>
                                      <w:sz w:val="15"/>
                                    </w:rPr>
                                    <w:t> </w:t>
                                  </w:r>
                                  <w:r>
                                    <w:rPr>
                                      <w:color w:val="231F20"/>
                                      <w:sz w:val="15"/>
                                    </w:rPr>
                                    <w:t>of</w:t>
                                  </w:r>
                                  <w:r>
                                    <w:rPr>
                                      <w:color w:val="231F20"/>
                                      <w:spacing w:val="-7"/>
                                      <w:sz w:val="15"/>
                                    </w:rPr>
                                    <w:t> </w:t>
                                  </w:r>
                                  <w:r>
                                    <w:rPr>
                                      <w:color w:val="231F20"/>
                                      <w:sz w:val="15"/>
                                    </w:rPr>
                                    <w:t>recipient’s</w:t>
                                  </w:r>
                                  <w:r>
                                    <w:rPr>
                                      <w:color w:val="231F20"/>
                                      <w:spacing w:val="-7"/>
                                      <w:sz w:val="15"/>
                                    </w:rPr>
                                    <w:t> </w:t>
                                  </w:r>
                                  <w:r>
                                    <w:rPr>
                                      <w:color w:val="231F20"/>
                                      <w:sz w:val="15"/>
                                    </w:rPr>
                                    <w:t>mother</w:t>
                                  </w:r>
                                  <w:r>
                                    <w:rPr>
                                      <w:color w:val="231F20"/>
                                      <w:spacing w:val="-7"/>
                                      <w:sz w:val="15"/>
                                    </w:rPr>
                                    <w:t> </w:t>
                                  </w:r>
                                  <w:r>
                                    <w:rPr>
                                      <w:color w:val="231F20"/>
                                      <w:sz w:val="15"/>
                                    </w:rPr>
                                    <w:t>or</w:t>
                                  </w:r>
                                  <w:r>
                                    <w:rPr>
                                      <w:color w:val="231F20"/>
                                      <w:spacing w:val="-7"/>
                                      <w:sz w:val="15"/>
                                    </w:rPr>
                                    <w:t> </w:t>
                                  </w:r>
                                  <w:r>
                                    <w:rPr>
                                      <w:color w:val="231F20"/>
                                      <w:sz w:val="15"/>
                                    </w:rPr>
                                    <w:t>other</w:t>
                                  </w:r>
                                  <w:r>
                                    <w:rPr>
                                      <w:color w:val="231F20"/>
                                      <w:spacing w:val="-7"/>
                                      <w:sz w:val="15"/>
                                    </w:rPr>
                                    <w:t> </w:t>
                                  </w:r>
                                  <w:r>
                                    <w:rPr>
                                      <w:color w:val="231F20"/>
                                      <w:sz w:val="15"/>
                                    </w:rPr>
                                    <w:t>close</w:t>
                                  </w:r>
                                  <w:r>
                                    <w:rPr>
                                      <w:color w:val="231F20"/>
                                      <w:spacing w:val="-7"/>
                                      <w:sz w:val="15"/>
                                    </w:rPr>
                                    <w:t> </w:t>
                                  </w:r>
                                  <w:r>
                                    <w:rPr>
                                      <w:color w:val="231F20"/>
                                      <w:sz w:val="15"/>
                                    </w:rPr>
                                    <w:t>or</w:t>
                                  </w:r>
                                  <w:r>
                                    <w:rPr>
                                      <w:color w:val="231F20"/>
                                      <w:spacing w:val="-7"/>
                                      <w:sz w:val="15"/>
                                    </w:rPr>
                                    <w:t> </w:t>
                                  </w:r>
                                  <w:r>
                                    <w:rPr>
                                      <w:color w:val="231F20"/>
                                      <w:sz w:val="15"/>
                                    </w:rPr>
                                    <w:t>household</w:t>
                                  </w:r>
                                  <w:r>
                                    <w:rPr>
                                      <w:color w:val="231F20"/>
                                      <w:spacing w:val="-7"/>
                                      <w:sz w:val="15"/>
                                    </w:rPr>
                                    <w:t> </w:t>
                                  </w:r>
                                  <w:r>
                                    <w:rPr>
                                      <w:color w:val="231F20"/>
                                      <w:sz w:val="15"/>
                                    </w:rPr>
                                    <w:t>contact Immunodeficient family member or household contact</w:t>
                                  </w:r>
                                  <w:r>
                                    <w:rPr>
                                      <w:color w:val="0080AC"/>
                                      <w:sz w:val="15"/>
                                      <w:vertAlign w:val="superscript"/>
                                    </w:rPr>
                                    <w:t>g</w:t>
                                  </w:r>
                                  <w:r>
                                    <w:rPr>
                                      <w:color w:val="0080AC"/>
                                      <w:sz w:val="15"/>
                                      <w:vertAlign w:val="baseline"/>
                                    </w:rPr>
                                    <w:t> </w:t>
                                  </w:r>
                                  <w:r>
                                    <w:rPr>
                                      <w:color w:val="231F20"/>
                                      <w:sz w:val="15"/>
                                      <w:vertAlign w:val="baseline"/>
                                    </w:rPr>
                                    <w:t>Asymptomatic or mildly symptomatic HIV infection</w:t>
                                  </w:r>
                                </w:p>
                                <w:p>
                                  <w:pPr>
                                    <w:pStyle w:val="TableParagraph"/>
                                    <w:spacing w:before="2"/>
                                    <w:ind w:left="206"/>
                                    <w:rPr>
                                      <w:sz w:val="15"/>
                                    </w:rPr>
                                  </w:pPr>
                                  <w:r>
                                    <w:rPr>
                                      <w:color w:val="231F20"/>
                                      <w:spacing w:val="-2"/>
                                      <w:sz w:val="15"/>
                                    </w:rPr>
                                    <w:t>Humoral</w:t>
                                  </w:r>
                                  <w:r>
                                    <w:rPr>
                                      <w:color w:val="231F20"/>
                                      <w:spacing w:val="-4"/>
                                      <w:sz w:val="15"/>
                                    </w:rPr>
                                    <w:t> </w:t>
                                  </w:r>
                                  <w:r>
                                    <w:rPr>
                                      <w:color w:val="231F20"/>
                                      <w:spacing w:val="-2"/>
                                      <w:sz w:val="15"/>
                                    </w:rPr>
                                    <w:t>immunodeficiency</w:t>
                                  </w:r>
                                  <w:r>
                                    <w:rPr>
                                      <w:color w:val="231F20"/>
                                      <w:spacing w:val="-3"/>
                                      <w:sz w:val="15"/>
                                    </w:rPr>
                                    <w:t> </w:t>
                                  </w:r>
                                  <w:r>
                                    <w:rPr>
                                      <w:color w:val="231F20"/>
                                      <w:spacing w:val="-2"/>
                                      <w:sz w:val="15"/>
                                    </w:rPr>
                                    <w:t>(e.g.,</w:t>
                                  </w:r>
                                  <w:r>
                                    <w:rPr>
                                      <w:color w:val="231F20"/>
                                      <w:spacing w:val="-3"/>
                                      <w:sz w:val="15"/>
                                    </w:rPr>
                                    <w:t> </w:t>
                                  </w:r>
                                  <w:r>
                                    <w:rPr>
                                      <w:color w:val="231F20"/>
                                      <w:spacing w:val="-2"/>
                                      <w:sz w:val="15"/>
                                    </w:rPr>
                                    <w:t>agammaglobulinemia)</w:t>
                                  </w:r>
                                </w:p>
                              </w:tc>
                            </w:tr>
                            <w:tr>
                              <w:trPr>
                                <w:trHeight w:val="454" w:hRule="atLeast"/>
                              </w:trPr>
                              <w:tc>
                                <w:tcPr>
                                  <w:tcW w:w="4254" w:type="dxa"/>
                                  <w:tcBorders>
                                    <w:top w:val="single" w:sz="2" w:space="0" w:color="231F20"/>
                                    <w:bottom w:val="single" w:sz="2" w:space="0" w:color="231F20"/>
                                  </w:tcBorders>
                                  <w:shd w:val="clear" w:color="auto" w:fill="E5E6F4"/>
                                </w:tcPr>
                                <w:p>
                                  <w:pPr>
                                    <w:pStyle w:val="TableParagraph"/>
                                    <w:ind w:left="120"/>
                                    <w:rPr>
                                      <w:sz w:val="15"/>
                                    </w:rPr>
                                  </w:pPr>
                                  <w:r>
                                    <w:rPr>
                                      <w:color w:val="231F20"/>
                                      <w:spacing w:val="-2"/>
                                      <w:sz w:val="15"/>
                                    </w:rPr>
                                    <w:t>Inactivated</w:t>
                                  </w:r>
                                  <w:r>
                                    <w:rPr>
                                      <w:color w:val="231F20"/>
                                      <w:spacing w:val="-5"/>
                                      <w:sz w:val="15"/>
                                    </w:rPr>
                                    <w:t> </w:t>
                                  </w:r>
                                  <w:r>
                                    <w:rPr>
                                      <w:color w:val="231F20"/>
                                      <w:spacing w:val="-2"/>
                                      <w:sz w:val="15"/>
                                    </w:rPr>
                                    <w:t>influenza</w:t>
                                  </w:r>
                                  <w:r>
                                    <w:rPr>
                                      <w:color w:val="231F20"/>
                                      <w:spacing w:val="-4"/>
                                      <w:sz w:val="15"/>
                                    </w:rPr>
                                    <w:t> </w:t>
                                  </w:r>
                                  <w:r>
                                    <w:rPr>
                                      <w:color w:val="231F20"/>
                                      <w:spacing w:val="-2"/>
                                      <w:sz w:val="15"/>
                                    </w:rPr>
                                    <w:t>vaccine</w:t>
                                  </w:r>
                                  <w:r>
                                    <w:rPr>
                                      <w:color w:val="231F20"/>
                                      <w:spacing w:val="-5"/>
                                      <w:sz w:val="15"/>
                                    </w:rPr>
                                    <w:t> </w:t>
                                  </w:r>
                                  <w:r>
                                    <w:rPr>
                                      <w:color w:val="231F20"/>
                                      <w:spacing w:val="-2"/>
                                      <w:sz w:val="15"/>
                                    </w:rPr>
                                    <w:t>(IIV)</w:t>
                                  </w:r>
                                </w:p>
                              </w:tc>
                              <w:tc>
                                <w:tcPr>
                                  <w:tcW w:w="5705" w:type="dxa"/>
                                  <w:tcBorders>
                                    <w:top w:val="single" w:sz="2" w:space="0" w:color="231F20"/>
                                    <w:bottom w:val="single" w:sz="2" w:space="0" w:color="231F20"/>
                                  </w:tcBorders>
                                  <w:shd w:val="clear" w:color="auto" w:fill="E5E6F4"/>
                                </w:tcPr>
                                <w:p>
                                  <w:pPr>
                                    <w:pStyle w:val="TableParagraph"/>
                                    <w:spacing w:line="249" w:lineRule="auto"/>
                                    <w:ind w:left="206" w:right="961"/>
                                    <w:rPr>
                                      <w:sz w:val="15"/>
                                    </w:rPr>
                                  </w:pPr>
                                  <w:r>
                                    <w:rPr>
                                      <w:color w:val="231F20"/>
                                      <w:spacing w:val="-2"/>
                                      <w:sz w:val="15"/>
                                    </w:rPr>
                                    <w:t>Nonsevere (e.g., contact) allergy to latex, thimerosal, or </w:t>
                                  </w:r>
                                  <w:r>
                                    <w:rPr>
                                      <w:color w:val="231F20"/>
                                      <w:spacing w:val="-2"/>
                                      <w:sz w:val="15"/>
                                    </w:rPr>
                                    <w:t>egg</w:t>
                                  </w:r>
                                  <w:r>
                                    <w:rPr>
                                      <w:color w:val="231F20"/>
                                      <w:sz w:val="15"/>
                                    </w:rPr>
                                    <w:t> Concurrent administration of Coumadin or aminophylline</w:t>
                                  </w:r>
                                </w:p>
                              </w:tc>
                            </w:tr>
                            <w:tr>
                              <w:trPr>
                                <w:trHeight w:val="1354" w:hRule="atLeast"/>
                              </w:trPr>
                              <w:tc>
                                <w:tcPr>
                                  <w:tcW w:w="4254" w:type="dxa"/>
                                  <w:tcBorders>
                                    <w:top w:val="single" w:sz="2" w:space="0" w:color="231F20"/>
                                    <w:bottom w:val="single" w:sz="2" w:space="0" w:color="231F20"/>
                                  </w:tcBorders>
                                  <w:shd w:val="clear" w:color="auto" w:fill="E5E6F4"/>
                                </w:tcPr>
                                <w:p>
                                  <w:pPr>
                                    <w:pStyle w:val="TableParagraph"/>
                                    <w:ind w:left="120"/>
                                    <w:rPr>
                                      <w:sz w:val="15"/>
                                    </w:rPr>
                                  </w:pPr>
                                  <w:r>
                                    <w:rPr>
                                      <w:color w:val="231F20"/>
                                      <w:spacing w:val="-4"/>
                                      <w:sz w:val="15"/>
                                    </w:rPr>
                                    <w:t>LAIV</w:t>
                                  </w:r>
                                </w:p>
                              </w:tc>
                              <w:tc>
                                <w:tcPr>
                                  <w:tcW w:w="5705" w:type="dxa"/>
                                  <w:tcBorders>
                                    <w:top w:val="single" w:sz="2" w:space="0" w:color="231F20"/>
                                    <w:bottom w:val="single" w:sz="2" w:space="0" w:color="231F20"/>
                                  </w:tcBorders>
                                  <w:shd w:val="clear" w:color="auto" w:fill="E5E6F4"/>
                                </w:tcPr>
                                <w:p>
                                  <w:pPr>
                                    <w:pStyle w:val="TableParagraph"/>
                                    <w:spacing w:line="249" w:lineRule="auto"/>
                                    <w:ind w:left="356" w:right="576" w:hanging="150"/>
                                    <w:rPr>
                                      <w:sz w:val="15"/>
                                    </w:rPr>
                                  </w:pPr>
                                  <w:r>
                                    <w:rPr>
                                      <w:color w:val="231F20"/>
                                      <w:sz w:val="15"/>
                                    </w:rPr>
                                    <w:t>Healthcare providers who see patients with chronic diseases or altered immunocompetence (an exception is providers for severely </w:t>
                                  </w:r>
                                  <w:r>
                                    <w:rPr>
                                      <w:color w:val="231F20"/>
                                      <w:spacing w:val="-2"/>
                                      <w:sz w:val="15"/>
                                    </w:rPr>
                                    <w:t>immunocompromised patients requiring care in a protected </w:t>
                                  </w:r>
                                  <w:r>
                                    <w:rPr>
                                      <w:color w:val="231F20"/>
                                      <w:spacing w:val="-2"/>
                                      <w:sz w:val="15"/>
                                    </w:rPr>
                                    <w:t>environment)</w:t>
                                  </w:r>
                                </w:p>
                                <w:p>
                                  <w:pPr>
                                    <w:pStyle w:val="TableParagraph"/>
                                    <w:spacing w:before="2"/>
                                    <w:ind w:left="206"/>
                                    <w:rPr>
                                      <w:sz w:val="15"/>
                                    </w:rPr>
                                  </w:pPr>
                                  <w:r>
                                    <w:rPr>
                                      <w:color w:val="231F20"/>
                                      <w:spacing w:val="-2"/>
                                      <w:sz w:val="15"/>
                                    </w:rPr>
                                    <w:t>Breastfeeding</w:t>
                                  </w:r>
                                </w:p>
                                <w:p>
                                  <w:pPr>
                                    <w:pStyle w:val="TableParagraph"/>
                                    <w:spacing w:line="249" w:lineRule="auto" w:before="7"/>
                                    <w:ind w:left="356" w:right="252" w:hanging="150"/>
                                    <w:rPr>
                                      <w:sz w:val="15"/>
                                    </w:rPr>
                                  </w:pPr>
                                  <w:r>
                                    <w:rPr>
                                      <w:color w:val="231F20"/>
                                      <w:sz w:val="15"/>
                                    </w:rPr>
                                    <w:t>Contacts of persons with chronic disease or altered immunocompetence (an exception</w:t>
                                  </w:r>
                                  <w:r>
                                    <w:rPr>
                                      <w:color w:val="231F20"/>
                                      <w:spacing w:val="-11"/>
                                      <w:sz w:val="15"/>
                                    </w:rPr>
                                    <w:t> </w:t>
                                  </w:r>
                                  <w:r>
                                    <w:rPr>
                                      <w:color w:val="231F20"/>
                                      <w:sz w:val="15"/>
                                    </w:rPr>
                                    <w:t>is</w:t>
                                  </w:r>
                                  <w:r>
                                    <w:rPr>
                                      <w:color w:val="231F20"/>
                                      <w:spacing w:val="-10"/>
                                      <w:sz w:val="15"/>
                                    </w:rPr>
                                    <w:t> </w:t>
                                  </w:r>
                                  <w:r>
                                    <w:rPr>
                                      <w:color w:val="231F20"/>
                                      <w:sz w:val="15"/>
                                    </w:rPr>
                                    <w:t>contacts</w:t>
                                  </w:r>
                                  <w:r>
                                    <w:rPr>
                                      <w:color w:val="231F20"/>
                                      <w:spacing w:val="-11"/>
                                      <w:sz w:val="15"/>
                                    </w:rPr>
                                    <w:t> </w:t>
                                  </w:r>
                                  <w:r>
                                    <w:rPr>
                                      <w:color w:val="231F20"/>
                                      <w:sz w:val="15"/>
                                    </w:rPr>
                                    <w:t>of</w:t>
                                  </w:r>
                                  <w:r>
                                    <w:rPr>
                                      <w:color w:val="231F20"/>
                                      <w:spacing w:val="-10"/>
                                      <w:sz w:val="15"/>
                                    </w:rPr>
                                    <w:t> </w:t>
                                  </w:r>
                                  <w:r>
                                    <w:rPr>
                                      <w:color w:val="231F20"/>
                                      <w:sz w:val="15"/>
                                    </w:rPr>
                                    <w:t>severely</w:t>
                                  </w:r>
                                  <w:r>
                                    <w:rPr>
                                      <w:color w:val="231F20"/>
                                      <w:spacing w:val="-11"/>
                                      <w:sz w:val="15"/>
                                    </w:rPr>
                                    <w:t> </w:t>
                                  </w:r>
                                  <w:r>
                                    <w:rPr>
                                      <w:color w:val="231F20"/>
                                      <w:sz w:val="15"/>
                                    </w:rPr>
                                    <w:t>immunocompromised</w:t>
                                  </w:r>
                                  <w:r>
                                    <w:rPr>
                                      <w:color w:val="231F20"/>
                                      <w:spacing w:val="-10"/>
                                      <w:sz w:val="15"/>
                                    </w:rPr>
                                    <w:t> </w:t>
                                  </w:r>
                                  <w:r>
                                    <w:rPr>
                                      <w:color w:val="231F20"/>
                                      <w:sz w:val="15"/>
                                    </w:rPr>
                                    <w:t>patients</w:t>
                                  </w:r>
                                  <w:r>
                                    <w:rPr>
                                      <w:color w:val="231F20"/>
                                      <w:spacing w:val="-10"/>
                                      <w:sz w:val="15"/>
                                    </w:rPr>
                                    <w:t> </w:t>
                                  </w:r>
                                  <w:r>
                                    <w:rPr>
                                      <w:color w:val="231F20"/>
                                      <w:sz w:val="15"/>
                                    </w:rPr>
                                    <w:t>requiring</w:t>
                                  </w:r>
                                  <w:r>
                                    <w:rPr>
                                      <w:color w:val="231F20"/>
                                      <w:spacing w:val="-11"/>
                                      <w:sz w:val="15"/>
                                    </w:rPr>
                                    <w:t> </w:t>
                                  </w:r>
                                  <w:r>
                                    <w:rPr>
                                      <w:color w:val="231F20"/>
                                      <w:sz w:val="15"/>
                                    </w:rPr>
                                    <w:t>care in a protected environment)</w:t>
                                  </w:r>
                                </w:p>
                              </w:tc>
                            </w:tr>
                            <w:tr>
                              <w:trPr>
                                <w:trHeight w:val="274" w:hRule="atLeast"/>
                              </w:trPr>
                              <w:tc>
                                <w:tcPr>
                                  <w:tcW w:w="4254" w:type="dxa"/>
                                  <w:tcBorders>
                                    <w:top w:val="single" w:sz="2" w:space="0" w:color="231F20"/>
                                    <w:bottom w:val="single" w:sz="2" w:space="0" w:color="231F20"/>
                                  </w:tcBorders>
                                  <w:shd w:val="clear" w:color="auto" w:fill="E5E6F4"/>
                                </w:tcPr>
                                <w:p>
                                  <w:pPr>
                                    <w:pStyle w:val="TableParagraph"/>
                                    <w:ind w:left="120"/>
                                    <w:rPr>
                                      <w:sz w:val="15"/>
                                    </w:rPr>
                                  </w:pPr>
                                  <w:r>
                                    <w:rPr>
                                      <w:color w:val="231F20"/>
                                      <w:spacing w:val="-4"/>
                                      <w:sz w:val="15"/>
                                    </w:rPr>
                                    <w:t>PPSV</w:t>
                                  </w:r>
                                </w:p>
                              </w:tc>
                              <w:tc>
                                <w:tcPr>
                                  <w:tcW w:w="5705" w:type="dxa"/>
                                  <w:tcBorders>
                                    <w:top w:val="single" w:sz="2" w:space="0" w:color="231F20"/>
                                    <w:bottom w:val="single" w:sz="2" w:space="0" w:color="231F20"/>
                                  </w:tcBorders>
                                  <w:shd w:val="clear" w:color="auto" w:fill="E5E6F4"/>
                                </w:tcPr>
                                <w:p>
                                  <w:pPr>
                                    <w:pStyle w:val="TableParagraph"/>
                                    <w:ind w:left="206"/>
                                    <w:rPr>
                                      <w:sz w:val="15"/>
                                    </w:rPr>
                                  </w:pPr>
                                  <w:r>
                                    <w:rPr>
                                      <w:color w:val="231F20"/>
                                      <w:spacing w:val="-2"/>
                                      <w:sz w:val="15"/>
                                    </w:rPr>
                                    <w:t>History</w:t>
                                  </w:r>
                                  <w:r>
                                    <w:rPr>
                                      <w:color w:val="231F20"/>
                                      <w:spacing w:val="1"/>
                                      <w:sz w:val="15"/>
                                    </w:rPr>
                                    <w:t> </w:t>
                                  </w:r>
                                  <w:r>
                                    <w:rPr>
                                      <w:color w:val="231F20"/>
                                      <w:spacing w:val="-2"/>
                                      <w:sz w:val="15"/>
                                    </w:rPr>
                                    <w:t>of</w:t>
                                  </w:r>
                                  <w:r>
                                    <w:rPr>
                                      <w:color w:val="231F20"/>
                                      <w:spacing w:val="2"/>
                                      <w:sz w:val="15"/>
                                    </w:rPr>
                                    <w:t> </w:t>
                                  </w:r>
                                  <w:r>
                                    <w:rPr>
                                      <w:color w:val="231F20"/>
                                      <w:spacing w:val="-2"/>
                                      <w:sz w:val="15"/>
                                    </w:rPr>
                                    <w:t>invasive</w:t>
                                  </w:r>
                                  <w:r>
                                    <w:rPr>
                                      <w:color w:val="231F20"/>
                                      <w:spacing w:val="1"/>
                                      <w:sz w:val="15"/>
                                    </w:rPr>
                                    <w:t> </w:t>
                                  </w:r>
                                  <w:r>
                                    <w:rPr>
                                      <w:color w:val="231F20"/>
                                      <w:spacing w:val="-2"/>
                                      <w:sz w:val="15"/>
                                    </w:rPr>
                                    <w:t>pneumococcal</w:t>
                                  </w:r>
                                  <w:r>
                                    <w:rPr>
                                      <w:color w:val="231F20"/>
                                      <w:spacing w:val="2"/>
                                      <w:sz w:val="15"/>
                                    </w:rPr>
                                    <w:t> </w:t>
                                  </w:r>
                                  <w:r>
                                    <w:rPr>
                                      <w:color w:val="231F20"/>
                                      <w:spacing w:val="-2"/>
                                      <w:sz w:val="15"/>
                                    </w:rPr>
                                    <w:t>disease</w:t>
                                  </w:r>
                                  <w:r>
                                    <w:rPr>
                                      <w:color w:val="231F20"/>
                                      <w:spacing w:val="1"/>
                                      <w:sz w:val="15"/>
                                    </w:rPr>
                                    <w:t> </w:t>
                                  </w:r>
                                  <w:r>
                                    <w:rPr>
                                      <w:color w:val="231F20"/>
                                      <w:spacing w:val="-2"/>
                                      <w:sz w:val="15"/>
                                    </w:rPr>
                                    <w:t>or</w:t>
                                  </w:r>
                                  <w:r>
                                    <w:rPr>
                                      <w:color w:val="231F20"/>
                                      <w:spacing w:val="2"/>
                                      <w:sz w:val="15"/>
                                    </w:rPr>
                                    <w:t> </w:t>
                                  </w:r>
                                  <w:r>
                                    <w:rPr>
                                      <w:color w:val="231F20"/>
                                      <w:spacing w:val="-2"/>
                                      <w:sz w:val="15"/>
                                    </w:rPr>
                                    <w:t>pneumonia</w:t>
                                  </w:r>
                                </w:p>
                              </w:tc>
                            </w:tr>
                            <w:tr>
                              <w:trPr>
                                <w:trHeight w:val="1023" w:hRule="atLeast"/>
                              </w:trPr>
                              <w:tc>
                                <w:tcPr>
                                  <w:tcW w:w="4254" w:type="dxa"/>
                                  <w:tcBorders>
                                    <w:top w:val="single" w:sz="2" w:space="0" w:color="231F20"/>
                                  </w:tcBorders>
                                  <w:shd w:val="clear" w:color="auto" w:fill="E5E6F4"/>
                                </w:tcPr>
                                <w:p>
                                  <w:pPr>
                                    <w:pStyle w:val="TableParagraph"/>
                                    <w:ind w:left="120"/>
                                    <w:rPr>
                                      <w:sz w:val="15"/>
                                    </w:rPr>
                                  </w:pPr>
                                  <w:r>
                                    <w:rPr>
                                      <w:color w:val="231F20"/>
                                      <w:spacing w:val="-5"/>
                                      <w:sz w:val="15"/>
                                    </w:rPr>
                                    <w:t>HPV</w:t>
                                  </w:r>
                                </w:p>
                              </w:tc>
                              <w:tc>
                                <w:tcPr>
                                  <w:tcW w:w="5705" w:type="dxa"/>
                                  <w:tcBorders>
                                    <w:top w:val="single" w:sz="2" w:space="0" w:color="231F20"/>
                                  </w:tcBorders>
                                  <w:shd w:val="clear" w:color="auto" w:fill="E5E6F4"/>
                                </w:tcPr>
                                <w:p>
                                  <w:pPr>
                                    <w:pStyle w:val="TableParagraph"/>
                                    <w:ind w:left="205"/>
                                    <w:rPr>
                                      <w:sz w:val="15"/>
                                    </w:rPr>
                                  </w:pPr>
                                  <w:r>
                                    <w:rPr>
                                      <w:color w:val="231F20"/>
                                      <w:spacing w:val="-2"/>
                                      <w:sz w:val="15"/>
                                    </w:rPr>
                                    <w:t>Immunosuppression</w:t>
                                  </w:r>
                                </w:p>
                                <w:p>
                                  <w:pPr>
                                    <w:pStyle w:val="TableParagraph"/>
                                    <w:spacing w:line="249" w:lineRule="auto" w:before="7"/>
                                    <w:ind w:left="206" w:right="1836"/>
                                    <w:rPr>
                                      <w:sz w:val="15"/>
                                    </w:rPr>
                                  </w:pPr>
                                  <w:r>
                                    <w:rPr>
                                      <w:color w:val="231F20"/>
                                      <w:spacing w:val="-2"/>
                                      <w:sz w:val="15"/>
                                    </w:rPr>
                                    <w:t>Previous</w:t>
                                  </w:r>
                                  <w:r>
                                    <w:rPr>
                                      <w:color w:val="231F20"/>
                                      <w:spacing w:val="-5"/>
                                      <w:sz w:val="15"/>
                                    </w:rPr>
                                    <w:t> </w:t>
                                  </w:r>
                                  <w:r>
                                    <w:rPr>
                                      <w:color w:val="231F20"/>
                                      <w:spacing w:val="-2"/>
                                      <w:sz w:val="15"/>
                                    </w:rPr>
                                    <w:t>equivocal</w:t>
                                  </w:r>
                                  <w:r>
                                    <w:rPr>
                                      <w:color w:val="231F20"/>
                                      <w:spacing w:val="-5"/>
                                      <w:sz w:val="15"/>
                                    </w:rPr>
                                    <w:t> </w:t>
                                  </w:r>
                                  <w:r>
                                    <w:rPr>
                                      <w:color w:val="231F20"/>
                                      <w:spacing w:val="-2"/>
                                      <w:sz w:val="15"/>
                                    </w:rPr>
                                    <w:t>or</w:t>
                                  </w:r>
                                  <w:r>
                                    <w:rPr>
                                      <w:color w:val="231F20"/>
                                      <w:spacing w:val="-5"/>
                                      <w:sz w:val="15"/>
                                    </w:rPr>
                                    <w:t> </w:t>
                                  </w:r>
                                  <w:r>
                                    <w:rPr>
                                      <w:color w:val="231F20"/>
                                      <w:spacing w:val="-2"/>
                                      <w:sz w:val="15"/>
                                    </w:rPr>
                                    <w:t>abnormal</w:t>
                                  </w:r>
                                  <w:r>
                                    <w:rPr>
                                      <w:color w:val="231F20"/>
                                      <w:spacing w:val="-5"/>
                                      <w:sz w:val="15"/>
                                    </w:rPr>
                                    <w:t> </w:t>
                                  </w:r>
                                  <w:r>
                                    <w:rPr>
                                      <w:color w:val="231F20"/>
                                      <w:spacing w:val="-2"/>
                                      <w:sz w:val="15"/>
                                    </w:rPr>
                                    <w:t>Papanicolaou</w:t>
                                  </w:r>
                                  <w:r>
                                    <w:rPr>
                                      <w:color w:val="231F20"/>
                                      <w:spacing w:val="-5"/>
                                      <w:sz w:val="15"/>
                                    </w:rPr>
                                    <w:t> </w:t>
                                  </w:r>
                                  <w:r>
                                    <w:rPr>
                                      <w:color w:val="231F20"/>
                                      <w:spacing w:val="-2"/>
                                      <w:sz w:val="15"/>
                                    </w:rPr>
                                    <w:t>test</w:t>
                                  </w:r>
                                  <w:r>
                                    <w:rPr>
                                      <w:color w:val="231F20"/>
                                      <w:sz w:val="15"/>
                                    </w:rPr>
                                    <w:t> Known HPV infection</w:t>
                                  </w:r>
                                </w:p>
                                <w:p>
                                  <w:pPr>
                                    <w:pStyle w:val="TableParagraph"/>
                                    <w:spacing w:before="2"/>
                                    <w:ind w:left="206"/>
                                    <w:rPr>
                                      <w:sz w:val="15"/>
                                    </w:rPr>
                                  </w:pPr>
                                  <w:r>
                                    <w:rPr>
                                      <w:color w:val="231F20"/>
                                      <w:spacing w:val="-2"/>
                                      <w:sz w:val="15"/>
                                    </w:rPr>
                                    <w:t>Breastfeeding</w:t>
                                  </w:r>
                                </w:p>
                                <w:p>
                                  <w:pPr>
                                    <w:pStyle w:val="TableParagraph"/>
                                    <w:spacing w:before="7"/>
                                    <w:ind w:left="206"/>
                                    <w:rPr>
                                      <w:sz w:val="15"/>
                                    </w:rPr>
                                  </w:pPr>
                                  <w:r>
                                    <w:rPr>
                                      <w:color w:val="231F20"/>
                                      <w:sz w:val="15"/>
                                    </w:rPr>
                                    <w:t>History</w:t>
                                  </w:r>
                                  <w:r>
                                    <w:rPr>
                                      <w:color w:val="231F20"/>
                                      <w:spacing w:val="-9"/>
                                      <w:sz w:val="15"/>
                                    </w:rPr>
                                    <w:t> </w:t>
                                  </w:r>
                                  <w:r>
                                    <w:rPr>
                                      <w:color w:val="231F20"/>
                                      <w:sz w:val="15"/>
                                    </w:rPr>
                                    <w:t>of</w:t>
                                  </w:r>
                                  <w:r>
                                    <w:rPr>
                                      <w:color w:val="231F20"/>
                                      <w:spacing w:val="-8"/>
                                      <w:sz w:val="15"/>
                                    </w:rPr>
                                    <w:t> </w:t>
                                  </w:r>
                                  <w:r>
                                    <w:rPr>
                                      <w:color w:val="231F20"/>
                                      <w:sz w:val="15"/>
                                    </w:rPr>
                                    <w:t>genital</w:t>
                                  </w:r>
                                  <w:r>
                                    <w:rPr>
                                      <w:color w:val="231F20"/>
                                      <w:spacing w:val="-8"/>
                                      <w:sz w:val="15"/>
                                    </w:rPr>
                                    <w:t> </w:t>
                                  </w:r>
                                  <w:r>
                                    <w:rPr>
                                      <w:color w:val="231F20"/>
                                      <w:spacing w:val="-2"/>
                                      <w:sz w:val="15"/>
                                    </w:rPr>
                                    <w:t>warts</w:t>
                                  </w:r>
                                </w:p>
                              </w:tc>
                            </w:tr>
                          </w:tbl>
                          <w:p>
                            <w:pPr>
                              <w:pStyle w:val="BodyText"/>
                              <w:jc w:val="left"/>
                            </w:pPr>
                          </w:p>
                        </w:txbxContent>
                      </wps:txbx>
                      <wps:bodyPr wrap="square" lIns="0" tIns="0" rIns="0" bIns="0" rtlCol="0">
                        <a:noAutofit/>
                      </wps:bodyPr>
                    </wps:wsp>
                  </a:graphicData>
                </a:graphic>
              </wp:inline>
            </w:drawing>
          </mc:Choice>
          <mc:Fallback>
            <w:pict>
              <v:shape style="width:498pt;height:686.9pt;mso-position-horizontal-relative:char;mso-position-vertical-relative:line" type="#_x0000_t202" id="docshape165" filled="false" stroked="false">
                <w10:anchorlock/>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54"/>
                        <w:gridCol w:w="5705"/>
                      </w:tblGrid>
                      <w:tr>
                        <w:trPr>
                          <w:trHeight w:val="248" w:hRule="atLeast"/>
                        </w:trPr>
                        <w:tc>
                          <w:tcPr>
                            <w:tcW w:w="9959" w:type="dxa"/>
                            <w:gridSpan w:val="2"/>
                            <w:tcBorders>
                              <w:bottom w:val="single" w:sz="12" w:space="0" w:color="231F20"/>
                            </w:tcBorders>
                            <w:shd w:val="clear" w:color="auto" w:fill="E5E6F4"/>
                          </w:tcPr>
                          <w:p>
                            <w:pPr>
                              <w:pStyle w:val="TableParagraph"/>
                              <w:spacing w:before="37"/>
                              <w:ind w:left="120"/>
                              <w:rPr>
                                <w:sz w:val="15"/>
                              </w:rPr>
                            </w:pPr>
                            <w:bookmarkStart w:name="_bookmark51" w:id="141"/>
                            <w:bookmarkEnd w:id="141"/>
                            <w:r>
                              <w:rPr/>
                            </w:r>
                            <w:r>
                              <w:rPr>
                                <w:rFonts w:ascii="Arial"/>
                                <w:b/>
                                <w:color w:val="231F20"/>
                                <w:sz w:val="15"/>
                              </w:rPr>
                              <w:t>TABLE</w:t>
                            </w:r>
                            <w:r>
                              <w:rPr>
                                <w:rFonts w:ascii="Arial"/>
                                <w:b/>
                                <w:color w:val="231F20"/>
                                <w:spacing w:val="-8"/>
                                <w:sz w:val="15"/>
                              </w:rPr>
                              <w:t> </w:t>
                            </w:r>
                            <w:r>
                              <w:rPr>
                                <w:rFonts w:ascii="Arial"/>
                                <w:b/>
                                <w:color w:val="231F20"/>
                                <w:sz w:val="15"/>
                              </w:rPr>
                              <w:t>9.7</w:t>
                            </w:r>
                            <w:r>
                              <w:rPr>
                                <w:rFonts w:ascii="Arial"/>
                                <w:b/>
                                <w:color w:val="231F20"/>
                                <w:spacing w:val="8"/>
                                <w:sz w:val="15"/>
                              </w:rPr>
                              <w:t> </w:t>
                            </w:r>
                            <w:r>
                              <w:rPr>
                                <w:color w:val="231F20"/>
                                <w:sz w:val="15"/>
                              </w:rPr>
                              <w:t>Conditions</w:t>
                            </w:r>
                            <w:r>
                              <w:rPr>
                                <w:color w:val="231F20"/>
                                <w:spacing w:val="-8"/>
                                <w:sz w:val="15"/>
                              </w:rPr>
                              <w:t> </w:t>
                            </w:r>
                            <w:r>
                              <w:rPr>
                                <w:color w:val="231F20"/>
                                <w:sz w:val="15"/>
                              </w:rPr>
                              <w:t>Commonly</w:t>
                            </w:r>
                            <w:r>
                              <w:rPr>
                                <w:color w:val="231F20"/>
                                <w:spacing w:val="-8"/>
                                <w:sz w:val="15"/>
                              </w:rPr>
                              <w:t> </w:t>
                            </w:r>
                            <w:r>
                              <w:rPr>
                                <w:color w:val="231F20"/>
                                <w:sz w:val="15"/>
                              </w:rPr>
                              <w:t>Misperceived</w:t>
                            </w:r>
                            <w:r>
                              <w:rPr>
                                <w:color w:val="231F20"/>
                                <w:spacing w:val="-8"/>
                                <w:sz w:val="15"/>
                              </w:rPr>
                              <w:t> </w:t>
                            </w:r>
                            <w:r>
                              <w:rPr>
                                <w:color w:val="231F20"/>
                                <w:sz w:val="15"/>
                              </w:rPr>
                              <w:t>as</w:t>
                            </w:r>
                            <w:r>
                              <w:rPr>
                                <w:color w:val="231F20"/>
                                <w:spacing w:val="-8"/>
                                <w:sz w:val="15"/>
                              </w:rPr>
                              <w:t> </w:t>
                            </w:r>
                            <w:r>
                              <w:rPr>
                                <w:color w:val="231F20"/>
                                <w:sz w:val="15"/>
                              </w:rPr>
                              <w:t>Contraindications</w:t>
                            </w:r>
                            <w:r>
                              <w:rPr>
                                <w:color w:val="231F20"/>
                                <w:spacing w:val="-7"/>
                                <w:sz w:val="15"/>
                              </w:rPr>
                              <w:t> </w:t>
                            </w:r>
                            <w:r>
                              <w:rPr>
                                <w:color w:val="231F20"/>
                                <w:sz w:val="15"/>
                              </w:rPr>
                              <w:t>to</w:t>
                            </w:r>
                            <w:r>
                              <w:rPr>
                                <w:color w:val="231F20"/>
                                <w:spacing w:val="-8"/>
                                <w:sz w:val="15"/>
                              </w:rPr>
                              <w:t> </w:t>
                            </w:r>
                            <w:r>
                              <w:rPr>
                                <w:color w:val="231F20"/>
                                <w:spacing w:val="-2"/>
                                <w:sz w:val="15"/>
                              </w:rPr>
                              <w:t>Vaccination</w:t>
                            </w:r>
                          </w:p>
                        </w:tc>
                      </w:tr>
                      <w:tr>
                        <w:trPr>
                          <w:trHeight w:val="447" w:hRule="atLeast"/>
                        </w:trPr>
                        <w:tc>
                          <w:tcPr>
                            <w:tcW w:w="4254" w:type="dxa"/>
                            <w:tcBorders>
                              <w:top w:val="single" w:sz="12" w:space="0" w:color="231F20"/>
                              <w:bottom w:val="single" w:sz="4" w:space="0" w:color="231F20"/>
                            </w:tcBorders>
                            <w:shd w:val="clear" w:color="auto" w:fill="E5E6F4"/>
                          </w:tcPr>
                          <w:p>
                            <w:pPr>
                              <w:pStyle w:val="TableParagraph"/>
                              <w:spacing w:before="44"/>
                              <w:ind w:left="0"/>
                              <w:rPr>
                                <w:rFonts w:ascii="Times New Roman"/>
                                <w:sz w:val="15"/>
                              </w:rPr>
                            </w:pPr>
                          </w:p>
                          <w:p>
                            <w:pPr>
                              <w:pStyle w:val="TableParagraph"/>
                              <w:spacing w:before="0"/>
                              <w:ind w:left="120"/>
                              <w:rPr>
                                <w:rFonts w:ascii="Arial"/>
                                <w:b/>
                                <w:sz w:val="15"/>
                              </w:rPr>
                            </w:pPr>
                            <w:r>
                              <w:rPr>
                                <w:rFonts w:ascii="Arial"/>
                                <w:b/>
                                <w:color w:val="231F20"/>
                                <w:spacing w:val="-2"/>
                                <w:sz w:val="15"/>
                              </w:rPr>
                              <w:t>Vaccine</w:t>
                            </w:r>
                          </w:p>
                        </w:tc>
                        <w:tc>
                          <w:tcPr>
                            <w:tcW w:w="5705" w:type="dxa"/>
                            <w:tcBorders>
                              <w:top w:val="single" w:sz="12" w:space="0" w:color="231F20"/>
                              <w:bottom w:val="single" w:sz="4" w:space="0" w:color="231F20"/>
                            </w:tcBorders>
                            <w:shd w:val="clear" w:color="auto" w:fill="E5E6F4"/>
                          </w:tcPr>
                          <w:p>
                            <w:pPr>
                              <w:pStyle w:val="TableParagraph"/>
                              <w:spacing w:line="249" w:lineRule="auto" w:before="36"/>
                              <w:ind w:left="206"/>
                              <w:rPr>
                                <w:rFonts w:ascii="Arial"/>
                                <w:b/>
                                <w:sz w:val="15"/>
                              </w:rPr>
                            </w:pPr>
                            <w:r>
                              <w:rPr>
                                <w:rFonts w:ascii="Arial"/>
                                <w:b/>
                                <w:color w:val="231F20"/>
                                <w:sz w:val="15"/>
                              </w:rPr>
                              <w:t>Conditions</w:t>
                            </w:r>
                            <w:r>
                              <w:rPr>
                                <w:rFonts w:ascii="Arial"/>
                                <w:b/>
                                <w:color w:val="231F20"/>
                                <w:spacing w:val="-1"/>
                                <w:sz w:val="15"/>
                              </w:rPr>
                              <w:t> </w:t>
                            </w:r>
                            <w:r>
                              <w:rPr>
                                <w:rFonts w:ascii="Arial"/>
                                <w:b/>
                                <w:color w:val="231F20"/>
                                <w:sz w:val="15"/>
                              </w:rPr>
                              <w:t>Commonly</w:t>
                            </w:r>
                            <w:r>
                              <w:rPr>
                                <w:rFonts w:ascii="Arial"/>
                                <w:b/>
                                <w:color w:val="231F20"/>
                                <w:spacing w:val="-1"/>
                                <w:sz w:val="15"/>
                              </w:rPr>
                              <w:t> </w:t>
                            </w:r>
                            <w:r>
                              <w:rPr>
                                <w:rFonts w:ascii="Arial"/>
                                <w:b/>
                                <w:color w:val="231F20"/>
                                <w:sz w:val="15"/>
                              </w:rPr>
                              <w:t>Misperceived</w:t>
                            </w:r>
                            <w:r>
                              <w:rPr>
                                <w:rFonts w:ascii="Arial"/>
                                <w:b/>
                                <w:color w:val="231F20"/>
                                <w:spacing w:val="-1"/>
                                <w:sz w:val="15"/>
                              </w:rPr>
                              <w:t> </w:t>
                            </w:r>
                            <w:r>
                              <w:rPr>
                                <w:rFonts w:ascii="Arial"/>
                                <w:b/>
                                <w:color w:val="231F20"/>
                                <w:sz w:val="15"/>
                              </w:rPr>
                              <w:t>as</w:t>
                            </w:r>
                            <w:r>
                              <w:rPr>
                                <w:rFonts w:ascii="Arial"/>
                                <w:b/>
                                <w:color w:val="231F20"/>
                                <w:spacing w:val="-1"/>
                                <w:sz w:val="15"/>
                              </w:rPr>
                              <w:t> </w:t>
                            </w:r>
                            <w:r>
                              <w:rPr>
                                <w:rFonts w:ascii="Arial"/>
                                <w:b/>
                                <w:color w:val="231F20"/>
                                <w:sz w:val="15"/>
                              </w:rPr>
                              <w:t>Contraindications</w:t>
                            </w:r>
                            <w:r>
                              <w:rPr>
                                <w:rFonts w:ascii="Arial"/>
                                <w:b/>
                                <w:color w:val="231F20"/>
                                <w:spacing w:val="-1"/>
                                <w:sz w:val="15"/>
                              </w:rPr>
                              <w:t> </w:t>
                            </w:r>
                            <w:r>
                              <w:rPr>
                                <w:rFonts w:ascii="Arial"/>
                                <w:b/>
                                <w:color w:val="231F20"/>
                                <w:sz w:val="15"/>
                              </w:rPr>
                              <w:t>(i.e.,</w:t>
                            </w:r>
                            <w:r>
                              <w:rPr>
                                <w:rFonts w:ascii="Arial"/>
                                <w:b/>
                                <w:color w:val="231F20"/>
                                <w:spacing w:val="-1"/>
                                <w:sz w:val="15"/>
                              </w:rPr>
                              <w:t> </w:t>
                            </w:r>
                            <w:r>
                              <w:rPr>
                                <w:rFonts w:ascii="Arial"/>
                                <w:b/>
                                <w:color w:val="231F20"/>
                                <w:sz w:val="15"/>
                              </w:rPr>
                              <w:t>Vaccination May Be Administered Under These Conditions)</w:t>
                            </w:r>
                          </w:p>
                        </w:tc>
                      </w:tr>
                      <w:tr>
                        <w:trPr>
                          <w:trHeight w:val="2794" w:hRule="atLeast"/>
                        </w:trPr>
                        <w:tc>
                          <w:tcPr>
                            <w:tcW w:w="4254" w:type="dxa"/>
                            <w:tcBorders>
                              <w:top w:val="single" w:sz="4" w:space="0" w:color="231F20"/>
                              <w:bottom w:val="single" w:sz="2" w:space="0" w:color="231F20"/>
                            </w:tcBorders>
                            <w:shd w:val="clear" w:color="auto" w:fill="E5E6F4"/>
                          </w:tcPr>
                          <w:p>
                            <w:pPr>
                              <w:pStyle w:val="TableParagraph"/>
                              <w:spacing w:line="249" w:lineRule="auto"/>
                              <w:ind w:left="270" w:right="85" w:hanging="150"/>
                              <w:rPr>
                                <w:sz w:val="15"/>
                              </w:rPr>
                            </w:pPr>
                            <w:r>
                              <w:rPr>
                                <w:color w:val="231F20"/>
                                <w:sz w:val="15"/>
                              </w:rPr>
                              <w:t>General for all vaccines, including diphtheria and tetanus </w:t>
                            </w:r>
                            <w:r>
                              <w:rPr>
                                <w:color w:val="231F20"/>
                                <w:spacing w:val="-2"/>
                                <w:sz w:val="15"/>
                              </w:rPr>
                              <w:t>toxoids</w:t>
                            </w:r>
                            <w:r>
                              <w:rPr>
                                <w:color w:val="231F20"/>
                                <w:spacing w:val="-7"/>
                                <w:sz w:val="15"/>
                              </w:rPr>
                              <w:t> </w:t>
                            </w:r>
                            <w:r>
                              <w:rPr>
                                <w:color w:val="231F20"/>
                                <w:spacing w:val="-2"/>
                                <w:sz w:val="15"/>
                              </w:rPr>
                              <w:t>and</w:t>
                            </w:r>
                            <w:r>
                              <w:rPr>
                                <w:color w:val="231F20"/>
                                <w:spacing w:val="-7"/>
                                <w:sz w:val="15"/>
                              </w:rPr>
                              <w:t> </w:t>
                            </w:r>
                            <w:r>
                              <w:rPr>
                                <w:color w:val="231F20"/>
                                <w:spacing w:val="-2"/>
                                <w:sz w:val="15"/>
                              </w:rPr>
                              <w:t>acellular</w:t>
                            </w:r>
                            <w:r>
                              <w:rPr>
                                <w:color w:val="231F20"/>
                                <w:spacing w:val="-7"/>
                                <w:sz w:val="15"/>
                              </w:rPr>
                              <w:t> </w:t>
                            </w:r>
                            <w:r>
                              <w:rPr>
                                <w:color w:val="231F20"/>
                                <w:spacing w:val="-2"/>
                                <w:sz w:val="15"/>
                              </w:rPr>
                              <w:t>pertussis</w:t>
                            </w:r>
                            <w:r>
                              <w:rPr>
                                <w:color w:val="231F20"/>
                                <w:spacing w:val="-7"/>
                                <w:sz w:val="15"/>
                              </w:rPr>
                              <w:t> </w:t>
                            </w:r>
                            <w:r>
                              <w:rPr>
                                <w:color w:val="231F20"/>
                                <w:spacing w:val="-2"/>
                                <w:sz w:val="15"/>
                              </w:rPr>
                              <w:t>(DTaP),</w:t>
                            </w:r>
                            <w:r>
                              <w:rPr>
                                <w:color w:val="231F20"/>
                                <w:spacing w:val="-7"/>
                                <w:sz w:val="15"/>
                              </w:rPr>
                              <w:t> </w:t>
                            </w:r>
                            <w:r>
                              <w:rPr>
                                <w:color w:val="231F20"/>
                                <w:spacing w:val="-2"/>
                                <w:sz w:val="15"/>
                              </w:rPr>
                              <w:t>pediatric</w:t>
                            </w:r>
                            <w:r>
                              <w:rPr>
                                <w:color w:val="231F20"/>
                                <w:spacing w:val="-7"/>
                                <w:sz w:val="15"/>
                              </w:rPr>
                              <w:t> </w:t>
                            </w:r>
                            <w:r>
                              <w:rPr>
                                <w:color w:val="231F20"/>
                                <w:spacing w:val="-2"/>
                                <w:sz w:val="15"/>
                              </w:rPr>
                              <w:t>diphtheria</w:t>
                            </w:r>
                            <w:r>
                              <w:rPr>
                                <w:color w:val="231F20"/>
                                <w:sz w:val="15"/>
                              </w:rPr>
                              <w:t> and tetanus toxoids (DT), adult tetanus and diphtheria toxoids (Td), adolescent–adult tetanus toxoid, reduced diphtheria toxoid, and acellular pertussis (Tdap), inactivated</w:t>
                            </w:r>
                            <w:r>
                              <w:rPr>
                                <w:color w:val="231F20"/>
                                <w:spacing w:val="-11"/>
                                <w:sz w:val="15"/>
                              </w:rPr>
                              <w:t> </w:t>
                            </w:r>
                            <w:r>
                              <w:rPr>
                                <w:color w:val="231F20"/>
                                <w:sz w:val="15"/>
                              </w:rPr>
                              <w:t>poliovirus</w:t>
                            </w:r>
                            <w:r>
                              <w:rPr>
                                <w:color w:val="231F20"/>
                                <w:spacing w:val="-10"/>
                                <w:sz w:val="15"/>
                              </w:rPr>
                              <w:t> </w:t>
                            </w:r>
                            <w:r>
                              <w:rPr>
                                <w:color w:val="231F20"/>
                                <w:sz w:val="15"/>
                              </w:rPr>
                              <w:t>(IPV),</w:t>
                            </w:r>
                            <w:r>
                              <w:rPr>
                                <w:color w:val="231F20"/>
                                <w:spacing w:val="-11"/>
                                <w:sz w:val="15"/>
                              </w:rPr>
                              <w:t> </w:t>
                            </w:r>
                            <w:r>
                              <w:rPr>
                                <w:color w:val="231F20"/>
                                <w:sz w:val="15"/>
                              </w:rPr>
                              <w:t>measles,</w:t>
                            </w:r>
                            <w:r>
                              <w:rPr>
                                <w:color w:val="231F20"/>
                                <w:spacing w:val="-10"/>
                                <w:sz w:val="15"/>
                              </w:rPr>
                              <w:t> </w:t>
                            </w:r>
                            <w:r>
                              <w:rPr>
                                <w:color w:val="231F20"/>
                                <w:sz w:val="15"/>
                              </w:rPr>
                              <w:t>mumps,</w:t>
                            </w:r>
                            <w:r>
                              <w:rPr>
                                <w:color w:val="231F20"/>
                                <w:spacing w:val="-11"/>
                                <w:sz w:val="15"/>
                              </w:rPr>
                              <w:t> </w:t>
                            </w:r>
                            <w:r>
                              <w:rPr>
                                <w:color w:val="231F20"/>
                                <w:sz w:val="15"/>
                              </w:rPr>
                              <w:t>and</w:t>
                            </w:r>
                            <w:r>
                              <w:rPr>
                                <w:color w:val="231F20"/>
                                <w:spacing w:val="-10"/>
                                <w:sz w:val="15"/>
                              </w:rPr>
                              <w:t> </w:t>
                            </w:r>
                            <w:r>
                              <w:rPr>
                                <w:color w:val="231F20"/>
                                <w:sz w:val="15"/>
                              </w:rPr>
                              <w:t>rubella (MMR),</w:t>
                            </w:r>
                            <w:r>
                              <w:rPr>
                                <w:color w:val="231F20"/>
                                <w:spacing w:val="-7"/>
                                <w:sz w:val="15"/>
                              </w:rPr>
                              <w:t> </w:t>
                            </w:r>
                            <w:r>
                              <w:rPr>
                                <w:rFonts w:ascii="Arial" w:hAnsi="Arial"/>
                                <w:i/>
                                <w:color w:val="231F20"/>
                                <w:sz w:val="15"/>
                              </w:rPr>
                              <w:t>Haemophilus</w:t>
                            </w:r>
                            <w:r>
                              <w:rPr>
                                <w:rFonts w:ascii="Arial" w:hAnsi="Arial"/>
                                <w:i/>
                                <w:color w:val="231F20"/>
                                <w:spacing w:val="-7"/>
                                <w:sz w:val="15"/>
                              </w:rPr>
                              <w:t> </w:t>
                            </w:r>
                            <w:r>
                              <w:rPr>
                                <w:rFonts w:ascii="Arial" w:hAnsi="Arial"/>
                                <w:i/>
                                <w:color w:val="231F20"/>
                                <w:sz w:val="15"/>
                              </w:rPr>
                              <w:t>influenzae</w:t>
                            </w:r>
                            <w:r>
                              <w:rPr>
                                <w:rFonts w:ascii="Arial" w:hAnsi="Arial"/>
                                <w:i/>
                                <w:color w:val="231F20"/>
                                <w:spacing w:val="-7"/>
                                <w:sz w:val="15"/>
                              </w:rPr>
                              <w:t> </w:t>
                            </w:r>
                            <w:r>
                              <w:rPr>
                                <w:color w:val="231F20"/>
                                <w:sz w:val="15"/>
                              </w:rPr>
                              <w:t>type</w:t>
                            </w:r>
                            <w:r>
                              <w:rPr>
                                <w:color w:val="231F20"/>
                                <w:spacing w:val="-7"/>
                                <w:sz w:val="15"/>
                              </w:rPr>
                              <w:t> </w:t>
                            </w:r>
                            <w:r>
                              <w:rPr>
                                <w:color w:val="231F20"/>
                                <w:sz w:val="15"/>
                              </w:rPr>
                              <w:t>b</w:t>
                            </w:r>
                            <w:r>
                              <w:rPr>
                                <w:color w:val="231F20"/>
                                <w:spacing w:val="-7"/>
                                <w:sz w:val="15"/>
                              </w:rPr>
                              <w:t> </w:t>
                            </w:r>
                            <w:r>
                              <w:rPr>
                                <w:color w:val="231F20"/>
                                <w:sz w:val="15"/>
                              </w:rPr>
                              <w:t>(Hib),</w:t>
                            </w:r>
                            <w:r>
                              <w:rPr>
                                <w:color w:val="231F20"/>
                                <w:spacing w:val="-7"/>
                                <w:sz w:val="15"/>
                              </w:rPr>
                              <w:t> </w:t>
                            </w:r>
                            <w:r>
                              <w:rPr>
                                <w:color w:val="231F20"/>
                                <w:sz w:val="15"/>
                              </w:rPr>
                              <w:t>hepatitis</w:t>
                            </w:r>
                            <w:r>
                              <w:rPr>
                                <w:color w:val="231F20"/>
                                <w:spacing w:val="-7"/>
                                <w:sz w:val="15"/>
                              </w:rPr>
                              <w:t> </w:t>
                            </w:r>
                            <w:r>
                              <w:rPr>
                                <w:color w:val="231F20"/>
                                <w:sz w:val="15"/>
                              </w:rPr>
                              <w:t>A, hepatitis B, varicella, rotavirus, pneumococcal conjugate </w:t>
                            </w:r>
                            <w:r>
                              <w:rPr>
                                <w:color w:val="231F20"/>
                                <w:spacing w:val="-2"/>
                                <w:sz w:val="15"/>
                              </w:rPr>
                              <w:t>vaccine (PCV), trivalent inactivated influenza vaccine (IIV)</w:t>
                            </w:r>
                            <w:r>
                              <w:rPr>
                                <w:color w:val="231F20"/>
                                <w:sz w:val="15"/>
                              </w:rPr>
                              <w:t> live, attenuated influenza vaccine (LAIV), pneumococcal polysaccharide vaccine (PPSV 23), quadrivalent meningococcal conjugate vaccine (MCV4), quadrivalent meningococcal polysaccharide vaccine (MPSV4), serogroup</w:t>
                            </w:r>
                            <w:r>
                              <w:rPr>
                                <w:color w:val="231F20"/>
                                <w:spacing w:val="-11"/>
                                <w:sz w:val="15"/>
                              </w:rPr>
                              <w:t> </w:t>
                            </w:r>
                            <w:r>
                              <w:rPr>
                                <w:color w:val="231F20"/>
                                <w:sz w:val="15"/>
                              </w:rPr>
                              <w:t>B</w:t>
                            </w:r>
                            <w:r>
                              <w:rPr>
                                <w:color w:val="231F20"/>
                                <w:spacing w:val="-10"/>
                                <w:sz w:val="15"/>
                              </w:rPr>
                              <w:t> </w:t>
                            </w:r>
                            <w:r>
                              <w:rPr>
                                <w:color w:val="231F20"/>
                                <w:sz w:val="15"/>
                              </w:rPr>
                              <w:t>meningococcal</w:t>
                            </w:r>
                            <w:r>
                              <w:rPr>
                                <w:color w:val="231F20"/>
                                <w:spacing w:val="-11"/>
                                <w:sz w:val="15"/>
                              </w:rPr>
                              <w:t> </w:t>
                            </w:r>
                            <w:r>
                              <w:rPr>
                                <w:color w:val="231F20"/>
                                <w:sz w:val="15"/>
                              </w:rPr>
                              <w:t>human</w:t>
                            </w:r>
                            <w:r>
                              <w:rPr>
                                <w:color w:val="231F20"/>
                                <w:spacing w:val="-10"/>
                                <w:sz w:val="15"/>
                              </w:rPr>
                              <w:t> </w:t>
                            </w:r>
                            <w:r>
                              <w:rPr>
                                <w:color w:val="231F20"/>
                                <w:sz w:val="15"/>
                              </w:rPr>
                              <w:t>papillomavirus</w:t>
                            </w:r>
                            <w:r>
                              <w:rPr>
                                <w:color w:val="231F20"/>
                                <w:spacing w:val="-11"/>
                                <w:sz w:val="15"/>
                              </w:rPr>
                              <w:t> </w:t>
                            </w:r>
                            <w:r>
                              <w:rPr>
                                <w:color w:val="231F20"/>
                                <w:sz w:val="15"/>
                              </w:rPr>
                              <w:t>(HPV) vaccine, and herpes zoster</w:t>
                            </w:r>
                          </w:p>
                        </w:tc>
                        <w:tc>
                          <w:tcPr>
                            <w:tcW w:w="5705" w:type="dxa"/>
                            <w:tcBorders>
                              <w:top w:val="single" w:sz="4" w:space="0" w:color="231F20"/>
                              <w:bottom w:val="single" w:sz="2" w:space="0" w:color="231F20"/>
                            </w:tcBorders>
                            <w:shd w:val="clear" w:color="auto" w:fill="E5E6F4"/>
                          </w:tcPr>
                          <w:p>
                            <w:pPr>
                              <w:pStyle w:val="TableParagraph"/>
                              <w:ind w:left="206"/>
                              <w:rPr>
                                <w:sz w:val="15"/>
                              </w:rPr>
                            </w:pPr>
                            <w:r>
                              <w:rPr>
                                <w:color w:val="231F20"/>
                                <w:sz w:val="15"/>
                              </w:rPr>
                              <w:t>Mild</w:t>
                            </w:r>
                            <w:r>
                              <w:rPr>
                                <w:color w:val="231F20"/>
                                <w:spacing w:val="-4"/>
                                <w:sz w:val="15"/>
                              </w:rPr>
                              <w:t> </w:t>
                            </w:r>
                            <w:r>
                              <w:rPr>
                                <w:color w:val="231F20"/>
                                <w:sz w:val="15"/>
                              </w:rPr>
                              <w:t>acute</w:t>
                            </w:r>
                            <w:r>
                              <w:rPr>
                                <w:color w:val="231F20"/>
                                <w:spacing w:val="-4"/>
                                <w:sz w:val="15"/>
                              </w:rPr>
                              <w:t> </w:t>
                            </w:r>
                            <w:r>
                              <w:rPr>
                                <w:color w:val="231F20"/>
                                <w:sz w:val="15"/>
                              </w:rPr>
                              <w:t>illness</w:t>
                            </w:r>
                            <w:r>
                              <w:rPr>
                                <w:color w:val="231F20"/>
                                <w:spacing w:val="-3"/>
                                <w:sz w:val="15"/>
                              </w:rPr>
                              <w:t> </w:t>
                            </w:r>
                            <w:r>
                              <w:rPr>
                                <w:color w:val="231F20"/>
                                <w:sz w:val="15"/>
                              </w:rPr>
                              <w:t>with</w:t>
                            </w:r>
                            <w:r>
                              <w:rPr>
                                <w:color w:val="231F20"/>
                                <w:spacing w:val="-4"/>
                                <w:sz w:val="15"/>
                              </w:rPr>
                              <w:t> </w:t>
                            </w:r>
                            <w:r>
                              <w:rPr>
                                <w:color w:val="231F20"/>
                                <w:sz w:val="15"/>
                              </w:rPr>
                              <w:t>or</w:t>
                            </w:r>
                            <w:r>
                              <w:rPr>
                                <w:color w:val="231F20"/>
                                <w:spacing w:val="-3"/>
                                <w:sz w:val="15"/>
                              </w:rPr>
                              <w:t> </w:t>
                            </w:r>
                            <w:r>
                              <w:rPr>
                                <w:color w:val="231F20"/>
                                <w:sz w:val="15"/>
                              </w:rPr>
                              <w:t>without</w:t>
                            </w:r>
                            <w:r>
                              <w:rPr>
                                <w:color w:val="231F20"/>
                                <w:spacing w:val="-4"/>
                                <w:sz w:val="15"/>
                              </w:rPr>
                              <w:t> </w:t>
                            </w:r>
                            <w:r>
                              <w:rPr>
                                <w:color w:val="231F20"/>
                                <w:spacing w:val="-2"/>
                                <w:sz w:val="15"/>
                              </w:rPr>
                              <w:t>fever</w:t>
                            </w:r>
                          </w:p>
                          <w:p>
                            <w:pPr>
                              <w:pStyle w:val="TableParagraph"/>
                              <w:spacing w:line="249" w:lineRule="auto" w:before="7"/>
                              <w:ind w:left="356" w:hanging="150"/>
                              <w:rPr>
                                <w:sz w:val="15"/>
                              </w:rPr>
                            </w:pPr>
                            <w:r>
                              <w:rPr>
                                <w:color w:val="231F20"/>
                                <w:spacing w:val="-2"/>
                                <w:sz w:val="15"/>
                              </w:rPr>
                              <w:t>Mild-to-moderate local reaction (i.e., swelling, redness, soreness); low-grade </w:t>
                            </w:r>
                            <w:r>
                              <w:rPr>
                                <w:color w:val="231F20"/>
                                <w:spacing w:val="-2"/>
                                <w:sz w:val="15"/>
                              </w:rPr>
                              <w:t>or</w:t>
                            </w:r>
                            <w:r>
                              <w:rPr>
                                <w:color w:val="231F20"/>
                                <w:sz w:val="15"/>
                              </w:rPr>
                              <w:t> moderate fever after previous dose</w:t>
                            </w:r>
                          </w:p>
                          <w:p>
                            <w:pPr>
                              <w:pStyle w:val="TableParagraph"/>
                              <w:spacing w:line="249" w:lineRule="auto" w:before="2"/>
                              <w:ind w:left="206" w:right="961"/>
                              <w:rPr>
                                <w:sz w:val="15"/>
                              </w:rPr>
                            </w:pPr>
                            <w:r>
                              <w:rPr>
                                <w:color w:val="231F20"/>
                                <w:spacing w:val="-2"/>
                                <w:sz w:val="15"/>
                              </w:rPr>
                              <w:t>Lack of previous physical examination in well-appearing </w:t>
                            </w:r>
                            <w:r>
                              <w:rPr>
                                <w:color w:val="231F20"/>
                                <w:spacing w:val="-2"/>
                                <w:sz w:val="15"/>
                              </w:rPr>
                              <w:t>person</w:t>
                            </w:r>
                            <w:r>
                              <w:rPr>
                                <w:color w:val="231F20"/>
                                <w:sz w:val="15"/>
                              </w:rPr>
                              <w:t> Current antimicrobial therapy</w:t>
                            </w:r>
                            <w:r>
                              <w:rPr>
                                <w:color w:val="0080AC"/>
                                <w:sz w:val="15"/>
                                <w:vertAlign w:val="superscript"/>
                              </w:rPr>
                              <w:t>a</w:t>
                            </w:r>
                          </w:p>
                          <w:p>
                            <w:pPr>
                              <w:pStyle w:val="TableParagraph"/>
                              <w:spacing w:before="1"/>
                              <w:ind w:left="206"/>
                              <w:rPr>
                                <w:sz w:val="15"/>
                              </w:rPr>
                            </w:pPr>
                            <w:r>
                              <w:rPr>
                                <w:color w:val="231F20"/>
                                <w:spacing w:val="-2"/>
                                <w:sz w:val="15"/>
                              </w:rPr>
                              <w:t>Convalescent</w:t>
                            </w:r>
                            <w:r>
                              <w:rPr>
                                <w:color w:val="231F20"/>
                                <w:spacing w:val="1"/>
                                <w:sz w:val="15"/>
                              </w:rPr>
                              <w:t> </w:t>
                            </w:r>
                            <w:r>
                              <w:rPr>
                                <w:color w:val="231F20"/>
                                <w:spacing w:val="-2"/>
                                <w:sz w:val="15"/>
                              </w:rPr>
                              <w:t>phase</w:t>
                            </w:r>
                            <w:r>
                              <w:rPr>
                                <w:color w:val="231F20"/>
                                <w:spacing w:val="2"/>
                                <w:sz w:val="15"/>
                              </w:rPr>
                              <w:t> </w:t>
                            </w:r>
                            <w:r>
                              <w:rPr>
                                <w:color w:val="231F20"/>
                                <w:spacing w:val="-2"/>
                                <w:sz w:val="15"/>
                              </w:rPr>
                              <w:t>of</w:t>
                            </w:r>
                            <w:r>
                              <w:rPr>
                                <w:color w:val="231F20"/>
                                <w:spacing w:val="2"/>
                                <w:sz w:val="15"/>
                              </w:rPr>
                              <w:t> </w:t>
                            </w:r>
                            <w:r>
                              <w:rPr>
                                <w:color w:val="231F20"/>
                                <w:spacing w:val="-2"/>
                                <w:sz w:val="15"/>
                              </w:rPr>
                              <w:t>illness</w:t>
                            </w:r>
                          </w:p>
                          <w:p>
                            <w:pPr>
                              <w:pStyle w:val="TableParagraph"/>
                              <w:spacing w:line="249" w:lineRule="auto" w:before="7"/>
                              <w:ind w:left="206" w:right="576"/>
                              <w:rPr>
                                <w:sz w:val="15"/>
                              </w:rPr>
                            </w:pPr>
                            <w:r>
                              <w:rPr>
                                <w:color w:val="231F20"/>
                                <w:sz w:val="15"/>
                              </w:rPr>
                              <w:t>Preterm</w:t>
                            </w:r>
                            <w:r>
                              <w:rPr>
                                <w:color w:val="231F20"/>
                                <w:spacing w:val="-11"/>
                                <w:sz w:val="15"/>
                              </w:rPr>
                              <w:t> </w:t>
                            </w:r>
                            <w:r>
                              <w:rPr>
                                <w:color w:val="231F20"/>
                                <w:sz w:val="15"/>
                              </w:rPr>
                              <w:t>birth</w:t>
                            </w:r>
                            <w:r>
                              <w:rPr>
                                <w:color w:val="231F20"/>
                                <w:spacing w:val="-10"/>
                                <w:sz w:val="15"/>
                              </w:rPr>
                              <w:t> </w:t>
                            </w:r>
                            <w:r>
                              <w:rPr>
                                <w:color w:val="231F20"/>
                                <w:sz w:val="15"/>
                              </w:rPr>
                              <w:t>(hepatitis</w:t>
                            </w:r>
                            <w:r>
                              <w:rPr>
                                <w:color w:val="231F20"/>
                                <w:spacing w:val="-11"/>
                                <w:sz w:val="15"/>
                              </w:rPr>
                              <w:t> </w:t>
                            </w:r>
                            <w:r>
                              <w:rPr>
                                <w:color w:val="231F20"/>
                                <w:sz w:val="15"/>
                              </w:rPr>
                              <w:t>B</w:t>
                            </w:r>
                            <w:r>
                              <w:rPr>
                                <w:color w:val="231F20"/>
                                <w:spacing w:val="-10"/>
                                <w:sz w:val="15"/>
                              </w:rPr>
                              <w:t> </w:t>
                            </w:r>
                            <w:r>
                              <w:rPr>
                                <w:color w:val="231F20"/>
                                <w:sz w:val="15"/>
                              </w:rPr>
                              <w:t>vaccine</w:t>
                            </w:r>
                            <w:r>
                              <w:rPr>
                                <w:color w:val="231F20"/>
                                <w:spacing w:val="-11"/>
                                <w:sz w:val="15"/>
                              </w:rPr>
                              <w:t> </w:t>
                            </w:r>
                            <w:r>
                              <w:rPr>
                                <w:color w:val="231F20"/>
                                <w:sz w:val="15"/>
                              </w:rPr>
                              <w:t>is</w:t>
                            </w:r>
                            <w:r>
                              <w:rPr>
                                <w:color w:val="231F20"/>
                                <w:spacing w:val="-10"/>
                                <w:sz w:val="15"/>
                              </w:rPr>
                              <w:t> </w:t>
                            </w:r>
                            <w:r>
                              <w:rPr>
                                <w:color w:val="231F20"/>
                                <w:sz w:val="15"/>
                              </w:rPr>
                              <w:t>an</w:t>
                            </w:r>
                            <w:r>
                              <w:rPr>
                                <w:color w:val="231F20"/>
                                <w:spacing w:val="-10"/>
                                <w:sz w:val="15"/>
                              </w:rPr>
                              <w:t> </w:t>
                            </w:r>
                            <w:r>
                              <w:rPr>
                                <w:color w:val="231F20"/>
                                <w:sz w:val="15"/>
                              </w:rPr>
                              <w:t>exception</w:t>
                            </w:r>
                            <w:r>
                              <w:rPr>
                                <w:color w:val="231F20"/>
                                <w:spacing w:val="-11"/>
                                <w:sz w:val="15"/>
                              </w:rPr>
                              <w:t> </w:t>
                            </w:r>
                            <w:r>
                              <w:rPr>
                                <w:color w:val="231F20"/>
                                <w:sz w:val="15"/>
                              </w:rPr>
                              <w:t>in</w:t>
                            </w:r>
                            <w:r>
                              <w:rPr>
                                <w:color w:val="231F20"/>
                                <w:spacing w:val="-10"/>
                                <w:sz w:val="15"/>
                              </w:rPr>
                              <w:t> </w:t>
                            </w:r>
                            <w:r>
                              <w:rPr>
                                <w:color w:val="231F20"/>
                                <w:sz w:val="15"/>
                              </w:rPr>
                              <w:t>certain</w:t>
                            </w:r>
                            <w:r>
                              <w:rPr>
                                <w:color w:val="231F20"/>
                                <w:spacing w:val="-11"/>
                                <w:sz w:val="15"/>
                              </w:rPr>
                              <w:t> </w:t>
                            </w:r>
                            <w:r>
                              <w:rPr>
                                <w:color w:val="231F20"/>
                                <w:sz w:val="15"/>
                              </w:rPr>
                              <w:t>circumstances)</w:t>
                            </w:r>
                            <w:r>
                              <w:rPr>
                                <w:color w:val="0080AC"/>
                                <w:sz w:val="15"/>
                                <w:vertAlign w:val="superscript"/>
                              </w:rPr>
                              <w:t>b</w:t>
                            </w:r>
                            <w:r>
                              <w:rPr>
                                <w:color w:val="0080AC"/>
                                <w:sz w:val="15"/>
                                <w:vertAlign w:val="baseline"/>
                              </w:rPr>
                              <w:t> </w:t>
                            </w:r>
                            <w:r>
                              <w:rPr>
                                <w:color w:val="231F20"/>
                                <w:sz w:val="15"/>
                                <w:vertAlign w:val="baseline"/>
                              </w:rPr>
                              <w:t>Recent exposure to an infectious disease</w:t>
                            </w:r>
                          </w:p>
                          <w:p>
                            <w:pPr>
                              <w:pStyle w:val="TableParagraph"/>
                              <w:spacing w:line="249" w:lineRule="auto" w:before="2"/>
                              <w:ind w:left="356" w:hanging="150"/>
                              <w:rPr>
                                <w:sz w:val="15"/>
                              </w:rPr>
                            </w:pPr>
                            <w:r>
                              <w:rPr>
                                <w:color w:val="231F20"/>
                                <w:spacing w:val="-2"/>
                                <w:sz w:val="15"/>
                              </w:rPr>
                              <w:t>History</w:t>
                            </w:r>
                            <w:r>
                              <w:rPr>
                                <w:color w:val="231F20"/>
                                <w:spacing w:val="-4"/>
                                <w:sz w:val="15"/>
                              </w:rPr>
                              <w:t> </w:t>
                            </w:r>
                            <w:r>
                              <w:rPr>
                                <w:color w:val="231F20"/>
                                <w:spacing w:val="-2"/>
                                <w:sz w:val="15"/>
                              </w:rPr>
                              <w:t>of</w:t>
                            </w:r>
                            <w:r>
                              <w:rPr>
                                <w:color w:val="231F20"/>
                                <w:spacing w:val="-4"/>
                                <w:sz w:val="15"/>
                              </w:rPr>
                              <w:t> </w:t>
                            </w:r>
                            <w:r>
                              <w:rPr>
                                <w:color w:val="231F20"/>
                                <w:spacing w:val="-2"/>
                                <w:sz w:val="15"/>
                              </w:rPr>
                              <w:t>penicillin</w:t>
                            </w:r>
                            <w:r>
                              <w:rPr>
                                <w:color w:val="231F20"/>
                                <w:spacing w:val="-4"/>
                                <w:sz w:val="15"/>
                              </w:rPr>
                              <w:t> </w:t>
                            </w:r>
                            <w:r>
                              <w:rPr>
                                <w:color w:val="231F20"/>
                                <w:spacing w:val="-2"/>
                                <w:sz w:val="15"/>
                              </w:rPr>
                              <w:t>allergy,</w:t>
                            </w:r>
                            <w:r>
                              <w:rPr>
                                <w:color w:val="231F20"/>
                                <w:spacing w:val="-4"/>
                                <w:sz w:val="15"/>
                              </w:rPr>
                              <w:t> </w:t>
                            </w:r>
                            <w:r>
                              <w:rPr>
                                <w:color w:val="231F20"/>
                                <w:spacing w:val="-2"/>
                                <w:sz w:val="15"/>
                              </w:rPr>
                              <w:t>other</w:t>
                            </w:r>
                            <w:r>
                              <w:rPr>
                                <w:color w:val="231F20"/>
                                <w:spacing w:val="-4"/>
                                <w:sz w:val="15"/>
                              </w:rPr>
                              <w:t> </w:t>
                            </w:r>
                            <w:r>
                              <w:rPr>
                                <w:color w:val="231F20"/>
                                <w:spacing w:val="-2"/>
                                <w:sz w:val="15"/>
                              </w:rPr>
                              <w:t>nonvaccine</w:t>
                            </w:r>
                            <w:r>
                              <w:rPr>
                                <w:color w:val="231F20"/>
                                <w:spacing w:val="-4"/>
                                <w:sz w:val="15"/>
                              </w:rPr>
                              <w:t> </w:t>
                            </w:r>
                            <w:r>
                              <w:rPr>
                                <w:color w:val="231F20"/>
                                <w:spacing w:val="-2"/>
                                <w:sz w:val="15"/>
                              </w:rPr>
                              <w:t>allergies,</w:t>
                            </w:r>
                            <w:r>
                              <w:rPr>
                                <w:color w:val="231F20"/>
                                <w:spacing w:val="-4"/>
                                <w:sz w:val="15"/>
                              </w:rPr>
                              <w:t> </w:t>
                            </w:r>
                            <w:r>
                              <w:rPr>
                                <w:color w:val="231F20"/>
                                <w:spacing w:val="-2"/>
                                <w:sz w:val="15"/>
                              </w:rPr>
                              <w:t>relatives</w:t>
                            </w:r>
                            <w:r>
                              <w:rPr>
                                <w:color w:val="231F20"/>
                                <w:spacing w:val="-4"/>
                                <w:sz w:val="15"/>
                              </w:rPr>
                              <w:t> </w:t>
                            </w:r>
                            <w:r>
                              <w:rPr>
                                <w:color w:val="231F20"/>
                                <w:spacing w:val="-2"/>
                                <w:sz w:val="15"/>
                              </w:rPr>
                              <w:t>with</w:t>
                            </w:r>
                            <w:r>
                              <w:rPr>
                                <w:color w:val="231F20"/>
                                <w:spacing w:val="-4"/>
                                <w:sz w:val="15"/>
                              </w:rPr>
                              <w:t> </w:t>
                            </w:r>
                            <w:r>
                              <w:rPr>
                                <w:color w:val="231F20"/>
                                <w:spacing w:val="-2"/>
                                <w:sz w:val="15"/>
                              </w:rPr>
                              <w:t>allergies,</w:t>
                            </w:r>
                            <w:r>
                              <w:rPr>
                                <w:color w:val="231F20"/>
                                <w:spacing w:val="-4"/>
                                <w:sz w:val="15"/>
                              </w:rPr>
                              <w:t> </w:t>
                            </w:r>
                            <w:r>
                              <w:rPr>
                                <w:color w:val="231F20"/>
                                <w:spacing w:val="-2"/>
                                <w:sz w:val="15"/>
                              </w:rPr>
                              <w:t>or</w:t>
                            </w:r>
                            <w:r>
                              <w:rPr>
                                <w:color w:val="231F20"/>
                                <w:sz w:val="15"/>
                              </w:rPr>
                              <w:t> receiving allergen extract immunotherapy</w:t>
                            </w:r>
                          </w:p>
                          <w:p>
                            <w:pPr>
                              <w:pStyle w:val="TableParagraph"/>
                              <w:spacing w:before="1"/>
                              <w:ind w:left="206"/>
                              <w:rPr>
                                <w:sz w:val="15"/>
                              </w:rPr>
                            </w:pPr>
                            <w:r>
                              <w:rPr>
                                <w:color w:val="231F20"/>
                                <w:spacing w:val="-2"/>
                                <w:sz w:val="15"/>
                              </w:rPr>
                              <w:t>History</w:t>
                            </w:r>
                            <w:r>
                              <w:rPr>
                                <w:color w:val="231F20"/>
                                <w:spacing w:val="-3"/>
                                <w:sz w:val="15"/>
                              </w:rPr>
                              <w:t> </w:t>
                            </w:r>
                            <w:r>
                              <w:rPr>
                                <w:color w:val="231F20"/>
                                <w:spacing w:val="-2"/>
                                <w:sz w:val="15"/>
                              </w:rPr>
                              <w:t>of Guillain-Barré</w:t>
                            </w:r>
                            <w:r>
                              <w:rPr>
                                <w:color w:val="231F20"/>
                                <w:spacing w:val="-3"/>
                                <w:sz w:val="15"/>
                              </w:rPr>
                              <w:t> </w:t>
                            </w:r>
                            <w:r>
                              <w:rPr>
                                <w:color w:val="231F20"/>
                                <w:spacing w:val="-2"/>
                                <w:sz w:val="15"/>
                              </w:rPr>
                              <w:t>syndrome</w:t>
                            </w:r>
                            <w:r>
                              <w:rPr>
                                <w:color w:val="0080AC"/>
                                <w:spacing w:val="-2"/>
                                <w:sz w:val="15"/>
                                <w:vertAlign w:val="superscript"/>
                              </w:rPr>
                              <w:t>c</w:t>
                            </w:r>
                          </w:p>
                        </w:tc>
                      </w:tr>
                      <w:tr>
                        <w:trPr>
                          <w:trHeight w:val="1354" w:hRule="atLeast"/>
                        </w:trPr>
                        <w:tc>
                          <w:tcPr>
                            <w:tcW w:w="4254" w:type="dxa"/>
                            <w:tcBorders>
                              <w:top w:val="single" w:sz="2" w:space="0" w:color="231F20"/>
                              <w:bottom w:val="single" w:sz="2" w:space="0" w:color="231F20"/>
                            </w:tcBorders>
                            <w:shd w:val="clear" w:color="auto" w:fill="E5E6F4"/>
                          </w:tcPr>
                          <w:p>
                            <w:pPr>
                              <w:pStyle w:val="TableParagraph"/>
                              <w:ind w:left="120"/>
                              <w:rPr>
                                <w:sz w:val="15"/>
                              </w:rPr>
                            </w:pPr>
                            <w:r>
                              <w:rPr>
                                <w:color w:val="231F20"/>
                                <w:spacing w:val="-4"/>
                                <w:sz w:val="15"/>
                              </w:rPr>
                              <w:t>DTaP</w:t>
                            </w:r>
                          </w:p>
                        </w:tc>
                        <w:tc>
                          <w:tcPr>
                            <w:tcW w:w="5705" w:type="dxa"/>
                            <w:tcBorders>
                              <w:top w:val="single" w:sz="2" w:space="0" w:color="231F20"/>
                              <w:bottom w:val="single" w:sz="2" w:space="0" w:color="231F20"/>
                            </w:tcBorders>
                            <w:shd w:val="clear" w:color="auto" w:fill="E5E6F4"/>
                          </w:tcPr>
                          <w:p>
                            <w:pPr>
                              <w:pStyle w:val="TableParagraph"/>
                              <w:spacing w:line="247" w:lineRule="auto" w:before="37"/>
                              <w:ind w:left="356" w:hanging="150"/>
                              <w:rPr>
                                <w:sz w:val="15"/>
                              </w:rPr>
                            </w:pPr>
                            <w:r>
                              <w:rPr>
                                <w:color w:val="231F20"/>
                                <w:sz w:val="15"/>
                              </w:rPr>
                              <w:t>Temperature</w:t>
                            </w:r>
                            <w:r>
                              <w:rPr>
                                <w:color w:val="231F20"/>
                                <w:spacing w:val="-9"/>
                                <w:sz w:val="15"/>
                              </w:rPr>
                              <w:t> </w:t>
                            </w:r>
                            <w:r>
                              <w:rPr>
                                <w:color w:val="231F20"/>
                                <w:sz w:val="15"/>
                              </w:rPr>
                              <w:t>of</w:t>
                            </w:r>
                            <w:r>
                              <w:rPr>
                                <w:color w:val="231F20"/>
                                <w:spacing w:val="-9"/>
                                <w:sz w:val="15"/>
                              </w:rPr>
                              <w:t> </w:t>
                            </w:r>
                            <w:r>
                              <w:rPr>
                                <w:rFonts w:ascii="Cambria" w:hAnsi="Cambria"/>
                                <w:color w:val="231F20"/>
                                <w:sz w:val="15"/>
                              </w:rPr>
                              <w:t>&lt;</w:t>
                            </w:r>
                            <w:r>
                              <w:rPr>
                                <w:color w:val="231F20"/>
                                <w:sz w:val="15"/>
                              </w:rPr>
                              <w:t>40.5°C,</w:t>
                            </w:r>
                            <w:r>
                              <w:rPr>
                                <w:color w:val="231F20"/>
                                <w:spacing w:val="-9"/>
                                <w:sz w:val="15"/>
                              </w:rPr>
                              <w:t> </w:t>
                            </w:r>
                            <w:r>
                              <w:rPr>
                                <w:color w:val="231F20"/>
                                <w:sz w:val="15"/>
                              </w:rPr>
                              <w:t>fussiness,</w:t>
                            </w:r>
                            <w:r>
                              <w:rPr>
                                <w:color w:val="231F20"/>
                                <w:spacing w:val="-9"/>
                                <w:sz w:val="15"/>
                              </w:rPr>
                              <w:t> </w:t>
                            </w:r>
                            <w:r>
                              <w:rPr>
                                <w:color w:val="231F20"/>
                                <w:sz w:val="15"/>
                              </w:rPr>
                              <w:t>or</w:t>
                            </w:r>
                            <w:r>
                              <w:rPr>
                                <w:color w:val="231F20"/>
                                <w:spacing w:val="-9"/>
                                <w:sz w:val="15"/>
                              </w:rPr>
                              <w:t> </w:t>
                            </w:r>
                            <w:r>
                              <w:rPr>
                                <w:color w:val="231F20"/>
                                <w:sz w:val="15"/>
                              </w:rPr>
                              <w:t>mild</w:t>
                            </w:r>
                            <w:r>
                              <w:rPr>
                                <w:color w:val="231F20"/>
                                <w:spacing w:val="-9"/>
                                <w:sz w:val="15"/>
                              </w:rPr>
                              <w:t> </w:t>
                            </w:r>
                            <w:r>
                              <w:rPr>
                                <w:color w:val="231F20"/>
                                <w:sz w:val="15"/>
                              </w:rPr>
                              <w:t>drowsiness</w:t>
                            </w:r>
                            <w:r>
                              <w:rPr>
                                <w:color w:val="231F20"/>
                                <w:spacing w:val="-9"/>
                                <w:sz w:val="15"/>
                              </w:rPr>
                              <w:t> </w:t>
                            </w:r>
                            <w:r>
                              <w:rPr>
                                <w:color w:val="231F20"/>
                                <w:sz w:val="15"/>
                              </w:rPr>
                              <w:t>after</w:t>
                            </w:r>
                            <w:r>
                              <w:rPr>
                                <w:color w:val="231F20"/>
                                <w:spacing w:val="-9"/>
                                <w:sz w:val="15"/>
                              </w:rPr>
                              <w:t> </w:t>
                            </w:r>
                            <w:r>
                              <w:rPr>
                                <w:color w:val="231F20"/>
                                <w:sz w:val="15"/>
                              </w:rPr>
                              <w:t>a</w:t>
                            </w:r>
                            <w:r>
                              <w:rPr>
                                <w:color w:val="231F20"/>
                                <w:spacing w:val="-9"/>
                                <w:sz w:val="15"/>
                              </w:rPr>
                              <w:t> </w:t>
                            </w:r>
                            <w:r>
                              <w:rPr>
                                <w:color w:val="231F20"/>
                                <w:sz w:val="15"/>
                              </w:rPr>
                              <w:t>previous</w:t>
                            </w:r>
                            <w:r>
                              <w:rPr>
                                <w:color w:val="231F20"/>
                                <w:spacing w:val="-9"/>
                                <w:sz w:val="15"/>
                              </w:rPr>
                              <w:t> </w:t>
                            </w:r>
                            <w:r>
                              <w:rPr>
                                <w:color w:val="231F20"/>
                                <w:sz w:val="15"/>
                              </w:rPr>
                              <w:t>dose</w:t>
                            </w:r>
                            <w:r>
                              <w:rPr>
                                <w:color w:val="231F20"/>
                                <w:spacing w:val="-9"/>
                                <w:sz w:val="15"/>
                              </w:rPr>
                              <w:t> </w:t>
                            </w:r>
                            <w:r>
                              <w:rPr>
                                <w:color w:val="231F20"/>
                                <w:sz w:val="15"/>
                              </w:rPr>
                              <w:t>of diphtheria toxoid, tetanus toxoid, and pertussis (DTP)/DTaP</w:t>
                            </w:r>
                          </w:p>
                          <w:p>
                            <w:pPr>
                              <w:pStyle w:val="TableParagraph"/>
                              <w:spacing w:before="3"/>
                              <w:ind w:left="206"/>
                              <w:rPr>
                                <w:sz w:val="15"/>
                              </w:rPr>
                            </w:pPr>
                            <w:r>
                              <w:rPr>
                                <w:color w:val="231F20"/>
                                <w:spacing w:val="-2"/>
                                <w:sz w:val="15"/>
                              </w:rPr>
                              <w:t>Family</w:t>
                            </w:r>
                            <w:r>
                              <w:rPr>
                                <w:color w:val="231F20"/>
                                <w:spacing w:val="-1"/>
                                <w:sz w:val="15"/>
                              </w:rPr>
                              <w:t> </w:t>
                            </w:r>
                            <w:r>
                              <w:rPr>
                                <w:color w:val="231F20"/>
                                <w:spacing w:val="-2"/>
                                <w:sz w:val="15"/>
                              </w:rPr>
                              <w:t>history</w:t>
                            </w:r>
                            <w:r>
                              <w:rPr>
                                <w:color w:val="231F20"/>
                                <w:spacing w:val="-1"/>
                                <w:sz w:val="15"/>
                              </w:rPr>
                              <w:t> </w:t>
                            </w:r>
                            <w:r>
                              <w:rPr>
                                <w:color w:val="231F20"/>
                                <w:spacing w:val="-2"/>
                                <w:sz w:val="15"/>
                              </w:rPr>
                              <w:t>of</w:t>
                            </w:r>
                            <w:r>
                              <w:rPr>
                                <w:color w:val="231F20"/>
                                <w:spacing w:val="-1"/>
                                <w:sz w:val="15"/>
                              </w:rPr>
                              <w:t> </w:t>
                            </w:r>
                            <w:r>
                              <w:rPr>
                                <w:color w:val="231F20"/>
                                <w:spacing w:val="-2"/>
                                <w:sz w:val="15"/>
                              </w:rPr>
                              <w:t>seizures</w:t>
                            </w:r>
                          </w:p>
                          <w:p>
                            <w:pPr>
                              <w:pStyle w:val="TableParagraph"/>
                              <w:spacing w:before="8"/>
                              <w:ind w:left="206"/>
                              <w:rPr>
                                <w:sz w:val="15"/>
                              </w:rPr>
                            </w:pPr>
                            <w:r>
                              <w:rPr>
                                <w:color w:val="231F20"/>
                                <w:sz w:val="15"/>
                              </w:rPr>
                              <w:t>Family</w:t>
                            </w:r>
                            <w:r>
                              <w:rPr>
                                <w:color w:val="231F20"/>
                                <w:spacing w:val="-9"/>
                                <w:sz w:val="15"/>
                              </w:rPr>
                              <w:t> </w:t>
                            </w:r>
                            <w:r>
                              <w:rPr>
                                <w:color w:val="231F20"/>
                                <w:sz w:val="15"/>
                              </w:rPr>
                              <w:t>history</w:t>
                            </w:r>
                            <w:r>
                              <w:rPr>
                                <w:color w:val="231F20"/>
                                <w:spacing w:val="-8"/>
                                <w:sz w:val="15"/>
                              </w:rPr>
                              <w:t> </w:t>
                            </w:r>
                            <w:r>
                              <w:rPr>
                                <w:color w:val="231F20"/>
                                <w:sz w:val="15"/>
                              </w:rPr>
                              <w:t>of</w:t>
                            </w:r>
                            <w:r>
                              <w:rPr>
                                <w:color w:val="231F20"/>
                                <w:spacing w:val="-8"/>
                                <w:sz w:val="15"/>
                              </w:rPr>
                              <w:t> </w:t>
                            </w:r>
                            <w:r>
                              <w:rPr>
                                <w:color w:val="231F20"/>
                                <w:sz w:val="15"/>
                              </w:rPr>
                              <w:t>sudden</w:t>
                            </w:r>
                            <w:r>
                              <w:rPr>
                                <w:color w:val="231F20"/>
                                <w:spacing w:val="-8"/>
                                <w:sz w:val="15"/>
                              </w:rPr>
                              <w:t> </w:t>
                            </w:r>
                            <w:r>
                              <w:rPr>
                                <w:color w:val="231F20"/>
                                <w:sz w:val="15"/>
                              </w:rPr>
                              <w:t>infant</w:t>
                            </w:r>
                            <w:r>
                              <w:rPr>
                                <w:color w:val="231F20"/>
                                <w:spacing w:val="-8"/>
                                <w:sz w:val="15"/>
                              </w:rPr>
                              <w:t> </w:t>
                            </w:r>
                            <w:r>
                              <w:rPr>
                                <w:color w:val="231F20"/>
                                <w:sz w:val="15"/>
                              </w:rPr>
                              <w:t>death</w:t>
                            </w:r>
                            <w:r>
                              <w:rPr>
                                <w:color w:val="231F20"/>
                                <w:spacing w:val="-8"/>
                                <w:sz w:val="15"/>
                              </w:rPr>
                              <w:t> </w:t>
                            </w:r>
                            <w:r>
                              <w:rPr>
                                <w:color w:val="231F20"/>
                                <w:spacing w:val="-2"/>
                                <w:sz w:val="15"/>
                              </w:rPr>
                              <w:t>syndrome</w:t>
                            </w:r>
                          </w:p>
                          <w:p>
                            <w:pPr>
                              <w:pStyle w:val="TableParagraph"/>
                              <w:spacing w:before="7"/>
                              <w:ind w:left="206"/>
                              <w:rPr>
                                <w:sz w:val="15"/>
                              </w:rPr>
                            </w:pPr>
                            <w:r>
                              <w:rPr>
                                <w:color w:val="231F20"/>
                                <w:sz w:val="15"/>
                              </w:rPr>
                              <w:t>Family</w:t>
                            </w:r>
                            <w:r>
                              <w:rPr>
                                <w:color w:val="231F20"/>
                                <w:spacing w:val="-13"/>
                                <w:sz w:val="15"/>
                              </w:rPr>
                              <w:t> </w:t>
                            </w:r>
                            <w:r>
                              <w:rPr>
                                <w:color w:val="231F20"/>
                                <w:sz w:val="15"/>
                              </w:rPr>
                              <w:t>history</w:t>
                            </w:r>
                            <w:r>
                              <w:rPr>
                                <w:color w:val="231F20"/>
                                <w:spacing w:val="-10"/>
                                <w:sz w:val="15"/>
                              </w:rPr>
                              <w:t> </w:t>
                            </w:r>
                            <w:r>
                              <w:rPr>
                                <w:color w:val="231F20"/>
                                <w:sz w:val="15"/>
                              </w:rPr>
                              <w:t>of</w:t>
                            </w:r>
                            <w:r>
                              <w:rPr>
                                <w:color w:val="231F20"/>
                                <w:spacing w:val="-9"/>
                                <w:sz w:val="15"/>
                              </w:rPr>
                              <w:t> </w:t>
                            </w:r>
                            <w:r>
                              <w:rPr>
                                <w:color w:val="231F20"/>
                                <w:sz w:val="15"/>
                              </w:rPr>
                              <w:t>an</w:t>
                            </w:r>
                            <w:r>
                              <w:rPr>
                                <w:color w:val="231F20"/>
                                <w:spacing w:val="-11"/>
                                <w:sz w:val="15"/>
                              </w:rPr>
                              <w:t> </w:t>
                            </w:r>
                            <w:r>
                              <w:rPr>
                                <w:color w:val="231F20"/>
                                <w:sz w:val="15"/>
                              </w:rPr>
                              <w:t>adverse</w:t>
                            </w:r>
                            <w:r>
                              <w:rPr>
                                <w:color w:val="231F20"/>
                                <w:spacing w:val="-9"/>
                                <w:sz w:val="15"/>
                              </w:rPr>
                              <w:t> </w:t>
                            </w:r>
                            <w:r>
                              <w:rPr>
                                <w:color w:val="231F20"/>
                                <w:sz w:val="15"/>
                              </w:rPr>
                              <w:t>event</w:t>
                            </w:r>
                            <w:r>
                              <w:rPr>
                                <w:color w:val="231F20"/>
                                <w:spacing w:val="-10"/>
                                <w:sz w:val="15"/>
                              </w:rPr>
                              <w:t> </w:t>
                            </w:r>
                            <w:r>
                              <w:rPr>
                                <w:color w:val="231F20"/>
                                <w:sz w:val="15"/>
                              </w:rPr>
                              <w:t>after</w:t>
                            </w:r>
                            <w:r>
                              <w:rPr>
                                <w:color w:val="231F20"/>
                                <w:spacing w:val="-10"/>
                                <w:sz w:val="15"/>
                              </w:rPr>
                              <w:t> </w:t>
                            </w:r>
                            <w:r>
                              <w:rPr>
                                <w:color w:val="231F20"/>
                                <w:sz w:val="15"/>
                              </w:rPr>
                              <w:t>DTP</w:t>
                            </w:r>
                            <w:r>
                              <w:rPr>
                                <w:color w:val="231F20"/>
                                <w:spacing w:val="-10"/>
                                <w:sz w:val="15"/>
                              </w:rPr>
                              <w:t> </w:t>
                            </w:r>
                            <w:r>
                              <w:rPr>
                                <w:color w:val="231F20"/>
                                <w:sz w:val="15"/>
                              </w:rPr>
                              <w:t>or</w:t>
                            </w:r>
                            <w:r>
                              <w:rPr>
                                <w:color w:val="231F20"/>
                                <w:spacing w:val="-10"/>
                                <w:sz w:val="15"/>
                              </w:rPr>
                              <w:t> </w:t>
                            </w:r>
                            <w:r>
                              <w:rPr>
                                <w:color w:val="231F20"/>
                                <w:sz w:val="15"/>
                              </w:rPr>
                              <w:t>DTaP</w:t>
                            </w:r>
                            <w:r>
                              <w:rPr>
                                <w:color w:val="231F20"/>
                                <w:spacing w:val="-9"/>
                                <w:sz w:val="15"/>
                              </w:rPr>
                              <w:t> </w:t>
                            </w:r>
                            <w:r>
                              <w:rPr>
                                <w:color w:val="231F20"/>
                                <w:spacing w:val="-2"/>
                                <w:sz w:val="15"/>
                              </w:rPr>
                              <w:t>administration</w:t>
                            </w:r>
                          </w:p>
                          <w:p>
                            <w:pPr>
                              <w:pStyle w:val="TableParagraph"/>
                              <w:spacing w:line="249" w:lineRule="auto" w:before="8"/>
                              <w:ind w:left="356" w:hanging="150"/>
                              <w:rPr>
                                <w:sz w:val="15"/>
                              </w:rPr>
                            </w:pPr>
                            <w:r>
                              <w:rPr>
                                <w:color w:val="231F20"/>
                                <w:spacing w:val="-2"/>
                                <w:sz w:val="15"/>
                              </w:rPr>
                              <w:t>Stable neurologic conditions (e.g., cerebral palsy, well-controlled seizures, </w:t>
                            </w:r>
                            <w:r>
                              <w:rPr>
                                <w:color w:val="231F20"/>
                                <w:spacing w:val="-2"/>
                                <w:sz w:val="15"/>
                              </w:rPr>
                              <w:t>or</w:t>
                            </w:r>
                            <w:r>
                              <w:rPr>
                                <w:color w:val="231F20"/>
                                <w:sz w:val="15"/>
                              </w:rPr>
                              <w:t> developmental delay)</w:t>
                            </w:r>
                          </w:p>
                        </w:tc>
                      </w:tr>
                      <w:tr>
                        <w:trPr>
                          <w:trHeight w:val="2614" w:hRule="atLeast"/>
                        </w:trPr>
                        <w:tc>
                          <w:tcPr>
                            <w:tcW w:w="4254" w:type="dxa"/>
                            <w:tcBorders>
                              <w:top w:val="single" w:sz="2" w:space="0" w:color="231F20"/>
                              <w:bottom w:val="single" w:sz="2" w:space="0" w:color="231F20"/>
                            </w:tcBorders>
                            <w:shd w:val="clear" w:color="auto" w:fill="E5E6F4"/>
                          </w:tcPr>
                          <w:p>
                            <w:pPr>
                              <w:pStyle w:val="TableParagraph"/>
                              <w:ind w:left="120"/>
                              <w:rPr>
                                <w:sz w:val="15"/>
                              </w:rPr>
                            </w:pPr>
                            <w:r>
                              <w:rPr>
                                <w:color w:val="231F20"/>
                                <w:spacing w:val="-4"/>
                                <w:sz w:val="15"/>
                              </w:rPr>
                              <w:t>Tdap</w:t>
                            </w:r>
                          </w:p>
                        </w:tc>
                        <w:tc>
                          <w:tcPr>
                            <w:tcW w:w="5705" w:type="dxa"/>
                            <w:tcBorders>
                              <w:top w:val="single" w:sz="2" w:space="0" w:color="231F20"/>
                              <w:bottom w:val="single" w:sz="2" w:space="0" w:color="231F20"/>
                            </w:tcBorders>
                            <w:shd w:val="clear" w:color="auto" w:fill="E5E6F4"/>
                          </w:tcPr>
                          <w:p>
                            <w:pPr>
                              <w:pStyle w:val="TableParagraph"/>
                              <w:spacing w:line="247" w:lineRule="auto" w:before="37"/>
                              <w:ind w:left="356" w:right="252" w:hanging="150"/>
                              <w:rPr>
                                <w:sz w:val="15"/>
                              </w:rPr>
                            </w:pPr>
                            <w:r>
                              <w:rPr>
                                <w:color w:val="231F20"/>
                                <w:sz w:val="15"/>
                              </w:rPr>
                              <w:t>History</w:t>
                            </w:r>
                            <w:r>
                              <w:rPr>
                                <w:color w:val="231F20"/>
                                <w:spacing w:val="-6"/>
                                <w:sz w:val="15"/>
                              </w:rPr>
                              <w:t> </w:t>
                            </w:r>
                            <w:r>
                              <w:rPr>
                                <w:color w:val="231F20"/>
                                <w:sz w:val="15"/>
                              </w:rPr>
                              <w:t>of</w:t>
                            </w:r>
                            <w:r>
                              <w:rPr>
                                <w:color w:val="231F20"/>
                                <w:spacing w:val="-6"/>
                                <w:sz w:val="15"/>
                              </w:rPr>
                              <w:t> </w:t>
                            </w:r>
                            <w:r>
                              <w:rPr>
                                <w:color w:val="231F20"/>
                                <w:sz w:val="15"/>
                              </w:rPr>
                              <w:t>temperature</w:t>
                            </w:r>
                            <w:r>
                              <w:rPr>
                                <w:color w:val="231F20"/>
                                <w:spacing w:val="-6"/>
                                <w:sz w:val="15"/>
                              </w:rPr>
                              <w:t> </w:t>
                            </w:r>
                            <w:r>
                              <w:rPr>
                                <w:color w:val="231F20"/>
                                <w:sz w:val="15"/>
                              </w:rPr>
                              <w:t>of</w:t>
                            </w:r>
                            <w:r>
                              <w:rPr>
                                <w:color w:val="231F20"/>
                                <w:spacing w:val="-6"/>
                                <w:sz w:val="15"/>
                              </w:rPr>
                              <w:t> </w:t>
                            </w:r>
                            <w:r>
                              <w:rPr>
                                <w:rFonts w:ascii="Cambria" w:hAnsi="Cambria"/>
                                <w:color w:val="231F20"/>
                                <w:sz w:val="15"/>
                              </w:rPr>
                              <w:t>≥</w:t>
                            </w:r>
                            <w:r>
                              <w:rPr>
                                <w:color w:val="231F20"/>
                                <w:sz w:val="15"/>
                              </w:rPr>
                              <w:t>40.5°C</w:t>
                            </w:r>
                            <w:r>
                              <w:rPr>
                                <w:color w:val="231F20"/>
                                <w:spacing w:val="-6"/>
                                <w:sz w:val="15"/>
                              </w:rPr>
                              <w:t> </w:t>
                            </w:r>
                            <w:r>
                              <w:rPr>
                                <w:color w:val="231F20"/>
                                <w:sz w:val="15"/>
                              </w:rPr>
                              <w:t>for</w:t>
                            </w:r>
                            <w:r>
                              <w:rPr>
                                <w:color w:val="231F20"/>
                                <w:spacing w:val="-6"/>
                                <w:sz w:val="15"/>
                              </w:rPr>
                              <w:t> </w:t>
                            </w:r>
                            <w:r>
                              <w:rPr>
                                <w:rFonts w:ascii="Cambria" w:hAnsi="Cambria"/>
                                <w:color w:val="231F20"/>
                                <w:sz w:val="15"/>
                              </w:rPr>
                              <w:t>&lt;</w:t>
                            </w:r>
                            <w:r>
                              <w:rPr>
                                <w:color w:val="231F20"/>
                                <w:sz w:val="15"/>
                              </w:rPr>
                              <w:t>48</w:t>
                            </w:r>
                            <w:r>
                              <w:rPr>
                                <w:color w:val="231F20"/>
                                <w:spacing w:val="-6"/>
                                <w:sz w:val="15"/>
                              </w:rPr>
                              <w:t> </w:t>
                            </w:r>
                            <w:r>
                              <w:rPr>
                                <w:color w:val="231F20"/>
                                <w:sz w:val="15"/>
                              </w:rPr>
                              <w:t>h</w:t>
                            </w:r>
                            <w:r>
                              <w:rPr>
                                <w:color w:val="231F20"/>
                                <w:spacing w:val="-6"/>
                                <w:sz w:val="15"/>
                              </w:rPr>
                              <w:t> </w:t>
                            </w:r>
                            <w:r>
                              <w:rPr>
                                <w:color w:val="231F20"/>
                                <w:sz w:val="15"/>
                              </w:rPr>
                              <w:t>after</w:t>
                            </w:r>
                            <w:r>
                              <w:rPr>
                                <w:color w:val="231F20"/>
                                <w:spacing w:val="-6"/>
                                <w:sz w:val="15"/>
                              </w:rPr>
                              <w:t> </w:t>
                            </w:r>
                            <w:r>
                              <w:rPr>
                                <w:color w:val="231F20"/>
                                <w:sz w:val="15"/>
                              </w:rPr>
                              <w:t>vaccination</w:t>
                            </w:r>
                            <w:r>
                              <w:rPr>
                                <w:color w:val="231F20"/>
                                <w:spacing w:val="-6"/>
                                <w:sz w:val="15"/>
                              </w:rPr>
                              <w:t> </w:t>
                            </w:r>
                            <w:r>
                              <w:rPr>
                                <w:color w:val="231F20"/>
                                <w:sz w:val="15"/>
                              </w:rPr>
                              <w:t>with</w:t>
                            </w:r>
                            <w:r>
                              <w:rPr>
                                <w:color w:val="231F20"/>
                                <w:spacing w:val="-6"/>
                                <w:sz w:val="15"/>
                              </w:rPr>
                              <w:t> </w:t>
                            </w:r>
                            <w:r>
                              <w:rPr>
                                <w:color w:val="231F20"/>
                                <w:sz w:val="15"/>
                              </w:rPr>
                              <w:t>a</w:t>
                            </w:r>
                            <w:r>
                              <w:rPr>
                                <w:color w:val="231F20"/>
                                <w:spacing w:val="-6"/>
                                <w:sz w:val="15"/>
                              </w:rPr>
                              <w:t> </w:t>
                            </w:r>
                            <w:r>
                              <w:rPr>
                                <w:color w:val="231F20"/>
                                <w:sz w:val="15"/>
                              </w:rPr>
                              <w:t>previous dose of DTP or DTaP</w:t>
                            </w:r>
                          </w:p>
                          <w:p>
                            <w:pPr>
                              <w:pStyle w:val="TableParagraph"/>
                              <w:spacing w:line="249" w:lineRule="auto" w:before="3"/>
                              <w:ind w:left="356" w:right="252" w:hanging="150"/>
                              <w:rPr>
                                <w:sz w:val="15"/>
                              </w:rPr>
                            </w:pPr>
                            <w:r>
                              <w:rPr>
                                <w:color w:val="231F20"/>
                                <w:spacing w:val="-2"/>
                                <w:sz w:val="15"/>
                              </w:rPr>
                              <w:t>History of collapse or shock-like state (i.e., hypotonic hyporesponsive </w:t>
                            </w:r>
                            <w:r>
                              <w:rPr>
                                <w:color w:val="231F20"/>
                                <w:spacing w:val="-2"/>
                                <w:sz w:val="15"/>
                              </w:rPr>
                              <w:t>episode)</w:t>
                            </w:r>
                            <w:r>
                              <w:rPr>
                                <w:color w:val="231F20"/>
                                <w:sz w:val="15"/>
                              </w:rPr>
                              <w:t> within 48 h after receiving a previous dose of DTP/DTaP</w:t>
                            </w:r>
                          </w:p>
                          <w:p>
                            <w:pPr>
                              <w:pStyle w:val="TableParagraph"/>
                              <w:spacing w:line="175" w:lineRule="exact" w:before="0"/>
                              <w:ind w:left="206"/>
                              <w:rPr>
                                <w:sz w:val="15"/>
                              </w:rPr>
                            </w:pPr>
                            <w:r>
                              <w:rPr>
                                <w:color w:val="231F20"/>
                                <w:sz w:val="15"/>
                              </w:rPr>
                              <w:t>History</w:t>
                            </w:r>
                            <w:r>
                              <w:rPr>
                                <w:color w:val="231F20"/>
                                <w:spacing w:val="-7"/>
                                <w:sz w:val="15"/>
                              </w:rPr>
                              <w:t> </w:t>
                            </w:r>
                            <w:r>
                              <w:rPr>
                                <w:color w:val="231F20"/>
                                <w:sz w:val="15"/>
                              </w:rPr>
                              <w:t>of</w:t>
                            </w:r>
                            <w:r>
                              <w:rPr>
                                <w:color w:val="231F20"/>
                                <w:spacing w:val="-7"/>
                                <w:sz w:val="15"/>
                              </w:rPr>
                              <w:t> </w:t>
                            </w:r>
                            <w:r>
                              <w:rPr>
                                <w:color w:val="231F20"/>
                                <w:sz w:val="15"/>
                              </w:rPr>
                              <w:t>seizure</w:t>
                            </w:r>
                            <w:r>
                              <w:rPr>
                                <w:color w:val="231F20"/>
                                <w:spacing w:val="-6"/>
                                <w:sz w:val="15"/>
                              </w:rPr>
                              <w:t> </w:t>
                            </w:r>
                            <w:r>
                              <w:rPr>
                                <w:rFonts w:ascii="Cambria"/>
                                <w:color w:val="231F20"/>
                                <w:sz w:val="15"/>
                              </w:rPr>
                              <w:t>&lt;</w:t>
                            </w:r>
                            <w:r>
                              <w:rPr>
                                <w:color w:val="231F20"/>
                                <w:sz w:val="15"/>
                              </w:rPr>
                              <w:t>3</w:t>
                            </w:r>
                            <w:r>
                              <w:rPr>
                                <w:color w:val="231F20"/>
                                <w:spacing w:val="-7"/>
                                <w:sz w:val="15"/>
                              </w:rPr>
                              <w:t> </w:t>
                            </w:r>
                            <w:r>
                              <w:rPr>
                                <w:color w:val="231F20"/>
                                <w:sz w:val="15"/>
                              </w:rPr>
                              <w:t>days</w:t>
                            </w:r>
                            <w:r>
                              <w:rPr>
                                <w:color w:val="231F20"/>
                                <w:spacing w:val="-6"/>
                                <w:sz w:val="15"/>
                              </w:rPr>
                              <w:t> </w:t>
                            </w:r>
                            <w:r>
                              <w:rPr>
                                <w:color w:val="231F20"/>
                                <w:sz w:val="15"/>
                              </w:rPr>
                              <w:t>after</w:t>
                            </w:r>
                            <w:r>
                              <w:rPr>
                                <w:color w:val="231F20"/>
                                <w:spacing w:val="-7"/>
                                <w:sz w:val="15"/>
                              </w:rPr>
                              <w:t> </w:t>
                            </w:r>
                            <w:r>
                              <w:rPr>
                                <w:color w:val="231F20"/>
                                <w:sz w:val="15"/>
                              </w:rPr>
                              <w:t>receiving</w:t>
                            </w:r>
                            <w:r>
                              <w:rPr>
                                <w:color w:val="231F20"/>
                                <w:spacing w:val="-7"/>
                                <w:sz w:val="15"/>
                              </w:rPr>
                              <w:t> </w:t>
                            </w:r>
                            <w:r>
                              <w:rPr>
                                <w:color w:val="231F20"/>
                                <w:sz w:val="15"/>
                              </w:rPr>
                              <w:t>a</w:t>
                            </w:r>
                            <w:r>
                              <w:rPr>
                                <w:color w:val="231F20"/>
                                <w:spacing w:val="-6"/>
                                <w:sz w:val="15"/>
                              </w:rPr>
                              <w:t> </w:t>
                            </w:r>
                            <w:r>
                              <w:rPr>
                                <w:color w:val="231F20"/>
                                <w:sz w:val="15"/>
                              </w:rPr>
                              <w:t>previous</w:t>
                            </w:r>
                            <w:r>
                              <w:rPr>
                                <w:color w:val="231F20"/>
                                <w:spacing w:val="-7"/>
                                <w:sz w:val="15"/>
                              </w:rPr>
                              <w:t> </w:t>
                            </w:r>
                            <w:r>
                              <w:rPr>
                                <w:color w:val="231F20"/>
                                <w:sz w:val="15"/>
                              </w:rPr>
                              <w:t>dose</w:t>
                            </w:r>
                            <w:r>
                              <w:rPr>
                                <w:color w:val="231F20"/>
                                <w:spacing w:val="-6"/>
                                <w:sz w:val="15"/>
                              </w:rPr>
                              <w:t> </w:t>
                            </w:r>
                            <w:r>
                              <w:rPr>
                                <w:color w:val="231F20"/>
                                <w:sz w:val="15"/>
                              </w:rPr>
                              <w:t>of</w:t>
                            </w:r>
                            <w:r>
                              <w:rPr>
                                <w:color w:val="231F20"/>
                                <w:spacing w:val="-7"/>
                                <w:sz w:val="15"/>
                              </w:rPr>
                              <w:t> </w:t>
                            </w:r>
                            <w:r>
                              <w:rPr>
                                <w:color w:val="231F20"/>
                                <w:spacing w:val="-2"/>
                                <w:sz w:val="15"/>
                              </w:rPr>
                              <w:t>DTP/DTaP</w:t>
                            </w:r>
                          </w:p>
                          <w:p>
                            <w:pPr>
                              <w:pStyle w:val="TableParagraph"/>
                              <w:spacing w:line="247" w:lineRule="auto" w:before="4"/>
                              <w:ind w:left="356" w:hanging="150"/>
                              <w:rPr>
                                <w:sz w:val="15"/>
                              </w:rPr>
                            </w:pPr>
                            <w:r>
                              <w:rPr>
                                <w:color w:val="231F20"/>
                                <w:sz w:val="15"/>
                              </w:rPr>
                              <w:t>History</w:t>
                            </w:r>
                            <w:r>
                              <w:rPr>
                                <w:color w:val="231F20"/>
                                <w:spacing w:val="-8"/>
                                <w:sz w:val="15"/>
                              </w:rPr>
                              <w:t> </w:t>
                            </w:r>
                            <w:r>
                              <w:rPr>
                                <w:color w:val="231F20"/>
                                <w:sz w:val="15"/>
                              </w:rPr>
                              <w:t>of</w:t>
                            </w:r>
                            <w:r>
                              <w:rPr>
                                <w:color w:val="231F20"/>
                                <w:spacing w:val="-8"/>
                                <w:sz w:val="15"/>
                              </w:rPr>
                              <w:t> </w:t>
                            </w:r>
                            <w:r>
                              <w:rPr>
                                <w:color w:val="231F20"/>
                                <w:sz w:val="15"/>
                              </w:rPr>
                              <w:t>persistent,</w:t>
                            </w:r>
                            <w:r>
                              <w:rPr>
                                <w:color w:val="231F20"/>
                                <w:spacing w:val="-8"/>
                                <w:sz w:val="15"/>
                              </w:rPr>
                              <w:t> </w:t>
                            </w:r>
                            <w:r>
                              <w:rPr>
                                <w:color w:val="231F20"/>
                                <w:sz w:val="15"/>
                              </w:rPr>
                              <w:t>inconsolable</w:t>
                            </w:r>
                            <w:r>
                              <w:rPr>
                                <w:color w:val="231F20"/>
                                <w:spacing w:val="-8"/>
                                <w:sz w:val="15"/>
                              </w:rPr>
                              <w:t> </w:t>
                            </w:r>
                            <w:r>
                              <w:rPr>
                                <w:color w:val="231F20"/>
                                <w:sz w:val="15"/>
                              </w:rPr>
                              <w:t>crying</w:t>
                            </w:r>
                            <w:r>
                              <w:rPr>
                                <w:color w:val="231F20"/>
                                <w:spacing w:val="-8"/>
                                <w:sz w:val="15"/>
                              </w:rPr>
                              <w:t> </w:t>
                            </w:r>
                            <w:r>
                              <w:rPr>
                                <w:color w:val="231F20"/>
                                <w:sz w:val="15"/>
                              </w:rPr>
                              <w:t>lasting</w:t>
                            </w:r>
                            <w:r>
                              <w:rPr>
                                <w:color w:val="231F20"/>
                                <w:spacing w:val="-8"/>
                                <w:sz w:val="15"/>
                              </w:rPr>
                              <w:t> </w:t>
                            </w:r>
                            <w:r>
                              <w:rPr>
                                <w:rFonts w:ascii="Cambria"/>
                                <w:color w:val="231F20"/>
                                <w:sz w:val="15"/>
                              </w:rPr>
                              <w:t>&gt;</w:t>
                            </w:r>
                            <w:r>
                              <w:rPr>
                                <w:color w:val="231F20"/>
                                <w:sz w:val="15"/>
                              </w:rPr>
                              <w:t>3</w:t>
                            </w:r>
                            <w:r>
                              <w:rPr>
                                <w:color w:val="231F20"/>
                                <w:spacing w:val="-8"/>
                                <w:sz w:val="15"/>
                              </w:rPr>
                              <w:t> </w:t>
                            </w:r>
                            <w:r>
                              <w:rPr>
                                <w:color w:val="231F20"/>
                                <w:sz w:val="15"/>
                              </w:rPr>
                              <w:t>h</w:t>
                            </w:r>
                            <w:r>
                              <w:rPr>
                                <w:color w:val="231F20"/>
                                <w:spacing w:val="-8"/>
                                <w:sz w:val="15"/>
                              </w:rPr>
                              <w:t> </w:t>
                            </w:r>
                            <w:r>
                              <w:rPr>
                                <w:color w:val="231F20"/>
                                <w:sz w:val="15"/>
                              </w:rPr>
                              <w:t>within</w:t>
                            </w:r>
                            <w:r>
                              <w:rPr>
                                <w:color w:val="231F20"/>
                                <w:spacing w:val="-8"/>
                                <w:sz w:val="15"/>
                              </w:rPr>
                              <w:t> </w:t>
                            </w:r>
                            <w:r>
                              <w:rPr>
                                <w:color w:val="231F20"/>
                                <w:sz w:val="15"/>
                              </w:rPr>
                              <w:t>48</w:t>
                            </w:r>
                            <w:r>
                              <w:rPr>
                                <w:color w:val="231F20"/>
                                <w:spacing w:val="-8"/>
                                <w:sz w:val="15"/>
                              </w:rPr>
                              <w:t> </w:t>
                            </w:r>
                            <w:r>
                              <w:rPr>
                                <w:color w:val="231F20"/>
                                <w:sz w:val="15"/>
                              </w:rPr>
                              <w:t>h</w:t>
                            </w:r>
                            <w:r>
                              <w:rPr>
                                <w:color w:val="231F20"/>
                                <w:spacing w:val="-8"/>
                                <w:sz w:val="15"/>
                              </w:rPr>
                              <w:t> </w:t>
                            </w:r>
                            <w:r>
                              <w:rPr>
                                <w:color w:val="231F20"/>
                                <w:sz w:val="15"/>
                              </w:rPr>
                              <w:t>after</w:t>
                            </w:r>
                            <w:r>
                              <w:rPr>
                                <w:color w:val="231F20"/>
                                <w:spacing w:val="-8"/>
                                <w:sz w:val="15"/>
                              </w:rPr>
                              <w:t> </w:t>
                            </w:r>
                            <w:r>
                              <w:rPr>
                                <w:color w:val="231F20"/>
                                <w:sz w:val="15"/>
                              </w:rPr>
                              <w:t>receiving</w:t>
                            </w:r>
                            <w:r>
                              <w:rPr>
                                <w:color w:val="231F20"/>
                                <w:spacing w:val="-8"/>
                                <w:sz w:val="15"/>
                              </w:rPr>
                              <w:t> </w:t>
                            </w:r>
                            <w:r>
                              <w:rPr>
                                <w:color w:val="231F20"/>
                                <w:sz w:val="15"/>
                              </w:rPr>
                              <w:t>a previous dose of DTP/DTaP</w:t>
                            </w:r>
                          </w:p>
                          <w:p>
                            <w:pPr>
                              <w:pStyle w:val="TableParagraph"/>
                              <w:spacing w:line="249" w:lineRule="auto" w:before="3"/>
                              <w:ind w:left="356" w:hanging="150"/>
                              <w:rPr>
                                <w:sz w:val="15"/>
                              </w:rPr>
                            </w:pPr>
                            <w:r>
                              <w:rPr>
                                <w:color w:val="231F20"/>
                                <w:sz w:val="15"/>
                              </w:rPr>
                              <w:t>History</w:t>
                            </w:r>
                            <w:r>
                              <w:rPr>
                                <w:color w:val="231F20"/>
                                <w:spacing w:val="-11"/>
                                <w:sz w:val="15"/>
                              </w:rPr>
                              <w:t> </w:t>
                            </w:r>
                            <w:r>
                              <w:rPr>
                                <w:color w:val="231F20"/>
                                <w:sz w:val="15"/>
                              </w:rPr>
                              <w:t>of</w:t>
                            </w:r>
                            <w:r>
                              <w:rPr>
                                <w:color w:val="231F20"/>
                                <w:spacing w:val="-10"/>
                                <w:sz w:val="15"/>
                              </w:rPr>
                              <w:t> </w:t>
                            </w:r>
                            <w:r>
                              <w:rPr>
                                <w:color w:val="231F20"/>
                                <w:sz w:val="15"/>
                              </w:rPr>
                              <w:t>extensive</w:t>
                            </w:r>
                            <w:r>
                              <w:rPr>
                                <w:color w:val="231F20"/>
                                <w:spacing w:val="-11"/>
                                <w:sz w:val="15"/>
                              </w:rPr>
                              <w:t> </w:t>
                            </w:r>
                            <w:r>
                              <w:rPr>
                                <w:color w:val="231F20"/>
                                <w:sz w:val="15"/>
                              </w:rPr>
                              <w:t>limb</w:t>
                            </w:r>
                            <w:r>
                              <w:rPr>
                                <w:color w:val="231F20"/>
                                <w:spacing w:val="-10"/>
                                <w:sz w:val="15"/>
                              </w:rPr>
                              <w:t> </w:t>
                            </w:r>
                            <w:r>
                              <w:rPr>
                                <w:color w:val="231F20"/>
                                <w:sz w:val="15"/>
                              </w:rPr>
                              <w:t>swelling</w:t>
                            </w:r>
                            <w:r>
                              <w:rPr>
                                <w:color w:val="231F20"/>
                                <w:spacing w:val="-11"/>
                                <w:sz w:val="15"/>
                              </w:rPr>
                              <w:t> </w:t>
                            </w:r>
                            <w:r>
                              <w:rPr>
                                <w:color w:val="231F20"/>
                                <w:sz w:val="15"/>
                              </w:rPr>
                              <w:t>after</w:t>
                            </w:r>
                            <w:r>
                              <w:rPr>
                                <w:color w:val="231F20"/>
                                <w:spacing w:val="-10"/>
                                <w:sz w:val="15"/>
                              </w:rPr>
                              <w:t> </w:t>
                            </w:r>
                            <w:r>
                              <w:rPr>
                                <w:color w:val="231F20"/>
                                <w:sz w:val="15"/>
                              </w:rPr>
                              <w:t>DTP/DTaP/Td</w:t>
                            </w:r>
                            <w:r>
                              <w:rPr>
                                <w:color w:val="231F20"/>
                                <w:spacing w:val="-10"/>
                                <w:sz w:val="15"/>
                              </w:rPr>
                              <w:t> </w:t>
                            </w:r>
                            <w:r>
                              <w:rPr>
                                <w:color w:val="231F20"/>
                                <w:sz w:val="15"/>
                              </w:rPr>
                              <w:t>that</w:t>
                            </w:r>
                            <w:r>
                              <w:rPr>
                                <w:color w:val="231F20"/>
                                <w:spacing w:val="-11"/>
                                <w:sz w:val="15"/>
                              </w:rPr>
                              <w:t> </w:t>
                            </w:r>
                            <w:r>
                              <w:rPr>
                                <w:color w:val="231F20"/>
                                <w:sz w:val="15"/>
                              </w:rPr>
                              <w:t>is</w:t>
                            </w:r>
                            <w:r>
                              <w:rPr>
                                <w:color w:val="231F20"/>
                                <w:spacing w:val="-10"/>
                                <w:sz w:val="15"/>
                              </w:rPr>
                              <w:t> </w:t>
                            </w:r>
                            <w:r>
                              <w:rPr>
                                <w:color w:val="231F20"/>
                                <w:sz w:val="15"/>
                              </w:rPr>
                              <w:t>not</w:t>
                            </w:r>
                            <w:r>
                              <w:rPr>
                                <w:color w:val="231F20"/>
                                <w:spacing w:val="-10"/>
                                <w:sz w:val="15"/>
                              </w:rPr>
                              <w:t> </w:t>
                            </w:r>
                            <w:r>
                              <w:rPr>
                                <w:color w:val="231F20"/>
                                <w:sz w:val="15"/>
                              </w:rPr>
                              <w:t>an</w:t>
                            </w:r>
                            <w:r>
                              <w:rPr>
                                <w:color w:val="231F20"/>
                                <w:spacing w:val="-10"/>
                                <w:sz w:val="15"/>
                              </w:rPr>
                              <w:t> </w:t>
                            </w:r>
                            <w:r>
                              <w:rPr>
                                <w:color w:val="231F20"/>
                                <w:sz w:val="15"/>
                              </w:rPr>
                              <w:t>Arthus-</w:t>
                            </w:r>
                            <w:r>
                              <w:rPr>
                                <w:color w:val="231F20"/>
                                <w:sz w:val="15"/>
                              </w:rPr>
                              <w:t>type </w:t>
                            </w:r>
                            <w:r>
                              <w:rPr>
                                <w:color w:val="231F20"/>
                                <w:spacing w:val="-2"/>
                                <w:sz w:val="15"/>
                              </w:rPr>
                              <w:t>reaction</w:t>
                            </w:r>
                          </w:p>
                          <w:p>
                            <w:pPr>
                              <w:pStyle w:val="TableParagraph"/>
                              <w:spacing w:line="249" w:lineRule="auto" w:before="1"/>
                              <w:ind w:left="206" w:right="3375"/>
                              <w:rPr>
                                <w:sz w:val="15"/>
                              </w:rPr>
                            </w:pPr>
                            <w:r>
                              <w:rPr>
                                <w:color w:val="231F20"/>
                                <w:spacing w:val="-2"/>
                                <w:sz w:val="15"/>
                              </w:rPr>
                              <w:t>Stable</w:t>
                            </w:r>
                            <w:r>
                              <w:rPr>
                                <w:color w:val="231F20"/>
                                <w:spacing w:val="-9"/>
                                <w:sz w:val="15"/>
                              </w:rPr>
                              <w:t> </w:t>
                            </w:r>
                            <w:r>
                              <w:rPr>
                                <w:color w:val="231F20"/>
                                <w:spacing w:val="-2"/>
                                <w:sz w:val="15"/>
                              </w:rPr>
                              <w:t>neurologic</w:t>
                            </w:r>
                            <w:r>
                              <w:rPr>
                                <w:color w:val="231F20"/>
                                <w:spacing w:val="-9"/>
                                <w:sz w:val="15"/>
                              </w:rPr>
                              <w:t> </w:t>
                            </w:r>
                            <w:r>
                              <w:rPr>
                                <w:color w:val="231F20"/>
                                <w:spacing w:val="-2"/>
                                <w:sz w:val="15"/>
                              </w:rPr>
                              <w:t>disorder</w:t>
                            </w:r>
                            <w:r>
                              <w:rPr>
                                <w:color w:val="231F20"/>
                                <w:sz w:val="15"/>
                              </w:rPr>
                              <w:t> History</w:t>
                            </w:r>
                            <w:r>
                              <w:rPr>
                                <w:color w:val="231F20"/>
                                <w:spacing w:val="-9"/>
                                <w:sz w:val="15"/>
                              </w:rPr>
                              <w:t> </w:t>
                            </w:r>
                            <w:r>
                              <w:rPr>
                                <w:color w:val="231F20"/>
                                <w:sz w:val="15"/>
                              </w:rPr>
                              <w:t>of</w:t>
                            </w:r>
                            <w:r>
                              <w:rPr>
                                <w:color w:val="231F20"/>
                                <w:spacing w:val="-8"/>
                                <w:sz w:val="15"/>
                              </w:rPr>
                              <w:t> </w:t>
                            </w:r>
                            <w:r>
                              <w:rPr>
                                <w:color w:val="231F20"/>
                                <w:sz w:val="15"/>
                              </w:rPr>
                              <w:t>brachial</w:t>
                            </w:r>
                            <w:r>
                              <w:rPr>
                                <w:color w:val="231F20"/>
                                <w:spacing w:val="-8"/>
                                <w:sz w:val="15"/>
                              </w:rPr>
                              <w:t> </w:t>
                            </w:r>
                            <w:r>
                              <w:rPr>
                                <w:color w:val="231F20"/>
                                <w:spacing w:val="-2"/>
                                <w:sz w:val="15"/>
                              </w:rPr>
                              <w:t>neuritis</w:t>
                            </w:r>
                          </w:p>
                          <w:p>
                            <w:pPr>
                              <w:pStyle w:val="TableParagraph"/>
                              <w:spacing w:line="249" w:lineRule="auto" w:before="2"/>
                              <w:ind w:left="206" w:right="3113"/>
                              <w:rPr>
                                <w:sz w:val="15"/>
                              </w:rPr>
                            </w:pPr>
                            <w:r>
                              <w:rPr>
                                <w:color w:val="231F20"/>
                                <w:sz w:val="15"/>
                              </w:rPr>
                              <w:t>Latex</w:t>
                            </w:r>
                            <w:r>
                              <w:rPr>
                                <w:color w:val="231F20"/>
                                <w:spacing w:val="-11"/>
                                <w:sz w:val="15"/>
                              </w:rPr>
                              <w:t> </w:t>
                            </w:r>
                            <w:r>
                              <w:rPr>
                                <w:color w:val="231F20"/>
                                <w:sz w:val="15"/>
                              </w:rPr>
                              <w:t>allergy</w:t>
                            </w:r>
                            <w:r>
                              <w:rPr>
                                <w:color w:val="231F20"/>
                                <w:spacing w:val="-10"/>
                                <w:sz w:val="15"/>
                              </w:rPr>
                              <w:t> </w:t>
                            </w:r>
                            <w:r>
                              <w:rPr>
                                <w:color w:val="231F20"/>
                                <w:sz w:val="15"/>
                              </w:rPr>
                              <w:t>that</w:t>
                            </w:r>
                            <w:r>
                              <w:rPr>
                                <w:color w:val="231F20"/>
                                <w:spacing w:val="-11"/>
                                <w:sz w:val="15"/>
                              </w:rPr>
                              <w:t> </w:t>
                            </w:r>
                            <w:r>
                              <w:rPr>
                                <w:color w:val="231F20"/>
                                <w:sz w:val="15"/>
                              </w:rPr>
                              <w:t>is</w:t>
                            </w:r>
                            <w:r>
                              <w:rPr>
                                <w:color w:val="231F20"/>
                                <w:spacing w:val="-10"/>
                                <w:sz w:val="15"/>
                              </w:rPr>
                              <w:t> </w:t>
                            </w:r>
                            <w:r>
                              <w:rPr>
                                <w:color w:val="231F20"/>
                                <w:sz w:val="15"/>
                              </w:rPr>
                              <w:t>not</w:t>
                            </w:r>
                            <w:r>
                              <w:rPr>
                                <w:color w:val="231F20"/>
                                <w:spacing w:val="-11"/>
                                <w:sz w:val="15"/>
                              </w:rPr>
                              <w:t> </w:t>
                            </w:r>
                            <w:r>
                              <w:rPr>
                                <w:color w:val="231F20"/>
                                <w:sz w:val="15"/>
                              </w:rPr>
                              <w:t>anaphylactic </w:t>
                            </w:r>
                            <w:r>
                              <w:rPr>
                                <w:color w:val="231F20"/>
                                <w:spacing w:val="-2"/>
                                <w:sz w:val="15"/>
                              </w:rPr>
                              <w:t>Breastfeeding</w:t>
                            </w:r>
                          </w:p>
                          <w:p>
                            <w:pPr>
                              <w:pStyle w:val="TableParagraph"/>
                              <w:spacing w:before="1"/>
                              <w:ind w:left="206"/>
                              <w:rPr>
                                <w:sz w:val="15"/>
                              </w:rPr>
                            </w:pPr>
                            <w:r>
                              <w:rPr>
                                <w:color w:val="231F20"/>
                                <w:spacing w:val="-2"/>
                                <w:sz w:val="15"/>
                              </w:rPr>
                              <w:t>Immunosuppression</w:t>
                            </w:r>
                          </w:p>
                        </w:tc>
                      </w:tr>
                      <w:tr>
                        <w:trPr>
                          <w:trHeight w:val="274" w:hRule="atLeast"/>
                        </w:trPr>
                        <w:tc>
                          <w:tcPr>
                            <w:tcW w:w="4254" w:type="dxa"/>
                            <w:tcBorders>
                              <w:top w:val="single" w:sz="2" w:space="0" w:color="231F20"/>
                              <w:bottom w:val="single" w:sz="2" w:space="0" w:color="231F20"/>
                            </w:tcBorders>
                            <w:shd w:val="clear" w:color="auto" w:fill="E5E6F4"/>
                          </w:tcPr>
                          <w:p>
                            <w:pPr>
                              <w:pStyle w:val="TableParagraph"/>
                              <w:ind w:left="120"/>
                              <w:rPr>
                                <w:sz w:val="15"/>
                              </w:rPr>
                            </w:pPr>
                            <w:r>
                              <w:rPr>
                                <w:color w:val="231F20"/>
                                <w:spacing w:val="-5"/>
                                <w:sz w:val="15"/>
                              </w:rPr>
                              <w:t>IPV</w:t>
                            </w:r>
                          </w:p>
                        </w:tc>
                        <w:tc>
                          <w:tcPr>
                            <w:tcW w:w="5705" w:type="dxa"/>
                            <w:tcBorders>
                              <w:top w:val="single" w:sz="2" w:space="0" w:color="231F20"/>
                              <w:bottom w:val="single" w:sz="2" w:space="0" w:color="231F20"/>
                            </w:tcBorders>
                            <w:shd w:val="clear" w:color="auto" w:fill="E5E6F4"/>
                          </w:tcPr>
                          <w:p>
                            <w:pPr>
                              <w:pStyle w:val="TableParagraph"/>
                              <w:spacing w:before="37"/>
                              <w:ind w:left="206"/>
                              <w:rPr>
                                <w:sz w:val="15"/>
                              </w:rPr>
                            </w:pPr>
                            <w:r>
                              <w:rPr>
                                <w:color w:val="231F20"/>
                                <w:sz w:val="15"/>
                              </w:rPr>
                              <w:t>Previous</w:t>
                            </w:r>
                            <w:r>
                              <w:rPr>
                                <w:color w:val="231F20"/>
                                <w:spacing w:val="-4"/>
                                <w:sz w:val="15"/>
                              </w:rPr>
                              <w:t> </w:t>
                            </w:r>
                            <w:r>
                              <w:rPr>
                                <w:color w:val="231F20"/>
                                <w:sz w:val="15"/>
                              </w:rPr>
                              <w:t>receipt</w:t>
                            </w:r>
                            <w:r>
                              <w:rPr>
                                <w:color w:val="231F20"/>
                                <w:spacing w:val="-3"/>
                                <w:sz w:val="15"/>
                              </w:rPr>
                              <w:t> </w:t>
                            </w:r>
                            <w:r>
                              <w:rPr>
                                <w:color w:val="231F20"/>
                                <w:sz w:val="15"/>
                              </w:rPr>
                              <w:t>of</w:t>
                            </w:r>
                            <w:r>
                              <w:rPr>
                                <w:color w:val="231F20"/>
                                <w:spacing w:val="-3"/>
                                <w:sz w:val="15"/>
                              </w:rPr>
                              <w:t> </w:t>
                            </w:r>
                            <w:r>
                              <w:rPr>
                                <w:rFonts w:ascii="Cambria" w:hAnsi="Cambria"/>
                                <w:color w:val="231F20"/>
                                <w:sz w:val="15"/>
                              </w:rPr>
                              <w:t>≥</w:t>
                            </w:r>
                            <w:r>
                              <w:rPr>
                                <w:color w:val="231F20"/>
                                <w:sz w:val="15"/>
                              </w:rPr>
                              <w:t>1</w:t>
                            </w:r>
                            <w:r>
                              <w:rPr>
                                <w:color w:val="231F20"/>
                                <w:spacing w:val="-3"/>
                                <w:sz w:val="15"/>
                              </w:rPr>
                              <w:t> </w:t>
                            </w:r>
                            <w:r>
                              <w:rPr>
                                <w:color w:val="231F20"/>
                                <w:sz w:val="15"/>
                              </w:rPr>
                              <w:t>dose</w:t>
                            </w:r>
                            <w:r>
                              <w:rPr>
                                <w:color w:val="231F20"/>
                                <w:spacing w:val="-3"/>
                                <w:sz w:val="15"/>
                              </w:rPr>
                              <w:t> </w:t>
                            </w:r>
                            <w:r>
                              <w:rPr>
                                <w:color w:val="231F20"/>
                                <w:sz w:val="15"/>
                              </w:rPr>
                              <w:t>of</w:t>
                            </w:r>
                            <w:r>
                              <w:rPr>
                                <w:color w:val="231F20"/>
                                <w:spacing w:val="-3"/>
                                <w:sz w:val="15"/>
                              </w:rPr>
                              <w:t> </w:t>
                            </w:r>
                            <w:r>
                              <w:rPr>
                                <w:color w:val="231F20"/>
                                <w:sz w:val="15"/>
                              </w:rPr>
                              <w:t>oral</w:t>
                            </w:r>
                            <w:r>
                              <w:rPr>
                                <w:color w:val="231F20"/>
                                <w:spacing w:val="-3"/>
                                <w:sz w:val="15"/>
                              </w:rPr>
                              <w:t> </w:t>
                            </w:r>
                            <w:r>
                              <w:rPr>
                                <w:color w:val="231F20"/>
                                <w:sz w:val="15"/>
                              </w:rPr>
                              <w:t>polio</w:t>
                            </w:r>
                            <w:r>
                              <w:rPr>
                                <w:color w:val="231F20"/>
                                <w:spacing w:val="-3"/>
                                <w:sz w:val="15"/>
                              </w:rPr>
                              <w:t> </w:t>
                            </w:r>
                            <w:r>
                              <w:rPr>
                                <w:color w:val="231F20"/>
                                <w:spacing w:val="-2"/>
                                <w:sz w:val="15"/>
                              </w:rPr>
                              <w:t>vaccine</w:t>
                            </w:r>
                          </w:p>
                        </w:tc>
                      </w:tr>
                      <w:tr>
                        <w:trPr>
                          <w:trHeight w:val="1534" w:hRule="atLeast"/>
                        </w:trPr>
                        <w:tc>
                          <w:tcPr>
                            <w:tcW w:w="4254" w:type="dxa"/>
                            <w:tcBorders>
                              <w:top w:val="single" w:sz="2" w:space="0" w:color="231F20"/>
                              <w:bottom w:val="single" w:sz="2" w:space="0" w:color="231F20"/>
                            </w:tcBorders>
                            <w:shd w:val="clear" w:color="auto" w:fill="E5E6F4"/>
                          </w:tcPr>
                          <w:p>
                            <w:pPr>
                              <w:pStyle w:val="TableParagraph"/>
                              <w:spacing w:before="35"/>
                              <w:ind w:left="120"/>
                              <w:rPr>
                                <w:sz w:val="9"/>
                              </w:rPr>
                            </w:pPr>
                            <w:r>
                              <w:rPr>
                                <w:color w:val="231F20"/>
                                <w:spacing w:val="-2"/>
                                <w:position w:val="-5"/>
                                <w:sz w:val="15"/>
                              </w:rPr>
                              <w:t>MMR</w:t>
                            </w:r>
                            <w:r>
                              <w:rPr>
                                <w:color w:val="0080AC"/>
                                <w:spacing w:val="-2"/>
                                <w:sz w:val="9"/>
                              </w:rPr>
                              <w:t>d,e</w:t>
                            </w:r>
                          </w:p>
                        </w:tc>
                        <w:tc>
                          <w:tcPr>
                            <w:tcW w:w="5705" w:type="dxa"/>
                            <w:tcBorders>
                              <w:top w:val="single" w:sz="2" w:space="0" w:color="231F20"/>
                              <w:bottom w:val="single" w:sz="2" w:space="0" w:color="231F20"/>
                            </w:tcBorders>
                            <w:shd w:val="clear" w:color="auto" w:fill="E5E6F4"/>
                          </w:tcPr>
                          <w:p>
                            <w:pPr>
                              <w:pStyle w:val="TableParagraph"/>
                              <w:spacing w:line="249" w:lineRule="auto"/>
                              <w:ind w:left="206" w:right="3113"/>
                              <w:rPr>
                                <w:sz w:val="15"/>
                              </w:rPr>
                            </w:pPr>
                            <w:r>
                              <w:rPr>
                                <w:color w:val="231F20"/>
                                <w:sz w:val="15"/>
                              </w:rPr>
                              <w:t>Positive tuberculin skin test </w:t>
                            </w:r>
                            <w:r>
                              <w:rPr>
                                <w:color w:val="231F20"/>
                                <w:spacing w:val="-2"/>
                                <w:sz w:val="15"/>
                              </w:rPr>
                              <w:t>Simultaneous</w:t>
                            </w:r>
                            <w:r>
                              <w:rPr>
                                <w:color w:val="231F20"/>
                                <w:spacing w:val="-9"/>
                                <w:sz w:val="15"/>
                              </w:rPr>
                              <w:t> </w:t>
                            </w:r>
                            <w:r>
                              <w:rPr>
                                <w:color w:val="231F20"/>
                                <w:spacing w:val="-2"/>
                                <w:sz w:val="15"/>
                              </w:rPr>
                              <w:t>tuberculin</w:t>
                            </w:r>
                            <w:r>
                              <w:rPr>
                                <w:color w:val="231F20"/>
                                <w:spacing w:val="-9"/>
                                <w:sz w:val="15"/>
                              </w:rPr>
                              <w:t> </w:t>
                            </w:r>
                            <w:r>
                              <w:rPr>
                                <w:color w:val="231F20"/>
                                <w:spacing w:val="-2"/>
                                <w:sz w:val="15"/>
                              </w:rPr>
                              <w:t>skin</w:t>
                            </w:r>
                            <w:r>
                              <w:rPr>
                                <w:color w:val="231F20"/>
                                <w:spacing w:val="-9"/>
                                <w:sz w:val="15"/>
                              </w:rPr>
                              <w:t> </w:t>
                            </w:r>
                            <w:r>
                              <w:rPr>
                                <w:color w:val="231F20"/>
                                <w:spacing w:val="-2"/>
                                <w:sz w:val="15"/>
                              </w:rPr>
                              <w:t>testing</w:t>
                            </w:r>
                            <w:r>
                              <w:rPr>
                                <w:color w:val="0080AC"/>
                                <w:spacing w:val="-2"/>
                                <w:sz w:val="15"/>
                                <w:vertAlign w:val="superscript"/>
                              </w:rPr>
                              <w:t>f</w:t>
                            </w:r>
                            <w:r>
                              <w:rPr>
                                <w:color w:val="0080AC"/>
                                <w:sz w:val="15"/>
                                <w:vertAlign w:val="baseline"/>
                              </w:rPr>
                              <w:t> </w:t>
                            </w:r>
                            <w:r>
                              <w:rPr>
                                <w:color w:val="231F20"/>
                                <w:spacing w:val="-2"/>
                                <w:sz w:val="15"/>
                                <w:vertAlign w:val="baseline"/>
                              </w:rPr>
                              <w:t>Breastfeeding</w:t>
                            </w:r>
                          </w:p>
                          <w:p>
                            <w:pPr>
                              <w:pStyle w:val="TableParagraph"/>
                              <w:spacing w:line="249" w:lineRule="auto" w:before="2"/>
                              <w:ind w:left="206" w:right="961"/>
                              <w:rPr>
                                <w:sz w:val="15"/>
                              </w:rPr>
                            </w:pPr>
                            <w:r>
                              <w:rPr>
                                <w:color w:val="231F20"/>
                                <w:sz w:val="15"/>
                              </w:rPr>
                              <w:t>Pregnancy</w:t>
                            </w:r>
                            <w:r>
                              <w:rPr>
                                <w:color w:val="231F20"/>
                                <w:spacing w:val="-7"/>
                                <w:sz w:val="15"/>
                              </w:rPr>
                              <w:t> </w:t>
                            </w:r>
                            <w:r>
                              <w:rPr>
                                <w:color w:val="231F20"/>
                                <w:sz w:val="15"/>
                              </w:rPr>
                              <w:t>of</w:t>
                            </w:r>
                            <w:r>
                              <w:rPr>
                                <w:color w:val="231F20"/>
                                <w:spacing w:val="-7"/>
                                <w:sz w:val="15"/>
                              </w:rPr>
                              <w:t> </w:t>
                            </w:r>
                            <w:r>
                              <w:rPr>
                                <w:color w:val="231F20"/>
                                <w:sz w:val="15"/>
                              </w:rPr>
                              <w:t>recipient’s</w:t>
                            </w:r>
                            <w:r>
                              <w:rPr>
                                <w:color w:val="231F20"/>
                                <w:spacing w:val="-7"/>
                                <w:sz w:val="15"/>
                              </w:rPr>
                              <w:t> </w:t>
                            </w:r>
                            <w:r>
                              <w:rPr>
                                <w:color w:val="231F20"/>
                                <w:sz w:val="15"/>
                              </w:rPr>
                              <w:t>mother</w:t>
                            </w:r>
                            <w:r>
                              <w:rPr>
                                <w:color w:val="231F20"/>
                                <w:spacing w:val="-7"/>
                                <w:sz w:val="15"/>
                              </w:rPr>
                              <w:t> </w:t>
                            </w:r>
                            <w:r>
                              <w:rPr>
                                <w:color w:val="231F20"/>
                                <w:sz w:val="15"/>
                              </w:rPr>
                              <w:t>or</w:t>
                            </w:r>
                            <w:r>
                              <w:rPr>
                                <w:color w:val="231F20"/>
                                <w:spacing w:val="-7"/>
                                <w:sz w:val="15"/>
                              </w:rPr>
                              <w:t> </w:t>
                            </w:r>
                            <w:r>
                              <w:rPr>
                                <w:color w:val="231F20"/>
                                <w:sz w:val="15"/>
                              </w:rPr>
                              <w:t>other</w:t>
                            </w:r>
                            <w:r>
                              <w:rPr>
                                <w:color w:val="231F20"/>
                                <w:spacing w:val="-7"/>
                                <w:sz w:val="15"/>
                              </w:rPr>
                              <w:t> </w:t>
                            </w:r>
                            <w:r>
                              <w:rPr>
                                <w:color w:val="231F20"/>
                                <w:sz w:val="15"/>
                              </w:rPr>
                              <w:t>close</w:t>
                            </w:r>
                            <w:r>
                              <w:rPr>
                                <w:color w:val="231F20"/>
                                <w:spacing w:val="-7"/>
                                <w:sz w:val="15"/>
                              </w:rPr>
                              <w:t> </w:t>
                            </w:r>
                            <w:r>
                              <w:rPr>
                                <w:color w:val="231F20"/>
                                <w:sz w:val="15"/>
                              </w:rPr>
                              <w:t>or</w:t>
                            </w:r>
                            <w:r>
                              <w:rPr>
                                <w:color w:val="231F20"/>
                                <w:spacing w:val="-7"/>
                                <w:sz w:val="15"/>
                              </w:rPr>
                              <w:t> </w:t>
                            </w:r>
                            <w:r>
                              <w:rPr>
                                <w:color w:val="231F20"/>
                                <w:sz w:val="15"/>
                              </w:rPr>
                              <w:t>household</w:t>
                            </w:r>
                            <w:r>
                              <w:rPr>
                                <w:color w:val="231F20"/>
                                <w:spacing w:val="-7"/>
                                <w:sz w:val="15"/>
                              </w:rPr>
                              <w:t> </w:t>
                            </w:r>
                            <w:r>
                              <w:rPr>
                                <w:color w:val="231F20"/>
                                <w:sz w:val="15"/>
                              </w:rPr>
                              <w:t>contact Recipient is female of childbearing age</w:t>
                            </w:r>
                          </w:p>
                          <w:p>
                            <w:pPr>
                              <w:pStyle w:val="TableParagraph"/>
                              <w:spacing w:line="249" w:lineRule="auto" w:before="1"/>
                              <w:ind w:left="206" w:right="1836"/>
                              <w:rPr>
                                <w:sz w:val="15"/>
                              </w:rPr>
                            </w:pPr>
                            <w:r>
                              <w:rPr>
                                <w:color w:val="231F20"/>
                                <w:spacing w:val="-2"/>
                                <w:sz w:val="15"/>
                              </w:rPr>
                              <w:t>Immunodeficient family member or household </w:t>
                            </w:r>
                            <w:r>
                              <w:rPr>
                                <w:color w:val="231F20"/>
                                <w:spacing w:val="-2"/>
                                <w:sz w:val="15"/>
                              </w:rPr>
                              <w:t>contact</w:t>
                            </w:r>
                            <w:r>
                              <w:rPr>
                                <w:color w:val="231F20"/>
                                <w:sz w:val="15"/>
                              </w:rPr>
                              <w:t> Asymptomatic or mildly symptomatic HIV infection Allergy to eggs</w:t>
                            </w:r>
                          </w:p>
                        </w:tc>
                      </w:tr>
                      <w:tr>
                        <w:trPr>
                          <w:trHeight w:val="454" w:hRule="atLeast"/>
                        </w:trPr>
                        <w:tc>
                          <w:tcPr>
                            <w:tcW w:w="4254" w:type="dxa"/>
                            <w:tcBorders>
                              <w:top w:val="single" w:sz="2" w:space="0" w:color="231F20"/>
                              <w:bottom w:val="single" w:sz="2" w:space="0" w:color="231F20"/>
                            </w:tcBorders>
                            <w:shd w:val="clear" w:color="auto" w:fill="E5E6F4"/>
                          </w:tcPr>
                          <w:p>
                            <w:pPr>
                              <w:pStyle w:val="TableParagraph"/>
                              <w:ind w:left="120"/>
                              <w:rPr>
                                <w:sz w:val="15"/>
                              </w:rPr>
                            </w:pPr>
                            <w:r>
                              <w:rPr>
                                <w:color w:val="231F20"/>
                                <w:spacing w:val="-2"/>
                                <w:sz w:val="15"/>
                              </w:rPr>
                              <w:t>Hepatitis</w:t>
                            </w:r>
                            <w:r>
                              <w:rPr>
                                <w:color w:val="231F20"/>
                                <w:spacing w:val="2"/>
                                <w:sz w:val="15"/>
                              </w:rPr>
                              <w:t> </w:t>
                            </w:r>
                            <w:r>
                              <w:rPr>
                                <w:color w:val="231F20"/>
                                <w:spacing w:val="-10"/>
                                <w:sz w:val="15"/>
                              </w:rPr>
                              <w:t>B</w:t>
                            </w:r>
                          </w:p>
                        </w:tc>
                        <w:tc>
                          <w:tcPr>
                            <w:tcW w:w="5705" w:type="dxa"/>
                            <w:tcBorders>
                              <w:top w:val="single" w:sz="2" w:space="0" w:color="231F20"/>
                              <w:bottom w:val="single" w:sz="2" w:space="0" w:color="231F20"/>
                            </w:tcBorders>
                            <w:shd w:val="clear" w:color="auto" w:fill="E5E6F4"/>
                          </w:tcPr>
                          <w:p>
                            <w:pPr>
                              <w:pStyle w:val="TableParagraph"/>
                              <w:ind w:left="206"/>
                              <w:rPr>
                                <w:sz w:val="15"/>
                              </w:rPr>
                            </w:pPr>
                            <w:r>
                              <w:rPr>
                                <w:color w:val="231F20"/>
                                <w:spacing w:val="-2"/>
                                <w:sz w:val="15"/>
                              </w:rPr>
                              <w:t>Pregnancy</w:t>
                            </w:r>
                          </w:p>
                          <w:p>
                            <w:pPr>
                              <w:pStyle w:val="TableParagraph"/>
                              <w:spacing w:before="7"/>
                              <w:ind w:left="206"/>
                              <w:rPr>
                                <w:sz w:val="15"/>
                              </w:rPr>
                            </w:pPr>
                            <w:r>
                              <w:rPr>
                                <w:color w:val="231F20"/>
                                <w:spacing w:val="-2"/>
                                <w:sz w:val="15"/>
                              </w:rPr>
                              <w:t>Autoimmune</w:t>
                            </w:r>
                            <w:r>
                              <w:rPr>
                                <w:color w:val="231F20"/>
                                <w:spacing w:val="2"/>
                                <w:sz w:val="15"/>
                              </w:rPr>
                              <w:t> </w:t>
                            </w:r>
                            <w:r>
                              <w:rPr>
                                <w:color w:val="231F20"/>
                                <w:spacing w:val="-2"/>
                                <w:sz w:val="15"/>
                              </w:rPr>
                              <w:t>disease</w:t>
                            </w:r>
                            <w:r>
                              <w:rPr>
                                <w:color w:val="231F20"/>
                                <w:spacing w:val="2"/>
                                <w:sz w:val="15"/>
                              </w:rPr>
                              <w:t> </w:t>
                            </w:r>
                            <w:r>
                              <w:rPr>
                                <w:color w:val="231F20"/>
                                <w:spacing w:val="-2"/>
                                <w:sz w:val="15"/>
                              </w:rPr>
                              <w:t>(e.g.,</w:t>
                            </w:r>
                            <w:r>
                              <w:rPr>
                                <w:color w:val="231F20"/>
                                <w:spacing w:val="2"/>
                                <w:sz w:val="15"/>
                              </w:rPr>
                              <w:t> </w:t>
                            </w:r>
                            <w:r>
                              <w:rPr>
                                <w:color w:val="231F20"/>
                                <w:spacing w:val="-2"/>
                                <w:sz w:val="15"/>
                              </w:rPr>
                              <w:t>systemic</w:t>
                            </w:r>
                            <w:r>
                              <w:rPr>
                                <w:color w:val="231F20"/>
                                <w:spacing w:val="2"/>
                                <w:sz w:val="15"/>
                              </w:rPr>
                              <w:t> </w:t>
                            </w:r>
                            <w:r>
                              <w:rPr>
                                <w:color w:val="231F20"/>
                                <w:spacing w:val="-2"/>
                                <w:sz w:val="15"/>
                              </w:rPr>
                              <w:t>lupus</w:t>
                            </w:r>
                            <w:r>
                              <w:rPr>
                                <w:color w:val="231F20"/>
                                <w:spacing w:val="2"/>
                                <w:sz w:val="15"/>
                              </w:rPr>
                              <w:t> </w:t>
                            </w:r>
                            <w:r>
                              <w:rPr>
                                <w:color w:val="231F20"/>
                                <w:spacing w:val="-2"/>
                                <w:sz w:val="15"/>
                              </w:rPr>
                              <w:t>erythematosus</w:t>
                            </w:r>
                            <w:r>
                              <w:rPr>
                                <w:color w:val="231F20"/>
                                <w:spacing w:val="2"/>
                                <w:sz w:val="15"/>
                              </w:rPr>
                              <w:t> </w:t>
                            </w:r>
                            <w:r>
                              <w:rPr>
                                <w:color w:val="231F20"/>
                                <w:spacing w:val="-2"/>
                                <w:sz w:val="15"/>
                              </w:rPr>
                              <w:t>or</w:t>
                            </w:r>
                            <w:r>
                              <w:rPr>
                                <w:color w:val="231F20"/>
                                <w:spacing w:val="2"/>
                                <w:sz w:val="15"/>
                              </w:rPr>
                              <w:t> </w:t>
                            </w:r>
                            <w:r>
                              <w:rPr>
                                <w:color w:val="231F20"/>
                                <w:spacing w:val="-2"/>
                                <w:sz w:val="15"/>
                              </w:rPr>
                              <w:t>rheumatoid</w:t>
                            </w:r>
                            <w:r>
                              <w:rPr>
                                <w:color w:val="231F20"/>
                                <w:spacing w:val="2"/>
                                <w:sz w:val="15"/>
                              </w:rPr>
                              <w:t> </w:t>
                            </w:r>
                            <w:r>
                              <w:rPr>
                                <w:color w:val="231F20"/>
                                <w:spacing w:val="-2"/>
                                <w:sz w:val="15"/>
                              </w:rPr>
                              <w:t>arthritis)</w:t>
                            </w:r>
                          </w:p>
                        </w:tc>
                      </w:tr>
                      <w:tr>
                        <w:trPr>
                          <w:trHeight w:val="814" w:hRule="atLeast"/>
                        </w:trPr>
                        <w:tc>
                          <w:tcPr>
                            <w:tcW w:w="4254" w:type="dxa"/>
                            <w:tcBorders>
                              <w:top w:val="single" w:sz="2" w:space="0" w:color="231F20"/>
                              <w:bottom w:val="single" w:sz="2" w:space="0" w:color="231F20"/>
                            </w:tcBorders>
                            <w:shd w:val="clear" w:color="auto" w:fill="E5E6F4"/>
                          </w:tcPr>
                          <w:p>
                            <w:pPr>
                              <w:pStyle w:val="TableParagraph"/>
                              <w:ind w:left="120"/>
                              <w:rPr>
                                <w:sz w:val="15"/>
                              </w:rPr>
                            </w:pPr>
                            <w:r>
                              <w:rPr>
                                <w:color w:val="231F20"/>
                                <w:spacing w:val="-2"/>
                                <w:sz w:val="15"/>
                              </w:rPr>
                              <w:t>Varicella</w:t>
                            </w:r>
                          </w:p>
                        </w:tc>
                        <w:tc>
                          <w:tcPr>
                            <w:tcW w:w="5705" w:type="dxa"/>
                            <w:tcBorders>
                              <w:top w:val="single" w:sz="2" w:space="0" w:color="231F20"/>
                              <w:bottom w:val="single" w:sz="2" w:space="0" w:color="231F20"/>
                            </w:tcBorders>
                            <w:shd w:val="clear" w:color="auto" w:fill="E5E6F4"/>
                          </w:tcPr>
                          <w:p>
                            <w:pPr>
                              <w:pStyle w:val="TableParagraph"/>
                              <w:spacing w:line="249" w:lineRule="auto"/>
                              <w:ind w:left="206" w:right="961"/>
                              <w:rPr>
                                <w:sz w:val="15"/>
                              </w:rPr>
                            </w:pPr>
                            <w:r>
                              <w:rPr>
                                <w:color w:val="231F20"/>
                                <w:sz w:val="15"/>
                              </w:rPr>
                              <w:t>Pregnancy</w:t>
                            </w:r>
                            <w:r>
                              <w:rPr>
                                <w:color w:val="231F20"/>
                                <w:spacing w:val="-7"/>
                                <w:sz w:val="15"/>
                              </w:rPr>
                              <w:t> </w:t>
                            </w:r>
                            <w:r>
                              <w:rPr>
                                <w:color w:val="231F20"/>
                                <w:sz w:val="15"/>
                              </w:rPr>
                              <w:t>of</w:t>
                            </w:r>
                            <w:r>
                              <w:rPr>
                                <w:color w:val="231F20"/>
                                <w:spacing w:val="-7"/>
                                <w:sz w:val="15"/>
                              </w:rPr>
                              <w:t> </w:t>
                            </w:r>
                            <w:r>
                              <w:rPr>
                                <w:color w:val="231F20"/>
                                <w:sz w:val="15"/>
                              </w:rPr>
                              <w:t>recipient’s</w:t>
                            </w:r>
                            <w:r>
                              <w:rPr>
                                <w:color w:val="231F20"/>
                                <w:spacing w:val="-7"/>
                                <w:sz w:val="15"/>
                              </w:rPr>
                              <w:t> </w:t>
                            </w:r>
                            <w:r>
                              <w:rPr>
                                <w:color w:val="231F20"/>
                                <w:sz w:val="15"/>
                              </w:rPr>
                              <w:t>mother</w:t>
                            </w:r>
                            <w:r>
                              <w:rPr>
                                <w:color w:val="231F20"/>
                                <w:spacing w:val="-7"/>
                                <w:sz w:val="15"/>
                              </w:rPr>
                              <w:t> </w:t>
                            </w:r>
                            <w:r>
                              <w:rPr>
                                <w:color w:val="231F20"/>
                                <w:sz w:val="15"/>
                              </w:rPr>
                              <w:t>or</w:t>
                            </w:r>
                            <w:r>
                              <w:rPr>
                                <w:color w:val="231F20"/>
                                <w:spacing w:val="-7"/>
                                <w:sz w:val="15"/>
                              </w:rPr>
                              <w:t> </w:t>
                            </w:r>
                            <w:r>
                              <w:rPr>
                                <w:color w:val="231F20"/>
                                <w:sz w:val="15"/>
                              </w:rPr>
                              <w:t>other</w:t>
                            </w:r>
                            <w:r>
                              <w:rPr>
                                <w:color w:val="231F20"/>
                                <w:spacing w:val="-7"/>
                                <w:sz w:val="15"/>
                              </w:rPr>
                              <w:t> </w:t>
                            </w:r>
                            <w:r>
                              <w:rPr>
                                <w:color w:val="231F20"/>
                                <w:sz w:val="15"/>
                              </w:rPr>
                              <w:t>close</w:t>
                            </w:r>
                            <w:r>
                              <w:rPr>
                                <w:color w:val="231F20"/>
                                <w:spacing w:val="-7"/>
                                <w:sz w:val="15"/>
                              </w:rPr>
                              <w:t> </w:t>
                            </w:r>
                            <w:r>
                              <w:rPr>
                                <w:color w:val="231F20"/>
                                <w:sz w:val="15"/>
                              </w:rPr>
                              <w:t>or</w:t>
                            </w:r>
                            <w:r>
                              <w:rPr>
                                <w:color w:val="231F20"/>
                                <w:spacing w:val="-7"/>
                                <w:sz w:val="15"/>
                              </w:rPr>
                              <w:t> </w:t>
                            </w:r>
                            <w:r>
                              <w:rPr>
                                <w:color w:val="231F20"/>
                                <w:sz w:val="15"/>
                              </w:rPr>
                              <w:t>household</w:t>
                            </w:r>
                            <w:r>
                              <w:rPr>
                                <w:color w:val="231F20"/>
                                <w:spacing w:val="-7"/>
                                <w:sz w:val="15"/>
                              </w:rPr>
                              <w:t> </w:t>
                            </w:r>
                            <w:r>
                              <w:rPr>
                                <w:color w:val="231F20"/>
                                <w:sz w:val="15"/>
                              </w:rPr>
                              <w:t>contact Immunodeficient family member or household contact</w:t>
                            </w:r>
                            <w:r>
                              <w:rPr>
                                <w:color w:val="0080AC"/>
                                <w:sz w:val="15"/>
                                <w:vertAlign w:val="superscript"/>
                              </w:rPr>
                              <w:t>g</w:t>
                            </w:r>
                            <w:r>
                              <w:rPr>
                                <w:color w:val="0080AC"/>
                                <w:sz w:val="15"/>
                                <w:vertAlign w:val="baseline"/>
                              </w:rPr>
                              <w:t> </w:t>
                            </w:r>
                            <w:r>
                              <w:rPr>
                                <w:color w:val="231F20"/>
                                <w:sz w:val="15"/>
                                <w:vertAlign w:val="baseline"/>
                              </w:rPr>
                              <w:t>Asymptomatic or mildly symptomatic HIV infection</w:t>
                            </w:r>
                          </w:p>
                          <w:p>
                            <w:pPr>
                              <w:pStyle w:val="TableParagraph"/>
                              <w:spacing w:before="2"/>
                              <w:ind w:left="206"/>
                              <w:rPr>
                                <w:sz w:val="15"/>
                              </w:rPr>
                            </w:pPr>
                            <w:r>
                              <w:rPr>
                                <w:color w:val="231F20"/>
                                <w:spacing w:val="-2"/>
                                <w:sz w:val="15"/>
                              </w:rPr>
                              <w:t>Humoral</w:t>
                            </w:r>
                            <w:r>
                              <w:rPr>
                                <w:color w:val="231F20"/>
                                <w:spacing w:val="-4"/>
                                <w:sz w:val="15"/>
                              </w:rPr>
                              <w:t> </w:t>
                            </w:r>
                            <w:r>
                              <w:rPr>
                                <w:color w:val="231F20"/>
                                <w:spacing w:val="-2"/>
                                <w:sz w:val="15"/>
                              </w:rPr>
                              <w:t>immunodeficiency</w:t>
                            </w:r>
                            <w:r>
                              <w:rPr>
                                <w:color w:val="231F20"/>
                                <w:spacing w:val="-3"/>
                                <w:sz w:val="15"/>
                              </w:rPr>
                              <w:t> </w:t>
                            </w:r>
                            <w:r>
                              <w:rPr>
                                <w:color w:val="231F20"/>
                                <w:spacing w:val="-2"/>
                                <w:sz w:val="15"/>
                              </w:rPr>
                              <w:t>(e.g.,</w:t>
                            </w:r>
                            <w:r>
                              <w:rPr>
                                <w:color w:val="231F20"/>
                                <w:spacing w:val="-3"/>
                                <w:sz w:val="15"/>
                              </w:rPr>
                              <w:t> </w:t>
                            </w:r>
                            <w:r>
                              <w:rPr>
                                <w:color w:val="231F20"/>
                                <w:spacing w:val="-2"/>
                                <w:sz w:val="15"/>
                              </w:rPr>
                              <w:t>agammaglobulinemia)</w:t>
                            </w:r>
                          </w:p>
                        </w:tc>
                      </w:tr>
                      <w:tr>
                        <w:trPr>
                          <w:trHeight w:val="454" w:hRule="atLeast"/>
                        </w:trPr>
                        <w:tc>
                          <w:tcPr>
                            <w:tcW w:w="4254" w:type="dxa"/>
                            <w:tcBorders>
                              <w:top w:val="single" w:sz="2" w:space="0" w:color="231F20"/>
                              <w:bottom w:val="single" w:sz="2" w:space="0" w:color="231F20"/>
                            </w:tcBorders>
                            <w:shd w:val="clear" w:color="auto" w:fill="E5E6F4"/>
                          </w:tcPr>
                          <w:p>
                            <w:pPr>
                              <w:pStyle w:val="TableParagraph"/>
                              <w:ind w:left="120"/>
                              <w:rPr>
                                <w:sz w:val="15"/>
                              </w:rPr>
                            </w:pPr>
                            <w:r>
                              <w:rPr>
                                <w:color w:val="231F20"/>
                                <w:spacing w:val="-2"/>
                                <w:sz w:val="15"/>
                              </w:rPr>
                              <w:t>Inactivated</w:t>
                            </w:r>
                            <w:r>
                              <w:rPr>
                                <w:color w:val="231F20"/>
                                <w:spacing w:val="-5"/>
                                <w:sz w:val="15"/>
                              </w:rPr>
                              <w:t> </w:t>
                            </w:r>
                            <w:r>
                              <w:rPr>
                                <w:color w:val="231F20"/>
                                <w:spacing w:val="-2"/>
                                <w:sz w:val="15"/>
                              </w:rPr>
                              <w:t>influenza</w:t>
                            </w:r>
                            <w:r>
                              <w:rPr>
                                <w:color w:val="231F20"/>
                                <w:spacing w:val="-4"/>
                                <w:sz w:val="15"/>
                              </w:rPr>
                              <w:t> </w:t>
                            </w:r>
                            <w:r>
                              <w:rPr>
                                <w:color w:val="231F20"/>
                                <w:spacing w:val="-2"/>
                                <w:sz w:val="15"/>
                              </w:rPr>
                              <w:t>vaccine</w:t>
                            </w:r>
                            <w:r>
                              <w:rPr>
                                <w:color w:val="231F20"/>
                                <w:spacing w:val="-5"/>
                                <w:sz w:val="15"/>
                              </w:rPr>
                              <w:t> </w:t>
                            </w:r>
                            <w:r>
                              <w:rPr>
                                <w:color w:val="231F20"/>
                                <w:spacing w:val="-2"/>
                                <w:sz w:val="15"/>
                              </w:rPr>
                              <w:t>(IIV)</w:t>
                            </w:r>
                          </w:p>
                        </w:tc>
                        <w:tc>
                          <w:tcPr>
                            <w:tcW w:w="5705" w:type="dxa"/>
                            <w:tcBorders>
                              <w:top w:val="single" w:sz="2" w:space="0" w:color="231F20"/>
                              <w:bottom w:val="single" w:sz="2" w:space="0" w:color="231F20"/>
                            </w:tcBorders>
                            <w:shd w:val="clear" w:color="auto" w:fill="E5E6F4"/>
                          </w:tcPr>
                          <w:p>
                            <w:pPr>
                              <w:pStyle w:val="TableParagraph"/>
                              <w:spacing w:line="249" w:lineRule="auto"/>
                              <w:ind w:left="206" w:right="961"/>
                              <w:rPr>
                                <w:sz w:val="15"/>
                              </w:rPr>
                            </w:pPr>
                            <w:r>
                              <w:rPr>
                                <w:color w:val="231F20"/>
                                <w:spacing w:val="-2"/>
                                <w:sz w:val="15"/>
                              </w:rPr>
                              <w:t>Nonsevere (e.g., contact) allergy to latex, thimerosal, or </w:t>
                            </w:r>
                            <w:r>
                              <w:rPr>
                                <w:color w:val="231F20"/>
                                <w:spacing w:val="-2"/>
                                <w:sz w:val="15"/>
                              </w:rPr>
                              <w:t>egg</w:t>
                            </w:r>
                            <w:r>
                              <w:rPr>
                                <w:color w:val="231F20"/>
                                <w:sz w:val="15"/>
                              </w:rPr>
                              <w:t> Concurrent administration of Coumadin or aminophylline</w:t>
                            </w:r>
                          </w:p>
                        </w:tc>
                      </w:tr>
                      <w:tr>
                        <w:trPr>
                          <w:trHeight w:val="1354" w:hRule="atLeast"/>
                        </w:trPr>
                        <w:tc>
                          <w:tcPr>
                            <w:tcW w:w="4254" w:type="dxa"/>
                            <w:tcBorders>
                              <w:top w:val="single" w:sz="2" w:space="0" w:color="231F20"/>
                              <w:bottom w:val="single" w:sz="2" w:space="0" w:color="231F20"/>
                            </w:tcBorders>
                            <w:shd w:val="clear" w:color="auto" w:fill="E5E6F4"/>
                          </w:tcPr>
                          <w:p>
                            <w:pPr>
                              <w:pStyle w:val="TableParagraph"/>
                              <w:ind w:left="120"/>
                              <w:rPr>
                                <w:sz w:val="15"/>
                              </w:rPr>
                            </w:pPr>
                            <w:r>
                              <w:rPr>
                                <w:color w:val="231F20"/>
                                <w:spacing w:val="-4"/>
                                <w:sz w:val="15"/>
                              </w:rPr>
                              <w:t>LAIV</w:t>
                            </w:r>
                          </w:p>
                        </w:tc>
                        <w:tc>
                          <w:tcPr>
                            <w:tcW w:w="5705" w:type="dxa"/>
                            <w:tcBorders>
                              <w:top w:val="single" w:sz="2" w:space="0" w:color="231F20"/>
                              <w:bottom w:val="single" w:sz="2" w:space="0" w:color="231F20"/>
                            </w:tcBorders>
                            <w:shd w:val="clear" w:color="auto" w:fill="E5E6F4"/>
                          </w:tcPr>
                          <w:p>
                            <w:pPr>
                              <w:pStyle w:val="TableParagraph"/>
                              <w:spacing w:line="249" w:lineRule="auto"/>
                              <w:ind w:left="356" w:right="576" w:hanging="150"/>
                              <w:rPr>
                                <w:sz w:val="15"/>
                              </w:rPr>
                            </w:pPr>
                            <w:r>
                              <w:rPr>
                                <w:color w:val="231F20"/>
                                <w:sz w:val="15"/>
                              </w:rPr>
                              <w:t>Healthcare providers who see patients with chronic diseases or altered immunocompetence (an exception is providers for severely </w:t>
                            </w:r>
                            <w:r>
                              <w:rPr>
                                <w:color w:val="231F20"/>
                                <w:spacing w:val="-2"/>
                                <w:sz w:val="15"/>
                              </w:rPr>
                              <w:t>immunocompromised patients requiring care in a protected </w:t>
                            </w:r>
                            <w:r>
                              <w:rPr>
                                <w:color w:val="231F20"/>
                                <w:spacing w:val="-2"/>
                                <w:sz w:val="15"/>
                              </w:rPr>
                              <w:t>environment)</w:t>
                            </w:r>
                          </w:p>
                          <w:p>
                            <w:pPr>
                              <w:pStyle w:val="TableParagraph"/>
                              <w:spacing w:before="2"/>
                              <w:ind w:left="206"/>
                              <w:rPr>
                                <w:sz w:val="15"/>
                              </w:rPr>
                            </w:pPr>
                            <w:r>
                              <w:rPr>
                                <w:color w:val="231F20"/>
                                <w:spacing w:val="-2"/>
                                <w:sz w:val="15"/>
                              </w:rPr>
                              <w:t>Breastfeeding</w:t>
                            </w:r>
                          </w:p>
                          <w:p>
                            <w:pPr>
                              <w:pStyle w:val="TableParagraph"/>
                              <w:spacing w:line="249" w:lineRule="auto" w:before="7"/>
                              <w:ind w:left="356" w:right="252" w:hanging="150"/>
                              <w:rPr>
                                <w:sz w:val="15"/>
                              </w:rPr>
                            </w:pPr>
                            <w:r>
                              <w:rPr>
                                <w:color w:val="231F20"/>
                                <w:sz w:val="15"/>
                              </w:rPr>
                              <w:t>Contacts of persons with chronic disease or altered immunocompetence (an exception</w:t>
                            </w:r>
                            <w:r>
                              <w:rPr>
                                <w:color w:val="231F20"/>
                                <w:spacing w:val="-11"/>
                                <w:sz w:val="15"/>
                              </w:rPr>
                              <w:t> </w:t>
                            </w:r>
                            <w:r>
                              <w:rPr>
                                <w:color w:val="231F20"/>
                                <w:sz w:val="15"/>
                              </w:rPr>
                              <w:t>is</w:t>
                            </w:r>
                            <w:r>
                              <w:rPr>
                                <w:color w:val="231F20"/>
                                <w:spacing w:val="-10"/>
                                <w:sz w:val="15"/>
                              </w:rPr>
                              <w:t> </w:t>
                            </w:r>
                            <w:r>
                              <w:rPr>
                                <w:color w:val="231F20"/>
                                <w:sz w:val="15"/>
                              </w:rPr>
                              <w:t>contacts</w:t>
                            </w:r>
                            <w:r>
                              <w:rPr>
                                <w:color w:val="231F20"/>
                                <w:spacing w:val="-11"/>
                                <w:sz w:val="15"/>
                              </w:rPr>
                              <w:t> </w:t>
                            </w:r>
                            <w:r>
                              <w:rPr>
                                <w:color w:val="231F20"/>
                                <w:sz w:val="15"/>
                              </w:rPr>
                              <w:t>of</w:t>
                            </w:r>
                            <w:r>
                              <w:rPr>
                                <w:color w:val="231F20"/>
                                <w:spacing w:val="-10"/>
                                <w:sz w:val="15"/>
                              </w:rPr>
                              <w:t> </w:t>
                            </w:r>
                            <w:r>
                              <w:rPr>
                                <w:color w:val="231F20"/>
                                <w:sz w:val="15"/>
                              </w:rPr>
                              <w:t>severely</w:t>
                            </w:r>
                            <w:r>
                              <w:rPr>
                                <w:color w:val="231F20"/>
                                <w:spacing w:val="-11"/>
                                <w:sz w:val="15"/>
                              </w:rPr>
                              <w:t> </w:t>
                            </w:r>
                            <w:r>
                              <w:rPr>
                                <w:color w:val="231F20"/>
                                <w:sz w:val="15"/>
                              </w:rPr>
                              <w:t>immunocompromised</w:t>
                            </w:r>
                            <w:r>
                              <w:rPr>
                                <w:color w:val="231F20"/>
                                <w:spacing w:val="-10"/>
                                <w:sz w:val="15"/>
                              </w:rPr>
                              <w:t> </w:t>
                            </w:r>
                            <w:r>
                              <w:rPr>
                                <w:color w:val="231F20"/>
                                <w:sz w:val="15"/>
                              </w:rPr>
                              <w:t>patients</w:t>
                            </w:r>
                            <w:r>
                              <w:rPr>
                                <w:color w:val="231F20"/>
                                <w:spacing w:val="-10"/>
                                <w:sz w:val="15"/>
                              </w:rPr>
                              <w:t> </w:t>
                            </w:r>
                            <w:r>
                              <w:rPr>
                                <w:color w:val="231F20"/>
                                <w:sz w:val="15"/>
                              </w:rPr>
                              <w:t>requiring</w:t>
                            </w:r>
                            <w:r>
                              <w:rPr>
                                <w:color w:val="231F20"/>
                                <w:spacing w:val="-11"/>
                                <w:sz w:val="15"/>
                              </w:rPr>
                              <w:t> </w:t>
                            </w:r>
                            <w:r>
                              <w:rPr>
                                <w:color w:val="231F20"/>
                                <w:sz w:val="15"/>
                              </w:rPr>
                              <w:t>care in a protected environment)</w:t>
                            </w:r>
                          </w:p>
                        </w:tc>
                      </w:tr>
                      <w:tr>
                        <w:trPr>
                          <w:trHeight w:val="274" w:hRule="atLeast"/>
                        </w:trPr>
                        <w:tc>
                          <w:tcPr>
                            <w:tcW w:w="4254" w:type="dxa"/>
                            <w:tcBorders>
                              <w:top w:val="single" w:sz="2" w:space="0" w:color="231F20"/>
                              <w:bottom w:val="single" w:sz="2" w:space="0" w:color="231F20"/>
                            </w:tcBorders>
                            <w:shd w:val="clear" w:color="auto" w:fill="E5E6F4"/>
                          </w:tcPr>
                          <w:p>
                            <w:pPr>
                              <w:pStyle w:val="TableParagraph"/>
                              <w:ind w:left="120"/>
                              <w:rPr>
                                <w:sz w:val="15"/>
                              </w:rPr>
                            </w:pPr>
                            <w:r>
                              <w:rPr>
                                <w:color w:val="231F20"/>
                                <w:spacing w:val="-4"/>
                                <w:sz w:val="15"/>
                              </w:rPr>
                              <w:t>PPSV</w:t>
                            </w:r>
                          </w:p>
                        </w:tc>
                        <w:tc>
                          <w:tcPr>
                            <w:tcW w:w="5705" w:type="dxa"/>
                            <w:tcBorders>
                              <w:top w:val="single" w:sz="2" w:space="0" w:color="231F20"/>
                              <w:bottom w:val="single" w:sz="2" w:space="0" w:color="231F20"/>
                            </w:tcBorders>
                            <w:shd w:val="clear" w:color="auto" w:fill="E5E6F4"/>
                          </w:tcPr>
                          <w:p>
                            <w:pPr>
                              <w:pStyle w:val="TableParagraph"/>
                              <w:ind w:left="206"/>
                              <w:rPr>
                                <w:sz w:val="15"/>
                              </w:rPr>
                            </w:pPr>
                            <w:r>
                              <w:rPr>
                                <w:color w:val="231F20"/>
                                <w:spacing w:val="-2"/>
                                <w:sz w:val="15"/>
                              </w:rPr>
                              <w:t>History</w:t>
                            </w:r>
                            <w:r>
                              <w:rPr>
                                <w:color w:val="231F20"/>
                                <w:spacing w:val="1"/>
                                <w:sz w:val="15"/>
                              </w:rPr>
                              <w:t> </w:t>
                            </w:r>
                            <w:r>
                              <w:rPr>
                                <w:color w:val="231F20"/>
                                <w:spacing w:val="-2"/>
                                <w:sz w:val="15"/>
                              </w:rPr>
                              <w:t>of</w:t>
                            </w:r>
                            <w:r>
                              <w:rPr>
                                <w:color w:val="231F20"/>
                                <w:spacing w:val="2"/>
                                <w:sz w:val="15"/>
                              </w:rPr>
                              <w:t> </w:t>
                            </w:r>
                            <w:r>
                              <w:rPr>
                                <w:color w:val="231F20"/>
                                <w:spacing w:val="-2"/>
                                <w:sz w:val="15"/>
                              </w:rPr>
                              <w:t>invasive</w:t>
                            </w:r>
                            <w:r>
                              <w:rPr>
                                <w:color w:val="231F20"/>
                                <w:spacing w:val="1"/>
                                <w:sz w:val="15"/>
                              </w:rPr>
                              <w:t> </w:t>
                            </w:r>
                            <w:r>
                              <w:rPr>
                                <w:color w:val="231F20"/>
                                <w:spacing w:val="-2"/>
                                <w:sz w:val="15"/>
                              </w:rPr>
                              <w:t>pneumococcal</w:t>
                            </w:r>
                            <w:r>
                              <w:rPr>
                                <w:color w:val="231F20"/>
                                <w:spacing w:val="2"/>
                                <w:sz w:val="15"/>
                              </w:rPr>
                              <w:t> </w:t>
                            </w:r>
                            <w:r>
                              <w:rPr>
                                <w:color w:val="231F20"/>
                                <w:spacing w:val="-2"/>
                                <w:sz w:val="15"/>
                              </w:rPr>
                              <w:t>disease</w:t>
                            </w:r>
                            <w:r>
                              <w:rPr>
                                <w:color w:val="231F20"/>
                                <w:spacing w:val="1"/>
                                <w:sz w:val="15"/>
                              </w:rPr>
                              <w:t> </w:t>
                            </w:r>
                            <w:r>
                              <w:rPr>
                                <w:color w:val="231F20"/>
                                <w:spacing w:val="-2"/>
                                <w:sz w:val="15"/>
                              </w:rPr>
                              <w:t>or</w:t>
                            </w:r>
                            <w:r>
                              <w:rPr>
                                <w:color w:val="231F20"/>
                                <w:spacing w:val="2"/>
                                <w:sz w:val="15"/>
                              </w:rPr>
                              <w:t> </w:t>
                            </w:r>
                            <w:r>
                              <w:rPr>
                                <w:color w:val="231F20"/>
                                <w:spacing w:val="-2"/>
                                <w:sz w:val="15"/>
                              </w:rPr>
                              <w:t>pneumonia</w:t>
                            </w:r>
                          </w:p>
                        </w:tc>
                      </w:tr>
                      <w:tr>
                        <w:trPr>
                          <w:trHeight w:val="1023" w:hRule="atLeast"/>
                        </w:trPr>
                        <w:tc>
                          <w:tcPr>
                            <w:tcW w:w="4254" w:type="dxa"/>
                            <w:tcBorders>
                              <w:top w:val="single" w:sz="2" w:space="0" w:color="231F20"/>
                            </w:tcBorders>
                            <w:shd w:val="clear" w:color="auto" w:fill="E5E6F4"/>
                          </w:tcPr>
                          <w:p>
                            <w:pPr>
                              <w:pStyle w:val="TableParagraph"/>
                              <w:ind w:left="120"/>
                              <w:rPr>
                                <w:sz w:val="15"/>
                              </w:rPr>
                            </w:pPr>
                            <w:r>
                              <w:rPr>
                                <w:color w:val="231F20"/>
                                <w:spacing w:val="-5"/>
                                <w:sz w:val="15"/>
                              </w:rPr>
                              <w:t>HPV</w:t>
                            </w:r>
                          </w:p>
                        </w:tc>
                        <w:tc>
                          <w:tcPr>
                            <w:tcW w:w="5705" w:type="dxa"/>
                            <w:tcBorders>
                              <w:top w:val="single" w:sz="2" w:space="0" w:color="231F20"/>
                            </w:tcBorders>
                            <w:shd w:val="clear" w:color="auto" w:fill="E5E6F4"/>
                          </w:tcPr>
                          <w:p>
                            <w:pPr>
                              <w:pStyle w:val="TableParagraph"/>
                              <w:ind w:left="205"/>
                              <w:rPr>
                                <w:sz w:val="15"/>
                              </w:rPr>
                            </w:pPr>
                            <w:r>
                              <w:rPr>
                                <w:color w:val="231F20"/>
                                <w:spacing w:val="-2"/>
                                <w:sz w:val="15"/>
                              </w:rPr>
                              <w:t>Immunosuppression</w:t>
                            </w:r>
                          </w:p>
                          <w:p>
                            <w:pPr>
                              <w:pStyle w:val="TableParagraph"/>
                              <w:spacing w:line="249" w:lineRule="auto" w:before="7"/>
                              <w:ind w:left="206" w:right="1836"/>
                              <w:rPr>
                                <w:sz w:val="15"/>
                              </w:rPr>
                            </w:pPr>
                            <w:r>
                              <w:rPr>
                                <w:color w:val="231F20"/>
                                <w:spacing w:val="-2"/>
                                <w:sz w:val="15"/>
                              </w:rPr>
                              <w:t>Previous</w:t>
                            </w:r>
                            <w:r>
                              <w:rPr>
                                <w:color w:val="231F20"/>
                                <w:spacing w:val="-5"/>
                                <w:sz w:val="15"/>
                              </w:rPr>
                              <w:t> </w:t>
                            </w:r>
                            <w:r>
                              <w:rPr>
                                <w:color w:val="231F20"/>
                                <w:spacing w:val="-2"/>
                                <w:sz w:val="15"/>
                              </w:rPr>
                              <w:t>equivocal</w:t>
                            </w:r>
                            <w:r>
                              <w:rPr>
                                <w:color w:val="231F20"/>
                                <w:spacing w:val="-5"/>
                                <w:sz w:val="15"/>
                              </w:rPr>
                              <w:t> </w:t>
                            </w:r>
                            <w:r>
                              <w:rPr>
                                <w:color w:val="231F20"/>
                                <w:spacing w:val="-2"/>
                                <w:sz w:val="15"/>
                              </w:rPr>
                              <w:t>or</w:t>
                            </w:r>
                            <w:r>
                              <w:rPr>
                                <w:color w:val="231F20"/>
                                <w:spacing w:val="-5"/>
                                <w:sz w:val="15"/>
                              </w:rPr>
                              <w:t> </w:t>
                            </w:r>
                            <w:r>
                              <w:rPr>
                                <w:color w:val="231F20"/>
                                <w:spacing w:val="-2"/>
                                <w:sz w:val="15"/>
                              </w:rPr>
                              <w:t>abnormal</w:t>
                            </w:r>
                            <w:r>
                              <w:rPr>
                                <w:color w:val="231F20"/>
                                <w:spacing w:val="-5"/>
                                <w:sz w:val="15"/>
                              </w:rPr>
                              <w:t> </w:t>
                            </w:r>
                            <w:r>
                              <w:rPr>
                                <w:color w:val="231F20"/>
                                <w:spacing w:val="-2"/>
                                <w:sz w:val="15"/>
                              </w:rPr>
                              <w:t>Papanicolaou</w:t>
                            </w:r>
                            <w:r>
                              <w:rPr>
                                <w:color w:val="231F20"/>
                                <w:spacing w:val="-5"/>
                                <w:sz w:val="15"/>
                              </w:rPr>
                              <w:t> </w:t>
                            </w:r>
                            <w:r>
                              <w:rPr>
                                <w:color w:val="231F20"/>
                                <w:spacing w:val="-2"/>
                                <w:sz w:val="15"/>
                              </w:rPr>
                              <w:t>test</w:t>
                            </w:r>
                            <w:r>
                              <w:rPr>
                                <w:color w:val="231F20"/>
                                <w:sz w:val="15"/>
                              </w:rPr>
                              <w:t> Known HPV infection</w:t>
                            </w:r>
                          </w:p>
                          <w:p>
                            <w:pPr>
                              <w:pStyle w:val="TableParagraph"/>
                              <w:spacing w:before="2"/>
                              <w:ind w:left="206"/>
                              <w:rPr>
                                <w:sz w:val="15"/>
                              </w:rPr>
                            </w:pPr>
                            <w:r>
                              <w:rPr>
                                <w:color w:val="231F20"/>
                                <w:spacing w:val="-2"/>
                                <w:sz w:val="15"/>
                              </w:rPr>
                              <w:t>Breastfeeding</w:t>
                            </w:r>
                          </w:p>
                          <w:p>
                            <w:pPr>
                              <w:pStyle w:val="TableParagraph"/>
                              <w:spacing w:before="7"/>
                              <w:ind w:left="206"/>
                              <w:rPr>
                                <w:sz w:val="15"/>
                              </w:rPr>
                            </w:pPr>
                            <w:r>
                              <w:rPr>
                                <w:color w:val="231F20"/>
                                <w:sz w:val="15"/>
                              </w:rPr>
                              <w:t>History</w:t>
                            </w:r>
                            <w:r>
                              <w:rPr>
                                <w:color w:val="231F20"/>
                                <w:spacing w:val="-9"/>
                                <w:sz w:val="15"/>
                              </w:rPr>
                              <w:t> </w:t>
                            </w:r>
                            <w:r>
                              <w:rPr>
                                <w:color w:val="231F20"/>
                                <w:sz w:val="15"/>
                              </w:rPr>
                              <w:t>of</w:t>
                            </w:r>
                            <w:r>
                              <w:rPr>
                                <w:color w:val="231F20"/>
                                <w:spacing w:val="-8"/>
                                <w:sz w:val="15"/>
                              </w:rPr>
                              <w:t> </w:t>
                            </w:r>
                            <w:r>
                              <w:rPr>
                                <w:color w:val="231F20"/>
                                <w:sz w:val="15"/>
                              </w:rPr>
                              <w:t>genital</w:t>
                            </w:r>
                            <w:r>
                              <w:rPr>
                                <w:color w:val="231F20"/>
                                <w:spacing w:val="-8"/>
                                <w:sz w:val="15"/>
                              </w:rPr>
                              <w:t> </w:t>
                            </w:r>
                            <w:r>
                              <w:rPr>
                                <w:color w:val="231F20"/>
                                <w:spacing w:val="-2"/>
                                <w:sz w:val="15"/>
                              </w:rPr>
                              <w:t>warts</w:t>
                            </w:r>
                          </w:p>
                        </w:tc>
                      </w:tr>
                    </w:tbl>
                    <w:p>
                      <w:pPr>
                        <w:pStyle w:val="BodyText"/>
                        <w:jc w:val="left"/>
                      </w:pPr>
                    </w:p>
                  </w:txbxContent>
                </v:textbox>
              </v:shape>
            </w:pict>
          </mc:Fallback>
        </mc:AlternateContent>
      </w:r>
      <w:r>
        <w:rPr>
          <w:sz w:val="20"/>
        </w:rPr>
      </w:r>
      <w:r>
        <w:rPr>
          <w:sz w:val="20"/>
        </w:rPr>
        <w:tab/>
      </w:r>
      <w:r>
        <w:rPr>
          <w:position w:val="1326"/>
          <w:sz w:val="20"/>
        </w:rPr>
        <mc:AlternateContent>
          <mc:Choice Requires="wps">
            <w:drawing>
              <wp:inline distT="0" distB="0" distL="0" distR="0">
                <wp:extent cx="533400" cy="304800"/>
                <wp:effectExtent l="0" t="0" r="0" b="0"/>
                <wp:docPr id="187" name="Textbox 187"/>
                <wp:cNvGraphicFramePr>
                  <a:graphicFrameLocks/>
                </wp:cNvGraphicFramePr>
                <a:graphic>
                  <a:graphicData uri="http://schemas.microsoft.com/office/word/2010/wordprocessingShape">
                    <wps:wsp>
                      <wps:cNvPr id="187" name="Textbox 187"/>
                      <wps:cNvSpPr txBox="1"/>
                      <wps:spPr>
                        <a:xfrm>
                          <a:off x="0" y="0"/>
                          <a:ext cx="533400" cy="304800"/>
                        </a:xfrm>
                        <a:prstGeom prst="rect">
                          <a:avLst/>
                        </a:prstGeom>
                        <a:solidFill>
                          <a:srgbClr val="CED3EB"/>
                        </a:solidFill>
                      </wps:spPr>
                      <wps:txbx>
                        <w:txbxContent>
                          <w:p>
                            <w:pPr>
                              <w:spacing w:before="113"/>
                              <w:ind w:left="60" w:right="0" w:firstLine="0"/>
                              <w:jc w:val="left"/>
                              <w:rPr>
                                <w:rFonts w:ascii="Arial"/>
                                <w:b/>
                                <w:color w:val="000000"/>
                                <w:sz w:val="22"/>
                              </w:rPr>
                            </w:pPr>
                            <w:r>
                              <w:rPr>
                                <w:rFonts w:ascii="Arial"/>
                                <w:b/>
                                <w:color w:val="FFFFFF"/>
                                <w:spacing w:val="-10"/>
                                <w:sz w:val="22"/>
                              </w:rPr>
                              <w:t>9</w:t>
                            </w:r>
                          </w:p>
                        </w:txbxContent>
                      </wps:txbx>
                      <wps:bodyPr wrap="square" lIns="0" tIns="0" rIns="0" bIns="0" rtlCol="0">
                        <a:noAutofit/>
                      </wps:bodyPr>
                    </wps:wsp>
                  </a:graphicData>
                </a:graphic>
              </wp:inline>
            </w:drawing>
          </mc:Choice>
          <mc:Fallback>
            <w:pict>
              <v:shape style="width:42pt;height:24pt;mso-position-horizontal-relative:char;mso-position-vertical-relative:line" type="#_x0000_t202" id="docshape166" filled="true" fillcolor="#ced3eb" stroked="false">
                <w10:anchorlock/>
                <v:textbox inset="0,0,0,0">
                  <w:txbxContent>
                    <w:p>
                      <w:pPr>
                        <w:spacing w:before="113"/>
                        <w:ind w:left="60" w:right="0" w:firstLine="0"/>
                        <w:jc w:val="left"/>
                        <w:rPr>
                          <w:rFonts w:ascii="Arial"/>
                          <w:b/>
                          <w:color w:val="000000"/>
                          <w:sz w:val="22"/>
                        </w:rPr>
                      </w:pPr>
                      <w:r>
                        <w:rPr>
                          <w:rFonts w:ascii="Arial"/>
                          <w:b/>
                          <w:color w:val="FFFFFF"/>
                          <w:spacing w:val="-10"/>
                          <w:sz w:val="22"/>
                        </w:rPr>
                        <w:t>9</w:t>
                      </w:r>
                    </w:p>
                  </w:txbxContent>
                </v:textbox>
                <v:fill type="solid"/>
              </v:shape>
            </w:pict>
          </mc:Fallback>
        </mc:AlternateContent>
      </w:r>
      <w:r>
        <w:rPr>
          <w:position w:val="1326"/>
          <w:sz w:val="20"/>
        </w:rPr>
      </w:r>
    </w:p>
    <w:p>
      <w:pPr>
        <w:spacing w:before="81"/>
        <w:ind w:left="0" w:right="1077" w:firstLine="0"/>
        <w:jc w:val="right"/>
        <w:rPr>
          <w:rFonts w:ascii="Arial"/>
          <w:i/>
          <w:sz w:val="15"/>
        </w:rPr>
      </w:pPr>
      <w:r>
        <w:rPr>
          <w:rFonts w:ascii="Arial"/>
          <w:i/>
          <w:color w:val="231F20"/>
          <w:sz w:val="15"/>
        </w:rPr>
        <w:t>Continued</w:t>
      </w:r>
      <w:r>
        <w:rPr>
          <w:rFonts w:ascii="Arial"/>
          <w:i/>
          <w:color w:val="231F20"/>
          <w:spacing w:val="-8"/>
          <w:sz w:val="15"/>
        </w:rPr>
        <w:t> </w:t>
      </w:r>
      <w:r>
        <w:rPr>
          <w:rFonts w:ascii="Arial"/>
          <w:i/>
          <w:color w:val="231F20"/>
          <w:sz w:val="15"/>
        </w:rPr>
        <w:t>on</w:t>
      </w:r>
      <w:r>
        <w:rPr>
          <w:rFonts w:ascii="Arial"/>
          <w:i/>
          <w:color w:val="231F20"/>
          <w:spacing w:val="-8"/>
          <w:sz w:val="15"/>
        </w:rPr>
        <w:t> </w:t>
      </w:r>
      <w:r>
        <w:rPr>
          <w:rFonts w:ascii="Arial"/>
          <w:i/>
          <w:color w:val="231F20"/>
          <w:sz w:val="15"/>
        </w:rPr>
        <w:t>following</w:t>
      </w:r>
      <w:r>
        <w:rPr>
          <w:rFonts w:ascii="Arial"/>
          <w:i/>
          <w:color w:val="231F20"/>
          <w:spacing w:val="-8"/>
          <w:sz w:val="15"/>
        </w:rPr>
        <w:t> </w:t>
      </w:r>
      <w:r>
        <w:rPr>
          <w:rFonts w:ascii="Arial"/>
          <w:i/>
          <w:color w:val="231F20"/>
          <w:spacing w:val="-4"/>
          <w:sz w:val="15"/>
        </w:rPr>
        <w:t>page</w:t>
      </w:r>
    </w:p>
    <w:p>
      <w:pPr>
        <w:spacing w:after="0"/>
        <w:jc w:val="right"/>
        <w:rPr>
          <w:rFonts w:ascii="Arial"/>
          <w:i/>
          <w:sz w:val="15"/>
        </w:rPr>
        <w:sectPr>
          <w:pgSz w:w="12240" w:h="15660"/>
          <w:pgMar w:header="561" w:footer="0" w:top="800" w:bottom="280" w:left="720" w:right="0"/>
        </w:sectPr>
      </w:pPr>
    </w:p>
    <w:p>
      <w:pPr>
        <w:pStyle w:val="BodyText"/>
        <w:spacing w:before="70"/>
        <w:jc w:val="left"/>
        <w:rPr>
          <w:rFonts w:ascii="Arial"/>
          <w:i/>
          <w:sz w:val="20"/>
        </w:rPr>
      </w:pPr>
    </w:p>
    <w:p>
      <w:pPr>
        <w:tabs>
          <w:tab w:pos="360" w:val="left" w:leader="none"/>
        </w:tabs>
        <w:spacing w:line="240" w:lineRule="auto"/>
        <w:ind w:left="-720" w:right="0" w:firstLine="0"/>
        <w:rPr>
          <w:rFonts w:ascii="Arial"/>
          <w:sz w:val="20"/>
        </w:rPr>
      </w:pPr>
      <w:r>
        <w:rPr>
          <w:rFonts w:ascii="Arial"/>
          <w:position w:val="581"/>
          <w:sz w:val="20"/>
        </w:rPr>
        <mc:AlternateContent>
          <mc:Choice Requires="wps">
            <w:drawing>
              <wp:inline distT="0" distB="0" distL="0" distR="0">
                <wp:extent cx="533400" cy="304800"/>
                <wp:effectExtent l="0" t="0" r="0" b="0"/>
                <wp:docPr id="188" name="Group 188"/>
                <wp:cNvGraphicFramePr>
                  <a:graphicFrameLocks/>
                </wp:cNvGraphicFramePr>
                <a:graphic>
                  <a:graphicData uri="http://schemas.microsoft.com/office/word/2010/wordprocessingGroup">
                    <wpg:wgp>
                      <wpg:cNvPr id="188" name="Group 188"/>
                      <wpg:cNvGrpSpPr/>
                      <wpg:grpSpPr>
                        <a:xfrm>
                          <a:off x="0" y="0"/>
                          <a:ext cx="533400" cy="304800"/>
                          <a:chExt cx="533400" cy="304800"/>
                        </a:xfrm>
                      </wpg:grpSpPr>
                      <wps:wsp>
                        <wps:cNvPr id="189" name="Graphic 189"/>
                        <wps:cNvSpPr/>
                        <wps:spPr>
                          <a:xfrm>
                            <a:off x="0" y="0"/>
                            <a:ext cx="533400" cy="304800"/>
                          </a:xfrm>
                          <a:custGeom>
                            <a:avLst/>
                            <a:gdLst/>
                            <a:ahLst/>
                            <a:cxnLst/>
                            <a:rect l="l" t="t" r="r" b="b"/>
                            <a:pathLst>
                              <a:path w="533400" h="304800">
                                <a:moveTo>
                                  <a:pt x="533400" y="0"/>
                                </a:moveTo>
                                <a:lnTo>
                                  <a:pt x="0" y="0"/>
                                </a:lnTo>
                                <a:lnTo>
                                  <a:pt x="0" y="304800"/>
                                </a:lnTo>
                                <a:lnTo>
                                  <a:pt x="533400" y="304800"/>
                                </a:lnTo>
                                <a:lnTo>
                                  <a:pt x="533400" y="0"/>
                                </a:lnTo>
                                <a:close/>
                              </a:path>
                            </a:pathLst>
                          </a:custGeom>
                          <a:solidFill>
                            <a:srgbClr val="3763AF"/>
                          </a:solidFill>
                        </wps:spPr>
                        <wps:bodyPr wrap="square" lIns="0" tIns="0" rIns="0" bIns="0" rtlCol="0">
                          <a:prstTxWarp prst="textNoShape">
                            <a:avLst/>
                          </a:prstTxWarp>
                          <a:noAutofit/>
                        </wps:bodyPr>
                      </wps:wsp>
                    </wpg:wgp>
                  </a:graphicData>
                </a:graphic>
              </wp:inline>
            </w:drawing>
          </mc:Choice>
          <mc:Fallback>
            <w:pict>
              <v:group style="width:42pt;height:24pt;mso-position-horizontal-relative:char;mso-position-vertical-relative:line" id="docshapegroup167" coordorigin="0,0" coordsize="840,480">
                <v:rect style="position:absolute;left:0;top:0;width:840;height:480" id="docshape168" filled="true" fillcolor="#3763af" stroked="false">
                  <v:fill type="solid"/>
                </v:rect>
              </v:group>
            </w:pict>
          </mc:Fallback>
        </mc:AlternateContent>
      </w:r>
      <w:r>
        <w:rPr>
          <w:rFonts w:ascii="Arial"/>
          <w:position w:val="581"/>
          <w:sz w:val="20"/>
        </w:rPr>
      </w:r>
      <w:r>
        <w:rPr>
          <w:rFonts w:ascii="Arial"/>
          <w:position w:val="581"/>
          <w:sz w:val="20"/>
        </w:rPr>
        <w:tab/>
      </w:r>
      <w:r>
        <w:rPr>
          <w:rFonts w:ascii="Arial"/>
          <w:sz w:val="20"/>
        </w:rPr>
        <mc:AlternateContent>
          <mc:Choice Requires="wps">
            <w:drawing>
              <wp:inline distT="0" distB="0" distL="0" distR="0">
                <wp:extent cx="6324600" cy="3993515"/>
                <wp:effectExtent l="0" t="0" r="0" b="0"/>
                <wp:docPr id="190" name="Textbox 190"/>
                <wp:cNvGraphicFramePr>
                  <a:graphicFrameLocks/>
                </wp:cNvGraphicFramePr>
                <a:graphic>
                  <a:graphicData uri="http://schemas.microsoft.com/office/word/2010/wordprocessingShape">
                    <wps:wsp>
                      <wps:cNvPr id="190" name="Textbox 190"/>
                      <wps:cNvSpPr txBox="1"/>
                      <wps:spPr>
                        <a:xfrm>
                          <a:off x="0" y="0"/>
                          <a:ext cx="6324600" cy="399351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1"/>
                              <w:gridCol w:w="7368"/>
                            </w:tblGrid>
                            <w:tr>
                              <w:trPr>
                                <w:trHeight w:val="249" w:hRule="atLeast"/>
                              </w:trPr>
                              <w:tc>
                                <w:tcPr>
                                  <w:tcW w:w="9959" w:type="dxa"/>
                                  <w:gridSpan w:val="2"/>
                                  <w:tcBorders>
                                    <w:bottom w:val="single" w:sz="12" w:space="0" w:color="231F20"/>
                                  </w:tcBorders>
                                  <w:shd w:val="clear" w:color="auto" w:fill="E5E6F4"/>
                                </w:tcPr>
                                <w:p>
                                  <w:pPr>
                                    <w:pStyle w:val="TableParagraph"/>
                                    <w:spacing w:before="38"/>
                                    <w:ind w:left="120"/>
                                    <w:rPr>
                                      <w:rFonts w:ascii="Arial"/>
                                      <w:i/>
                                      <w:sz w:val="15"/>
                                    </w:rPr>
                                  </w:pPr>
                                  <w:r>
                                    <w:rPr>
                                      <w:rFonts w:ascii="Arial"/>
                                      <w:b/>
                                      <w:color w:val="231F20"/>
                                      <w:sz w:val="15"/>
                                    </w:rPr>
                                    <w:t>TABLE</w:t>
                                  </w:r>
                                  <w:r>
                                    <w:rPr>
                                      <w:rFonts w:ascii="Arial"/>
                                      <w:b/>
                                      <w:color w:val="231F20"/>
                                      <w:spacing w:val="-12"/>
                                      <w:sz w:val="15"/>
                                    </w:rPr>
                                    <w:t> </w:t>
                                  </w:r>
                                  <w:r>
                                    <w:rPr>
                                      <w:rFonts w:ascii="Arial"/>
                                      <w:b/>
                                      <w:color w:val="231F20"/>
                                      <w:sz w:val="15"/>
                                    </w:rPr>
                                    <w:t>9.7</w:t>
                                  </w:r>
                                  <w:r>
                                    <w:rPr>
                                      <w:rFonts w:ascii="Arial"/>
                                      <w:b/>
                                      <w:color w:val="231F20"/>
                                      <w:spacing w:val="6"/>
                                      <w:sz w:val="15"/>
                                    </w:rPr>
                                    <w:t> </w:t>
                                  </w:r>
                                  <w:r>
                                    <w:rPr>
                                      <w:color w:val="231F20"/>
                                      <w:sz w:val="15"/>
                                    </w:rPr>
                                    <w:t>Conditions</w:t>
                                  </w:r>
                                  <w:r>
                                    <w:rPr>
                                      <w:color w:val="231F20"/>
                                      <w:spacing w:val="-10"/>
                                      <w:sz w:val="15"/>
                                    </w:rPr>
                                    <w:t> </w:t>
                                  </w:r>
                                  <w:r>
                                    <w:rPr>
                                      <w:color w:val="231F20"/>
                                      <w:sz w:val="15"/>
                                    </w:rPr>
                                    <w:t>Commonly</w:t>
                                  </w:r>
                                  <w:r>
                                    <w:rPr>
                                      <w:color w:val="231F20"/>
                                      <w:spacing w:val="-9"/>
                                      <w:sz w:val="15"/>
                                    </w:rPr>
                                    <w:t> </w:t>
                                  </w:r>
                                  <w:r>
                                    <w:rPr>
                                      <w:color w:val="231F20"/>
                                      <w:sz w:val="15"/>
                                    </w:rPr>
                                    <w:t>Misperceived</w:t>
                                  </w:r>
                                  <w:r>
                                    <w:rPr>
                                      <w:color w:val="231F20"/>
                                      <w:spacing w:val="-9"/>
                                      <w:sz w:val="15"/>
                                    </w:rPr>
                                    <w:t> </w:t>
                                  </w:r>
                                  <w:r>
                                    <w:rPr>
                                      <w:color w:val="231F20"/>
                                      <w:sz w:val="15"/>
                                    </w:rPr>
                                    <w:t>as</w:t>
                                  </w:r>
                                  <w:r>
                                    <w:rPr>
                                      <w:color w:val="231F20"/>
                                      <w:spacing w:val="-10"/>
                                      <w:sz w:val="15"/>
                                    </w:rPr>
                                    <w:t> </w:t>
                                  </w:r>
                                  <w:r>
                                    <w:rPr>
                                      <w:color w:val="231F20"/>
                                      <w:sz w:val="15"/>
                                    </w:rPr>
                                    <w:t>Contraindications</w:t>
                                  </w:r>
                                  <w:r>
                                    <w:rPr>
                                      <w:color w:val="231F20"/>
                                      <w:spacing w:val="-10"/>
                                      <w:sz w:val="15"/>
                                    </w:rPr>
                                    <w:t> </w:t>
                                  </w:r>
                                  <w:r>
                                    <w:rPr>
                                      <w:color w:val="231F20"/>
                                      <w:sz w:val="15"/>
                                    </w:rPr>
                                    <w:t>to</w:t>
                                  </w:r>
                                  <w:r>
                                    <w:rPr>
                                      <w:color w:val="231F20"/>
                                      <w:spacing w:val="-9"/>
                                      <w:sz w:val="15"/>
                                    </w:rPr>
                                    <w:t> </w:t>
                                  </w:r>
                                  <w:r>
                                    <w:rPr>
                                      <w:color w:val="231F20"/>
                                      <w:sz w:val="15"/>
                                    </w:rPr>
                                    <w:t>Vaccination</w:t>
                                  </w:r>
                                  <w:r>
                                    <w:rPr>
                                      <w:color w:val="231F20"/>
                                      <w:spacing w:val="-9"/>
                                      <w:sz w:val="15"/>
                                    </w:rPr>
                                    <w:t> </w:t>
                                  </w:r>
                                  <w:r>
                                    <w:rPr>
                                      <w:rFonts w:ascii="Arial"/>
                                      <w:i/>
                                      <w:color w:val="231F20"/>
                                      <w:spacing w:val="-2"/>
                                      <w:sz w:val="15"/>
                                    </w:rPr>
                                    <w:t>(Continued)</w:t>
                                  </w:r>
                                </w:p>
                              </w:tc>
                            </w:tr>
                            <w:tr>
                              <w:trPr>
                                <w:trHeight w:val="452" w:hRule="atLeast"/>
                              </w:trPr>
                              <w:tc>
                                <w:tcPr>
                                  <w:tcW w:w="2591" w:type="dxa"/>
                                  <w:tcBorders>
                                    <w:top w:val="single" w:sz="12" w:space="0" w:color="231F20"/>
                                    <w:bottom w:val="single" w:sz="4" w:space="0" w:color="231F20"/>
                                  </w:tcBorders>
                                  <w:shd w:val="clear" w:color="auto" w:fill="E5E6F4"/>
                                </w:tcPr>
                                <w:p>
                                  <w:pPr>
                                    <w:pStyle w:val="TableParagraph"/>
                                    <w:spacing w:before="49"/>
                                    <w:ind w:left="0"/>
                                    <w:rPr>
                                      <w:rFonts w:ascii="Arial"/>
                                      <w:i/>
                                      <w:sz w:val="15"/>
                                    </w:rPr>
                                  </w:pPr>
                                </w:p>
                                <w:p>
                                  <w:pPr>
                                    <w:pStyle w:val="TableParagraph"/>
                                    <w:spacing w:before="0"/>
                                    <w:ind w:left="120"/>
                                    <w:rPr>
                                      <w:rFonts w:ascii="Arial"/>
                                      <w:b/>
                                      <w:sz w:val="15"/>
                                    </w:rPr>
                                  </w:pPr>
                                  <w:r>
                                    <w:rPr>
                                      <w:rFonts w:ascii="Arial"/>
                                      <w:b/>
                                      <w:color w:val="231F20"/>
                                      <w:spacing w:val="-2"/>
                                      <w:sz w:val="15"/>
                                    </w:rPr>
                                    <w:t>Vaccine</w:t>
                                  </w:r>
                                </w:p>
                              </w:tc>
                              <w:tc>
                                <w:tcPr>
                                  <w:tcW w:w="7368" w:type="dxa"/>
                                  <w:tcBorders>
                                    <w:top w:val="single" w:sz="12" w:space="0" w:color="231F20"/>
                                    <w:bottom w:val="single" w:sz="4" w:space="0" w:color="231F20"/>
                                  </w:tcBorders>
                                  <w:shd w:val="clear" w:color="auto" w:fill="E5E6F4"/>
                                </w:tcPr>
                                <w:p>
                                  <w:pPr>
                                    <w:pStyle w:val="TableParagraph"/>
                                    <w:spacing w:line="249" w:lineRule="auto" w:before="41"/>
                                    <w:ind w:left="1868"/>
                                    <w:rPr>
                                      <w:rFonts w:ascii="Arial"/>
                                      <w:b/>
                                      <w:sz w:val="15"/>
                                    </w:rPr>
                                  </w:pPr>
                                  <w:r>
                                    <w:rPr>
                                      <w:rFonts w:ascii="Arial"/>
                                      <w:b/>
                                      <w:color w:val="231F20"/>
                                      <w:sz w:val="15"/>
                                    </w:rPr>
                                    <w:t>Conditions</w:t>
                                  </w:r>
                                  <w:r>
                                    <w:rPr>
                                      <w:rFonts w:ascii="Arial"/>
                                      <w:b/>
                                      <w:color w:val="231F20"/>
                                      <w:spacing w:val="-1"/>
                                      <w:sz w:val="15"/>
                                    </w:rPr>
                                    <w:t> </w:t>
                                  </w:r>
                                  <w:r>
                                    <w:rPr>
                                      <w:rFonts w:ascii="Arial"/>
                                      <w:b/>
                                      <w:color w:val="231F20"/>
                                      <w:sz w:val="15"/>
                                    </w:rPr>
                                    <w:t>Commonly</w:t>
                                  </w:r>
                                  <w:r>
                                    <w:rPr>
                                      <w:rFonts w:ascii="Arial"/>
                                      <w:b/>
                                      <w:color w:val="231F20"/>
                                      <w:spacing w:val="-1"/>
                                      <w:sz w:val="15"/>
                                    </w:rPr>
                                    <w:t> </w:t>
                                  </w:r>
                                  <w:r>
                                    <w:rPr>
                                      <w:rFonts w:ascii="Arial"/>
                                      <w:b/>
                                      <w:color w:val="231F20"/>
                                      <w:sz w:val="15"/>
                                    </w:rPr>
                                    <w:t>Misperceived</w:t>
                                  </w:r>
                                  <w:r>
                                    <w:rPr>
                                      <w:rFonts w:ascii="Arial"/>
                                      <w:b/>
                                      <w:color w:val="231F20"/>
                                      <w:spacing w:val="-1"/>
                                      <w:sz w:val="15"/>
                                    </w:rPr>
                                    <w:t> </w:t>
                                  </w:r>
                                  <w:r>
                                    <w:rPr>
                                      <w:rFonts w:ascii="Arial"/>
                                      <w:b/>
                                      <w:color w:val="231F20"/>
                                      <w:sz w:val="15"/>
                                    </w:rPr>
                                    <w:t>as</w:t>
                                  </w:r>
                                  <w:r>
                                    <w:rPr>
                                      <w:rFonts w:ascii="Arial"/>
                                      <w:b/>
                                      <w:color w:val="231F20"/>
                                      <w:spacing w:val="-1"/>
                                      <w:sz w:val="15"/>
                                    </w:rPr>
                                    <w:t> </w:t>
                                  </w:r>
                                  <w:r>
                                    <w:rPr>
                                      <w:rFonts w:ascii="Arial"/>
                                      <w:b/>
                                      <w:color w:val="231F20"/>
                                      <w:sz w:val="15"/>
                                    </w:rPr>
                                    <w:t>Contraindications</w:t>
                                  </w:r>
                                  <w:r>
                                    <w:rPr>
                                      <w:rFonts w:ascii="Arial"/>
                                      <w:b/>
                                      <w:color w:val="231F20"/>
                                      <w:spacing w:val="-1"/>
                                      <w:sz w:val="15"/>
                                    </w:rPr>
                                    <w:t> </w:t>
                                  </w:r>
                                  <w:r>
                                    <w:rPr>
                                      <w:rFonts w:ascii="Arial"/>
                                      <w:b/>
                                      <w:color w:val="231F20"/>
                                      <w:sz w:val="15"/>
                                    </w:rPr>
                                    <w:t>(i.e.,</w:t>
                                  </w:r>
                                  <w:r>
                                    <w:rPr>
                                      <w:rFonts w:ascii="Arial"/>
                                      <w:b/>
                                      <w:color w:val="231F20"/>
                                      <w:spacing w:val="-1"/>
                                      <w:sz w:val="15"/>
                                    </w:rPr>
                                    <w:t> </w:t>
                                  </w:r>
                                  <w:r>
                                    <w:rPr>
                                      <w:rFonts w:ascii="Arial"/>
                                      <w:b/>
                                      <w:color w:val="231F20"/>
                                      <w:sz w:val="15"/>
                                    </w:rPr>
                                    <w:t>Vaccination May Be Administered Under These Conditions)</w:t>
                                  </w:r>
                                </w:p>
                              </w:tc>
                            </w:tr>
                            <w:tr>
                              <w:trPr>
                                <w:trHeight w:val="637" w:hRule="atLeast"/>
                              </w:trPr>
                              <w:tc>
                                <w:tcPr>
                                  <w:tcW w:w="2591" w:type="dxa"/>
                                  <w:tcBorders>
                                    <w:top w:val="single" w:sz="4" w:space="0" w:color="231F20"/>
                                    <w:bottom w:val="single" w:sz="2" w:space="0" w:color="231F20"/>
                                  </w:tcBorders>
                                  <w:shd w:val="clear" w:color="auto" w:fill="E5E6F4"/>
                                </w:tcPr>
                                <w:p>
                                  <w:pPr>
                                    <w:pStyle w:val="TableParagraph"/>
                                    <w:spacing w:before="41"/>
                                    <w:ind w:left="120"/>
                                    <w:rPr>
                                      <w:sz w:val="15"/>
                                    </w:rPr>
                                  </w:pPr>
                                  <w:r>
                                    <w:rPr>
                                      <w:color w:val="231F20"/>
                                      <w:spacing w:val="-2"/>
                                      <w:sz w:val="15"/>
                                    </w:rPr>
                                    <w:t>Rotavirus</w:t>
                                  </w:r>
                                </w:p>
                              </w:tc>
                              <w:tc>
                                <w:tcPr>
                                  <w:tcW w:w="7368" w:type="dxa"/>
                                  <w:tcBorders>
                                    <w:top w:val="single" w:sz="4" w:space="0" w:color="231F20"/>
                                    <w:bottom w:val="single" w:sz="2" w:space="0" w:color="231F20"/>
                                  </w:tcBorders>
                                  <w:shd w:val="clear" w:color="auto" w:fill="E5E6F4"/>
                                </w:tcPr>
                                <w:p>
                                  <w:pPr>
                                    <w:pStyle w:val="TableParagraph"/>
                                    <w:spacing w:before="41"/>
                                    <w:ind w:left="1868"/>
                                    <w:rPr>
                                      <w:sz w:val="15"/>
                                    </w:rPr>
                                  </w:pPr>
                                  <w:r>
                                    <w:rPr>
                                      <w:color w:val="231F20"/>
                                      <w:spacing w:val="-2"/>
                                      <w:sz w:val="15"/>
                                    </w:rPr>
                                    <w:t>Prematurity</w:t>
                                  </w:r>
                                </w:p>
                                <w:p>
                                  <w:pPr>
                                    <w:pStyle w:val="TableParagraph"/>
                                    <w:spacing w:line="249" w:lineRule="auto" w:before="8"/>
                                    <w:ind w:left="1868" w:right="2331"/>
                                    <w:rPr>
                                      <w:sz w:val="15"/>
                                    </w:rPr>
                                  </w:pPr>
                                  <w:r>
                                    <w:rPr>
                                      <w:color w:val="231F20"/>
                                      <w:spacing w:val="-2"/>
                                      <w:sz w:val="15"/>
                                    </w:rPr>
                                    <w:t>Immunosuppressed</w:t>
                                  </w:r>
                                  <w:r>
                                    <w:rPr>
                                      <w:color w:val="231F20"/>
                                      <w:spacing w:val="-3"/>
                                      <w:sz w:val="15"/>
                                    </w:rPr>
                                    <w:t> </w:t>
                                  </w:r>
                                  <w:r>
                                    <w:rPr>
                                      <w:color w:val="231F20"/>
                                      <w:spacing w:val="-2"/>
                                      <w:sz w:val="15"/>
                                    </w:rPr>
                                    <w:t>household</w:t>
                                  </w:r>
                                  <w:r>
                                    <w:rPr>
                                      <w:color w:val="231F20"/>
                                      <w:spacing w:val="-3"/>
                                      <w:sz w:val="15"/>
                                    </w:rPr>
                                    <w:t> </w:t>
                                  </w:r>
                                  <w:r>
                                    <w:rPr>
                                      <w:color w:val="231F20"/>
                                      <w:spacing w:val="-2"/>
                                      <w:sz w:val="15"/>
                                    </w:rPr>
                                    <w:t>contacts</w:t>
                                  </w:r>
                                  <w:r>
                                    <w:rPr>
                                      <w:color w:val="231F20"/>
                                      <w:sz w:val="15"/>
                                    </w:rPr>
                                    <w:t> Pregnant household contacts</w:t>
                                  </w:r>
                                </w:p>
                              </w:tc>
                            </w:tr>
                            <w:tr>
                              <w:trPr>
                                <w:trHeight w:val="1534" w:hRule="atLeast"/>
                              </w:trPr>
                              <w:tc>
                                <w:tcPr>
                                  <w:tcW w:w="2591" w:type="dxa"/>
                                  <w:tcBorders>
                                    <w:top w:val="single" w:sz="2" w:space="0" w:color="231F20"/>
                                    <w:bottom w:val="single" w:sz="4" w:space="0" w:color="231F20"/>
                                  </w:tcBorders>
                                  <w:shd w:val="clear" w:color="auto" w:fill="E5E6F4"/>
                                </w:tcPr>
                                <w:p>
                                  <w:pPr>
                                    <w:pStyle w:val="TableParagraph"/>
                                    <w:ind w:left="120"/>
                                    <w:rPr>
                                      <w:sz w:val="15"/>
                                    </w:rPr>
                                  </w:pPr>
                                  <w:r>
                                    <w:rPr>
                                      <w:color w:val="231F20"/>
                                      <w:spacing w:val="-2"/>
                                      <w:sz w:val="15"/>
                                    </w:rPr>
                                    <w:t>Zoster</w:t>
                                  </w:r>
                                </w:p>
                              </w:tc>
                              <w:tc>
                                <w:tcPr>
                                  <w:tcW w:w="7368" w:type="dxa"/>
                                  <w:tcBorders>
                                    <w:top w:val="single" w:sz="2" w:space="0" w:color="231F20"/>
                                    <w:bottom w:val="single" w:sz="4" w:space="0" w:color="231F20"/>
                                  </w:tcBorders>
                                  <w:shd w:val="clear" w:color="auto" w:fill="E5E6F4"/>
                                </w:tcPr>
                                <w:p>
                                  <w:pPr>
                                    <w:pStyle w:val="TableParagraph"/>
                                    <w:spacing w:before="37"/>
                                    <w:ind w:left="1868"/>
                                    <w:jc w:val="both"/>
                                    <w:rPr>
                                      <w:sz w:val="15"/>
                                    </w:rPr>
                                  </w:pPr>
                                  <w:r>
                                    <w:rPr>
                                      <w:color w:val="231F20"/>
                                      <w:sz w:val="15"/>
                                    </w:rPr>
                                    <w:t>Therapy</w:t>
                                  </w:r>
                                  <w:r>
                                    <w:rPr>
                                      <w:color w:val="231F20"/>
                                      <w:spacing w:val="-7"/>
                                      <w:sz w:val="15"/>
                                    </w:rPr>
                                    <w:t> </w:t>
                                  </w:r>
                                  <w:r>
                                    <w:rPr>
                                      <w:color w:val="231F20"/>
                                      <w:sz w:val="15"/>
                                    </w:rPr>
                                    <w:t>with</w:t>
                                  </w:r>
                                  <w:r>
                                    <w:rPr>
                                      <w:color w:val="231F20"/>
                                      <w:spacing w:val="-6"/>
                                      <w:sz w:val="15"/>
                                    </w:rPr>
                                    <w:t> </w:t>
                                  </w:r>
                                  <w:r>
                                    <w:rPr>
                                      <w:color w:val="231F20"/>
                                      <w:sz w:val="15"/>
                                    </w:rPr>
                                    <w:t>low-dose</w:t>
                                  </w:r>
                                  <w:r>
                                    <w:rPr>
                                      <w:color w:val="231F20"/>
                                      <w:spacing w:val="-6"/>
                                      <w:sz w:val="15"/>
                                    </w:rPr>
                                    <w:t> </w:t>
                                  </w:r>
                                  <w:r>
                                    <w:rPr>
                                      <w:color w:val="231F20"/>
                                      <w:sz w:val="15"/>
                                    </w:rPr>
                                    <w:t>methotrexate</w:t>
                                  </w:r>
                                  <w:r>
                                    <w:rPr>
                                      <w:color w:val="231F20"/>
                                      <w:spacing w:val="-6"/>
                                      <w:sz w:val="15"/>
                                    </w:rPr>
                                    <w:t> </w:t>
                                  </w:r>
                                  <w:r>
                                    <w:rPr>
                                      <w:color w:val="231F20"/>
                                      <w:sz w:val="15"/>
                                    </w:rPr>
                                    <w:t>(</w:t>
                                  </w:r>
                                  <w:r>
                                    <w:rPr>
                                      <w:rFonts w:ascii="Cambria" w:hAnsi="Cambria"/>
                                      <w:color w:val="231F20"/>
                                      <w:sz w:val="15"/>
                                    </w:rPr>
                                    <w:t>≤</w:t>
                                  </w:r>
                                  <w:r>
                                    <w:rPr>
                                      <w:color w:val="231F20"/>
                                      <w:sz w:val="15"/>
                                    </w:rPr>
                                    <w:t>0.4</w:t>
                                  </w:r>
                                  <w:r>
                                    <w:rPr>
                                      <w:color w:val="231F20"/>
                                      <w:spacing w:val="-6"/>
                                      <w:sz w:val="15"/>
                                    </w:rPr>
                                    <w:t> </w:t>
                                  </w:r>
                                  <w:r>
                                    <w:rPr>
                                      <w:color w:val="231F20"/>
                                      <w:sz w:val="15"/>
                                    </w:rPr>
                                    <w:t>mg/kg</w:t>
                                  </w:r>
                                  <w:r>
                                    <w:rPr>
                                      <w:color w:val="231F20"/>
                                      <w:spacing w:val="-7"/>
                                      <w:sz w:val="15"/>
                                    </w:rPr>
                                    <w:t> </w:t>
                                  </w:r>
                                  <w:r>
                                    <w:rPr>
                                      <w:color w:val="231F20"/>
                                      <w:sz w:val="15"/>
                                    </w:rPr>
                                    <w:t>per</w:t>
                                  </w:r>
                                  <w:r>
                                    <w:rPr>
                                      <w:color w:val="231F20"/>
                                      <w:spacing w:val="-6"/>
                                      <w:sz w:val="15"/>
                                    </w:rPr>
                                    <w:t> </w:t>
                                  </w:r>
                                  <w:r>
                                    <w:rPr>
                                      <w:color w:val="231F20"/>
                                      <w:sz w:val="15"/>
                                    </w:rPr>
                                    <w:t>week),</w:t>
                                  </w:r>
                                  <w:r>
                                    <w:rPr>
                                      <w:color w:val="231F20"/>
                                      <w:spacing w:val="-6"/>
                                      <w:sz w:val="15"/>
                                    </w:rPr>
                                    <w:t> </w:t>
                                  </w:r>
                                  <w:r>
                                    <w:rPr>
                                      <w:color w:val="231F20"/>
                                      <w:spacing w:val="-2"/>
                                      <w:sz w:val="15"/>
                                    </w:rPr>
                                    <w:t>azathioprine</w:t>
                                  </w:r>
                                </w:p>
                                <w:p>
                                  <w:pPr>
                                    <w:pStyle w:val="TableParagraph"/>
                                    <w:spacing w:line="249" w:lineRule="auto" w:before="4"/>
                                    <w:ind w:left="2018" w:right="212"/>
                                    <w:jc w:val="both"/>
                                    <w:rPr>
                                      <w:sz w:val="15"/>
                                    </w:rPr>
                                  </w:pPr>
                                  <w:r>
                                    <w:rPr>
                                      <w:color w:val="231F20"/>
                                      <w:sz w:val="15"/>
                                    </w:rPr>
                                    <w:t>(</w:t>
                                  </w:r>
                                  <w:r>
                                    <w:rPr>
                                      <w:rFonts w:ascii="Cambria" w:hAnsi="Cambria"/>
                                      <w:color w:val="231F20"/>
                                      <w:sz w:val="15"/>
                                    </w:rPr>
                                    <w:t>≤</w:t>
                                  </w:r>
                                  <w:r>
                                    <w:rPr>
                                      <w:color w:val="231F20"/>
                                      <w:sz w:val="15"/>
                                    </w:rPr>
                                    <w:t>3.0</w:t>
                                  </w:r>
                                  <w:r>
                                    <w:rPr>
                                      <w:color w:val="231F20"/>
                                      <w:spacing w:val="-4"/>
                                      <w:sz w:val="15"/>
                                    </w:rPr>
                                    <w:t> </w:t>
                                  </w:r>
                                  <w:r>
                                    <w:rPr>
                                      <w:color w:val="231F20"/>
                                      <w:sz w:val="15"/>
                                    </w:rPr>
                                    <w:t>mg/kg</w:t>
                                  </w:r>
                                  <w:r>
                                    <w:rPr>
                                      <w:color w:val="231F20"/>
                                      <w:spacing w:val="-4"/>
                                      <w:sz w:val="15"/>
                                    </w:rPr>
                                    <w:t> </w:t>
                                  </w:r>
                                  <w:r>
                                    <w:rPr>
                                      <w:color w:val="231F20"/>
                                      <w:sz w:val="15"/>
                                    </w:rPr>
                                    <w:t>per</w:t>
                                  </w:r>
                                  <w:r>
                                    <w:rPr>
                                      <w:color w:val="231F20"/>
                                      <w:spacing w:val="-4"/>
                                      <w:sz w:val="15"/>
                                    </w:rPr>
                                    <w:t> </w:t>
                                  </w:r>
                                  <w:r>
                                    <w:rPr>
                                      <w:color w:val="231F20"/>
                                      <w:sz w:val="15"/>
                                    </w:rPr>
                                    <w:t>day),</w:t>
                                  </w:r>
                                  <w:r>
                                    <w:rPr>
                                      <w:color w:val="231F20"/>
                                      <w:spacing w:val="-4"/>
                                      <w:sz w:val="15"/>
                                    </w:rPr>
                                    <w:t> </w:t>
                                  </w:r>
                                  <w:r>
                                    <w:rPr>
                                      <w:color w:val="231F20"/>
                                      <w:sz w:val="15"/>
                                    </w:rPr>
                                    <w:t>or</w:t>
                                  </w:r>
                                  <w:r>
                                    <w:rPr>
                                      <w:color w:val="231F20"/>
                                      <w:spacing w:val="-4"/>
                                      <w:sz w:val="15"/>
                                    </w:rPr>
                                    <w:t> </w:t>
                                  </w:r>
                                  <w:r>
                                    <w:rPr>
                                      <w:color w:val="231F20"/>
                                      <w:sz w:val="15"/>
                                    </w:rPr>
                                    <w:t>6-mercaptopurine</w:t>
                                  </w:r>
                                  <w:r>
                                    <w:rPr>
                                      <w:color w:val="231F20"/>
                                      <w:spacing w:val="-4"/>
                                      <w:sz w:val="15"/>
                                    </w:rPr>
                                    <w:t> </w:t>
                                  </w:r>
                                  <w:r>
                                    <w:rPr>
                                      <w:color w:val="231F20"/>
                                      <w:sz w:val="15"/>
                                    </w:rPr>
                                    <w:t>(</w:t>
                                  </w:r>
                                  <w:r>
                                    <w:rPr>
                                      <w:rFonts w:ascii="Cambria" w:hAnsi="Cambria"/>
                                      <w:color w:val="231F20"/>
                                      <w:sz w:val="15"/>
                                    </w:rPr>
                                    <w:t>≤</w:t>
                                  </w:r>
                                  <w:r>
                                    <w:rPr>
                                      <w:color w:val="231F20"/>
                                      <w:sz w:val="15"/>
                                    </w:rPr>
                                    <w:t>1.5</w:t>
                                  </w:r>
                                  <w:r>
                                    <w:rPr>
                                      <w:color w:val="231F20"/>
                                      <w:spacing w:val="-4"/>
                                      <w:sz w:val="15"/>
                                    </w:rPr>
                                    <w:t> </w:t>
                                  </w:r>
                                  <w:r>
                                    <w:rPr>
                                      <w:color w:val="231F20"/>
                                      <w:sz w:val="15"/>
                                    </w:rPr>
                                    <w:t>mg/kg</w:t>
                                  </w:r>
                                  <w:r>
                                    <w:rPr>
                                      <w:color w:val="231F20"/>
                                      <w:spacing w:val="-4"/>
                                      <w:sz w:val="15"/>
                                    </w:rPr>
                                    <w:t> </w:t>
                                  </w:r>
                                  <w:r>
                                    <w:rPr>
                                      <w:color w:val="231F20"/>
                                      <w:sz w:val="15"/>
                                    </w:rPr>
                                    <w:t>per</w:t>
                                  </w:r>
                                  <w:r>
                                    <w:rPr>
                                      <w:color w:val="231F20"/>
                                      <w:spacing w:val="-4"/>
                                      <w:sz w:val="15"/>
                                    </w:rPr>
                                    <w:t> </w:t>
                                  </w:r>
                                  <w:r>
                                    <w:rPr>
                                      <w:color w:val="231F20"/>
                                      <w:sz w:val="15"/>
                                    </w:rPr>
                                    <w:t>day)</w:t>
                                  </w:r>
                                  <w:r>
                                    <w:rPr>
                                      <w:color w:val="231F20"/>
                                      <w:spacing w:val="-4"/>
                                      <w:sz w:val="15"/>
                                    </w:rPr>
                                    <w:t> </w:t>
                                  </w:r>
                                  <w:r>
                                    <w:rPr>
                                      <w:color w:val="231F20"/>
                                      <w:sz w:val="15"/>
                                    </w:rPr>
                                    <w:t>for</w:t>
                                  </w:r>
                                  <w:r>
                                    <w:rPr>
                                      <w:color w:val="231F20"/>
                                      <w:spacing w:val="-4"/>
                                      <w:sz w:val="15"/>
                                    </w:rPr>
                                    <w:t> </w:t>
                                  </w:r>
                                  <w:r>
                                    <w:rPr>
                                      <w:color w:val="231F20"/>
                                      <w:sz w:val="15"/>
                                    </w:rPr>
                                    <w:t>treatment </w:t>
                                  </w:r>
                                  <w:r>
                                    <w:rPr>
                                      <w:color w:val="231F20"/>
                                      <w:spacing w:val="-2"/>
                                      <w:sz w:val="15"/>
                                    </w:rPr>
                                    <w:t>of rheumatoid arthritis, psoriasis, polymyositis, sarcoidosis, inflammatory </w:t>
                                  </w:r>
                                  <w:r>
                                    <w:rPr>
                                      <w:color w:val="231F20"/>
                                      <w:spacing w:val="-2"/>
                                      <w:sz w:val="15"/>
                                    </w:rPr>
                                    <w:t>bowel</w:t>
                                  </w:r>
                                  <w:r>
                                    <w:rPr>
                                      <w:color w:val="231F20"/>
                                      <w:sz w:val="15"/>
                                    </w:rPr>
                                    <w:t> disease, or other conditions</w:t>
                                  </w:r>
                                </w:p>
                                <w:p>
                                  <w:pPr>
                                    <w:pStyle w:val="TableParagraph"/>
                                    <w:spacing w:line="249" w:lineRule="auto" w:before="0"/>
                                    <w:ind w:left="2018" w:right="1298" w:hanging="150"/>
                                    <w:jc w:val="both"/>
                                    <w:rPr>
                                      <w:sz w:val="15"/>
                                    </w:rPr>
                                  </w:pPr>
                                  <w:r>
                                    <w:rPr>
                                      <w:color w:val="231F20"/>
                                      <w:sz w:val="15"/>
                                    </w:rPr>
                                    <w:t>Healthcare</w:t>
                                  </w:r>
                                  <w:r>
                                    <w:rPr>
                                      <w:color w:val="231F20"/>
                                      <w:spacing w:val="-11"/>
                                      <w:sz w:val="15"/>
                                    </w:rPr>
                                    <w:t> </w:t>
                                  </w:r>
                                  <w:r>
                                    <w:rPr>
                                      <w:color w:val="231F20"/>
                                      <w:sz w:val="15"/>
                                    </w:rPr>
                                    <w:t>providers</w:t>
                                  </w:r>
                                  <w:r>
                                    <w:rPr>
                                      <w:color w:val="231F20"/>
                                      <w:spacing w:val="-10"/>
                                      <w:sz w:val="15"/>
                                    </w:rPr>
                                    <w:t> </w:t>
                                  </w:r>
                                  <w:r>
                                    <w:rPr>
                                      <w:color w:val="231F20"/>
                                      <w:sz w:val="15"/>
                                    </w:rPr>
                                    <w:t>of</w:t>
                                  </w:r>
                                  <w:r>
                                    <w:rPr>
                                      <w:color w:val="231F20"/>
                                      <w:spacing w:val="-11"/>
                                      <w:sz w:val="15"/>
                                    </w:rPr>
                                    <w:t> </w:t>
                                  </w:r>
                                  <w:r>
                                    <w:rPr>
                                      <w:color w:val="231F20"/>
                                      <w:sz w:val="15"/>
                                    </w:rPr>
                                    <w:t>patients</w:t>
                                  </w:r>
                                  <w:r>
                                    <w:rPr>
                                      <w:color w:val="231F20"/>
                                      <w:spacing w:val="-10"/>
                                      <w:sz w:val="15"/>
                                    </w:rPr>
                                    <w:t> </w:t>
                                  </w:r>
                                  <w:r>
                                    <w:rPr>
                                      <w:color w:val="231F20"/>
                                      <w:sz w:val="15"/>
                                    </w:rPr>
                                    <w:t>with</w:t>
                                  </w:r>
                                  <w:r>
                                    <w:rPr>
                                      <w:color w:val="231F20"/>
                                      <w:spacing w:val="-11"/>
                                      <w:sz w:val="15"/>
                                    </w:rPr>
                                    <w:t> </w:t>
                                  </w:r>
                                  <w:r>
                                    <w:rPr>
                                      <w:color w:val="231F20"/>
                                      <w:sz w:val="15"/>
                                    </w:rPr>
                                    <w:t>chronic</w:t>
                                  </w:r>
                                  <w:r>
                                    <w:rPr>
                                      <w:color w:val="231F20"/>
                                      <w:spacing w:val="-10"/>
                                      <w:sz w:val="15"/>
                                    </w:rPr>
                                    <w:t> </w:t>
                                  </w:r>
                                  <w:r>
                                    <w:rPr>
                                      <w:color w:val="231F20"/>
                                      <w:sz w:val="15"/>
                                    </w:rPr>
                                    <w:t>diseases</w:t>
                                  </w:r>
                                  <w:r>
                                    <w:rPr>
                                      <w:color w:val="231F20"/>
                                      <w:spacing w:val="-10"/>
                                      <w:sz w:val="15"/>
                                    </w:rPr>
                                    <w:t> </w:t>
                                  </w:r>
                                  <w:r>
                                    <w:rPr>
                                      <w:color w:val="231F20"/>
                                      <w:sz w:val="15"/>
                                    </w:rPr>
                                    <w:t>or</w:t>
                                  </w:r>
                                  <w:r>
                                    <w:rPr>
                                      <w:color w:val="231F20"/>
                                      <w:spacing w:val="-11"/>
                                      <w:sz w:val="15"/>
                                    </w:rPr>
                                    <w:t> </w:t>
                                  </w:r>
                                  <w:r>
                                    <w:rPr>
                                      <w:color w:val="231F20"/>
                                      <w:sz w:val="15"/>
                                    </w:rPr>
                                    <w:t>altered </w:t>
                                  </w:r>
                                  <w:r>
                                    <w:rPr>
                                      <w:color w:val="231F20"/>
                                      <w:spacing w:val="-2"/>
                                      <w:sz w:val="15"/>
                                    </w:rPr>
                                    <w:t>immunocompetence</w:t>
                                  </w:r>
                                </w:p>
                                <w:p>
                                  <w:pPr>
                                    <w:pStyle w:val="TableParagraph"/>
                                    <w:spacing w:line="249" w:lineRule="auto" w:before="2"/>
                                    <w:ind w:left="1868" w:right="673"/>
                                    <w:jc w:val="both"/>
                                    <w:rPr>
                                      <w:sz w:val="15"/>
                                    </w:rPr>
                                  </w:pPr>
                                  <w:r>
                                    <w:rPr>
                                      <w:color w:val="231F20"/>
                                      <w:sz w:val="15"/>
                                    </w:rPr>
                                    <w:t>Contacts</w:t>
                                  </w:r>
                                  <w:r>
                                    <w:rPr>
                                      <w:color w:val="231F20"/>
                                      <w:spacing w:val="-10"/>
                                      <w:sz w:val="15"/>
                                    </w:rPr>
                                    <w:t> </w:t>
                                  </w:r>
                                  <w:r>
                                    <w:rPr>
                                      <w:color w:val="231F20"/>
                                      <w:sz w:val="15"/>
                                    </w:rPr>
                                    <w:t>of</w:t>
                                  </w:r>
                                  <w:r>
                                    <w:rPr>
                                      <w:color w:val="231F20"/>
                                      <w:spacing w:val="-10"/>
                                      <w:sz w:val="15"/>
                                    </w:rPr>
                                    <w:t> </w:t>
                                  </w:r>
                                  <w:r>
                                    <w:rPr>
                                      <w:color w:val="231F20"/>
                                      <w:sz w:val="15"/>
                                    </w:rPr>
                                    <w:t>patients</w:t>
                                  </w:r>
                                  <w:r>
                                    <w:rPr>
                                      <w:color w:val="231F20"/>
                                      <w:spacing w:val="-10"/>
                                      <w:sz w:val="15"/>
                                    </w:rPr>
                                    <w:t> </w:t>
                                  </w:r>
                                  <w:r>
                                    <w:rPr>
                                      <w:color w:val="231F20"/>
                                      <w:sz w:val="15"/>
                                    </w:rPr>
                                    <w:t>with</w:t>
                                  </w:r>
                                  <w:r>
                                    <w:rPr>
                                      <w:color w:val="231F20"/>
                                      <w:spacing w:val="-10"/>
                                      <w:sz w:val="15"/>
                                    </w:rPr>
                                    <w:t> </w:t>
                                  </w:r>
                                  <w:r>
                                    <w:rPr>
                                      <w:color w:val="231F20"/>
                                      <w:sz w:val="15"/>
                                    </w:rPr>
                                    <w:t>chronic</w:t>
                                  </w:r>
                                  <w:r>
                                    <w:rPr>
                                      <w:color w:val="231F20"/>
                                      <w:spacing w:val="-10"/>
                                      <w:sz w:val="15"/>
                                    </w:rPr>
                                    <w:t> </w:t>
                                  </w:r>
                                  <w:r>
                                    <w:rPr>
                                      <w:color w:val="231F20"/>
                                      <w:sz w:val="15"/>
                                    </w:rPr>
                                    <w:t>diseases</w:t>
                                  </w:r>
                                  <w:r>
                                    <w:rPr>
                                      <w:color w:val="231F20"/>
                                      <w:spacing w:val="-10"/>
                                      <w:sz w:val="15"/>
                                    </w:rPr>
                                    <w:t> </w:t>
                                  </w:r>
                                  <w:r>
                                    <w:rPr>
                                      <w:color w:val="231F20"/>
                                      <w:sz w:val="15"/>
                                    </w:rPr>
                                    <w:t>or</w:t>
                                  </w:r>
                                  <w:r>
                                    <w:rPr>
                                      <w:color w:val="231F20"/>
                                      <w:spacing w:val="-10"/>
                                      <w:sz w:val="15"/>
                                    </w:rPr>
                                    <w:t> </w:t>
                                  </w:r>
                                  <w:r>
                                    <w:rPr>
                                      <w:color w:val="231F20"/>
                                      <w:sz w:val="15"/>
                                    </w:rPr>
                                    <w:t>altered</w:t>
                                  </w:r>
                                  <w:r>
                                    <w:rPr>
                                      <w:color w:val="231F20"/>
                                      <w:spacing w:val="-10"/>
                                      <w:sz w:val="15"/>
                                    </w:rPr>
                                    <w:t> </w:t>
                                  </w:r>
                                  <w:r>
                                    <w:rPr>
                                      <w:color w:val="231F20"/>
                                      <w:sz w:val="15"/>
                                    </w:rPr>
                                    <w:t>immunocompetence Unknown or uncertain history of varicella in a U.S.-born person</w:t>
                                  </w:r>
                                </w:p>
                              </w:tc>
                            </w:tr>
                            <w:tr>
                              <w:trPr>
                                <w:trHeight w:val="3360" w:hRule="atLeast"/>
                              </w:trPr>
                              <w:tc>
                                <w:tcPr>
                                  <w:tcW w:w="9959" w:type="dxa"/>
                                  <w:gridSpan w:val="2"/>
                                  <w:tcBorders>
                                    <w:top w:val="single" w:sz="4" w:space="0" w:color="231F20"/>
                                  </w:tcBorders>
                                  <w:shd w:val="clear" w:color="auto" w:fill="E5E6F4"/>
                                </w:tcPr>
                                <w:p>
                                  <w:pPr>
                                    <w:pStyle w:val="TableParagraph"/>
                                    <w:spacing w:line="249" w:lineRule="auto"/>
                                    <w:ind w:left="270" w:right="221" w:hanging="150"/>
                                    <w:rPr>
                                      <w:sz w:val="15"/>
                                    </w:rPr>
                                  </w:pPr>
                                  <w:bookmarkStart w:name="_bookmark52" w:id="142"/>
                                  <w:bookmarkEnd w:id="142"/>
                                  <w:r>
                                    <w:rPr/>
                                  </w:r>
                                  <w:r>
                                    <w:rPr>
                                      <w:color w:val="231F20"/>
                                      <w:sz w:val="15"/>
                                      <w:vertAlign w:val="superscript"/>
                                    </w:rPr>
                                    <w:t>a</w:t>
                                  </w:r>
                                  <w:r>
                                    <w:rPr>
                                      <w:color w:val="231F20"/>
                                      <w:sz w:val="15"/>
                                      <w:vertAlign w:val="baseline"/>
                                    </w:rPr>
                                    <w:t>Antibacterial</w:t>
                                  </w:r>
                                  <w:r>
                                    <w:rPr>
                                      <w:color w:val="231F20"/>
                                      <w:spacing w:val="-11"/>
                                      <w:sz w:val="15"/>
                                      <w:vertAlign w:val="baseline"/>
                                    </w:rPr>
                                    <w:t> </w:t>
                                  </w:r>
                                  <w:r>
                                    <w:rPr>
                                      <w:color w:val="231F20"/>
                                      <w:sz w:val="15"/>
                                      <w:vertAlign w:val="baseline"/>
                                    </w:rPr>
                                    <w:t>drugs</w:t>
                                  </w:r>
                                  <w:r>
                                    <w:rPr>
                                      <w:color w:val="231F20"/>
                                      <w:spacing w:val="-10"/>
                                      <w:sz w:val="15"/>
                                      <w:vertAlign w:val="baseline"/>
                                    </w:rPr>
                                    <w:t> </w:t>
                                  </w:r>
                                  <w:r>
                                    <w:rPr>
                                      <w:color w:val="231F20"/>
                                      <w:sz w:val="15"/>
                                      <w:vertAlign w:val="baseline"/>
                                    </w:rPr>
                                    <w:t>might</w:t>
                                  </w:r>
                                  <w:r>
                                    <w:rPr>
                                      <w:color w:val="231F20"/>
                                      <w:spacing w:val="-11"/>
                                      <w:sz w:val="15"/>
                                      <w:vertAlign w:val="baseline"/>
                                    </w:rPr>
                                    <w:t> </w:t>
                                  </w:r>
                                  <w:r>
                                    <w:rPr>
                                      <w:color w:val="231F20"/>
                                      <w:sz w:val="15"/>
                                      <w:vertAlign w:val="baseline"/>
                                    </w:rPr>
                                    <w:t>interfere</w:t>
                                  </w:r>
                                  <w:r>
                                    <w:rPr>
                                      <w:color w:val="231F20"/>
                                      <w:spacing w:val="-10"/>
                                      <w:sz w:val="15"/>
                                      <w:vertAlign w:val="baseline"/>
                                    </w:rPr>
                                    <w:t> </w:t>
                                  </w:r>
                                  <w:r>
                                    <w:rPr>
                                      <w:color w:val="231F20"/>
                                      <w:sz w:val="15"/>
                                      <w:vertAlign w:val="baseline"/>
                                    </w:rPr>
                                    <w:t>with</w:t>
                                  </w:r>
                                  <w:r>
                                    <w:rPr>
                                      <w:color w:val="231F20"/>
                                      <w:spacing w:val="-11"/>
                                      <w:sz w:val="15"/>
                                      <w:vertAlign w:val="baseline"/>
                                    </w:rPr>
                                    <w:t> </w:t>
                                  </w:r>
                                  <w:r>
                                    <w:rPr>
                                      <w:color w:val="231F20"/>
                                      <w:sz w:val="15"/>
                                      <w:vertAlign w:val="baseline"/>
                                    </w:rPr>
                                    <w:t>Ty21a</w:t>
                                  </w:r>
                                  <w:r>
                                    <w:rPr>
                                      <w:color w:val="231F20"/>
                                      <w:spacing w:val="-10"/>
                                      <w:sz w:val="15"/>
                                      <w:vertAlign w:val="baseline"/>
                                    </w:rPr>
                                    <w:t> </w:t>
                                  </w:r>
                                  <w:r>
                                    <w:rPr>
                                      <w:color w:val="231F20"/>
                                      <w:sz w:val="15"/>
                                      <w:vertAlign w:val="baseline"/>
                                    </w:rPr>
                                    <w:t>oral</w:t>
                                  </w:r>
                                  <w:r>
                                    <w:rPr>
                                      <w:color w:val="231F20"/>
                                      <w:spacing w:val="-10"/>
                                      <w:sz w:val="15"/>
                                      <w:vertAlign w:val="baseline"/>
                                    </w:rPr>
                                    <w:t> </w:t>
                                  </w:r>
                                  <w:r>
                                    <w:rPr>
                                      <w:color w:val="231F20"/>
                                      <w:sz w:val="15"/>
                                      <w:vertAlign w:val="baseline"/>
                                    </w:rPr>
                                    <w:t>typhoid</w:t>
                                  </w:r>
                                  <w:r>
                                    <w:rPr>
                                      <w:color w:val="231F20"/>
                                      <w:spacing w:val="-11"/>
                                      <w:sz w:val="15"/>
                                      <w:vertAlign w:val="baseline"/>
                                    </w:rPr>
                                    <w:t> </w:t>
                                  </w:r>
                                  <w:r>
                                    <w:rPr>
                                      <w:color w:val="231F20"/>
                                      <w:sz w:val="15"/>
                                      <w:vertAlign w:val="baseline"/>
                                    </w:rPr>
                                    <w:t>vaccine,</w:t>
                                  </w:r>
                                  <w:r>
                                    <w:rPr>
                                      <w:color w:val="231F20"/>
                                      <w:spacing w:val="-10"/>
                                      <w:sz w:val="15"/>
                                      <w:vertAlign w:val="baseline"/>
                                    </w:rPr>
                                    <w:t> </w:t>
                                  </w:r>
                                  <w:r>
                                    <w:rPr>
                                      <w:color w:val="231F20"/>
                                      <w:sz w:val="15"/>
                                      <w:vertAlign w:val="baseline"/>
                                    </w:rPr>
                                    <w:t>and</w:t>
                                  </w:r>
                                  <w:r>
                                    <w:rPr>
                                      <w:color w:val="231F20"/>
                                      <w:spacing w:val="-11"/>
                                      <w:sz w:val="15"/>
                                      <w:vertAlign w:val="baseline"/>
                                    </w:rPr>
                                    <w:t> </w:t>
                                  </w:r>
                                  <w:r>
                                    <w:rPr>
                                      <w:color w:val="231F20"/>
                                      <w:sz w:val="15"/>
                                      <w:vertAlign w:val="baseline"/>
                                    </w:rPr>
                                    <w:t>certain</w:t>
                                  </w:r>
                                  <w:r>
                                    <w:rPr>
                                      <w:color w:val="231F20"/>
                                      <w:spacing w:val="-10"/>
                                      <w:sz w:val="15"/>
                                      <w:vertAlign w:val="baseline"/>
                                    </w:rPr>
                                    <w:t> </w:t>
                                  </w:r>
                                  <w:r>
                                    <w:rPr>
                                      <w:color w:val="231F20"/>
                                      <w:sz w:val="15"/>
                                      <w:vertAlign w:val="baseline"/>
                                    </w:rPr>
                                    <w:t>antiviral</w:t>
                                  </w:r>
                                  <w:r>
                                    <w:rPr>
                                      <w:color w:val="231F20"/>
                                      <w:spacing w:val="-11"/>
                                      <w:sz w:val="15"/>
                                      <w:vertAlign w:val="baseline"/>
                                    </w:rPr>
                                    <w:t> </w:t>
                                  </w:r>
                                  <w:r>
                                    <w:rPr>
                                      <w:color w:val="231F20"/>
                                      <w:sz w:val="15"/>
                                      <w:vertAlign w:val="baseline"/>
                                    </w:rPr>
                                    <w:t>drugs</w:t>
                                  </w:r>
                                  <w:r>
                                    <w:rPr>
                                      <w:color w:val="231F20"/>
                                      <w:spacing w:val="-10"/>
                                      <w:sz w:val="15"/>
                                      <w:vertAlign w:val="baseline"/>
                                    </w:rPr>
                                    <w:t> </w:t>
                                  </w:r>
                                  <w:r>
                                    <w:rPr>
                                      <w:color w:val="231F20"/>
                                      <w:sz w:val="15"/>
                                      <w:vertAlign w:val="baseline"/>
                                    </w:rPr>
                                    <w:t>might</w:t>
                                  </w:r>
                                  <w:r>
                                    <w:rPr>
                                      <w:color w:val="231F20"/>
                                      <w:spacing w:val="-10"/>
                                      <w:sz w:val="15"/>
                                      <w:vertAlign w:val="baseline"/>
                                    </w:rPr>
                                    <w:t> </w:t>
                                  </w:r>
                                  <w:r>
                                    <w:rPr>
                                      <w:color w:val="231F20"/>
                                      <w:sz w:val="15"/>
                                      <w:vertAlign w:val="baseline"/>
                                    </w:rPr>
                                    <w:t>interfere</w:t>
                                  </w:r>
                                  <w:r>
                                    <w:rPr>
                                      <w:color w:val="231F20"/>
                                      <w:spacing w:val="-11"/>
                                      <w:sz w:val="15"/>
                                      <w:vertAlign w:val="baseline"/>
                                    </w:rPr>
                                    <w:t> </w:t>
                                  </w:r>
                                  <w:r>
                                    <w:rPr>
                                      <w:color w:val="231F20"/>
                                      <w:sz w:val="15"/>
                                      <w:vertAlign w:val="baseline"/>
                                    </w:rPr>
                                    <w:t>with</w:t>
                                  </w:r>
                                  <w:r>
                                    <w:rPr>
                                      <w:color w:val="231F20"/>
                                      <w:spacing w:val="-10"/>
                                      <w:sz w:val="15"/>
                                      <w:vertAlign w:val="baseline"/>
                                    </w:rPr>
                                    <w:t> </w:t>
                                  </w:r>
                                  <w:r>
                                    <w:rPr>
                                      <w:color w:val="231F20"/>
                                      <w:sz w:val="15"/>
                                      <w:vertAlign w:val="baseline"/>
                                    </w:rPr>
                                    <w:t>varicella-containing</w:t>
                                  </w:r>
                                  <w:r>
                                    <w:rPr>
                                      <w:color w:val="231F20"/>
                                      <w:spacing w:val="-11"/>
                                      <w:sz w:val="15"/>
                                      <w:vertAlign w:val="baseline"/>
                                    </w:rPr>
                                    <w:t> </w:t>
                                  </w:r>
                                  <w:r>
                                    <w:rPr>
                                      <w:color w:val="231F20"/>
                                      <w:sz w:val="15"/>
                                      <w:vertAlign w:val="baseline"/>
                                    </w:rPr>
                                    <w:t>vaccines</w:t>
                                  </w:r>
                                  <w:r>
                                    <w:rPr>
                                      <w:color w:val="231F20"/>
                                      <w:spacing w:val="-10"/>
                                      <w:sz w:val="15"/>
                                      <w:vertAlign w:val="baseline"/>
                                    </w:rPr>
                                    <w:t> </w:t>
                                  </w:r>
                                  <w:r>
                                    <w:rPr>
                                      <w:color w:val="231F20"/>
                                      <w:sz w:val="15"/>
                                      <w:vertAlign w:val="baseline"/>
                                    </w:rPr>
                                    <w:t>and </w:t>
                                  </w:r>
                                  <w:r>
                                    <w:rPr>
                                      <w:color w:val="231F20"/>
                                      <w:spacing w:val="-2"/>
                                      <w:sz w:val="15"/>
                                      <w:vertAlign w:val="baseline"/>
                                    </w:rPr>
                                    <w:t>LAIV.</w:t>
                                  </w:r>
                                </w:p>
                                <w:p>
                                  <w:pPr>
                                    <w:pStyle w:val="TableParagraph"/>
                                    <w:spacing w:line="249" w:lineRule="auto" w:before="0"/>
                                    <w:ind w:left="270" w:right="84" w:hanging="150"/>
                                    <w:rPr>
                                      <w:sz w:val="15"/>
                                    </w:rPr>
                                  </w:pPr>
                                  <w:bookmarkStart w:name="_bookmark53" w:id="143"/>
                                  <w:bookmarkEnd w:id="143"/>
                                  <w:r>
                                    <w:rPr/>
                                  </w:r>
                                  <w:r>
                                    <w:rPr>
                                      <w:color w:val="231F20"/>
                                      <w:spacing w:val="-2"/>
                                      <w:sz w:val="15"/>
                                      <w:vertAlign w:val="superscript"/>
                                    </w:rPr>
                                    <w:t>b</w:t>
                                  </w:r>
                                  <w:r>
                                    <w:rPr>
                                      <w:color w:val="231F20"/>
                                      <w:spacing w:val="-2"/>
                                      <w:sz w:val="15"/>
                                      <w:vertAlign w:val="baseline"/>
                                    </w:rPr>
                                    <w:t>Hepatitis</w:t>
                                  </w:r>
                                  <w:r>
                                    <w:rPr>
                                      <w:color w:val="231F20"/>
                                      <w:spacing w:val="-8"/>
                                      <w:sz w:val="15"/>
                                      <w:vertAlign w:val="baseline"/>
                                    </w:rPr>
                                    <w:t> </w:t>
                                  </w:r>
                                  <w:r>
                                    <w:rPr>
                                      <w:color w:val="231F20"/>
                                      <w:spacing w:val="-2"/>
                                      <w:sz w:val="15"/>
                                      <w:vertAlign w:val="baseline"/>
                                    </w:rPr>
                                    <w:t>B</w:t>
                                  </w:r>
                                  <w:r>
                                    <w:rPr>
                                      <w:color w:val="231F20"/>
                                      <w:spacing w:val="-8"/>
                                      <w:sz w:val="15"/>
                                      <w:vertAlign w:val="baseline"/>
                                    </w:rPr>
                                    <w:t> </w:t>
                                  </w:r>
                                  <w:r>
                                    <w:rPr>
                                      <w:color w:val="231F20"/>
                                      <w:spacing w:val="-2"/>
                                      <w:sz w:val="15"/>
                                      <w:vertAlign w:val="baseline"/>
                                    </w:rPr>
                                    <w:t>vaccination</w:t>
                                  </w:r>
                                  <w:r>
                                    <w:rPr>
                                      <w:color w:val="231F20"/>
                                      <w:spacing w:val="-8"/>
                                      <w:sz w:val="15"/>
                                      <w:vertAlign w:val="baseline"/>
                                    </w:rPr>
                                    <w:t> </w:t>
                                  </w:r>
                                  <w:r>
                                    <w:rPr>
                                      <w:color w:val="231F20"/>
                                      <w:spacing w:val="-2"/>
                                      <w:sz w:val="15"/>
                                      <w:vertAlign w:val="baseline"/>
                                    </w:rPr>
                                    <w:t>should</w:t>
                                  </w:r>
                                  <w:r>
                                    <w:rPr>
                                      <w:color w:val="231F20"/>
                                      <w:spacing w:val="-8"/>
                                      <w:sz w:val="15"/>
                                      <w:vertAlign w:val="baseline"/>
                                    </w:rPr>
                                    <w:t> </w:t>
                                  </w:r>
                                  <w:r>
                                    <w:rPr>
                                      <w:color w:val="231F20"/>
                                      <w:spacing w:val="-2"/>
                                      <w:sz w:val="15"/>
                                      <w:vertAlign w:val="baseline"/>
                                    </w:rPr>
                                    <w:t>be</w:t>
                                  </w:r>
                                  <w:r>
                                    <w:rPr>
                                      <w:color w:val="231F20"/>
                                      <w:spacing w:val="-8"/>
                                      <w:sz w:val="15"/>
                                      <w:vertAlign w:val="baseline"/>
                                    </w:rPr>
                                    <w:t> </w:t>
                                  </w:r>
                                  <w:r>
                                    <w:rPr>
                                      <w:color w:val="231F20"/>
                                      <w:spacing w:val="-2"/>
                                      <w:sz w:val="15"/>
                                      <w:vertAlign w:val="baseline"/>
                                    </w:rPr>
                                    <w:t>deferred</w:t>
                                  </w:r>
                                  <w:r>
                                    <w:rPr>
                                      <w:color w:val="231F20"/>
                                      <w:spacing w:val="-8"/>
                                      <w:sz w:val="15"/>
                                      <w:vertAlign w:val="baseline"/>
                                    </w:rPr>
                                    <w:t> </w:t>
                                  </w:r>
                                  <w:r>
                                    <w:rPr>
                                      <w:color w:val="231F20"/>
                                      <w:spacing w:val="-2"/>
                                      <w:sz w:val="15"/>
                                      <w:vertAlign w:val="baseline"/>
                                    </w:rPr>
                                    <w:t>for</w:t>
                                  </w:r>
                                  <w:r>
                                    <w:rPr>
                                      <w:color w:val="231F20"/>
                                      <w:spacing w:val="-8"/>
                                      <w:sz w:val="15"/>
                                      <w:vertAlign w:val="baseline"/>
                                    </w:rPr>
                                    <w:t> </w:t>
                                  </w:r>
                                  <w:r>
                                    <w:rPr>
                                      <w:color w:val="231F20"/>
                                      <w:spacing w:val="-2"/>
                                      <w:sz w:val="15"/>
                                      <w:vertAlign w:val="baseline"/>
                                    </w:rPr>
                                    <w:t>infants</w:t>
                                  </w:r>
                                  <w:r>
                                    <w:rPr>
                                      <w:color w:val="231F20"/>
                                      <w:spacing w:val="-8"/>
                                      <w:sz w:val="15"/>
                                      <w:vertAlign w:val="baseline"/>
                                    </w:rPr>
                                    <w:t> </w:t>
                                  </w:r>
                                  <w:r>
                                    <w:rPr>
                                      <w:color w:val="231F20"/>
                                      <w:spacing w:val="-2"/>
                                      <w:sz w:val="15"/>
                                      <w:vertAlign w:val="baseline"/>
                                    </w:rPr>
                                    <w:t>weighing</w:t>
                                  </w:r>
                                  <w:r>
                                    <w:rPr>
                                      <w:color w:val="231F20"/>
                                      <w:spacing w:val="-7"/>
                                      <w:sz w:val="15"/>
                                      <w:vertAlign w:val="baseline"/>
                                    </w:rPr>
                                    <w:t> </w:t>
                                  </w:r>
                                  <w:r>
                                    <w:rPr>
                                      <w:rFonts w:ascii="Cambria" w:hAnsi="Cambria"/>
                                      <w:color w:val="231F20"/>
                                      <w:spacing w:val="-2"/>
                                      <w:sz w:val="15"/>
                                      <w:vertAlign w:val="baseline"/>
                                    </w:rPr>
                                    <w:t>&lt;</w:t>
                                  </w:r>
                                  <w:r>
                                    <w:rPr>
                                      <w:color w:val="231F20"/>
                                      <w:spacing w:val="-2"/>
                                      <w:sz w:val="15"/>
                                      <w:vertAlign w:val="baseline"/>
                                    </w:rPr>
                                    <w:t>2000</w:t>
                                  </w:r>
                                  <w:r>
                                    <w:rPr>
                                      <w:color w:val="231F20"/>
                                      <w:spacing w:val="-8"/>
                                      <w:sz w:val="15"/>
                                      <w:vertAlign w:val="baseline"/>
                                    </w:rPr>
                                    <w:t> </w:t>
                                  </w:r>
                                  <w:r>
                                    <w:rPr>
                                      <w:color w:val="231F20"/>
                                      <w:spacing w:val="-2"/>
                                      <w:sz w:val="15"/>
                                      <w:vertAlign w:val="baseline"/>
                                    </w:rPr>
                                    <w:t>g</w:t>
                                  </w:r>
                                  <w:r>
                                    <w:rPr>
                                      <w:color w:val="231F20"/>
                                      <w:spacing w:val="-8"/>
                                      <w:sz w:val="15"/>
                                      <w:vertAlign w:val="baseline"/>
                                    </w:rPr>
                                    <w:t> </w:t>
                                  </w:r>
                                  <w:r>
                                    <w:rPr>
                                      <w:color w:val="231F20"/>
                                      <w:spacing w:val="-2"/>
                                      <w:sz w:val="15"/>
                                      <w:vertAlign w:val="baseline"/>
                                    </w:rPr>
                                    <w:t>if</w:t>
                                  </w:r>
                                  <w:r>
                                    <w:rPr>
                                      <w:color w:val="231F20"/>
                                      <w:spacing w:val="-8"/>
                                      <w:sz w:val="15"/>
                                      <w:vertAlign w:val="baseline"/>
                                    </w:rPr>
                                    <w:t> </w:t>
                                  </w:r>
                                  <w:r>
                                    <w:rPr>
                                      <w:color w:val="231F20"/>
                                      <w:spacing w:val="-2"/>
                                      <w:sz w:val="15"/>
                                      <w:vertAlign w:val="baseline"/>
                                    </w:rPr>
                                    <w:t>the</w:t>
                                  </w:r>
                                  <w:r>
                                    <w:rPr>
                                      <w:color w:val="231F20"/>
                                      <w:spacing w:val="-8"/>
                                      <w:sz w:val="15"/>
                                      <w:vertAlign w:val="baseline"/>
                                    </w:rPr>
                                    <w:t> </w:t>
                                  </w:r>
                                  <w:r>
                                    <w:rPr>
                                      <w:color w:val="231F20"/>
                                      <w:spacing w:val="-2"/>
                                      <w:sz w:val="15"/>
                                      <w:vertAlign w:val="baseline"/>
                                    </w:rPr>
                                    <w:t>mother</w:t>
                                  </w:r>
                                  <w:r>
                                    <w:rPr>
                                      <w:color w:val="231F20"/>
                                      <w:spacing w:val="-8"/>
                                      <w:sz w:val="15"/>
                                      <w:vertAlign w:val="baseline"/>
                                    </w:rPr>
                                    <w:t> </w:t>
                                  </w:r>
                                  <w:r>
                                    <w:rPr>
                                      <w:color w:val="231F20"/>
                                      <w:spacing w:val="-2"/>
                                      <w:sz w:val="15"/>
                                      <w:vertAlign w:val="baseline"/>
                                    </w:rPr>
                                    <w:t>is</w:t>
                                  </w:r>
                                  <w:r>
                                    <w:rPr>
                                      <w:color w:val="231F20"/>
                                      <w:spacing w:val="-8"/>
                                      <w:sz w:val="15"/>
                                      <w:vertAlign w:val="baseline"/>
                                    </w:rPr>
                                    <w:t> </w:t>
                                  </w:r>
                                  <w:r>
                                    <w:rPr>
                                      <w:color w:val="231F20"/>
                                      <w:spacing w:val="-2"/>
                                      <w:sz w:val="15"/>
                                      <w:vertAlign w:val="baseline"/>
                                    </w:rPr>
                                    <w:t>documented</w:t>
                                  </w:r>
                                  <w:r>
                                    <w:rPr>
                                      <w:color w:val="231F20"/>
                                      <w:spacing w:val="-8"/>
                                      <w:sz w:val="15"/>
                                      <w:vertAlign w:val="baseline"/>
                                    </w:rPr>
                                    <w:t> </w:t>
                                  </w:r>
                                  <w:r>
                                    <w:rPr>
                                      <w:color w:val="231F20"/>
                                      <w:spacing w:val="-2"/>
                                      <w:sz w:val="15"/>
                                      <w:vertAlign w:val="baseline"/>
                                    </w:rPr>
                                    <w:t>to</w:t>
                                  </w:r>
                                  <w:r>
                                    <w:rPr>
                                      <w:color w:val="231F20"/>
                                      <w:spacing w:val="-8"/>
                                      <w:sz w:val="15"/>
                                      <w:vertAlign w:val="baseline"/>
                                    </w:rPr>
                                    <w:t> </w:t>
                                  </w:r>
                                  <w:r>
                                    <w:rPr>
                                      <w:color w:val="231F20"/>
                                      <w:spacing w:val="-2"/>
                                      <w:sz w:val="15"/>
                                      <w:vertAlign w:val="baseline"/>
                                    </w:rPr>
                                    <w:t>be</w:t>
                                  </w:r>
                                  <w:r>
                                    <w:rPr>
                                      <w:color w:val="231F20"/>
                                      <w:spacing w:val="-8"/>
                                      <w:sz w:val="15"/>
                                      <w:vertAlign w:val="baseline"/>
                                    </w:rPr>
                                    <w:t> </w:t>
                                  </w:r>
                                  <w:r>
                                    <w:rPr>
                                      <w:color w:val="231F20"/>
                                      <w:spacing w:val="-2"/>
                                      <w:sz w:val="15"/>
                                      <w:vertAlign w:val="baseline"/>
                                    </w:rPr>
                                    <w:t>hepatitis</w:t>
                                  </w:r>
                                  <w:r>
                                    <w:rPr>
                                      <w:color w:val="231F20"/>
                                      <w:spacing w:val="-8"/>
                                      <w:sz w:val="15"/>
                                      <w:vertAlign w:val="baseline"/>
                                    </w:rPr>
                                    <w:t> </w:t>
                                  </w:r>
                                  <w:r>
                                    <w:rPr>
                                      <w:color w:val="231F20"/>
                                      <w:spacing w:val="-2"/>
                                      <w:sz w:val="15"/>
                                      <w:vertAlign w:val="baseline"/>
                                    </w:rPr>
                                    <w:t>B</w:t>
                                  </w:r>
                                  <w:r>
                                    <w:rPr>
                                      <w:color w:val="231F20"/>
                                      <w:spacing w:val="-8"/>
                                      <w:sz w:val="15"/>
                                      <w:vertAlign w:val="baseline"/>
                                    </w:rPr>
                                    <w:t> </w:t>
                                  </w:r>
                                  <w:r>
                                    <w:rPr>
                                      <w:color w:val="231F20"/>
                                      <w:spacing w:val="-2"/>
                                      <w:sz w:val="15"/>
                                      <w:vertAlign w:val="baseline"/>
                                    </w:rPr>
                                    <w:t>surface</w:t>
                                  </w:r>
                                  <w:r>
                                    <w:rPr>
                                      <w:color w:val="231F20"/>
                                      <w:spacing w:val="-8"/>
                                      <w:sz w:val="15"/>
                                      <w:vertAlign w:val="baseline"/>
                                    </w:rPr>
                                    <w:t> </w:t>
                                  </w:r>
                                  <w:r>
                                    <w:rPr>
                                      <w:color w:val="231F20"/>
                                      <w:spacing w:val="-2"/>
                                      <w:sz w:val="15"/>
                                      <w:vertAlign w:val="baseline"/>
                                    </w:rPr>
                                    <w:t>antigen</w:t>
                                  </w:r>
                                  <w:r>
                                    <w:rPr>
                                      <w:color w:val="231F20"/>
                                      <w:spacing w:val="-8"/>
                                      <w:sz w:val="15"/>
                                      <w:vertAlign w:val="baseline"/>
                                    </w:rPr>
                                    <w:t> </w:t>
                                  </w:r>
                                  <w:r>
                                    <w:rPr>
                                      <w:color w:val="231F20"/>
                                      <w:spacing w:val="-2"/>
                                      <w:sz w:val="15"/>
                                      <w:vertAlign w:val="baseline"/>
                                    </w:rPr>
                                    <w:t>(HBsAg)-negative</w:t>
                                  </w:r>
                                  <w:r>
                                    <w:rPr>
                                      <w:color w:val="231F20"/>
                                      <w:sz w:val="15"/>
                                      <w:vertAlign w:val="baseline"/>
                                    </w:rPr>
                                    <w:t> </w:t>
                                  </w:r>
                                  <w:r>
                                    <w:rPr>
                                      <w:color w:val="231F20"/>
                                      <w:spacing w:val="-2"/>
                                      <w:sz w:val="15"/>
                                      <w:vertAlign w:val="baseline"/>
                                    </w:rPr>
                                    <w:t>at the time of the infant’s birth. Vaccination can commence at chronological age 1 month or at hospital discharge. For infants born to HBsAg-positive</w:t>
                                  </w:r>
                                  <w:r>
                                    <w:rPr>
                                      <w:color w:val="231F20"/>
                                      <w:sz w:val="15"/>
                                      <w:vertAlign w:val="baseline"/>
                                    </w:rPr>
                                    <w:t> women,</w:t>
                                  </w:r>
                                  <w:r>
                                    <w:rPr>
                                      <w:color w:val="231F20"/>
                                      <w:spacing w:val="-1"/>
                                      <w:sz w:val="15"/>
                                      <w:vertAlign w:val="baseline"/>
                                    </w:rPr>
                                    <w:t> </w:t>
                                  </w:r>
                                  <w:r>
                                    <w:rPr>
                                      <w:color w:val="231F20"/>
                                      <w:sz w:val="15"/>
                                      <w:vertAlign w:val="baseline"/>
                                    </w:rPr>
                                    <w:t>hepatitis</w:t>
                                  </w:r>
                                  <w:r>
                                    <w:rPr>
                                      <w:color w:val="231F20"/>
                                      <w:spacing w:val="-1"/>
                                      <w:sz w:val="15"/>
                                      <w:vertAlign w:val="baseline"/>
                                    </w:rPr>
                                    <w:t> </w:t>
                                  </w:r>
                                  <w:r>
                                    <w:rPr>
                                      <w:color w:val="231F20"/>
                                      <w:sz w:val="15"/>
                                      <w:vertAlign w:val="baseline"/>
                                    </w:rPr>
                                    <w:t>B</w:t>
                                  </w:r>
                                  <w:r>
                                    <w:rPr>
                                      <w:color w:val="231F20"/>
                                      <w:spacing w:val="-1"/>
                                      <w:sz w:val="15"/>
                                      <w:vertAlign w:val="baseline"/>
                                    </w:rPr>
                                    <w:t> </w:t>
                                  </w:r>
                                  <w:r>
                                    <w:rPr>
                                      <w:color w:val="231F20"/>
                                      <w:sz w:val="15"/>
                                      <w:vertAlign w:val="baseline"/>
                                    </w:rPr>
                                    <w:t>immunoglobulin</w:t>
                                  </w:r>
                                  <w:r>
                                    <w:rPr>
                                      <w:color w:val="231F20"/>
                                      <w:spacing w:val="-1"/>
                                      <w:sz w:val="15"/>
                                      <w:vertAlign w:val="baseline"/>
                                    </w:rPr>
                                    <w:t> </w:t>
                                  </w:r>
                                  <w:r>
                                    <w:rPr>
                                      <w:color w:val="231F20"/>
                                      <w:sz w:val="15"/>
                                      <w:vertAlign w:val="baseline"/>
                                    </w:rPr>
                                    <w:t>and</w:t>
                                  </w:r>
                                  <w:r>
                                    <w:rPr>
                                      <w:color w:val="231F20"/>
                                      <w:spacing w:val="-1"/>
                                      <w:sz w:val="15"/>
                                      <w:vertAlign w:val="baseline"/>
                                    </w:rPr>
                                    <w:t> </w:t>
                                  </w:r>
                                  <w:r>
                                    <w:rPr>
                                      <w:color w:val="231F20"/>
                                      <w:sz w:val="15"/>
                                      <w:vertAlign w:val="baseline"/>
                                    </w:rPr>
                                    <w:t>hepatitis</w:t>
                                  </w:r>
                                  <w:r>
                                    <w:rPr>
                                      <w:color w:val="231F20"/>
                                      <w:spacing w:val="-1"/>
                                      <w:sz w:val="15"/>
                                      <w:vertAlign w:val="baseline"/>
                                    </w:rPr>
                                    <w:t> </w:t>
                                  </w:r>
                                  <w:r>
                                    <w:rPr>
                                      <w:color w:val="231F20"/>
                                      <w:sz w:val="15"/>
                                      <w:vertAlign w:val="baseline"/>
                                    </w:rPr>
                                    <w:t>B</w:t>
                                  </w:r>
                                  <w:r>
                                    <w:rPr>
                                      <w:color w:val="231F20"/>
                                      <w:spacing w:val="-1"/>
                                      <w:sz w:val="15"/>
                                      <w:vertAlign w:val="baseline"/>
                                    </w:rPr>
                                    <w:t> </w:t>
                                  </w:r>
                                  <w:r>
                                    <w:rPr>
                                      <w:color w:val="231F20"/>
                                      <w:sz w:val="15"/>
                                      <w:vertAlign w:val="baseline"/>
                                    </w:rPr>
                                    <w:t>vaccine</w:t>
                                  </w:r>
                                  <w:r>
                                    <w:rPr>
                                      <w:color w:val="231F20"/>
                                      <w:spacing w:val="-1"/>
                                      <w:sz w:val="15"/>
                                      <w:vertAlign w:val="baseline"/>
                                    </w:rPr>
                                    <w:t> </w:t>
                                  </w:r>
                                  <w:r>
                                    <w:rPr>
                                      <w:color w:val="231F20"/>
                                      <w:sz w:val="15"/>
                                      <w:vertAlign w:val="baseline"/>
                                    </w:rPr>
                                    <w:t>should</w:t>
                                  </w:r>
                                  <w:r>
                                    <w:rPr>
                                      <w:color w:val="231F20"/>
                                      <w:spacing w:val="-1"/>
                                      <w:sz w:val="15"/>
                                      <w:vertAlign w:val="baseline"/>
                                    </w:rPr>
                                    <w:t> </w:t>
                                  </w:r>
                                  <w:r>
                                    <w:rPr>
                                      <w:color w:val="231F20"/>
                                      <w:sz w:val="15"/>
                                      <w:vertAlign w:val="baseline"/>
                                    </w:rPr>
                                    <w:t>be</w:t>
                                  </w:r>
                                  <w:r>
                                    <w:rPr>
                                      <w:color w:val="231F20"/>
                                      <w:spacing w:val="-1"/>
                                      <w:sz w:val="15"/>
                                      <w:vertAlign w:val="baseline"/>
                                    </w:rPr>
                                    <w:t> </w:t>
                                  </w:r>
                                  <w:r>
                                    <w:rPr>
                                      <w:color w:val="231F20"/>
                                      <w:sz w:val="15"/>
                                      <w:vertAlign w:val="baseline"/>
                                    </w:rPr>
                                    <w:t>administered</w:t>
                                  </w:r>
                                  <w:r>
                                    <w:rPr>
                                      <w:color w:val="231F20"/>
                                      <w:spacing w:val="-1"/>
                                      <w:sz w:val="15"/>
                                      <w:vertAlign w:val="baseline"/>
                                    </w:rPr>
                                    <w:t> </w:t>
                                  </w:r>
                                  <w:r>
                                    <w:rPr>
                                      <w:color w:val="231F20"/>
                                      <w:sz w:val="15"/>
                                      <w:vertAlign w:val="baseline"/>
                                    </w:rPr>
                                    <w:t>within</w:t>
                                  </w:r>
                                  <w:r>
                                    <w:rPr>
                                      <w:color w:val="231F20"/>
                                      <w:spacing w:val="-1"/>
                                      <w:sz w:val="15"/>
                                      <w:vertAlign w:val="baseline"/>
                                    </w:rPr>
                                    <w:t> </w:t>
                                  </w:r>
                                  <w:r>
                                    <w:rPr>
                                      <w:color w:val="231F20"/>
                                      <w:sz w:val="15"/>
                                      <w:vertAlign w:val="baseline"/>
                                    </w:rPr>
                                    <w:t>12</w:t>
                                  </w:r>
                                  <w:r>
                                    <w:rPr>
                                      <w:color w:val="231F20"/>
                                      <w:spacing w:val="-1"/>
                                      <w:sz w:val="15"/>
                                      <w:vertAlign w:val="baseline"/>
                                    </w:rPr>
                                    <w:t> </w:t>
                                  </w:r>
                                  <w:r>
                                    <w:rPr>
                                      <w:color w:val="231F20"/>
                                      <w:sz w:val="15"/>
                                      <w:vertAlign w:val="baseline"/>
                                    </w:rPr>
                                    <w:t>hours</w:t>
                                  </w:r>
                                  <w:r>
                                    <w:rPr>
                                      <w:color w:val="231F20"/>
                                      <w:spacing w:val="-1"/>
                                      <w:sz w:val="15"/>
                                      <w:vertAlign w:val="baseline"/>
                                    </w:rPr>
                                    <w:t> </w:t>
                                  </w:r>
                                  <w:r>
                                    <w:rPr>
                                      <w:color w:val="231F20"/>
                                      <w:sz w:val="15"/>
                                      <w:vertAlign w:val="baseline"/>
                                    </w:rPr>
                                    <w:t>after</w:t>
                                  </w:r>
                                  <w:r>
                                    <w:rPr>
                                      <w:color w:val="231F20"/>
                                      <w:spacing w:val="-1"/>
                                      <w:sz w:val="15"/>
                                      <w:vertAlign w:val="baseline"/>
                                    </w:rPr>
                                    <w:t> </w:t>
                                  </w:r>
                                  <w:r>
                                    <w:rPr>
                                      <w:color w:val="231F20"/>
                                      <w:sz w:val="15"/>
                                      <w:vertAlign w:val="baseline"/>
                                    </w:rPr>
                                    <w:t>birth,</w:t>
                                  </w:r>
                                  <w:r>
                                    <w:rPr>
                                      <w:color w:val="231F20"/>
                                      <w:spacing w:val="-1"/>
                                      <w:sz w:val="15"/>
                                      <w:vertAlign w:val="baseline"/>
                                    </w:rPr>
                                    <w:t> </w:t>
                                  </w:r>
                                  <w:r>
                                    <w:rPr>
                                      <w:color w:val="231F20"/>
                                      <w:sz w:val="15"/>
                                      <w:vertAlign w:val="baseline"/>
                                    </w:rPr>
                                    <w:t>regardless</w:t>
                                  </w:r>
                                  <w:r>
                                    <w:rPr>
                                      <w:color w:val="231F20"/>
                                      <w:spacing w:val="-1"/>
                                      <w:sz w:val="15"/>
                                      <w:vertAlign w:val="baseline"/>
                                    </w:rPr>
                                    <w:t> </w:t>
                                  </w:r>
                                  <w:r>
                                    <w:rPr>
                                      <w:color w:val="231F20"/>
                                      <w:sz w:val="15"/>
                                      <w:vertAlign w:val="baseline"/>
                                    </w:rPr>
                                    <w:t>of</w:t>
                                  </w:r>
                                  <w:r>
                                    <w:rPr>
                                      <w:color w:val="231F20"/>
                                      <w:spacing w:val="-1"/>
                                      <w:sz w:val="15"/>
                                      <w:vertAlign w:val="baseline"/>
                                    </w:rPr>
                                    <w:t> </w:t>
                                  </w:r>
                                  <w:r>
                                    <w:rPr>
                                      <w:color w:val="231F20"/>
                                      <w:sz w:val="15"/>
                                      <w:vertAlign w:val="baseline"/>
                                    </w:rPr>
                                    <w:t>weight.</w:t>
                                  </w:r>
                                </w:p>
                                <w:p>
                                  <w:pPr>
                                    <w:pStyle w:val="TableParagraph"/>
                                    <w:spacing w:line="249" w:lineRule="auto" w:before="0"/>
                                    <w:ind w:left="270" w:right="160" w:hanging="150"/>
                                    <w:rPr>
                                      <w:sz w:val="15"/>
                                    </w:rPr>
                                  </w:pPr>
                                  <w:bookmarkStart w:name="_bookmark54" w:id="144"/>
                                  <w:bookmarkEnd w:id="144"/>
                                  <w:r>
                                    <w:rPr/>
                                  </w:r>
                                  <w:r>
                                    <w:rPr>
                                      <w:color w:val="231F20"/>
                                      <w:sz w:val="15"/>
                                      <w:vertAlign w:val="superscript"/>
                                    </w:rPr>
                                    <w:t>c</w:t>
                                  </w:r>
                                  <w:r>
                                    <w:rPr>
                                      <w:color w:val="231F20"/>
                                      <w:sz w:val="15"/>
                                      <w:vertAlign w:val="baseline"/>
                                    </w:rPr>
                                    <w:t>An</w:t>
                                  </w:r>
                                  <w:r>
                                    <w:rPr>
                                      <w:color w:val="231F20"/>
                                      <w:spacing w:val="-10"/>
                                      <w:sz w:val="15"/>
                                      <w:vertAlign w:val="baseline"/>
                                    </w:rPr>
                                    <w:t> </w:t>
                                  </w:r>
                                  <w:r>
                                    <w:rPr>
                                      <w:color w:val="231F20"/>
                                      <w:sz w:val="15"/>
                                      <w:vertAlign w:val="baseline"/>
                                    </w:rPr>
                                    <w:t>exception</w:t>
                                  </w:r>
                                  <w:r>
                                    <w:rPr>
                                      <w:color w:val="231F20"/>
                                      <w:spacing w:val="-9"/>
                                      <w:sz w:val="15"/>
                                      <w:vertAlign w:val="baseline"/>
                                    </w:rPr>
                                    <w:t> </w:t>
                                  </w:r>
                                  <w:r>
                                    <w:rPr>
                                      <w:color w:val="231F20"/>
                                      <w:sz w:val="15"/>
                                      <w:vertAlign w:val="baseline"/>
                                    </w:rPr>
                                    <w:t>is</w:t>
                                  </w:r>
                                  <w:r>
                                    <w:rPr>
                                      <w:color w:val="231F20"/>
                                      <w:spacing w:val="-10"/>
                                      <w:sz w:val="15"/>
                                      <w:vertAlign w:val="baseline"/>
                                    </w:rPr>
                                    <w:t> </w:t>
                                  </w:r>
                                  <w:r>
                                    <w:rPr>
                                      <w:color w:val="231F20"/>
                                      <w:sz w:val="15"/>
                                      <w:vertAlign w:val="baseline"/>
                                    </w:rPr>
                                    <w:t>Guillain-Barré</w:t>
                                  </w:r>
                                  <w:r>
                                    <w:rPr>
                                      <w:color w:val="231F20"/>
                                      <w:spacing w:val="-9"/>
                                      <w:sz w:val="15"/>
                                      <w:vertAlign w:val="baseline"/>
                                    </w:rPr>
                                    <w:t> </w:t>
                                  </w:r>
                                  <w:r>
                                    <w:rPr>
                                      <w:color w:val="231F20"/>
                                      <w:sz w:val="15"/>
                                      <w:vertAlign w:val="baseline"/>
                                    </w:rPr>
                                    <w:t>syndrome</w:t>
                                  </w:r>
                                  <w:r>
                                    <w:rPr>
                                      <w:color w:val="231F20"/>
                                      <w:spacing w:val="-9"/>
                                      <w:sz w:val="15"/>
                                      <w:vertAlign w:val="baseline"/>
                                    </w:rPr>
                                    <w:t> </w:t>
                                  </w:r>
                                  <w:r>
                                    <w:rPr>
                                      <w:color w:val="231F20"/>
                                      <w:sz w:val="15"/>
                                      <w:vertAlign w:val="baseline"/>
                                    </w:rPr>
                                    <w:t>within</w:t>
                                  </w:r>
                                  <w:r>
                                    <w:rPr>
                                      <w:color w:val="231F20"/>
                                      <w:spacing w:val="-10"/>
                                      <w:sz w:val="15"/>
                                      <w:vertAlign w:val="baseline"/>
                                    </w:rPr>
                                    <w:t> </w:t>
                                  </w:r>
                                  <w:r>
                                    <w:rPr>
                                      <w:color w:val="231F20"/>
                                      <w:sz w:val="15"/>
                                      <w:vertAlign w:val="baseline"/>
                                    </w:rPr>
                                    <w:t>6</w:t>
                                  </w:r>
                                  <w:r>
                                    <w:rPr>
                                      <w:color w:val="231F20"/>
                                      <w:spacing w:val="-9"/>
                                      <w:sz w:val="15"/>
                                      <w:vertAlign w:val="baseline"/>
                                    </w:rPr>
                                    <w:t> </w:t>
                                  </w:r>
                                  <w:r>
                                    <w:rPr>
                                      <w:color w:val="231F20"/>
                                      <w:sz w:val="15"/>
                                      <w:vertAlign w:val="baseline"/>
                                    </w:rPr>
                                    <w:t>weeks</w:t>
                                  </w:r>
                                  <w:r>
                                    <w:rPr>
                                      <w:color w:val="231F20"/>
                                      <w:spacing w:val="-10"/>
                                      <w:sz w:val="15"/>
                                      <w:vertAlign w:val="baseline"/>
                                    </w:rPr>
                                    <w:t> </w:t>
                                  </w:r>
                                  <w:r>
                                    <w:rPr>
                                      <w:color w:val="231F20"/>
                                      <w:sz w:val="15"/>
                                      <w:vertAlign w:val="baseline"/>
                                    </w:rPr>
                                    <w:t>of</w:t>
                                  </w:r>
                                  <w:r>
                                    <w:rPr>
                                      <w:color w:val="231F20"/>
                                      <w:spacing w:val="-9"/>
                                      <w:sz w:val="15"/>
                                      <w:vertAlign w:val="baseline"/>
                                    </w:rPr>
                                    <w:t> </w:t>
                                  </w:r>
                                  <w:r>
                                    <w:rPr>
                                      <w:color w:val="231F20"/>
                                      <w:sz w:val="15"/>
                                      <w:vertAlign w:val="baseline"/>
                                    </w:rPr>
                                    <w:t>a</w:t>
                                  </w:r>
                                  <w:r>
                                    <w:rPr>
                                      <w:color w:val="231F20"/>
                                      <w:spacing w:val="-9"/>
                                      <w:sz w:val="15"/>
                                      <w:vertAlign w:val="baseline"/>
                                    </w:rPr>
                                    <w:t> </w:t>
                                  </w:r>
                                  <w:r>
                                    <w:rPr>
                                      <w:color w:val="231F20"/>
                                      <w:sz w:val="15"/>
                                      <w:vertAlign w:val="baseline"/>
                                    </w:rPr>
                                    <w:t>dose</w:t>
                                  </w:r>
                                  <w:r>
                                    <w:rPr>
                                      <w:color w:val="231F20"/>
                                      <w:spacing w:val="-10"/>
                                      <w:sz w:val="15"/>
                                      <w:vertAlign w:val="baseline"/>
                                    </w:rPr>
                                    <w:t> </w:t>
                                  </w:r>
                                  <w:r>
                                    <w:rPr>
                                      <w:color w:val="231F20"/>
                                      <w:sz w:val="15"/>
                                      <w:vertAlign w:val="baseline"/>
                                    </w:rPr>
                                    <w:t>of</w:t>
                                  </w:r>
                                  <w:r>
                                    <w:rPr>
                                      <w:color w:val="231F20"/>
                                      <w:spacing w:val="-9"/>
                                      <w:sz w:val="15"/>
                                      <w:vertAlign w:val="baseline"/>
                                    </w:rPr>
                                    <w:t> </w:t>
                                  </w:r>
                                  <w:r>
                                    <w:rPr>
                                      <w:color w:val="231F20"/>
                                      <w:sz w:val="15"/>
                                      <w:vertAlign w:val="baseline"/>
                                    </w:rPr>
                                    <w:t>influenza</w:t>
                                  </w:r>
                                  <w:r>
                                    <w:rPr>
                                      <w:color w:val="231F20"/>
                                      <w:spacing w:val="-10"/>
                                      <w:sz w:val="15"/>
                                      <w:vertAlign w:val="baseline"/>
                                    </w:rPr>
                                    <w:t> </w:t>
                                  </w:r>
                                  <w:r>
                                    <w:rPr>
                                      <w:color w:val="231F20"/>
                                      <w:sz w:val="15"/>
                                      <w:vertAlign w:val="baseline"/>
                                    </w:rPr>
                                    <w:t>vaccine</w:t>
                                  </w:r>
                                  <w:r>
                                    <w:rPr>
                                      <w:color w:val="231F20"/>
                                      <w:spacing w:val="-9"/>
                                      <w:sz w:val="15"/>
                                      <w:vertAlign w:val="baseline"/>
                                    </w:rPr>
                                    <w:t> </w:t>
                                  </w:r>
                                  <w:r>
                                    <w:rPr>
                                      <w:color w:val="231F20"/>
                                      <w:sz w:val="15"/>
                                      <w:vertAlign w:val="baseline"/>
                                    </w:rPr>
                                    <w:t>or</w:t>
                                  </w:r>
                                  <w:r>
                                    <w:rPr>
                                      <w:color w:val="231F20"/>
                                      <w:spacing w:val="-9"/>
                                      <w:sz w:val="15"/>
                                      <w:vertAlign w:val="baseline"/>
                                    </w:rPr>
                                    <w:t> </w:t>
                                  </w:r>
                                  <w:r>
                                    <w:rPr>
                                      <w:color w:val="231F20"/>
                                      <w:sz w:val="15"/>
                                      <w:vertAlign w:val="baseline"/>
                                    </w:rPr>
                                    <w:t>tetanus-toxoid–containing</w:t>
                                  </w:r>
                                  <w:r>
                                    <w:rPr>
                                      <w:color w:val="231F20"/>
                                      <w:spacing w:val="-10"/>
                                      <w:sz w:val="15"/>
                                      <w:vertAlign w:val="baseline"/>
                                    </w:rPr>
                                    <w:t> </w:t>
                                  </w:r>
                                  <w:r>
                                    <w:rPr>
                                      <w:color w:val="231F20"/>
                                      <w:sz w:val="15"/>
                                      <w:vertAlign w:val="baseline"/>
                                    </w:rPr>
                                    <w:t>vaccine,</w:t>
                                  </w:r>
                                  <w:r>
                                    <w:rPr>
                                      <w:color w:val="231F20"/>
                                      <w:spacing w:val="-9"/>
                                      <w:sz w:val="15"/>
                                      <w:vertAlign w:val="baseline"/>
                                    </w:rPr>
                                    <w:t> </w:t>
                                  </w:r>
                                  <w:r>
                                    <w:rPr>
                                      <w:color w:val="231F20"/>
                                      <w:sz w:val="15"/>
                                      <w:vertAlign w:val="baseline"/>
                                    </w:rPr>
                                    <w:t>which</w:t>
                                  </w:r>
                                  <w:r>
                                    <w:rPr>
                                      <w:color w:val="231F20"/>
                                      <w:spacing w:val="-9"/>
                                      <w:sz w:val="15"/>
                                      <w:vertAlign w:val="baseline"/>
                                    </w:rPr>
                                    <w:t> </w:t>
                                  </w:r>
                                  <w:r>
                                    <w:rPr>
                                      <w:color w:val="231F20"/>
                                      <w:sz w:val="15"/>
                                      <w:vertAlign w:val="baseline"/>
                                    </w:rPr>
                                    <w:t>are</w:t>
                                  </w:r>
                                  <w:r>
                                    <w:rPr>
                                      <w:color w:val="231F20"/>
                                      <w:spacing w:val="-10"/>
                                      <w:sz w:val="15"/>
                                      <w:vertAlign w:val="baseline"/>
                                    </w:rPr>
                                    <w:t> </w:t>
                                  </w:r>
                                  <w:r>
                                    <w:rPr>
                                      <w:color w:val="231F20"/>
                                      <w:sz w:val="15"/>
                                      <w:vertAlign w:val="baseline"/>
                                    </w:rPr>
                                    <w:t>precautions for influenza vaccine and tetanus-toxoid–containing vaccines, respectively.</w:t>
                                  </w:r>
                                </w:p>
                                <w:p>
                                  <w:pPr>
                                    <w:pStyle w:val="TableParagraph"/>
                                    <w:spacing w:line="249" w:lineRule="auto" w:before="1"/>
                                    <w:ind w:left="270" w:hanging="150"/>
                                    <w:rPr>
                                      <w:sz w:val="15"/>
                                    </w:rPr>
                                  </w:pPr>
                                  <w:bookmarkStart w:name="_bookmark55" w:id="145"/>
                                  <w:bookmarkEnd w:id="145"/>
                                  <w:r>
                                    <w:rPr/>
                                  </w:r>
                                  <w:r>
                                    <w:rPr>
                                      <w:color w:val="231F20"/>
                                      <w:sz w:val="15"/>
                                      <w:vertAlign w:val="superscript"/>
                                    </w:rPr>
                                    <w:t>d</w:t>
                                  </w:r>
                                  <w:r>
                                    <w:rPr>
                                      <w:color w:val="231F20"/>
                                      <w:sz w:val="15"/>
                                      <w:vertAlign w:val="baseline"/>
                                    </w:rPr>
                                    <w:t>MMR</w:t>
                                  </w:r>
                                  <w:r>
                                    <w:rPr>
                                      <w:color w:val="231F20"/>
                                      <w:spacing w:val="-6"/>
                                      <w:sz w:val="15"/>
                                      <w:vertAlign w:val="baseline"/>
                                    </w:rPr>
                                    <w:t> </w:t>
                                  </w:r>
                                  <w:r>
                                    <w:rPr>
                                      <w:color w:val="231F20"/>
                                      <w:sz w:val="15"/>
                                      <w:vertAlign w:val="baseline"/>
                                    </w:rPr>
                                    <w:t>and</w:t>
                                  </w:r>
                                  <w:r>
                                    <w:rPr>
                                      <w:color w:val="231F20"/>
                                      <w:spacing w:val="-6"/>
                                      <w:sz w:val="15"/>
                                      <w:vertAlign w:val="baseline"/>
                                    </w:rPr>
                                    <w:t> </w:t>
                                  </w:r>
                                  <w:r>
                                    <w:rPr>
                                      <w:color w:val="231F20"/>
                                      <w:sz w:val="15"/>
                                      <w:vertAlign w:val="baseline"/>
                                    </w:rPr>
                                    <w:t>varicella</w:t>
                                  </w:r>
                                  <w:r>
                                    <w:rPr>
                                      <w:color w:val="231F20"/>
                                      <w:spacing w:val="-6"/>
                                      <w:sz w:val="15"/>
                                      <w:vertAlign w:val="baseline"/>
                                    </w:rPr>
                                    <w:t> </w:t>
                                  </w:r>
                                  <w:r>
                                    <w:rPr>
                                      <w:color w:val="231F20"/>
                                      <w:sz w:val="15"/>
                                      <w:vertAlign w:val="baseline"/>
                                    </w:rPr>
                                    <w:t>vaccines</w:t>
                                  </w:r>
                                  <w:r>
                                    <w:rPr>
                                      <w:color w:val="231F20"/>
                                      <w:spacing w:val="-6"/>
                                      <w:sz w:val="15"/>
                                      <w:vertAlign w:val="baseline"/>
                                    </w:rPr>
                                    <w:t> </w:t>
                                  </w:r>
                                  <w:r>
                                    <w:rPr>
                                      <w:color w:val="231F20"/>
                                      <w:sz w:val="15"/>
                                      <w:vertAlign w:val="baseline"/>
                                    </w:rPr>
                                    <w:t>can</w:t>
                                  </w:r>
                                  <w:r>
                                    <w:rPr>
                                      <w:color w:val="231F20"/>
                                      <w:spacing w:val="-6"/>
                                      <w:sz w:val="15"/>
                                      <w:vertAlign w:val="baseline"/>
                                    </w:rPr>
                                    <w:t> </w:t>
                                  </w:r>
                                  <w:r>
                                    <w:rPr>
                                      <w:color w:val="231F20"/>
                                      <w:sz w:val="15"/>
                                      <w:vertAlign w:val="baseline"/>
                                    </w:rPr>
                                    <w:t>be</w:t>
                                  </w:r>
                                  <w:r>
                                    <w:rPr>
                                      <w:color w:val="231F20"/>
                                      <w:spacing w:val="-6"/>
                                      <w:sz w:val="15"/>
                                      <w:vertAlign w:val="baseline"/>
                                    </w:rPr>
                                    <w:t> </w:t>
                                  </w:r>
                                  <w:r>
                                    <w:rPr>
                                      <w:color w:val="231F20"/>
                                      <w:sz w:val="15"/>
                                      <w:vertAlign w:val="baseline"/>
                                    </w:rPr>
                                    <w:t>administered</w:t>
                                  </w:r>
                                  <w:r>
                                    <w:rPr>
                                      <w:color w:val="231F20"/>
                                      <w:spacing w:val="-6"/>
                                      <w:sz w:val="15"/>
                                      <w:vertAlign w:val="baseline"/>
                                    </w:rPr>
                                    <w:t> </w:t>
                                  </w:r>
                                  <w:r>
                                    <w:rPr>
                                      <w:color w:val="231F20"/>
                                      <w:sz w:val="15"/>
                                      <w:vertAlign w:val="baseline"/>
                                    </w:rPr>
                                    <w:t>on</w:t>
                                  </w:r>
                                  <w:r>
                                    <w:rPr>
                                      <w:color w:val="231F20"/>
                                      <w:spacing w:val="-6"/>
                                      <w:sz w:val="15"/>
                                      <w:vertAlign w:val="baseline"/>
                                    </w:rPr>
                                    <w:t> </w:t>
                                  </w:r>
                                  <w:r>
                                    <w:rPr>
                                      <w:color w:val="231F20"/>
                                      <w:sz w:val="15"/>
                                      <w:vertAlign w:val="baseline"/>
                                    </w:rPr>
                                    <w:t>the</w:t>
                                  </w:r>
                                  <w:r>
                                    <w:rPr>
                                      <w:color w:val="231F20"/>
                                      <w:spacing w:val="-6"/>
                                      <w:sz w:val="15"/>
                                      <w:vertAlign w:val="baseline"/>
                                    </w:rPr>
                                    <w:t> </w:t>
                                  </w:r>
                                  <w:r>
                                    <w:rPr>
                                      <w:color w:val="231F20"/>
                                      <w:sz w:val="15"/>
                                      <w:vertAlign w:val="baseline"/>
                                    </w:rPr>
                                    <w:t>same</w:t>
                                  </w:r>
                                  <w:r>
                                    <w:rPr>
                                      <w:color w:val="231F20"/>
                                      <w:spacing w:val="-6"/>
                                      <w:sz w:val="15"/>
                                      <w:vertAlign w:val="baseline"/>
                                    </w:rPr>
                                    <w:t> </w:t>
                                  </w:r>
                                  <w:r>
                                    <w:rPr>
                                      <w:color w:val="231F20"/>
                                      <w:sz w:val="15"/>
                                      <w:vertAlign w:val="baseline"/>
                                    </w:rPr>
                                    <w:t>day.</w:t>
                                  </w:r>
                                  <w:r>
                                    <w:rPr>
                                      <w:color w:val="231F20"/>
                                      <w:spacing w:val="-6"/>
                                      <w:sz w:val="15"/>
                                      <w:vertAlign w:val="baseline"/>
                                    </w:rPr>
                                    <w:t> </w:t>
                                  </w:r>
                                  <w:r>
                                    <w:rPr>
                                      <w:color w:val="231F20"/>
                                      <w:sz w:val="15"/>
                                      <w:vertAlign w:val="baseline"/>
                                    </w:rPr>
                                    <w:t>If</w:t>
                                  </w:r>
                                  <w:r>
                                    <w:rPr>
                                      <w:color w:val="231F20"/>
                                      <w:spacing w:val="-6"/>
                                      <w:sz w:val="15"/>
                                      <w:vertAlign w:val="baseline"/>
                                    </w:rPr>
                                    <w:t> </w:t>
                                  </w:r>
                                  <w:r>
                                    <w:rPr>
                                      <w:color w:val="231F20"/>
                                      <w:sz w:val="15"/>
                                      <w:vertAlign w:val="baseline"/>
                                    </w:rPr>
                                    <w:t>not</w:t>
                                  </w:r>
                                  <w:r>
                                    <w:rPr>
                                      <w:color w:val="231F20"/>
                                      <w:spacing w:val="-6"/>
                                      <w:sz w:val="15"/>
                                      <w:vertAlign w:val="baseline"/>
                                    </w:rPr>
                                    <w:t> </w:t>
                                  </w:r>
                                  <w:r>
                                    <w:rPr>
                                      <w:color w:val="231F20"/>
                                      <w:sz w:val="15"/>
                                      <w:vertAlign w:val="baseline"/>
                                    </w:rPr>
                                    <w:t>administered</w:t>
                                  </w:r>
                                  <w:r>
                                    <w:rPr>
                                      <w:color w:val="231F20"/>
                                      <w:spacing w:val="-6"/>
                                      <w:sz w:val="15"/>
                                      <w:vertAlign w:val="baseline"/>
                                    </w:rPr>
                                    <w:t> </w:t>
                                  </w:r>
                                  <w:r>
                                    <w:rPr>
                                      <w:color w:val="231F20"/>
                                      <w:sz w:val="15"/>
                                      <w:vertAlign w:val="baseline"/>
                                    </w:rPr>
                                    <w:t>on</w:t>
                                  </w:r>
                                  <w:r>
                                    <w:rPr>
                                      <w:color w:val="231F20"/>
                                      <w:spacing w:val="-6"/>
                                      <w:sz w:val="15"/>
                                      <w:vertAlign w:val="baseline"/>
                                    </w:rPr>
                                    <w:t> </w:t>
                                  </w:r>
                                  <w:r>
                                    <w:rPr>
                                      <w:color w:val="231F20"/>
                                      <w:sz w:val="15"/>
                                      <w:vertAlign w:val="baseline"/>
                                    </w:rPr>
                                    <w:t>the</w:t>
                                  </w:r>
                                  <w:r>
                                    <w:rPr>
                                      <w:color w:val="231F20"/>
                                      <w:spacing w:val="-6"/>
                                      <w:sz w:val="15"/>
                                      <w:vertAlign w:val="baseline"/>
                                    </w:rPr>
                                    <w:t> </w:t>
                                  </w:r>
                                  <w:r>
                                    <w:rPr>
                                      <w:color w:val="231F20"/>
                                      <w:sz w:val="15"/>
                                      <w:vertAlign w:val="baseline"/>
                                    </w:rPr>
                                    <w:t>same</w:t>
                                  </w:r>
                                  <w:r>
                                    <w:rPr>
                                      <w:color w:val="231F20"/>
                                      <w:spacing w:val="-6"/>
                                      <w:sz w:val="15"/>
                                      <w:vertAlign w:val="baseline"/>
                                    </w:rPr>
                                    <w:t> </w:t>
                                  </w:r>
                                  <w:r>
                                    <w:rPr>
                                      <w:color w:val="231F20"/>
                                      <w:sz w:val="15"/>
                                      <w:vertAlign w:val="baseline"/>
                                    </w:rPr>
                                    <w:t>day,</w:t>
                                  </w:r>
                                  <w:r>
                                    <w:rPr>
                                      <w:color w:val="231F20"/>
                                      <w:spacing w:val="-6"/>
                                      <w:sz w:val="15"/>
                                      <w:vertAlign w:val="baseline"/>
                                    </w:rPr>
                                    <w:t> </w:t>
                                  </w:r>
                                  <w:r>
                                    <w:rPr>
                                      <w:color w:val="231F20"/>
                                      <w:sz w:val="15"/>
                                      <w:vertAlign w:val="baseline"/>
                                    </w:rPr>
                                    <w:t>these</w:t>
                                  </w:r>
                                  <w:r>
                                    <w:rPr>
                                      <w:color w:val="231F20"/>
                                      <w:spacing w:val="-6"/>
                                      <w:sz w:val="15"/>
                                      <w:vertAlign w:val="baseline"/>
                                    </w:rPr>
                                    <w:t> </w:t>
                                  </w:r>
                                  <w:r>
                                    <w:rPr>
                                      <w:color w:val="231F20"/>
                                      <w:sz w:val="15"/>
                                      <w:vertAlign w:val="baseline"/>
                                    </w:rPr>
                                    <w:t>vaccines</w:t>
                                  </w:r>
                                  <w:r>
                                    <w:rPr>
                                      <w:color w:val="231F20"/>
                                      <w:spacing w:val="-6"/>
                                      <w:sz w:val="15"/>
                                      <w:vertAlign w:val="baseline"/>
                                    </w:rPr>
                                    <w:t> </w:t>
                                  </w:r>
                                  <w:r>
                                    <w:rPr>
                                      <w:color w:val="231F20"/>
                                      <w:sz w:val="15"/>
                                      <w:vertAlign w:val="baseline"/>
                                    </w:rPr>
                                    <w:t>should</w:t>
                                  </w:r>
                                  <w:r>
                                    <w:rPr>
                                      <w:color w:val="231F20"/>
                                      <w:spacing w:val="-6"/>
                                      <w:sz w:val="15"/>
                                      <w:vertAlign w:val="baseline"/>
                                    </w:rPr>
                                    <w:t> </w:t>
                                  </w:r>
                                  <w:r>
                                    <w:rPr>
                                      <w:color w:val="231F20"/>
                                      <w:sz w:val="15"/>
                                      <w:vertAlign w:val="baseline"/>
                                    </w:rPr>
                                    <w:t>be</w:t>
                                  </w:r>
                                  <w:r>
                                    <w:rPr>
                                      <w:color w:val="231F20"/>
                                      <w:spacing w:val="-6"/>
                                      <w:sz w:val="15"/>
                                      <w:vertAlign w:val="baseline"/>
                                    </w:rPr>
                                    <w:t> </w:t>
                                  </w:r>
                                  <w:r>
                                    <w:rPr>
                                      <w:color w:val="231F20"/>
                                      <w:sz w:val="15"/>
                                      <w:vertAlign w:val="baseline"/>
                                    </w:rPr>
                                    <w:t>separated</w:t>
                                  </w:r>
                                  <w:r>
                                    <w:rPr>
                                      <w:color w:val="231F20"/>
                                      <w:spacing w:val="-6"/>
                                      <w:sz w:val="15"/>
                                      <w:vertAlign w:val="baseline"/>
                                    </w:rPr>
                                    <w:t> </w:t>
                                  </w:r>
                                  <w:r>
                                    <w:rPr>
                                      <w:color w:val="231F20"/>
                                      <w:sz w:val="15"/>
                                      <w:vertAlign w:val="baseline"/>
                                    </w:rPr>
                                    <w:t>by</w:t>
                                  </w:r>
                                  <w:r>
                                    <w:rPr>
                                      <w:color w:val="231F20"/>
                                      <w:spacing w:val="-6"/>
                                      <w:sz w:val="15"/>
                                      <w:vertAlign w:val="baseline"/>
                                    </w:rPr>
                                    <w:t> </w:t>
                                  </w:r>
                                  <w:r>
                                    <w:rPr>
                                      <w:color w:val="231F20"/>
                                      <w:sz w:val="15"/>
                                      <w:vertAlign w:val="baseline"/>
                                    </w:rPr>
                                    <w:t>at least 28 days.</w:t>
                                  </w:r>
                                </w:p>
                                <w:p>
                                  <w:pPr>
                                    <w:pStyle w:val="TableParagraph"/>
                                    <w:spacing w:line="249" w:lineRule="auto" w:before="1"/>
                                    <w:ind w:left="270" w:right="160" w:hanging="150"/>
                                    <w:rPr>
                                      <w:sz w:val="15"/>
                                    </w:rPr>
                                  </w:pPr>
                                  <w:r>
                                    <w:rPr>
                                      <w:color w:val="231F20"/>
                                      <w:sz w:val="15"/>
                                      <w:vertAlign w:val="superscript"/>
                                    </w:rPr>
                                    <w:t>e</w:t>
                                  </w:r>
                                  <w:r>
                                    <w:rPr>
                                      <w:color w:val="231F20"/>
                                      <w:sz w:val="15"/>
                                      <w:vertAlign w:val="baseline"/>
                                    </w:rPr>
                                    <w:t>HIV-infected</w:t>
                                  </w:r>
                                  <w:r>
                                    <w:rPr>
                                      <w:color w:val="231F20"/>
                                      <w:spacing w:val="-9"/>
                                      <w:sz w:val="15"/>
                                      <w:vertAlign w:val="baseline"/>
                                    </w:rPr>
                                    <w:t> </w:t>
                                  </w:r>
                                  <w:r>
                                    <w:rPr>
                                      <w:color w:val="231F20"/>
                                      <w:sz w:val="15"/>
                                      <w:vertAlign w:val="baseline"/>
                                    </w:rPr>
                                    <w:t>children</w:t>
                                  </w:r>
                                  <w:r>
                                    <w:rPr>
                                      <w:color w:val="231F20"/>
                                      <w:spacing w:val="-9"/>
                                      <w:sz w:val="15"/>
                                      <w:vertAlign w:val="baseline"/>
                                    </w:rPr>
                                    <w:t> </w:t>
                                  </w:r>
                                  <w:r>
                                    <w:rPr>
                                      <w:color w:val="231F20"/>
                                      <w:sz w:val="15"/>
                                      <w:vertAlign w:val="baseline"/>
                                    </w:rPr>
                                    <w:t>should</w:t>
                                  </w:r>
                                  <w:r>
                                    <w:rPr>
                                      <w:color w:val="231F20"/>
                                      <w:spacing w:val="-9"/>
                                      <w:sz w:val="15"/>
                                      <w:vertAlign w:val="baseline"/>
                                    </w:rPr>
                                    <w:t> </w:t>
                                  </w:r>
                                  <w:r>
                                    <w:rPr>
                                      <w:color w:val="231F20"/>
                                      <w:sz w:val="15"/>
                                      <w:vertAlign w:val="baseline"/>
                                    </w:rPr>
                                    <w:t>receive</w:t>
                                  </w:r>
                                  <w:r>
                                    <w:rPr>
                                      <w:color w:val="231F20"/>
                                      <w:spacing w:val="-9"/>
                                      <w:sz w:val="15"/>
                                      <w:vertAlign w:val="baseline"/>
                                    </w:rPr>
                                    <w:t> </w:t>
                                  </w:r>
                                  <w:r>
                                    <w:rPr>
                                      <w:color w:val="231F20"/>
                                      <w:sz w:val="15"/>
                                      <w:vertAlign w:val="baseline"/>
                                    </w:rPr>
                                    <w:t>immunoglobulin</w:t>
                                  </w:r>
                                  <w:r>
                                    <w:rPr>
                                      <w:color w:val="231F20"/>
                                      <w:spacing w:val="-9"/>
                                      <w:sz w:val="15"/>
                                      <w:vertAlign w:val="baseline"/>
                                    </w:rPr>
                                    <w:t> </w:t>
                                  </w:r>
                                  <w:r>
                                    <w:rPr>
                                      <w:color w:val="231F20"/>
                                      <w:sz w:val="15"/>
                                      <w:vertAlign w:val="baseline"/>
                                    </w:rPr>
                                    <w:t>after</w:t>
                                  </w:r>
                                  <w:r>
                                    <w:rPr>
                                      <w:color w:val="231F20"/>
                                      <w:spacing w:val="-9"/>
                                      <w:sz w:val="15"/>
                                      <w:vertAlign w:val="baseline"/>
                                    </w:rPr>
                                    <w:t> </w:t>
                                  </w:r>
                                  <w:r>
                                    <w:rPr>
                                      <w:color w:val="231F20"/>
                                      <w:sz w:val="15"/>
                                      <w:vertAlign w:val="baseline"/>
                                    </w:rPr>
                                    <w:t>exposure</w:t>
                                  </w:r>
                                  <w:r>
                                    <w:rPr>
                                      <w:color w:val="231F20"/>
                                      <w:spacing w:val="-9"/>
                                      <w:sz w:val="15"/>
                                      <w:vertAlign w:val="baseline"/>
                                    </w:rPr>
                                    <w:t> </w:t>
                                  </w:r>
                                  <w:r>
                                    <w:rPr>
                                      <w:color w:val="231F20"/>
                                      <w:sz w:val="15"/>
                                      <w:vertAlign w:val="baseline"/>
                                    </w:rPr>
                                    <w:t>to</w:t>
                                  </w:r>
                                  <w:r>
                                    <w:rPr>
                                      <w:color w:val="231F20"/>
                                      <w:spacing w:val="-9"/>
                                      <w:sz w:val="15"/>
                                      <w:vertAlign w:val="baseline"/>
                                    </w:rPr>
                                    <w:t> </w:t>
                                  </w:r>
                                  <w:r>
                                    <w:rPr>
                                      <w:color w:val="231F20"/>
                                      <w:sz w:val="15"/>
                                      <w:vertAlign w:val="baseline"/>
                                    </w:rPr>
                                    <w:t>measles.</w:t>
                                  </w:r>
                                  <w:r>
                                    <w:rPr>
                                      <w:color w:val="231F20"/>
                                      <w:spacing w:val="-9"/>
                                      <w:sz w:val="15"/>
                                      <w:vertAlign w:val="baseline"/>
                                    </w:rPr>
                                    <w:t> </w:t>
                                  </w:r>
                                  <w:r>
                                    <w:rPr>
                                      <w:color w:val="231F20"/>
                                      <w:sz w:val="15"/>
                                      <w:vertAlign w:val="baseline"/>
                                    </w:rPr>
                                    <w:t>HIV-infected</w:t>
                                  </w:r>
                                  <w:r>
                                    <w:rPr>
                                      <w:color w:val="231F20"/>
                                      <w:spacing w:val="-9"/>
                                      <w:sz w:val="15"/>
                                      <w:vertAlign w:val="baseline"/>
                                    </w:rPr>
                                    <w:t> </w:t>
                                  </w:r>
                                  <w:r>
                                    <w:rPr>
                                      <w:color w:val="231F20"/>
                                      <w:sz w:val="15"/>
                                      <w:vertAlign w:val="baseline"/>
                                    </w:rPr>
                                    <w:t>children</w:t>
                                  </w:r>
                                  <w:r>
                                    <w:rPr>
                                      <w:color w:val="231F20"/>
                                      <w:spacing w:val="-9"/>
                                      <w:sz w:val="15"/>
                                      <w:vertAlign w:val="baseline"/>
                                    </w:rPr>
                                    <w:t> </w:t>
                                  </w:r>
                                  <w:r>
                                    <w:rPr>
                                      <w:color w:val="231F20"/>
                                      <w:sz w:val="15"/>
                                      <w:vertAlign w:val="baseline"/>
                                    </w:rPr>
                                    <w:t>can</w:t>
                                  </w:r>
                                  <w:r>
                                    <w:rPr>
                                      <w:color w:val="231F20"/>
                                      <w:spacing w:val="-9"/>
                                      <w:sz w:val="15"/>
                                      <w:vertAlign w:val="baseline"/>
                                    </w:rPr>
                                    <w:t> </w:t>
                                  </w:r>
                                  <w:r>
                                    <w:rPr>
                                      <w:color w:val="231F20"/>
                                      <w:sz w:val="15"/>
                                      <w:vertAlign w:val="baseline"/>
                                    </w:rPr>
                                    <w:t>receive</w:t>
                                  </w:r>
                                  <w:r>
                                    <w:rPr>
                                      <w:color w:val="231F20"/>
                                      <w:spacing w:val="-9"/>
                                      <w:sz w:val="15"/>
                                      <w:vertAlign w:val="baseline"/>
                                    </w:rPr>
                                    <w:t> </w:t>
                                  </w:r>
                                  <w:r>
                                    <w:rPr>
                                      <w:color w:val="231F20"/>
                                      <w:sz w:val="15"/>
                                      <w:vertAlign w:val="baseline"/>
                                    </w:rPr>
                                    <w:t>varicella</w:t>
                                  </w:r>
                                  <w:r>
                                    <w:rPr>
                                      <w:color w:val="231F20"/>
                                      <w:spacing w:val="-9"/>
                                      <w:sz w:val="15"/>
                                      <w:vertAlign w:val="baseline"/>
                                    </w:rPr>
                                    <w:t> </w:t>
                                  </w:r>
                                  <w:r>
                                    <w:rPr>
                                      <w:color w:val="231F20"/>
                                      <w:sz w:val="15"/>
                                      <w:vertAlign w:val="baseline"/>
                                    </w:rPr>
                                    <w:t>and</w:t>
                                  </w:r>
                                  <w:r>
                                    <w:rPr>
                                      <w:color w:val="231F20"/>
                                      <w:spacing w:val="-9"/>
                                      <w:sz w:val="15"/>
                                      <w:vertAlign w:val="baseline"/>
                                    </w:rPr>
                                    <w:t> </w:t>
                                  </w:r>
                                  <w:r>
                                    <w:rPr>
                                      <w:color w:val="231F20"/>
                                      <w:sz w:val="15"/>
                                      <w:vertAlign w:val="baseline"/>
                                    </w:rPr>
                                    <w:t>measles</w:t>
                                  </w:r>
                                  <w:r>
                                    <w:rPr>
                                      <w:color w:val="231F20"/>
                                      <w:spacing w:val="-9"/>
                                      <w:sz w:val="15"/>
                                      <w:vertAlign w:val="baseline"/>
                                    </w:rPr>
                                    <w:t> </w:t>
                                  </w:r>
                                  <w:r>
                                    <w:rPr>
                                      <w:color w:val="231F20"/>
                                      <w:sz w:val="15"/>
                                      <w:vertAlign w:val="baseline"/>
                                    </w:rPr>
                                    <w:t>vaccine</w:t>
                                  </w:r>
                                  <w:r>
                                    <w:rPr>
                                      <w:color w:val="231F20"/>
                                      <w:spacing w:val="-9"/>
                                      <w:sz w:val="15"/>
                                      <w:vertAlign w:val="baseline"/>
                                    </w:rPr>
                                    <w:t> </w:t>
                                  </w:r>
                                  <w:r>
                                    <w:rPr>
                                      <w:color w:val="231F20"/>
                                      <w:sz w:val="15"/>
                                      <w:vertAlign w:val="baseline"/>
                                    </w:rPr>
                                    <w:t>if CD4</w:t>
                                  </w:r>
                                  <w:r>
                                    <w:rPr>
                                      <w:rFonts w:ascii="Cambria"/>
                                      <w:color w:val="231F20"/>
                                      <w:sz w:val="15"/>
                                      <w:vertAlign w:val="superscript"/>
                                    </w:rPr>
                                    <w:t>+</w:t>
                                  </w:r>
                                  <w:r>
                                    <w:rPr>
                                      <w:rFonts w:ascii="Cambria"/>
                                      <w:color w:val="231F20"/>
                                      <w:sz w:val="15"/>
                                      <w:vertAlign w:val="baseline"/>
                                    </w:rPr>
                                    <w:t> </w:t>
                                  </w:r>
                                  <w:r>
                                    <w:rPr>
                                      <w:color w:val="231F20"/>
                                      <w:sz w:val="15"/>
                                      <w:vertAlign w:val="baseline"/>
                                    </w:rPr>
                                    <w:t>T-lymphocyte</w:t>
                                  </w:r>
                                  <w:r>
                                    <w:rPr>
                                      <w:color w:val="231F20"/>
                                      <w:spacing w:val="-9"/>
                                      <w:sz w:val="15"/>
                                      <w:vertAlign w:val="baseline"/>
                                    </w:rPr>
                                    <w:t> </w:t>
                                  </w:r>
                                  <w:r>
                                    <w:rPr>
                                      <w:color w:val="231F20"/>
                                      <w:sz w:val="15"/>
                                      <w:vertAlign w:val="baseline"/>
                                    </w:rPr>
                                    <w:t>count</w:t>
                                  </w:r>
                                  <w:r>
                                    <w:rPr>
                                      <w:color w:val="231F20"/>
                                      <w:spacing w:val="-9"/>
                                      <w:sz w:val="15"/>
                                      <w:vertAlign w:val="baseline"/>
                                    </w:rPr>
                                    <w:t> </w:t>
                                  </w:r>
                                  <w:r>
                                    <w:rPr>
                                      <w:color w:val="231F20"/>
                                      <w:sz w:val="15"/>
                                      <w:vertAlign w:val="baseline"/>
                                    </w:rPr>
                                    <w:t>is</w:t>
                                  </w:r>
                                  <w:r>
                                    <w:rPr>
                                      <w:color w:val="231F20"/>
                                      <w:spacing w:val="-9"/>
                                      <w:sz w:val="15"/>
                                      <w:vertAlign w:val="baseline"/>
                                    </w:rPr>
                                    <w:t> </w:t>
                                  </w:r>
                                  <w:r>
                                    <w:rPr>
                                      <w:rFonts w:ascii="Cambria"/>
                                      <w:color w:val="231F20"/>
                                      <w:sz w:val="15"/>
                                      <w:vertAlign w:val="baseline"/>
                                    </w:rPr>
                                    <w:t>&gt;</w:t>
                                  </w:r>
                                  <w:r>
                                    <w:rPr>
                                      <w:color w:val="231F20"/>
                                      <w:sz w:val="15"/>
                                      <w:vertAlign w:val="baseline"/>
                                    </w:rPr>
                                    <w:t>15%.</w:t>
                                  </w:r>
                                  <w:r>
                                    <w:rPr>
                                      <w:color w:val="231F20"/>
                                      <w:spacing w:val="-9"/>
                                      <w:sz w:val="15"/>
                                      <w:vertAlign w:val="baseline"/>
                                    </w:rPr>
                                    <w:t> </w:t>
                                  </w:r>
                                  <w:r>
                                    <w:rPr>
                                      <w:color w:val="231F20"/>
                                      <w:sz w:val="15"/>
                                      <w:vertAlign w:val="baseline"/>
                                    </w:rPr>
                                    <w:t>(Source:</w:t>
                                  </w:r>
                                  <w:r>
                                    <w:rPr>
                                      <w:color w:val="231F20"/>
                                      <w:spacing w:val="-9"/>
                                      <w:sz w:val="15"/>
                                      <w:vertAlign w:val="baseline"/>
                                    </w:rPr>
                                    <w:t> </w:t>
                                  </w:r>
                                  <w:r>
                                    <w:rPr>
                                      <w:color w:val="231F20"/>
                                      <w:sz w:val="15"/>
                                      <w:vertAlign w:val="baseline"/>
                                    </w:rPr>
                                    <w:t>Modified</w:t>
                                  </w:r>
                                  <w:r>
                                    <w:rPr>
                                      <w:color w:val="231F20"/>
                                      <w:spacing w:val="-9"/>
                                      <w:sz w:val="15"/>
                                      <w:vertAlign w:val="baseline"/>
                                    </w:rPr>
                                    <w:t> </w:t>
                                  </w:r>
                                  <w:r>
                                    <w:rPr>
                                      <w:color w:val="231F20"/>
                                      <w:sz w:val="15"/>
                                      <w:vertAlign w:val="baseline"/>
                                    </w:rPr>
                                    <w:t>from</w:t>
                                  </w:r>
                                  <w:r>
                                    <w:rPr>
                                      <w:color w:val="231F20"/>
                                      <w:spacing w:val="-9"/>
                                      <w:sz w:val="15"/>
                                      <w:vertAlign w:val="baseline"/>
                                    </w:rPr>
                                    <w:t> </w:t>
                                  </w:r>
                                  <w:r>
                                    <w:rPr>
                                      <w:color w:val="231F20"/>
                                      <w:sz w:val="15"/>
                                      <w:vertAlign w:val="baseline"/>
                                    </w:rPr>
                                    <w:t>American</w:t>
                                  </w:r>
                                  <w:r>
                                    <w:rPr>
                                      <w:color w:val="231F20"/>
                                      <w:spacing w:val="-9"/>
                                      <w:sz w:val="15"/>
                                      <w:vertAlign w:val="baseline"/>
                                    </w:rPr>
                                    <w:t> </w:t>
                                  </w:r>
                                  <w:r>
                                    <w:rPr>
                                      <w:color w:val="231F20"/>
                                      <w:sz w:val="15"/>
                                      <w:vertAlign w:val="baseline"/>
                                    </w:rPr>
                                    <w:t>Academy</w:t>
                                  </w:r>
                                  <w:r>
                                    <w:rPr>
                                      <w:color w:val="231F20"/>
                                      <w:spacing w:val="-9"/>
                                      <w:sz w:val="15"/>
                                      <w:vertAlign w:val="baseline"/>
                                    </w:rPr>
                                    <w:t> </w:t>
                                  </w:r>
                                  <w:r>
                                    <w:rPr>
                                      <w:color w:val="231F20"/>
                                      <w:sz w:val="15"/>
                                      <w:vertAlign w:val="baseline"/>
                                    </w:rPr>
                                    <w:t>of</w:t>
                                  </w:r>
                                  <w:r>
                                    <w:rPr>
                                      <w:color w:val="231F20"/>
                                      <w:spacing w:val="-9"/>
                                      <w:sz w:val="15"/>
                                      <w:vertAlign w:val="baseline"/>
                                    </w:rPr>
                                    <w:t> </w:t>
                                  </w:r>
                                  <w:r>
                                    <w:rPr>
                                      <w:color w:val="231F20"/>
                                      <w:sz w:val="15"/>
                                      <w:vertAlign w:val="baseline"/>
                                    </w:rPr>
                                    <w:t>Pediatrics.</w:t>
                                  </w:r>
                                  <w:r>
                                    <w:rPr>
                                      <w:color w:val="231F20"/>
                                      <w:spacing w:val="-9"/>
                                      <w:sz w:val="15"/>
                                      <w:vertAlign w:val="baseline"/>
                                    </w:rPr>
                                    <w:t> </w:t>
                                  </w:r>
                                  <w:r>
                                    <w:rPr>
                                      <w:color w:val="231F20"/>
                                      <w:sz w:val="15"/>
                                      <w:vertAlign w:val="baseline"/>
                                    </w:rPr>
                                    <w:t>Passive</w:t>
                                  </w:r>
                                  <w:r>
                                    <w:rPr>
                                      <w:color w:val="231F20"/>
                                      <w:spacing w:val="-9"/>
                                      <w:sz w:val="15"/>
                                      <w:vertAlign w:val="baseline"/>
                                    </w:rPr>
                                    <w:t> </w:t>
                                  </w:r>
                                  <w:r>
                                    <w:rPr>
                                      <w:color w:val="231F20"/>
                                      <w:sz w:val="15"/>
                                      <w:vertAlign w:val="baseline"/>
                                    </w:rPr>
                                    <w:t>immunization.</w:t>
                                  </w:r>
                                  <w:r>
                                    <w:rPr>
                                      <w:color w:val="231F20"/>
                                      <w:spacing w:val="-9"/>
                                      <w:sz w:val="15"/>
                                      <w:vertAlign w:val="baseline"/>
                                    </w:rPr>
                                    <w:t> </w:t>
                                  </w:r>
                                  <w:r>
                                    <w:rPr>
                                      <w:color w:val="231F20"/>
                                      <w:sz w:val="15"/>
                                      <w:vertAlign w:val="baseline"/>
                                    </w:rPr>
                                    <w:t>In:</w:t>
                                  </w:r>
                                  <w:r>
                                    <w:rPr>
                                      <w:color w:val="231F20"/>
                                      <w:spacing w:val="-9"/>
                                      <w:sz w:val="15"/>
                                      <w:vertAlign w:val="baseline"/>
                                    </w:rPr>
                                    <w:t> </w:t>
                                  </w:r>
                                  <w:r>
                                    <w:rPr>
                                      <w:color w:val="231F20"/>
                                      <w:sz w:val="15"/>
                                      <w:vertAlign w:val="baseline"/>
                                    </w:rPr>
                                    <w:t>Kimberlin</w:t>
                                  </w:r>
                                  <w:r>
                                    <w:rPr>
                                      <w:color w:val="231F20"/>
                                      <w:spacing w:val="-9"/>
                                      <w:sz w:val="15"/>
                                      <w:vertAlign w:val="baseline"/>
                                    </w:rPr>
                                    <w:t> </w:t>
                                  </w:r>
                                  <w:r>
                                    <w:rPr>
                                      <w:color w:val="231F20"/>
                                      <w:sz w:val="15"/>
                                      <w:vertAlign w:val="baseline"/>
                                    </w:rPr>
                                    <w:t>DW,</w:t>
                                  </w:r>
                                  <w:r>
                                    <w:rPr>
                                      <w:color w:val="231F20"/>
                                      <w:spacing w:val="-9"/>
                                      <w:sz w:val="15"/>
                                      <w:vertAlign w:val="baseline"/>
                                    </w:rPr>
                                    <w:t> </w:t>
                                  </w:r>
                                  <w:r>
                                    <w:rPr>
                                      <w:color w:val="231F20"/>
                                      <w:sz w:val="15"/>
                                      <w:vertAlign w:val="baseline"/>
                                    </w:rPr>
                                    <w:t>Brady</w:t>
                                  </w:r>
                                  <w:r>
                                    <w:rPr>
                                      <w:color w:val="231F20"/>
                                      <w:spacing w:val="-9"/>
                                      <w:sz w:val="15"/>
                                      <w:vertAlign w:val="baseline"/>
                                    </w:rPr>
                                    <w:t> </w:t>
                                  </w:r>
                                  <w:r>
                                    <w:rPr>
                                      <w:color w:val="231F20"/>
                                      <w:sz w:val="15"/>
                                      <w:vertAlign w:val="baseline"/>
                                    </w:rPr>
                                    <w:t>MT, Jackson</w:t>
                                  </w:r>
                                  <w:r>
                                    <w:rPr>
                                      <w:color w:val="231F20"/>
                                      <w:spacing w:val="-7"/>
                                      <w:sz w:val="15"/>
                                      <w:vertAlign w:val="baseline"/>
                                    </w:rPr>
                                    <w:t> </w:t>
                                  </w:r>
                                  <w:r>
                                    <w:rPr>
                                      <w:color w:val="231F20"/>
                                      <w:sz w:val="15"/>
                                      <w:vertAlign w:val="baseline"/>
                                    </w:rPr>
                                    <w:t>MA,</w:t>
                                  </w:r>
                                  <w:r>
                                    <w:rPr>
                                      <w:color w:val="231F20"/>
                                      <w:spacing w:val="-7"/>
                                      <w:sz w:val="15"/>
                                      <w:vertAlign w:val="baseline"/>
                                    </w:rPr>
                                    <w:t> </w:t>
                                  </w:r>
                                  <w:r>
                                    <w:rPr>
                                      <w:color w:val="231F20"/>
                                      <w:sz w:val="15"/>
                                      <w:vertAlign w:val="baseline"/>
                                    </w:rPr>
                                    <w:t>Long</w:t>
                                  </w:r>
                                  <w:r>
                                    <w:rPr>
                                      <w:color w:val="231F20"/>
                                      <w:spacing w:val="-7"/>
                                      <w:sz w:val="15"/>
                                      <w:vertAlign w:val="baseline"/>
                                    </w:rPr>
                                    <w:t> </w:t>
                                  </w:r>
                                  <w:r>
                                    <w:rPr>
                                      <w:color w:val="231F20"/>
                                      <w:sz w:val="15"/>
                                      <w:vertAlign w:val="baseline"/>
                                    </w:rPr>
                                    <w:t>SS,</w:t>
                                  </w:r>
                                  <w:r>
                                    <w:rPr>
                                      <w:color w:val="231F20"/>
                                      <w:spacing w:val="-7"/>
                                      <w:sz w:val="15"/>
                                      <w:vertAlign w:val="baseline"/>
                                    </w:rPr>
                                    <w:t> </w:t>
                                  </w:r>
                                  <w:r>
                                    <w:rPr>
                                      <w:color w:val="231F20"/>
                                      <w:sz w:val="15"/>
                                      <w:vertAlign w:val="baseline"/>
                                    </w:rPr>
                                    <w:t>eds.</w:t>
                                  </w:r>
                                  <w:r>
                                    <w:rPr>
                                      <w:color w:val="231F20"/>
                                      <w:spacing w:val="-7"/>
                                      <w:sz w:val="15"/>
                                      <w:vertAlign w:val="baseline"/>
                                    </w:rPr>
                                    <w:t> </w:t>
                                  </w:r>
                                  <w:r>
                                    <w:rPr>
                                      <w:rFonts w:ascii="Arial"/>
                                      <w:i/>
                                      <w:color w:val="231F20"/>
                                      <w:sz w:val="15"/>
                                      <w:vertAlign w:val="baseline"/>
                                    </w:rPr>
                                    <w:t>Red</w:t>
                                  </w:r>
                                  <w:r>
                                    <w:rPr>
                                      <w:rFonts w:ascii="Arial"/>
                                      <w:i/>
                                      <w:color w:val="231F20"/>
                                      <w:spacing w:val="-7"/>
                                      <w:sz w:val="15"/>
                                      <w:vertAlign w:val="baseline"/>
                                    </w:rPr>
                                    <w:t> </w:t>
                                  </w:r>
                                  <w:r>
                                    <w:rPr>
                                      <w:rFonts w:ascii="Arial"/>
                                      <w:i/>
                                      <w:color w:val="231F20"/>
                                      <w:sz w:val="15"/>
                                      <w:vertAlign w:val="baseline"/>
                                    </w:rPr>
                                    <w:t>Book:</w:t>
                                  </w:r>
                                  <w:r>
                                    <w:rPr>
                                      <w:rFonts w:ascii="Arial"/>
                                      <w:i/>
                                      <w:color w:val="231F20"/>
                                      <w:spacing w:val="-7"/>
                                      <w:sz w:val="15"/>
                                      <w:vertAlign w:val="baseline"/>
                                    </w:rPr>
                                    <w:t> </w:t>
                                  </w:r>
                                  <w:r>
                                    <w:rPr>
                                      <w:rFonts w:ascii="Arial"/>
                                      <w:i/>
                                      <w:color w:val="231F20"/>
                                      <w:sz w:val="15"/>
                                      <w:vertAlign w:val="baseline"/>
                                    </w:rPr>
                                    <w:t>2015</w:t>
                                  </w:r>
                                  <w:r>
                                    <w:rPr>
                                      <w:rFonts w:ascii="Arial"/>
                                      <w:i/>
                                      <w:color w:val="231F20"/>
                                      <w:spacing w:val="-7"/>
                                      <w:sz w:val="15"/>
                                      <w:vertAlign w:val="baseline"/>
                                    </w:rPr>
                                    <w:t> </w:t>
                                  </w:r>
                                  <w:r>
                                    <w:rPr>
                                      <w:rFonts w:ascii="Arial"/>
                                      <w:i/>
                                      <w:color w:val="231F20"/>
                                      <w:sz w:val="15"/>
                                      <w:vertAlign w:val="baseline"/>
                                    </w:rPr>
                                    <w:t>Report</w:t>
                                  </w:r>
                                  <w:r>
                                    <w:rPr>
                                      <w:rFonts w:ascii="Arial"/>
                                      <w:i/>
                                      <w:color w:val="231F20"/>
                                      <w:spacing w:val="-7"/>
                                      <w:sz w:val="15"/>
                                      <w:vertAlign w:val="baseline"/>
                                    </w:rPr>
                                    <w:t> </w:t>
                                  </w:r>
                                  <w:r>
                                    <w:rPr>
                                      <w:rFonts w:ascii="Arial"/>
                                      <w:i/>
                                      <w:color w:val="231F20"/>
                                      <w:sz w:val="15"/>
                                      <w:vertAlign w:val="baseline"/>
                                    </w:rPr>
                                    <w:t>of</w:t>
                                  </w:r>
                                  <w:r>
                                    <w:rPr>
                                      <w:rFonts w:ascii="Arial"/>
                                      <w:i/>
                                      <w:color w:val="231F20"/>
                                      <w:spacing w:val="-7"/>
                                      <w:sz w:val="15"/>
                                      <w:vertAlign w:val="baseline"/>
                                    </w:rPr>
                                    <w:t> </w:t>
                                  </w:r>
                                  <w:r>
                                    <w:rPr>
                                      <w:rFonts w:ascii="Arial"/>
                                      <w:i/>
                                      <w:color w:val="231F20"/>
                                      <w:sz w:val="15"/>
                                      <w:vertAlign w:val="baseline"/>
                                    </w:rPr>
                                    <w:t>the</w:t>
                                  </w:r>
                                  <w:r>
                                    <w:rPr>
                                      <w:rFonts w:ascii="Arial"/>
                                      <w:i/>
                                      <w:color w:val="231F20"/>
                                      <w:spacing w:val="-7"/>
                                      <w:sz w:val="15"/>
                                      <w:vertAlign w:val="baseline"/>
                                    </w:rPr>
                                    <w:t> </w:t>
                                  </w:r>
                                  <w:r>
                                    <w:rPr>
                                      <w:rFonts w:ascii="Arial"/>
                                      <w:i/>
                                      <w:color w:val="231F20"/>
                                      <w:sz w:val="15"/>
                                      <w:vertAlign w:val="baseline"/>
                                    </w:rPr>
                                    <w:t>Committee</w:t>
                                  </w:r>
                                  <w:r>
                                    <w:rPr>
                                      <w:rFonts w:ascii="Arial"/>
                                      <w:i/>
                                      <w:color w:val="231F20"/>
                                      <w:spacing w:val="-7"/>
                                      <w:sz w:val="15"/>
                                      <w:vertAlign w:val="baseline"/>
                                    </w:rPr>
                                    <w:t> </w:t>
                                  </w:r>
                                  <w:r>
                                    <w:rPr>
                                      <w:rFonts w:ascii="Arial"/>
                                      <w:i/>
                                      <w:color w:val="231F20"/>
                                      <w:sz w:val="15"/>
                                      <w:vertAlign w:val="baseline"/>
                                    </w:rPr>
                                    <w:t>on</w:t>
                                  </w:r>
                                  <w:r>
                                    <w:rPr>
                                      <w:rFonts w:ascii="Arial"/>
                                      <w:i/>
                                      <w:color w:val="231F20"/>
                                      <w:spacing w:val="-7"/>
                                      <w:sz w:val="15"/>
                                      <w:vertAlign w:val="baseline"/>
                                    </w:rPr>
                                    <w:t> </w:t>
                                  </w:r>
                                  <w:r>
                                    <w:rPr>
                                      <w:rFonts w:ascii="Arial"/>
                                      <w:i/>
                                      <w:color w:val="231F20"/>
                                      <w:sz w:val="15"/>
                                      <w:vertAlign w:val="baseline"/>
                                    </w:rPr>
                                    <w:t>Infectious</w:t>
                                  </w:r>
                                  <w:r>
                                    <w:rPr>
                                      <w:rFonts w:ascii="Arial"/>
                                      <w:i/>
                                      <w:color w:val="231F20"/>
                                      <w:spacing w:val="-7"/>
                                      <w:sz w:val="15"/>
                                      <w:vertAlign w:val="baseline"/>
                                    </w:rPr>
                                    <w:t> </w:t>
                                  </w:r>
                                  <w:r>
                                    <w:rPr>
                                      <w:rFonts w:ascii="Arial"/>
                                      <w:i/>
                                      <w:color w:val="231F20"/>
                                      <w:sz w:val="15"/>
                                      <w:vertAlign w:val="baseline"/>
                                    </w:rPr>
                                    <w:t>Diseases</w:t>
                                  </w:r>
                                  <w:r>
                                    <w:rPr>
                                      <w:color w:val="231F20"/>
                                      <w:sz w:val="15"/>
                                      <w:vertAlign w:val="baseline"/>
                                    </w:rPr>
                                    <w:t>.</w:t>
                                  </w:r>
                                  <w:r>
                                    <w:rPr>
                                      <w:color w:val="231F20"/>
                                      <w:spacing w:val="-7"/>
                                      <w:sz w:val="15"/>
                                      <w:vertAlign w:val="baseline"/>
                                    </w:rPr>
                                    <w:t> </w:t>
                                  </w:r>
                                  <w:r>
                                    <w:rPr>
                                      <w:color w:val="231F20"/>
                                      <w:sz w:val="15"/>
                                      <w:vertAlign w:val="baseline"/>
                                    </w:rPr>
                                    <w:t>30th</w:t>
                                  </w:r>
                                  <w:r>
                                    <w:rPr>
                                      <w:color w:val="231F20"/>
                                      <w:spacing w:val="-7"/>
                                      <w:sz w:val="15"/>
                                      <w:vertAlign w:val="baseline"/>
                                    </w:rPr>
                                    <w:t> </w:t>
                                  </w:r>
                                  <w:r>
                                    <w:rPr>
                                      <w:color w:val="231F20"/>
                                      <w:sz w:val="15"/>
                                      <w:vertAlign w:val="baseline"/>
                                    </w:rPr>
                                    <w:t>ed.</w:t>
                                  </w:r>
                                  <w:r>
                                    <w:rPr>
                                      <w:color w:val="231F20"/>
                                      <w:spacing w:val="-7"/>
                                      <w:sz w:val="15"/>
                                      <w:vertAlign w:val="baseline"/>
                                    </w:rPr>
                                    <w:t> </w:t>
                                  </w:r>
                                  <w:r>
                                    <w:rPr>
                                      <w:color w:val="231F20"/>
                                      <w:sz w:val="15"/>
                                      <w:vertAlign w:val="baseline"/>
                                    </w:rPr>
                                    <w:t>Elk</w:t>
                                  </w:r>
                                  <w:r>
                                    <w:rPr>
                                      <w:color w:val="231F20"/>
                                      <w:spacing w:val="-7"/>
                                      <w:sz w:val="15"/>
                                      <w:vertAlign w:val="baseline"/>
                                    </w:rPr>
                                    <w:t> </w:t>
                                  </w:r>
                                  <w:r>
                                    <w:rPr>
                                      <w:color w:val="231F20"/>
                                      <w:sz w:val="15"/>
                                      <w:vertAlign w:val="baseline"/>
                                    </w:rPr>
                                    <w:t>Grove</w:t>
                                  </w:r>
                                  <w:r>
                                    <w:rPr>
                                      <w:color w:val="231F20"/>
                                      <w:spacing w:val="-7"/>
                                      <w:sz w:val="15"/>
                                      <w:vertAlign w:val="baseline"/>
                                    </w:rPr>
                                    <w:t> </w:t>
                                  </w:r>
                                  <w:r>
                                    <w:rPr>
                                      <w:color w:val="231F20"/>
                                      <w:sz w:val="15"/>
                                      <w:vertAlign w:val="baseline"/>
                                    </w:rPr>
                                    <w:t>Village,</w:t>
                                  </w:r>
                                  <w:r>
                                    <w:rPr>
                                      <w:color w:val="231F20"/>
                                      <w:spacing w:val="-7"/>
                                      <w:sz w:val="15"/>
                                      <w:vertAlign w:val="baseline"/>
                                    </w:rPr>
                                    <w:t> </w:t>
                                  </w:r>
                                  <w:r>
                                    <w:rPr>
                                      <w:color w:val="231F20"/>
                                      <w:sz w:val="15"/>
                                      <w:vertAlign w:val="baseline"/>
                                    </w:rPr>
                                    <w:t>IL:</w:t>
                                  </w:r>
                                  <w:r>
                                    <w:rPr>
                                      <w:color w:val="231F20"/>
                                      <w:spacing w:val="-7"/>
                                      <w:sz w:val="15"/>
                                      <w:vertAlign w:val="baseline"/>
                                    </w:rPr>
                                    <w:t> </w:t>
                                  </w:r>
                                  <w:r>
                                    <w:rPr>
                                      <w:color w:val="231F20"/>
                                      <w:sz w:val="15"/>
                                      <w:vertAlign w:val="baseline"/>
                                    </w:rPr>
                                    <w:t>American</w:t>
                                  </w:r>
                                  <w:r>
                                    <w:rPr>
                                      <w:color w:val="231F20"/>
                                      <w:spacing w:val="-7"/>
                                      <w:sz w:val="15"/>
                                      <w:vertAlign w:val="baseline"/>
                                    </w:rPr>
                                    <w:t> </w:t>
                                  </w:r>
                                  <w:r>
                                    <w:rPr>
                                      <w:color w:val="231F20"/>
                                      <w:sz w:val="15"/>
                                      <w:vertAlign w:val="baseline"/>
                                    </w:rPr>
                                    <w:t>Academy of Pediatrics; 2015.)</w:t>
                                  </w:r>
                                </w:p>
                                <w:p>
                                  <w:pPr>
                                    <w:pStyle w:val="TableParagraph"/>
                                    <w:spacing w:line="249" w:lineRule="auto" w:before="0"/>
                                    <w:ind w:left="270" w:right="160" w:hanging="150"/>
                                    <w:rPr>
                                      <w:sz w:val="15"/>
                                    </w:rPr>
                                  </w:pPr>
                                  <w:bookmarkStart w:name="_bookmark56" w:id="146"/>
                                  <w:bookmarkEnd w:id="146"/>
                                  <w:r>
                                    <w:rPr/>
                                  </w:r>
                                  <w:r>
                                    <w:rPr>
                                      <w:color w:val="231F20"/>
                                      <w:sz w:val="15"/>
                                      <w:vertAlign w:val="superscript"/>
                                    </w:rPr>
                                    <w:t>f</w:t>
                                  </w:r>
                                  <w:r>
                                    <w:rPr>
                                      <w:color w:val="231F20"/>
                                      <w:sz w:val="15"/>
                                      <w:vertAlign w:val="baseline"/>
                                    </w:rPr>
                                    <w:t>Measles vaccination might suppress tuberculin reactivity temporarily. Measles-containing vaccine can be administered on the same day as tuberculin</w:t>
                                  </w:r>
                                  <w:r>
                                    <w:rPr>
                                      <w:color w:val="231F20"/>
                                      <w:spacing w:val="-3"/>
                                      <w:sz w:val="15"/>
                                      <w:vertAlign w:val="baseline"/>
                                    </w:rPr>
                                    <w:t> </w:t>
                                  </w:r>
                                  <w:r>
                                    <w:rPr>
                                      <w:color w:val="231F20"/>
                                      <w:sz w:val="15"/>
                                      <w:vertAlign w:val="baseline"/>
                                    </w:rPr>
                                    <w:t>skin</w:t>
                                  </w:r>
                                  <w:r>
                                    <w:rPr>
                                      <w:color w:val="231F20"/>
                                      <w:spacing w:val="-3"/>
                                      <w:sz w:val="15"/>
                                      <w:vertAlign w:val="baseline"/>
                                    </w:rPr>
                                    <w:t> </w:t>
                                  </w:r>
                                  <w:r>
                                    <w:rPr>
                                      <w:color w:val="231F20"/>
                                      <w:sz w:val="15"/>
                                      <w:vertAlign w:val="baseline"/>
                                    </w:rPr>
                                    <w:t>testing.</w:t>
                                  </w:r>
                                  <w:r>
                                    <w:rPr>
                                      <w:color w:val="231F20"/>
                                      <w:spacing w:val="-3"/>
                                      <w:sz w:val="15"/>
                                      <w:vertAlign w:val="baseline"/>
                                    </w:rPr>
                                    <w:t> </w:t>
                                  </w:r>
                                  <w:r>
                                    <w:rPr>
                                      <w:color w:val="231F20"/>
                                      <w:sz w:val="15"/>
                                      <w:vertAlign w:val="baseline"/>
                                    </w:rPr>
                                    <w:t>If</w:t>
                                  </w:r>
                                  <w:r>
                                    <w:rPr>
                                      <w:color w:val="231F20"/>
                                      <w:spacing w:val="-3"/>
                                      <w:sz w:val="15"/>
                                      <w:vertAlign w:val="baseline"/>
                                    </w:rPr>
                                    <w:t> </w:t>
                                  </w:r>
                                  <w:r>
                                    <w:rPr>
                                      <w:color w:val="231F20"/>
                                      <w:sz w:val="15"/>
                                      <w:vertAlign w:val="baseline"/>
                                    </w:rPr>
                                    <w:t>testing</w:t>
                                  </w:r>
                                  <w:r>
                                    <w:rPr>
                                      <w:color w:val="231F20"/>
                                      <w:spacing w:val="-3"/>
                                      <w:sz w:val="15"/>
                                      <w:vertAlign w:val="baseline"/>
                                    </w:rPr>
                                    <w:t> </w:t>
                                  </w:r>
                                  <w:r>
                                    <w:rPr>
                                      <w:color w:val="231F20"/>
                                      <w:sz w:val="15"/>
                                      <w:vertAlign w:val="baseline"/>
                                    </w:rPr>
                                    <w:t>cannot</w:t>
                                  </w:r>
                                  <w:r>
                                    <w:rPr>
                                      <w:color w:val="231F20"/>
                                      <w:spacing w:val="-3"/>
                                      <w:sz w:val="15"/>
                                      <w:vertAlign w:val="baseline"/>
                                    </w:rPr>
                                    <w:t> </w:t>
                                  </w:r>
                                  <w:r>
                                    <w:rPr>
                                      <w:color w:val="231F20"/>
                                      <w:sz w:val="15"/>
                                      <w:vertAlign w:val="baseline"/>
                                    </w:rPr>
                                    <w:t>be</w:t>
                                  </w:r>
                                  <w:r>
                                    <w:rPr>
                                      <w:color w:val="231F20"/>
                                      <w:spacing w:val="-3"/>
                                      <w:sz w:val="15"/>
                                      <w:vertAlign w:val="baseline"/>
                                    </w:rPr>
                                    <w:t> </w:t>
                                  </w:r>
                                  <w:r>
                                    <w:rPr>
                                      <w:color w:val="231F20"/>
                                      <w:sz w:val="15"/>
                                      <w:vertAlign w:val="baseline"/>
                                    </w:rPr>
                                    <w:t>performed</w:t>
                                  </w:r>
                                  <w:r>
                                    <w:rPr>
                                      <w:color w:val="231F20"/>
                                      <w:spacing w:val="-3"/>
                                      <w:sz w:val="15"/>
                                      <w:vertAlign w:val="baseline"/>
                                    </w:rPr>
                                    <w:t> </w:t>
                                  </w:r>
                                  <w:r>
                                    <w:rPr>
                                      <w:color w:val="231F20"/>
                                      <w:sz w:val="15"/>
                                      <w:vertAlign w:val="baseline"/>
                                    </w:rPr>
                                    <w:t>until</w:t>
                                  </w:r>
                                  <w:r>
                                    <w:rPr>
                                      <w:color w:val="231F20"/>
                                      <w:spacing w:val="-3"/>
                                      <w:sz w:val="15"/>
                                      <w:vertAlign w:val="baseline"/>
                                    </w:rPr>
                                    <w:t> </w:t>
                                  </w:r>
                                  <w:r>
                                    <w:rPr>
                                      <w:color w:val="231F20"/>
                                      <w:sz w:val="15"/>
                                      <w:vertAlign w:val="baseline"/>
                                    </w:rPr>
                                    <w:t>after</w:t>
                                  </w:r>
                                  <w:r>
                                    <w:rPr>
                                      <w:color w:val="231F20"/>
                                      <w:spacing w:val="-3"/>
                                      <w:sz w:val="15"/>
                                      <w:vertAlign w:val="baseline"/>
                                    </w:rPr>
                                    <w:t> </w:t>
                                  </w:r>
                                  <w:r>
                                    <w:rPr>
                                      <w:color w:val="231F20"/>
                                      <w:sz w:val="15"/>
                                      <w:vertAlign w:val="baseline"/>
                                    </w:rPr>
                                    <w:t>the</w:t>
                                  </w:r>
                                  <w:r>
                                    <w:rPr>
                                      <w:color w:val="231F20"/>
                                      <w:spacing w:val="-3"/>
                                      <w:sz w:val="15"/>
                                      <w:vertAlign w:val="baseline"/>
                                    </w:rPr>
                                    <w:t> </w:t>
                                  </w:r>
                                  <w:r>
                                    <w:rPr>
                                      <w:color w:val="231F20"/>
                                      <w:sz w:val="15"/>
                                      <w:vertAlign w:val="baseline"/>
                                    </w:rPr>
                                    <w:t>day</w:t>
                                  </w:r>
                                  <w:r>
                                    <w:rPr>
                                      <w:color w:val="231F20"/>
                                      <w:spacing w:val="-3"/>
                                      <w:sz w:val="15"/>
                                      <w:vertAlign w:val="baseline"/>
                                    </w:rPr>
                                    <w:t> </w:t>
                                  </w:r>
                                  <w:r>
                                    <w:rPr>
                                      <w:color w:val="231F20"/>
                                      <w:sz w:val="15"/>
                                      <w:vertAlign w:val="baseline"/>
                                    </w:rPr>
                                    <w:t>of</w:t>
                                  </w:r>
                                  <w:r>
                                    <w:rPr>
                                      <w:color w:val="231F20"/>
                                      <w:spacing w:val="-3"/>
                                      <w:sz w:val="15"/>
                                      <w:vertAlign w:val="baseline"/>
                                    </w:rPr>
                                    <w:t> </w:t>
                                  </w:r>
                                  <w:r>
                                    <w:rPr>
                                      <w:color w:val="231F20"/>
                                      <w:sz w:val="15"/>
                                      <w:vertAlign w:val="baseline"/>
                                    </w:rPr>
                                    <w:t>MMR</w:t>
                                  </w:r>
                                  <w:r>
                                    <w:rPr>
                                      <w:color w:val="231F20"/>
                                      <w:spacing w:val="-3"/>
                                      <w:sz w:val="15"/>
                                      <w:vertAlign w:val="baseline"/>
                                    </w:rPr>
                                    <w:t> </w:t>
                                  </w:r>
                                  <w:r>
                                    <w:rPr>
                                      <w:color w:val="231F20"/>
                                      <w:sz w:val="15"/>
                                      <w:vertAlign w:val="baseline"/>
                                    </w:rPr>
                                    <w:t>vaccination,</w:t>
                                  </w:r>
                                  <w:r>
                                    <w:rPr>
                                      <w:color w:val="231F20"/>
                                      <w:spacing w:val="-3"/>
                                      <w:sz w:val="15"/>
                                      <w:vertAlign w:val="baseline"/>
                                    </w:rPr>
                                    <w:t> </w:t>
                                  </w:r>
                                  <w:r>
                                    <w:rPr>
                                      <w:color w:val="231F20"/>
                                      <w:sz w:val="15"/>
                                      <w:vertAlign w:val="baseline"/>
                                    </w:rPr>
                                    <w:t>the</w:t>
                                  </w:r>
                                  <w:r>
                                    <w:rPr>
                                      <w:color w:val="231F20"/>
                                      <w:spacing w:val="-3"/>
                                      <w:sz w:val="15"/>
                                      <w:vertAlign w:val="baseline"/>
                                    </w:rPr>
                                    <w:t> </w:t>
                                  </w:r>
                                  <w:r>
                                    <w:rPr>
                                      <w:color w:val="231F20"/>
                                      <w:sz w:val="15"/>
                                      <w:vertAlign w:val="baseline"/>
                                    </w:rPr>
                                    <w:t>test</w:t>
                                  </w:r>
                                  <w:r>
                                    <w:rPr>
                                      <w:color w:val="231F20"/>
                                      <w:spacing w:val="-3"/>
                                      <w:sz w:val="15"/>
                                      <w:vertAlign w:val="baseline"/>
                                    </w:rPr>
                                    <w:t> </w:t>
                                  </w:r>
                                  <w:r>
                                    <w:rPr>
                                      <w:color w:val="231F20"/>
                                      <w:sz w:val="15"/>
                                      <w:vertAlign w:val="baseline"/>
                                    </w:rPr>
                                    <w:t>should</w:t>
                                  </w:r>
                                  <w:r>
                                    <w:rPr>
                                      <w:color w:val="231F20"/>
                                      <w:spacing w:val="-3"/>
                                      <w:sz w:val="15"/>
                                      <w:vertAlign w:val="baseline"/>
                                    </w:rPr>
                                    <w:t> </w:t>
                                  </w:r>
                                  <w:r>
                                    <w:rPr>
                                      <w:color w:val="231F20"/>
                                      <w:sz w:val="15"/>
                                      <w:vertAlign w:val="baseline"/>
                                    </w:rPr>
                                    <w:t>be</w:t>
                                  </w:r>
                                  <w:r>
                                    <w:rPr>
                                      <w:color w:val="231F20"/>
                                      <w:spacing w:val="-3"/>
                                      <w:sz w:val="15"/>
                                      <w:vertAlign w:val="baseline"/>
                                    </w:rPr>
                                    <w:t> </w:t>
                                  </w:r>
                                  <w:r>
                                    <w:rPr>
                                      <w:color w:val="231F20"/>
                                      <w:sz w:val="15"/>
                                      <w:vertAlign w:val="baseline"/>
                                    </w:rPr>
                                    <w:t>postponed</w:t>
                                  </w:r>
                                  <w:r>
                                    <w:rPr>
                                      <w:color w:val="231F20"/>
                                      <w:spacing w:val="-3"/>
                                      <w:sz w:val="15"/>
                                      <w:vertAlign w:val="baseline"/>
                                    </w:rPr>
                                    <w:t> </w:t>
                                  </w:r>
                                  <w:r>
                                    <w:rPr>
                                      <w:color w:val="231F20"/>
                                      <w:sz w:val="15"/>
                                      <w:vertAlign w:val="baseline"/>
                                    </w:rPr>
                                    <w:t>for</w:t>
                                  </w:r>
                                  <w:r>
                                    <w:rPr>
                                      <w:color w:val="231F20"/>
                                      <w:spacing w:val="-3"/>
                                      <w:sz w:val="15"/>
                                      <w:vertAlign w:val="baseline"/>
                                    </w:rPr>
                                    <w:t> </w:t>
                                  </w:r>
                                  <w:r>
                                    <w:rPr>
                                      <w:color w:val="231F20"/>
                                      <w:sz w:val="15"/>
                                      <w:vertAlign w:val="baseline"/>
                                    </w:rPr>
                                    <w:t>at</w:t>
                                  </w:r>
                                  <w:r>
                                    <w:rPr>
                                      <w:color w:val="231F20"/>
                                      <w:spacing w:val="-3"/>
                                      <w:sz w:val="15"/>
                                      <w:vertAlign w:val="baseline"/>
                                    </w:rPr>
                                    <w:t> </w:t>
                                  </w:r>
                                  <w:r>
                                    <w:rPr>
                                      <w:color w:val="231F20"/>
                                      <w:sz w:val="15"/>
                                      <w:vertAlign w:val="baseline"/>
                                    </w:rPr>
                                    <w:t>least</w:t>
                                  </w:r>
                                  <w:r>
                                    <w:rPr>
                                      <w:color w:val="231F20"/>
                                      <w:spacing w:val="-3"/>
                                      <w:sz w:val="15"/>
                                      <w:vertAlign w:val="baseline"/>
                                    </w:rPr>
                                    <w:t> </w:t>
                                  </w:r>
                                  <w:r>
                                    <w:rPr>
                                      <w:color w:val="231F20"/>
                                      <w:sz w:val="15"/>
                                      <w:vertAlign w:val="baseline"/>
                                    </w:rPr>
                                    <w:t>4</w:t>
                                  </w:r>
                                  <w:r>
                                    <w:rPr>
                                      <w:color w:val="231F20"/>
                                      <w:spacing w:val="-3"/>
                                      <w:sz w:val="15"/>
                                      <w:vertAlign w:val="baseline"/>
                                    </w:rPr>
                                    <w:t> </w:t>
                                  </w:r>
                                  <w:r>
                                    <w:rPr>
                                      <w:color w:val="231F20"/>
                                      <w:sz w:val="15"/>
                                      <w:vertAlign w:val="baseline"/>
                                    </w:rPr>
                                    <w:t>weeks after the vaccination. If an urgent need exists to skin test, do so with the understanding that reactivity might be reduced by the vaccine.</w:t>
                                  </w:r>
                                </w:p>
                                <w:p>
                                  <w:pPr>
                                    <w:pStyle w:val="TableParagraph"/>
                                    <w:spacing w:line="249" w:lineRule="auto" w:before="1"/>
                                    <w:ind w:left="270" w:hanging="150"/>
                                    <w:rPr>
                                      <w:sz w:val="15"/>
                                    </w:rPr>
                                  </w:pPr>
                                  <w:bookmarkStart w:name="_bookmark57" w:id="147"/>
                                  <w:bookmarkEnd w:id="147"/>
                                  <w:r>
                                    <w:rPr/>
                                  </w:r>
                                  <w:r>
                                    <w:rPr>
                                      <w:color w:val="231F20"/>
                                      <w:sz w:val="15"/>
                                      <w:vertAlign w:val="superscript"/>
                                    </w:rPr>
                                    <w:t>g</w:t>
                                  </w:r>
                                  <w:r>
                                    <w:rPr>
                                      <w:color w:val="231F20"/>
                                      <w:sz w:val="15"/>
                                      <w:vertAlign w:val="baseline"/>
                                    </w:rPr>
                                    <w:t>If</w:t>
                                  </w:r>
                                  <w:r>
                                    <w:rPr>
                                      <w:color w:val="231F20"/>
                                      <w:spacing w:val="-6"/>
                                      <w:sz w:val="15"/>
                                      <w:vertAlign w:val="baseline"/>
                                    </w:rPr>
                                    <w:t> </w:t>
                                  </w:r>
                                  <w:r>
                                    <w:rPr>
                                      <w:color w:val="231F20"/>
                                      <w:sz w:val="15"/>
                                      <w:vertAlign w:val="baseline"/>
                                    </w:rPr>
                                    <w:t>a</w:t>
                                  </w:r>
                                  <w:r>
                                    <w:rPr>
                                      <w:color w:val="231F20"/>
                                      <w:spacing w:val="-6"/>
                                      <w:sz w:val="15"/>
                                      <w:vertAlign w:val="baseline"/>
                                    </w:rPr>
                                    <w:t> </w:t>
                                  </w:r>
                                  <w:r>
                                    <w:rPr>
                                      <w:color w:val="231F20"/>
                                      <w:sz w:val="15"/>
                                      <w:vertAlign w:val="baseline"/>
                                    </w:rPr>
                                    <w:t>vaccinee</w:t>
                                  </w:r>
                                  <w:r>
                                    <w:rPr>
                                      <w:color w:val="231F20"/>
                                      <w:spacing w:val="-6"/>
                                      <w:sz w:val="15"/>
                                      <w:vertAlign w:val="baseline"/>
                                    </w:rPr>
                                    <w:t> </w:t>
                                  </w:r>
                                  <w:r>
                                    <w:rPr>
                                      <w:color w:val="231F20"/>
                                      <w:sz w:val="15"/>
                                      <w:vertAlign w:val="baseline"/>
                                    </w:rPr>
                                    <w:t>experiences</w:t>
                                  </w:r>
                                  <w:r>
                                    <w:rPr>
                                      <w:color w:val="231F20"/>
                                      <w:spacing w:val="-6"/>
                                      <w:sz w:val="15"/>
                                      <w:vertAlign w:val="baseline"/>
                                    </w:rPr>
                                    <w:t> </w:t>
                                  </w:r>
                                  <w:r>
                                    <w:rPr>
                                      <w:color w:val="231F20"/>
                                      <w:sz w:val="15"/>
                                      <w:vertAlign w:val="baseline"/>
                                    </w:rPr>
                                    <w:t>a</w:t>
                                  </w:r>
                                  <w:r>
                                    <w:rPr>
                                      <w:color w:val="231F20"/>
                                      <w:spacing w:val="-6"/>
                                      <w:sz w:val="15"/>
                                      <w:vertAlign w:val="baseline"/>
                                    </w:rPr>
                                    <w:t> </w:t>
                                  </w:r>
                                  <w:r>
                                    <w:rPr>
                                      <w:color w:val="231F20"/>
                                      <w:sz w:val="15"/>
                                      <w:vertAlign w:val="baseline"/>
                                    </w:rPr>
                                    <w:t>presumed</w:t>
                                  </w:r>
                                  <w:r>
                                    <w:rPr>
                                      <w:color w:val="231F20"/>
                                      <w:spacing w:val="-6"/>
                                      <w:sz w:val="15"/>
                                      <w:vertAlign w:val="baseline"/>
                                    </w:rPr>
                                    <w:t> </w:t>
                                  </w:r>
                                  <w:r>
                                    <w:rPr>
                                      <w:color w:val="231F20"/>
                                      <w:sz w:val="15"/>
                                      <w:vertAlign w:val="baseline"/>
                                    </w:rPr>
                                    <w:t>vaccine-related</w:t>
                                  </w:r>
                                  <w:r>
                                    <w:rPr>
                                      <w:color w:val="231F20"/>
                                      <w:spacing w:val="-6"/>
                                      <w:sz w:val="15"/>
                                      <w:vertAlign w:val="baseline"/>
                                    </w:rPr>
                                    <w:t> </w:t>
                                  </w:r>
                                  <w:r>
                                    <w:rPr>
                                      <w:color w:val="231F20"/>
                                      <w:sz w:val="15"/>
                                      <w:vertAlign w:val="baseline"/>
                                    </w:rPr>
                                    <w:t>rash</w:t>
                                  </w:r>
                                  <w:r>
                                    <w:rPr>
                                      <w:color w:val="231F20"/>
                                      <w:spacing w:val="-6"/>
                                      <w:sz w:val="15"/>
                                      <w:vertAlign w:val="baseline"/>
                                    </w:rPr>
                                    <w:t> </w:t>
                                  </w:r>
                                  <w:r>
                                    <w:rPr>
                                      <w:color w:val="231F20"/>
                                      <w:sz w:val="15"/>
                                      <w:vertAlign w:val="baseline"/>
                                    </w:rPr>
                                    <w:t>7</w:t>
                                  </w:r>
                                  <w:r>
                                    <w:rPr>
                                      <w:color w:val="231F20"/>
                                      <w:spacing w:val="-6"/>
                                      <w:sz w:val="15"/>
                                      <w:vertAlign w:val="baseline"/>
                                    </w:rPr>
                                    <w:t> </w:t>
                                  </w:r>
                                  <w:r>
                                    <w:rPr>
                                      <w:color w:val="231F20"/>
                                      <w:sz w:val="15"/>
                                      <w:vertAlign w:val="baseline"/>
                                    </w:rPr>
                                    <w:t>to</w:t>
                                  </w:r>
                                  <w:r>
                                    <w:rPr>
                                      <w:color w:val="231F20"/>
                                      <w:spacing w:val="-6"/>
                                      <w:sz w:val="15"/>
                                      <w:vertAlign w:val="baseline"/>
                                    </w:rPr>
                                    <w:t> </w:t>
                                  </w:r>
                                  <w:r>
                                    <w:rPr>
                                      <w:color w:val="231F20"/>
                                      <w:sz w:val="15"/>
                                      <w:vertAlign w:val="baseline"/>
                                    </w:rPr>
                                    <w:t>25</w:t>
                                  </w:r>
                                  <w:r>
                                    <w:rPr>
                                      <w:color w:val="231F20"/>
                                      <w:spacing w:val="-6"/>
                                      <w:sz w:val="15"/>
                                      <w:vertAlign w:val="baseline"/>
                                    </w:rPr>
                                    <w:t> </w:t>
                                  </w:r>
                                  <w:r>
                                    <w:rPr>
                                      <w:color w:val="231F20"/>
                                      <w:sz w:val="15"/>
                                      <w:vertAlign w:val="baseline"/>
                                    </w:rPr>
                                    <w:t>days</w:t>
                                  </w:r>
                                  <w:r>
                                    <w:rPr>
                                      <w:color w:val="231F20"/>
                                      <w:spacing w:val="-6"/>
                                      <w:sz w:val="15"/>
                                      <w:vertAlign w:val="baseline"/>
                                    </w:rPr>
                                    <w:t> </w:t>
                                  </w:r>
                                  <w:r>
                                    <w:rPr>
                                      <w:color w:val="231F20"/>
                                      <w:sz w:val="15"/>
                                      <w:vertAlign w:val="baseline"/>
                                    </w:rPr>
                                    <w:t>after</w:t>
                                  </w:r>
                                  <w:r>
                                    <w:rPr>
                                      <w:color w:val="231F20"/>
                                      <w:spacing w:val="-6"/>
                                      <w:sz w:val="15"/>
                                      <w:vertAlign w:val="baseline"/>
                                    </w:rPr>
                                    <w:t> </w:t>
                                  </w:r>
                                  <w:r>
                                    <w:rPr>
                                      <w:color w:val="231F20"/>
                                      <w:sz w:val="15"/>
                                      <w:vertAlign w:val="baseline"/>
                                    </w:rPr>
                                    <w:t>vaccination,</w:t>
                                  </w:r>
                                  <w:r>
                                    <w:rPr>
                                      <w:color w:val="231F20"/>
                                      <w:spacing w:val="-6"/>
                                      <w:sz w:val="15"/>
                                      <w:vertAlign w:val="baseline"/>
                                    </w:rPr>
                                    <w:t> </w:t>
                                  </w:r>
                                  <w:r>
                                    <w:rPr>
                                      <w:color w:val="231F20"/>
                                      <w:sz w:val="15"/>
                                      <w:vertAlign w:val="baseline"/>
                                    </w:rPr>
                                    <w:t>the</w:t>
                                  </w:r>
                                  <w:r>
                                    <w:rPr>
                                      <w:color w:val="231F20"/>
                                      <w:spacing w:val="-6"/>
                                      <w:sz w:val="15"/>
                                      <w:vertAlign w:val="baseline"/>
                                    </w:rPr>
                                    <w:t> </w:t>
                                  </w:r>
                                  <w:r>
                                    <w:rPr>
                                      <w:color w:val="231F20"/>
                                      <w:sz w:val="15"/>
                                      <w:vertAlign w:val="baseline"/>
                                    </w:rPr>
                                    <w:t>person</w:t>
                                  </w:r>
                                  <w:r>
                                    <w:rPr>
                                      <w:color w:val="231F20"/>
                                      <w:spacing w:val="-6"/>
                                      <w:sz w:val="15"/>
                                      <w:vertAlign w:val="baseline"/>
                                    </w:rPr>
                                    <w:t> </w:t>
                                  </w:r>
                                  <w:r>
                                    <w:rPr>
                                      <w:color w:val="231F20"/>
                                      <w:sz w:val="15"/>
                                      <w:vertAlign w:val="baseline"/>
                                    </w:rPr>
                                    <w:t>should</w:t>
                                  </w:r>
                                  <w:r>
                                    <w:rPr>
                                      <w:color w:val="231F20"/>
                                      <w:spacing w:val="-6"/>
                                      <w:sz w:val="15"/>
                                      <w:vertAlign w:val="baseline"/>
                                    </w:rPr>
                                    <w:t> </w:t>
                                  </w:r>
                                  <w:r>
                                    <w:rPr>
                                      <w:color w:val="231F20"/>
                                      <w:sz w:val="15"/>
                                      <w:vertAlign w:val="baseline"/>
                                    </w:rPr>
                                    <w:t>avoid</w:t>
                                  </w:r>
                                  <w:r>
                                    <w:rPr>
                                      <w:color w:val="231F20"/>
                                      <w:spacing w:val="-6"/>
                                      <w:sz w:val="15"/>
                                      <w:vertAlign w:val="baseline"/>
                                    </w:rPr>
                                    <w:t> </w:t>
                                  </w:r>
                                  <w:r>
                                    <w:rPr>
                                      <w:color w:val="231F20"/>
                                      <w:sz w:val="15"/>
                                      <w:vertAlign w:val="baseline"/>
                                    </w:rPr>
                                    <w:t>direct</w:t>
                                  </w:r>
                                  <w:r>
                                    <w:rPr>
                                      <w:color w:val="231F20"/>
                                      <w:spacing w:val="-6"/>
                                      <w:sz w:val="15"/>
                                      <w:vertAlign w:val="baseline"/>
                                    </w:rPr>
                                    <w:t> </w:t>
                                  </w:r>
                                  <w:r>
                                    <w:rPr>
                                      <w:color w:val="231F20"/>
                                      <w:sz w:val="15"/>
                                      <w:vertAlign w:val="baseline"/>
                                    </w:rPr>
                                    <w:t>contact</w:t>
                                  </w:r>
                                  <w:r>
                                    <w:rPr>
                                      <w:color w:val="231F20"/>
                                      <w:spacing w:val="-6"/>
                                      <w:sz w:val="15"/>
                                      <w:vertAlign w:val="baseline"/>
                                    </w:rPr>
                                    <w:t> </w:t>
                                  </w:r>
                                  <w:r>
                                    <w:rPr>
                                      <w:color w:val="231F20"/>
                                      <w:sz w:val="15"/>
                                      <w:vertAlign w:val="baseline"/>
                                    </w:rPr>
                                    <w:t>with immunocompromised persons for the duration of the rash.</w:t>
                                  </w:r>
                                </w:p>
                              </w:tc>
                            </w:tr>
                          </w:tbl>
                          <w:p>
                            <w:pPr>
                              <w:pStyle w:val="BodyText"/>
                              <w:jc w:val="left"/>
                            </w:pPr>
                          </w:p>
                        </w:txbxContent>
                      </wps:txbx>
                      <wps:bodyPr wrap="square" lIns="0" tIns="0" rIns="0" bIns="0" rtlCol="0">
                        <a:noAutofit/>
                      </wps:bodyPr>
                    </wps:wsp>
                  </a:graphicData>
                </a:graphic>
              </wp:inline>
            </w:drawing>
          </mc:Choice>
          <mc:Fallback>
            <w:pict>
              <v:shape style="width:498pt;height:314.45pt;mso-position-horizontal-relative:char;mso-position-vertical-relative:line" type="#_x0000_t202" id="docshape169" filled="false" stroked="false">
                <w10:anchorlock/>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1"/>
                        <w:gridCol w:w="7368"/>
                      </w:tblGrid>
                      <w:tr>
                        <w:trPr>
                          <w:trHeight w:val="249" w:hRule="atLeast"/>
                        </w:trPr>
                        <w:tc>
                          <w:tcPr>
                            <w:tcW w:w="9959" w:type="dxa"/>
                            <w:gridSpan w:val="2"/>
                            <w:tcBorders>
                              <w:bottom w:val="single" w:sz="12" w:space="0" w:color="231F20"/>
                            </w:tcBorders>
                            <w:shd w:val="clear" w:color="auto" w:fill="E5E6F4"/>
                          </w:tcPr>
                          <w:p>
                            <w:pPr>
                              <w:pStyle w:val="TableParagraph"/>
                              <w:spacing w:before="38"/>
                              <w:ind w:left="120"/>
                              <w:rPr>
                                <w:rFonts w:ascii="Arial"/>
                                <w:i/>
                                <w:sz w:val="15"/>
                              </w:rPr>
                            </w:pPr>
                            <w:r>
                              <w:rPr>
                                <w:rFonts w:ascii="Arial"/>
                                <w:b/>
                                <w:color w:val="231F20"/>
                                <w:sz w:val="15"/>
                              </w:rPr>
                              <w:t>TABLE</w:t>
                            </w:r>
                            <w:r>
                              <w:rPr>
                                <w:rFonts w:ascii="Arial"/>
                                <w:b/>
                                <w:color w:val="231F20"/>
                                <w:spacing w:val="-12"/>
                                <w:sz w:val="15"/>
                              </w:rPr>
                              <w:t> </w:t>
                            </w:r>
                            <w:r>
                              <w:rPr>
                                <w:rFonts w:ascii="Arial"/>
                                <w:b/>
                                <w:color w:val="231F20"/>
                                <w:sz w:val="15"/>
                              </w:rPr>
                              <w:t>9.7</w:t>
                            </w:r>
                            <w:r>
                              <w:rPr>
                                <w:rFonts w:ascii="Arial"/>
                                <w:b/>
                                <w:color w:val="231F20"/>
                                <w:spacing w:val="6"/>
                                <w:sz w:val="15"/>
                              </w:rPr>
                              <w:t> </w:t>
                            </w:r>
                            <w:r>
                              <w:rPr>
                                <w:color w:val="231F20"/>
                                <w:sz w:val="15"/>
                              </w:rPr>
                              <w:t>Conditions</w:t>
                            </w:r>
                            <w:r>
                              <w:rPr>
                                <w:color w:val="231F20"/>
                                <w:spacing w:val="-10"/>
                                <w:sz w:val="15"/>
                              </w:rPr>
                              <w:t> </w:t>
                            </w:r>
                            <w:r>
                              <w:rPr>
                                <w:color w:val="231F20"/>
                                <w:sz w:val="15"/>
                              </w:rPr>
                              <w:t>Commonly</w:t>
                            </w:r>
                            <w:r>
                              <w:rPr>
                                <w:color w:val="231F20"/>
                                <w:spacing w:val="-9"/>
                                <w:sz w:val="15"/>
                              </w:rPr>
                              <w:t> </w:t>
                            </w:r>
                            <w:r>
                              <w:rPr>
                                <w:color w:val="231F20"/>
                                <w:sz w:val="15"/>
                              </w:rPr>
                              <w:t>Misperceived</w:t>
                            </w:r>
                            <w:r>
                              <w:rPr>
                                <w:color w:val="231F20"/>
                                <w:spacing w:val="-9"/>
                                <w:sz w:val="15"/>
                              </w:rPr>
                              <w:t> </w:t>
                            </w:r>
                            <w:r>
                              <w:rPr>
                                <w:color w:val="231F20"/>
                                <w:sz w:val="15"/>
                              </w:rPr>
                              <w:t>as</w:t>
                            </w:r>
                            <w:r>
                              <w:rPr>
                                <w:color w:val="231F20"/>
                                <w:spacing w:val="-10"/>
                                <w:sz w:val="15"/>
                              </w:rPr>
                              <w:t> </w:t>
                            </w:r>
                            <w:r>
                              <w:rPr>
                                <w:color w:val="231F20"/>
                                <w:sz w:val="15"/>
                              </w:rPr>
                              <w:t>Contraindications</w:t>
                            </w:r>
                            <w:r>
                              <w:rPr>
                                <w:color w:val="231F20"/>
                                <w:spacing w:val="-10"/>
                                <w:sz w:val="15"/>
                              </w:rPr>
                              <w:t> </w:t>
                            </w:r>
                            <w:r>
                              <w:rPr>
                                <w:color w:val="231F20"/>
                                <w:sz w:val="15"/>
                              </w:rPr>
                              <w:t>to</w:t>
                            </w:r>
                            <w:r>
                              <w:rPr>
                                <w:color w:val="231F20"/>
                                <w:spacing w:val="-9"/>
                                <w:sz w:val="15"/>
                              </w:rPr>
                              <w:t> </w:t>
                            </w:r>
                            <w:r>
                              <w:rPr>
                                <w:color w:val="231F20"/>
                                <w:sz w:val="15"/>
                              </w:rPr>
                              <w:t>Vaccination</w:t>
                            </w:r>
                            <w:r>
                              <w:rPr>
                                <w:color w:val="231F20"/>
                                <w:spacing w:val="-9"/>
                                <w:sz w:val="15"/>
                              </w:rPr>
                              <w:t> </w:t>
                            </w:r>
                            <w:r>
                              <w:rPr>
                                <w:rFonts w:ascii="Arial"/>
                                <w:i/>
                                <w:color w:val="231F20"/>
                                <w:spacing w:val="-2"/>
                                <w:sz w:val="15"/>
                              </w:rPr>
                              <w:t>(Continued)</w:t>
                            </w:r>
                          </w:p>
                        </w:tc>
                      </w:tr>
                      <w:tr>
                        <w:trPr>
                          <w:trHeight w:val="452" w:hRule="atLeast"/>
                        </w:trPr>
                        <w:tc>
                          <w:tcPr>
                            <w:tcW w:w="2591" w:type="dxa"/>
                            <w:tcBorders>
                              <w:top w:val="single" w:sz="12" w:space="0" w:color="231F20"/>
                              <w:bottom w:val="single" w:sz="4" w:space="0" w:color="231F20"/>
                            </w:tcBorders>
                            <w:shd w:val="clear" w:color="auto" w:fill="E5E6F4"/>
                          </w:tcPr>
                          <w:p>
                            <w:pPr>
                              <w:pStyle w:val="TableParagraph"/>
                              <w:spacing w:before="49"/>
                              <w:ind w:left="0"/>
                              <w:rPr>
                                <w:rFonts w:ascii="Arial"/>
                                <w:i/>
                                <w:sz w:val="15"/>
                              </w:rPr>
                            </w:pPr>
                          </w:p>
                          <w:p>
                            <w:pPr>
                              <w:pStyle w:val="TableParagraph"/>
                              <w:spacing w:before="0"/>
                              <w:ind w:left="120"/>
                              <w:rPr>
                                <w:rFonts w:ascii="Arial"/>
                                <w:b/>
                                <w:sz w:val="15"/>
                              </w:rPr>
                            </w:pPr>
                            <w:r>
                              <w:rPr>
                                <w:rFonts w:ascii="Arial"/>
                                <w:b/>
                                <w:color w:val="231F20"/>
                                <w:spacing w:val="-2"/>
                                <w:sz w:val="15"/>
                              </w:rPr>
                              <w:t>Vaccine</w:t>
                            </w:r>
                          </w:p>
                        </w:tc>
                        <w:tc>
                          <w:tcPr>
                            <w:tcW w:w="7368" w:type="dxa"/>
                            <w:tcBorders>
                              <w:top w:val="single" w:sz="12" w:space="0" w:color="231F20"/>
                              <w:bottom w:val="single" w:sz="4" w:space="0" w:color="231F20"/>
                            </w:tcBorders>
                            <w:shd w:val="clear" w:color="auto" w:fill="E5E6F4"/>
                          </w:tcPr>
                          <w:p>
                            <w:pPr>
                              <w:pStyle w:val="TableParagraph"/>
                              <w:spacing w:line="249" w:lineRule="auto" w:before="41"/>
                              <w:ind w:left="1868"/>
                              <w:rPr>
                                <w:rFonts w:ascii="Arial"/>
                                <w:b/>
                                <w:sz w:val="15"/>
                              </w:rPr>
                            </w:pPr>
                            <w:r>
                              <w:rPr>
                                <w:rFonts w:ascii="Arial"/>
                                <w:b/>
                                <w:color w:val="231F20"/>
                                <w:sz w:val="15"/>
                              </w:rPr>
                              <w:t>Conditions</w:t>
                            </w:r>
                            <w:r>
                              <w:rPr>
                                <w:rFonts w:ascii="Arial"/>
                                <w:b/>
                                <w:color w:val="231F20"/>
                                <w:spacing w:val="-1"/>
                                <w:sz w:val="15"/>
                              </w:rPr>
                              <w:t> </w:t>
                            </w:r>
                            <w:r>
                              <w:rPr>
                                <w:rFonts w:ascii="Arial"/>
                                <w:b/>
                                <w:color w:val="231F20"/>
                                <w:sz w:val="15"/>
                              </w:rPr>
                              <w:t>Commonly</w:t>
                            </w:r>
                            <w:r>
                              <w:rPr>
                                <w:rFonts w:ascii="Arial"/>
                                <w:b/>
                                <w:color w:val="231F20"/>
                                <w:spacing w:val="-1"/>
                                <w:sz w:val="15"/>
                              </w:rPr>
                              <w:t> </w:t>
                            </w:r>
                            <w:r>
                              <w:rPr>
                                <w:rFonts w:ascii="Arial"/>
                                <w:b/>
                                <w:color w:val="231F20"/>
                                <w:sz w:val="15"/>
                              </w:rPr>
                              <w:t>Misperceived</w:t>
                            </w:r>
                            <w:r>
                              <w:rPr>
                                <w:rFonts w:ascii="Arial"/>
                                <w:b/>
                                <w:color w:val="231F20"/>
                                <w:spacing w:val="-1"/>
                                <w:sz w:val="15"/>
                              </w:rPr>
                              <w:t> </w:t>
                            </w:r>
                            <w:r>
                              <w:rPr>
                                <w:rFonts w:ascii="Arial"/>
                                <w:b/>
                                <w:color w:val="231F20"/>
                                <w:sz w:val="15"/>
                              </w:rPr>
                              <w:t>as</w:t>
                            </w:r>
                            <w:r>
                              <w:rPr>
                                <w:rFonts w:ascii="Arial"/>
                                <w:b/>
                                <w:color w:val="231F20"/>
                                <w:spacing w:val="-1"/>
                                <w:sz w:val="15"/>
                              </w:rPr>
                              <w:t> </w:t>
                            </w:r>
                            <w:r>
                              <w:rPr>
                                <w:rFonts w:ascii="Arial"/>
                                <w:b/>
                                <w:color w:val="231F20"/>
                                <w:sz w:val="15"/>
                              </w:rPr>
                              <w:t>Contraindications</w:t>
                            </w:r>
                            <w:r>
                              <w:rPr>
                                <w:rFonts w:ascii="Arial"/>
                                <w:b/>
                                <w:color w:val="231F20"/>
                                <w:spacing w:val="-1"/>
                                <w:sz w:val="15"/>
                              </w:rPr>
                              <w:t> </w:t>
                            </w:r>
                            <w:r>
                              <w:rPr>
                                <w:rFonts w:ascii="Arial"/>
                                <w:b/>
                                <w:color w:val="231F20"/>
                                <w:sz w:val="15"/>
                              </w:rPr>
                              <w:t>(i.e.,</w:t>
                            </w:r>
                            <w:r>
                              <w:rPr>
                                <w:rFonts w:ascii="Arial"/>
                                <w:b/>
                                <w:color w:val="231F20"/>
                                <w:spacing w:val="-1"/>
                                <w:sz w:val="15"/>
                              </w:rPr>
                              <w:t> </w:t>
                            </w:r>
                            <w:r>
                              <w:rPr>
                                <w:rFonts w:ascii="Arial"/>
                                <w:b/>
                                <w:color w:val="231F20"/>
                                <w:sz w:val="15"/>
                              </w:rPr>
                              <w:t>Vaccination May Be Administered Under These Conditions)</w:t>
                            </w:r>
                          </w:p>
                        </w:tc>
                      </w:tr>
                      <w:tr>
                        <w:trPr>
                          <w:trHeight w:val="637" w:hRule="atLeast"/>
                        </w:trPr>
                        <w:tc>
                          <w:tcPr>
                            <w:tcW w:w="2591" w:type="dxa"/>
                            <w:tcBorders>
                              <w:top w:val="single" w:sz="4" w:space="0" w:color="231F20"/>
                              <w:bottom w:val="single" w:sz="2" w:space="0" w:color="231F20"/>
                            </w:tcBorders>
                            <w:shd w:val="clear" w:color="auto" w:fill="E5E6F4"/>
                          </w:tcPr>
                          <w:p>
                            <w:pPr>
                              <w:pStyle w:val="TableParagraph"/>
                              <w:spacing w:before="41"/>
                              <w:ind w:left="120"/>
                              <w:rPr>
                                <w:sz w:val="15"/>
                              </w:rPr>
                            </w:pPr>
                            <w:r>
                              <w:rPr>
                                <w:color w:val="231F20"/>
                                <w:spacing w:val="-2"/>
                                <w:sz w:val="15"/>
                              </w:rPr>
                              <w:t>Rotavirus</w:t>
                            </w:r>
                          </w:p>
                        </w:tc>
                        <w:tc>
                          <w:tcPr>
                            <w:tcW w:w="7368" w:type="dxa"/>
                            <w:tcBorders>
                              <w:top w:val="single" w:sz="4" w:space="0" w:color="231F20"/>
                              <w:bottom w:val="single" w:sz="2" w:space="0" w:color="231F20"/>
                            </w:tcBorders>
                            <w:shd w:val="clear" w:color="auto" w:fill="E5E6F4"/>
                          </w:tcPr>
                          <w:p>
                            <w:pPr>
                              <w:pStyle w:val="TableParagraph"/>
                              <w:spacing w:before="41"/>
                              <w:ind w:left="1868"/>
                              <w:rPr>
                                <w:sz w:val="15"/>
                              </w:rPr>
                            </w:pPr>
                            <w:r>
                              <w:rPr>
                                <w:color w:val="231F20"/>
                                <w:spacing w:val="-2"/>
                                <w:sz w:val="15"/>
                              </w:rPr>
                              <w:t>Prematurity</w:t>
                            </w:r>
                          </w:p>
                          <w:p>
                            <w:pPr>
                              <w:pStyle w:val="TableParagraph"/>
                              <w:spacing w:line="249" w:lineRule="auto" w:before="8"/>
                              <w:ind w:left="1868" w:right="2331"/>
                              <w:rPr>
                                <w:sz w:val="15"/>
                              </w:rPr>
                            </w:pPr>
                            <w:r>
                              <w:rPr>
                                <w:color w:val="231F20"/>
                                <w:spacing w:val="-2"/>
                                <w:sz w:val="15"/>
                              </w:rPr>
                              <w:t>Immunosuppressed</w:t>
                            </w:r>
                            <w:r>
                              <w:rPr>
                                <w:color w:val="231F20"/>
                                <w:spacing w:val="-3"/>
                                <w:sz w:val="15"/>
                              </w:rPr>
                              <w:t> </w:t>
                            </w:r>
                            <w:r>
                              <w:rPr>
                                <w:color w:val="231F20"/>
                                <w:spacing w:val="-2"/>
                                <w:sz w:val="15"/>
                              </w:rPr>
                              <w:t>household</w:t>
                            </w:r>
                            <w:r>
                              <w:rPr>
                                <w:color w:val="231F20"/>
                                <w:spacing w:val="-3"/>
                                <w:sz w:val="15"/>
                              </w:rPr>
                              <w:t> </w:t>
                            </w:r>
                            <w:r>
                              <w:rPr>
                                <w:color w:val="231F20"/>
                                <w:spacing w:val="-2"/>
                                <w:sz w:val="15"/>
                              </w:rPr>
                              <w:t>contacts</w:t>
                            </w:r>
                            <w:r>
                              <w:rPr>
                                <w:color w:val="231F20"/>
                                <w:sz w:val="15"/>
                              </w:rPr>
                              <w:t> Pregnant household contacts</w:t>
                            </w:r>
                          </w:p>
                        </w:tc>
                      </w:tr>
                      <w:tr>
                        <w:trPr>
                          <w:trHeight w:val="1534" w:hRule="atLeast"/>
                        </w:trPr>
                        <w:tc>
                          <w:tcPr>
                            <w:tcW w:w="2591" w:type="dxa"/>
                            <w:tcBorders>
                              <w:top w:val="single" w:sz="2" w:space="0" w:color="231F20"/>
                              <w:bottom w:val="single" w:sz="4" w:space="0" w:color="231F20"/>
                            </w:tcBorders>
                            <w:shd w:val="clear" w:color="auto" w:fill="E5E6F4"/>
                          </w:tcPr>
                          <w:p>
                            <w:pPr>
                              <w:pStyle w:val="TableParagraph"/>
                              <w:ind w:left="120"/>
                              <w:rPr>
                                <w:sz w:val="15"/>
                              </w:rPr>
                            </w:pPr>
                            <w:r>
                              <w:rPr>
                                <w:color w:val="231F20"/>
                                <w:spacing w:val="-2"/>
                                <w:sz w:val="15"/>
                              </w:rPr>
                              <w:t>Zoster</w:t>
                            </w:r>
                          </w:p>
                        </w:tc>
                        <w:tc>
                          <w:tcPr>
                            <w:tcW w:w="7368" w:type="dxa"/>
                            <w:tcBorders>
                              <w:top w:val="single" w:sz="2" w:space="0" w:color="231F20"/>
                              <w:bottom w:val="single" w:sz="4" w:space="0" w:color="231F20"/>
                            </w:tcBorders>
                            <w:shd w:val="clear" w:color="auto" w:fill="E5E6F4"/>
                          </w:tcPr>
                          <w:p>
                            <w:pPr>
                              <w:pStyle w:val="TableParagraph"/>
                              <w:spacing w:before="37"/>
                              <w:ind w:left="1868"/>
                              <w:jc w:val="both"/>
                              <w:rPr>
                                <w:sz w:val="15"/>
                              </w:rPr>
                            </w:pPr>
                            <w:r>
                              <w:rPr>
                                <w:color w:val="231F20"/>
                                <w:sz w:val="15"/>
                              </w:rPr>
                              <w:t>Therapy</w:t>
                            </w:r>
                            <w:r>
                              <w:rPr>
                                <w:color w:val="231F20"/>
                                <w:spacing w:val="-7"/>
                                <w:sz w:val="15"/>
                              </w:rPr>
                              <w:t> </w:t>
                            </w:r>
                            <w:r>
                              <w:rPr>
                                <w:color w:val="231F20"/>
                                <w:sz w:val="15"/>
                              </w:rPr>
                              <w:t>with</w:t>
                            </w:r>
                            <w:r>
                              <w:rPr>
                                <w:color w:val="231F20"/>
                                <w:spacing w:val="-6"/>
                                <w:sz w:val="15"/>
                              </w:rPr>
                              <w:t> </w:t>
                            </w:r>
                            <w:r>
                              <w:rPr>
                                <w:color w:val="231F20"/>
                                <w:sz w:val="15"/>
                              </w:rPr>
                              <w:t>low-dose</w:t>
                            </w:r>
                            <w:r>
                              <w:rPr>
                                <w:color w:val="231F20"/>
                                <w:spacing w:val="-6"/>
                                <w:sz w:val="15"/>
                              </w:rPr>
                              <w:t> </w:t>
                            </w:r>
                            <w:r>
                              <w:rPr>
                                <w:color w:val="231F20"/>
                                <w:sz w:val="15"/>
                              </w:rPr>
                              <w:t>methotrexate</w:t>
                            </w:r>
                            <w:r>
                              <w:rPr>
                                <w:color w:val="231F20"/>
                                <w:spacing w:val="-6"/>
                                <w:sz w:val="15"/>
                              </w:rPr>
                              <w:t> </w:t>
                            </w:r>
                            <w:r>
                              <w:rPr>
                                <w:color w:val="231F20"/>
                                <w:sz w:val="15"/>
                              </w:rPr>
                              <w:t>(</w:t>
                            </w:r>
                            <w:r>
                              <w:rPr>
                                <w:rFonts w:ascii="Cambria" w:hAnsi="Cambria"/>
                                <w:color w:val="231F20"/>
                                <w:sz w:val="15"/>
                              </w:rPr>
                              <w:t>≤</w:t>
                            </w:r>
                            <w:r>
                              <w:rPr>
                                <w:color w:val="231F20"/>
                                <w:sz w:val="15"/>
                              </w:rPr>
                              <w:t>0.4</w:t>
                            </w:r>
                            <w:r>
                              <w:rPr>
                                <w:color w:val="231F20"/>
                                <w:spacing w:val="-6"/>
                                <w:sz w:val="15"/>
                              </w:rPr>
                              <w:t> </w:t>
                            </w:r>
                            <w:r>
                              <w:rPr>
                                <w:color w:val="231F20"/>
                                <w:sz w:val="15"/>
                              </w:rPr>
                              <w:t>mg/kg</w:t>
                            </w:r>
                            <w:r>
                              <w:rPr>
                                <w:color w:val="231F20"/>
                                <w:spacing w:val="-7"/>
                                <w:sz w:val="15"/>
                              </w:rPr>
                              <w:t> </w:t>
                            </w:r>
                            <w:r>
                              <w:rPr>
                                <w:color w:val="231F20"/>
                                <w:sz w:val="15"/>
                              </w:rPr>
                              <w:t>per</w:t>
                            </w:r>
                            <w:r>
                              <w:rPr>
                                <w:color w:val="231F20"/>
                                <w:spacing w:val="-6"/>
                                <w:sz w:val="15"/>
                              </w:rPr>
                              <w:t> </w:t>
                            </w:r>
                            <w:r>
                              <w:rPr>
                                <w:color w:val="231F20"/>
                                <w:sz w:val="15"/>
                              </w:rPr>
                              <w:t>week),</w:t>
                            </w:r>
                            <w:r>
                              <w:rPr>
                                <w:color w:val="231F20"/>
                                <w:spacing w:val="-6"/>
                                <w:sz w:val="15"/>
                              </w:rPr>
                              <w:t> </w:t>
                            </w:r>
                            <w:r>
                              <w:rPr>
                                <w:color w:val="231F20"/>
                                <w:spacing w:val="-2"/>
                                <w:sz w:val="15"/>
                              </w:rPr>
                              <w:t>azathioprine</w:t>
                            </w:r>
                          </w:p>
                          <w:p>
                            <w:pPr>
                              <w:pStyle w:val="TableParagraph"/>
                              <w:spacing w:line="249" w:lineRule="auto" w:before="4"/>
                              <w:ind w:left="2018" w:right="212"/>
                              <w:jc w:val="both"/>
                              <w:rPr>
                                <w:sz w:val="15"/>
                              </w:rPr>
                            </w:pPr>
                            <w:r>
                              <w:rPr>
                                <w:color w:val="231F20"/>
                                <w:sz w:val="15"/>
                              </w:rPr>
                              <w:t>(</w:t>
                            </w:r>
                            <w:r>
                              <w:rPr>
                                <w:rFonts w:ascii="Cambria" w:hAnsi="Cambria"/>
                                <w:color w:val="231F20"/>
                                <w:sz w:val="15"/>
                              </w:rPr>
                              <w:t>≤</w:t>
                            </w:r>
                            <w:r>
                              <w:rPr>
                                <w:color w:val="231F20"/>
                                <w:sz w:val="15"/>
                              </w:rPr>
                              <w:t>3.0</w:t>
                            </w:r>
                            <w:r>
                              <w:rPr>
                                <w:color w:val="231F20"/>
                                <w:spacing w:val="-4"/>
                                <w:sz w:val="15"/>
                              </w:rPr>
                              <w:t> </w:t>
                            </w:r>
                            <w:r>
                              <w:rPr>
                                <w:color w:val="231F20"/>
                                <w:sz w:val="15"/>
                              </w:rPr>
                              <w:t>mg/kg</w:t>
                            </w:r>
                            <w:r>
                              <w:rPr>
                                <w:color w:val="231F20"/>
                                <w:spacing w:val="-4"/>
                                <w:sz w:val="15"/>
                              </w:rPr>
                              <w:t> </w:t>
                            </w:r>
                            <w:r>
                              <w:rPr>
                                <w:color w:val="231F20"/>
                                <w:sz w:val="15"/>
                              </w:rPr>
                              <w:t>per</w:t>
                            </w:r>
                            <w:r>
                              <w:rPr>
                                <w:color w:val="231F20"/>
                                <w:spacing w:val="-4"/>
                                <w:sz w:val="15"/>
                              </w:rPr>
                              <w:t> </w:t>
                            </w:r>
                            <w:r>
                              <w:rPr>
                                <w:color w:val="231F20"/>
                                <w:sz w:val="15"/>
                              </w:rPr>
                              <w:t>day),</w:t>
                            </w:r>
                            <w:r>
                              <w:rPr>
                                <w:color w:val="231F20"/>
                                <w:spacing w:val="-4"/>
                                <w:sz w:val="15"/>
                              </w:rPr>
                              <w:t> </w:t>
                            </w:r>
                            <w:r>
                              <w:rPr>
                                <w:color w:val="231F20"/>
                                <w:sz w:val="15"/>
                              </w:rPr>
                              <w:t>or</w:t>
                            </w:r>
                            <w:r>
                              <w:rPr>
                                <w:color w:val="231F20"/>
                                <w:spacing w:val="-4"/>
                                <w:sz w:val="15"/>
                              </w:rPr>
                              <w:t> </w:t>
                            </w:r>
                            <w:r>
                              <w:rPr>
                                <w:color w:val="231F20"/>
                                <w:sz w:val="15"/>
                              </w:rPr>
                              <w:t>6-mercaptopurine</w:t>
                            </w:r>
                            <w:r>
                              <w:rPr>
                                <w:color w:val="231F20"/>
                                <w:spacing w:val="-4"/>
                                <w:sz w:val="15"/>
                              </w:rPr>
                              <w:t> </w:t>
                            </w:r>
                            <w:r>
                              <w:rPr>
                                <w:color w:val="231F20"/>
                                <w:sz w:val="15"/>
                              </w:rPr>
                              <w:t>(</w:t>
                            </w:r>
                            <w:r>
                              <w:rPr>
                                <w:rFonts w:ascii="Cambria" w:hAnsi="Cambria"/>
                                <w:color w:val="231F20"/>
                                <w:sz w:val="15"/>
                              </w:rPr>
                              <w:t>≤</w:t>
                            </w:r>
                            <w:r>
                              <w:rPr>
                                <w:color w:val="231F20"/>
                                <w:sz w:val="15"/>
                              </w:rPr>
                              <w:t>1.5</w:t>
                            </w:r>
                            <w:r>
                              <w:rPr>
                                <w:color w:val="231F20"/>
                                <w:spacing w:val="-4"/>
                                <w:sz w:val="15"/>
                              </w:rPr>
                              <w:t> </w:t>
                            </w:r>
                            <w:r>
                              <w:rPr>
                                <w:color w:val="231F20"/>
                                <w:sz w:val="15"/>
                              </w:rPr>
                              <w:t>mg/kg</w:t>
                            </w:r>
                            <w:r>
                              <w:rPr>
                                <w:color w:val="231F20"/>
                                <w:spacing w:val="-4"/>
                                <w:sz w:val="15"/>
                              </w:rPr>
                              <w:t> </w:t>
                            </w:r>
                            <w:r>
                              <w:rPr>
                                <w:color w:val="231F20"/>
                                <w:sz w:val="15"/>
                              </w:rPr>
                              <w:t>per</w:t>
                            </w:r>
                            <w:r>
                              <w:rPr>
                                <w:color w:val="231F20"/>
                                <w:spacing w:val="-4"/>
                                <w:sz w:val="15"/>
                              </w:rPr>
                              <w:t> </w:t>
                            </w:r>
                            <w:r>
                              <w:rPr>
                                <w:color w:val="231F20"/>
                                <w:sz w:val="15"/>
                              </w:rPr>
                              <w:t>day)</w:t>
                            </w:r>
                            <w:r>
                              <w:rPr>
                                <w:color w:val="231F20"/>
                                <w:spacing w:val="-4"/>
                                <w:sz w:val="15"/>
                              </w:rPr>
                              <w:t> </w:t>
                            </w:r>
                            <w:r>
                              <w:rPr>
                                <w:color w:val="231F20"/>
                                <w:sz w:val="15"/>
                              </w:rPr>
                              <w:t>for</w:t>
                            </w:r>
                            <w:r>
                              <w:rPr>
                                <w:color w:val="231F20"/>
                                <w:spacing w:val="-4"/>
                                <w:sz w:val="15"/>
                              </w:rPr>
                              <w:t> </w:t>
                            </w:r>
                            <w:r>
                              <w:rPr>
                                <w:color w:val="231F20"/>
                                <w:sz w:val="15"/>
                              </w:rPr>
                              <w:t>treatment </w:t>
                            </w:r>
                            <w:r>
                              <w:rPr>
                                <w:color w:val="231F20"/>
                                <w:spacing w:val="-2"/>
                                <w:sz w:val="15"/>
                              </w:rPr>
                              <w:t>of rheumatoid arthritis, psoriasis, polymyositis, sarcoidosis, inflammatory </w:t>
                            </w:r>
                            <w:r>
                              <w:rPr>
                                <w:color w:val="231F20"/>
                                <w:spacing w:val="-2"/>
                                <w:sz w:val="15"/>
                              </w:rPr>
                              <w:t>bowel</w:t>
                            </w:r>
                            <w:r>
                              <w:rPr>
                                <w:color w:val="231F20"/>
                                <w:sz w:val="15"/>
                              </w:rPr>
                              <w:t> disease, or other conditions</w:t>
                            </w:r>
                          </w:p>
                          <w:p>
                            <w:pPr>
                              <w:pStyle w:val="TableParagraph"/>
                              <w:spacing w:line="249" w:lineRule="auto" w:before="0"/>
                              <w:ind w:left="2018" w:right="1298" w:hanging="150"/>
                              <w:jc w:val="both"/>
                              <w:rPr>
                                <w:sz w:val="15"/>
                              </w:rPr>
                            </w:pPr>
                            <w:r>
                              <w:rPr>
                                <w:color w:val="231F20"/>
                                <w:sz w:val="15"/>
                              </w:rPr>
                              <w:t>Healthcare</w:t>
                            </w:r>
                            <w:r>
                              <w:rPr>
                                <w:color w:val="231F20"/>
                                <w:spacing w:val="-11"/>
                                <w:sz w:val="15"/>
                              </w:rPr>
                              <w:t> </w:t>
                            </w:r>
                            <w:r>
                              <w:rPr>
                                <w:color w:val="231F20"/>
                                <w:sz w:val="15"/>
                              </w:rPr>
                              <w:t>providers</w:t>
                            </w:r>
                            <w:r>
                              <w:rPr>
                                <w:color w:val="231F20"/>
                                <w:spacing w:val="-10"/>
                                <w:sz w:val="15"/>
                              </w:rPr>
                              <w:t> </w:t>
                            </w:r>
                            <w:r>
                              <w:rPr>
                                <w:color w:val="231F20"/>
                                <w:sz w:val="15"/>
                              </w:rPr>
                              <w:t>of</w:t>
                            </w:r>
                            <w:r>
                              <w:rPr>
                                <w:color w:val="231F20"/>
                                <w:spacing w:val="-11"/>
                                <w:sz w:val="15"/>
                              </w:rPr>
                              <w:t> </w:t>
                            </w:r>
                            <w:r>
                              <w:rPr>
                                <w:color w:val="231F20"/>
                                <w:sz w:val="15"/>
                              </w:rPr>
                              <w:t>patients</w:t>
                            </w:r>
                            <w:r>
                              <w:rPr>
                                <w:color w:val="231F20"/>
                                <w:spacing w:val="-10"/>
                                <w:sz w:val="15"/>
                              </w:rPr>
                              <w:t> </w:t>
                            </w:r>
                            <w:r>
                              <w:rPr>
                                <w:color w:val="231F20"/>
                                <w:sz w:val="15"/>
                              </w:rPr>
                              <w:t>with</w:t>
                            </w:r>
                            <w:r>
                              <w:rPr>
                                <w:color w:val="231F20"/>
                                <w:spacing w:val="-11"/>
                                <w:sz w:val="15"/>
                              </w:rPr>
                              <w:t> </w:t>
                            </w:r>
                            <w:r>
                              <w:rPr>
                                <w:color w:val="231F20"/>
                                <w:sz w:val="15"/>
                              </w:rPr>
                              <w:t>chronic</w:t>
                            </w:r>
                            <w:r>
                              <w:rPr>
                                <w:color w:val="231F20"/>
                                <w:spacing w:val="-10"/>
                                <w:sz w:val="15"/>
                              </w:rPr>
                              <w:t> </w:t>
                            </w:r>
                            <w:r>
                              <w:rPr>
                                <w:color w:val="231F20"/>
                                <w:sz w:val="15"/>
                              </w:rPr>
                              <w:t>diseases</w:t>
                            </w:r>
                            <w:r>
                              <w:rPr>
                                <w:color w:val="231F20"/>
                                <w:spacing w:val="-10"/>
                                <w:sz w:val="15"/>
                              </w:rPr>
                              <w:t> </w:t>
                            </w:r>
                            <w:r>
                              <w:rPr>
                                <w:color w:val="231F20"/>
                                <w:sz w:val="15"/>
                              </w:rPr>
                              <w:t>or</w:t>
                            </w:r>
                            <w:r>
                              <w:rPr>
                                <w:color w:val="231F20"/>
                                <w:spacing w:val="-11"/>
                                <w:sz w:val="15"/>
                              </w:rPr>
                              <w:t> </w:t>
                            </w:r>
                            <w:r>
                              <w:rPr>
                                <w:color w:val="231F20"/>
                                <w:sz w:val="15"/>
                              </w:rPr>
                              <w:t>altered </w:t>
                            </w:r>
                            <w:r>
                              <w:rPr>
                                <w:color w:val="231F20"/>
                                <w:spacing w:val="-2"/>
                                <w:sz w:val="15"/>
                              </w:rPr>
                              <w:t>immunocompetence</w:t>
                            </w:r>
                          </w:p>
                          <w:p>
                            <w:pPr>
                              <w:pStyle w:val="TableParagraph"/>
                              <w:spacing w:line="249" w:lineRule="auto" w:before="2"/>
                              <w:ind w:left="1868" w:right="673"/>
                              <w:jc w:val="both"/>
                              <w:rPr>
                                <w:sz w:val="15"/>
                              </w:rPr>
                            </w:pPr>
                            <w:r>
                              <w:rPr>
                                <w:color w:val="231F20"/>
                                <w:sz w:val="15"/>
                              </w:rPr>
                              <w:t>Contacts</w:t>
                            </w:r>
                            <w:r>
                              <w:rPr>
                                <w:color w:val="231F20"/>
                                <w:spacing w:val="-10"/>
                                <w:sz w:val="15"/>
                              </w:rPr>
                              <w:t> </w:t>
                            </w:r>
                            <w:r>
                              <w:rPr>
                                <w:color w:val="231F20"/>
                                <w:sz w:val="15"/>
                              </w:rPr>
                              <w:t>of</w:t>
                            </w:r>
                            <w:r>
                              <w:rPr>
                                <w:color w:val="231F20"/>
                                <w:spacing w:val="-10"/>
                                <w:sz w:val="15"/>
                              </w:rPr>
                              <w:t> </w:t>
                            </w:r>
                            <w:r>
                              <w:rPr>
                                <w:color w:val="231F20"/>
                                <w:sz w:val="15"/>
                              </w:rPr>
                              <w:t>patients</w:t>
                            </w:r>
                            <w:r>
                              <w:rPr>
                                <w:color w:val="231F20"/>
                                <w:spacing w:val="-10"/>
                                <w:sz w:val="15"/>
                              </w:rPr>
                              <w:t> </w:t>
                            </w:r>
                            <w:r>
                              <w:rPr>
                                <w:color w:val="231F20"/>
                                <w:sz w:val="15"/>
                              </w:rPr>
                              <w:t>with</w:t>
                            </w:r>
                            <w:r>
                              <w:rPr>
                                <w:color w:val="231F20"/>
                                <w:spacing w:val="-10"/>
                                <w:sz w:val="15"/>
                              </w:rPr>
                              <w:t> </w:t>
                            </w:r>
                            <w:r>
                              <w:rPr>
                                <w:color w:val="231F20"/>
                                <w:sz w:val="15"/>
                              </w:rPr>
                              <w:t>chronic</w:t>
                            </w:r>
                            <w:r>
                              <w:rPr>
                                <w:color w:val="231F20"/>
                                <w:spacing w:val="-10"/>
                                <w:sz w:val="15"/>
                              </w:rPr>
                              <w:t> </w:t>
                            </w:r>
                            <w:r>
                              <w:rPr>
                                <w:color w:val="231F20"/>
                                <w:sz w:val="15"/>
                              </w:rPr>
                              <w:t>diseases</w:t>
                            </w:r>
                            <w:r>
                              <w:rPr>
                                <w:color w:val="231F20"/>
                                <w:spacing w:val="-10"/>
                                <w:sz w:val="15"/>
                              </w:rPr>
                              <w:t> </w:t>
                            </w:r>
                            <w:r>
                              <w:rPr>
                                <w:color w:val="231F20"/>
                                <w:sz w:val="15"/>
                              </w:rPr>
                              <w:t>or</w:t>
                            </w:r>
                            <w:r>
                              <w:rPr>
                                <w:color w:val="231F20"/>
                                <w:spacing w:val="-10"/>
                                <w:sz w:val="15"/>
                              </w:rPr>
                              <w:t> </w:t>
                            </w:r>
                            <w:r>
                              <w:rPr>
                                <w:color w:val="231F20"/>
                                <w:sz w:val="15"/>
                              </w:rPr>
                              <w:t>altered</w:t>
                            </w:r>
                            <w:r>
                              <w:rPr>
                                <w:color w:val="231F20"/>
                                <w:spacing w:val="-10"/>
                                <w:sz w:val="15"/>
                              </w:rPr>
                              <w:t> </w:t>
                            </w:r>
                            <w:r>
                              <w:rPr>
                                <w:color w:val="231F20"/>
                                <w:sz w:val="15"/>
                              </w:rPr>
                              <w:t>immunocompetence Unknown or uncertain history of varicella in a U.S.-born person</w:t>
                            </w:r>
                          </w:p>
                        </w:tc>
                      </w:tr>
                      <w:tr>
                        <w:trPr>
                          <w:trHeight w:val="3360" w:hRule="atLeast"/>
                        </w:trPr>
                        <w:tc>
                          <w:tcPr>
                            <w:tcW w:w="9959" w:type="dxa"/>
                            <w:gridSpan w:val="2"/>
                            <w:tcBorders>
                              <w:top w:val="single" w:sz="4" w:space="0" w:color="231F20"/>
                            </w:tcBorders>
                            <w:shd w:val="clear" w:color="auto" w:fill="E5E6F4"/>
                          </w:tcPr>
                          <w:p>
                            <w:pPr>
                              <w:pStyle w:val="TableParagraph"/>
                              <w:spacing w:line="249" w:lineRule="auto"/>
                              <w:ind w:left="270" w:right="221" w:hanging="150"/>
                              <w:rPr>
                                <w:sz w:val="15"/>
                              </w:rPr>
                            </w:pPr>
                            <w:bookmarkStart w:name="_bookmark52" w:id="148"/>
                            <w:bookmarkEnd w:id="148"/>
                            <w:r>
                              <w:rPr/>
                            </w:r>
                            <w:r>
                              <w:rPr>
                                <w:color w:val="231F20"/>
                                <w:sz w:val="15"/>
                                <w:vertAlign w:val="superscript"/>
                              </w:rPr>
                              <w:t>a</w:t>
                            </w:r>
                            <w:r>
                              <w:rPr>
                                <w:color w:val="231F20"/>
                                <w:sz w:val="15"/>
                                <w:vertAlign w:val="baseline"/>
                              </w:rPr>
                              <w:t>Antibacterial</w:t>
                            </w:r>
                            <w:r>
                              <w:rPr>
                                <w:color w:val="231F20"/>
                                <w:spacing w:val="-11"/>
                                <w:sz w:val="15"/>
                                <w:vertAlign w:val="baseline"/>
                              </w:rPr>
                              <w:t> </w:t>
                            </w:r>
                            <w:r>
                              <w:rPr>
                                <w:color w:val="231F20"/>
                                <w:sz w:val="15"/>
                                <w:vertAlign w:val="baseline"/>
                              </w:rPr>
                              <w:t>drugs</w:t>
                            </w:r>
                            <w:r>
                              <w:rPr>
                                <w:color w:val="231F20"/>
                                <w:spacing w:val="-10"/>
                                <w:sz w:val="15"/>
                                <w:vertAlign w:val="baseline"/>
                              </w:rPr>
                              <w:t> </w:t>
                            </w:r>
                            <w:r>
                              <w:rPr>
                                <w:color w:val="231F20"/>
                                <w:sz w:val="15"/>
                                <w:vertAlign w:val="baseline"/>
                              </w:rPr>
                              <w:t>might</w:t>
                            </w:r>
                            <w:r>
                              <w:rPr>
                                <w:color w:val="231F20"/>
                                <w:spacing w:val="-11"/>
                                <w:sz w:val="15"/>
                                <w:vertAlign w:val="baseline"/>
                              </w:rPr>
                              <w:t> </w:t>
                            </w:r>
                            <w:r>
                              <w:rPr>
                                <w:color w:val="231F20"/>
                                <w:sz w:val="15"/>
                                <w:vertAlign w:val="baseline"/>
                              </w:rPr>
                              <w:t>interfere</w:t>
                            </w:r>
                            <w:r>
                              <w:rPr>
                                <w:color w:val="231F20"/>
                                <w:spacing w:val="-10"/>
                                <w:sz w:val="15"/>
                                <w:vertAlign w:val="baseline"/>
                              </w:rPr>
                              <w:t> </w:t>
                            </w:r>
                            <w:r>
                              <w:rPr>
                                <w:color w:val="231F20"/>
                                <w:sz w:val="15"/>
                                <w:vertAlign w:val="baseline"/>
                              </w:rPr>
                              <w:t>with</w:t>
                            </w:r>
                            <w:r>
                              <w:rPr>
                                <w:color w:val="231F20"/>
                                <w:spacing w:val="-11"/>
                                <w:sz w:val="15"/>
                                <w:vertAlign w:val="baseline"/>
                              </w:rPr>
                              <w:t> </w:t>
                            </w:r>
                            <w:r>
                              <w:rPr>
                                <w:color w:val="231F20"/>
                                <w:sz w:val="15"/>
                                <w:vertAlign w:val="baseline"/>
                              </w:rPr>
                              <w:t>Ty21a</w:t>
                            </w:r>
                            <w:r>
                              <w:rPr>
                                <w:color w:val="231F20"/>
                                <w:spacing w:val="-10"/>
                                <w:sz w:val="15"/>
                                <w:vertAlign w:val="baseline"/>
                              </w:rPr>
                              <w:t> </w:t>
                            </w:r>
                            <w:r>
                              <w:rPr>
                                <w:color w:val="231F20"/>
                                <w:sz w:val="15"/>
                                <w:vertAlign w:val="baseline"/>
                              </w:rPr>
                              <w:t>oral</w:t>
                            </w:r>
                            <w:r>
                              <w:rPr>
                                <w:color w:val="231F20"/>
                                <w:spacing w:val="-10"/>
                                <w:sz w:val="15"/>
                                <w:vertAlign w:val="baseline"/>
                              </w:rPr>
                              <w:t> </w:t>
                            </w:r>
                            <w:r>
                              <w:rPr>
                                <w:color w:val="231F20"/>
                                <w:sz w:val="15"/>
                                <w:vertAlign w:val="baseline"/>
                              </w:rPr>
                              <w:t>typhoid</w:t>
                            </w:r>
                            <w:r>
                              <w:rPr>
                                <w:color w:val="231F20"/>
                                <w:spacing w:val="-11"/>
                                <w:sz w:val="15"/>
                                <w:vertAlign w:val="baseline"/>
                              </w:rPr>
                              <w:t> </w:t>
                            </w:r>
                            <w:r>
                              <w:rPr>
                                <w:color w:val="231F20"/>
                                <w:sz w:val="15"/>
                                <w:vertAlign w:val="baseline"/>
                              </w:rPr>
                              <w:t>vaccine,</w:t>
                            </w:r>
                            <w:r>
                              <w:rPr>
                                <w:color w:val="231F20"/>
                                <w:spacing w:val="-10"/>
                                <w:sz w:val="15"/>
                                <w:vertAlign w:val="baseline"/>
                              </w:rPr>
                              <w:t> </w:t>
                            </w:r>
                            <w:r>
                              <w:rPr>
                                <w:color w:val="231F20"/>
                                <w:sz w:val="15"/>
                                <w:vertAlign w:val="baseline"/>
                              </w:rPr>
                              <w:t>and</w:t>
                            </w:r>
                            <w:r>
                              <w:rPr>
                                <w:color w:val="231F20"/>
                                <w:spacing w:val="-11"/>
                                <w:sz w:val="15"/>
                                <w:vertAlign w:val="baseline"/>
                              </w:rPr>
                              <w:t> </w:t>
                            </w:r>
                            <w:r>
                              <w:rPr>
                                <w:color w:val="231F20"/>
                                <w:sz w:val="15"/>
                                <w:vertAlign w:val="baseline"/>
                              </w:rPr>
                              <w:t>certain</w:t>
                            </w:r>
                            <w:r>
                              <w:rPr>
                                <w:color w:val="231F20"/>
                                <w:spacing w:val="-10"/>
                                <w:sz w:val="15"/>
                                <w:vertAlign w:val="baseline"/>
                              </w:rPr>
                              <w:t> </w:t>
                            </w:r>
                            <w:r>
                              <w:rPr>
                                <w:color w:val="231F20"/>
                                <w:sz w:val="15"/>
                                <w:vertAlign w:val="baseline"/>
                              </w:rPr>
                              <w:t>antiviral</w:t>
                            </w:r>
                            <w:r>
                              <w:rPr>
                                <w:color w:val="231F20"/>
                                <w:spacing w:val="-11"/>
                                <w:sz w:val="15"/>
                                <w:vertAlign w:val="baseline"/>
                              </w:rPr>
                              <w:t> </w:t>
                            </w:r>
                            <w:r>
                              <w:rPr>
                                <w:color w:val="231F20"/>
                                <w:sz w:val="15"/>
                                <w:vertAlign w:val="baseline"/>
                              </w:rPr>
                              <w:t>drugs</w:t>
                            </w:r>
                            <w:r>
                              <w:rPr>
                                <w:color w:val="231F20"/>
                                <w:spacing w:val="-10"/>
                                <w:sz w:val="15"/>
                                <w:vertAlign w:val="baseline"/>
                              </w:rPr>
                              <w:t> </w:t>
                            </w:r>
                            <w:r>
                              <w:rPr>
                                <w:color w:val="231F20"/>
                                <w:sz w:val="15"/>
                                <w:vertAlign w:val="baseline"/>
                              </w:rPr>
                              <w:t>might</w:t>
                            </w:r>
                            <w:r>
                              <w:rPr>
                                <w:color w:val="231F20"/>
                                <w:spacing w:val="-10"/>
                                <w:sz w:val="15"/>
                                <w:vertAlign w:val="baseline"/>
                              </w:rPr>
                              <w:t> </w:t>
                            </w:r>
                            <w:r>
                              <w:rPr>
                                <w:color w:val="231F20"/>
                                <w:sz w:val="15"/>
                                <w:vertAlign w:val="baseline"/>
                              </w:rPr>
                              <w:t>interfere</w:t>
                            </w:r>
                            <w:r>
                              <w:rPr>
                                <w:color w:val="231F20"/>
                                <w:spacing w:val="-11"/>
                                <w:sz w:val="15"/>
                                <w:vertAlign w:val="baseline"/>
                              </w:rPr>
                              <w:t> </w:t>
                            </w:r>
                            <w:r>
                              <w:rPr>
                                <w:color w:val="231F20"/>
                                <w:sz w:val="15"/>
                                <w:vertAlign w:val="baseline"/>
                              </w:rPr>
                              <w:t>with</w:t>
                            </w:r>
                            <w:r>
                              <w:rPr>
                                <w:color w:val="231F20"/>
                                <w:spacing w:val="-10"/>
                                <w:sz w:val="15"/>
                                <w:vertAlign w:val="baseline"/>
                              </w:rPr>
                              <w:t> </w:t>
                            </w:r>
                            <w:r>
                              <w:rPr>
                                <w:color w:val="231F20"/>
                                <w:sz w:val="15"/>
                                <w:vertAlign w:val="baseline"/>
                              </w:rPr>
                              <w:t>varicella-containing</w:t>
                            </w:r>
                            <w:r>
                              <w:rPr>
                                <w:color w:val="231F20"/>
                                <w:spacing w:val="-11"/>
                                <w:sz w:val="15"/>
                                <w:vertAlign w:val="baseline"/>
                              </w:rPr>
                              <w:t> </w:t>
                            </w:r>
                            <w:r>
                              <w:rPr>
                                <w:color w:val="231F20"/>
                                <w:sz w:val="15"/>
                                <w:vertAlign w:val="baseline"/>
                              </w:rPr>
                              <w:t>vaccines</w:t>
                            </w:r>
                            <w:r>
                              <w:rPr>
                                <w:color w:val="231F20"/>
                                <w:spacing w:val="-10"/>
                                <w:sz w:val="15"/>
                                <w:vertAlign w:val="baseline"/>
                              </w:rPr>
                              <w:t> </w:t>
                            </w:r>
                            <w:r>
                              <w:rPr>
                                <w:color w:val="231F20"/>
                                <w:sz w:val="15"/>
                                <w:vertAlign w:val="baseline"/>
                              </w:rPr>
                              <w:t>and </w:t>
                            </w:r>
                            <w:r>
                              <w:rPr>
                                <w:color w:val="231F20"/>
                                <w:spacing w:val="-2"/>
                                <w:sz w:val="15"/>
                                <w:vertAlign w:val="baseline"/>
                              </w:rPr>
                              <w:t>LAIV.</w:t>
                            </w:r>
                          </w:p>
                          <w:p>
                            <w:pPr>
                              <w:pStyle w:val="TableParagraph"/>
                              <w:spacing w:line="249" w:lineRule="auto" w:before="0"/>
                              <w:ind w:left="270" w:right="84" w:hanging="150"/>
                              <w:rPr>
                                <w:sz w:val="15"/>
                              </w:rPr>
                            </w:pPr>
                            <w:bookmarkStart w:name="_bookmark53" w:id="149"/>
                            <w:bookmarkEnd w:id="149"/>
                            <w:r>
                              <w:rPr/>
                            </w:r>
                            <w:r>
                              <w:rPr>
                                <w:color w:val="231F20"/>
                                <w:spacing w:val="-2"/>
                                <w:sz w:val="15"/>
                                <w:vertAlign w:val="superscript"/>
                              </w:rPr>
                              <w:t>b</w:t>
                            </w:r>
                            <w:r>
                              <w:rPr>
                                <w:color w:val="231F20"/>
                                <w:spacing w:val="-2"/>
                                <w:sz w:val="15"/>
                                <w:vertAlign w:val="baseline"/>
                              </w:rPr>
                              <w:t>Hepatitis</w:t>
                            </w:r>
                            <w:r>
                              <w:rPr>
                                <w:color w:val="231F20"/>
                                <w:spacing w:val="-8"/>
                                <w:sz w:val="15"/>
                                <w:vertAlign w:val="baseline"/>
                              </w:rPr>
                              <w:t> </w:t>
                            </w:r>
                            <w:r>
                              <w:rPr>
                                <w:color w:val="231F20"/>
                                <w:spacing w:val="-2"/>
                                <w:sz w:val="15"/>
                                <w:vertAlign w:val="baseline"/>
                              </w:rPr>
                              <w:t>B</w:t>
                            </w:r>
                            <w:r>
                              <w:rPr>
                                <w:color w:val="231F20"/>
                                <w:spacing w:val="-8"/>
                                <w:sz w:val="15"/>
                                <w:vertAlign w:val="baseline"/>
                              </w:rPr>
                              <w:t> </w:t>
                            </w:r>
                            <w:r>
                              <w:rPr>
                                <w:color w:val="231F20"/>
                                <w:spacing w:val="-2"/>
                                <w:sz w:val="15"/>
                                <w:vertAlign w:val="baseline"/>
                              </w:rPr>
                              <w:t>vaccination</w:t>
                            </w:r>
                            <w:r>
                              <w:rPr>
                                <w:color w:val="231F20"/>
                                <w:spacing w:val="-8"/>
                                <w:sz w:val="15"/>
                                <w:vertAlign w:val="baseline"/>
                              </w:rPr>
                              <w:t> </w:t>
                            </w:r>
                            <w:r>
                              <w:rPr>
                                <w:color w:val="231F20"/>
                                <w:spacing w:val="-2"/>
                                <w:sz w:val="15"/>
                                <w:vertAlign w:val="baseline"/>
                              </w:rPr>
                              <w:t>should</w:t>
                            </w:r>
                            <w:r>
                              <w:rPr>
                                <w:color w:val="231F20"/>
                                <w:spacing w:val="-8"/>
                                <w:sz w:val="15"/>
                                <w:vertAlign w:val="baseline"/>
                              </w:rPr>
                              <w:t> </w:t>
                            </w:r>
                            <w:r>
                              <w:rPr>
                                <w:color w:val="231F20"/>
                                <w:spacing w:val="-2"/>
                                <w:sz w:val="15"/>
                                <w:vertAlign w:val="baseline"/>
                              </w:rPr>
                              <w:t>be</w:t>
                            </w:r>
                            <w:r>
                              <w:rPr>
                                <w:color w:val="231F20"/>
                                <w:spacing w:val="-8"/>
                                <w:sz w:val="15"/>
                                <w:vertAlign w:val="baseline"/>
                              </w:rPr>
                              <w:t> </w:t>
                            </w:r>
                            <w:r>
                              <w:rPr>
                                <w:color w:val="231F20"/>
                                <w:spacing w:val="-2"/>
                                <w:sz w:val="15"/>
                                <w:vertAlign w:val="baseline"/>
                              </w:rPr>
                              <w:t>deferred</w:t>
                            </w:r>
                            <w:r>
                              <w:rPr>
                                <w:color w:val="231F20"/>
                                <w:spacing w:val="-8"/>
                                <w:sz w:val="15"/>
                                <w:vertAlign w:val="baseline"/>
                              </w:rPr>
                              <w:t> </w:t>
                            </w:r>
                            <w:r>
                              <w:rPr>
                                <w:color w:val="231F20"/>
                                <w:spacing w:val="-2"/>
                                <w:sz w:val="15"/>
                                <w:vertAlign w:val="baseline"/>
                              </w:rPr>
                              <w:t>for</w:t>
                            </w:r>
                            <w:r>
                              <w:rPr>
                                <w:color w:val="231F20"/>
                                <w:spacing w:val="-8"/>
                                <w:sz w:val="15"/>
                                <w:vertAlign w:val="baseline"/>
                              </w:rPr>
                              <w:t> </w:t>
                            </w:r>
                            <w:r>
                              <w:rPr>
                                <w:color w:val="231F20"/>
                                <w:spacing w:val="-2"/>
                                <w:sz w:val="15"/>
                                <w:vertAlign w:val="baseline"/>
                              </w:rPr>
                              <w:t>infants</w:t>
                            </w:r>
                            <w:r>
                              <w:rPr>
                                <w:color w:val="231F20"/>
                                <w:spacing w:val="-8"/>
                                <w:sz w:val="15"/>
                                <w:vertAlign w:val="baseline"/>
                              </w:rPr>
                              <w:t> </w:t>
                            </w:r>
                            <w:r>
                              <w:rPr>
                                <w:color w:val="231F20"/>
                                <w:spacing w:val="-2"/>
                                <w:sz w:val="15"/>
                                <w:vertAlign w:val="baseline"/>
                              </w:rPr>
                              <w:t>weighing</w:t>
                            </w:r>
                            <w:r>
                              <w:rPr>
                                <w:color w:val="231F20"/>
                                <w:spacing w:val="-7"/>
                                <w:sz w:val="15"/>
                                <w:vertAlign w:val="baseline"/>
                              </w:rPr>
                              <w:t> </w:t>
                            </w:r>
                            <w:r>
                              <w:rPr>
                                <w:rFonts w:ascii="Cambria" w:hAnsi="Cambria"/>
                                <w:color w:val="231F20"/>
                                <w:spacing w:val="-2"/>
                                <w:sz w:val="15"/>
                                <w:vertAlign w:val="baseline"/>
                              </w:rPr>
                              <w:t>&lt;</w:t>
                            </w:r>
                            <w:r>
                              <w:rPr>
                                <w:color w:val="231F20"/>
                                <w:spacing w:val="-2"/>
                                <w:sz w:val="15"/>
                                <w:vertAlign w:val="baseline"/>
                              </w:rPr>
                              <w:t>2000</w:t>
                            </w:r>
                            <w:r>
                              <w:rPr>
                                <w:color w:val="231F20"/>
                                <w:spacing w:val="-8"/>
                                <w:sz w:val="15"/>
                                <w:vertAlign w:val="baseline"/>
                              </w:rPr>
                              <w:t> </w:t>
                            </w:r>
                            <w:r>
                              <w:rPr>
                                <w:color w:val="231F20"/>
                                <w:spacing w:val="-2"/>
                                <w:sz w:val="15"/>
                                <w:vertAlign w:val="baseline"/>
                              </w:rPr>
                              <w:t>g</w:t>
                            </w:r>
                            <w:r>
                              <w:rPr>
                                <w:color w:val="231F20"/>
                                <w:spacing w:val="-8"/>
                                <w:sz w:val="15"/>
                                <w:vertAlign w:val="baseline"/>
                              </w:rPr>
                              <w:t> </w:t>
                            </w:r>
                            <w:r>
                              <w:rPr>
                                <w:color w:val="231F20"/>
                                <w:spacing w:val="-2"/>
                                <w:sz w:val="15"/>
                                <w:vertAlign w:val="baseline"/>
                              </w:rPr>
                              <w:t>if</w:t>
                            </w:r>
                            <w:r>
                              <w:rPr>
                                <w:color w:val="231F20"/>
                                <w:spacing w:val="-8"/>
                                <w:sz w:val="15"/>
                                <w:vertAlign w:val="baseline"/>
                              </w:rPr>
                              <w:t> </w:t>
                            </w:r>
                            <w:r>
                              <w:rPr>
                                <w:color w:val="231F20"/>
                                <w:spacing w:val="-2"/>
                                <w:sz w:val="15"/>
                                <w:vertAlign w:val="baseline"/>
                              </w:rPr>
                              <w:t>the</w:t>
                            </w:r>
                            <w:r>
                              <w:rPr>
                                <w:color w:val="231F20"/>
                                <w:spacing w:val="-8"/>
                                <w:sz w:val="15"/>
                                <w:vertAlign w:val="baseline"/>
                              </w:rPr>
                              <w:t> </w:t>
                            </w:r>
                            <w:r>
                              <w:rPr>
                                <w:color w:val="231F20"/>
                                <w:spacing w:val="-2"/>
                                <w:sz w:val="15"/>
                                <w:vertAlign w:val="baseline"/>
                              </w:rPr>
                              <w:t>mother</w:t>
                            </w:r>
                            <w:r>
                              <w:rPr>
                                <w:color w:val="231F20"/>
                                <w:spacing w:val="-8"/>
                                <w:sz w:val="15"/>
                                <w:vertAlign w:val="baseline"/>
                              </w:rPr>
                              <w:t> </w:t>
                            </w:r>
                            <w:r>
                              <w:rPr>
                                <w:color w:val="231F20"/>
                                <w:spacing w:val="-2"/>
                                <w:sz w:val="15"/>
                                <w:vertAlign w:val="baseline"/>
                              </w:rPr>
                              <w:t>is</w:t>
                            </w:r>
                            <w:r>
                              <w:rPr>
                                <w:color w:val="231F20"/>
                                <w:spacing w:val="-8"/>
                                <w:sz w:val="15"/>
                                <w:vertAlign w:val="baseline"/>
                              </w:rPr>
                              <w:t> </w:t>
                            </w:r>
                            <w:r>
                              <w:rPr>
                                <w:color w:val="231F20"/>
                                <w:spacing w:val="-2"/>
                                <w:sz w:val="15"/>
                                <w:vertAlign w:val="baseline"/>
                              </w:rPr>
                              <w:t>documented</w:t>
                            </w:r>
                            <w:r>
                              <w:rPr>
                                <w:color w:val="231F20"/>
                                <w:spacing w:val="-8"/>
                                <w:sz w:val="15"/>
                                <w:vertAlign w:val="baseline"/>
                              </w:rPr>
                              <w:t> </w:t>
                            </w:r>
                            <w:r>
                              <w:rPr>
                                <w:color w:val="231F20"/>
                                <w:spacing w:val="-2"/>
                                <w:sz w:val="15"/>
                                <w:vertAlign w:val="baseline"/>
                              </w:rPr>
                              <w:t>to</w:t>
                            </w:r>
                            <w:r>
                              <w:rPr>
                                <w:color w:val="231F20"/>
                                <w:spacing w:val="-8"/>
                                <w:sz w:val="15"/>
                                <w:vertAlign w:val="baseline"/>
                              </w:rPr>
                              <w:t> </w:t>
                            </w:r>
                            <w:r>
                              <w:rPr>
                                <w:color w:val="231F20"/>
                                <w:spacing w:val="-2"/>
                                <w:sz w:val="15"/>
                                <w:vertAlign w:val="baseline"/>
                              </w:rPr>
                              <w:t>be</w:t>
                            </w:r>
                            <w:r>
                              <w:rPr>
                                <w:color w:val="231F20"/>
                                <w:spacing w:val="-8"/>
                                <w:sz w:val="15"/>
                                <w:vertAlign w:val="baseline"/>
                              </w:rPr>
                              <w:t> </w:t>
                            </w:r>
                            <w:r>
                              <w:rPr>
                                <w:color w:val="231F20"/>
                                <w:spacing w:val="-2"/>
                                <w:sz w:val="15"/>
                                <w:vertAlign w:val="baseline"/>
                              </w:rPr>
                              <w:t>hepatitis</w:t>
                            </w:r>
                            <w:r>
                              <w:rPr>
                                <w:color w:val="231F20"/>
                                <w:spacing w:val="-8"/>
                                <w:sz w:val="15"/>
                                <w:vertAlign w:val="baseline"/>
                              </w:rPr>
                              <w:t> </w:t>
                            </w:r>
                            <w:r>
                              <w:rPr>
                                <w:color w:val="231F20"/>
                                <w:spacing w:val="-2"/>
                                <w:sz w:val="15"/>
                                <w:vertAlign w:val="baseline"/>
                              </w:rPr>
                              <w:t>B</w:t>
                            </w:r>
                            <w:r>
                              <w:rPr>
                                <w:color w:val="231F20"/>
                                <w:spacing w:val="-8"/>
                                <w:sz w:val="15"/>
                                <w:vertAlign w:val="baseline"/>
                              </w:rPr>
                              <w:t> </w:t>
                            </w:r>
                            <w:r>
                              <w:rPr>
                                <w:color w:val="231F20"/>
                                <w:spacing w:val="-2"/>
                                <w:sz w:val="15"/>
                                <w:vertAlign w:val="baseline"/>
                              </w:rPr>
                              <w:t>surface</w:t>
                            </w:r>
                            <w:r>
                              <w:rPr>
                                <w:color w:val="231F20"/>
                                <w:spacing w:val="-8"/>
                                <w:sz w:val="15"/>
                                <w:vertAlign w:val="baseline"/>
                              </w:rPr>
                              <w:t> </w:t>
                            </w:r>
                            <w:r>
                              <w:rPr>
                                <w:color w:val="231F20"/>
                                <w:spacing w:val="-2"/>
                                <w:sz w:val="15"/>
                                <w:vertAlign w:val="baseline"/>
                              </w:rPr>
                              <w:t>antigen</w:t>
                            </w:r>
                            <w:r>
                              <w:rPr>
                                <w:color w:val="231F20"/>
                                <w:spacing w:val="-8"/>
                                <w:sz w:val="15"/>
                                <w:vertAlign w:val="baseline"/>
                              </w:rPr>
                              <w:t> </w:t>
                            </w:r>
                            <w:r>
                              <w:rPr>
                                <w:color w:val="231F20"/>
                                <w:spacing w:val="-2"/>
                                <w:sz w:val="15"/>
                                <w:vertAlign w:val="baseline"/>
                              </w:rPr>
                              <w:t>(HBsAg)-negative</w:t>
                            </w:r>
                            <w:r>
                              <w:rPr>
                                <w:color w:val="231F20"/>
                                <w:sz w:val="15"/>
                                <w:vertAlign w:val="baseline"/>
                              </w:rPr>
                              <w:t> </w:t>
                            </w:r>
                            <w:r>
                              <w:rPr>
                                <w:color w:val="231F20"/>
                                <w:spacing w:val="-2"/>
                                <w:sz w:val="15"/>
                                <w:vertAlign w:val="baseline"/>
                              </w:rPr>
                              <w:t>at the time of the infant’s birth. Vaccination can commence at chronological age 1 month or at hospital discharge. For infants born to HBsAg-positive</w:t>
                            </w:r>
                            <w:r>
                              <w:rPr>
                                <w:color w:val="231F20"/>
                                <w:sz w:val="15"/>
                                <w:vertAlign w:val="baseline"/>
                              </w:rPr>
                              <w:t> women,</w:t>
                            </w:r>
                            <w:r>
                              <w:rPr>
                                <w:color w:val="231F20"/>
                                <w:spacing w:val="-1"/>
                                <w:sz w:val="15"/>
                                <w:vertAlign w:val="baseline"/>
                              </w:rPr>
                              <w:t> </w:t>
                            </w:r>
                            <w:r>
                              <w:rPr>
                                <w:color w:val="231F20"/>
                                <w:sz w:val="15"/>
                                <w:vertAlign w:val="baseline"/>
                              </w:rPr>
                              <w:t>hepatitis</w:t>
                            </w:r>
                            <w:r>
                              <w:rPr>
                                <w:color w:val="231F20"/>
                                <w:spacing w:val="-1"/>
                                <w:sz w:val="15"/>
                                <w:vertAlign w:val="baseline"/>
                              </w:rPr>
                              <w:t> </w:t>
                            </w:r>
                            <w:r>
                              <w:rPr>
                                <w:color w:val="231F20"/>
                                <w:sz w:val="15"/>
                                <w:vertAlign w:val="baseline"/>
                              </w:rPr>
                              <w:t>B</w:t>
                            </w:r>
                            <w:r>
                              <w:rPr>
                                <w:color w:val="231F20"/>
                                <w:spacing w:val="-1"/>
                                <w:sz w:val="15"/>
                                <w:vertAlign w:val="baseline"/>
                              </w:rPr>
                              <w:t> </w:t>
                            </w:r>
                            <w:r>
                              <w:rPr>
                                <w:color w:val="231F20"/>
                                <w:sz w:val="15"/>
                                <w:vertAlign w:val="baseline"/>
                              </w:rPr>
                              <w:t>immunoglobulin</w:t>
                            </w:r>
                            <w:r>
                              <w:rPr>
                                <w:color w:val="231F20"/>
                                <w:spacing w:val="-1"/>
                                <w:sz w:val="15"/>
                                <w:vertAlign w:val="baseline"/>
                              </w:rPr>
                              <w:t> </w:t>
                            </w:r>
                            <w:r>
                              <w:rPr>
                                <w:color w:val="231F20"/>
                                <w:sz w:val="15"/>
                                <w:vertAlign w:val="baseline"/>
                              </w:rPr>
                              <w:t>and</w:t>
                            </w:r>
                            <w:r>
                              <w:rPr>
                                <w:color w:val="231F20"/>
                                <w:spacing w:val="-1"/>
                                <w:sz w:val="15"/>
                                <w:vertAlign w:val="baseline"/>
                              </w:rPr>
                              <w:t> </w:t>
                            </w:r>
                            <w:r>
                              <w:rPr>
                                <w:color w:val="231F20"/>
                                <w:sz w:val="15"/>
                                <w:vertAlign w:val="baseline"/>
                              </w:rPr>
                              <w:t>hepatitis</w:t>
                            </w:r>
                            <w:r>
                              <w:rPr>
                                <w:color w:val="231F20"/>
                                <w:spacing w:val="-1"/>
                                <w:sz w:val="15"/>
                                <w:vertAlign w:val="baseline"/>
                              </w:rPr>
                              <w:t> </w:t>
                            </w:r>
                            <w:r>
                              <w:rPr>
                                <w:color w:val="231F20"/>
                                <w:sz w:val="15"/>
                                <w:vertAlign w:val="baseline"/>
                              </w:rPr>
                              <w:t>B</w:t>
                            </w:r>
                            <w:r>
                              <w:rPr>
                                <w:color w:val="231F20"/>
                                <w:spacing w:val="-1"/>
                                <w:sz w:val="15"/>
                                <w:vertAlign w:val="baseline"/>
                              </w:rPr>
                              <w:t> </w:t>
                            </w:r>
                            <w:r>
                              <w:rPr>
                                <w:color w:val="231F20"/>
                                <w:sz w:val="15"/>
                                <w:vertAlign w:val="baseline"/>
                              </w:rPr>
                              <w:t>vaccine</w:t>
                            </w:r>
                            <w:r>
                              <w:rPr>
                                <w:color w:val="231F20"/>
                                <w:spacing w:val="-1"/>
                                <w:sz w:val="15"/>
                                <w:vertAlign w:val="baseline"/>
                              </w:rPr>
                              <w:t> </w:t>
                            </w:r>
                            <w:r>
                              <w:rPr>
                                <w:color w:val="231F20"/>
                                <w:sz w:val="15"/>
                                <w:vertAlign w:val="baseline"/>
                              </w:rPr>
                              <w:t>should</w:t>
                            </w:r>
                            <w:r>
                              <w:rPr>
                                <w:color w:val="231F20"/>
                                <w:spacing w:val="-1"/>
                                <w:sz w:val="15"/>
                                <w:vertAlign w:val="baseline"/>
                              </w:rPr>
                              <w:t> </w:t>
                            </w:r>
                            <w:r>
                              <w:rPr>
                                <w:color w:val="231F20"/>
                                <w:sz w:val="15"/>
                                <w:vertAlign w:val="baseline"/>
                              </w:rPr>
                              <w:t>be</w:t>
                            </w:r>
                            <w:r>
                              <w:rPr>
                                <w:color w:val="231F20"/>
                                <w:spacing w:val="-1"/>
                                <w:sz w:val="15"/>
                                <w:vertAlign w:val="baseline"/>
                              </w:rPr>
                              <w:t> </w:t>
                            </w:r>
                            <w:r>
                              <w:rPr>
                                <w:color w:val="231F20"/>
                                <w:sz w:val="15"/>
                                <w:vertAlign w:val="baseline"/>
                              </w:rPr>
                              <w:t>administered</w:t>
                            </w:r>
                            <w:r>
                              <w:rPr>
                                <w:color w:val="231F20"/>
                                <w:spacing w:val="-1"/>
                                <w:sz w:val="15"/>
                                <w:vertAlign w:val="baseline"/>
                              </w:rPr>
                              <w:t> </w:t>
                            </w:r>
                            <w:r>
                              <w:rPr>
                                <w:color w:val="231F20"/>
                                <w:sz w:val="15"/>
                                <w:vertAlign w:val="baseline"/>
                              </w:rPr>
                              <w:t>within</w:t>
                            </w:r>
                            <w:r>
                              <w:rPr>
                                <w:color w:val="231F20"/>
                                <w:spacing w:val="-1"/>
                                <w:sz w:val="15"/>
                                <w:vertAlign w:val="baseline"/>
                              </w:rPr>
                              <w:t> </w:t>
                            </w:r>
                            <w:r>
                              <w:rPr>
                                <w:color w:val="231F20"/>
                                <w:sz w:val="15"/>
                                <w:vertAlign w:val="baseline"/>
                              </w:rPr>
                              <w:t>12</w:t>
                            </w:r>
                            <w:r>
                              <w:rPr>
                                <w:color w:val="231F20"/>
                                <w:spacing w:val="-1"/>
                                <w:sz w:val="15"/>
                                <w:vertAlign w:val="baseline"/>
                              </w:rPr>
                              <w:t> </w:t>
                            </w:r>
                            <w:r>
                              <w:rPr>
                                <w:color w:val="231F20"/>
                                <w:sz w:val="15"/>
                                <w:vertAlign w:val="baseline"/>
                              </w:rPr>
                              <w:t>hours</w:t>
                            </w:r>
                            <w:r>
                              <w:rPr>
                                <w:color w:val="231F20"/>
                                <w:spacing w:val="-1"/>
                                <w:sz w:val="15"/>
                                <w:vertAlign w:val="baseline"/>
                              </w:rPr>
                              <w:t> </w:t>
                            </w:r>
                            <w:r>
                              <w:rPr>
                                <w:color w:val="231F20"/>
                                <w:sz w:val="15"/>
                                <w:vertAlign w:val="baseline"/>
                              </w:rPr>
                              <w:t>after</w:t>
                            </w:r>
                            <w:r>
                              <w:rPr>
                                <w:color w:val="231F20"/>
                                <w:spacing w:val="-1"/>
                                <w:sz w:val="15"/>
                                <w:vertAlign w:val="baseline"/>
                              </w:rPr>
                              <w:t> </w:t>
                            </w:r>
                            <w:r>
                              <w:rPr>
                                <w:color w:val="231F20"/>
                                <w:sz w:val="15"/>
                                <w:vertAlign w:val="baseline"/>
                              </w:rPr>
                              <w:t>birth,</w:t>
                            </w:r>
                            <w:r>
                              <w:rPr>
                                <w:color w:val="231F20"/>
                                <w:spacing w:val="-1"/>
                                <w:sz w:val="15"/>
                                <w:vertAlign w:val="baseline"/>
                              </w:rPr>
                              <w:t> </w:t>
                            </w:r>
                            <w:r>
                              <w:rPr>
                                <w:color w:val="231F20"/>
                                <w:sz w:val="15"/>
                                <w:vertAlign w:val="baseline"/>
                              </w:rPr>
                              <w:t>regardless</w:t>
                            </w:r>
                            <w:r>
                              <w:rPr>
                                <w:color w:val="231F20"/>
                                <w:spacing w:val="-1"/>
                                <w:sz w:val="15"/>
                                <w:vertAlign w:val="baseline"/>
                              </w:rPr>
                              <w:t> </w:t>
                            </w:r>
                            <w:r>
                              <w:rPr>
                                <w:color w:val="231F20"/>
                                <w:sz w:val="15"/>
                                <w:vertAlign w:val="baseline"/>
                              </w:rPr>
                              <w:t>of</w:t>
                            </w:r>
                            <w:r>
                              <w:rPr>
                                <w:color w:val="231F20"/>
                                <w:spacing w:val="-1"/>
                                <w:sz w:val="15"/>
                                <w:vertAlign w:val="baseline"/>
                              </w:rPr>
                              <w:t> </w:t>
                            </w:r>
                            <w:r>
                              <w:rPr>
                                <w:color w:val="231F20"/>
                                <w:sz w:val="15"/>
                                <w:vertAlign w:val="baseline"/>
                              </w:rPr>
                              <w:t>weight.</w:t>
                            </w:r>
                          </w:p>
                          <w:p>
                            <w:pPr>
                              <w:pStyle w:val="TableParagraph"/>
                              <w:spacing w:line="249" w:lineRule="auto" w:before="0"/>
                              <w:ind w:left="270" w:right="160" w:hanging="150"/>
                              <w:rPr>
                                <w:sz w:val="15"/>
                              </w:rPr>
                            </w:pPr>
                            <w:bookmarkStart w:name="_bookmark54" w:id="150"/>
                            <w:bookmarkEnd w:id="150"/>
                            <w:r>
                              <w:rPr/>
                            </w:r>
                            <w:r>
                              <w:rPr>
                                <w:color w:val="231F20"/>
                                <w:sz w:val="15"/>
                                <w:vertAlign w:val="superscript"/>
                              </w:rPr>
                              <w:t>c</w:t>
                            </w:r>
                            <w:r>
                              <w:rPr>
                                <w:color w:val="231F20"/>
                                <w:sz w:val="15"/>
                                <w:vertAlign w:val="baseline"/>
                              </w:rPr>
                              <w:t>An</w:t>
                            </w:r>
                            <w:r>
                              <w:rPr>
                                <w:color w:val="231F20"/>
                                <w:spacing w:val="-10"/>
                                <w:sz w:val="15"/>
                                <w:vertAlign w:val="baseline"/>
                              </w:rPr>
                              <w:t> </w:t>
                            </w:r>
                            <w:r>
                              <w:rPr>
                                <w:color w:val="231F20"/>
                                <w:sz w:val="15"/>
                                <w:vertAlign w:val="baseline"/>
                              </w:rPr>
                              <w:t>exception</w:t>
                            </w:r>
                            <w:r>
                              <w:rPr>
                                <w:color w:val="231F20"/>
                                <w:spacing w:val="-9"/>
                                <w:sz w:val="15"/>
                                <w:vertAlign w:val="baseline"/>
                              </w:rPr>
                              <w:t> </w:t>
                            </w:r>
                            <w:r>
                              <w:rPr>
                                <w:color w:val="231F20"/>
                                <w:sz w:val="15"/>
                                <w:vertAlign w:val="baseline"/>
                              </w:rPr>
                              <w:t>is</w:t>
                            </w:r>
                            <w:r>
                              <w:rPr>
                                <w:color w:val="231F20"/>
                                <w:spacing w:val="-10"/>
                                <w:sz w:val="15"/>
                                <w:vertAlign w:val="baseline"/>
                              </w:rPr>
                              <w:t> </w:t>
                            </w:r>
                            <w:r>
                              <w:rPr>
                                <w:color w:val="231F20"/>
                                <w:sz w:val="15"/>
                                <w:vertAlign w:val="baseline"/>
                              </w:rPr>
                              <w:t>Guillain-Barré</w:t>
                            </w:r>
                            <w:r>
                              <w:rPr>
                                <w:color w:val="231F20"/>
                                <w:spacing w:val="-9"/>
                                <w:sz w:val="15"/>
                                <w:vertAlign w:val="baseline"/>
                              </w:rPr>
                              <w:t> </w:t>
                            </w:r>
                            <w:r>
                              <w:rPr>
                                <w:color w:val="231F20"/>
                                <w:sz w:val="15"/>
                                <w:vertAlign w:val="baseline"/>
                              </w:rPr>
                              <w:t>syndrome</w:t>
                            </w:r>
                            <w:r>
                              <w:rPr>
                                <w:color w:val="231F20"/>
                                <w:spacing w:val="-9"/>
                                <w:sz w:val="15"/>
                                <w:vertAlign w:val="baseline"/>
                              </w:rPr>
                              <w:t> </w:t>
                            </w:r>
                            <w:r>
                              <w:rPr>
                                <w:color w:val="231F20"/>
                                <w:sz w:val="15"/>
                                <w:vertAlign w:val="baseline"/>
                              </w:rPr>
                              <w:t>within</w:t>
                            </w:r>
                            <w:r>
                              <w:rPr>
                                <w:color w:val="231F20"/>
                                <w:spacing w:val="-10"/>
                                <w:sz w:val="15"/>
                                <w:vertAlign w:val="baseline"/>
                              </w:rPr>
                              <w:t> </w:t>
                            </w:r>
                            <w:r>
                              <w:rPr>
                                <w:color w:val="231F20"/>
                                <w:sz w:val="15"/>
                                <w:vertAlign w:val="baseline"/>
                              </w:rPr>
                              <w:t>6</w:t>
                            </w:r>
                            <w:r>
                              <w:rPr>
                                <w:color w:val="231F20"/>
                                <w:spacing w:val="-9"/>
                                <w:sz w:val="15"/>
                                <w:vertAlign w:val="baseline"/>
                              </w:rPr>
                              <w:t> </w:t>
                            </w:r>
                            <w:r>
                              <w:rPr>
                                <w:color w:val="231F20"/>
                                <w:sz w:val="15"/>
                                <w:vertAlign w:val="baseline"/>
                              </w:rPr>
                              <w:t>weeks</w:t>
                            </w:r>
                            <w:r>
                              <w:rPr>
                                <w:color w:val="231F20"/>
                                <w:spacing w:val="-10"/>
                                <w:sz w:val="15"/>
                                <w:vertAlign w:val="baseline"/>
                              </w:rPr>
                              <w:t> </w:t>
                            </w:r>
                            <w:r>
                              <w:rPr>
                                <w:color w:val="231F20"/>
                                <w:sz w:val="15"/>
                                <w:vertAlign w:val="baseline"/>
                              </w:rPr>
                              <w:t>of</w:t>
                            </w:r>
                            <w:r>
                              <w:rPr>
                                <w:color w:val="231F20"/>
                                <w:spacing w:val="-9"/>
                                <w:sz w:val="15"/>
                                <w:vertAlign w:val="baseline"/>
                              </w:rPr>
                              <w:t> </w:t>
                            </w:r>
                            <w:r>
                              <w:rPr>
                                <w:color w:val="231F20"/>
                                <w:sz w:val="15"/>
                                <w:vertAlign w:val="baseline"/>
                              </w:rPr>
                              <w:t>a</w:t>
                            </w:r>
                            <w:r>
                              <w:rPr>
                                <w:color w:val="231F20"/>
                                <w:spacing w:val="-9"/>
                                <w:sz w:val="15"/>
                                <w:vertAlign w:val="baseline"/>
                              </w:rPr>
                              <w:t> </w:t>
                            </w:r>
                            <w:r>
                              <w:rPr>
                                <w:color w:val="231F20"/>
                                <w:sz w:val="15"/>
                                <w:vertAlign w:val="baseline"/>
                              </w:rPr>
                              <w:t>dose</w:t>
                            </w:r>
                            <w:r>
                              <w:rPr>
                                <w:color w:val="231F20"/>
                                <w:spacing w:val="-10"/>
                                <w:sz w:val="15"/>
                                <w:vertAlign w:val="baseline"/>
                              </w:rPr>
                              <w:t> </w:t>
                            </w:r>
                            <w:r>
                              <w:rPr>
                                <w:color w:val="231F20"/>
                                <w:sz w:val="15"/>
                                <w:vertAlign w:val="baseline"/>
                              </w:rPr>
                              <w:t>of</w:t>
                            </w:r>
                            <w:r>
                              <w:rPr>
                                <w:color w:val="231F20"/>
                                <w:spacing w:val="-9"/>
                                <w:sz w:val="15"/>
                                <w:vertAlign w:val="baseline"/>
                              </w:rPr>
                              <w:t> </w:t>
                            </w:r>
                            <w:r>
                              <w:rPr>
                                <w:color w:val="231F20"/>
                                <w:sz w:val="15"/>
                                <w:vertAlign w:val="baseline"/>
                              </w:rPr>
                              <w:t>influenza</w:t>
                            </w:r>
                            <w:r>
                              <w:rPr>
                                <w:color w:val="231F20"/>
                                <w:spacing w:val="-10"/>
                                <w:sz w:val="15"/>
                                <w:vertAlign w:val="baseline"/>
                              </w:rPr>
                              <w:t> </w:t>
                            </w:r>
                            <w:r>
                              <w:rPr>
                                <w:color w:val="231F20"/>
                                <w:sz w:val="15"/>
                                <w:vertAlign w:val="baseline"/>
                              </w:rPr>
                              <w:t>vaccine</w:t>
                            </w:r>
                            <w:r>
                              <w:rPr>
                                <w:color w:val="231F20"/>
                                <w:spacing w:val="-9"/>
                                <w:sz w:val="15"/>
                                <w:vertAlign w:val="baseline"/>
                              </w:rPr>
                              <w:t> </w:t>
                            </w:r>
                            <w:r>
                              <w:rPr>
                                <w:color w:val="231F20"/>
                                <w:sz w:val="15"/>
                                <w:vertAlign w:val="baseline"/>
                              </w:rPr>
                              <w:t>or</w:t>
                            </w:r>
                            <w:r>
                              <w:rPr>
                                <w:color w:val="231F20"/>
                                <w:spacing w:val="-9"/>
                                <w:sz w:val="15"/>
                                <w:vertAlign w:val="baseline"/>
                              </w:rPr>
                              <w:t> </w:t>
                            </w:r>
                            <w:r>
                              <w:rPr>
                                <w:color w:val="231F20"/>
                                <w:sz w:val="15"/>
                                <w:vertAlign w:val="baseline"/>
                              </w:rPr>
                              <w:t>tetanus-toxoid–containing</w:t>
                            </w:r>
                            <w:r>
                              <w:rPr>
                                <w:color w:val="231F20"/>
                                <w:spacing w:val="-10"/>
                                <w:sz w:val="15"/>
                                <w:vertAlign w:val="baseline"/>
                              </w:rPr>
                              <w:t> </w:t>
                            </w:r>
                            <w:r>
                              <w:rPr>
                                <w:color w:val="231F20"/>
                                <w:sz w:val="15"/>
                                <w:vertAlign w:val="baseline"/>
                              </w:rPr>
                              <w:t>vaccine,</w:t>
                            </w:r>
                            <w:r>
                              <w:rPr>
                                <w:color w:val="231F20"/>
                                <w:spacing w:val="-9"/>
                                <w:sz w:val="15"/>
                                <w:vertAlign w:val="baseline"/>
                              </w:rPr>
                              <w:t> </w:t>
                            </w:r>
                            <w:r>
                              <w:rPr>
                                <w:color w:val="231F20"/>
                                <w:sz w:val="15"/>
                                <w:vertAlign w:val="baseline"/>
                              </w:rPr>
                              <w:t>which</w:t>
                            </w:r>
                            <w:r>
                              <w:rPr>
                                <w:color w:val="231F20"/>
                                <w:spacing w:val="-9"/>
                                <w:sz w:val="15"/>
                                <w:vertAlign w:val="baseline"/>
                              </w:rPr>
                              <w:t> </w:t>
                            </w:r>
                            <w:r>
                              <w:rPr>
                                <w:color w:val="231F20"/>
                                <w:sz w:val="15"/>
                                <w:vertAlign w:val="baseline"/>
                              </w:rPr>
                              <w:t>are</w:t>
                            </w:r>
                            <w:r>
                              <w:rPr>
                                <w:color w:val="231F20"/>
                                <w:spacing w:val="-10"/>
                                <w:sz w:val="15"/>
                                <w:vertAlign w:val="baseline"/>
                              </w:rPr>
                              <w:t> </w:t>
                            </w:r>
                            <w:r>
                              <w:rPr>
                                <w:color w:val="231F20"/>
                                <w:sz w:val="15"/>
                                <w:vertAlign w:val="baseline"/>
                              </w:rPr>
                              <w:t>precautions for influenza vaccine and tetanus-toxoid–containing vaccines, respectively.</w:t>
                            </w:r>
                          </w:p>
                          <w:p>
                            <w:pPr>
                              <w:pStyle w:val="TableParagraph"/>
                              <w:spacing w:line="249" w:lineRule="auto" w:before="1"/>
                              <w:ind w:left="270" w:hanging="150"/>
                              <w:rPr>
                                <w:sz w:val="15"/>
                              </w:rPr>
                            </w:pPr>
                            <w:bookmarkStart w:name="_bookmark55" w:id="151"/>
                            <w:bookmarkEnd w:id="151"/>
                            <w:r>
                              <w:rPr/>
                            </w:r>
                            <w:r>
                              <w:rPr>
                                <w:color w:val="231F20"/>
                                <w:sz w:val="15"/>
                                <w:vertAlign w:val="superscript"/>
                              </w:rPr>
                              <w:t>d</w:t>
                            </w:r>
                            <w:r>
                              <w:rPr>
                                <w:color w:val="231F20"/>
                                <w:sz w:val="15"/>
                                <w:vertAlign w:val="baseline"/>
                              </w:rPr>
                              <w:t>MMR</w:t>
                            </w:r>
                            <w:r>
                              <w:rPr>
                                <w:color w:val="231F20"/>
                                <w:spacing w:val="-6"/>
                                <w:sz w:val="15"/>
                                <w:vertAlign w:val="baseline"/>
                              </w:rPr>
                              <w:t> </w:t>
                            </w:r>
                            <w:r>
                              <w:rPr>
                                <w:color w:val="231F20"/>
                                <w:sz w:val="15"/>
                                <w:vertAlign w:val="baseline"/>
                              </w:rPr>
                              <w:t>and</w:t>
                            </w:r>
                            <w:r>
                              <w:rPr>
                                <w:color w:val="231F20"/>
                                <w:spacing w:val="-6"/>
                                <w:sz w:val="15"/>
                                <w:vertAlign w:val="baseline"/>
                              </w:rPr>
                              <w:t> </w:t>
                            </w:r>
                            <w:r>
                              <w:rPr>
                                <w:color w:val="231F20"/>
                                <w:sz w:val="15"/>
                                <w:vertAlign w:val="baseline"/>
                              </w:rPr>
                              <w:t>varicella</w:t>
                            </w:r>
                            <w:r>
                              <w:rPr>
                                <w:color w:val="231F20"/>
                                <w:spacing w:val="-6"/>
                                <w:sz w:val="15"/>
                                <w:vertAlign w:val="baseline"/>
                              </w:rPr>
                              <w:t> </w:t>
                            </w:r>
                            <w:r>
                              <w:rPr>
                                <w:color w:val="231F20"/>
                                <w:sz w:val="15"/>
                                <w:vertAlign w:val="baseline"/>
                              </w:rPr>
                              <w:t>vaccines</w:t>
                            </w:r>
                            <w:r>
                              <w:rPr>
                                <w:color w:val="231F20"/>
                                <w:spacing w:val="-6"/>
                                <w:sz w:val="15"/>
                                <w:vertAlign w:val="baseline"/>
                              </w:rPr>
                              <w:t> </w:t>
                            </w:r>
                            <w:r>
                              <w:rPr>
                                <w:color w:val="231F20"/>
                                <w:sz w:val="15"/>
                                <w:vertAlign w:val="baseline"/>
                              </w:rPr>
                              <w:t>can</w:t>
                            </w:r>
                            <w:r>
                              <w:rPr>
                                <w:color w:val="231F20"/>
                                <w:spacing w:val="-6"/>
                                <w:sz w:val="15"/>
                                <w:vertAlign w:val="baseline"/>
                              </w:rPr>
                              <w:t> </w:t>
                            </w:r>
                            <w:r>
                              <w:rPr>
                                <w:color w:val="231F20"/>
                                <w:sz w:val="15"/>
                                <w:vertAlign w:val="baseline"/>
                              </w:rPr>
                              <w:t>be</w:t>
                            </w:r>
                            <w:r>
                              <w:rPr>
                                <w:color w:val="231F20"/>
                                <w:spacing w:val="-6"/>
                                <w:sz w:val="15"/>
                                <w:vertAlign w:val="baseline"/>
                              </w:rPr>
                              <w:t> </w:t>
                            </w:r>
                            <w:r>
                              <w:rPr>
                                <w:color w:val="231F20"/>
                                <w:sz w:val="15"/>
                                <w:vertAlign w:val="baseline"/>
                              </w:rPr>
                              <w:t>administered</w:t>
                            </w:r>
                            <w:r>
                              <w:rPr>
                                <w:color w:val="231F20"/>
                                <w:spacing w:val="-6"/>
                                <w:sz w:val="15"/>
                                <w:vertAlign w:val="baseline"/>
                              </w:rPr>
                              <w:t> </w:t>
                            </w:r>
                            <w:r>
                              <w:rPr>
                                <w:color w:val="231F20"/>
                                <w:sz w:val="15"/>
                                <w:vertAlign w:val="baseline"/>
                              </w:rPr>
                              <w:t>on</w:t>
                            </w:r>
                            <w:r>
                              <w:rPr>
                                <w:color w:val="231F20"/>
                                <w:spacing w:val="-6"/>
                                <w:sz w:val="15"/>
                                <w:vertAlign w:val="baseline"/>
                              </w:rPr>
                              <w:t> </w:t>
                            </w:r>
                            <w:r>
                              <w:rPr>
                                <w:color w:val="231F20"/>
                                <w:sz w:val="15"/>
                                <w:vertAlign w:val="baseline"/>
                              </w:rPr>
                              <w:t>the</w:t>
                            </w:r>
                            <w:r>
                              <w:rPr>
                                <w:color w:val="231F20"/>
                                <w:spacing w:val="-6"/>
                                <w:sz w:val="15"/>
                                <w:vertAlign w:val="baseline"/>
                              </w:rPr>
                              <w:t> </w:t>
                            </w:r>
                            <w:r>
                              <w:rPr>
                                <w:color w:val="231F20"/>
                                <w:sz w:val="15"/>
                                <w:vertAlign w:val="baseline"/>
                              </w:rPr>
                              <w:t>same</w:t>
                            </w:r>
                            <w:r>
                              <w:rPr>
                                <w:color w:val="231F20"/>
                                <w:spacing w:val="-6"/>
                                <w:sz w:val="15"/>
                                <w:vertAlign w:val="baseline"/>
                              </w:rPr>
                              <w:t> </w:t>
                            </w:r>
                            <w:r>
                              <w:rPr>
                                <w:color w:val="231F20"/>
                                <w:sz w:val="15"/>
                                <w:vertAlign w:val="baseline"/>
                              </w:rPr>
                              <w:t>day.</w:t>
                            </w:r>
                            <w:r>
                              <w:rPr>
                                <w:color w:val="231F20"/>
                                <w:spacing w:val="-6"/>
                                <w:sz w:val="15"/>
                                <w:vertAlign w:val="baseline"/>
                              </w:rPr>
                              <w:t> </w:t>
                            </w:r>
                            <w:r>
                              <w:rPr>
                                <w:color w:val="231F20"/>
                                <w:sz w:val="15"/>
                                <w:vertAlign w:val="baseline"/>
                              </w:rPr>
                              <w:t>If</w:t>
                            </w:r>
                            <w:r>
                              <w:rPr>
                                <w:color w:val="231F20"/>
                                <w:spacing w:val="-6"/>
                                <w:sz w:val="15"/>
                                <w:vertAlign w:val="baseline"/>
                              </w:rPr>
                              <w:t> </w:t>
                            </w:r>
                            <w:r>
                              <w:rPr>
                                <w:color w:val="231F20"/>
                                <w:sz w:val="15"/>
                                <w:vertAlign w:val="baseline"/>
                              </w:rPr>
                              <w:t>not</w:t>
                            </w:r>
                            <w:r>
                              <w:rPr>
                                <w:color w:val="231F20"/>
                                <w:spacing w:val="-6"/>
                                <w:sz w:val="15"/>
                                <w:vertAlign w:val="baseline"/>
                              </w:rPr>
                              <w:t> </w:t>
                            </w:r>
                            <w:r>
                              <w:rPr>
                                <w:color w:val="231F20"/>
                                <w:sz w:val="15"/>
                                <w:vertAlign w:val="baseline"/>
                              </w:rPr>
                              <w:t>administered</w:t>
                            </w:r>
                            <w:r>
                              <w:rPr>
                                <w:color w:val="231F20"/>
                                <w:spacing w:val="-6"/>
                                <w:sz w:val="15"/>
                                <w:vertAlign w:val="baseline"/>
                              </w:rPr>
                              <w:t> </w:t>
                            </w:r>
                            <w:r>
                              <w:rPr>
                                <w:color w:val="231F20"/>
                                <w:sz w:val="15"/>
                                <w:vertAlign w:val="baseline"/>
                              </w:rPr>
                              <w:t>on</w:t>
                            </w:r>
                            <w:r>
                              <w:rPr>
                                <w:color w:val="231F20"/>
                                <w:spacing w:val="-6"/>
                                <w:sz w:val="15"/>
                                <w:vertAlign w:val="baseline"/>
                              </w:rPr>
                              <w:t> </w:t>
                            </w:r>
                            <w:r>
                              <w:rPr>
                                <w:color w:val="231F20"/>
                                <w:sz w:val="15"/>
                                <w:vertAlign w:val="baseline"/>
                              </w:rPr>
                              <w:t>the</w:t>
                            </w:r>
                            <w:r>
                              <w:rPr>
                                <w:color w:val="231F20"/>
                                <w:spacing w:val="-6"/>
                                <w:sz w:val="15"/>
                                <w:vertAlign w:val="baseline"/>
                              </w:rPr>
                              <w:t> </w:t>
                            </w:r>
                            <w:r>
                              <w:rPr>
                                <w:color w:val="231F20"/>
                                <w:sz w:val="15"/>
                                <w:vertAlign w:val="baseline"/>
                              </w:rPr>
                              <w:t>same</w:t>
                            </w:r>
                            <w:r>
                              <w:rPr>
                                <w:color w:val="231F20"/>
                                <w:spacing w:val="-6"/>
                                <w:sz w:val="15"/>
                                <w:vertAlign w:val="baseline"/>
                              </w:rPr>
                              <w:t> </w:t>
                            </w:r>
                            <w:r>
                              <w:rPr>
                                <w:color w:val="231F20"/>
                                <w:sz w:val="15"/>
                                <w:vertAlign w:val="baseline"/>
                              </w:rPr>
                              <w:t>day,</w:t>
                            </w:r>
                            <w:r>
                              <w:rPr>
                                <w:color w:val="231F20"/>
                                <w:spacing w:val="-6"/>
                                <w:sz w:val="15"/>
                                <w:vertAlign w:val="baseline"/>
                              </w:rPr>
                              <w:t> </w:t>
                            </w:r>
                            <w:r>
                              <w:rPr>
                                <w:color w:val="231F20"/>
                                <w:sz w:val="15"/>
                                <w:vertAlign w:val="baseline"/>
                              </w:rPr>
                              <w:t>these</w:t>
                            </w:r>
                            <w:r>
                              <w:rPr>
                                <w:color w:val="231F20"/>
                                <w:spacing w:val="-6"/>
                                <w:sz w:val="15"/>
                                <w:vertAlign w:val="baseline"/>
                              </w:rPr>
                              <w:t> </w:t>
                            </w:r>
                            <w:r>
                              <w:rPr>
                                <w:color w:val="231F20"/>
                                <w:sz w:val="15"/>
                                <w:vertAlign w:val="baseline"/>
                              </w:rPr>
                              <w:t>vaccines</w:t>
                            </w:r>
                            <w:r>
                              <w:rPr>
                                <w:color w:val="231F20"/>
                                <w:spacing w:val="-6"/>
                                <w:sz w:val="15"/>
                                <w:vertAlign w:val="baseline"/>
                              </w:rPr>
                              <w:t> </w:t>
                            </w:r>
                            <w:r>
                              <w:rPr>
                                <w:color w:val="231F20"/>
                                <w:sz w:val="15"/>
                                <w:vertAlign w:val="baseline"/>
                              </w:rPr>
                              <w:t>should</w:t>
                            </w:r>
                            <w:r>
                              <w:rPr>
                                <w:color w:val="231F20"/>
                                <w:spacing w:val="-6"/>
                                <w:sz w:val="15"/>
                                <w:vertAlign w:val="baseline"/>
                              </w:rPr>
                              <w:t> </w:t>
                            </w:r>
                            <w:r>
                              <w:rPr>
                                <w:color w:val="231F20"/>
                                <w:sz w:val="15"/>
                                <w:vertAlign w:val="baseline"/>
                              </w:rPr>
                              <w:t>be</w:t>
                            </w:r>
                            <w:r>
                              <w:rPr>
                                <w:color w:val="231F20"/>
                                <w:spacing w:val="-6"/>
                                <w:sz w:val="15"/>
                                <w:vertAlign w:val="baseline"/>
                              </w:rPr>
                              <w:t> </w:t>
                            </w:r>
                            <w:r>
                              <w:rPr>
                                <w:color w:val="231F20"/>
                                <w:sz w:val="15"/>
                                <w:vertAlign w:val="baseline"/>
                              </w:rPr>
                              <w:t>separated</w:t>
                            </w:r>
                            <w:r>
                              <w:rPr>
                                <w:color w:val="231F20"/>
                                <w:spacing w:val="-6"/>
                                <w:sz w:val="15"/>
                                <w:vertAlign w:val="baseline"/>
                              </w:rPr>
                              <w:t> </w:t>
                            </w:r>
                            <w:r>
                              <w:rPr>
                                <w:color w:val="231F20"/>
                                <w:sz w:val="15"/>
                                <w:vertAlign w:val="baseline"/>
                              </w:rPr>
                              <w:t>by</w:t>
                            </w:r>
                            <w:r>
                              <w:rPr>
                                <w:color w:val="231F20"/>
                                <w:spacing w:val="-6"/>
                                <w:sz w:val="15"/>
                                <w:vertAlign w:val="baseline"/>
                              </w:rPr>
                              <w:t> </w:t>
                            </w:r>
                            <w:r>
                              <w:rPr>
                                <w:color w:val="231F20"/>
                                <w:sz w:val="15"/>
                                <w:vertAlign w:val="baseline"/>
                              </w:rPr>
                              <w:t>at least 28 days.</w:t>
                            </w:r>
                          </w:p>
                          <w:p>
                            <w:pPr>
                              <w:pStyle w:val="TableParagraph"/>
                              <w:spacing w:line="249" w:lineRule="auto" w:before="1"/>
                              <w:ind w:left="270" w:right="160" w:hanging="150"/>
                              <w:rPr>
                                <w:sz w:val="15"/>
                              </w:rPr>
                            </w:pPr>
                            <w:r>
                              <w:rPr>
                                <w:color w:val="231F20"/>
                                <w:sz w:val="15"/>
                                <w:vertAlign w:val="superscript"/>
                              </w:rPr>
                              <w:t>e</w:t>
                            </w:r>
                            <w:r>
                              <w:rPr>
                                <w:color w:val="231F20"/>
                                <w:sz w:val="15"/>
                                <w:vertAlign w:val="baseline"/>
                              </w:rPr>
                              <w:t>HIV-infected</w:t>
                            </w:r>
                            <w:r>
                              <w:rPr>
                                <w:color w:val="231F20"/>
                                <w:spacing w:val="-9"/>
                                <w:sz w:val="15"/>
                                <w:vertAlign w:val="baseline"/>
                              </w:rPr>
                              <w:t> </w:t>
                            </w:r>
                            <w:r>
                              <w:rPr>
                                <w:color w:val="231F20"/>
                                <w:sz w:val="15"/>
                                <w:vertAlign w:val="baseline"/>
                              </w:rPr>
                              <w:t>children</w:t>
                            </w:r>
                            <w:r>
                              <w:rPr>
                                <w:color w:val="231F20"/>
                                <w:spacing w:val="-9"/>
                                <w:sz w:val="15"/>
                                <w:vertAlign w:val="baseline"/>
                              </w:rPr>
                              <w:t> </w:t>
                            </w:r>
                            <w:r>
                              <w:rPr>
                                <w:color w:val="231F20"/>
                                <w:sz w:val="15"/>
                                <w:vertAlign w:val="baseline"/>
                              </w:rPr>
                              <w:t>should</w:t>
                            </w:r>
                            <w:r>
                              <w:rPr>
                                <w:color w:val="231F20"/>
                                <w:spacing w:val="-9"/>
                                <w:sz w:val="15"/>
                                <w:vertAlign w:val="baseline"/>
                              </w:rPr>
                              <w:t> </w:t>
                            </w:r>
                            <w:r>
                              <w:rPr>
                                <w:color w:val="231F20"/>
                                <w:sz w:val="15"/>
                                <w:vertAlign w:val="baseline"/>
                              </w:rPr>
                              <w:t>receive</w:t>
                            </w:r>
                            <w:r>
                              <w:rPr>
                                <w:color w:val="231F20"/>
                                <w:spacing w:val="-9"/>
                                <w:sz w:val="15"/>
                                <w:vertAlign w:val="baseline"/>
                              </w:rPr>
                              <w:t> </w:t>
                            </w:r>
                            <w:r>
                              <w:rPr>
                                <w:color w:val="231F20"/>
                                <w:sz w:val="15"/>
                                <w:vertAlign w:val="baseline"/>
                              </w:rPr>
                              <w:t>immunoglobulin</w:t>
                            </w:r>
                            <w:r>
                              <w:rPr>
                                <w:color w:val="231F20"/>
                                <w:spacing w:val="-9"/>
                                <w:sz w:val="15"/>
                                <w:vertAlign w:val="baseline"/>
                              </w:rPr>
                              <w:t> </w:t>
                            </w:r>
                            <w:r>
                              <w:rPr>
                                <w:color w:val="231F20"/>
                                <w:sz w:val="15"/>
                                <w:vertAlign w:val="baseline"/>
                              </w:rPr>
                              <w:t>after</w:t>
                            </w:r>
                            <w:r>
                              <w:rPr>
                                <w:color w:val="231F20"/>
                                <w:spacing w:val="-9"/>
                                <w:sz w:val="15"/>
                                <w:vertAlign w:val="baseline"/>
                              </w:rPr>
                              <w:t> </w:t>
                            </w:r>
                            <w:r>
                              <w:rPr>
                                <w:color w:val="231F20"/>
                                <w:sz w:val="15"/>
                                <w:vertAlign w:val="baseline"/>
                              </w:rPr>
                              <w:t>exposure</w:t>
                            </w:r>
                            <w:r>
                              <w:rPr>
                                <w:color w:val="231F20"/>
                                <w:spacing w:val="-9"/>
                                <w:sz w:val="15"/>
                                <w:vertAlign w:val="baseline"/>
                              </w:rPr>
                              <w:t> </w:t>
                            </w:r>
                            <w:r>
                              <w:rPr>
                                <w:color w:val="231F20"/>
                                <w:sz w:val="15"/>
                                <w:vertAlign w:val="baseline"/>
                              </w:rPr>
                              <w:t>to</w:t>
                            </w:r>
                            <w:r>
                              <w:rPr>
                                <w:color w:val="231F20"/>
                                <w:spacing w:val="-9"/>
                                <w:sz w:val="15"/>
                                <w:vertAlign w:val="baseline"/>
                              </w:rPr>
                              <w:t> </w:t>
                            </w:r>
                            <w:r>
                              <w:rPr>
                                <w:color w:val="231F20"/>
                                <w:sz w:val="15"/>
                                <w:vertAlign w:val="baseline"/>
                              </w:rPr>
                              <w:t>measles.</w:t>
                            </w:r>
                            <w:r>
                              <w:rPr>
                                <w:color w:val="231F20"/>
                                <w:spacing w:val="-9"/>
                                <w:sz w:val="15"/>
                                <w:vertAlign w:val="baseline"/>
                              </w:rPr>
                              <w:t> </w:t>
                            </w:r>
                            <w:r>
                              <w:rPr>
                                <w:color w:val="231F20"/>
                                <w:sz w:val="15"/>
                                <w:vertAlign w:val="baseline"/>
                              </w:rPr>
                              <w:t>HIV-infected</w:t>
                            </w:r>
                            <w:r>
                              <w:rPr>
                                <w:color w:val="231F20"/>
                                <w:spacing w:val="-9"/>
                                <w:sz w:val="15"/>
                                <w:vertAlign w:val="baseline"/>
                              </w:rPr>
                              <w:t> </w:t>
                            </w:r>
                            <w:r>
                              <w:rPr>
                                <w:color w:val="231F20"/>
                                <w:sz w:val="15"/>
                                <w:vertAlign w:val="baseline"/>
                              </w:rPr>
                              <w:t>children</w:t>
                            </w:r>
                            <w:r>
                              <w:rPr>
                                <w:color w:val="231F20"/>
                                <w:spacing w:val="-9"/>
                                <w:sz w:val="15"/>
                                <w:vertAlign w:val="baseline"/>
                              </w:rPr>
                              <w:t> </w:t>
                            </w:r>
                            <w:r>
                              <w:rPr>
                                <w:color w:val="231F20"/>
                                <w:sz w:val="15"/>
                                <w:vertAlign w:val="baseline"/>
                              </w:rPr>
                              <w:t>can</w:t>
                            </w:r>
                            <w:r>
                              <w:rPr>
                                <w:color w:val="231F20"/>
                                <w:spacing w:val="-9"/>
                                <w:sz w:val="15"/>
                                <w:vertAlign w:val="baseline"/>
                              </w:rPr>
                              <w:t> </w:t>
                            </w:r>
                            <w:r>
                              <w:rPr>
                                <w:color w:val="231F20"/>
                                <w:sz w:val="15"/>
                                <w:vertAlign w:val="baseline"/>
                              </w:rPr>
                              <w:t>receive</w:t>
                            </w:r>
                            <w:r>
                              <w:rPr>
                                <w:color w:val="231F20"/>
                                <w:spacing w:val="-9"/>
                                <w:sz w:val="15"/>
                                <w:vertAlign w:val="baseline"/>
                              </w:rPr>
                              <w:t> </w:t>
                            </w:r>
                            <w:r>
                              <w:rPr>
                                <w:color w:val="231F20"/>
                                <w:sz w:val="15"/>
                                <w:vertAlign w:val="baseline"/>
                              </w:rPr>
                              <w:t>varicella</w:t>
                            </w:r>
                            <w:r>
                              <w:rPr>
                                <w:color w:val="231F20"/>
                                <w:spacing w:val="-9"/>
                                <w:sz w:val="15"/>
                                <w:vertAlign w:val="baseline"/>
                              </w:rPr>
                              <w:t> </w:t>
                            </w:r>
                            <w:r>
                              <w:rPr>
                                <w:color w:val="231F20"/>
                                <w:sz w:val="15"/>
                                <w:vertAlign w:val="baseline"/>
                              </w:rPr>
                              <w:t>and</w:t>
                            </w:r>
                            <w:r>
                              <w:rPr>
                                <w:color w:val="231F20"/>
                                <w:spacing w:val="-9"/>
                                <w:sz w:val="15"/>
                                <w:vertAlign w:val="baseline"/>
                              </w:rPr>
                              <w:t> </w:t>
                            </w:r>
                            <w:r>
                              <w:rPr>
                                <w:color w:val="231F20"/>
                                <w:sz w:val="15"/>
                                <w:vertAlign w:val="baseline"/>
                              </w:rPr>
                              <w:t>measles</w:t>
                            </w:r>
                            <w:r>
                              <w:rPr>
                                <w:color w:val="231F20"/>
                                <w:spacing w:val="-9"/>
                                <w:sz w:val="15"/>
                                <w:vertAlign w:val="baseline"/>
                              </w:rPr>
                              <w:t> </w:t>
                            </w:r>
                            <w:r>
                              <w:rPr>
                                <w:color w:val="231F20"/>
                                <w:sz w:val="15"/>
                                <w:vertAlign w:val="baseline"/>
                              </w:rPr>
                              <w:t>vaccine</w:t>
                            </w:r>
                            <w:r>
                              <w:rPr>
                                <w:color w:val="231F20"/>
                                <w:spacing w:val="-9"/>
                                <w:sz w:val="15"/>
                                <w:vertAlign w:val="baseline"/>
                              </w:rPr>
                              <w:t> </w:t>
                            </w:r>
                            <w:r>
                              <w:rPr>
                                <w:color w:val="231F20"/>
                                <w:sz w:val="15"/>
                                <w:vertAlign w:val="baseline"/>
                              </w:rPr>
                              <w:t>if CD4</w:t>
                            </w:r>
                            <w:r>
                              <w:rPr>
                                <w:rFonts w:ascii="Cambria"/>
                                <w:color w:val="231F20"/>
                                <w:sz w:val="15"/>
                                <w:vertAlign w:val="superscript"/>
                              </w:rPr>
                              <w:t>+</w:t>
                            </w:r>
                            <w:r>
                              <w:rPr>
                                <w:rFonts w:ascii="Cambria"/>
                                <w:color w:val="231F20"/>
                                <w:sz w:val="15"/>
                                <w:vertAlign w:val="baseline"/>
                              </w:rPr>
                              <w:t> </w:t>
                            </w:r>
                            <w:r>
                              <w:rPr>
                                <w:color w:val="231F20"/>
                                <w:sz w:val="15"/>
                                <w:vertAlign w:val="baseline"/>
                              </w:rPr>
                              <w:t>T-lymphocyte</w:t>
                            </w:r>
                            <w:r>
                              <w:rPr>
                                <w:color w:val="231F20"/>
                                <w:spacing w:val="-9"/>
                                <w:sz w:val="15"/>
                                <w:vertAlign w:val="baseline"/>
                              </w:rPr>
                              <w:t> </w:t>
                            </w:r>
                            <w:r>
                              <w:rPr>
                                <w:color w:val="231F20"/>
                                <w:sz w:val="15"/>
                                <w:vertAlign w:val="baseline"/>
                              </w:rPr>
                              <w:t>count</w:t>
                            </w:r>
                            <w:r>
                              <w:rPr>
                                <w:color w:val="231F20"/>
                                <w:spacing w:val="-9"/>
                                <w:sz w:val="15"/>
                                <w:vertAlign w:val="baseline"/>
                              </w:rPr>
                              <w:t> </w:t>
                            </w:r>
                            <w:r>
                              <w:rPr>
                                <w:color w:val="231F20"/>
                                <w:sz w:val="15"/>
                                <w:vertAlign w:val="baseline"/>
                              </w:rPr>
                              <w:t>is</w:t>
                            </w:r>
                            <w:r>
                              <w:rPr>
                                <w:color w:val="231F20"/>
                                <w:spacing w:val="-9"/>
                                <w:sz w:val="15"/>
                                <w:vertAlign w:val="baseline"/>
                              </w:rPr>
                              <w:t> </w:t>
                            </w:r>
                            <w:r>
                              <w:rPr>
                                <w:rFonts w:ascii="Cambria"/>
                                <w:color w:val="231F20"/>
                                <w:sz w:val="15"/>
                                <w:vertAlign w:val="baseline"/>
                              </w:rPr>
                              <w:t>&gt;</w:t>
                            </w:r>
                            <w:r>
                              <w:rPr>
                                <w:color w:val="231F20"/>
                                <w:sz w:val="15"/>
                                <w:vertAlign w:val="baseline"/>
                              </w:rPr>
                              <w:t>15%.</w:t>
                            </w:r>
                            <w:r>
                              <w:rPr>
                                <w:color w:val="231F20"/>
                                <w:spacing w:val="-9"/>
                                <w:sz w:val="15"/>
                                <w:vertAlign w:val="baseline"/>
                              </w:rPr>
                              <w:t> </w:t>
                            </w:r>
                            <w:r>
                              <w:rPr>
                                <w:color w:val="231F20"/>
                                <w:sz w:val="15"/>
                                <w:vertAlign w:val="baseline"/>
                              </w:rPr>
                              <w:t>(Source:</w:t>
                            </w:r>
                            <w:r>
                              <w:rPr>
                                <w:color w:val="231F20"/>
                                <w:spacing w:val="-9"/>
                                <w:sz w:val="15"/>
                                <w:vertAlign w:val="baseline"/>
                              </w:rPr>
                              <w:t> </w:t>
                            </w:r>
                            <w:r>
                              <w:rPr>
                                <w:color w:val="231F20"/>
                                <w:sz w:val="15"/>
                                <w:vertAlign w:val="baseline"/>
                              </w:rPr>
                              <w:t>Modified</w:t>
                            </w:r>
                            <w:r>
                              <w:rPr>
                                <w:color w:val="231F20"/>
                                <w:spacing w:val="-9"/>
                                <w:sz w:val="15"/>
                                <w:vertAlign w:val="baseline"/>
                              </w:rPr>
                              <w:t> </w:t>
                            </w:r>
                            <w:r>
                              <w:rPr>
                                <w:color w:val="231F20"/>
                                <w:sz w:val="15"/>
                                <w:vertAlign w:val="baseline"/>
                              </w:rPr>
                              <w:t>from</w:t>
                            </w:r>
                            <w:r>
                              <w:rPr>
                                <w:color w:val="231F20"/>
                                <w:spacing w:val="-9"/>
                                <w:sz w:val="15"/>
                                <w:vertAlign w:val="baseline"/>
                              </w:rPr>
                              <w:t> </w:t>
                            </w:r>
                            <w:r>
                              <w:rPr>
                                <w:color w:val="231F20"/>
                                <w:sz w:val="15"/>
                                <w:vertAlign w:val="baseline"/>
                              </w:rPr>
                              <w:t>American</w:t>
                            </w:r>
                            <w:r>
                              <w:rPr>
                                <w:color w:val="231F20"/>
                                <w:spacing w:val="-9"/>
                                <w:sz w:val="15"/>
                                <w:vertAlign w:val="baseline"/>
                              </w:rPr>
                              <w:t> </w:t>
                            </w:r>
                            <w:r>
                              <w:rPr>
                                <w:color w:val="231F20"/>
                                <w:sz w:val="15"/>
                                <w:vertAlign w:val="baseline"/>
                              </w:rPr>
                              <w:t>Academy</w:t>
                            </w:r>
                            <w:r>
                              <w:rPr>
                                <w:color w:val="231F20"/>
                                <w:spacing w:val="-9"/>
                                <w:sz w:val="15"/>
                                <w:vertAlign w:val="baseline"/>
                              </w:rPr>
                              <w:t> </w:t>
                            </w:r>
                            <w:r>
                              <w:rPr>
                                <w:color w:val="231F20"/>
                                <w:sz w:val="15"/>
                                <w:vertAlign w:val="baseline"/>
                              </w:rPr>
                              <w:t>of</w:t>
                            </w:r>
                            <w:r>
                              <w:rPr>
                                <w:color w:val="231F20"/>
                                <w:spacing w:val="-9"/>
                                <w:sz w:val="15"/>
                                <w:vertAlign w:val="baseline"/>
                              </w:rPr>
                              <w:t> </w:t>
                            </w:r>
                            <w:r>
                              <w:rPr>
                                <w:color w:val="231F20"/>
                                <w:sz w:val="15"/>
                                <w:vertAlign w:val="baseline"/>
                              </w:rPr>
                              <w:t>Pediatrics.</w:t>
                            </w:r>
                            <w:r>
                              <w:rPr>
                                <w:color w:val="231F20"/>
                                <w:spacing w:val="-9"/>
                                <w:sz w:val="15"/>
                                <w:vertAlign w:val="baseline"/>
                              </w:rPr>
                              <w:t> </w:t>
                            </w:r>
                            <w:r>
                              <w:rPr>
                                <w:color w:val="231F20"/>
                                <w:sz w:val="15"/>
                                <w:vertAlign w:val="baseline"/>
                              </w:rPr>
                              <w:t>Passive</w:t>
                            </w:r>
                            <w:r>
                              <w:rPr>
                                <w:color w:val="231F20"/>
                                <w:spacing w:val="-9"/>
                                <w:sz w:val="15"/>
                                <w:vertAlign w:val="baseline"/>
                              </w:rPr>
                              <w:t> </w:t>
                            </w:r>
                            <w:r>
                              <w:rPr>
                                <w:color w:val="231F20"/>
                                <w:sz w:val="15"/>
                                <w:vertAlign w:val="baseline"/>
                              </w:rPr>
                              <w:t>immunization.</w:t>
                            </w:r>
                            <w:r>
                              <w:rPr>
                                <w:color w:val="231F20"/>
                                <w:spacing w:val="-9"/>
                                <w:sz w:val="15"/>
                                <w:vertAlign w:val="baseline"/>
                              </w:rPr>
                              <w:t> </w:t>
                            </w:r>
                            <w:r>
                              <w:rPr>
                                <w:color w:val="231F20"/>
                                <w:sz w:val="15"/>
                                <w:vertAlign w:val="baseline"/>
                              </w:rPr>
                              <w:t>In:</w:t>
                            </w:r>
                            <w:r>
                              <w:rPr>
                                <w:color w:val="231F20"/>
                                <w:spacing w:val="-9"/>
                                <w:sz w:val="15"/>
                                <w:vertAlign w:val="baseline"/>
                              </w:rPr>
                              <w:t> </w:t>
                            </w:r>
                            <w:r>
                              <w:rPr>
                                <w:color w:val="231F20"/>
                                <w:sz w:val="15"/>
                                <w:vertAlign w:val="baseline"/>
                              </w:rPr>
                              <w:t>Kimberlin</w:t>
                            </w:r>
                            <w:r>
                              <w:rPr>
                                <w:color w:val="231F20"/>
                                <w:spacing w:val="-9"/>
                                <w:sz w:val="15"/>
                                <w:vertAlign w:val="baseline"/>
                              </w:rPr>
                              <w:t> </w:t>
                            </w:r>
                            <w:r>
                              <w:rPr>
                                <w:color w:val="231F20"/>
                                <w:sz w:val="15"/>
                                <w:vertAlign w:val="baseline"/>
                              </w:rPr>
                              <w:t>DW,</w:t>
                            </w:r>
                            <w:r>
                              <w:rPr>
                                <w:color w:val="231F20"/>
                                <w:spacing w:val="-9"/>
                                <w:sz w:val="15"/>
                                <w:vertAlign w:val="baseline"/>
                              </w:rPr>
                              <w:t> </w:t>
                            </w:r>
                            <w:r>
                              <w:rPr>
                                <w:color w:val="231F20"/>
                                <w:sz w:val="15"/>
                                <w:vertAlign w:val="baseline"/>
                              </w:rPr>
                              <w:t>Brady</w:t>
                            </w:r>
                            <w:r>
                              <w:rPr>
                                <w:color w:val="231F20"/>
                                <w:spacing w:val="-9"/>
                                <w:sz w:val="15"/>
                                <w:vertAlign w:val="baseline"/>
                              </w:rPr>
                              <w:t> </w:t>
                            </w:r>
                            <w:r>
                              <w:rPr>
                                <w:color w:val="231F20"/>
                                <w:sz w:val="15"/>
                                <w:vertAlign w:val="baseline"/>
                              </w:rPr>
                              <w:t>MT, Jackson</w:t>
                            </w:r>
                            <w:r>
                              <w:rPr>
                                <w:color w:val="231F20"/>
                                <w:spacing w:val="-7"/>
                                <w:sz w:val="15"/>
                                <w:vertAlign w:val="baseline"/>
                              </w:rPr>
                              <w:t> </w:t>
                            </w:r>
                            <w:r>
                              <w:rPr>
                                <w:color w:val="231F20"/>
                                <w:sz w:val="15"/>
                                <w:vertAlign w:val="baseline"/>
                              </w:rPr>
                              <w:t>MA,</w:t>
                            </w:r>
                            <w:r>
                              <w:rPr>
                                <w:color w:val="231F20"/>
                                <w:spacing w:val="-7"/>
                                <w:sz w:val="15"/>
                                <w:vertAlign w:val="baseline"/>
                              </w:rPr>
                              <w:t> </w:t>
                            </w:r>
                            <w:r>
                              <w:rPr>
                                <w:color w:val="231F20"/>
                                <w:sz w:val="15"/>
                                <w:vertAlign w:val="baseline"/>
                              </w:rPr>
                              <w:t>Long</w:t>
                            </w:r>
                            <w:r>
                              <w:rPr>
                                <w:color w:val="231F20"/>
                                <w:spacing w:val="-7"/>
                                <w:sz w:val="15"/>
                                <w:vertAlign w:val="baseline"/>
                              </w:rPr>
                              <w:t> </w:t>
                            </w:r>
                            <w:r>
                              <w:rPr>
                                <w:color w:val="231F20"/>
                                <w:sz w:val="15"/>
                                <w:vertAlign w:val="baseline"/>
                              </w:rPr>
                              <w:t>SS,</w:t>
                            </w:r>
                            <w:r>
                              <w:rPr>
                                <w:color w:val="231F20"/>
                                <w:spacing w:val="-7"/>
                                <w:sz w:val="15"/>
                                <w:vertAlign w:val="baseline"/>
                              </w:rPr>
                              <w:t> </w:t>
                            </w:r>
                            <w:r>
                              <w:rPr>
                                <w:color w:val="231F20"/>
                                <w:sz w:val="15"/>
                                <w:vertAlign w:val="baseline"/>
                              </w:rPr>
                              <w:t>eds.</w:t>
                            </w:r>
                            <w:r>
                              <w:rPr>
                                <w:color w:val="231F20"/>
                                <w:spacing w:val="-7"/>
                                <w:sz w:val="15"/>
                                <w:vertAlign w:val="baseline"/>
                              </w:rPr>
                              <w:t> </w:t>
                            </w:r>
                            <w:r>
                              <w:rPr>
                                <w:rFonts w:ascii="Arial"/>
                                <w:i/>
                                <w:color w:val="231F20"/>
                                <w:sz w:val="15"/>
                                <w:vertAlign w:val="baseline"/>
                              </w:rPr>
                              <w:t>Red</w:t>
                            </w:r>
                            <w:r>
                              <w:rPr>
                                <w:rFonts w:ascii="Arial"/>
                                <w:i/>
                                <w:color w:val="231F20"/>
                                <w:spacing w:val="-7"/>
                                <w:sz w:val="15"/>
                                <w:vertAlign w:val="baseline"/>
                              </w:rPr>
                              <w:t> </w:t>
                            </w:r>
                            <w:r>
                              <w:rPr>
                                <w:rFonts w:ascii="Arial"/>
                                <w:i/>
                                <w:color w:val="231F20"/>
                                <w:sz w:val="15"/>
                                <w:vertAlign w:val="baseline"/>
                              </w:rPr>
                              <w:t>Book:</w:t>
                            </w:r>
                            <w:r>
                              <w:rPr>
                                <w:rFonts w:ascii="Arial"/>
                                <w:i/>
                                <w:color w:val="231F20"/>
                                <w:spacing w:val="-7"/>
                                <w:sz w:val="15"/>
                                <w:vertAlign w:val="baseline"/>
                              </w:rPr>
                              <w:t> </w:t>
                            </w:r>
                            <w:r>
                              <w:rPr>
                                <w:rFonts w:ascii="Arial"/>
                                <w:i/>
                                <w:color w:val="231F20"/>
                                <w:sz w:val="15"/>
                                <w:vertAlign w:val="baseline"/>
                              </w:rPr>
                              <w:t>2015</w:t>
                            </w:r>
                            <w:r>
                              <w:rPr>
                                <w:rFonts w:ascii="Arial"/>
                                <w:i/>
                                <w:color w:val="231F20"/>
                                <w:spacing w:val="-7"/>
                                <w:sz w:val="15"/>
                                <w:vertAlign w:val="baseline"/>
                              </w:rPr>
                              <w:t> </w:t>
                            </w:r>
                            <w:r>
                              <w:rPr>
                                <w:rFonts w:ascii="Arial"/>
                                <w:i/>
                                <w:color w:val="231F20"/>
                                <w:sz w:val="15"/>
                                <w:vertAlign w:val="baseline"/>
                              </w:rPr>
                              <w:t>Report</w:t>
                            </w:r>
                            <w:r>
                              <w:rPr>
                                <w:rFonts w:ascii="Arial"/>
                                <w:i/>
                                <w:color w:val="231F20"/>
                                <w:spacing w:val="-7"/>
                                <w:sz w:val="15"/>
                                <w:vertAlign w:val="baseline"/>
                              </w:rPr>
                              <w:t> </w:t>
                            </w:r>
                            <w:r>
                              <w:rPr>
                                <w:rFonts w:ascii="Arial"/>
                                <w:i/>
                                <w:color w:val="231F20"/>
                                <w:sz w:val="15"/>
                                <w:vertAlign w:val="baseline"/>
                              </w:rPr>
                              <w:t>of</w:t>
                            </w:r>
                            <w:r>
                              <w:rPr>
                                <w:rFonts w:ascii="Arial"/>
                                <w:i/>
                                <w:color w:val="231F20"/>
                                <w:spacing w:val="-7"/>
                                <w:sz w:val="15"/>
                                <w:vertAlign w:val="baseline"/>
                              </w:rPr>
                              <w:t> </w:t>
                            </w:r>
                            <w:r>
                              <w:rPr>
                                <w:rFonts w:ascii="Arial"/>
                                <w:i/>
                                <w:color w:val="231F20"/>
                                <w:sz w:val="15"/>
                                <w:vertAlign w:val="baseline"/>
                              </w:rPr>
                              <w:t>the</w:t>
                            </w:r>
                            <w:r>
                              <w:rPr>
                                <w:rFonts w:ascii="Arial"/>
                                <w:i/>
                                <w:color w:val="231F20"/>
                                <w:spacing w:val="-7"/>
                                <w:sz w:val="15"/>
                                <w:vertAlign w:val="baseline"/>
                              </w:rPr>
                              <w:t> </w:t>
                            </w:r>
                            <w:r>
                              <w:rPr>
                                <w:rFonts w:ascii="Arial"/>
                                <w:i/>
                                <w:color w:val="231F20"/>
                                <w:sz w:val="15"/>
                                <w:vertAlign w:val="baseline"/>
                              </w:rPr>
                              <w:t>Committee</w:t>
                            </w:r>
                            <w:r>
                              <w:rPr>
                                <w:rFonts w:ascii="Arial"/>
                                <w:i/>
                                <w:color w:val="231F20"/>
                                <w:spacing w:val="-7"/>
                                <w:sz w:val="15"/>
                                <w:vertAlign w:val="baseline"/>
                              </w:rPr>
                              <w:t> </w:t>
                            </w:r>
                            <w:r>
                              <w:rPr>
                                <w:rFonts w:ascii="Arial"/>
                                <w:i/>
                                <w:color w:val="231F20"/>
                                <w:sz w:val="15"/>
                                <w:vertAlign w:val="baseline"/>
                              </w:rPr>
                              <w:t>on</w:t>
                            </w:r>
                            <w:r>
                              <w:rPr>
                                <w:rFonts w:ascii="Arial"/>
                                <w:i/>
                                <w:color w:val="231F20"/>
                                <w:spacing w:val="-7"/>
                                <w:sz w:val="15"/>
                                <w:vertAlign w:val="baseline"/>
                              </w:rPr>
                              <w:t> </w:t>
                            </w:r>
                            <w:r>
                              <w:rPr>
                                <w:rFonts w:ascii="Arial"/>
                                <w:i/>
                                <w:color w:val="231F20"/>
                                <w:sz w:val="15"/>
                                <w:vertAlign w:val="baseline"/>
                              </w:rPr>
                              <w:t>Infectious</w:t>
                            </w:r>
                            <w:r>
                              <w:rPr>
                                <w:rFonts w:ascii="Arial"/>
                                <w:i/>
                                <w:color w:val="231F20"/>
                                <w:spacing w:val="-7"/>
                                <w:sz w:val="15"/>
                                <w:vertAlign w:val="baseline"/>
                              </w:rPr>
                              <w:t> </w:t>
                            </w:r>
                            <w:r>
                              <w:rPr>
                                <w:rFonts w:ascii="Arial"/>
                                <w:i/>
                                <w:color w:val="231F20"/>
                                <w:sz w:val="15"/>
                                <w:vertAlign w:val="baseline"/>
                              </w:rPr>
                              <w:t>Diseases</w:t>
                            </w:r>
                            <w:r>
                              <w:rPr>
                                <w:color w:val="231F20"/>
                                <w:sz w:val="15"/>
                                <w:vertAlign w:val="baseline"/>
                              </w:rPr>
                              <w:t>.</w:t>
                            </w:r>
                            <w:r>
                              <w:rPr>
                                <w:color w:val="231F20"/>
                                <w:spacing w:val="-7"/>
                                <w:sz w:val="15"/>
                                <w:vertAlign w:val="baseline"/>
                              </w:rPr>
                              <w:t> </w:t>
                            </w:r>
                            <w:r>
                              <w:rPr>
                                <w:color w:val="231F20"/>
                                <w:sz w:val="15"/>
                                <w:vertAlign w:val="baseline"/>
                              </w:rPr>
                              <w:t>30th</w:t>
                            </w:r>
                            <w:r>
                              <w:rPr>
                                <w:color w:val="231F20"/>
                                <w:spacing w:val="-7"/>
                                <w:sz w:val="15"/>
                                <w:vertAlign w:val="baseline"/>
                              </w:rPr>
                              <w:t> </w:t>
                            </w:r>
                            <w:r>
                              <w:rPr>
                                <w:color w:val="231F20"/>
                                <w:sz w:val="15"/>
                                <w:vertAlign w:val="baseline"/>
                              </w:rPr>
                              <w:t>ed.</w:t>
                            </w:r>
                            <w:r>
                              <w:rPr>
                                <w:color w:val="231F20"/>
                                <w:spacing w:val="-7"/>
                                <w:sz w:val="15"/>
                                <w:vertAlign w:val="baseline"/>
                              </w:rPr>
                              <w:t> </w:t>
                            </w:r>
                            <w:r>
                              <w:rPr>
                                <w:color w:val="231F20"/>
                                <w:sz w:val="15"/>
                                <w:vertAlign w:val="baseline"/>
                              </w:rPr>
                              <w:t>Elk</w:t>
                            </w:r>
                            <w:r>
                              <w:rPr>
                                <w:color w:val="231F20"/>
                                <w:spacing w:val="-7"/>
                                <w:sz w:val="15"/>
                                <w:vertAlign w:val="baseline"/>
                              </w:rPr>
                              <w:t> </w:t>
                            </w:r>
                            <w:r>
                              <w:rPr>
                                <w:color w:val="231F20"/>
                                <w:sz w:val="15"/>
                                <w:vertAlign w:val="baseline"/>
                              </w:rPr>
                              <w:t>Grove</w:t>
                            </w:r>
                            <w:r>
                              <w:rPr>
                                <w:color w:val="231F20"/>
                                <w:spacing w:val="-7"/>
                                <w:sz w:val="15"/>
                                <w:vertAlign w:val="baseline"/>
                              </w:rPr>
                              <w:t> </w:t>
                            </w:r>
                            <w:r>
                              <w:rPr>
                                <w:color w:val="231F20"/>
                                <w:sz w:val="15"/>
                                <w:vertAlign w:val="baseline"/>
                              </w:rPr>
                              <w:t>Village,</w:t>
                            </w:r>
                            <w:r>
                              <w:rPr>
                                <w:color w:val="231F20"/>
                                <w:spacing w:val="-7"/>
                                <w:sz w:val="15"/>
                                <w:vertAlign w:val="baseline"/>
                              </w:rPr>
                              <w:t> </w:t>
                            </w:r>
                            <w:r>
                              <w:rPr>
                                <w:color w:val="231F20"/>
                                <w:sz w:val="15"/>
                                <w:vertAlign w:val="baseline"/>
                              </w:rPr>
                              <w:t>IL:</w:t>
                            </w:r>
                            <w:r>
                              <w:rPr>
                                <w:color w:val="231F20"/>
                                <w:spacing w:val="-7"/>
                                <w:sz w:val="15"/>
                                <w:vertAlign w:val="baseline"/>
                              </w:rPr>
                              <w:t> </w:t>
                            </w:r>
                            <w:r>
                              <w:rPr>
                                <w:color w:val="231F20"/>
                                <w:sz w:val="15"/>
                                <w:vertAlign w:val="baseline"/>
                              </w:rPr>
                              <w:t>American</w:t>
                            </w:r>
                            <w:r>
                              <w:rPr>
                                <w:color w:val="231F20"/>
                                <w:spacing w:val="-7"/>
                                <w:sz w:val="15"/>
                                <w:vertAlign w:val="baseline"/>
                              </w:rPr>
                              <w:t> </w:t>
                            </w:r>
                            <w:r>
                              <w:rPr>
                                <w:color w:val="231F20"/>
                                <w:sz w:val="15"/>
                                <w:vertAlign w:val="baseline"/>
                              </w:rPr>
                              <w:t>Academy of Pediatrics; 2015.)</w:t>
                            </w:r>
                          </w:p>
                          <w:p>
                            <w:pPr>
                              <w:pStyle w:val="TableParagraph"/>
                              <w:spacing w:line="249" w:lineRule="auto" w:before="0"/>
                              <w:ind w:left="270" w:right="160" w:hanging="150"/>
                              <w:rPr>
                                <w:sz w:val="15"/>
                              </w:rPr>
                            </w:pPr>
                            <w:bookmarkStart w:name="_bookmark56" w:id="152"/>
                            <w:bookmarkEnd w:id="152"/>
                            <w:r>
                              <w:rPr/>
                            </w:r>
                            <w:r>
                              <w:rPr>
                                <w:color w:val="231F20"/>
                                <w:sz w:val="15"/>
                                <w:vertAlign w:val="superscript"/>
                              </w:rPr>
                              <w:t>f</w:t>
                            </w:r>
                            <w:r>
                              <w:rPr>
                                <w:color w:val="231F20"/>
                                <w:sz w:val="15"/>
                                <w:vertAlign w:val="baseline"/>
                              </w:rPr>
                              <w:t>Measles vaccination might suppress tuberculin reactivity temporarily. Measles-containing vaccine can be administered on the same day as tuberculin</w:t>
                            </w:r>
                            <w:r>
                              <w:rPr>
                                <w:color w:val="231F20"/>
                                <w:spacing w:val="-3"/>
                                <w:sz w:val="15"/>
                                <w:vertAlign w:val="baseline"/>
                              </w:rPr>
                              <w:t> </w:t>
                            </w:r>
                            <w:r>
                              <w:rPr>
                                <w:color w:val="231F20"/>
                                <w:sz w:val="15"/>
                                <w:vertAlign w:val="baseline"/>
                              </w:rPr>
                              <w:t>skin</w:t>
                            </w:r>
                            <w:r>
                              <w:rPr>
                                <w:color w:val="231F20"/>
                                <w:spacing w:val="-3"/>
                                <w:sz w:val="15"/>
                                <w:vertAlign w:val="baseline"/>
                              </w:rPr>
                              <w:t> </w:t>
                            </w:r>
                            <w:r>
                              <w:rPr>
                                <w:color w:val="231F20"/>
                                <w:sz w:val="15"/>
                                <w:vertAlign w:val="baseline"/>
                              </w:rPr>
                              <w:t>testing.</w:t>
                            </w:r>
                            <w:r>
                              <w:rPr>
                                <w:color w:val="231F20"/>
                                <w:spacing w:val="-3"/>
                                <w:sz w:val="15"/>
                                <w:vertAlign w:val="baseline"/>
                              </w:rPr>
                              <w:t> </w:t>
                            </w:r>
                            <w:r>
                              <w:rPr>
                                <w:color w:val="231F20"/>
                                <w:sz w:val="15"/>
                                <w:vertAlign w:val="baseline"/>
                              </w:rPr>
                              <w:t>If</w:t>
                            </w:r>
                            <w:r>
                              <w:rPr>
                                <w:color w:val="231F20"/>
                                <w:spacing w:val="-3"/>
                                <w:sz w:val="15"/>
                                <w:vertAlign w:val="baseline"/>
                              </w:rPr>
                              <w:t> </w:t>
                            </w:r>
                            <w:r>
                              <w:rPr>
                                <w:color w:val="231F20"/>
                                <w:sz w:val="15"/>
                                <w:vertAlign w:val="baseline"/>
                              </w:rPr>
                              <w:t>testing</w:t>
                            </w:r>
                            <w:r>
                              <w:rPr>
                                <w:color w:val="231F20"/>
                                <w:spacing w:val="-3"/>
                                <w:sz w:val="15"/>
                                <w:vertAlign w:val="baseline"/>
                              </w:rPr>
                              <w:t> </w:t>
                            </w:r>
                            <w:r>
                              <w:rPr>
                                <w:color w:val="231F20"/>
                                <w:sz w:val="15"/>
                                <w:vertAlign w:val="baseline"/>
                              </w:rPr>
                              <w:t>cannot</w:t>
                            </w:r>
                            <w:r>
                              <w:rPr>
                                <w:color w:val="231F20"/>
                                <w:spacing w:val="-3"/>
                                <w:sz w:val="15"/>
                                <w:vertAlign w:val="baseline"/>
                              </w:rPr>
                              <w:t> </w:t>
                            </w:r>
                            <w:r>
                              <w:rPr>
                                <w:color w:val="231F20"/>
                                <w:sz w:val="15"/>
                                <w:vertAlign w:val="baseline"/>
                              </w:rPr>
                              <w:t>be</w:t>
                            </w:r>
                            <w:r>
                              <w:rPr>
                                <w:color w:val="231F20"/>
                                <w:spacing w:val="-3"/>
                                <w:sz w:val="15"/>
                                <w:vertAlign w:val="baseline"/>
                              </w:rPr>
                              <w:t> </w:t>
                            </w:r>
                            <w:r>
                              <w:rPr>
                                <w:color w:val="231F20"/>
                                <w:sz w:val="15"/>
                                <w:vertAlign w:val="baseline"/>
                              </w:rPr>
                              <w:t>performed</w:t>
                            </w:r>
                            <w:r>
                              <w:rPr>
                                <w:color w:val="231F20"/>
                                <w:spacing w:val="-3"/>
                                <w:sz w:val="15"/>
                                <w:vertAlign w:val="baseline"/>
                              </w:rPr>
                              <w:t> </w:t>
                            </w:r>
                            <w:r>
                              <w:rPr>
                                <w:color w:val="231F20"/>
                                <w:sz w:val="15"/>
                                <w:vertAlign w:val="baseline"/>
                              </w:rPr>
                              <w:t>until</w:t>
                            </w:r>
                            <w:r>
                              <w:rPr>
                                <w:color w:val="231F20"/>
                                <w:spacing w:val="-3"/>
                                <w:sz w:val="15"/>
                                <w:vertAlign w:val="baseline"/>
                              </w:rPr>
                              <w:t> </w:t>
                            </w:r>
                            <w:r>
                              <w:rPr>
                                <w:color w:val="231F20"/>
                                <w:sz w:val="15"/>
                                <w:vertAlign w:val="baseline"/>
                              </w:rPr>
                              <w:t>after</w:t>
                            </w:r>
                            <w:r>
                              <w:rPr>
                                <w:color w:val="231F20"/>
                                <w:spacing w:val="-3"/>
                                <w:sz w:val="15"/>
                                <w:vertAlign w:val="baseline"/>
                              </w:rPr>
                              <w:t> </w:t>
                            </w:r>
                            <w:r>
                              <w:rPr>
                                <w:color w:val="231F20"/>
                                <w:sz w:val="15"/>
                                <w:vertAlign w:val="baseline"/>
                              </w:rPr>
                              <w:t>the</w:t>
                            </w:r>
                            <w:r>
                              <w:rPr>
                                <w:color w:val="231F20"/>
                                <w:spacing w:val="-3"/>
                                <w:sz w:val="15"/>
                                <w:vertAlign w:val="baseline"/>
                              </w:rPr>
                              <w:t> </w:t>
                            </w:r>
                            <w:r>
                              <w:rPr>
                                <w:color w:val="231F20"/>
                                <w:sz w:val="15"/>
                                <w:vertAlign w:val="baseline"/>
                              </w:rPr>
                              <w:t>day</w:t>
                            </w:r>
                            <w:r>
                              <w:rPr>
                                <w:color w:val="231F20"/>
                                <w:spacing w:val="-3"/>
                                <w:sz w:val="15"/>
                                <w:vertAlign w:val="baseline"/>
                              </w:rPr>
                              <w:t> </w:t>
                            </w:r>
                            <w:r>
                              <w:rPr>
                                <w:color w:val="231F20"/>
                                <w:sz w:val="15"/>
                                <w:vertAlign w:val="baseline"/>
                              </w:rPr>
                              <w:t>of</w:t>
                            </w:r>
                            <w:r>
                              <w:rPr>
                                <w:color w:val="231F20"/>
                                <w:spacing w:val="-3"/>
                                <w:sz w:val="15"/>
                                <w:vertAlign w:val="baseline"/>
                              </w:rPr>
                              <w:t> </w:t>
                            </w:r>
                            <w:r>
                              <w:rPr>
                                <w:color w:val="231F20"/>
                                <w:sz w:val="15"/>
                                <w:vertAlign w:val="baseline"/>
                              </w:rPr>
                              <w:t>MMR</w:t>
                            </w:r>
                            <w:r>
                              <w:rPr>
                                <w:color w:val="231F20"/>
                                <w:spacing w:val="-3"/>
                                <w:sz w:val="15"/>
                                <w:vertAlign w:val="baseline"/>
                              </w:rPr>
                              <w:t> </w:t>
                            </w:r>
                            <w:r>
                              <w:rPr>
                                <w:color w:val="231F20"/>
                                <w:sz w:val="15"/>
                                <w:vertAlign w:val="baseline"/>
                              </w:rPr>
                              <w:t>vaccination,</w:t>
                            </w:r>
                            <w:r>
                              <w:rPr>
                                <w:color w:val="231F20"/>
                                <w:spacing w:val="-3"/>
                                <w:sz w:val="15"/>
                                <w:vertAlign w:val="baseline"/>
                              </w:rPr>
                              <w:t> </w:t>
                            </w:r>
                            <w:r>
                              <w:rPr>
                                <w:color w:val="231F20"/>
                                <w:sz w:val="15"/>
                                <w:vertAlign w:val="baseline"/>
                              </w:rPr>
                              <w:t>the</w:t>
                            </w:r>
                            <w:r>
                              <w:rPr>
                                <w:color w:val="231F20"/>
                                <w:spacing w:val="-3"/>
                                <w:sz w:val="15"/>
                                <w:vertAlign w:val="baseline"/>
                              </w:rPr>
                              <w:t> </w:t>
                            </w:r>
                            <w:r>
                              <w:rPr>
                                <w:color w:val="231F20"/>
                                <w:sz w:val="15"/>
                                <w:vertAlign w:val="baseline"/>
                              </w:rPr>
                              <w:t>test</w:t>
                            </w:r>
                            <w:r>
                              <w:rPr>
                                <w:color w:val="231F20"/>
                                <w:spacing w:val="-3"/>
                                <w:sz w:val="15"/>
                                <w:vertAlign w:val="baseline"/>
                              </w:rPr>
                              <w:t> </w:t>
                            </w:r>
                            <w:r>
                              <w:rPr>
                                <w:color w:val="231F20"/>
                                <w:sz w:val="15"/>
                                <w:vertAlign w:val="baseline"/>
                              </w:rPr>
                              <w:t>should</w:t>
                            </w:r>
                            <w:r>
                              <w:rPr>
                                <w:color w:val="231F20"/>
                                <w:spacing w:val="-3"/>
                                <w:sz w:val="15"/>
                                <w:vertAlign w:val="baseline"/>
                              </w:rPr>
                              <w:t> </w:t>
                            </w:r>
                            <w:r>
                              <w:rPr>
                                <w:color w:val="231F20"/>
                                <w:sz w:val="15"/>
                                <w:vertAlign w:val="baseline"/>
                              </w:rPr>
                              <w:t>be</w:t>
                            </w:r>
                            <w:r>
                              <w:rPr>
                                <w:color w:val="231F20"/>
                                <w:spacing w:val="-3"/>
                                <w:sz w:val="15"/>
                                <w:vertAlign w:val="baseline"/>
                              </w:rPr>
                              <w:t> </w:t>
                            </w:r>
                            <w:r>
                              <w:rPr>
                                <w:color w:val="231F20"/>
                                <w:sz w:val="15"/>
                                <w:vertAlign w:val="baseline"/>
                              </w:rPr>
                              <w:t>postponed</w:t>
                            </w:r>
                            <w:r>
                              <w:rPr>
                                <w:color w:val="231F20"/>
                                <w:spacing w:val="-3"/>
                                <w:sz w:val="15"/>
                                <w:vertAlign w:val="baseline"/>
                              </w:rPr>
                              <w:t> </w:t>
                            </w:r>
                            <w:r>
                              <w:rPr>
                                <w:color w:val="231F20"/>
                                <w:sz w:val="15"/>
                                <w:vertAlign w:val="baseline"/>
                              </w:rPr>
                              <w:t>for</w:t>
                            </w:r>
                            <w:r>
                              <w:rPr>
                                <w:color w:val="231F20"/>
                                <w:spacing w:val="-3"/>
                                <w:sz w:val="15"/>
                                <w:vertAlign w:val="baseline"/>
                              </w:rPr>
                              <w:t> </w:t>
                            </w:r>
                            <w:r>
                              <w:rPr>
                                <w:color w:val="231F20"/>
                                <w:sz w:val="15"/>
                                <w:vertAlign w:val="baseline"/>
                              </w:rPr>
                              <w:t>at</w:t>
                            </w:r>
                            <w:r>
                              <w:rPr>
                                <w:color w:val="231F20"/>
                                <w:spacing w:val="-3"/>
                                <w:sz w:val="15"/>
                                <w:vertAlign w:val="baseline"/>
                              </w:rPr>
                              <w:t> </w:t>
                            </w:r>
                            <w:r>
                              <w:rPr>
                                <w:color w:val="231F20"/>
                                <w:sz w:val="15"/>
                                <w:vertAlign w:val="baseline"/>
                              </w:rPr>
                              <w:t>least</w:t>
                            </w:r>
                            <w:r>
                              <w:rPr>
                                <w:color w:val="231F20"/>
                                <w:spacing w:val="-3"/>
                                <w:sz w:val="15"/>
                                <w:vertAlign w:val="baseline"/>
                              </w:rPr>
                              <w:t> </w:t>
                            </w:r>
                            <w:r>
                              <w:rPr>
                                <w:color w:val="231F20"/>
                                <w:sz w:val="15"/>
                                <w:vertAlign w:val="baseline"/>
                              </w:rPr>
                              <w:t>4</w:t>
                            </w:r>
                            <w:r>
                              <w:rPr>
                                <w:color w:val="231F20"/>
                                <w:spacing w:val="-3"/>
                                <w:sz w:val="15"/>
                                <w:vertAlign w:val="baseline"/>
                              </w:rPr>
                              <w:t> </w:t>
                            </w:r>
                            <w:r>
                              <w:rPr>
                                <w:color w:val="231F20"/>
                                <w:sz w:val="15"/>
                                <w:vertAlign w:val="baseline"/>
                              </w:rPr>
                              <w:t>weeks after the vaccination. If an urgent need exists to skin test, do so with the understanding that reactivity might be reduced by the vaccine.</w:t>
                            </w:r>
                          </w:p>
                          <w:p>
                            <w:pPr>
                              <w:pStyle w:val="TableParagraph"/>
                              <w:spacing w:line="249" w:lineRule="auto" w:before="1"/>
                              <w:ind w:left="270" w:hanging="150"/>
                              <w:rPr>
                                <w:sz w:val="15"/>
                              </w:rPr>
                            </w:pPr>
                            <w:bookmarkStart w:name="_bookmark57" w:id="153"/>
                            <w:bookmarkEnd w:id="153"/>
                            <w:r>
                              <w:rPr/>
                            </w:r>
                            <w:r>
                              <w:rPr>
                                <w:color w:val="231F20"/>
                                <w:sz w:val="15"/>
                                <w:vertAlign w:val="superscript"/>
                              </w:rPr>
                              <w:t>g</w:t>
                            </w:r>
                            <w:r>
                              <w:rPr>
                                <w:color w:val="231F20"/>
                                <w:sz w:val="15"/>
                                <w:vertAlign w:val="baseline"/>
                              </w:rPr>
                              <w:t>If</w:t>
                            </w:r>
                            <w:r>
                              <w:rPr>
                                <w:color w:val="231F20"/>
                                <w:spacing w:val="-6"/>
                                <w:sz w:val="15"/>
                                <w:vertAlign w:val="baseline"/>
                              </w:rPr>
                              <w:t> </w:t>
                            </w:r>
                            <w:r>
                              <w:rPr>
                                <w:color w:val="231F20"/>
                                <w:sz w:val="15"/>
                                <w:vertAlign w:val="baseline"/>
                              </w:rPr>
                              <w:t>a</w:t>
                            </w:r>
                            <w:r>
                              <w:rPr>
                                <w:color w:val="231F20"/>
                                <w:spacing w:val="-6"/>
                                <w:sz w:val="15"/>
                                <w:vertAlign w:val="baseline"/>
                              </w:rPr>
                              <w:t> </w:t>
                            </w:r>
                            <w:r>
                              <w:rPr>
                                <w:color w:val="231F20"/>
                                <w:sz w:val="15"/>
                                <w:vertAlign w:val="baseline"/>
                              </w:rPr>
                              <w:t>vaccinee</w:t>
                            </w:r>
                            <w:r>
                              <w:rPr>
                                <w:color w:val="231F20"/>
                                <w:spacing w:val="-6"/>
                                <w:sz w:val="15"/>
                                <w:vertAlign w:val="baseline"/>
                              </w:rPr>
                              <w:t> </w:t>
                            </w:r>
                            <w:r>
                              <w:rPr>
                                <w:color w:val="231F20"/>
                                <w:sz w:val="15"/>
                                <w:vertAlign w:val="baseline"/>
                              </w:rPr>
                              <w:t>experiences</w:t>
                            </w:r>
                            <w:r>
                              <w:rPr>
                                <w:color w:val="231F20"/>
                                <w:spacing w:val="-6"/>
                                <w:sz w:val="15"/>
                                <w:vertAlign w:val="baseline"/>
                              </w:rPr>
                              <w:t> </w:t>
                            </w:r>
                            <w:r>
                              <w:rPr>
                                <w:color w:val="231F20"/>
                                <w:sz w:val="15"/>
                                <w:vertAlign w:val="baseline"/>
                              </w:rPr>
                              <w:t>a</w:t>
                            </w:r>
                            <w:r>
                              <w:rPr>
                                <w:color w:val="231F20"/>
                                <w:spacing w:val="-6"/>
                                <w:sz w:val="15"/>
                                <w:vertAlign w:val="baseline"/>
                              </w:rPr>
                              <w:t> </w:t>
                            </w:r>
                            <w:r>
                              <w:rPr>
                                <w:color w:val="231F20"/>
                                <w:sz w:val="15"/>
                                <w:vertAlign w:val="baseline"/>
                              </w:rPr>
                              <w:t>presumed</w:t>
                            </w:r>
                            <w:r>
                              <w:rPr>
                                <w:color w:val="231F20"/>
                                <w:spacing w:val="-6"/>
                                <w:sz w:val="15"/>
                                <w:vertAlign w:val="baseline"/>
                              </w:rPr>
                              <w:t> </w:t>
                            </w:r>
                            <w:r>
                              <w:rPr>
                                <w:color w:val="231F20"/>
                                <w:sz w:val="15"/>
                                <w:vertAlign w:val="baseline"/>
                              </w:rPr>
                              <w:t>vaccine-related</w:t>
                            </w:r>
                            <w:r>
                              <w:rPr>
                                <w:color w:val="231F20"/>
                                <w:spacing w:val="-6"/>
                                <w:sz w:val="15"/>
                                <w:vertAlign w:val="baseline"/>
                              </w:rPr>
                              <w:t> </w:t>
                            </w:r>
                            <w:r>
                              <w:rPr>
                                <w:color w:val="231F20"/>
                                <w:sz w:val="15"/>
                                <w:vertAlign w:val="baseline"/>
                              </w:rPr>
                              <w:t>rash</w:t>
                            </w:r>
                            <w:r>
                              <w:rPr>
                                <w:color w:val="231F20"/>
                                <w:spacing w:val="-6"/>
                                <w:sz w:val="15"/>
                                <w:vertAlign w:val="baseline"/>
                              </w:rPr>
                              <w:t> </w:t>
                            </w:r>
                            <w:r>
                              <w:rPr>
                                <w:color w:val="231F20"/>
                                <w:sz w:val="15"/>
                                <w:vertAlign w:val="baseline"/>
                              </w:rPr>
                              <w:t>7</w:t>
                            </w:r>
                            <w:r>
                              <w:rPr>
                                <w:color w:val="231F20"/>
                                <w:spacing w:val="-6"/>
                                <w:sz w:val="15"/>
                                <w:vertAlign w:val="baseline"/>
                              </w:rPr>
                              <w:t> </w:t>
                            </w:r>
                            <w:r>
                              <w:rPr>
                                <w:color w:val="231F20"/>
                                <w:sz w:val="15"/>
                                <w:vertAlign w:val="baseline"/>
                              </w:rPr>
                              <w:t>to</w:t>
                            </w:r>
                            <w:r>
                              <w:rPr>
                                <w:color w:val="231F20"/>
                                <w:spacing w:val="-6"/>
                                <w:sz w:val="15"/>
                                <w:vertAlign w:val="baseline"/>
                              </w:rPr>
                              <w:t> </w:t>
                            </w:r>
                            <w:r>
                              <w:rPr>
                                <w:color w:val="231F20"/>
                                <w:sz w:val="15"/>
                                <w:vertAlign w:val="baseline"/>
                              </w:rPr>
                              <w:t>25</w:t>
                            </w:r>
                            <w:r>
                              <w:rPr>
                                <w:color w:val="231F20"/>
                                <w:spacing w:val="-6"/>
                                <w:sz w:val="15"/>
                                <w:vertAlign w:val="baseline"/>
                              </w:rPr>
                              <w:t> </w:t>
                            </w:r>
                            <w:r>
                              <w:rPr>
                                <w:color w:val="231F20"/>
                                <w:sz w:val="15"/>
                                <w:vertAlign w:val="baseline"/>
                              </w:rPr>
                              <w:t>days</w:t>
                            </w:r>
                            <w:r>
                              <w:rPr>
                                <w:color w:val="231F20"/>
                                <w:spacing w:val="-6"/>
                                <w:sz w:val="15"/>
                                <w:vertAlign w:val="baseline"/>
                              </w:rPr>
                              <w:t> </w:t>
                            </w:r>
                            <w:r>
                              <w:rPr>
                                <w:color w:val="231F20"/>
                                <w:sz w:val="15"/>
                                <w:vertAlign w:val="baseline"/>
                              </w:rPr>
                              <w:t>after</w:t>
                            </w:r>
                            <w:r>
                              <w:rPr>
                                <w:color w:val="231F20"/>
                                <w:spacing w:val="-6"/>
                                <w:sz w:val="15"/>
                                <w:vertAlign w:val="baseline"/>
                              </w:rPr>
                              <w:t> </w:t>
                            </w:r>
                            <w:r>
                              <w:rPr>
                                <w:color w:val="231F20"/>
                                <w:sz w:val="15"/>
                                <w:vertAlign w:val="baseline"/>
                              </w:rPr>
                              <w:t>vaccination,</w:t>
                            </w:r>
                            <w:r>
                              <w:rPr>
                                <w:color w:val="231F20"/>
                                <w:spacing w:val="-6"/>
                                <w:sz w:val="15"/>
                                <w:vertAlign w:val="baseline"/>
                              </w:rPr>
                              <w:t> </w:t>
                            </w:r>
                            <w:r>
                              <w:rPr>
                                <w:color w:val="231F20"/>
                                <w:sz w:val="15"/>
                                <w:vertAlign w:val="baseline"/>
                              </w:rPr>
                              <w:t>the</w:t>
                            </w:r>
                            <w:r>
                              <w:rPr>
                                <w:color w:val="231F20"/>
                                <w:spacing w:val="-6"/>
                                <w:sz w:val="15"/>
                                <w:vertAlign w:val="baseline"/>
                              </w:rPr>
                              <w:t> </w:t>
                            </w:r>
                            <w:r>
                              <w:rPr>
                                <w:color w:val="231F20"/>
                                <w:sz w:val="15"/>
                                <w:vertAlign w:val="baseline"/>
                              </w:rPr>
                              <w:t>person</w:t>
                            </w:r>
                            <w:r>
                              <w:rPr>
                                <w:color w:val="231F20"/>
                                <w:spacing w:val="-6"/>
                                <w:sz w:val="15"/>
                                <w:vertAlign w:val="baseline"/>
                              </w:rPr>
                              <w:t> </w:t>
                            </w:r>
                            <w:r>
                              <w:rPr>
                                <w:color w:val="231F20"/>
                                <w:sz w:val="15"/>
                                <w:vertAlign w:val="baseline"/>
                              </w:rPr>
                              <w:t>should</w:t>
                            </w:r>
                            <w:r>
                              <w:rPr>
                                <w:color w:val="231F20"/>
                                <w:spacing w:val="-6"/>
                                <w:sz w:val="15"/>
                                <w:vertAlign w:val="baseline"/>
                              </w:rPr>
                              <w:t> </w:t>
                            </w:r>
                            <w:r>
                              <w:rPr>
                                <w:color w:val="231F20"/>
                                <w:sz w:val="15"/>
                                <w:vertAlign w:val="baseline"/>
                              </w:rPr>
                              <w:t>avoid</w:t>
                            </w:r>
                            <w:r>
                              <w:rPr>
                                <w:color w:val="231F20"/>
                                <w:spacing w:val="-6"/>
                                <w:sz w:val="15"/>
                                <w:vertAlign w:val="baseline"/>
                              </w:rPr>
                              <w:t> </w:t>
                            </w:r>
                            <w:r>
                              <w:rPr>
                                <w:color w:val="231F20"/>
                                <w:sz w:val="15"/>
                                <w:vertAlign w:val="baseline"/>
                              </w:rPr>
                              <w:t>direct</w:t>
                            </w:r>
                            <w:r>
                              <w:rPr>
                                <w:color w:val="231F20"/>
                                <w:spacing w:val="-6"/>
                                <w:sz w:val="15"/>
                                <w:vertAlign w:val="baseline"/>
                              </w:rPr>
                              <w:t> </w:t>
                            </w:r>
                            <w:r>
                              <w:rPr>
                                <w:color w:val="231F20"/>
                                <w:sz w:val="15"/>
                                <w:vertAlign w:val="baseline"/>
                              </w:rPr>
                              <w:t>contact</w:t>
                            </w:r>
                            <w:r>
                              <w:rPr>
                                <w:color w:val="231F20"/>
                                <w:spacing w:val="-6"/>
                                <w:sz w:val="15"/>
                                <w:vertAlign w:val="baseline"/>
                              </w:rPr>
                              <w:t> </w:t>
                            </w:r>
                            <w:r>
                              <w:rPr>
                                <w:color w:val="231F20"/>
                                <w:sz w:val="15"/>
                                <w:vertAlign w:val="baseline"/>
                              </w:rPr>
                              <w:t>with immunocompromised persons for the duration of the rash.</w:t>
                            </w:r>
                          </w:p>
                        </w:tc>
                      </w:tr>
                    </w:tbl>
                    <w:p>
                      <w:pPr>
                        <w:pStyle w:val="BodyText"/>
                        <w:jc w:val="left"/>
                      </w:pPr>
                    </w:p>
                  </w:txbxContent>
                </v:textbox>
              </v:shape>
            </w:pict>
          </mc:Fallback>
        </mc:AlternateContent>
      </w:r>
      <w:r>
        <w:rPr>
          <w:rFonts w:ascii="Arial"/>
          <w:sz w:val="20"/>
        </w:rPr>
      </w:r>
    </w:p>
    <w:p>
      <w:pPr>
        <w:pStyle w:val="BodyText"/>
        <w:jc w:val="left"/>
        <w:rPr>
          <w:rFonts w:ascii="Arial"/>
          <w:i/>
          <w:sz w:val="20"/>
        </w:rPr>
      </w:pPr>
    </w:p>
    <w:p>
      <w:pPr>
        <w:pStyle w:val="BodyText"/>
        <w:spacing w:before="87"/>
        <w:jc w:val="left"/>
        <w:rPr>
          <w:rFonts w:ascii="Arial"/>
          <w:i/>
          <w:sz w:val="20"/>
        </w:rPr>
      </w:pPr>
    </w:p>
    <w:p>
      <w:pPr>
        <w:pStyle w:val="BodyText"/>
        <w:spacing w:after="0"/>
        <w:jc w:val="left"/>
        <w:rPr>
          <w:rFonts w:ascii="Arial"/>
          <w:i/>
          <w:sz w:val="20"/>
        </w:rPr>
        <w:sectPr>
          <w:pgSz w:w="12240" w:h="15660"/>
          <w:pgMar w:header="565" w:footer="0" w:top="800" w:bottom="280" w:left="720" w:right="0"/>
        </w:sectPr>
      </w:pPr>
    </w:p>
    <w:p>
      <w:pPr>
        <w:pStyle w:val="BodyText"/>
        <w:spacing w:line="232" w:lineRule="auto" w:before="97"/>
        <w:ind w:left="360"/>
      </w:pPr>
      <w:r>
        <w:rPr>
          <w:color w:val="231F20"/>
          <w:w w:val="105"/>
        </w:rPr>
        <w:t>maintenance</w:t>
      </w:r>
      <w:r>
        <w:rPr>
          <w:color w:val="231F20"/>
          <w:spacing w:val="-6"/>
          <w:w w:val="105"/>
        </w:rPr>
        <w:t> </w:t>
      </w:r>
      <w:r>
        <w:rPr>
          <w:color w:val="231F20"/>
          <w:w w:val="105"/>
        </w:rPr>
        <w:t>doses,</w:t>
      </w:r>
      <w:r>
        <w:rPr>
          <w:color w:val="231F20"/>
          <w:spacing w:val="-6"/>
          <w:w w:val="105"/>
        </w:rPr>
        <w:t> </w:t>
      </w:r>
      <w:r>
        <w:rPr>
          <w:color w:val="231F20"/>
          <w:w w:val="105"/>
        </w:rPr>
        <w:t>or</w:t>
      </w:r>
      <w:r>
        <w:rPr>
          <w:color w:val="231F20"/>
          <w:spacing w:val="-6"/>
          <w:w w:val="105"/>
        </w:rPr>
        <w:t> </w:t>
      </w:r>
      <w:r>
        <w:rPr>
          <w:color w:val="231F20"/>
          <w:w w:val="105"/>
        </w:rPr>
        <w:t>doses</w:t>
      </w:r>
      <w:r>
        <w:rPr>
          <w:color w:val="231F20"/>
          <w:spacing w:val="-6"/>
          <w:w w:val="105"/>
        </w:rPr>
        <w:t> </w:t>
      </w:r>
      <w:r>
        <w:rPr>
          <w:color w:val="231F20"/>
          <w:w w:val="105"/>
        </w:rPr>
        <w:t>administered</w:t>
      </w:r>
      <w:r>
        <w:rPr>
          <w:color w:val="231F20"/>
          <w:spacing w:val="-6"/>
          <w:w w:val="105"/>
        </w:rPr>
        <w:t> </w:t>
      </w:r>
      <w:r>
        <w:rPr>
          <w:color w:val="231F20"/>
          <w:w w:val="105"/>
        </w:rPr>
        <w:t>topically,</w:t>
      </w:r>
      <w:r>
        <w:rPr>
          <w:color w:val="231F20"/>
          <w:spacing w:val="-6"/>
          <w:w w:val="105"/>
        </w:rPr>
        <w:t> </w:t>
      </w:r>
      <w:r>
        <w:rPr>
          <w:color w:val="231F20"/>
          <w:w w:val="105"/>
        </w:rPr>
        <w:t>by</w:t>
      </w:r>
      <w:r>
        <w:rPr>
          <w:color w:val="231F20"/>
          <w:spacing w:val="-6"/>
          <w:w w:val="105"/>
        </w:rPr>
        <w:t> </w:t>
      </w:r>
      <w:r>
        <w:rPr>
          <w:color w:val="231F20"/>
          <w:w w:val="105"/>
        </w:rPr>
        <w:t>aerosol, or</w:t>
      </w:r>
      <w:r>
        <w:rPr>
          <w:color w:val="231F20"/>
          <w:w w:val="105"/>
        </w:rPr>
        <w:t> by</w:t>
      </w:r>
      <w:r>
        <w:rPr>
          <w:color w:val="231F20"/>
          <w:w w:val="105"/>
        </w:rPr>
        <w:t> local</w:t>
      </w:r>
      <w:r>
        <w:rPr>
          <w:color w:val="231F20"/>
          <w:w w:val="105"/>
        </w:rPr>
        <w:t> (e.g.,</w:t>
      </w:r>
      <w:r>
        <w:rPr>
          <w:color w:val="231F20"/>
          <w:w w:val="105"/>
        </w:rPr>
        <w:t> intraarticular)</w:t>
      </w:r>
      <w:r>
        <w:rPr>
          <w:color w:val="231F20"/>
          <w:w w:val="105"/>
        </w:rPr>
        <w:t> injection.</w:t>
      </w:r>
      <w:r>
        <w:rPr>
          <w:color w:val="0080AC"/>
          <w:w w:val="105"/>
          <w:vertAlign w:val="superscript"/>
        </w:rPr>
        <w:t>5,184</w:t>
      </w:r>
      <w:r>
        <w:rPr>
          <w:color w:val="0080AC"/>
          <w:w w:val="105"/>
          <w:vertAlign w:val="baseline"/>
        </w:rPr>
        <w:t> </w:t>
      </w:r>
      <w:r>
        <w:rPr>
          <w:color w:val="231F20"/>
          <w:w w:val="105"/>
          <w:vertAlign w:val="baseline"/>
        </w:rPr>
        <w:t>In</w:t>
      </w:r>
      <w:r>
        <w:rPr>
          <w:color w:val="231F20"/>
          <w:w w:val="105"/>
          <w:vertAlign w:val="baseline"/>
        </w:rPr>
        <w:t> most</w:t>
      </w:r>
      <w:r>
        <w:rPr>
          <w:color w:val="231F20"/>
          <w:w w:val="105"/>
          <w:vertAlign w:val="baseline"/>
        </w:rPr>
        <w:t> cases, persons</w:t>
      </w:r>
      <w:r>
        <w:rPr>
          <w:color w:val="231F20"/>
          <w:spacing w:val="19"/>
          <w:w w:val="105"/>
          <w:vertAlign w:val="baseline"/>
        </w:rPr>
        <w:t> </w:t>
      </w:r>
      <w:r>
        <w:rPr>
          <w:color w:val="231F20"/>
          <w:w w:val="105"/>
          <w:vertAlign w:val="baseline"/>
        </w:rPr>
        <w:t>receiving</w:t>
      </w:r>
      <w:r>
        <w:rPr>
          <w:color w:val="231F20"/>
          <w:spacing w:val="19"/>
          <w:w w:val="105"/>
          <w:vertAlign w:val="baseline"/>
        </w:rPr>
        <w:t> </w:t>
      </w:r>
      <w:r>
        <w:rPr>
          <w:color w:val="231F20"/>
          <w:w w:val="105"/>
          <w:vertAlign w:val="baseline"/>
        </w:rPr>
        <w:t>high</w:t>
      </w:r>
      <w:r>
        <w:rPr>
          <w:color w:val="231F20"/>
          <w:spacing w:val="20"/>
          <w:w w:val="105"/>
          <w:vertAlign w:val="baseline"/>
        </w:rPr>
        <w:t> </w:t>
      </w:r>
      <w:r>
        <w:rPr>
          <w:color w:val="231F20"/>
          <w:w w:val="105"/>
          <w:vertAlign w:val="baseline"/>
        </w:rPr>
        <w:t>doses</w:t>
      </w:r>
      <w:r>
        <w:rPr>
          <w:color w:val="231F20"/>
          <w:spacing w:val="19"/>
          <w:w w:val="105"/>
          <w:vertAlign w:val="baseline"/>
        </w:rPr>
        <w:t> </w:t>
      </w:r>
      <w:r>
        <w:rPr>
          <w:color w:val="231F20"/>
          <w:w w:val="105"/>
          <w:vertAlign w:val="baseline"/>
        </w:rPr>
        <w:t>of</w:t>
      </w:r>
      <w:r>
        <w:rPr>
          <w:color w:val="231F20"/>
          <w:spacing w:val="20"/>
          <w:w w:val="105"/>
          <w:vertAlign w:val="baseline"/>
        </w:rPr>
        <w:t> </w:t>
      </w:r>
      <w:r>
        <w:rPr>
          <w:color w:val="231F20"/>
          <w:w w:val="105"/>
          <w:vertAlign w:val="baseline"/>
        </w:rPr>
        <w:t>systemic</w:t>
      </w:r>
      <w:r>
        <w:rPr>
          <w:color w:val="231F20"/>
          <w:spacing w:val="19"/>
          <w:w w:val="105"/>
          <w:vertAlign w:val="baseline"/>
        </w:rPr>
        <w:t> </w:t>
      </w:r>
      <w:r>
        <w:rPr>
          <w:color w:val="231F20"/>
          <w:w w:val="105"/>
          <w:vertAlign w:val="baseline"/>
        </w:rPr>
        <w:t>corticosteroids</w:t>
      </w:r>
      <w:r>
        <w:rPr>
          <w:color w:val="231F20"/>
          <w:spacing w:val="19"/>
          <w:w w:val="105"/>
          <w:vertAlign w:val="baseline"/>
        </w:rPr>
        <w:t> </w:t>
      </w:r>
      <w:r>
        <w:rPr>
          <w:color w:val="231F20"/>
          <w:spacing w:val="-2"/>
          <w:w w:val="105"/>
          <w:vertAlign w:val="baseline"/>
        </w:rPr>
        <w:t>(i.e.,</w:t>
      </w:r>
    </w:p>
    <w:p>
      <w:pPr>
        <w:pStyle w:val="BodyText"/>
        <w:spacing w:line="232" w:lineRule="auto"/>
        <w:ind w:left="359"/>
      </w:pPr>
      <w:r>
        <w:rPr>
          <w:rFonts w:ascii="Cambria" w:hAnsi="Cambria"/>
          <w:color w:val="231F20"/>
          <w:w w:val="105"/>
        </w:rPr>
        <w:t>≥</w:t>
      </w:r>
      <w:r>
        <w:rPr>
          <w:color w:val="231F20"/>
          <w:w w:val="105"/>
        </w:rPr>
        <w:t>2 mg/kg per day or 20 mg/day of prednisone or its </w:t>
      </w:r>
      <w:r>
        <w:rPr>
          <w:color w:val="231F20"/>
          <w:w w:val="105"/>
        </w:rPr>
        <w:t>equiva- lent)</w:t>
      </w:r>
      <w:r>
        <w:rPr>
          <w:color w:val="231F20"/>
          <w:spacing w:val="-11"/>
          <w:w w:val="105"/>
        </w:rPr>
        <w:t> </w:t>
      </w:r>
      <w:r>
        <w:rPr>
          <w:color w:val="231F20"/>
          <w:w w:val="105"/>
        </w:rPr>
        <w:t>for</w:t>
      </w:r>
      <w:r>
        <w:rPr>
          <w:color w:val="231F20"/>
          <w:spacing w:val="-11"/>
          <w:w w:val="105"/>
        </w:rPr>
        <w:t> </w:t>
      </w:r>
      <w:r>
        <w:rPr>
          <w:color w:val="231F20"/>
          <w:w w:val="105"/>
        </w:rPr>
        <w:t>less</w:t>
      </w:r>
      <w:r>
        <w:rPr>
          <w:color w:val="231F20"/>
          <w:spacing w:val="-11"/>
          <w:w w:val="105"/>
        </w:rPr>
        <w:t> </w:t>
      </w:r>
      <w:r>
        <w:rPr>
          <w:color w:val="231F20"/>
          <w:w w:val="105"/>
        </w:rPr>
        <w:t>than</w:t>
      </w:r>
      <w:r>
        <w:rPr>
          <w:color w:val="231F20"/>
          <w:spacing w:val="-11"/>
          <w:w w:val="105"/>
        </w:rPr>
        <w:t> </w:t>
      </w:r>
      <w:r>
        <w:rPr>
          <w:color w:val="231F20"/>
          <w:w w:val="105"/>
        </w:rPr>
        <w:t>14</w:t>
      </w:r>
      <w:r>
        <w:rPr>
          <w:color w:val="231F20"/>
          <w:spacing w:val="-11"/>
          <w:w w:val="105"/>
        </w:rPr>
        <w:t> </w:t>
      </w:r>
      <w:r>
        <w:rPr>
          <w:color w:val="231F20"/>
          <w:w w:val="105"/>
        </w:rPr>
        <w:t>days</w:t>
      </w:r>
      <w:r>
        <w:rPr>
          <w:color w:val="231F20"/>
          <w:spacing w:val="-11"/>
          <w:w w:val="105"/>
        </w:rPr>
        <w:t> </w:t>
      </w:r>
      <w:r>
        <w:rPr>
          <w:color w:val="231F20"/>
          <w:w w:val="105"/>
        </w:rPr>
        <w:t>can</w:t>
      </w:r>
      <w:r>
        <w:rPr>
          <w:color w:val="231F20"/>
          <w:spacing w:val="-11"/>
          <w:w w:val="105"/>
        </w:rPr>
        <w:t> </w:t>
      </w:r>
      <w:r>
        <w:rPr>
          <w:color w:val="231F20"/>
          <w:w w:val="105"/>
        </w:rPr>
        <w:t>receive</w:t>
      </w:r>
      <w:r>
        <w:rPr>
          <w:color w:val="231F20"/>
          <w:spacing w:val="-11"/>
          <w:w w:val="105"/>
        </w:rPr>
        <w:t> </w:t>
      </w:r>
      <w:r>
        <w:rPr>
          <w:color w:val="231F20"/>
          <w:w w:val="105"/>
        </w:rPr>
        <w:t>live</w:t>
      </w:r>
      <w:r>
        <w:rPr>
          <w:color w:val="231F20"/>
          <w:spacing w:val="-11"/>
          <w:w w:val="105"/>
        </w:rPr>
        <w:t> </w:t>
      </w:r>
      <w:r>
        <w:rPr>
          <w:color w:val="231F20"/>
          <w:w w:val="105"/>
        </w:rPr>
        <w:t>vaccines</w:t>
      </w:r>
      <w:r>
        <w:rPr>
          <w:color w:val="231F20"/>
          <w:spacing w:val="-11"/>
          <w:w w:val="105"/>
        </w:rPr>
        <w:t> </w:t>
      </w:r>
      <w:r>
        <w:rPr>
          <w:color w:val="231F20"/>
          <w:w w:val="105"/>
        </w:rPr>
        <w:t>immediately after</w:t>
      </w:r>
      <w:r>
        <w:rPr>
          <w:color w:val="231F20"/>
          <w:w w:val="105"/>
        </w:rPr>
        <w:t> discontinuation</w:t>
      </w:r>
      <w:r>
        <w:rPr>
          <w:color w:val="231F20"/>
          <w:w w:val="105"/>
        </w:rPr>
        <w:t> of</w:t>
      </w:r>
      <w:r>
        <w:rPr>
          <w:color w:val="231F20"/>
          <w:w w:val="105"/>
        </w:rPr>
        <w:t> therapy.</w:t>
      </w:r>
      <w:r>
        <w:rPr>
          <w:color w:val="0080AC"/>
          <w:w w:val="105"/>
          <w:vertAlign w:val="superscript"/>
        </w:rPr>
        <w:t>2,5</w:t>
      </w:r>
      <w:r>
        <w:rPr>
          <w:color w:val="0080AC"/>
          <w:w w:val="105"/>
          <w:vertAlign w:val="baseline"/>
        </w:rPr>
        <w:t> </w:t>
      </w:r>
      <w:r>
        <w:rPr>
          <w:color w:val="231F20"/>
          <w:w w:val="105"/>
          <w:vertAlign w:val="baseline"/>
        </w:rPr>
        <w:t>However,</w:t>
      </w:r>
      <w:r>
        <w:rPr>
          <w:color w:val="231F20"/>
          <w:w w:val="105"/>
          <w:vertAlign w:val="baseline"/>
        </w:rPr>
        <w:t> live</w:t>
      </w:r>
      <w:r>
        <w:rPr>
          <w:color w:val="231F20"/>
          <w:w w:val="105"/>
          <w:vertAlign w:val="baseline"/>
        </w:rPr>
        <w:t> vaccines usually</w:t>
      </w:r>
      <w:r>
        <w:rPr>
          <w:color w:val="231F20"/>
          <w:w w:val="105"/>
          <w:vertAlign w:val="baseline"/>
        </w:rPr>
        <w:t> are</w:t>
      </w:r>
      <w:r>
        <w:rPr>
          <w:color w:val="231F20"/>
          <w:w w:val="105"/>
          <w:vertAlign w:val="baseline"/>
        </w:rPr>
        <w:t> not</w:t>
      </w:r>
      <w:r>
        <w:rPr>
          <w:color w:val="231F20"/>
          <w:w w:val="105"/>
          <w:vertAlign w:val="baseline"/>
        </w:rPr>
        <w:t> administered</w:t>
      </w:r>
      <w:r>
        <w:rPr>
          <w:color w:val="231F20"/>
          <w:w w:val="105"/>
          <w:vertAlign w:val="baseline"/>
        </w:rPr>
        <w:t> to</w:t>
      </w:r>
      <w:r>
        <w:rPr>
          <w:color w:val="231F20"/>
          <w:w w:val="105"/>
          <w:vertAlign w:val="baseline"/>
        </w:rPr>
        <w:t> persons</w:t>
      </w:r>
      <w:r>
        <w:rPr>
          <w:color w:val="231F20"/>
          <w:w w:val="105"/>
          <w:vertAlign w:val="baseline"/>
        </w:rPr>
        <w:t> who</w:t>
      </w:r>
      <w:r>
        <w:rPr>
          <w:color w:val="231F20"/>
          <w:w w:val="105"/>
          <w:vertAlign w:val="baseline"/>
        </w:rPr>
        <w:t> have</w:t>
      </w:r>
      <w:r>
        <w:rPr>
          <w:color w:val="231F20"/>
          <w:w w:val="105"/>
          <w:vertAlign w:val="baseline"/>
        </w:rPr>
        <w:t> received</w:t>
      </w:r>
      <w:r>
        <w:rPr>
          <w:color w:val="231F20"/>
          <w:spacing w:val="40"/>
          <w:w w:val="105"/>
          <w:vertAlign w:val="baseline"/>
        </w:rPr>
        <w:t> </w:t>
      </w:r>
      <w:r>
        <w:rPr>
          <w:color w:val="231F20"/>
          <w:w w:val="105"/>
          <w:vertAlign w:val="baseline"/>
        </w:rPr>
        <w:t>high</w:t>
      </w:r>
      <w:r>
        <w:rPr>
          <w:color w:val="231F20"/>
          <w:spacing w:val="-5"/>
          <w:w w:val="105"/>
          <w:vertAlign w:val="baseline"/>
        </w:rPr>
        <w:t> </w:t>
      </w:r>
      <w:r>
        <w:rPr>
          <w:color w:val="231F20"/>
          <w:w w:val="105"/>
          <w:vertAlign w:val="baseline"/>
        </w:rPr>
        <w:t>doses</w:t>
      </w:r>
      <w:r>
        <w:rPr>
          <w:color w:val="231F20"/>
          <w:spacing w:val="-5"/>
          <w:w w:val="105"/>
          <w:vertAlign w:val="baseline"/>
        </w:rPr>
        <w:t> </w:t>
      </w:r>
      <w:r>
        <w:rPr>
          <w:color w:val="231F20"/>
          <w:w w:val="105"/>
          <w:vertAlign w:val="baseline"/>
        </w:rPr>
        <w:t>of</w:t>
      </w:r>
      <w:r>
        <w:rPr>
          <w:color w:val="231F20"/>
          <w:spacing w:val="-5"/>
          <w:w w:val="105"/>
          <w:vertAlign w:val="baseline"/>
        </w:rPr>
        <w:t> </w:t>
      </w:r>
      <w:r>
        <w:rPr>
          <w:color w:val="231F20"/>
          <w:w w:val="105"/>
          <w:vertAlign w:val="baseline"/>
        </w:rPr>
        <w:t>systemic</w:t>
      </w:r>
      <w:r>
        <w:rPr>
          <w:color w:val="231F20"/>
          <w:spacing w:val="-5"/>
          <w:w w:val="105"/>
          <w:vertAlign w:val="baseline"/>
        </w:rPr>
        <w:t> </w:t>
      </w:r>
      <w:r>
        <w:rPr>
          <w:color w:val="231F20"/>
          <w:w w:val="105"/>
          <w:vertAlign w:val="baseline"/>
        </w:rPr>
        <w:t>corticosteroids</w:t>
      </w:r>
      <w:r>
        <w:rPr>
          <w:color w:val="231F20"/>
          <w:spacing w:val="-5"/>
          <w:w w:val="105"/>
          <w:vertAlign w:val="baseline"/>
        </w:rPr>
        <w:t> </w:t>
      </w:r>
      <w:r>
        <w:rPr>
          <w:color w:val="231F20"/>
          <w:w w:val="105"/>
          <w:vertAlign w:val="baseline"/>
        </w:rPr>
        <w:t>for</w:t>
      </w:r>
      <w:r>
        <w:rPr>
          <w:color w:val="231F20"/>
          <w:spacing w:val="-5"/>
          <w:w w:val="105"/>
          <w:vertAlign w:val="baseline"/>
        </w:rPr>
        <w:t> </w:t>
      </w:r>
      <w:r>
        <w:rPr>
          <w:color w:val="231F20"/>
          <w:w w:val="105"/>
          <w:vertAlign w:val="baseline"/>
        </w:rPr>
        <w:t>14</w:t>
      </w:r>
      <w:r>
        <w:rPr>
          <w:color w:val="231F20"/>
          <w:spacing w:val="-5"/>
          <w:w w:val="105"/>
          <w:vertAlign w:val="baseline"/>
        </w:rPr>
        <w:t> </w:t>
      </w:r>
      <w:r>
        <w:rPr>
          <w:color w:val="231F20"/>
          <w:w w:val="105"/>
          <w:vertAlign w:val="baseline"/>
        </w:rPr>
        <w:t>days</w:t>
      </w:r>
      <w:r>
        <w:rPr>
          <w:color w:val="231F20"/>
          <w:spacing w:val="-5"/>
          <w:w w:val="105"/>
          <w:vertAlign w:val="baseline"/>
        </w:rPr>
        <w:t> </w:t>
      </w:r>
      <w:r>
        <w:rPr>
          <w:color w:val="231F20"/>
          <w:w w:val="105"/>
          <w:vertAlign w:val="baseline"/>
        </w:rPr>
        <w:t>or</w:t>
      </w:r>
      <w:r>
        <w:rPr>
          <w:color w:val="231F20"/>
          <w:spacing w:val="-5"/>
          <w:w w:val="105"/>
          <w:vertAlign w:val="baseline"/>
        </w:rPr>
        <w:t> </w:t>
      </w:r>
      <w:r>
        <w:rPr>
          <w:color w:val="231F20"/>
          <w:w w:val="105"/>
          <w:vertAlign w:val="baseline"/>
        </w:rPr>
        <w:t>more</w:t>
      </w:r>
      <w:r>
        <w:rPr>
          <w:color w:val="231F20"/>
          <w:spacing w:val="-5"/>
          <w:w w:val="105"/>
          <w:vertAlign w:val="baseline"/>
        </w:rPr>
        <w:t> </w:t>
      </w:r>
      <w:r>
        <w:rPr>
          <w:color w:val="231F20"/>
          <w:w w:val="105"/>
          <w:vertAlign w:val="baseline"/>
        </w:rPr>
        <w:t>until at least 1 month after cessation of steroid therapy.</w:t>
      </w:r>
      <w:r>
        <w:rPr>
          <w:color w:val="0080AC"/>
          <w:w w:val="105"/>
          <w:vertAlign w:val="superscript"/>
        </w:rPr>
        <w:t>5,184</w:t>
      </w:r>
    </w:p>
    <w:p>
      <w:pPr>
        <w:pStyle w:val="BodyText"/>
        <w:spacing w:line="232" w:lineRule="auto"/>
        <w:ind w:left="360" w:firstLine="239"/>
      </w:pPr>
      <w:r>
        <w:rPr>
          <w:color w:val="231F20"/>
          <w:w w:val="110"/>
        </w:rPr>
        <w:t>Live</w:t>
      </w:r>
      <w:r>
        <w:rPr>
          <w:color w:val="231F20"/>
          <w:w w:val="110"/>
        </w:rPr>
        <w:t> vaccines</w:t>
      </w:r>
      <w:r>
        <w:rPr>
          <w:color w:val="231F20"/>
          <w:w w:val="110"/>
        </w:rPr>
        <w:t> usually</w:t>
      </w:r>
      <w:r>
        <w:rPr>
          <w:color w:val="231F20"/>
          <w:w w:val="110"/>
        </w:rPr>
        <w:t> are</w:t>
      </w:r>
      <w:r>
        <w:rPr>
          <w:color w:val="231F20"/>
          <w:w w:val="110"/>
        </w:rPr>
        <w:t> contraindicated</w:t>
      </w:r>
      <w:r>
        <w:rPr>
          <w:color w:val="231F20"/>
          <w:w w:val="110"/>
        </w:rPr>
        <w:t> for</w:t>
      </w:r>
      <w:r>
        <w:rPr>
          <w:color w:val="231F20"/>
          <w:w w:val="110"/>
        </w:rPr>
        <w:t> </w:t>
      </w:r>
      <w:r>
        <w:rPr>
          <w:color w:val="231F20"/>
          <w:w w:val="110"/>
        </w:rPr>
        <w:t>pregnant </w:t>
      </w:r>
      <w:r>
        <w:rPr>
          <w:color w:val="231F20"/>
        </w:rPr>
        <w:t>women</w:t>
      </w:r>
      <w:r>
        <w:rPr>
          <w:color w:val="231F20"/>
          <w:spacing w:val="24"/>
        </w:rPr>
        <w:t> </w:t>
      </w:r>
      <w:r>
        <w:rPr>
          <w:color w:val="231F20"/>
        </w:rPr>
        <w:t>because</w:t>
      </w:r>
      <w:r>
        <w:rPr>
          <w:color w:val="231F20"/>
          <w:spacing w:val="25"/>
        </w:rPr>
        <w:t> </w:t>
      </w:r>
      <w:r>
        <w:rPr>
          <w:color w:val="231F20"/>
        </w:rPr>
        <w:t>of</w:t>
      </w:r>
      <w:r>
        <w:rPr>
          <w:color w:val="231F20"/>
          <w:spacing w:val="25"/>
        </w:rPr>
        <w:t> </w:t>
      </w:r>
      <w:r>
        <w:rPr>
          <w:color w:val="231F20"/>
        </w:rPr>
        <w:t>a</w:t>
      </w:r>
      <w:r>
        <w:rPr>
          <w:color w:val="231F20"/>
          <w:spacing w:val="25"/>
        </w:rPr>
        <w:t> </w:t>
      </w:r>
      <w:r>
        <w:rPr>
          <w:color w:val="231F20"/>
        </w:rPr>
        <w:t>theoretical</w:t>
      </w:r>
      <w:r>
        <w:rPr>
          <w:color w:val="231F20"/>
          <w:spacing w:val="25"/>
        </w:rPr>
        <w:t> </w:t>
      </w:r>
      <w:r>
        <w:rPr>
          <w:color w:val="231F20"/>
        </w:rPr>
        <w:t>risk</w:t>
      </w:r>
      <w:r>
        <w:rPr>
          <w:color w:val="231F20"/>
          <w:spacing w:val="25"/>
        </w:rPr>
        <w:t> </w:t>
      </w:r>
      <w:r>
        <w:rPr>
          <w:color w:val="231F20"/>
        </w:rPr>
        <w:t>to</w:t>
      </w:r>
      <w:r>
        <w:rPr>
          <w:color w:val="231F20"/>
          <w:spacing w:val="25"/>
        </w:rPr>
        <w:t> </w:t>
      </w:r>
      <w:r>
        <w:rPr>
          <w:color w:val="231F20"/>
        </w:rPr>
        <w:t>the</w:t>
      </w:r>
      <w:r>
        <w:rPr>
          <w:color w:val="231F20"/>
          <w:spacing w:val="25"/>
        </w:rPr>
        <w:t> </w:t>
      </w:r>
      <w:r>
        <w:rPr>
          <w:color w:val="231F20"/>
        </w:rPr>
        <w:t>fetus</w:t>
      </w:r>
      <w:r>
        <w:rPr>
          <w:color w:val="231F20"/>
          <w:spacing w:val="25"/>
        </w:rPr>
        <w:t> </w:t>
      </w:r>
      <w:r>
        <w:rPr>
          <w:color w:val="231F20"/>
        </w:rPr>
        <w:t>(see</w:t>
      </w:r>
      <w:r>
        <w:rPr>
          <w:color w:val="231F20"/>
          <w:spacing w:val="25"/>
        </w:rPr>
        <w:t> </w:t>
      </w:r>
      <w:r>
        <w:rPr>
          <w:color w:val="231F20"/>
          <w:spacing w:val="-2"/>
        </w:rPr>
        <w:t>“Vaccina-</w:t>
      </w:r>
    </w:p>
    <w:p>
      <w:pPr>
        <w:pStyle w:val="BodyText"/>
        <w:spacing w:line="232" w:lineRule="auto" w:before="97"/>
        <w:ind w:left="319" w:right="1197"/>
      </w:pPr>
      <w:r>
        <w:rPr/>
        <w:br w:type="column"/>
      </w:r>
      <w:r>
        <w:rPr>
          <w:color w:val="231F20"/>
          <w:w w:val="105"/>
        </w:rPr>
        <w:t>tion During Pregnancy” above). However, the small </w:t>
      </w:r>
      <w:r>
        <w:rPr>
          <w:color w:val="231F20"/>
          <w:w w:val="105"/>
        </w:rPr>
        <w:t>theoreti- cal</w:t>
      </w:r>
      <w:r>
        <w:rPr>
          <w:color w:val="231F20"/>
          <w:w w:val="105"/>
        </w:rPr>
        <w:t> risk</w:t>
      </w:r>
      <w:r>
        <w:rPr>
          <w:color w:val="231F20"/>
          <w:w w:val="105"/>
        </w:rPr>
        <w:t> from</w:t>
      </w:r>
      <w:r>
        <w:rPr>
          <w:color w:val="231F20"/>
          <w:w w:val="105"/>
        </w:rPr>
        <w:t> administration</w:t>
      </w:r>
      <w:r>
        <w:rPr>
          <w:color w:val="231F20"/>
          <w:w w:val="105"/>
        </w:rPr>
        <w:t> of</w:t>
      </w:r>
      <w:r>
        <w:rPr>
          <w:color w:val="231F20"/>
          <w:w w:val="105"/>
        </w:rPr>
        <w:t> a</w:t>
      </w:r>
      <w:r>
        <w:rPr>
          <w:color w:val="231F20"/>
          <w:w w:val="105"/>
        </w:rPr>
        <w:t> live</w:t>
      </w:r>
      <w:r>
        <w:rPr>
          <w:color w:val="231F20"/>
          <w:w w:val="105"/>
        </w:rPr>
        <w:t> vaccine</w:t>
      </w:r>
      <w:r>
        <w:rPr>
          <w:color w:val="231F20"/>
          <w:w w:val="105"/>
        </w:rPr>
        <w:t> to</w:t>
      </w:r>
      <w:r>
        <w:rPr>
          <w:color w:val="231F20"/>
          <w:w w:val="105"/>
        </w:rPr>
        <w:t> a</w:t>
      </w:r>
      <w:r>
        <w:rPr>
          <w:color w:val="231F20"/>
          <w:w w:val="105"/>
        </w:rPr>
        <w:t> pregnant woman is sometimes far outweighed by the risk of contracting a disease with serious consequences for mother and fetus (e.g., yellow fever vaccine).</w:t>
      </w:r>
    </w:p>
    <w:p>
      <w:pPr>
        <w:pStyle w:val="BodyText"/>
        <w:spacing w:line="232" w:lineRule="auto"/>
        <w:ind w:left="319" w:right="1197" w:firstLine="240"/>
      </w:pPr>
      <w:r>
        <w:rPr>
          <w:color w:val="231F20"/>
          <w:w w:val="110"/>
        </w:rPr>
        <w:t>Healthcare</w:t>
      </w:r>
      <w:r>
        <w:rPr>
          <w:color w:val="231F20"/>
          <w:spacing w:val="-2"/>
          <w:w w:val="110"/>
        </w:rPr>
        <w:t> </w:t>
      </w:r>
      <w:r>
        <w:rPr>
          <w:color w:val="231F20"/>
          <w:w w:val="110"/>
        </w:rPr>
        <w:t>providers</w:t>
      </w:r>
      <w:r>
        <w:rPr>
          <w:color w:val="231F20"/>
          <w:spacing w:val="-2"/>
          <w:w w:val="110"/>
        </w:rPr>
        <w:t> </w:t>
      </w:r>
      <w:r>
        <w:rPr>
          <w:color w:val="231F20"/>
          <w:w w:val="110"/>
        </w:rPr>
        <w:t>sometimes</w:t>
      </w:r>
      <w:r>
        <w:rPr>
          <w:color w:val="231F20"/>
          <w:spacing w:val="-2"/>
          <w:w w:val="110"/>
        </w:rPr>
        <w:t> </w:t>
      </w:r>
      <w:r>
        <w:rPr>
          <w:color w:val="231F20"/>
          <w:w w:val="110"/>
        </w:rPr>
        <w:t>inappropriately</w:t>
      </w:r>
      <w:r>
        <w:rPr>
          <w:color w:val="231F20"/>
          <w:spacing w:val="-2"/>
          <w:w w:val="110"/>
        </w:rPr>
        <w:t> </w:t>
      </w:r>
      <w:r>
        <w:rPr>
          <w:color w:val="231F20"/>
          <w:w w:val="110"/>
        </w:rPr>
        <w:t>consider a</w:t>
      </w:r>
      <w:r>
        <w:rPr>
          <w:color w:val="231F20"/>
          <w:spacing w:val="-7"/>
          <w:w w:val="110"/>
        </w:rPr>
        <w:t> </w:t>
      </w:r>
      <w:r>
        <w:rPr>
          <w:color w:val="231F20"/>
          <w:w w:val="110"/>
        </w:rPr>
        <w:t>condition</w:t>
      </w:r>
      <w:r>
        <w:rPr>
          <w:color w:val="231F20"/>
          <w:spacing w:val="-7"/>
          <w:w w:val="110"/>
        </w:rPr>
        <w:t> </w:t>
      </w:r>
      <w:r>
        <w:rPr>
          <w:color w:val="231F20"/>
          <w:w w:val="110"/>
        </w:rPr>
        <w:t>to</w:t>
      </w:r>
      <w:r>
        <w:rPr>
          <w:color w:val="231F20"/>
          <w:spacing w:val="-7"/>
          <w:w w:val="110"/>
        </w:rPr>
        <w:t> </w:t>
      </w:r>
      <w:r>
        <w:rPr>
          <w:color w:val="231F20"/>
          <w:w w:val="110"/>
        </w:rPr>
        <w:t>be</w:t>
      </w:r>
      <w:r>
        <w:rPr>
          <w:color w:val="231F20"/>
          <w:spacing w:val="-7"/>
          <w:w w:val="110"/>
        </w:rPr>
        <w:t> </w:t>
      </w:r>
      <w:r>
        <w:rPr>
          <w:color w:val="231F20"/>
          <w:w w:val="110"/>
        </w:rPr>
        <w:t>a</w:t>
      </w:r>
      <w:r>
        <w:rPr>
          <w:color w:val="231F20"/>
          <w:spacing w:val="-7"/>
          <w:w w:val="110"/>
        </w:rPr>
        <w:t> </w:t>
      </w:r>
      <w:r>
        <w:rPr>
          <w:color w:val="231F20"/>
          <w:w w:val="110"/>
        </w:rPr>
        <w:t>contraindication</w:t>
      </w:r>
      <w:r>
        <w:rPr>
          <w:color w:val="231F20"/>
          <w:spacing w:val="-7"/>
          <w:w w:val="110"/>
        </w:rPr>
        <w:t> </w:t>
      </w:r>
      <w:r>
        <w:rPr>
          <w:color w:val="231F20"/>
          <w:w w:val="110"/>
        </w:rPr>
        <w:t>or</w:t>
      </w:r>
      <w:r>
        <w:rPr>
          <w:color w:val="231F20"/>
          <w:spacing w:val="-7"/>
          <w:w w:val="110"/>
        </w:rPr>
        <w:t> </w:t>
      </w:r>
      <w:r>
        <w:rPr>
          <w:color w:val="231F20"/>
          <w:w w:val="110"/>
        </w:rPr>
        <w:t>precaution</w:t>
      </w:r>
      <w:r>
        <w:rPr>
          <w:color w:val="231F20"/>
          <w:spacing w:val="-7"/>
          <w:w w:val="110"/>
        </w:rPr>
        <w:t> </w:t>
      </w:r>
      <w:r>
        <w:rPr>
          <w:color w:val="231F20"/>
          <w:w w:val="110"/>
        </w:rPr>
        <w:t>to</w:t>
      </w:r>
      <w:r>
        <w:rPr>
          <w:color w:val="231F20"/>
          <w:spacing w:val="-7"/>
          <w:w w:val="110"/>
        </w:rPr>
        <w:t> </w:t>
      </w:r>
      <w:r>
        <w:rPr>
          <w:color w:val="231F20"/>
          <w:w w:val="110"/>
        </w:rPr>
        <w:t>vaccina- tion.</w:t>
      </w:r>
      <w:r>
        <w:rPr>
          <w:color w:val="0080AC"/>
          <w:w w:val="110"/>
          <w:vertAlign w:val="superscript"/>
        </w:rPr>
        <w:t>2,5</w:t>
      </w:r>
      <w:r>
        <w:rPr>
          <w:color w:val="0080AC"/>
          <w:w w:val="110"/>
          <w:vertAlign w:val="baseline"/>
        </w:rPr>
        <w:t> </w:t>
      </w:r>
      <w:r>
        <w:rPr>
          <w:color w:val="231F20"/>
          <w:w w:val="110"/>
          <w:vertAlign w:val="baseline"/>
        </w:rPr>
        <w:t>Withholding</w:t>
      </w:r>
      <w:r>
        <w:rPr>
          <w:color w:val="231F20"/>
          <w:w w:val="110"/>
          <w:vertAlign w:val="baseline"/>
        </w:rPr>
        <w:t> vaccine</w:t>
      </w:r>
      <w:r>
        <w:rPr>
          <w:color w:val="231F20"/>
          <w:w w:val="110"/>
          <w:vertAlign w:val="baseline"/>
        </w:rPr>
        <w:t> in</w:t>
      </w:r>
      <w:r>
        <w:rPr>
          <w:color w:val="231F20"/>
          <w:w w:val="110"/>
          <w:vertAlign w:val="baseline"/>
        </w:rPr>
        <w:t> such</w:t>
      </w:r>
      <w:r>
        <w:rPr>
          <w:color w:val="231F20"/>
          <w:w w:val="110"/>
          <w:vertAlign w:val="baseline"/>
        </w:rPr>
        <w:t> situations</w:t>
      </w:r>
      <w:r>
        <w:rPr>
          <w:color w:val="231F20"/>
          <w:w w:val="110"/>
          <w:vertAlign w:val="baseline"/>
        </w:rPr>
        <w:t> results</w:t>
      </w:r>
      <w:r>
        <w:rPr>
          <w:color w:val="231F20"/>
          <w:w w:val="110"/>
          <w:vertAlign w:val="baseline"/>
        </w:rPr>
        <w:t> in</w:t>
      </w:r>
      <w:r>
        <w:rPr>
          <w:color w:val="231F20"/>
          <w:w w:val="110"/>
          <w:vertAlign w:val="baseline"/>
        </w:rPr>
        <w:t> a missed</w:t>
      </w:r>
      <w:r>
        <w:rPr>
          <w:color w:val="231F20"/>
          <w:spacing w:val="-13"/>
          <w:w w:val="110"/>
          <w:vertAlign w:val="baseline"/>
        </w:rPr>
        <w:t> </w:t>
      </w:r>
      <w:r>
        <w:rPr>
          <w:color w:val="231F20"/>
          <w:w w:val="110"/>
          <w:vertAlign w:val="baseline"/>
        </w:rPr>
        <w:t>opportunity</w:t>
      </w:r>
      <w:r>
        <w:rPr>
          <w:color w:val="231F20"/>
          <w:spacing w:val="-12"/>
          <w:w w:val="110"/>
          <w:vertAlign w:val="baseline"/>
        </w:rPr>
        <w:t> </w:t>
      </w:r>
      <w:r>
        <w:rPr>
          <w:color w:val="231F20"/>
          <w:w w:val="110"/>
          <w:vertAlign w:val="baseline"/>
        </w:rPr>
        <w:t>to</w:t>
      </w:r>
      <w:r>
        <w:rPr>
          <w:color w:val="231F20"/>
          <w:spacing w:val="-12"/>
          <w:w w:val="110"/>
          <w:vertAlign w:val="baseline"/>
        </w:rPr>
        <w:t> </w:t>
      </w:r>
      <w:r>
        <w:rPr>
          <w:color w:val="231F20"/>
          <w:w w:val="110"/>
          <w:vertAlign w:val="baseline"/>
        </w:rPr>
        <w:t>administer</w:t>
      </w:r>
      <w:r>
        <w:rPr>
          <w:color w:val="231F20"/>
          <w:spacing w:val="-12"/>
          <w:w w:val="110"/>
          <w:vertAlign w:val="baseline"/>
        </w:rPr>
        <w:t> </w:t>
      </w:r>
      <w:r>
        <w:rPr>
          <w:color w:val="231F20"/>
          <w:w w:val="110"/>
          <w:vertAlign w:val="baseline"/>
        </w:rPr>
        <w:t>needed</w:t>
      </w:r>
      <w:r>
        <w:rPr>
          <w:color w:val="231F20"/>
          <w:spacing w:val="-12"/>
          <w:w w:val="110"/>
          <w:vertAlign w:val="baseline"/>
        </w:rPr>
        <w:t> </w:t>
      </w:r>
      <w:r>
        <w:rPr>
          <w:color w:val="231F20"/>
          <w:w w:val="110"/>
          <w:vertAlign w:val="baseline"/>
        </w:rPr>
        <w:t>vaccine</w:t>
      </w:r>
      <w:r>
        <w:rPr>
          <w:color w:val="231F20"/>
          <w:spacing w:val="-12"/>
          <w:w w:val="110"/>
          <w:vertAlign w:val="baseline"/>
        </w:rPr>
        <w:t> </w:t>
      </w:r>
      <w:r>
        <w:rPr>
          <w:color w:val="231F20"/>
          <w:w w:val="110"/>
          <w:vertAlign w:val="baseline"/>
        </w:rPr>
        <w:t>(</w:t>
      </w:r>
      <w:hyperlink w:history="true" w:anchor="_bookmark51">
        <w:r>
          <w:rPr>
            <w:color w:val="0080AC"/>
            <w:w w:val="110"/>
            <w:vertAlign w:val="baseline"/>
          </w:rPr>
          <w:t>Table</w:t>
        </w:r>
        <w:r>
          <w:rPr>
            <w:color w:val="0080AC"/>
            <w:spacing w:val="-13"/>
            <w:w w:val="110"/>
            <w:vertAlign w:val="baseline"/>
          </w:rPr>
          <w:t> </w:t>
        </w:r>
        <w:r>
          <w:rPr>
            <w:color w:val="0080AC"/>
            <w:spacing w:val="-2"/>
            <w:w w:val="110"/>
            <w:vertAlign w:val="baseline"/>
          </w:rPr>
          <w:t>9.7</w:t>
        </w:r>
      </w:hyperlink>
      <w:r>
        <w:rPr>
          <w:color w:val="231F20"/>
          <w:spacing w:val="-2"/>
          <w:w w:val="110"/>
          <w:vertAlign w:val="baseline"/>
        </w:rPr>
        <w:t>).</w:t>
      </w:r>
    </w:p>
    <w:p>
      <w:pPr>
        <w:pStyle w:val="BodyText"/>
        <w:spacing w:before="187"/>
        <w:ind w:left="320"/>
        <w:rPr>
          <w:rFonts w:ascii="Arial MT"/>
        </w:rPr>
      </w:pPr>
      <w:r>
        <w:rPr>
          <w:rFonts w:ascii="Arial MT"/>
        </w:rPr>
        <w:drawing>
          <wp:anchor distT="0" distB="0" distL="0" distR="0" allowOverlap="1" layoutInCell="1" locked="0" behindDoc="0" simplePos="0" relativeHeight="15748096">
            <wp:simplePos x="0" y="0"/>
            <wp:positionH relativeFrom="page">
              <wp:posOffset>7051676</wp:posOffset>
            </wp:positionH>
            <wp:positionV relativeFrom="paragraph">
              <wp:posOffset>122954</wp:posOffset>
            </wp:positionV>
            <wp:extent cx="156514" cy="156502"/>
            <wp:effectExtent l="0" t="0" r="0" b="0"/>
            <wp:wrapNone/>
            <wp:docPr id="191" name="Image 191"/>
            <wp:cNvGraphicFramePr>
              <a:graphicFrameLocks/>
            </wp:cNvGraphicFramePr>
            <a:graphic>
              <a:graphicData uri="http://schemas.openxmlformats.org/drawingml/2006/picture">
                <pic:pic>
                  <pic:nvPicPr>
                    <pic:cNvPr id="191" name="Image 191"/>
                    <pic:cNvPicPr/>
                  </pic:nvPicPr>
                  <pic:blipFill>
                    <a:blip r:embed="rId34" cstate="print"/>
                    <a:stretch>
                      <a:fillRect/>
                    </a:stretch>
                  </pic:blipFill>
                  <pic:spPr>
                    <a:xfrm>
                      <a:off x="0" y="0"/>
                      <a:ext cx="156514" cy="156502"/>
                    </a:xfrm>
                    <a:prstGeom prst="rect">
                      <a:avLst/>
                    </a:prstGeom>
                  </pic:spPr>
                </pic:pic>
              </a:graphicData>
            </a:graphic>
          </wp:anchor>
        </w:drawing>
      </w:r>
      <w:r>
        <w:rPr>
          <w:rFonts w:ascii="Arial MT"/>
          <w:color w:val="231F20"/>
          <w:w w:val="85"/>
        </w:rPr>
        <w:t>References</w:t>
      </w:r>
      <w:r>
        <w:rPr>
          <w:rFonts w:ascii="Arial MT"/>
          <w:color w:val="231F20"/>
          <w:spacing w:val="-4"/>
          <w:w w:val="85"/>
        </w:rPr>
        <w:t> </w:t>
      </w:r>
      <w:r>
        <w:rPr>
          <w:rFonts w:ascii="Arial MT"/>
          <w:color w:val="231F20"/>
          <w:w w:val="85"/>
        </w:rPr>
        <w:t>for</w:t>
      </w:r>
      <w:r>
        <w:rPr>
          <w:rFonts w:ascii="Arial MT"/>
          <w:color w:val="231F20"/>
          <w:spacing w:val="-3"/>
          <w:w w:val="85"/>
        </w:rPr>
        <w:t> </w:t>
      </w:r>
      <w:r>
        <w:rPr>
          <w:rFonts w:ascii="Arial MT"/>
          <w:color w:val="231F20"/>
          <w:w w:val="85"/>
        </w:rPr>
        <w:t>this</w:t>
      </w:r>
      <w:r>
        <w:rPr>
          <w:rFonts w:ascii="Arial MT"/>
          <w:color w:val="231F20"/>
          <w:spacing w:val="-3"/>
          <w:w w:val="85"/>
        </w:rPr>
        <w:t> </w:t>
      </w:r>
      <w:r>
        <w:rPr>
          <w:rFonts w:ascii="Arial MT"/>
          <w:color w:val="231F20"/>
          <w:w w:val="85"/>
        </w:rPr>
        <w:t>chapter</w:t>
      </w:r>
      <w:r>
        <w:rPr>
          <w:rFonts w:ascii="Arial MT"/>
          <w:color w:val="231F20"/>
          <w:spacing w:val="-3"/>
          <w:w w:val="85"/>
        </w:rPr>
        <w:t> </w:t>
      </w:r>
      <w:r>
        <w:rPr>
          <w:rFonts w:ascii="Arial MT"/>
          <w:color w:val="231F20"/>
          <w:w w:val="85"/>
        </w:rPr>
        <w:t>are</w:t>
      </w:r>
      <w:r>
        <w:rPr>
          <w:rFonts w:ascii="Arial MT"/>
          <w:color w:val="231F20"/>
          <w:spacing w:val="-4"/>
          <w:w w:val="85"/>
        </w:rPr>
        <w:t> </w:t>
      </w:r>
      <w:r>
        <w:rPr>
          <w:rFonts w:ascii="Arial MT"/>
          <w:color w:val="231F20"/>
          <w:w w:val="85"/>
        </w:rPr>
        <w:t>available</w:t>
      </w:r>
      <w:r>
        <w:rPr>
          <w:rFonts w:ascii="Arial MT"/>
          <w:color w:val="231F20"/>
          <w:spacing w:val="-3"/>
          <w:w w:val="85"/>
        </w:rPr>
        <w:t> </w:t>
      </w:r>
      <w:r>
        <w:rPr>
          <w:rFonts w:ascii="Arial MT"/>
          <w:color w:val="231F20"/>
          <w:w w:val="85"/>
        </w:rPr>
        <w:t>at</w:t>
      </w:r>
      <w:r>
        <w:rPr>
          <w:rFonts w:ascii="Arial MT"/>
          <w:color w:val="231F20"/>
          <w:spacing w:val="-3"/>
          <w:w w:val="85"/>
        </w:rPr>
        <w:t> </w:t>
      </w:r>
      <w:hyperlink r:id="rId35">
        <w:r>
          <w:rPr>
            <w:rFonts w:ascii="Arial MT"/>
            <w:color w:val="0080AC"/>
            <w:spacing w:val="-2"/>
            <w:w w:val="85"/>
          </w:rPr>
          <w:t>ExpertConsult.com</w:t>
        </w:r>
      </w:hyperlink>
      <w:r>
        <w:rPr>
          <w:rFonts w:ascii="Arial MT"/>
          <w:color w:val="231F20"/>
          <w:spacing w:val="-2"/>
          <w:w w:val="85"/>
        </w:rPr>
        <w:t>.</w:t>
      </w:r>
    </w:p>
    <w:p>
      <w:pPr>
        <w:pStyle w:val="BodyText"/>
        <w:spacing w:after="0"/>
        <w:rPr>
          <w:rFonts w:ascii="Arial MT"/>
        </w:rPr>
        <w:sectPr>
          <w:type w:val="continuous"/>
          <w:pgSz w:w="12240" w:h="15660"/>
          <w:pgMar w:header="565" w:footer="0" w:top="1060" w:bottom="280" w:left="720" w:right="0"/>
          <w:cols w:num="2" w:equalWidth="0">
            <w:col w:w="5161" w:space="40"/>
            <w:col w:w="6319"/>
          </w:cols>
        </w:sectPr>
      </w:pPr>
    </w:p>
    <w:p>
      <w:pPr>
        <w:pStyle w:val="BodyText"/>
        <w:spacing w:before="197"/>
        <w:ind w:left="480"/>
        <w:jc w:val="left"/>
        <w:rPr>
          <w:rFonts w:ascii="Arial MT"/>
        </w:rPr>
      </w:pPr>
      <w:bookmarkStart w:name="References" w:id="154"/>
      <w:bookmarkEnd w:id="154"/>
      <w:r>
        <w:rPr/>
      </w:r>
      <w:r>
        <w:rPr>
          <w:rFonts w:ascii="Arial MT"/>
          <w:color w:val="231F20"/>
          <w:spacing w:val="-2"/>
          <w:w w:val="80"/>
        </w:rPr>
        <w:t>REFERENCES</w:t>
      </w:r>
    </w:p>
    <w:p>
      <w:pPr>
        <w:pStyle w:val="ListParagraph"/>
        <w:numPr>
          <w:ilvl w:val="0"/>
          <w:numId w:val="9"/>
        </w:numPr>
        <w:tabs>
          <w:tab w:pos="859" w:val="left" w:leader="none"/>
        </w:tabs>
        <w:spacing w:line="182" w:lineRule="exact" w:before="52" w:after="0"/>
        <w:ind w:left="859" w:right="0" w:hanging="219"/>
        <w:jc w:val="both"/>
        <w:rPr>
          <w:sz w:val="16"/>
        </w:rPr>
      </w:pPr>
      <w:bookmarkStart w:name="_bookmark58" w:id="155"/>
      <w:bookmarkEnd w:id="155"/>
      <w:r>
        <w:rPr/>
      </w:r>
      <w:r>
        <w:rPr>
          <w:color w:val="231F20"/>
          <w:w w:val="105"/>
          <w:sz w:val="16"/>
        </w:rPr>
        <w:t>Physicians’</w:t>
      </w:r>
      <w:r>
        <w:rPr>
          <w:color w:val="231F20"/>
          <w:spacing w:val="-5"/>
          <w:w w:val="105"/>
          <w:sz w:val="16"/>
        </w:rPr>
        <w:t> </w:t>
      </w:r>
      <w:r>
        <w:rPr>
          <w:color w:val="231F20"/>
          <w:w w:val="105"/>
          <w:sz w:val="16"/>
        </w:rPr>
        <w:t>Desk</w:t>
      </w:r>
      <w:r>
        <w:rPr>
          <w:color w:val="231F20"/>
          <w:spacing w:val="-4"/>
          <w:w w:val="105"/>
          <w:sz w:val="16"/>
        </w:rPr>
        <w:t> </w:t>
      </w:r>
      <w:r>
        <w:rPr>
          <w:color w:val="231F20"/>
          <w:w w:val="105"/>
          <w:sz w:val="16"/>
        </w:rPr>
        <w:t>Reference.</w:t>
      </w:r>
      <w:r>
        <w:rPr>
          <w:color w:val="231F20"/>
          <w:spacing w:val="-5"/>
          <w:w w:val="105"/>
          <w:sz w:val="16"/>
        </w:rPr>
        <w:t> </w:t>
      </w:r>
      <w:r>
        <w:rPr>
          <w:color w:val="231F20"/>
          <w:w w:val="105"/>
          <w:sz w:val="16"/>
        </w:rPr>
        <w:t>Montvale,</w:t>
      </w:r>
      <w:r>
        <w:rPr>
          <w:color w:val="231F20"/>
          <w:spacing w:val="-4"/>
          <w:w w:val="105"/>
          <w:sz w:val="16"/>
        </w:rPr>
        <w:t> </w:t>
      </w:r>
      <w:r>
        <w:rPr>
          <w:color w:val="231F20"/>
          <w:w w:val="105"/>
          <w:sz w:val="16"/>
        </w:rPr>
        <w:t>NJ:</w:t>
      </w:r>
      <w:r>
        <w:rPr>
          <w:color w:val="231F20"/>
          <w:spacing w:val="-4"/>
          <w:w w:val="105"/>
          <w:sz w:val="16"/>
        </w:rPr>
        <w:t> </w:t>
      </w:r>
      <w:r>
        <w:rPr>
          <w:color w:val="231F20"/>
          <w:w w:val="105"/>
          <w:sz w:val="16"/>
        </w:rPr>
        <w:t>Thomson</w:t>
      </w:r>
      <w:r>
        <w:rPr>
          <w:color w:val="231F20"/>
          <w:spacing w:val="-5"/>
          <w:w w:val="105"/>
          <w:sz w:val="16"/>
        </w:rPr>
        <w:t> </w:t>
      </w:r>
      <w:r>
        <w:rPr>
          <w:color w:val="231F20"/>
          <w:w w:val="105"/>
          <w:sz w:val="16"/>
        </w:rPr>
        <w:t>PDR;</w:t>
      </w:r>
      <w:r>
        <w:rPr>
          <w:color w:val="231F20"/>
          <w:spacing w:val="-4"/>
          <w:w w:val="105"/>
          <w:sz w:val="16"/>
        </w:rPr>
        <w:t> 2011.</w:t>
      </w:r>
    </w:p>
    <w:p>
      <w:pPr>
        <w:pStyle w:val="ListParagraph"/>
        <w:numPr>
          <w:ilvl w:val="0"/>
          <w:numId w:val="9"/>
        </w:numPr>
        <w:tabs>
          <w:tab w:pos="860" w:val="left" w:leader="none"/>
        </w:tabs>
        <w:spacing w:line="235" w:lineRule="auto" w:before="1" w:after="0"/>
        <w:ind w:left="860" w:right="1" w:hanging="220"/>
        <w:jc w:val="both"/>
        <w:rPr>
          <w:sz w:val="16"/>
        </w:rPr>
      </w:pPr>
      <w:bookmarkStart w:name="_bookmark59" w:id="156"/>
      <w:bookmarkEnd w:id="156"/>
      <w:r>
        <w:rPr/>
      </w:r>
      <w:r>
        <w:rPr>
          <w:color w:val="231F20"/>
          <w:sz w:val="16"/>
        </w:rPr>
        <w:t>American Academy of Pediatrics. Active immunization. In: </w:t>
      </w:r>
      <w:r>
        <w:rPr>
          <w:color w:val="231F20"/>
          <w:sz w:val="16"/>
        </w:rPr>
        <w:t>Kim-</w:t>
      </w:r>
      <w:r>
        <w:rPr>
          <w:color w:val="231F20"/>
          <w:spacing w:val="40"/>
          <w:sz w:val="16"/>
        </w:rPr>
        <w:t> </w:t>
      </w:r>
      <w:r>
        <w:rPr>
          <w:color w:val="231F20"/>
          <w:sz w:val="16"/>
        </w:rPr>
        <w:t>berlin DW, Brady MT, Jackson MA, Long SS, eds. </w:t>
      </w:r>
      <w:r>
        <w:rPr>
          <w:i/>
          <w:color w:val="231F20"/>
          <w:sz w:val="16"/>
        </w:rPr>
        <w:t>Red Book: 2015</w:t>
      </w:r>
      <w:r>
        <w:rPr>
          <w:i/>
          <w:color w:val="231F20"/>
          <w:spacing w:val="40"/>
          <w:sz w:val="16"/>
        </w:rPr>
        <w:t> </w:t>
      </w:r>
      <w:r>
        <w:rPr>
          <w:i/>
          <w:color w:val="231F20"/>
          <w:sz w:val="16"/>
        </w:rPr>
        <w:t>Report of the Committee on Infectious Diseases</w:t>
      </w:r>
      <w:r>
        <w:rPr>
          <w:color w:val="231F20"/>
          <w:sz w:val="16"/>
        </w:rPr>
        <w:t>. 30th ed. Elk Grove</w:t>
      </w:r>
      <w:r>
        <w:rPr>
          <w:color w:val="231F20"/>
          <w:spacing w:val="40"/>
          <w:sz w:val="16"/>
        </w:rPr>
        <w:t> </w:t>
      </w:r>
      <w:r>
        <w:rPr>
          <w:color w:val="231F20"/>
          <w:sz w:val="16"/>
        </w:rPr>
        <w:t>Village, IL: American Academy of Pediatrics; 2015:13-43.</w:t>
      </w:r>
    </w:p>
    <w:p>
      <w:pPr>
        <w:pStyle w:val="ListParagraph"/>
        <w:numPr>
          <w:ilvl w:val="0"/>
          <w:numId w:val="9"/>
        </w:numPr>
        <w:tabs>
          <w:tab w:pos="859" w:val="left" w:leader="none"/>
        </w:tabs>
        <w:spacing w:line="232" w:lineRule="auto" w:before="0" w:after="0"/>
        <w:ind w:left="859" w:right="0" w:hanging="220"/>
        <w:jc w:val="both"/>
        <w:rPr>
          <w:sz w:val="16"/>
        </w:rPr>
      </w:pPr>
      <w:bookmarkStart w:name="_bookmark60" w:id="157"/>
      <w:bookmarkEnd w:id="157"/>
      <w:r>
        <w:rPr/>
      </w:r>
      <w:r>
        <w:rPr>
          <w:color w:val="231F20"/>
          <w:w w:val="105"/>
          <w:sz w:val="16"/>
        </w:rPr>
        <w:t>Food</w:t>
      </w:r>
      <w:r>
        <w:rPr>
          <w:color w:val="231F20"/>
          <w:spacing w:val="-5"/>
          <w:w w:val="105"/>
          <w:sz w:val="16"/>
        </w:rPr>
        <w:t> </w:t>
      </w:r>
      <w:r>
        <w:rPr>
          <w:color w:val="231F20"/>
          <w:w w:val="105"/>
          <w:sz w:val="16"/>
        </w:rPr>
        <w:t>and</w:t>
      </w:r>
      <w:r>
        <w:rPr>
          <w:color w:val="231F20"/>
          <w:spacing w:val="-5"/>
          <w:w w:val="105"/>
          <w:sz w:val="16"/>
        </w:rPr>
        <w:t> </w:t>
      </w:r>
      <w:r>
        <w:rPr>
          <w:color w:val="231F20"/>
          <w:w w:val="105"/>
          <w:sz w:val="16"/>
        </w:rPr>
        <w:t>Drug</w:t>
      </w:r>
      <w:r>
        <w:rPr>
          <w:color w:val="231F20"/>
          <w:spacing w:val="-5"/>
          <w:w w:val="105"/>
          <w:sz w:val="16"/>
        </w:rPr>
        <w:t> </w:t>
      </w:r>
      <w:r>
        <w:rPr>
          <w:color w:val="231F20"/>
          <w:w w:val="105"/>
          <w:sz w:val="16"/>
        </w:rPr>
        <w:t>Administration.</w:t>
      </w:r>
      <w:r>
        <w:rPr>
          <w:color w:val="231F20"/>
          <w:spacing w:val="-5"/>
          <w:w w:val="105"/>
          <w:sz w:val="16"/>
        </w:rPr>
        <w:t> </w:t>
      </w:r>
      <w:r>
        <w:rPr>
          <w:i/>
          <w:color w:val="231F20"/>
          <w:w w:val="105"/>
          <w:sz w:val="16"/>
        </w:rPr>
        <w:t>Vaccines</w:t>
      </w:r>
      <w:r>
        <w:rPr>
          <w:i/>
          <w:color w:val="231F20"/>
          <w:spacing w:val="-2"/>
          <w:w w:val="105"/>
          <w:sz w:val="16"/>
        </w:rPr>
        <w:t> </w:t>
      </w:r>
      <w:r>
        <w:rPr>
          <w:i/>
          <w:color w:val="231F20"/>
          <w:w w:val="105"/>
          <w:sz w:val="16"/>
        </w:rPr>
        <w:t>Licensed</w:t>
      </w:r>
      <w:r>
        <w:rPr>
          <w:i/>
          <w:color w:val="231F20"/>
          <w:spacing w:val="-2"/>
          <w:w w:val="105"/>
          <w:sz w:val="16"/>
        </w:rPr>
        <w:t> </w:t>
      </w:r>
      <w:r>
        <w:rPr>
          <w:i/>
          <w:color w:val="231F20"/>
          <w:w w:val="105"/>
          <w:sz w:val="16"/>
        </w:rPr>
        <w:t>for</w:t>
      </w:r>
      <w:r>
        <w:rPr>
          <w:i/>
          <w:color w:val="231F20"/>
          <w:spacing w:val="-2"/>
          <w:w w:val="105"/>
          <w:sz w:val="16"/>
        </w:rPr>
        <w:t> </w:t>
      </w:r>
      <w:r>
        <w:rPr>
          <w:i/>
          <w:color w:val="231F20"/>
          <w:w w:val="105"/>
          <w:sz w:val="16"/>
        </w:rPr>
        <w:t>Immuniza- </w:t>
      </w:r>
      <w:r>
        <w:rPr>
          <w:i/>
          <w:color w:val="231F20"/>
          <w:sz w:val="16"/>
        </w:rPr>
        <w:t>tion</w:t>
      </w:r>
      <w:r>
        <w:rPr>
          <w:i/>
          <w:color w:val="231F20"/>
          <w:spacing w:val="-7"/>
          <w:sz w:val="16"/>
        </w:rPr>
        <w:t> </w:t>
      </w:r>
      <w:r>
        <w:rPr>
          <w:i/>
          <w:color w:val="231F20"/>
          <w:sz w:val="16"/>
        </w:rPr>
        <w:t>and</w:t>
      </w:r>
      <w:r>
        <w:rPr>
          <w:i/>
          <w:color w:val="231F20"/>
          <w:spacing w:val="-7"/>
          <w:sz w:val="16"/>
        </w:rPr>
        <w:t> </w:t>
      </w:r>
      <w:r>
        <w:rPr>
          <w:i/>
          <w:color w:val="231F20"/>
          <w:sz w:val="16"/>
        </w:rPr>
        <w:t>Distribution</w:t>
      </w:r>
      <w:r>
        <w:rPr>
          <w:i/>
          <w:color w:val="231F20"/>
          <w:spacing w:val="-7"/>
          <w:sz w:val="16"/>
        </w:rPr>
        <w:t> </w:t>
      </w:r>
      <w:r>
        <w:rPr>
          <w:i/>
          <w:color w:val="231F20"/>
          <w:sz w:val="16"/>
        </w:rPr>
        <w:t>in</w:t>
      </w:r>
      <w:r>
        <w:rPr>
          <w:i/>
          <w:color w:val="231F20"/>
          <w:spacing w:val="-7"/>
          <w:sz w:val="16"/>
        </w:rPr>
        <w:t> </w:t>
      </w:r>
      <w:r>
        <w:rPr>
          <w:i/>
          <w:color w:val="231F20"/>
          <w:sz w:val="16"/>
        </w:rPr>
        <w:t>the</w:t>
      </w:r>
      <w:r>
        <w:rPr>
          <w:i/>
          <w:color w:val="231F20"/>
          <w:spacing w:val="-7"/>
          <w:sz w:val="16"/>
        </w:rPr>
        <w:t> </w:t>
      </w:r>
      <w:r>
        <w:rPr>
          <w:i/>
          <w:color w:val="231F20"/>
          <w:sz w:val="16"/>
        </w:rPr>
        <w:t>U.S.</w:t>
      </w:r>
      <w:r>
        <w:rPr>
          <w:i/>
          <w:color w:val="231F20"/>
          <w:spacing w:val="-7"/>
          <w:sz w:val="16"/>
        </w:rPr>
        <w:t> </w:t>
      </w:r>
      <w:r>
        <w:rPr>
          <w:i/>
          <w:color w:val="231F20"/>
          <w:sz w:val="16"/>
        </w:rPr>
        <w:t>with</w:t>
      </w:r>
      <w:r>
        <w:rPr>
          <w:i/>
          <w:color w:val="231F20"/>
          <w:spacing w:val="-7"/>
          <w:sz w:val="16"/>
        </w:rPr>
        <w:t> </w:t>
      </w:r>
      <w:r>
        <w:rPr>
          <w:i/>
          <w:color w:val="231F20"/>
          <w:sz w:val="16"/>
        </w:rPr>
        <w:t>Supporting</w:t>
      </w:r>
      <w:r>
        <w:rPr>
          <w:i/>
          <w:color w:val="231F20"/>
          <w:spacing w:val="-7"/>
          <w:sz w:val="16"/>
        </w:rPr>
        <w:t> </w:t>
      </w:r>
      <w:r>
        <w:rPr>
          <w:i/>
          <w:color w:val="231F20"/>
          <w:sz w:val="16"/>
        </w:rPr>
        <w:t>Documents</w:t>
      </w:r>
      <w:r>
        <w:rPr>
          <w:color w:val="231F20"/>
          <w:sz w:val="16"/>
        </w:rPr>
        <w:t>.</w:t>
      </w:r>
      <w:r>
        <w:rPr>
          <w:color w:val="231F20"/>
          <w:spacing w:val="-9"/>
          <w:sz w:val="16"/>
        </w:rPr>
        <w:t> </w:t>
      </w:r>
      <w:r>
        <w:rPr>
          <w:rFonts w:ascii="Cambria"/>
          <w:color w:val="231F20"/>
          <w:sz w:val="16"/>
        </w:rPr>
        <w:t>&lt;</w:t>
      </w:r>
      <w:hyperlink r:id="rId38">
        <w:r>
          <w:rPr>
            <w:color w:val="0080AC"/>
            <w:sz w:val="16"/>
          </w:rPr>
          <w:t>www.</w:t>
        </w:r>
      </w:hyperlink>
      <w:r>
        <w:rPr>
          <w:color w:val="0080AC"/>
          <w:w w:val="105"/>
          <w:sz w:val="16"/>
        </w:rPr>
        <w:t> </w:t>
      </w:r>
      <w:hyperlink r:id="rId38">
        <w:r>
          <w:rPr>
            <w:color w:val="0080AC"/>
            <w:spacing w:val="-2"/>
            <w:w w:val="105"/>
            <w:sz w:val="16"/>
          </w:rPr>
          <w:t>fda.gov/BiologicsBloodVaccines/Vaccines/ApprovedProducts/</w:t>
        </w:r>
      </w:hyperlink>
      <w:r>
        <w:rPr>
          <w:color w:val="0080AC"/>
          <w:spacing w:val="40"/>
          <w:w w:val="105"/>
          <w:sz w:val="16"/>
        </w:rPr>
        <w:t> </w:t>
      </w:r>
      <w:hyperlink r:id="rId38">
        <w:r>
          <w:rPr>
            <w:color w:val="0080AC"/>
            <w:spacing w:val="-2"/>
            <w:w w:val="105"/>
            <w:sz w:val="16"/>
          </w:rPr>
          <w:t>ucm093830.htm</w:t>
        </w:r>
      </w:hyperlink>
      <w:r>
        <w:rPr>
          <w:rFonts w:ascii="Cambria"/>
          <w:color w:val="231F20"/>
          <w:spacing w:val="-2"/>
          <w:w w:val="105"/>
          <w:sz w:val="16"/>
        </w:rPr>
        <w:t>&gt;</w:t>
      </w:r>
      <w:r>
        <w:rPr>
          <w:color w:val="231F20"/>
          <w:spacing w:val="-2"/>
          <w:w w:val="105"/>
          <w:sz w:val="16"/>
        </w:rPr>
        <w:t>.</w:t>
      </w:r>
    </w:p>
    <w:p>
      <w:pPr>
        <w:pStyle w:val="ListParagraph"/>
        <w:numPr>
          <w:ilvl w:val="0"/>
          <w:numId w:val="9"/>
        </w:numPr>
        <w:tabs>
          <w:tab w:pos="858" w:val="left" w:leader="none"/>
          <w:tab w:pos="860" w:val="left" w:leader="none"/>
        </w:tabs>
        <w:spacing w:line="235" w:lineRule="auto" w:before="0" w:after="0"/>
        <w:ind w:left="860" w:right="1" w:hanging="221"/>
        <w:jc w:val="both"/>
        <w:rPr>
          <w:sz w:val="16"/>
        </w:rPr>
      </w:pPr>
      <w:r>
        <w:rPr>
          <w:color w:val="231F20"/>
          <w:w w:val="105"/>
          <w:sz w:val="16"/>
        </w:rPr>
        <w:t>World</w:t>
      </w:r>
      <w:r>
        <w:rPr>
          <w:color w:val="231F20"/>
          <w:w w:val="105"/>
          <w:sz w:val="16"/>
        </w:rPr>
        <w:t> Health</w:t>
      </w:r>
      <w:r>
        <w:rPr>
          <w:color w:val="231F20"/>
          <w:w w:val="105"/>
          <w:sz w:val="16"/>
        </w:rPr>
        <w:t> Organization.</w:t>
      </w:r>
      <w:r>
        <w:rPr>
          <w:color w:val="231F20"/>
          <w:w w:val="105"/>
          <w:sz w:val="16"/>
        </w:rPr>
        <w:t> </w:t>
      </w:r>
      <w:r>
        <w:rPr>
          <w:i/>
          <w:color w:val="231F20"/>
          <w:w w:val="105"/>
          <w:sz w:val="16"/>
        </w:rPr>
        <w:t>Temperature</w:t>
      </w:r>
      <w:r>
        <w:rPr>
          <w:i/>
          <w:color w:val="231F20"/>
          <w:w w:val="105"/>
          <w:sz w:val="16"/>
        </w:rPr>
        <w:t> sensitivity</w:t>
      </w:r>
      <w:r>
        <w:rPr>
          <w:i/>
          <w:color w:val="231F20"/>
          <w:w w:val="105"/>
          <w:sz w:val="16"/>
        </w:rPr>
        <w:t> of</w:t>
      </w:r>
      <w:r>
        <w:rPr>
          <w:i/>
          <w:color w:val="231F20"/>
          <w:w w:val="105"/>
          <w:sz w:val="16"/>
        </w:rPr>
        <w:t> </w:t>
      </w:r>
      <w:r>
        <w:rPr>
          <w:i/>
          <w:color w:val="231F20"/>
          <w:w w:val="105"/>
          <w:sz w:val="16"/>
        </w:rPr>
        <w:t>vaccines. (WHO/IVB/0ł.10)</w:t>
      </w:r>
      <w:r>
        <w:rPr>
          <w:color w:val="231F20"/>
          <w:w w:val="105"/>
          <w:sz w:val="16"/>
        </w:rPr>
        <w:t>. Geneva, Switzerland: World Health Organi- zation; 2006.</w:t>
      </w:r>
    </w:p>
    <w:p>
      <w:pPr>
        <w:pStyle w:val="ListParagraph"/>
        <w:numPr>
          <w:ilvl w:val="0"/>
          <w:numId w:val="9"/>
        </w:numPr>
        <w:tabs>
          <w:tab w:pos="860" w:val="left" w:leader="none"/>
        </w:tabs>
        <w:spacing w:line="235" w:lineRule="auto" w:before="0" w:after="0"/>
        <w:ind w:left="860" w:right="0" w:hanging="220"/>
        <w:jc w:val="both"/>
        <w:rPr>
          <w:sz w:val="16"/>
        </w:rPr>
      </w:pPr>
      <w:bookmarkStart w:name="_bookmark61" w:id="158"/>
      <w:bookmarkEnd w:id="158"/>
      <w:r>
        <w:rPr/>
      </w:r>
      <w:r>
        <w:rPr>
          <w:color w:val="231F20"/>
          <w:w w:val="110"/>
          <w:sz w:val="16"/>
        </w:rPr>
        <w:t>Centers</w:t>
      </w:r>
      <w:r>
        <w:rPr>
          <w:color w:val="231F20"/>
          <w:w w:val="110"/>
          <w:sz w:val="16"/>
        </w:rPr>
        <w:t> for</w:t>
      </w:r>
      <w:r>
        <w:rPr>
          <w:color w:val="231F20"/>
          <w:w w:val="110"/>
          <w:sz w:val="16"/>
        </w:rPr>
        <w:t> Disease</w:t>
      </w:r>
      <w:r>
        <w:rPr>
          <w:color w:val="231F20"/>
          <w:w w:val="110"/>
          <w:sz w:val="16"/>
        </w:rPr>
        <w:t> Control</w:t>
      </w:r>
      <w:r>
        <w:rPr>
          <w:color w:val="231F20"/>
          <w:w w:val="110"/>
          <w:sz w:val="16"/>
        </w:rPr>
        <w:t> and</w:t>
      </w:r>
      <w:r>
        <w:rPr>
          <w:color w:val="231F20"/>
          <w:w w:val="110"/>
          <w:sz w:val="16"/>
        </w:rPr>
        <w:t> Prevention.</w:t>
      </w:r>
      <w:r>
        <w:rPr>
          <w:color w:val="231F20"/>
          <w:w w:val="110"/>
          <w:sz w:val="16"/>
        </w:rPr>
        <w:t> General</w:t>
      </w:r>
      <w:r>
        <w:rPr>
          <w:color w:val="231F20"/>
          <w:w w:val="110"/>
          <w:sz w:val="16"/>
        </w:rPr>
        <w:t> </w:t>
      </w:r>
      <w:r>
        <w:rPr>
          <w:color w:val="231F20"/>
          <w:w w:val="110"/>
          <w:sz w:val="16"/>
        </w:rPr>
        <w:t>recom- mendations</w:t>
      </w:r>
      <w:r>
        <w:rPr>
          <w:color w:val="231F20"/>
          <w:w w:val="110"/>
          <w:sz w:val="16"/>
        </w:rPr>
        <w:t> on</w:t>
      </w:r>
      <w:r>
        <w:rPr>
          <w:color w:val="231F20"/>
          <w:w w:val="110"/>
          <w:sz w:val="16"/>
        </w:rPr>
        <w:t> immunization:</w:t>
      </w:r>
      <w:r>
        <w:rPr>
          <w:color w:val="231F20"/>
          <w:w w:val="110"/>
          <w:sz w:val="16"/>
        </w:rPr>
        <w:t> recommendations</w:t>
      </w:r>
      <w:r>
        <w:rPr>
          <w:color w:val="231F20"/>
          <w:w w:val="110"/>
          <w:sz w:val="16"/>
        </w:rPr>
        <w:t> of</w:t>
      </w:r>
      <w:r>
        <w:rPr>
          <w:color w:val="231F20"/>
          <w:w w:val="110"/>
          <w:sz w:val="16"/>
        </w:rPr>
        <w:t> the</w:t>
      </w:r>
      <w:r>
        <w:rPr>
          <w:color w:val="231F20"/>
          <w:w w:val="110"/>
          <w:sz w:val="16"/>
        </w:rPr>
        <w:t> Advi- sory</w:t>
      </w:r>
      <w:r>
        <w:rPr>
          <w:color w:val="231F20"/>
          <w:w w:val="110"/>
          <w:sz w:val="16"/>
        </w:rPr>
        <w:t> Committee</w:t>
      </w:r>
      <w:r>
        <w:rPr>
          <w:color w:val="231F20"/>
          <w:w w:val="110"/>
          <w:sz w:val="16"/>
        </w:rPr>
        <w:t> on</w:t>
      </w:r>
      <w:r>
        <w:rPr>
          <w:color w:val="231F20"/>
          <w:w w:val="110"/>
          <w:sz w:val="16"/>
        </w:rPr>
        <w:t> Immunization</w:t>
      </w:r>
      <w:r>
        <w:rPr>
          <w:color w:val="231F20"/>
          <w:w w:val="110"/>
          <w:sz w:val="16"/>
        </w:rPr>
        <w:t> Practices</w:t>
      </w:r>
      <w:r>
        <w:rPr>
          <w:color w:val="231F20"/>
          <w:w w:val="110"/>
          <w:sz w:val="16"/>
        </w:rPr>
        <w:t> (ACIP).</w:t>
      </w:r>
      <w:r>
        <w:rPr>
          <w:color w:val="231F20"/>
          <w:w w:val="110"/>
          <w:sz w:val="16"/>
        </w:rPr>
        <w:t> </w:t>
      </w:r>
      <w:r>
        <w:rPr>
          <w:i/>
          <w:color w:val="231F20"/>
          <w:w w:val="110"/>
          <w:sz w:val="16"/>
        </w:rPr>
        <w:t>MMWR Recomm</w:t>
      </w:r>
      <w:r>
        <w:rPr>
          <w:i/>
          <w:color w:val="231F20"/>
          <w:spacing w:val="-10"/>
          <w:w w:val="110"/>
          <w:sz w:val="16"/>
        </w:rPr>
        <w:t> </w:t>
      </w:r>
      <w:r>
        <w:rPr>
          <w:i/>
          <w:color w:val="231F20"/>
          <w:w w:val="110"/>
          <w:sz w:val="16"/>
        </w:rPr>
        <w:t>Rep</w:t>
      </w:r>
      <w:r>
        <w:rPr>
          <w:color w:val="231F20"/>
          <w:w w:val="110"/>
          <w:sz w:val="16"/>
        </w:rPr>
        <w:t>.</w:t>
      </w:r>
      <w:r>
        <w:rPr>
          <w:color w:val="231F20"/>
          <w:spacing w:val="-11"/>
          <w:w w:val="110"/>
          <w:sz w:val="16"/>
        </w:rPr>
        <w:t> </w:t>
      </w:r>
      <w:r>
        <w:rPr>
          <w:color w:val="231F20"/>
          <w:w w:val="110"/>
          <w:sz w:val="16"/>
        </w:rPr>
        <w:t>2011;60(RR</w:t>
      </w:r>
      <w:r>
        <w:rPr>
          <w:color w:val="231F20"/>
          <w:spacing w:val="-11"/>
          <w:w w:val="110"/>
          <w:sz w:val="16"/>
        </w:rPr>
        <w:t> </w:t>
      </w:r>
      <w:r>
        <w:rPr>
          <w:color w:val="231F20"/>
          <w:w w:val="110"/>
          <w:sz w:val="16"/>
        </w:rPr>
        <w:t>2):1-60.</w:t>
      </w:r>
    </w:p>
    <w:p>
      <w:pPr>
        <w:pStyle w:val="ListParagraph"/>
        <w:numPr>
          <w:ilvl w:val="0"/>
          <w:numId w:val="9"/>
        </w:numPr>
        <w:tabs>
          <w:tab w:pos="858" w:val="left" w:leader="none"/>
          <w:tab w:pos="860" w:val="left" w:leader="none"/>
        </w:tabs>
        <w:spacing w:line="230" w:lineRule="auto" w:before="0" w:after="0"/>
        <w:ind w:left="860" w:right="0" w:hanging="221"/>
        <w:jc w:val="both"/>
        <w:rPr>
          <w:sz w:val="16"/>
        </w:rPr>
      </w:pPr>
      <w:bookmarkStart w:name="_bookmark62" w:id="159"/>
      <w:bookmarkEnd w:id="159"/>
      <w:r>
        <w:rPr/>
      </w:r>
      <w:r>
        <w:rPr>
          <w:color w:val="231F20"/>
          <w:w w:val="105"/>
          <w:sz w:val="16"/>
        </w:rPr>
        <w:t>Centers</w:t>
      </w:r>
      <w:r>
        <w:rPr>
          <w:color w:val="231F20"/>
          <w:w w:val="105"/>
          <w:sz w:val="16"/>
        </w:rPr>
        <w:t> for</w:t>
      </w:r>
      <w:r>
        <w:rPr>
          <w:color w:val="231F20"/>
          <w:w w:val="105"/>
          <w:sz w:val="16"/>
        </w:rPr>
        <w:t> Disease</w:t>
      </w:r>
      <w:r>
        <w:rPr>
          <w:color w:val="231F20"/>
          <w:w w:val="105"/>
          <w:sz w:val="16"/>
        </w:rPr>
        <w:t> Control</w:t>
      </w:r>
      <w:r>
        <w:rPr>
          <w:color w:val="231F20"/>
          <w:w w:val="105"/>
          <w:sz w:val="16"/>
        </w:rPr>
        <w:t> and</w:t>
      </w:r>
      <w:r>
        <w:rPr>
          <w:color w:val="231F20"/>
          <w:w w:val="105"/>
          <w:sz w:val="16"/>
        </w:rPr>
        <w:t> Prevention,</w:t>
      </w:r>
      <w:r>
        <w:rPr>
          <w:color w:val="231F20"/>
          <w:w w:val="105"/>
          <w:sz w:val="16"/>
        </w:rPr>
        <w:t> </w:t>
      </w:r>
      <w:r>
        <w:rPr>
          <w:i/>
          <w:color w:val="231F20"/>
          <w:w w:val="105"/>
          <w:sz w:val="16"/>
        </w:rPr>
        <w:t>Vaccine</w:t>
      </w:r>
      <w:r>
        <w:rPr>
          <w:i/>
          <w:color w:val="231F20"/>
          <w:w w:val="105"/>
          <w:sz w:val="16"/>
        </w:rPr>
        <w:t> </w:t>
      </w:r>
      <w:r>
        <w:rPr>
          <w:i/>
          <w:color w:val="231F20"/>
          <w:w w:val="105"/>
          <w:sz w:val="16"/>
        </w:rPr>
        <w:t>Storage</w:t>
      </w:r>
      <w:r>
        <w:rPr>
          <w:i/>
          <w:color w:val="231F20"/>
          <w:spacing w:val="80"/>
          <w:w w:val="105"/>
          <w:sz w:val="16"/>
        </w:rPr>
        <w:t> </w:t>
      </w:r>
      <w:r>
        <w:rPr>
          <w:i/>
          <w:color w:val="231F20"/>
          <w:spacing w:val="-2"/>
          <w:w w:val="105"/>
          <w:sz w:val="16"/>
        </w:rPr>
        <w:t>and Handling Toolkit</w:t>
      </w:r>
      <w:r>
        <w:rPr>
          <w:color w:val="231F20"/>
          <w:spacing w:val="-2"/>
          <w:w w:val="105"/>
          <w:sz w:val="16"/>
        </w:rPr>
        <w:t>, </w:t>
      </w:r>
      <w:r>
        <w:rPr>
          <w:rFonts w:ascii="Cambria"/>
          <w:color w:val="231F20"/>
          <w:spacing w:val="-2"/>
          <w:w w:val="105"/>
          <w:sz w:val="16"/>
        </w:rPr>
        <w:t>&lt;</w:t>
      </w:r>
      <w:hyperlink r:id="rId39">
        <w:r>
          <w:rPr>
            <w:color w:val="0080AC"/>
            <w:spacing w:val="-2"/>
            <w:w w:val="105"/>
            <w:sz w:val="16"/>
          </w:rPr>
          <w:t>http://www.cdc.gov/vaccines/recs/storage/</w:t>
        </w:r>
      </w:hyperlink>
      <w:r>
        <w:rPr>
          <w:color w:val="0080AC"/>
          <w:spacing w:val="40"/>
          <w:w w:val="105"/>
          <w:sz w:val="16"/>
        </w:rPr>
        <w:t> </w:t>
      </w:r>
      <w:hyperlink r:id="rId39">
        <w:r>
          <w:rPr>
            <w:color w:val="0080AC"/>
            <w:spacing w:val="-2"/>
            <w:w w:val="105"/>
            <w:sz w:val="16"/>
          </w:rPr>
          <w:t>toolkit</w:t>
        </w:r>
      </w:hyperlink>
      <w:r>
        <w:rPr>
          <w:rFonts w:ascii="Cambria"/>
          <w:color w:val="231F20"/>
          <w:spacing w:val="-2"/>
          <w:w w:val="105"/>
          <w:sz w:val="16"/>
        </w:rPr>
        <w:t>&gt;</w:t>
      </w:r>
      <w:r>
        <w:rPr>
          <w:color w:val="231F20"/>
          <w:spacing w:val="-2"/>
          <w:w w:val="105"/>
          <w:sz w:val="16"/>
        </w:rPr>
        <w:t>.</w:t>
      </w:r>
    </w:p>
    <w:p>
      <w:pPr>
        <w:pStyle w:val="ListParagraph"/>
        <w:numPr>
          <w:ilvl w:val="0"/>
          <w:numId w:val="9"/>
        </w:numPr>
        <w:tabs>
          <w:tab w:pos="859" w:val="left" w:leader="none"/>
        </w:tabs>
        <w:spacing w:line="179" w:lineRule="exact" w:before="0" w:after="0"/>
        <w:ind w:left="859" w:right="0" w:hanging="219"/>
        <w:jc w:val="both"/>
        <w:rPr>
          <w:sz w:val="16"/>
        </w:rPr>
      </w:pPr>
      <w:r>
        <w:rPr>
          <w:color w:val="231F20"/>
          <w:sz w:val="16"/>
        </w:rPr>
        <w:t>Sanofi</w:t>
      </w:r>
      <w:r>
        <w:rPr>
          <w:color w:val="231F20"/>
          <w:spacing w:val="-5"/>
          <w:sz w:val="16"/>
        </w:rPr>
        <w:t> </w:t>
      </w:r>
      <w:r>
        <w:rPr>
          <w:color w:val="231F20"/>
          <w:sz w:val="16"/>
        </w:rPr>
        <w:t>Pasteur.</w:t>
      </w:r>
      <w:r>
        <w:rPr>
          <w:color w:val="231F20"/>
          <w:spacing w:val="-5"/>
          <w:sz w:val="16"/>
        </w:rPr>
        <w:t> </w:t>
      </w:r>
      <w:r>
        <w:rPr>
          <w:i/>
          <w:color w:val="231F20"/>
          <w:sz w:val="16"/>
        </w:rPr>
        <w:t>Yellow</w:t>
      </w:r>
      <w:r>
        <w:rPr>
          <w:i/>
          <w:color w:val="231F20"/>
          <w:spacing w:val="-2"/>
          <w:sz w:val="16"/>
        </w:rPr>
        <w:t> </w:t>
      </w:r>
      <w:r>
        <w:rPr>
          <w:i/>
          <w:color w:val="231F20"/>
          <w:sz w:val="16"/>
        </w:rPr>
        <w:t>fever</w:t>
      </w:r>
      <w:r>
        <w:rPr>
          <w:i/>
          <w:color w:val="231F20"/>
          <w:spacing w:val="-1"/>
          <w:sz w:val="16"/>
        </w:rPr>
        <w:t> </w:t>
      </w:r>
      <w:r>
        <w:rPr>
          <w:i/>
          <w:color w:val="231F20"/>
          <w:sz w:val="16"/>
        </w:rPr>
        <w:t>vaccine</w:t>
      </w:r>
      <w:r>
        <w:rPr>
          <w:i/>
          <w:color w:val="231F20"/>
          <w:spacing w:val="-2"/>
          <w:sz w:val="16"/>
        </w:rPr>
        <w:t> </w:t>
      </w:r>
      <w:r>
        <w:rPr>
          <w:i/>
          <w:color w:val="231F20"/>
          <w:sz w:val="16"/>
        </w:rPr>
        <w:t>[package</w:t>
      </w:r>
      <w:r>
        <w:rPr>
          <w:i/>
          <w:color w:val="231F20"/>
          <w:spacing w:val="-2"/>
          <w:sz w:val="16"/>
        </w:rPr>
        <w:t> </w:t>
      </w:r>
      <w:r>
        <w:rPr>
          <w:i/>
          <w:color w:val="231F20"/>
          <w:sz w:val="16"/>
        </w:rPr>
        <w:t>labeling]</w:t>
      </w:r>
      <w:r>
        <w:rPr>
          <w:color w:val="231F20"/>
          <w:sz w:val="16"/>
        </w:rPr>
        <w:t>.</w:t>
      </w:r>
      <w:r>
        <w:rPr>
          <w:color w:val="231F20"/>
          <w:spacing w:val="-4"/>
          <w:sz w:val="16"/>
        </w:rPr>
        <w:t> </w:t>
      </w:r>
      <w:r>
        <w:rPr>
          <w:color w:val="231F20"/>
          <w:spacing w:val="-2"/>
          <w:sz w:val="16"/>
        </w:rPr>
        <w:t>2016.</w:t>
      </w:r>
    </w:p>
    <w:p>
      <w:pPr>
        <w:pStyle w:val="ListParagraph"/>
        <w:numPr>
          <w:ilvl w:val="0"/>
          <w:numId w:val="9"/>
        </w:numPr>
        <w:tabs>
          <w:tab w:pos="860" w:val="left" w:leader="none"/>
        </w:tabs>
        <w:spacing w:line="235" w:lineRule="auto" w:before="0" w:after="0"/>
        <w:ind w:left="860" w:right="0" w:hanging="220"/>
        <w:jc w:val="both"/>
        <w:rPr>
          <w:sz w:val="16"/>
        </w:rPr>
      </w:pPr>
      <w:bookmarkStart w:name="_bookmark63" w:id="160"/>
      <w:bookmarkEnd w:id="160"/>
      <w:r>
        <w:rPr/>
      </w:r>
      <w:r>
        <w:rPr>
          <w:color w:val="231F20"/>
          <w:w w:val="105"/>
          <w:sz w:val="16"/>
        </w:rPr>
        <w:t>Widmer</w:t>
      </w:r>
      <w:r>
        <w:rPr>
          <w:color w:val="231F20"/>
          <w:spacing w:val="-1"/>
          <w:w w:val="105"/>
          <w:sz w:val="16"/>
        </w:rPr>
        <w:t> </w:t>
      </w:r>
      <w:r>
        <w:rPr>
          <w:color w:val="231F20"/>
          <w:w w:val="105"/>
          <w:sz w:val="16"/>
        </w:rPr>
        <w:t>AF,</w:t>
      </w:r>
      <w:r>
        <w:rPr>
          <w:color w:val="231F20"/>
          <w:spacing w:val="-1"/>
          <w:w w:val="105"/>
          <w:sz w:val="16"/>
        </w:rPr>
        <w:t> </w:t>
      </w:r>
      <w:r>
        <w:rPr>
          <w:color w:val="231F20"/>
          <w:w w:val="105"/>
          <w:sz w:val="16"/>
        </w:rPr>
        <w:t>Frey</w:t>
      </w:r>
      <w:r>
        <w:rPr>
          <w:color w:val="231F20"/>
          <w:spacing w:val="-1"/>
          <w:w w:val="105"/>
          <w:sz w:val="16"/>
        </w:rPr>
        <w:t> </w:t>
      </w:r>
      <w:r>
        <w:rPr>
          <w:color w:val="231F20"/>
          <w:w w:val="105"/>
          <w:sz w:val="16"/>
        </w:rPr>
        <w:t>R.</w:t>
      </w:r>
      <w:r>
        <w:rPr>
          <w:color w:val="231F20"/>
          <w:spacing w:val="-1"/>
          <w:w w:val="105"/>
          <w:sz w:val="16"/>
        </w:rPr>
        <w:t> </w:t>
      </w:r>
      <w:r>
        <w:rPr>
          <w:color w:val="231F20"/>
          <w:w w:val="105"/>
          <w:sz w:val="16"/>
        </w:rPr>
        <w:t>Decontamination,</w:t>
      </w:r>
      <w:r>
        <w:rPr>
          <w:color w:val="231F20"/>
          <w:spacing w:val="-1"/>
          <w:w w:val="105"/>
          <w:sz w:val="16"/>
        </w:rPr>
        <w:t> </w:t>
      </w:r>
      <w:r>
        <w:rPr>
          <w:color w:val="231F20"/>
          <w:w w:val="105"/>
          <w:sz w:val="16"/>
        </w:rPr>
        <w:t>disinfection</w:t>
      </w:r>
      <w:r>
        <w:rPr>
          <w:color w:val="231F20"/>
          <w:spacing w:val="-1"/>
          <w:w w:val="105"/>
          <w:sz w:val="16"/>
        </w:rPr>
        <w:t> </w:t>
      </w:r>
      <w:r>
        <w:rPr>
          <w:color w:val="231F20"/>
          <w:w w:val="105"/>
          <w:sz w:val="16"/>
        </w:rPr>
        <w:t>and</w:t>
      </w:r>
      <w:r>
        <w:rPr>
          <w:color w:val="231F20"/>
          <w:spacing w:val="-1"/>
          <w:w w:val="105"/>
          <w:sz w:val="16"/>
        </w:rPr>
        <w:t> </w:t>
      </w:r>
      <w:r>
        <w:rPr>
          <w:color w:val="231F20"/>
          <w:w w:val="105"/>
          <w:sz w:val="16"/>
        </w:rPr>
        <w:t>steriliza- tion. In: Murray PR, Baron EJ, Jorgensen JH, et al., eds. </w:t>
      </w:r>
      <w:r>
        <w:rPr>
          <w:i/>
          <w:color w:val="231F20"/>
          <w:w w:val="105"/>
          <w:sz w:val="16"/>
        </w:rPr>
        <w:t>Manual of</w:t>
      </w:r>
      <w:r>
        <w:rPr>
          <w:i/>
          <w:color w:val="231F20"/>
          <w:w w:val="105"/>
          <w:sz w:val="16"/>
        </w:rPr>
        <w:t> Clinical</w:t>
      </w:r>
      <w:r>
        <w:rPr>
          <w:i/>
          <w:color w:val="231F20"/>
          <w:w w:val="105"/>
          <w:sz w:val="16"/>
        </w:rPr>
        <w:t> Microbiology</w:t>
      </w:r>
      <w:r>
        <w:rPr>
          <w:color w:val="231F20"/>
          <w:w w:val="105"/>
          <w:sz w:val="16"/>
        </w:rPr>
        <w:t>.</w:t>
      </w:r>
      <w:r>
        <w:rPr>
          <w:color w:val="231F20"/>
          <w:w w:val="105"/>
          <w:sz w:val="16"/>
        </w:rPr>
        <w:t> 8th</w:t>
      </w:r>
      <w:r>
        <w:rPr>
          <w:color w:val="231F20"/>
          <w:w w:val="105"/>
          <w:sz w:val="16"/>
        </w:rPr>
        <w:t> ed.</w:t>
      </w:r>
      <w:r>
        <w:rPr>
          <w:color w:val="231F20"/>
          <w:w w:val="105"/>
          <w:sz w:val="16"/>
        </w:rPr>
        <w:t> Washington,</w:t>
      </w:r>
      <w:r>
        <w:rPr>
          <w:color w:val="231F20"/>
          <w:w w:val="105"/>
          <w:sz w:val="16"/>
        </w:rPr>
        <w:t> DC:</w:t>
      </w:r>
      <w:r>
        <w:rPr>
          <w:color w:val="231F20"/>
          <w:w w:val="105"/>
          <w:sz w:val="16"/>
        </w:rPr>
        <w:t> American Society for Microbiology; 2003:138-164.</w:t>
      </w:r>
    </w:p>
    <w:p>
      <w:pPr>
        <w:pStyle w:val="ListParagraph"/>
        <w:numPr>
          <w:ilvl w:val="0"/>
          <w:numId w:val="9"/>
        </w:numPr>
        <w:tabs>
          <w:tab w:pos="860" w:val="left" w:leader="none"/>
        </w:tabs>
        <w:spacing w:line="235" w:lineRule="auto" w:before="0" w:after="0"/>
        <w:ind w:left="860" w:right="0" w:hanging="220"/>
        <w:jc w:val="both"/>
        <w:rPr>
          <w:sz w:val="16"/>
        </w:rPr>
      </w:pPr>
      <w:bookmarkStart w:name="_bookmark64" w:id="161"/>
      <w:bookmarkEnd w:id="161"/>
      <w:r>
        <w:rPr/>
      </w:r>
      <w:r>
        <w:rPr>
          <w:color w:val="231F20"/>
          <w:w w:val="105"/>
          <w:sz w:val="16"/>
        </w:rPr>
        <w:t>Shaw</w:t>
      </w:r>
      <w:r>
        <w:rPr>
          <w:color w:val="231F20"/>
          <w:spacing w:val="-2"/>
          <w:w w:val="105"/>
          <w:sz w:val="16"/>
        </w:rPr>
        <w:t> </w:t>
      </w:r>
      <w:r>
        <w:rPr>
          <w:color w:val="231F20"/>
          <w:w w:val="105"/>
          <w:sz w:val="16"/>
        </w:rPr>
        <w:t>FE</w:t>
      </w:r>
      <w:r>
        <w:rPr>
          <w:color w:val="231F20"/>
          <w:spacing w:val="-2"/>
          <w:w w:val="105"/>
          <w:sz w:val="16"/>
        </w:rPr>
        <w:t> </w:t>
      </w:r>
      <w:r>
        <w:rPr>
          <w:color w:val="231F20"/>
          <w:w w:val="105"/>
          <w:sz w:val="16"/>
        </w:rPr>
        <w:t>Jr,</w:t>
      </w:r>
      <w:r>
        <w:rPr>
          <w:color w:val="231F20"/>
          <w:spacing w:val="-2"/>
          <w:w w:val="105"/>
          <w:sz w:val="16"/>
        </w:rPr>
        <w:t> </w:t>
      </w:r>
      <w:r>
        <w:rPr>
          <w:color w:val="231F20"/>
          <w:w w:val="105"/>
          <w:sz w:val="16"/>
        </w:rPr>
        <w:t>Guess</w:t>
      </w:r>
      <w:r>
        <w:rPr>
          <w:color w:val="231F20"/>
          <w:spacing w:val="-2"/>
          <w:w w:val="105"/>
          <w:sz w:val="16"/>
        </w:rPr>
        <w:t> </w:t>
      </w:r>
      <w:r>
        <w:rPr>
          <w:color w:val="231F20"/>
          <w:w w:val="105"/>
          <w:sz w:val="16"/>
        </w:rPr>
        <w:t>HA,</w:t>
      </w:r>
      <w:r>
        <w:rPr>
          <w:color w:val="231F20"/>
          <w:spacing w:val="-2"/>
          <w:w w:val="105"/>
          <w:sz w:val="16"/>
        </w:rPr>
        <w:t> </w:t>
      </w:r>
      <w:r>
        <w:rPr>
          <w:color w:val="231F20"/>
          <w:w w:val="105"/>
          <w:sz w:val="16"/>
        </w:rPr>
        <w:t>Roets</w:t>
      </w:r>
      <w:r>
        <w:rPr>
          <w:color w:val="231F20"/>
          <w:spacing w:val="-2"/>
          <w:w w:val="105"/>
          <w:sz w:val="16"/>
        </w:rPr>
        <w:t> </w:t>
      </w:r>
      <w:r>
        <w:rPr>
          <w:color w:val="231F20"/>
          <w:w w:val="105"/>
          <w:sz w:val="16"/>
        </w:rPr>
        <w:t>JM,</w:t>
      </w:r>
      <w:r>
        <w:rPr>
          <w:color w:val="231F20"/>
          <w:spacing w:val="-2"/>
          <w:w w:val="105"/>
          <w:sz w:val="16"/>
        </w:rPr>
        <w:t> </w:t>
      </w:r>
      <w:r>
        <w:rPr>
          <w:color w:val="231F20"/>
          <w:w w:val="105"/>
          <w:sz w:val="16"/>
        </w:rPr>
        <w:t>et</w:t>
      </w:r>
      <w:r>
        <w:rPr>
          <w:color w:val="231F20"/>
          <w:spacing w:val="-4"/>
          <w:w w:val="105"/>
          <w:sz w:val="16"/>
        </w:rPr>
        <w:t> </w:t>
      </w:r>
      <w:r>
        <w:rPr>
          <w:color w:val="231F20"/>
          <w:w w:val="105"/>
          <w:sz w:val="16"/>
        </w:rPr>
        <w:t>al.</w:t>
      </w:r>
      <w:r>
        <w:rPr>
          <w:color w:val="231F20"/>
          <w:spacing w:val="-2"/>
          <w:w w:val="105"/>
          <w:sz w:val="16"/>
        </w:rPr>
        <w:t> </w:t>
      </w:r>
      <w:r>
        <w:rPr>
          <w:color w:val="231F20"/>
          <w:w w:val="105"/>
          <w:sz w:val="16"/>
        </w:rPr>
        <w:t>Effect</w:t>
      </w:r>
      <w:r>
        <w:rPr>
          <w:color w:val="231F20"/>
          <w:spacing w:val="-2"/>
          <w:w w:val="105"/>
          <w:sz w:val="16"/>
        </w:rPr>
        <w:t> </w:t>
      </w:r>
      <w:r>
        <w:rPr>
          <w:color w:val="231F20"/>
          <w:w w:val="105"/>
          <w:sz w:val="16"/>
        </w:rPr>
        <w:t>of</w:t>
      </w:r>
      <w:r>
        <w:rPr>
          <w:color w:val="231F20"/>
          <w:spacing w:val="-2"/>
          <w:w w:val="105"/>
          <w:sz w:val="16"/>
        </w:rPr>
        <w:t> </w:t>
      </w:r>
      <w:r>
        <w:rPr>
          <w:color w:val="231F20"/>
          <w:w w:val="105"/>
          <w:sz w:val="16"/>
        </w:rPr>
        <w:t>anatomic</w:t>
      </w:r>
      <w:r>
        <w:rPr>
          <w:color w:val="231F20"/>
          <w:spacing w:val="-2"/>
          <w:w w:val="105"/>
          <w:sz w:val="16"/>
        </w:rPr>
        <w:t> </w:t>
      </w:r>
      <w:r>
        <w:rPr>
          <w:color w:val="231F20"/>
          <w:w w:val="105"/>
          <w:sz w:val="16"/>
        </w:rPr>
        <w:t>injec- tion site, age, and smoking on the immune response to </w:t>
      </w:r>
      <w:r>
        <w:rPr>
          <w:color w:val="231F20"/>
          <w:w w:val="105"/>
          <w:sz w:val="16"/>
        </w:rPr>
        <w:t>hepatitis</w:t>
      </w:r>
      <w:r>
        <w:rPr>
          <w:color w:val="231F20"/>
          <w:spacing w:val="80"/>
          <w:w w:val="105"/>
          <w:sz w:val="16"/>
        </w:rPr>
        <w:t> </w:t>
      </w:r>
      <w:r>
        <w:rPr>
          <w:color w:val="231F20"/>
          <w:w w:val="105"/>
          <w:sz w:val="16"/>
        </w:rPr>
        <w:t>B vaccination. </w:t>
      </w:r>
      <w:r>
        <w:rPr>
          <w:i/>
          <w:color w:val="231F20"/>
          <w:w w:val="105"/>
          <w:sz w:val="16"/>
        </w:rPr>
        <w:t>Vaccine</w:t>
      </w:r>
      <w:r>
        <w:rPr>
          <w:color w:val="231F20"/>
          <w:w w:val="105"/>
          <w:sz w:val="16"/>
        </w:rPr>
        <w:t>. 1989;7:425-430.</w:t>
      </w:r>
    </w:p>
    <w:p>
      <w:pPr>
        <w:pStyle w:val="ListParagraph"/>
        <w:numPr>
          <w:ilvl w:val="0"/>
          <w:numId w:val="9"/>
        </w:numPr>
        <w:tabs>
          <w:tab w:pos="860" w:val="left" w:leader="none"/>
        </w:tabs>
        <w:spacing w:line="235" w:lineRule="auto" w:before="0" w:after="0"/>
        <w:ind w:left="860" w:right="1" w:hanging="300"/>
        <w:jc w:val="both"/>
        <w:rPr>
          <w:sz w:val="16"/>
        </w:rPr>
      </w:pPr>
      <w:r>
        <w:rPr>
          <w:color w:val="231F20"/>
          <w:sz w:val="16"/>
        </w:rPr>
        <w:t>Fishbein</w:t>
      </w:r>
      <w:r>
        <w:rPr>
          <w:color w:val="231F20"/>
          <w:spacing w:val="29"/>
          <w:sz w:val="16"/>
        </w:rPr>
        <w:t> </w:t>
      </w:r>
      <w:r>
        <w:rPr>
          <w:color w:val="231F20"/>
          <w:sz w:val="16"/>
        </w:rPr>
        <w:t>DB,</w:t>
      </w:r>
      <w:r>
        <w:rPr>
          <w:color w:val="231F20"/>
          <w:spacing w:val="28"/>
          <w:sz w:val="16"/>
        </w:rPr>
        <w:t> </w:t>
      </w:r>
      <w:r>
        <w:rPr>
          <w:color w:val="231F20"/>
          <w:sz w:val="16"/>
        </w:rPr>
        <w:t>Sawyer</w:t>
      </w:r>
      <w:r>
        <w:rPr>
          <w:color w:val="231F20"/>
          <w:spacing w:val="29"/>
          <w:sz w:val="16"/>
        </w:rPr>
        <w:t> </w:t>
      </w:r>
      <w:r>
        <w:rPr>
          <w:color w:val="231F20"/>
          <w:sz w:val="16"/>
        </w:rPr>
        <w:t>LA,</w:t>
      </w:r>
      <w:r>
        <w:rPr>
          <w:color w:val="231F20"/>
          <w:spacing w:val="28"/>
          <w:sz w:val="16"/>
        </w:rPr>
        <w:t> </w:t>
      </w:r>
      <w:r>
        <w:rPr>
          <w:color w:val="231F20"/>
          <w:sz w:val="16"/>
        </w:rPr>
        <w:t>Reid-Sanden</w:t>
      </w:r>
      <w:r>
        <w:rPr>
          <w:color w:val="231F20"/>
          <w:spacing w:val="29"/>
          <w:sz w:val="16"/>
        </w:rPr>
        <w:t> </w:t>
      </w:r>
      <w:r>
        <w:rPr>
          <w:color w:val="231F20"/>
          <w:sz w:val="16"/>
        </w:rPr>
        <w:t>FL,</w:t>
      </w:r>
      <w:r>
        <w:rPr>
          <w:color w:val="231F20"/>
          <w:spacing w:val="28"/>
          <w:sz w:val="16"/>
        </w:rPr>
        <w:t> </w:t>
      </w:r>
      <w:r>
        <w:rPr>
          <w:color w:val="231F20"/>
          <w:sz w:val="16"/>
        </w:rPr>
        <w:t>et</w:t>
      </w:r>
      <w:r>
        <w:rPr>
          <w:color w:val="231F20"/>
          <w:spacing w:val="19"/>
          <w:sz w:val="16"/>
        </w:rPr>
        <w:t> </w:t>
      </w:r>
      <w:r>
        <w:rPr>
          <w:color w:val="231F20"/>
          <w:sz w:val="16"/>
        </w:rPr>
        <w:t>al.</w:t>
      </w:r>
      <w:r>
        <w:rPr>
          <w:color w:val="231F20"/>
          <w:spacing w:val="29"/>
          <w:sz w:val="16"/>
        </w:rPr>
        <w:t> </w:t>
      </w:r>
      <w:r>
        <w:rPr>
          <w:color w:val="231F20"/>
          <w:sz w:val="16"/>
        </w:rPr>
        <w:t>Administration</w:t>
      </w:r>
      <w:r>
        <w:rPr>
          <w:color w:val="231F20"/>
          <w:spacing w:val="40"/>
          <w:sz w:val="16"/>
        </w:rPr>
        <w:t> </w:t>
      </w:r>
      <w:r>
        <w:rPr>
          <w:color w:val="231F20"/>
          <w:sz w:val="16"/>
        </w:rPr>
        <w:t>of</w:t>
      </w:r>
      <w:r>
        <w:rPr>
          <w:color w:val="231F20"/>
          <w:spacing w:val="39"/>
          <w:sz w:val="16"/>
        </w:rPr>
        <w:t> </w:t>
      </w:r>
      <w:r>
        <w:rPr>
          <w:color w:val="231F20"/>
          <w:sz w:val="16"/>
        </w:rPr>
        <w:t>human</w:t>
      </w:r>
      <w:r>
        <w:rPr>
          <w:color w:val="231F20"/>
          <w:spacing w:val="39"/>
          <w:sz w:val="16"/>
        </w:rPr>
        <w:t> </w:t>
      </w:r>
      <w:r>
        <w:rPr>
          <w:color w:val="231F20"/>
          <w:sz w:val="16"/>
        </w:rPr>
        <w:t>diploid-cell</w:t>
      </w:r>
      <w:r>
        <w:rPr>
          <w:color w:val="231F20"/>
          <w:spacing w:val="39"/>
          <w:sz w:val="16"/>
        </w:rPr>
        <w:t> </w:t>
      </w:r>
      <w:r>
        <w:rPr>
          <w:color w:val="231F20"/>
          <w:sz w:val="16"/>
        </w:rPr>
        <w:t>rabies</w:t>
      </w:r>
      <w:r>
        <w:rPr>
          <w:color w:val="231F20"/>
          <w:spacing w:val="37"/>
          <w:sz w:val="16"/>
        </w:rPr>
        <w:t> </w:t>
      </w:r>
      <w:r>
        <w:rPr>
          <w:color w:val="231F20"/>
          <w:sz w:val="16"/>
        </w:rPr>
        <w:t>vaccine</w:t>
      </w:r>
      <w:r>
        <w:rPr>
          <w:color w:val="231F20"/>
          <w:spacing w:val="39"/>
          <w:sz w:val="16"/>
        </w:rPr>
        <w:t> </w:t>
      </w:r>
      <w:r>
        <w:rPr>
          <w:color w:val="231F20"/>
          <w:sz w:val="16"/>
        </w:rPr>
        <w:t>in</w:t>
      </w:r>
      <w:r>
        <w:rPr>
          <w:color w:val="231F20"/>
          <w:spacing w:val="39"/>
          <w:sz w:val="16"/>
        </w:rPr>
        <w:t> </w:t>
      </w:r>
      <w:r>
        <w:rPr>
          <w:color w:val="231F20"/>
          <w:sz w:val="16"/>
        </w:rPr>
        <w:t>the</w:t>
      </w:r>
      <w:r>
        <w:rPr>
          <w:color w:val="231F20"/>
          <w:spacing w:val="39"/>
          <w:sz w:val="16"/>
        </w:rPr>
        <w:t> </w:t>
      </w:r>
      <w:r>
        <w:rPr>
          <w:color w:val="231F20"/>
          <w:sz w:val="16"/>
        </w:rPr>
        <w:t>gluteal</w:t>
      </w:r>
      <w:r>
        <w:rPr>
          <w:color w:val="231F20"/>
          <w:spacing w:val="37"/>
          <w:sz w:val="16"/>
        </w:rPr>
        <w:t> </w:t>
      </w:r>
      <w:r>
        <w:rPr>
          <w:color w:val="231F20"/>
          <w:sz w:val="16"/>
        </w:rPr>
        <w:t>area</w:t>
      </w:r>
      <w:r>
        <w:rPr>
          <w:color w:val="231F20"/>
          <w:spacing w:val="39"/>
          <w:sz w:val="16"/>
        </w:rPr>
        <w:t> </w:t>
      </w:r>
      <w:r>
        <w:rPr>
          <w:color w:val="231F20"/>
          <w:sz w:val="16"/>
        </w:rPr>
        <w:t>[letter].</w:t>
      </w:r>
      <w:r>
        <w:rPr>
          <w:color w:val="231F20"/>
          <w:spacing w:val="40"/>
          <w:sz w:val="16"/>
        </w:rPr>
        <w:t> </w:t>
      </w:r>
      <w:r>
        <w:rPr>
          <w:i/>
          <w:color w:val="231F20"/>
          <w:sz w:val="16"/>
        </w:rPr>
        <w:t>N Engl J Med</w:t>
      </w:r>
      <w:r>
        <w:rPr>
          <w:color w:val="231F20"/>
          <w:sz w:val="16"/>
        </w:rPr>
        <w:t>. 1988;318:124-125.</w:t>
      </w:r>
    </w:p>
    <w:p>
      <w:pPr>
        <w:pStyle w:val="ListParagraph"/>
        <w:numPr>
          <w:ilvl w:val="0"/>
          <w:numId w:val="9"/>
        </w:numPr>
        <w:tabs>
          <w:tab w:pos="860" w:val="left" w:leader="none"/>
        </w:tabs>
        <w:spacing w:line="235" w:lineRule="auto" w:before="0" w:after="0"/>
        <w:ind w:left="860" w:right="1" w:hanging="300"/>
        <w:jc w:val="both"/>
        <w:rPr>
          <w:sz w:val="16"/>
        </w:rPr>
      </w:pPr>
      <w:bookmarkStart w:name="_bookmark65" w:id="162"/>
      <w:bookmarkEnd w:id="162"/>
      <w:r>
        <w:rPr/>
      </w:r>
      <w:r>
        <w:rPr>
          <w:color w:val="231F20"/>
          <w:w w:val="110"/>
          <w:sz w:val="16"/>
        </w:rPr>
        <w:t>Centers</w:t>
      </w:r>
      <w:r>
        <w:rPr>
          <w:color w:val="231F20"/>
          <w:w w:val="110"/>
          <w:sz w:val="16"/>
        </w:rPr>
        <w:t> for</w:t>
      </w:r>
      <w:r>
        <w:rPr>
          <w:color w:val="231F20"/>
          <w:w w:val="110"/>
          <w:sz w:val="16"/>
        </w:rPr>
        <w:t> Disease</w:t>
      </w:r>
      <w:r>
        <w:rPr>
          <w:color w:val="231F20"/>
          <w:w w:val="110"/>
          <w:sz w:val="16"/>
        </w:rPr>
        <w:t> Control</w:t>
      </w:r>
      <w:r>
        <w:rPr>
          <w:color w:val="231F20"/>
          <w:w w:val="110"/>
          <w:sz w:val="16"/>
        </w:rPr>
        <w:t> and</w:t>
      </w:r>
      <w:r>
        <w:rPr>
          <w:color w:val="231F20"/>
          <w:w w:val="110"/>
          <w:sz w:val="16"/>
        </w:rPr>
        <w:t> Prevention.</w:t>
      </w:r>
      <w:r>
        <w:rPr>
          <w:color w:val="231F20"/>
          <w:w w:val="110"/>
          <w:sz w:val="16"/>
        </w:rPr>
        <w:t> The</w:t>
      </w:r>
      <w:r>
        <w:rPr>
          <w:color w:val="231F20"/>
          <w:w w:val="110"/>
          <w:sz w:val="16"/>
        </w:rPr>
        <w:t> role</w:t>
      </w:r>
      <w:r>
        <w:rPr>
          <w:color w:val="231F20"/>
          <w:w w:val="110"/>
          <w:sz w:val="16"/>
        </w:rPr>
        <w:t> of</w:t>
      </w:r>
      <w:r>
        <w:rPr>
          <w:color w:val="231F20"/>
          <w:w w:val="110"/>
          <w:sz w:val="16"/>
        </w:rPr>
        <w:t> </w:t>
      </w:r>
      <w:r>
        <w:rPr>
          <w:color w:val="231F20"/>
          <w:w w:val="110"/>
          <w:sz w:val="16"/>
        </w:rPr>
        <w:t>BCG vaccine</w:t>
      </w:r>
      <w:r>
        <w:rPr>
          <w:color w:val="231F20"/>
          <w:w w:val="110"/>
          <w:sz w:val="16"/>
        </w:rPr>
        <w:t> in</w:t>
      </w:r>
      <w:r>
        <w:rPr>
          <w:color w:val="231F20"/>
          <w:w w:val="110"/>
          <w:sz w:val="16"/>
        </w:rPr>
        <w:t> the</w:t>
      </w:r>
      <w:r>
        <w:rPr>
          <w:color w:val="231F20"/>
          <w:w w:val="110"/>
          <w:sz w:val="16"/>
        </w:rPr>
        <w:t> prevention</w:t>
      </w:r>
      <w:r>
        <w:rPr>
          <w:color w:val="231F20"/>
          <w:w w:val="110"/>
          <w:sz w:val="16"/>
        </w:rPr>
        <w:t> and</w:t>
      </w:r>
      <w:r>
        <w:rPr>
          <w:color w:val="231F20"/>
          <w:w w:val="110"/>
          <w:sz w:val="16"/>
        </w:rPr>
        <w:t> control</w:t>
      </w:r>
      <w:r>
        <w:rPr>
          <w:color w:val="231F20"/>
          <w:w w:val="110"/>
          <w:sz w:val="16"/>
        </w:rPr>
        <w:t> of</w:t>
      </w:r>
      <w:r>
        <w:rPr>
          <w:color w:val="231F20"/>
          <w:w w:val="110"/>
          <w:sz w:val="16"/>
        </w:rPr>
        <w:t> tuberculosis</w:t>
      </w:r>
      <w:r>
        <w:rPr>
          <w:color w:val="231F20"/>
          <w:w w:val="110"/>
          <w:sz w:val="16"/>
        </w:rPr>
        <w:t> in</w:t>
      </w:r>
      <w:r>
        <w:rPr>
          <w:color w:val="231F20"/>
          <w:w w:val="110"/>
          <w:sz w:val="16"/>
        </w:rPr>
        <w:t> the United</w:t>
      </w:r>
      <w:r>
        <w:rPr>
          <w:color w:val="231F20"/>
          <w:spacing w:val="-11"/>
          <w:w w:val="110"/>
          <w:sz w:val="16"/>
        </w:rPr>
        <w:t> </w:t>
      </w:r>
      <w:r>
        <w:rPr>
          <w:color w:val="231F20"/>
          <w:w w:val="110"/>
          <w:sz w:val="16"/>
        </w:rPr>
        <w:t>States:</w:t>
      </w:r>
      <w:r>
        <w:rPr>
          <w:color w:val="231F20"/>
          <w:spacing w:val="-11"/>
          <w:w w:val="110"/>
          <w:sz w:val="16"/>
        </w:rPr>
        <w:t> </w:t>
      </w:r>
      <w:r>
        <w:rPr>
          <w:color w:val="231F20"/>
          <w:w w:val="110"/>
          <w:sz w:val="16"/>
        </w:rPr>
        <w:t>a</w:t>
      </w:r>
      <w:r>
        <w:rPr>
          <w:color w:val="231F20"/>
          <w:spacing w:val="-11"/>
          <w:w w:val="110"/>
          <w:sz w:val="16"/>
        </w:rPr>
        <w:t> </w:t>
      </w:r>
      <w:r>
        <w:rPr>
          <w:color w:val="231F20"/>
          <w:w w:val="110"/>
          <w:sz w:val="16"/>
        </w:rPr>
        <w:t>joint</w:t>
      </w:r>
      <w:r>
        <w:rPr>
          <w:color w:val="231F20"/>
          <w:spacing w:val="-11"/>
          <w:w w:val="110"/>
          <w:sz w:val="16"/>
        </w:rPr>
        <w:t> </w:t>
      </w:r>
      <w:r>
        <w:rPr>
          <w:color w:val="231F20"/>
          <w:w w:val="110"/>
          <w:sz w:val="16"/>
        </w:rPr>
        <w:t>statement</w:t>
      </w:r>
      <w:r>
        <w:rPr>
          <w:color w:val="231F20"/>
          <w:spacing w:val="-11"/>
          <w:w w:val="110"/>
          <w:sz w:val="16"/>
        </w:rPr>
        <w:t> </w:t>
      </w:r>
      <w:r>
        <w:rPr>
          <w:color w:val="231F20"/>
          <w:w w:val="110"/>
          <w:sz w:val="16"/>
        </w:rPr>
        <w:t>by</w:t>
      </w:r>
      <w:r>
        <w:rPr>
          <w:color w:val="231F20"/>
          <w:spacing w:val="-11"/>
          <w:w w:val="110"/>
          <w:sz w:val="16"/>
        </w:rPr>
        <w:t> </w:t>
      </w:r>
      <w:r>
        <w:rPr>
          <w:color w:val="231F20"/>
          <w:w w:val="110"/>
          <w:sz w:val="16"/>
        </w:rPr>
        <w:t>the</w:t>
      </w:r>
      <w:r>
        <w:rPr>
          <w:color w:val="231F20"/>
          <w:spacing w:val="-11"/>
          <w:w w:val="110"/>
          <w:sz w:val="16"/>
        </w:rPr>
        <w:t> </w:t>
      </w:r>
      <w:r>
        <w:rPr>
          <w:color w:val="231F20"/>
          <w:w w:val="110"/>
          <w:sz w:val="16"/>
        </w:rPr>
        <w:t>Advisory</w:t>
      </w:r>
      <w:r>
        <w:rPr>
          <w:color w:val="231F20"/>
          <w:spacing w:val="-11"/>
          <w:w w:val="110"/>
          <w:sz w:val="16"/>
        </w:rPr>
        <w:t> </w:t>
      </w:r>
      <w:r>
        <w:rPr>
          <w:color w:val="231F20"/>
          <w:w w:val="110"/>
          <w:sz w:val="16"/>
        </w:rPr>
        <w:t>Council</w:t>
      </w:r>
      <w:r>
        <w:rPr>
          <w:color w:val="231F20"/>
          <w:spacing w:val="-11"/>
          <w:w w:val="110"/>
          <w:sz w:val="16"/>
        </w:rPr>
        <w:t> </w:t>
      </w:r>
      <w:r>
        <w:rPr>
          <w:color w:val="231F20"/>
          <w:w w:val="110"/>
          <w:sz w:val="16"/>
        </w:rPr>
        <w:t>for</w:t>
      </w:r>
      <w:r>
        <w:rPr>
          <w:color w:val="231F20"/>
          <w:spacing w:val="-11"/>
          <w:w w:val="110"/>
          <w:sz w:val="16"/>
        </w:rPr>
        <w:t> </w:t>
      </w:r>
      <w:r>
        <w:rPr>
          <w:color w:val="231F20"/>
          <w:w w:val="110"/>
          <w:sz w:val="16"/>
        </w:rPr>
        <w:t>the Elimination</w:t>
      </w:r>
      <w:r>
        <w:rPr>
          <w:color w:val="231F20"/>
          <w:w w:val="110"/>
          <w:sz w:val="16"/>
        </w:rPr>
        <w:t> of</w:t>
      </w:r>
      <w:r>
        <w:rPr>
          <w:color w:val="231F20"/>
          <w:w w:val="110"/>
          <w:sz w:val="16"/>
        </w:rPr>
        <w:t> Tuberculosis</w:t>
      </w:r>
      <w:r>
        <w:rPr>
          <w:color w:val="231F20"/>
          <w:w w:val="110"/>
          <w:sz w:val="16"/>
        </w:rPr>
        <w:t> and</w:t>
      </w:r>
      <w:r>
        <w:rPr>
          <w:color w:val="231F20"/>
          <w:w w:val="110"/>
          <w:sz w:val="16"/>
        </w:rPr>
        <w:t> the</w:t>
      </w:r>
      <w:r>
        <w:rPr>
          <w:color w:val="231F20"/>
          <w:w w:val="110"/>
          <w:sz w:val="16"/>
        </w:rPr>
        <w:t> Advisory</w:t>
      </w:r>
      <w:r>
        <w:rPr>
          <w:color w:val="231F20"/>
          <w:w w:val="110"/>
          <w:sz w:val="16"/>
        </w:rPr>
        <w:t> Committee</w:t>
      </w:r>
      <w:r>
        <w:rPr>
          <w:color w:val="231F20"/>
          <w:w w:val="110"/>
          <w:sz w:val="16"/>
        </w:rPr>
        <w:t> on </w:t>
      </w:r>
      <w:r>
        <w:rPr>
          <w:color w:val="231F20"/>
          <w:spacing w:val="-2"/>
          <w:w w:val="110"/>
          <w:sz w:val="16"/>
        </w:rPr>
        <w:t>Immunization</w:t>
      </w:r>
      <w:r>
        <w:rPr>
          <w:color w:val="231F20"/>
          <w:spacing w:val="-2"/>
          <w:w w:val="110"/>
          <w:sz w:val="16"/>
        </w:rPr>
        <w:t> Practices.</w:t>
      </w:r>
      <w:r>
        <w:rPr>
          <w:color w:val="231F20"/>
          <w:spacing w:val="-2"/>
          <w:w w:val="110"/>
          <w:sz w:val="16"/>
        </w:rPr>
        <w:t> </w:t>
      </w:r>
      <w:r>
        <w:rPr>
          <w:i/>
          <w:color w:val="231F20"/>
          <w:spacing w:val="-2"/>
          <w:w w:val="110"/>
          <w:sz w:val="16"/>
        </w:rPr>
        <w:t>MMWR</w:t>
      </w:r>
      <w:r>
        <w:rPr>
          <w:i/>
          <w:color w:val="231F20"/>
          <w:spacing w:val="-2"/>
          <w:w w:val="110"/>
          <w:sz w:val="16"/>
        </w:rPr>
        <w:t> Recomm</w:t>
      </w:r>
      <w:r>
        <w:rPr>
          <w:i/>
          <w:color w:val="231F20"/>
          <w:spacing w:val="-2"/>
          <w:w w:val="110"/>
          <w:sz w:val="16"/>
        </w:rPr>
        <w:t> Rep</w:t>
      </w:r>
      <w:r>
        <w:rPr>
          <w:color w:val="231F20"/>
          <w:spacing w:val="-2"/>
          <w:w w:val="110"/>
          <w:sz w:val="16"/>
        </w:rPr>
        <w:t>.</w:t>
      </w:r>
      <w:r>
        <w:rPr>
          <w:color w:val="231F20"/>
          <w:spacing w:val="-2"/>
          <w:w w:val="110"/>
          <w:sz w:val="16"/>
        </w:rPr>
        <w:t> 1996;45(RR-4): 1-18.</w:t>
      </w:r>
    </w:p>
    <w:p>
      <w:pPr>
        <w:pStyle w:val="ListParagraph"/>
        <w:numPr>
          <w:ilvl w:val="0"/>
          <w:numId w:val="9"/>
        </w:numPr>
        <w:tabs>
          <w:tab w:pos="860" w:val="left" w:leader="none"/>
        </w:tabs>
        <w:spacing w:line="235" w:lineRule="auto" w:before="0" w:after="0"/>
        <w:ind w:left="860" w:right="0" w:hanging="300"/>
        <w:jc w:val="both"/>
        <w:rPr>
          <w:sz w:val="16"/>
        </w:rPr>
      </w:pPr>
      <w:bookmarkStart w:name="_bookmark66" w:id="163"/>
      <w:bookmarkEnd w:id="163"/>
      <w:r>
        <w:rPr/>
      </w:r>
      <w:r>
        <w:rPr>
          <w:color w:val="231F20"/>
          <w:spacing w:val="-2"/>
          <w:w w:val="110"/>
          <w:sz w:val="16"/>
        </w:rPr>
        <w:t>Ipp</w:t>
      </w:r>
      <w:r>
        <w:rPr>
          <w:color w:val="231F20"/>
          <w:spacing w:val="-8"/>
          <w:w w:val="110"/>
          <w:sz w:val="16"/>
        </w:rPr>
        <w:t> </w:t>
      </w:r>
      <w:r>
        <w:rPr>
          <w:color w:val="231F20"/>
          <w:spacing w:val="-2"/>
          <w:w w:val="110"/>
          <w:sz w:val="16"/>
        </w:rPr>
        <w:t>M,</w:t>
      </w:r>
      <w:r>
        <w:rPr>
          <w:color w:val="231F20"/>
          <w:spacing w:val="-8"/>
          <w:w w:val="110"/>
          <w:sz w:val="16"/>
        </w:rPr>
        <w:t> </w:t>
      </w:r>
      <w:r>
        <w:rPr>
          <w:color w:val="231F20"/>
          <w:spacing w:val="-2"/>
          <w:w w:val="110"/>
          <w:sz w:val="16"/>
        </w:rPr>
        <w:t>Taddio</w:t>
      </w:r>
      <w:r>
        <w:rPr>
          <w:color w:val="231F20"/>
          <w:spacing w:val="-8"/>
          <w:w w:val="110"/>
          <w:sz w:val="16"/>
        </w:rPr>
        <w:t> </w:t>
      </w:r>
      <w:r>
        <w:rPr>
          <w:color w:val="231F20"/>
          <w:spacing w:val="-2"/>
          <w:w w:val="110"/>
          <w:sz w:val="16"/>
        </w:rPr>
        <w:t>A,</w:t>
      </w:r>
      <w:r>
        <w:rPr>
          <w:color w:val="231F20"/>
          <w:spacing w:val="-8"/>
          <w:w w:val="110"/>
          <w:sz w:val="16"/>
        </w:rPr>
        <w:t> </w:t>
      </w:r>
      <w:r>
        <w:rPr>
          <w:color w:val="231F20"/>
          <w:spacing w:val="-2"/>
          <w:w w:val="110"/>
          <w:sz w:val="16"/>
        </w:rPr>
        <w:t>Sam</w:t>
      </w:r>
      <w:r>
        <w:rPr>
          <w:color w:val="231F20"/>
          <w:spacing w:val="-8"/>
          <w:w w:val="110"/>
          <w:sz w:val="16"/>
        </w:rPr>
        <w:t> </w:t>
      </w:r>
      <w:r>
        <w:rPr>
          <w:color w:val="231F20"/>
          <w:spacing w:val="-2"/>
          <w:w w:val="110"/>
          <w:sz w:val="16"/>
        </w:rPr>
        <w:t>J,</w:t>
      </w:r>
      <w:r>
        <w:rPr>
          <w:color w:val="231F20"/>
          <w:spacing w:val="-8"/>
          <w:w w:val="110"/>
          <w:sz w:val="16"/>
        </w:rPr>
        <w:t> </w:t>
      </w:r>
      <w:r>
        <w:rPr>
          <w:color w:val="231F20"/>
          <w:spacing w:val="-2"/>
          <w:w w:val="110"/>
          <w:sz w:val="16"/>
        </w:rPr>
        <w:t>et</w:t>
      </w:r>
      <w:r>
        <w:rPr>
          <w:color w:val="231F20"/>
          <w:spacing w:val="-5"/>
          <w:w w:val="110"/>
          <w:sz w:val="16"/>
        </w:rPr>
        <w:t> </w:t>
      </w:r>
      <w:r>
        <w:rPr>
          <w:color w:val="231F20"/>
          <w:spacing w:val="-2"/>
          <w:w w:val="110"/>
          <w:sz w:val="16"/>
        </w:rPr>
        <w:t>al.</w:t>
      </w:r>
      <w:r>
        <w:rPr>
          <w:color w:val="231F20"/>
          <w:spacing w:val="-8"/>
          <w:w w:val="110"/>
          <w:sz w:val="16"/>
        </w:rPr>
        <w:t> </w:t>
      </w:r>
      <w:r>
        <w:rPr>
          <w:color w:val="231F20"/>
          <w:spacing w:val="-2"/>
          <w:w w:val="110"/>
          <w:sz w:val="16"/>
        </w:rPr>
        <w:t>Vaccine-related</w:t>
      </w:r>
      <w:r>
        <w:rPr>
          <w:color w:val="231F20"/>
          <w:spacing w:val="-8"/>
          <w:w w:val="110"/>
          <w:sz w:val="16"/>
        </w:rPr>
        <w:t> </w:t>
      </w:r>
      <w:r>
        <w:rPr>
          <w:color w:val="231F20"/>
          <w:spacing w:val="-2"/>
          <w:w w:val="110"/>
          <w:sz w:val="16"/>
        </w:rPr>
        <w:t>pain:</w:t>
      </w:r>
      <w:r>
        <w:rPr>
          <w:color w:val="231F20"/>
          <w:spacing w:val="-8"/>
          <w:w w:val="110"/>
          <w:sz w:val="16"/>
        </w:rPr>
        <w:t> </w:t>
      </w:r>
      <w:r>
        <w:rPr>
          <w:color w:val="231F20"/>
          <w:spacing w:val="-2"/>
          <w:w w:val="110"/>
          <w:sz w:val="16"/>
        </w:rPr>
        <w:t>randomized </w:t>
      </w:r>
      <w:r>
        <w:rPr>
          <w:color w:val="231F20"/>
          <w:w w:val="110"/>
          <w:sz w:val="16"/>
        </w:rPr>
        <w:t>controlled</w:t>
      </w:r>
      <w:r>
        <w:rPr>
          <w:color w:val="231F20"/>
          <w:w w:val="110"/>
          <w:sz w:val="16"/>
        </w:rPr>
        <w:t> trial</w:t>
      </w:r>
      <w:r>
        <w:rPr>
          <w:color w:val="231F20"/>
          <w:w w:val="110"/>
          <w:sz w:val="16"/>
        </w:rPr>
        <w:t> of</w:t>
      </w:r>
      <w:r>
        <w:rPr>
          <w:color w:val="231F20"/>
          <w:w w:val="110"/>
          <w:sz w:val="16"/>
        </w:rPr>
        <w:t> two</w:t>
      </w:r>
      <w:r>
        <w:rPr>
          <w:color w:val="231F20"/>
          <w:w w:val="110"/>
          <w:sz w:val="16"/>
        </w:rPr>
        <w:t> injection</w:t>
      </w:r>
      <w:r>
        <w:rPr>
          <w:color w:val="231F20"/>
          <w:w w:val="110"/>
          <w:sz w:val="16"/>
        </w:rPr>
        <w:t> techniques.</w:t>
      </w:r>
      <w:r>
        <w:rPr>
          <w:color w:val="231F20"/>
          <w:w w:val="110"/>
          <w:sz w:val="16"/>
        </w:rPr>
        <w:t> </w:t>
      </w:r>
      <w:r>
        <w:rPr>
          <w:i/>
          <w:color w:val="231F20"/>
          <w:w w:val="110"/>
          <w:sz w:val="16"/>
        </w:rPr>
        <w:t>Arch</w:t>
      </w:r>
      <w:r>
        <w:rPr>
          <w:i/>
          <w:color w:val="231F20"/>
          <w:w w:val="110"/>
          <w:sz w:val="16"/>
        </w:rPr>
        <w:t> Dis</w:t>
      </w:r>
      <w:r>
        <w:rPr>
          <w:i/>
          <w:color w:val="231F20"/>
          <w:w w:val="110"/>
          <w:sz w:val="16"/>
        </w:rPr>
        <w:t> Child</w:t>
      </w:r>
      <w:r>
        <w:rPr>
          <w:color w:val="231F20"/>
          <w:w w:val="110"/>
          <w:sz w:val="16"/>
        </w:rPr>
        <w:t>. </w:t>
      </w:r>
      <w:r>
        <w:rPr>
          <w:color w:val="231F20"/>
          <w:spacing w:val="-2"/>
          <w:w w:val="110"/>
          <w:sz w:val="16"/>
        </w:rPr>
        <w:t>2007;92:1105-1108.</w:t>
      </w:r>
    </w:p>
    <w:p>
      <w:pPr>
        <w:pStyle w:val="ListParagraph"/>
        <w:numPr>
          <w:ilvl w:val="0"/>
          <w:numId w:val="9"/>
        </w:numPr>
        <w:tabs>
          <w:tab w:pos="860" w:val="left" w:leader="none"/>
        </w:tabs>
        <w:spacing w:line="235" w:lineRule="auto" w:before="0" w:after="0"/>
        <w:ind w:left="860" w:right="1" w:hanging="300"/>
        <w:jc w:val="both"/>
        <w:rPr>
          <w:sz w:val="16"/>
        </w:rPr>
      </w:pPr>
      <w:bookmarkStart w:name="_bookmark67" w:id="164"/>
      <w:bookmarkEnd w:id="164"/>
      <w:r>
        <w:rPr/>
      </w:r>
      <w:r>
        <w:rPr>
          <w:color w:val="231F20"/>
          <w:w w:val="105"/>
          <w:sz w:val="16"/>
        </w:rPr>
        <w:t>Scheifele</w:t>
      </w:r>
      <w:r>
        <w:rPr>
          <w:color w:val="231F20"/>
          <w:w w:val="105"/>
          <w:sz w:val="16"/>
        </w:rPr>
        <w:t> D,</w:t>
      </w:r>
      <w:r>
        <w:rPr>
          <w:color w:val="231F20"/>
          <w:w w:val="105"/>
          <w:sz w:val="16"/>
        </w:rPr>
        <w:t> Bjornson</w:t>
      </w:r>
      <w:r>
        <w:rPr>
          <w:color w:val="231F20"/>
          <w:w w:val="105"/>
          <w:sz w:val="16"/>
        </w:rPr>
        <w:t> G,</w:t>
      </w:r>
      <w:r>
        <w:rPr>
          <w:color w:val="231F20"/>
          <w:w w:val="105"/>
          <w:sz w:val="16"/>
        </w:rPr>
        <w:t> Barreto</w:t>
      </w:r>
      <w:r>
        <w:rPr>
          <w:color w:val="231F20"/>
          <w:w w:val="105"/>
          <w:sz w:val="16"/>
        </w:rPr>
        <w:t> L,</w:t>
      </w:r>
      <w:r>
        <w:rPr>
          <w:color w:val="231F20"/>
          <w:w w:val="105"/>
          <w:sz w:val="16"/>
        </w:rPr>
        <w:t> et al.</w:t>
      </w:r>
      <w:r>
        <w:rPr>
          <w:color w:val="231F20"/>
          <w:w w:val="105"/>
          <w:sz w:val="16"/>
        </w:rPr>
        <w:t> Controlled</w:t>
      </w:r>
      <w:r>
        <w:rPr>
          <w:color w:val="231F20"/>
          <w:w w:val="105"/>
          <w:sz w:val="16"/>
        </w:rPr>
        <w:t> trial</w:t>
      </w:r>
      <w:r>
        <w:rPr>
          <w:color w:val="231F20"/>
          <w:w w:val="105"/>
          <w:sz w:val="16"/>
        </w:rPr>
        <w:t> </w:t>
      </w:r>
      <w:r>
        <w:rPr>
          <w:color w:val="231F20"/>
          <w:w w:val="105"/>
          <w:sz w:val="16"/>
        </w:rPr>
        <w:t>of </w:t>
      </w:r>
      <w:r>
        <w:rPr>
          <w:i/>
          <w:color w:val="231F20"/>
          <w:w w:val="105"/>
          <w:sz w:val="16"/>
        </w:rPr>
        <w:t>Haemophilus influenzae</w:t>
      </w:r>
      <w:r>
        <w:rPr>
          <w:i/>
          <w:color w:val="231F20"/>
          <w:spacing w:val="-2"/>
          <w:w w:val="105"/>
          <w:sz w:val="16"/>
        </w:rPr>
        <w:t> </w:t>
      </w:r>
      <w:r>
        <w:rPr>
          <w:color w:val="231F20"/>
          <w:w w:val="105"/>
          <w:sz w:val="16"/>
        </w:rPr>
        <w:t>type</w:t>
      </w:r>
      <w:r>
        <w:rPr>
          <w:color w:val="231F20"/>
          <w:spacing w:val="-2"/>
          <w:w w:val="105"/>
          <w:sz w:val="16"/>
        </w:rPr>
        <w:t> </w:t>
      </w:r>
      <w:r>
        <w:rPr>
          <w:color w:val="231F20"/>
          <w:w w:val="105"/>
          <w:sz w:val="16"/>
        </w:rPr>
        <w:t>B</w:t>
      </w:r>
      <w:r>
        <w:rPr>
          <w:color w:val="231F20"/>
          <w:spacing w:val="-2"/>
          <w:w w:val="105"/>
          <w:sz w:val="16"/>
        </w:rPr>
        <w:t> </w:t>
      </w:r>
      <w:r>
        <w:rPr>
          <w:color w:val="231F20"/>
          <w:w w:val="105"/>
          <w:sz w:val="16"/>
        </w:rPr>
        <w:t>diphtheria</w:t>
      </w:r>
      <w:r>
        <w:rPr>
          <w:color w:val="231F20"/>
          <w:spacing w:val="-2"/>
          <w:w w:val="105"/>
          <w:sz w:val="16"/>
        </w:rPr>
        <w:t> </w:t>
      </w:r>
      <w:r>
        <w:rPr>
          <w:color w:val="231F20"/>
          <w:w w:val="105"/>
          <w:sz w:val="16"/>
        </w:rPr>
        <w:t>toxoid</w:t>
      </w:r>
      <w:r>
        <w:rPr>
          <w:color w:val="231F20"/>
          <w:spacing w:val="-2"/>
          <w:w w:val="105"/>
          <w:sz w:val="16"/>
        </w:rPr>
        <w:t> </w:t>
      </w:r>
      <w:r>
        <w:rPr>
          <w:color w:val="231F20"/>
          <w:w w:val="105"/>
          <w:sz w:val="16"/>
        </w:rPr>
        <w:t>conjugate</w:t>
      </w:r>
      <w:r>
        <w:rPr>
          <w:color w:val="231F20"/>
          <w:spacing w:val="-2"/>
          <w:w w:val="105"/>
          <w:sz w:val="16"/>
        </w:rPr>
        <w:t> </w:t>
      </w:r>
      <w:r>
        <w:rPr>
          <w:color w:val="231F20"/>
          <w:w w:val="105"/>
          <w:sz w:val="16"/>
        </w:rPr>
        <w:t>com- bined</w:t>
      </w:r>
      <w:r>
        <w:rPr>
          <w:color w:val="231F20"/>
          <w:spacing w:val="80"/>
          <w:w w:val="105"/>
          <w:sz w:val="16"/>
        </w:rPr>
        <w:t> </w:t>
      </w:r>
      <w:r>
        <w:rPr>
          <w:color w:val="231F20"/>
          <w:w w:val="105"/>
          <w:sz w:val="16"/>
        </w:rPr>
        <w:t>with</w:t>
      </w:r>
      <w:r>
        <w:rPr>
          <w:color w:val="231F20"/>
          <w:spacing w:val="80"/>
          <w:w w:val="105"/>
          <w:sz w:val="16"/>
        </w:rPr>
        <w:t> </w:t>
      </w:r>
      <w:r>
        <w:rPr>
          <w:color w:val="231F20"/>
          <w:w w:val="105"/>
          <w:sz w:val="16"/>
        </w:rPr>
        <w:t>diphtheria,</w:t>
      </w:r>
      <w:r>
        <w:rPr>
          <w:color w:val="231F20"/>
          <w:spacing w:val="80"/>
          <w:w w:val="105"/>
          <w:sz w:val="16"/>
        </w:rPr>
        <w:t> </w:t>
      </w:r>
      <w:r>
        <w:rPr>
          <w:color w:val="231F20"/>
          <w:w w:val="105"/>
          <w:sz w:val="16"/>
        </w:rPr>
        <w:t>tetanus</w:t>
      </w:r>
      <w:r>
        <w:rPr>
          <w:color w:val="231F20"/>
          <w:spacing w:val="80"/>
          <w:w w:val="105"/>
          <w:sz w:val="16"/>
        </w:rPr>
        <w:t> </w:t>
      </w:r>
      <w:r>
        <w:rPr>
          <w:color w:val="231F20"/>
          <w:w w:val="105"/>
          <w:sz w:val="16"/>
        </w:rPr>
        <w:t>and</w:t>
      </w:r>
      <w:r>
        <w:rPr>
          <w:color w:val="231F20"/>
          <w:spacing w:val="80"/>
          <w:w w:val="105"/>
          <w:sz w:val="16"/>
        </w:rPr>
        <w:t> </w:t>
      </w:r>
      <w:r>
        <w:rPr>
          <w:color w:val="231F20"/>
          <w:w w:val="105"/>
          <w:sz w:val="16"/>
        </w:rPr>
        <w:t>pertussis</w:t>
      </w:r>
      <w:r>
        <w:rPr>
          <w:color w:val="231F20"/>
          <w:spacing w:val="80"/>
          <w:w w:val="105"/>
          <w:sz w:val="16"/>
        </w:rPr>
        <w:t> </w:t>
      </w:r>
      <w:r>
        <w:rPr>
          <w:color w:val="231F20"/>
          <w:w w:val="105"/>
          <w:sz w:val="16"/>
        </w:rPr>
        <w:t>vaccines,</w:t>
      </w:r>
      <w:r>
        <w:rPr>
          <w:color w:val="231F20"/>
          <w:spacing w:val="80"/>
          <w:w w:val="105"/>
          <w:sz w:val="16"/>
        </w:rPr>
        <w:t> </w:t>
      </w:r>
      <w:r>
        <w:rPr>
          <w:color w:val="231F20"/>
          <w:w w:val="105"/>
          <w:sz w:val="16"/>
        </w:rPr>
        <w:t>in 18-month-old</w:t>
      </w:r>
      <w:r>
        <w:rPr>
          <w:color w:val="231F20"/>
          <w:w w:val="105"/>
          <w:sz w:val="16"/>
        </w:rPr>
        <w:t> children,</w:t>
      </w:r>
      <w:r>
        <w:rPr>
          <w:color w:val="231F20"/>
          <w:w w:val="105"/>
          <w:sz w:val="16"/>
        </w:rPr>
        <w:t> including</w:t>
      </w:r>
      <w:r>
        <w:rPr>
          <w:color w:val="231F20"/>
          <w:w w:val="105"/>
          <w:sz w:val="16"/>
        </w:rPr>
        <w:t> comparison</w:t>
      </w:r>
      <w:r>
        <w:rPr>
          <w:color w:val="231F20"/>
          <w:w w:val="105"/>
          <w:sz w:val="16"/>
        </w:rPr>
        <w:t> of</w:t>
      </w:r>
      <w:r>
        <w:rPr>
          <w:color w:val="231F20"/>
          <w:w w:val="105"/>
          <w:sz w:val="16"/>
        </w:rPr>
        <w:t> arm</w:t>
      </w:r>
      <w:r>
        <w:rPr>
          <w:color w:val="231F20"/>
          <w:w w:val="105"/>
          <w:sz w:val="16"/>
        </w:rPr>
        <w:t> versus</w:t>
      </w:r>
      <w:r>
        <w:rPr>
          <w:color w:val="231F20"/>
          <w:spacing w:val="80"/>
          <w:w w:val="105"/>
          <w:sz w:val="16"/>
        </w:rPr>
        <w:t> </w:t>
      </w:r>
      <w:r>
        <w:rPr>
          <w:color w:val="231F20"/>
          <w:w w:val="105"/>
          <w:sz w:val="16"/>
        </w:rPr>
        <w:t>thigh injection. </w:t>
      </w:r>
      <w:r>
        <w:rPr>
          <w:i/>
          <w:color w:val="231F20"/>
          <w:w w:val="105"/>
          <w:sz w:val="16"/>
        </w:rPr>
        <w:t>Vaccine</w:t>
      </w:r>
      <w:r>
        <w:rPr>
          <w:color w:val="231F20"/>
          <w:w w:val="105"/>
          <w:sz w:val="16"/>
        </w:rPr>
        <w:t>. 1992;10:455-460.</w:t>
      </w:r>
    </w:p>
    <w:p>
      <w:pPr>
        <w:pStyle w:val="ListParagraph"/>
        <w:numPr>
          <w:ilvl w:val="0"/>
          <w:numId w:val="9"/>
        </w:numPr>
        <w:tabs>
          <w:tab w:pos="860" w:val="left" w:leader="none"/>
        </w:tabs>
        <w:spacing w:line="235" w:lineRule="auto" w:before="0" w:after="0"/>
        <w:ind w:left="860" w:right="0" w:hanging="300"/>
        <w:jc w:val="both"/>
        <w:rPr>
          <w:sz w:val="16"/>
        </w:rPr>
      </w:pPr>
      <w:bookmarkStart w:name="_bookmark68" w:id="165"/>
      <w:bookmarkEnd w:id="165"/>
      <w:r>
        <w:rPr/>
      </w:r>
      <w:r>
        <w:rPr>
          <w:color w:val="231F20"/>
          <w:w w:val="110"/>
          <w:sz w:val="16"/>
        </w:rPr>
        <w:t>Ipp</w:t>
      </w:r>
      <w:r>
        <w:rPr>
          <w:color w:val="231F20"/>
          <w:spacing w:val="-11"/>
          <w:w w:val="110"/>
          <w:sz w:val="16"/>
        </w:rPr>
        <w:t> </w:t>
      </w:r>
      <w:r>
        <w:rPr>
          <w:color w:val="231F20"/>
          <w:w w:val="110"/>
          <w:sz w:val="16"/>
        </w:rPr>
        <w:t>MM,</w:t>
      </w:r>
      <w:r>
        <w:rPr>
          <w:color w:val="231F20"/>
          <w:spacing w:val="-11"/>
          <w:w w:val="110"/>
          <w:sz w:val="16"/>
        </w:rPr>
        <w:t> </w:t>
      </w:r>
      <w:r>
        <w:rPr>
          <w:color w:val="231F20"/>
          <w:w w:val="110"/>
          <w:sz w:val="16"/>
        </w:rPr>
        <w:t>Gold</w:t>
      </w:r>
      <w:r>
        <w:rPr>
          <w:color w:val="231F20"/>
          <w:spacing w:val="-11"/>
          <w:w w:val="110"/>
          <w:sz w:val="16"/>
        </w:rPr>
        <w:t> </w:t>
      </w:r>
      <w:r>
        <w:rPr>
          <w:color w:val="231F20"/>
          <w:w w:val="110"/>
          <w:sz w:val="16"/>
        </w:rPr>
        <w:t>R,</w:t>
      </w:r>
      <w:r>
        <w:rPr>
          <w:color w:val="231F20"/>
          <w:spacing w:val="-11"/>
          <w:w w:val="110"/>
          <w:sz w:val="16"/>
        </w:rPr>
        <w:t> </w:t>
      </w:r>
      <w:r>
        <w:rPr>
          <w:color w:val="231F20"/>
          <w:w w:val="110"/>
          <w:sz w:val="16"/>
        </w:rPr>
        <w:t>Goldbach</w:t>
      </w:r>
      <w:r>
        <w:rPr>
          <w:color w:val="231F20"/>
          <w:spacing w:val="-11"/>
          <w:w w:val="110"/>
          <w:sz w:val="16"/>
        </w:rPr>
        <w:t> </w:t>
      </w:r>
      <w:r>
        <w:rPr>
          <w:color w:val="231F20"/>
          <w:w w:val="110"/>
          <w:sz w:val="16"/>
        </w:rPr>
        <w:t>M,</w:t>
      </w:r>
      <w:r>
        <w:rPr>
          <w:color w:val="231F20"/>
          <w:spacing w:val="-11"/>
          <w:w w:val="110"/>
          <w:sz w:val="16"/>
        </w:rPr>
        <w:t> </w:t>
      </w:r>
      <w:r>
        <w:rPr>
          <w:color w:val="231F20"/>
          <w:w w:val="110"/>
          <w:sz w:val="16"/>
        </w:rPr>
        <w:t>et</w:t>
      </w:r>
      <w:r>
        <w:rPr>
          <w:color w:val="231F20"/>
          <w:spacing w:val="-11"/>
          <w:w w:val="110"/>
          <w:sz w:val="16"/>
        </w:rPr>
        <w:t> </w:t>
      </w:r>
      <w:r>
        <w:rPr>
          <w:color w:val="231F20"/>
          <w:w w:val="110"/>
          <w:sz w:val="16"/>
        </w:rPr>
        <w:t>al.</w:t>
      </w:r>
      <w:r>
        <w:rPr>
          <w:color w:val="231F20"/>
          <w:spacing w:val="-11"/>
          <w:w w:val="110"/>
          <w:sz w:val="16"/>
        </w:rPr>
        <w:t> </w:t>
      </w:r>
      <w:r>
        <w:rPr>
          <w:color w:val="231F20"/>
          <w:w w:val="110"/>
          <w:sz w:val="16"/>
        </w:rPr>
        <w:t>Adverse</w:t>
      </w:r>
      <w:r>
        <w:rPr>
          <w:color w:val="231F20"/>
          <w:spacing w:val="-11"/>
          <w:w w:val="110"/>
          <w:sz w:val="16"/>
        </w:rPr>
        <w:t> </w:t>
      </w:r>
      <w:r>
        <w:rPr>
          <w:color w:val="231F20"/>
          <w:w w:val="110"/>
          <w:sz w:val="16"/>
        </w:rPr>
        <w:t>reactions</w:t>
      </w:r>
      <w:r>
        <w:rPr>
          <w:color w:val="231F20"/>
          <w:spacing w:val="-11"/>
          <w:w w:val="110"/>
          <w:sz w:val="16"/>
        </w:rPr>
        <w:t> </w:t>
      </w:r>
      <w:r>
        <w:rPr>
          <w:color w:val="231F20"/>
          <w:w w:val="110"/>
          <w:sz w:val="16"/>
        </w:rPr>
        <w:t>to</w:t>
      </w:r>
      <w:r>
        <w:rPr>
          <w:color w:val="231F20"/>
          <w:spacing w:val="-11"/>
          <w:w w:val="110"/>
          <w:sz w:val="16"/>
        </w:rPr>
        <w:t> </w:t>
      </w:r>
      <w:r>
        <w:rPr>
          <w:color w:val="231F20"/>
          <w:w w:val="110"/>
          <w:sz w:val="16"/>
        </w:rPr>
        <w:t>diph- theria,</w:t>
      </w:r>
      <w:r>
        <w:rPr>
          <w:color w:val="231F20"/>
          <w:w w:val="110"/>
          <w:sz w:val="16"/>
        </w:rPr>
        <w:t> tetanus,</w:t>
      </w:r>
      <w:r>
        <w:rPr>
          <w:color w:val="231F20"/>
          <w:w w:val="110"/>
          <w:sz w:val="16"/>
        </w:rPr>
        <w:t> pertussis-polio</w:t>
      </w:r>
      <w:r>
        <w:rPr>
          <w:color w:val="231F20"/>
          <w:w w:val="110"/>
          <w:sz w:val="16"/>
        </w:rPr>
        <w:t> vaccination</w:t>
      </w:r>
      <w:r>
        <w:rPr>
          <w:color w:val="231F20"/>
          <w:w w:val="110"/>
          <w:sz w:val="16"/>
        </w:rPr>
        <w:t> at</w:t>
      </w:r>
      <w:r>
        <w:rPr>
          <w:color w:val="231F20"/>
          <w:w w:val="110"/>
          <w:sz w:val="16"/>
        </w:rPr>
        <w:t> 18</w:t>
      </w:r>
      <w:r>
        <w:rPr>
          <w:color w:val="231F20"/>
          <w:w w:val="110"/>
          <w:sz w:val="16"/>
        </w:rPr>
        <w:t> months</w:t>
      </w:r>
      <w:r>
        <w:rPr>
          <w:color w:val="231F20"/>
          <w:w w:val="110"/>
          <w:sz w:val="16"/>
        </w:rPr>
        <w:t> of</w:t>
      </w:r>
      <w:r>
        <w:rPr>
          <w:color w:val="231F20"/>
          <w:spacing w:val="80"/>
          <w:w w:val="110"/>
          <w:sz w:val="16"/>
        </w:rPr>
        <w:t> </w:t>
      </w:r>
      <w:r>
        <w:rPr>
          <w:color w:val="231F20"/>
          <w:sz w:val="16"/>
        </w:rPr>
        <w:t>age: effect of injection site and needle length. </w:t>
      </w:r>
      <w:r>
        <w:rPr>
          <w:i/>
          <w:color w:val="231F20"/>
          <w:sz w:val="16"/>
        </w:rPr>
        <w:t>Pediatrics</w:t>
      </w:r>
      <w:r>
        <w:rPr>
          <w:color w:val="231F20"/>
          <w:sz w:val="16"/>
        </w:rPr>
        <w:t>. 1989;83:</w:t>
      </w:r>
      <w:r>
        <w:rPr>
          <w:color w:val="231F20"/>
          <w:w w:val="110"/>
          <w:sz w:val="16"/>
        </w:rPr>
        <w:t> </w:t>
      </w:r>
      <w:r>
        <w:rPr>
          <w:color w:val="231F20"/>
          <w:spacing w:val="-2"/>
          <w:w w:val="110"/>
          <w:sz w:val="16"/>
        </w:rPr>
        <w:t>679-682.</w:t>
      </w:r>
    </w:p>
    <w:p>
      <w:pPr>
        <w:pStyle w:val="ListParagraph"/>
        <w:numPr>
          <w:ilvl w:val="0"/>
          <w:numId w:val="9"/>
        </w:numPr>
        <w:tabs>
          <w:tab w:pos="860" w:val="left" w:leader="none"/>
        </w:tabs>
        <w:spacing w:line="235" w:lineRule="auto" w:before="0" w:after="0"/>
        <w:ind w:left="860" w:right="0" w:hanging="300"/>
        <w:jc w:val="both"/>
        <w:rPr>
          <w:sz w:val="16"/>
        </w:rPr>
      </w:pPr>
      <w:r>
        <w:rPr>
          <w:color w:val="231F20"/>
          <w:w w:val="105"/>
          <w:sz w:val="16"/>
        </w:rPr>
        <w:t>Bergeson PS. Immunizations in the deltoid region [letter]. </w:t>
      </w:r>
      <w:r>
        <w:rPr>
          <w:i/>
          <w:color w:val="231F20"/>
          <w:w w:val="105"/>
          <w:sz w:val="16"/>
        </w:rPr>
        <w:t>Pedi- atrics</w:t>
      </w:r>
      <w:r>
        <w:rPr>
          <w:color w:val="231F20"/>
          <w:w w:val="105"/>
          <w:sz w:val="16"/>
        </w:rPr>
        <w:t>. 1990;85:134-135.</w:t>
      </w:r>
    </w:p>
    <w:p>
      <w:pPr>
        <w:pStyle w:val="ListParagraph"/>
        <w:numPr>
          <w:ilvl w:val="0"/>
          <w:numId w:val="9"/>
        </w:numPr>
        <w:tabs>
          <w:tab w:pos="860" w:val="left" w:leader="none"/>
        </w:tabs>
        <w:spacing w:line="235" w:lineRule="auto" w:before="0" w:after="0"/>
        <w:ind w:left="860" w:right="0" w:hanging="300"/>
        <w:jc w:val="both"/>
        <w:rPr>
          <w:sz w:val="16"/>
        </w:rPr>
      </w:pPr>
      <w:bookmarkStart w:name="_bookmark69" w:id="166"/>
      <w:bookmarkEnd w:id="166"/>
      <w:r>
        <w:rPr/>
      </w:r>
      <w:r>
        <w:rPr>
          <w:color w:val="231F20"/>
          <w:sz w:val="16"/>
        </w:rPr>
        <w:t>Brandt PA, Smith ME, Ashburn SS, et al. IM injections in </w:t>
      </w:r>
      <w:r>
        <w:rPr>
          <w:color w:val="231F20"/>
          <w:sz w:val="16"/>
        </w:rPr>
        <w:t>chil-</w:t>
      </w:r>
      <w:r>
        <w:rPr>
          <w:color w:val="231F20"/>
          <w:spacing w:val="80"/>
          <w:sz w:val="16"/>
        </w:rPr>
        <w:t> </w:t>
      </w:r>
      <w:r>
        <w:rPr>
          <w:color w:val="231F20"/>
          <w:sz w:val="16"/>
        </w:rPr>
        <w:t>dren. </w:t>
      </w:r>
      <w:r>
        <w:rPr>
          <w:i/>
          <w:color w:val="231F20"/>
          <w:sz w:val="16"/>
        </w:rPr>
        <w:t>Am</w:t>
      </w:r>
      <w:r>
        <w:rPr>
          <w:i/>
          <w:color w:val="231F20"/>
          <w:spacing w:val="40"/>
          <w:sz w:val="16"/>
        </w:rPr>
        <w:t> </w:t>
      </w:r>
      <w:r>
        <w:rPr>
          <w:i/>
          <w:color w:val="231F20"/>
          <w:sz w:val="16"/>
        </w:rPr>
        <w:t>J</w:t>
      </w:r>
      <w:r>
        <w:rPr>
          <w:i/>
          <w:color w:val="231F20"/>
          <w:spacing w:val="40"/>
          <w:sz w:val="16"/>
        </w:rPr>
        <w:t> </w:t>
      </w:r>
      <w:r>
        <w:rPr>
          <w:i/>
          <w:color w:val="231F20"/>
          <w:sz w:val="16"/>
        </w:rPr>
        <w:t>Nurs</w:t>
      </w:r>
      <w:r>
        <w:rPr>
          <w:color w:val="231F20"/>
          <w:sz w:val="16"/>
        </w:rPr>
        <w:t>. 1972;72:1402-1406.</w:t>
      </w:r>
    </w:p>
    <w:p>
      <w:pPr>
        <w:pStyle w:val="ListParagraph"/>
        <w:numPr>
          <w:ilvl w:val="0"/>
          <w:numId w:val="9"/>
        </w:numPr>
        <w:tabs>
          <w:tab w:pos="860" w:val="left" w:leader="none"/>
        </w:tabs>
        <w:spacing w:line="235" w:lineRule="auto" w:before="0" w:after="0"/>
        <w:ind w:left="860" w:right="1" w:hanging="300"/>
        <w:jc w:val="both"/>
        <w:rPr>
          <w:sz w:val="16"/>
        </w:rPr>
      </w:pPr>
      <w:r>
        <w:rPr>
          <w:color w:val="231F20"/>
          <w:sz w:val="16"/>
        </w:rPr>
        <w:t>Gilles FH, Matson DD. Sciatic nerve injury following </w:t>
      </w:r>
      <w:r>
        <w:rPr>
          <w:color w:val="231F20"/>
          <w:sz w:val="16"/>
        </w:rPr>
        <w:t>misplaced</w:t>
      </w:r>
      <w:r>
        <w:rPr>
          <w:color w:val="231F20"/>
          <w:spacing w:val="40"/>
          <w:sz w:val="16"/>
        </w:rPr>
        <w:t> </w:t>
      </w:r>
      <w:r>
        <w:rPr>
          <w:color w:val="231F20"/>
          <w:sz w:val="16"/>
        </w:rPr>
        <w:t>gluteal injections. </w:t>
      </w:r>
      <w:r>
        <w:rPr>
          <w:i/>
          <w:color w:val="231F20"/>
          <w:sz w:val="16"/>
        </w:rPr>
        <w:t>J Pediatr</w:t>
      </w:r>
      <w:r>
        <w:rPr>
          <w:color w:val="231F20"/>
          <w:sz w:val="16"/>
        </w:rPr>
        <w:t>. 1970;76:247-254.</w:t>
      </w:r>
    </w:p>
    <w:p>
      <w:pPr>
        <w:pStyle w:val="ListParagraph"/>
        <w:numPr>
          <w:ilvl w:val="0"/>
          <w:numId w:val="9"/>
        </w:numPr>
        <w:tabs>
          <w:tab w:pos="860" w:val="left" w:leader="none"/>
        </w:tabs>
        <w:spacing w:line="235" w:lineRule="auto" w:before="0" w:after="0"/>
        <w:ind w:left="860" w:right="1" w:hanging="300"/>
        <w:jc w:val="both"/>
        <w:rPr>
          <w:sz w:val="16"/>
        </w:rPr>
      </w:pPr>
      <w:bookmarkStart w:name="_bookmark70" w:id="167"/>
      <w:bookmarkEnd w:id="167"/>
      <w:r>
        <w:rPr/>
      </w:r>
      <w:r>
        <w:rPr>
          <w:color w:val="231F20"/>
          <w:w w:val="105"/>
          <w:sz w:val="16"/>
        </w:rPr>
        <w:t>Grosswasser</w:t>
      </w:r>
      <w:r>
        <w:rPr>
          <w:color w:val="231F20"/>
          <w:spacing w:val="-4"/>
          <w:w w:val="105"/>
          <w:sz w:val="16"/>
        </w:rPr>
        <w:t> </w:t>
      </w:r>
      <w:r>
        <w:rPr>
          <w:color w:val="231F20"/>
          <w:w w:val="105"/>
          <w:sz w:val="16"/>
        </w:rPr>
        <w:t>J,</w:t>
      </w:r>
      <w:r>
        <w:rPr>
          <w:color w:val="231F20"/>
          <w:spacing w:val="-4"/>
          <w:w w:val="105"/>
          <w:sz w:val="16"/>
        </w:rPr>
        <w:t> </w:t>
      </w:r>
      <w:r>
        <w:rPr>
          <w:color w:val="231F20"/>
          <w:w w:val="105"/>
          <w:sz w:val="16"/>
        </w:rPr>
        <w:t>Kahn</w:t>
      </w:r>
      <w:r>
        <w:rPr>
          <w:color w:val="231F20"/>
          <w:spacing w:val="-4"/>
          <w:w w:val="105"/>
          <w:sz w:val="16"/>
        </w:rPr>
        <w:t> </w:t>
      </w:r>
      <w:r>
        <w:rPr>
          <w:color w:val="231F20"/>
          <w:w w:val="105"/>
          <w:sz w:val="16"/>
        </w:rPr>
        <w:t>A,</w:t>
      </w:r>
      <w:r>
        <w:rPr>
          <w:color w:val="231F20"/>
          <w:spacing w:val="-4"/>
          <w:w w:val="105"/>
          <w:sz w:val="16"/>
        </w:rPr>
        <w:t> </w:t>
      </w:r>
      <w:r>
        <w:rPr>
          <w:color w:val="231F20"/>
          <w:w w:val="105"/>
          <w:sz w:val="16"/>
        </w:rPr>
        <w:t>Bouche</w:t>
      </w:r>
      <w:r>
        <w:rPr>
          <w:color w:val="231F20"/>
          <w:spacing w:val="-4"/>
          <w:w w:val="105"/>
          <w:sz w:val="16"/>
        </w:rPr>
        <w:t> </w:t>
      </w:r>
      <w:r>
        <w:rPr>
          <w:color w:val="231F20"/>
          <w:w w:val="105"/>
          <w:sz w:val="16"/>
        </w:rPr>
        <w:t>B,</w:t>
      </w:r>
      <w:r>
        <w:rPr>
          <w:color w:val="231F20"/>
          <w:spacing w:val="-4"/>
          <w:w w:val="105"/>
          <w:sz w:val="16"/>
        </w:rPr>
        <w:t> </w:t>
      </w:r>
      <w:r>
        <w:rPr>
          <w:color w:val="231F20"/>
          <w:w w:val="105"/>
          <w:sz w:val="16"/>
        </w:rPr>
        <w:t>et al.</w:t>
      </w:r>
      <w:r>
        <w:rPr>
          <w:color w:val="231F20"/>
          <w:spacing w:val="-4"/>
          <w:w w:val="105"/>
          <w:sz w:val="16"/>
        </w:rPr>
        <w:t> </w:t>
      </w:r>
      <w:r>
        <w:rPr>
          <w:color w:val="231F20"/>
          <w:w w:val="105"/>
          <w:sz w:val="16"/>
        </w:rPr>
        <w:t>Needle</w:t>
      </w:r>
      <w:r>
        <w:rPr>
          <w:color w:val="231F20"/>
          <w:spacing w:val="-4"/>
          <w:w w:val="105"/>
          <w:sz w:val="16"/>
        </w:rPr>
        <w:t> </w:t>
      </w:r>
      <w:r>
        <w:rPr>
          <w:color w:val="231F20"/>
          <w:w w:val="105"/>
          <w:sz w:val="16"/>
        </w:rPr>
        <w:t>length</w:t>
      </w:r>
      <w:r>
        <w:rPr>
          <w:color w:val="231F20"/>
          <w:spacing w:val="-4"/>
          <w:w w:val="105"/>
          <w:sz w:val="16"/>
        </w:rPr>
        <w:t> </w:t>
      </w:r>
      <w:r>
        <w:rPr>
          <w:color w:val="231F20"/>
          <w:w w:val="105"/>
          <w:sz w:val="16"/>
        </w:rPr>
        <w:t>and</w:t>
      </w:r>
      <w:r>
        <w:rPr>
          <w:color w:val="231F20"/>
          <w:spacing w:val="-4"/>
          <w:w w:val="105"/>
          <w:sz w:val="16"/>
        </w:rPr>
        <w:t> </w:t>
      </w:r>
      <w:r>
        <w:rPr>
          <w:color w:val="231F20"/>
          <w:w w:val="105"/>
          <w:sz w:val="16"/>
        </w:rPr>
        <w:t>injec- tion</w:t>
      </w:r>
      <w:r>
        <w:rPr>
          <w:color w:val="231F20"/>
          <w:w w:val="105"/>
          <w:sz w:val="16"/>
        </w:rPr>
        <w:t> technique</w:t>
      </w:r>
      <w:r>
        <w:rPr>
          <w:color w:val="231F20"/>
          <w:w w:val="105"/>
          <w:sz w:val="16"/>
        </w:rPr>
        <w:t> for</w:t>
      </w:r>
      <w:r>
        <w:rPr>
          <w:color w:val="231F20"/>
          <w:w w:val="105"/>
          <w:sz w:val="16"/>
        </w:rPr>
        <w:t> efficient</w:t>
      </w:r>
      <w:r>
        <w:rPr>
          <w:color w:val="231F20"/>
          <w:w w:val="105"/>
          <w:sz w:val="16"/>
        </w:rPr>
        <w:t> intramuscular</w:t>
      </w:r>
      <w:r>
        <w:rPr>
          <w:color w:val="231F20"/>
          <w:w w:val="105"/>
          <w:sz w:val="16"/>
        </w:rPr>
        <w:t> vaccine</w:t>
      </w:r>
      <w:r>
        <w:rPr>
          <w:color w:val="231F20"/>
          <w:w w:val="105"/>
          <w:sz w:val="16"/>
        </w:rPr>
        <w:t> delivery</w:t>
      </w:r>
      <w:r>
        <w:rPr>
          <w:color w:val="231F20"/>
          <w:w w:val="105"/>
          <w:sz w:val="16"/>
        </w:rPr>
        <w:t> in infants</w:t>
      </w:r>
      <w:r>
        <w:rPr>
          <w:color w:val="231F20"/>
          <w:w w:val="105"/>
          <w:sz w:val="16"/>
        </w:rPr>
        <w:t> and</w:t>
      </w:r>
      <w:r>
        <w:rPr>
          <w:color w:val="231F20"/>
          <w:w w:val="105"/>
          <w:sz w:val="16"/>
        </w:rPr>
        <w:t> children</w:t>
      </w:r>
      <w:r>
        <w:rPr>
          <w:color w:val="231F20"/>
          <w:w w:val="105"/>
          <w:sz w:val="16"/>
        </w:rPr>
        <w:t> evaluated</w:t>
      </w:r>
      <w:r>
        <w:rPr>
          <w:color w:val="231F20"/>
          <w:w w:val="105"/>
          <w:sz w:val="16"/>
        </w:rPr>
        <w:t> through</w:t>
      </w:r>
      <w:r>
        <w:rPr>
          <w:color w:val="231F20"/>
          <w:w w:val="105"/>
          <w:sz w:val="16"/>
        </w:rPr>
        <w:t> an</w:t>
      </w:r>
      <w:r>
        <w:rPr>
          <w:color w:val="231F20"/>
          <w:w w:val="105"/>
          <w:sz w:val="16"/>
        </w:rPr>
        <w:t> ultrasonographic determination of subcutaneous and muscle layer thickness. </w:t>
      </w:r>
      <w:r>
        <w:rPr>
          <w:i/>
          <w:color w:val="231F20"/>
          <w:w w:val="105"/>
          <w:sz w:val="16"/>
        </w:rPr>
        <w:t>Pedi- atrics</w:t>
      </w:r>
      <w:r>
        <w:rPr>
          <w:color w:val="231F20"/>
          <w:w w:val="105"/>
          <w:sz w:val="16"/>
        </w:rPr>
        <w:t>. 1997;100:400-403.</w:t>
      </w:r>
    </w:p>
    <w:p>
      <w:pPr>
        <w:pStyle w:val="ListParagraph"/>
        <w:numPr>
          <w:ilvl w:val="0"/>
          <w:numId w:val="9"/>
        </w:numPr>
        <w:tabs>
          <w:tab w:pos="860" w:val="left" w:leader="none"/>
        </w:tabs>
        <w:spacing w:line="235" w:lineRule="auto" w:before="0" w:after="0"/>
        <w:ind w:left="860" w:right="1" w:hanging="300"/>
        <w:jc w:val="both"/>
        <w:rPr>
          <w:sz w:val="16"/>
        </w:rPr>
      </w:pPr>
      <w:r>
        <w:rPr>
          <w:color w:val="231F20"/>
          <w:w w:val="105"/>
          <w:sz w:val="16"/>
        </w:rPr>
        <w:t>World Health Organization. Module 3: when and how to </w:t>
      </w:r>
      <w:r>
        <w:rPr>
          <w:color w:val="231F20"/>
          <w:w w:val="105"/>
          <w:sz w:val="16"/>
        </w:rPr>
        <w:t>give </w:t>
      </w:r>
      <w:r>
        <w:rPr>
          <w:color w:val="231F20"/>
          <w:sz w:val="16"/>
        </w:rPr>
        <w:t>vaccines.</w:t>
      </w:r>
      <w:r>
        <w:rPr>
          <w:color w:val="231F20"/>
          <w:spacing w:val="-3"/>
          <w:sz w:val="16"/>
        </w:rPr>
        <w:t> </w:t>
      </w:r>
      <w:r>
        <w:rPr>
          <w:color w:val="231F20"/>
          <w:sz w:val="16"/>
        </w:rPr>
        <w:t>In:</w:t>
      </w:r>
      <w:r>
        <w:rPr>
          <w:color w:val="231F20"/>
          <w:spacing w:val="-3"/>
          <w:sz w:val="16"/>
        </w:rPr>
        <w:t> </w:t>
      </w:r>
      <w:r>
        <w:rPr>
          <w:i/>
          <w:color w:val="231F20"/>
          <w:sz w:val="16"/>
        </w:rPr>
        <w:t>Immunization in Practice: A Guide for Health Workers</w:t>
      </w:r>
      <w:r>
        <w:rPr>
          <w:i/>
          <w:color w:val="231F20"/>
          <w:w w:val="105"/>
          <w:sz w:val="16"/>
        </w:rPr>
        <w:t> Who</w:t>
      </w:r>
      <w:r>
        <w:rPr>
          <w:i/>
          <w:color w:val="231F20"/>
          <w:spacing w:val="-11"/>
          <w:w w:val="105"/>
          <w:sz w:val="16"/>
        </w:rPr>
        <w:t> </w:t>
      </w:r>
      <w:r>
        <w:rPr>
          <w:i/>
          <w:color w:val="231F20"/>
          <w:w w:val="105"/>
          <w:sz w:val="16"/>
        </w:rPr>
        <w:t>Give</w:t>
      </w:r>
      <w:r>
        <w:rPr>
          <w:i/>
          <w:color w:val="231F20"/>
          <w:spacing w:val="-10"/>
          <w:w w:val="105"/>
          <w:sz w:val="16"/>
        </w:rPr>
        <w:t> </w:t>
      </w:r>
      <w:r>
        <w:rPr>
          <w:i/>
          <w:color w:val="231F20"/>
          <w:w w:val="105"/>
          <w:sz w:val="16"/>
        </w:rPr>
        <w:t>Vaccines,</w:t>
      </w:r>
      <w:r>
        <w:rPr>
          <w:i/>
          <w:color w:val="231F20"/>
          <w:spacing w:val="-11"/>
          <w:w w:val="105"/>
          <w:sz w:val="16"/>
        </w:rPr>
        <w:t> </w:t>
      </w:r>
      <w:r>
        <w:rPr>
          <w:i/>
          <w:color w:val="231F20"/>
          <w:w w:val="105"/>
          <w:sz w:val="16"/>
        </w:rPr>
        <w:t>(EPI/PHW/84/3</w:t>
      </w:r>
      <w:r>
        <w:rPr>
          <w:i/>
          <w:color w:val="231F20"/>
          <w:spacing w:val="-10"/>
          <w:w w:val="105"/>
          <w:sz w:val="16"/>
        </w:rPr>
        <w:t> </w:t>
      </w:r>
      <w:r>
        <w:rPr>
          <w:i/>
          <w:color w:val="231F20"/>
          <w:w w:val="105"/>
          <w:sz w:val="16"/>
        </w:rPr>
        <w:t>Rev</w:t>
      </w:r>
      <w:r>
        <w:rPr>
          <w:i/>
          <w:color w:val="231F20"/>
          <w:spacing w:val="-11"/>
          <w:w w:val="105"/>
          <w:sz w:val="16"/>
        </w:rPr>
        <w:t> </w:t>
      </w:r>
      <w:r>
        <w:rPr>
          <w:i/>
          <w:color w:val="231F20"/>
          <w:w w:val="105"/>
          <w:sz w:val="16"/>
        </w:rPr>
        <w:t>1)</w:t>
      </w:r>
      <w:r>
        <w:rPr>
          <w:color w:val="231F20"/>
          <w:w w:val="105"/>
          <w:sz w:val="16"/>
        </w:rPr>
        <w:t>.</w:t>
      </w:r>
      <w:r>
        <w:rPr>
          <w:color w:val="231F20"/>
          <w:spacing w:val="-10"/>
          <w:w w:val="105"/>
          <w:sz w:val="16"/>
        </w:rPr>
        <w:t> </w:t>
      </w:r>
      <w:r>
        <w:rPr>
          <w:color w:val="231F20"/>
          <w:w w:val="105"/>
          <w:sz w:val="16"/>
        </w:rPr>
        <w:t>Geneva,</w:t>
      </w:r>
      <w:r>
        <w:rPr>
          <w:color w:val="231F20"/>
          <w:spacing w:val="-11"/>
          <w:w w:val="105"/>
          <w:sz w:val="16"/>
        </w:rPr>
        <w:t> </w:t>
      </w:r>
      <w:r>
        <w:rPr>
          <w:color w:val="231F20"/>
          <w:w w:val="105"/>
          <w:sz w:val="16"/>
        </w:rPr>
        <w:t>Switzerland: World Health Organization; 1984.</w:t>
      </w:r>
    </w:p>
    <w:p>
      <w:pPr>
        <w:pStyle w:val="ListParagraph"/>
        <w:numPr>
          <w:ilvl w:val="0"/>
          <w:numId w:val="9"/>
        </w:numPr>
        <w:tabs>
          <w:tab w:pos="859" w:val="left" w:leader="none"/>
        </w:tabs>
        <w:spacing w:line="235" w:lineRule="auto" w:before="0" w:after="0"/>
        <w:ind w:left="859" w:right="0" w:hanging="300"/>
        <w:jc w:val="both"/>
        <w:rPr>
          <w:sz w:val="16"/>
        </w:rPr>
      </w:pPr>
      <w:r>
        <w:rPr>
          <w:color w:val="231F20"/>
          <w:w w:val="105"/>
          <w:sz w:val="16"/>
        </w:rPr>
        <w:t>Hick</w:t>
      </w:r>
      <w:r>
        <w:rPr>
          <w:color w:val="231F20"/>
          <w:spacing w:val="-2"/>
          <w:w w:val="105"/>
          <w:sz w:val="16"/>
        </w:rPr>
        <w:t> </w:t>
      </w:r>
      <w:r>
        <w:rPr>
          <w:color w:val="231F20"/>
          <w:w w:val="105"/>
          <w:sz w:val="16"/>
        </w:rPr>
        <w:t>JF,</w:t>
      </w:r>
      <w:r>
        <w:rPr>
          <w:color w:val="231F20"/>
          <w:spacing w:val="-2"/>
          <w:w w:val="105"/>
          <w:sz w:val="16"/>
        </w:rPr>
        <w:t> </w:t>
      </w:r>
      <w:r>
        <w:rPr>
          <w:color w:val="231F20"/>
          <w:w w:val="105"/>
          <w:sz w:val="16"/>
        </w:rPr>
        <w:t>Charbonneau</w:t>
      </w:r>
      <w:r>
        <w:rPr>
          <w:color w:val="231F20"/>
          <w:spacing w:val="-2"/>
          <w:w w:val="105"/>
          <w:sz w:val="16"/>
        </w:rPr>
        <w:t> </w:t>
      </w:r>
      <w:r>
        <w:rPr>
          <w:color w:val="231F20"/>
          <w:w w:val="105"/>
          <w:sz w:val="16"/>
        </w:rPr>
        <w:t>JW,</w:t>
      </w:r>
      <w:r>
        <w:rPr>
          <w:color w:val="231F20"/>
          <w:spacing w:val="-2"/>
          <w:w w:val="105"/>
          <w:sz w:val="16"/>
        </w:rPr>
        <w:t> </w:t>
      </w:r>
      <w:r>
        <w:rPr>
          <w:color w:val="231F20"/>
          <w:w w:val="105"/>
          <w:sz w:val="16"/>
        </w:rPr>
        <w:t>Brackke</w:t>
      </w:r>
      <w:r>
        <w:rPr>
          <w:color w:val="231F20"/>
          <w:spacing w:val="-2"/>
          <w:w w:val="105"/>
          <w:sz w:val="16"/>
        </w:rPr>
        <w:t> </w:t>
      </w:r>
      <w:r>
        <w:rPr>
          <w:color w:val="231F20"/>
          <w:w w:val="105"/>
          <w:sz w:val="16"/>
        </w:rPr>
        <w:t>DM.</w:t>
      </w:r>
      <w:r>
        <w:rPr>
          <w:color w:val="231F20"/>
          <w:spacing w:val="-2"/>
          <w:w w:val="105"/>
          <w:sz w:val="16"/>
        </w:rPr>
        <w:t> </w:t>
      </w:r>
      <w:r>
        <w:rPr>
          <w:color w:val="231F20"/>
          <w:w w:val="105"/>
          <w:sz w:val="16"/>
        </w:rPr>
        <w:t>Optimum</w:t>
      </w:r>
      <w:r>
        <w:rPr>
          <w:color w:val="231F20"/>
          <w:spacing w:val="-2"/>
          <w:w w:val="105"/>
          <w:sz w:val="16"/>
        </w:rPr>
        <w:t> </w:t>
      </w:r>
      <w:r>
        <w:rPr>
          <w:color w:val="231F20"/>
          <w:w w:val="105"/>
          <w:sz w:val="16"/>
        </w:rPr>
        <w:t>needle</w:t>
      </w:r>
      <w:r>
        <w:rPr>
          <w:color w:val="231F20"/>
          <w:spacing w:val="-2"/>
          <w:w w:val="105"/>
          <w:sz w:val="16"/>
        </w:rPr>
        <w:t> </w:t>
      </w:r>
      <w:r>
        <w:rPr>
          <w:color w:val="231F20"/>
          <w:w w:val="105"/>
          <w:sz w:val="16"/>
        </w:rPr>
        <w:t>length for</w:t>
      </w:r>
      <w:r>
        <w:rPr>
          <w:color w:val="231F20"/>
          <w:spacing w:val="-2"/>
          <w:w w:val="105"/>
          <w:sz w:val="16"/>
        </w:rPr>
        <w:t> </w:t>
      </w:r>
      <w:r>
        <w:rPr>
          <w:color w:val="231F20"/>
          <w:w w:val="105"/>
          <w:sz w:val="16"/>
        </w:rPr>
        <w:t>diphtheria-tetanus-pertussis</w:t>
      </w:r>
      <w:r>
        <w:rPr>
          <w:color w:val="231F20"/>
          <w:spacing w:val="-2"/>
          <w:w w:val="105"/>
          <w:sz w:val="16"/>
        </w:rPr>
        <w:t> </w:t>
      </w:r>
      <w:r>
        <w:rPr>
          <w:color w:val="231F20"/>
          <w:w w:val="105"/>
          <w:sz w:val="16"/>
        </w:rPr>
        <w:t>inoculation</w:t>
      </w:r>
      <w:r>
        <w:rPr>
          <w:color w:val="231F20"/>
          <w:spacing w:val="-2"/>
          <w:w w:val="105"/>
          <w:sz w:val="16"/>
        </w:rPr>
        <w:t> </w:t>
      </w:r>
      <w:r>
        <w:rPr>
          <w:color w:val="231F20"/>
          <w:w w:val="105"/>
          <w:sz w:val="16"/>
        </w:rPr>
        <w:t>of</w:t>
      </w:r>
      <w:r>
        <w:rPr>
          <w:color w:val="231F20"/>
          <w:spacing w:val="-2"/>
          <w:w w:val="105"/>
          <w:sz w:val="16"/>
        </w:rPr>
        <w:t> </w:t>
      </w:r>
      <w:r>
        <w:rPr>
          <w:color w:val="231F20"/>
          <w:w w:val="105"/>
          <w:sz w:val="16"/>
        </w:rPr>
        <w:t>infants.</w:t>
      </w:r>
      <w:r>
        <w:rPr>
          <w:color w:val="231F20"/>
          <w:spacing w:val="-2"/>
          <w:w w:val="105"/>
          <w:sz w:val="16"/>
        </w:rPr>
        <w:t> </w:t>
      </w:r>
      <w:r>
        <w:rPr>
          <w:i/>
          <w:color w:val="231F20"/>
          <w:w w:val="105"/>
          <w:sz w:val="16"/>
        </w:rPr>
        <w:t>Pediatrics</w:t>
      </w:r>
      <w:r>
        <w:rPr>
          <w:color w:val="231F20"/>
          <w:w w:val="105"/>
          <w:sz w:val="16"/>
        </w:rPr>
        <w:t>. </w:t>
      </w:r>
      <w:r>
        <w:rPr>
          <w:color w:val="231F20"/>
          <w:spacing w:val="-2"/>
          <w:w w:val="105"/>
          <w:sz w:val="16"/>
        </w:rPr>
        <w:t>1989;84:136-137.</w:t>
      </w:r>
    </w:p>
    <w:p>
      <w:pPr>
        <w:pStyle w:val="ListParagraph"/>
        <w:numPr>
          <w:ilvl w:val="0"/>
          <w:numId w:val="9"/>
        </w:numPr>
        <w:tabs>
          <w:tab w:pos="860" w:val="left" w:leader="none"/>
        </w:tabs>
        <w:spacing w:line="235" w:lineRule="auto" w:before="0" w:after="0"/>
        <w:ind w:left="860" w:right="0" w:hanging="300"/>
        <w:jc w:val="both"/>
        <w:rPr>
          <w:sz w:val="16"/>
        </w:rPr>
      </w:pPr>
      <w:bookmarkStart w:name="_bookmark71" w:id="168"/>
      <w:bookmarkEnd w:id="168"/>
      <w:r>
        <w:rPr/>
      </w:r>
      <w:r>
        <w:rPr>
          <w:color w:val="231F20"/>
          <w:w w:val="110"/>
          <w:sz w:val="16"/>
        </w:rPr>
        <w:t>Poland</w:t>
      </w:r>
      <w:r>
        <w:rPr>
          <w:color w:val="231F20"/>
          <w:spacing w:val="-6"/>
          <w:w w:val="110"/>
          <w:sz w:val="16"/>
        </w:rPr>
        <w:t> </w:t>
      </w:r>
      <w:r>
        <w:rPr>
          <w:color w:val="231F20"/>
          <w:w w:val="110"/>
          <w:sz w:val="16"/>
        </w:rPr>
        <w:t>GA,</w:t>
      </w:r>
      <w:r>
        <w:rPr>
          <w:color w:val="231F20"/>
          <w:spacing w:val="-6"/>
          <w:w w:val="110"/>
          <w:sz w:val="16"/>
        </w:rPr>
        <w:t> </w:t>
      </w:r>
      <w:r>
        <w:rPr>
          <w:color w:val="231F20"/>
          <w:w w:val="110"/>
          <w:sz w:val="16"/>
        </w:rPr>
        <w:t>Borrud</w:t>
      </w:r>
      <w:r>
        <w:rPr>
          <w:color w:val="231F20"/>
          <w:spacing w:val="-6"/>
          <w:w w:val="110"/>
          <w:sz w:val="16"/>
        </w:rPr>
        <w:t> </w:t>
      </w:r>
      <w:r>
        <w:rPr>
          <w:color w:val="231F20"/>
          <w:w w:val="110"/>
          <w:sz w:val="16"/>
        </w:rPr>
        <w:t>A,</w:t>
      </w:r>
      <w:r>
        <w:rPr>
          <w:color w:val="231F20"/>
          <w:spacing w:val="-6"/>
          <w:w w:val="110"/>
          <w:sz w:val="16"/>
        </w:rPr>
        <w:t> </w:t>
      </w:r>
      <w:r>
        <w:rPr>
          <w:color w:val="231F20"/>
          <w:w w:val="110"/>
          <w:sz w:val="16"/>
        </w:rPr>
        <w:t>Jacobson</w:t>
      </w:r>
      <w:r>
        <w:rPr>
          <w:color w:val="231F20"/>
          <w:spacing w:val="-6"/>
          <w:w w:val="110"/>
          <w:sz w:val="16"/>
        </w:rPr>
        <w:t> </w:t>
      </w:r>
      <w:r>
        <w:rPr>
          <w:color w:val="231F20"/>
          <w:w w:val="110"/>
          <w:sz w:val="16"/>
        </w:rPr>
        <w:t>RM.</w:t>
      </w:r>
      <w:r>
        <w:rPr>
          <w:color w:val="231F20"/>
          <w:spacing w:val="-6"/>
          <w:w w:val="110"/>
          <w:sz w:val="16"/>
        </w:rPr>
        <w:t> </w:t>
      </w:r>
      <w:r>
        <w:rPr>
          <w:color w:val="231F20"/>
          <w:w w:val="110"/>
          <w:sz w:val="16"/>
        </w:rPr>
        <w:t>Determination</w:t>
      </w:r>
      <w:r>
        <w:rPr>
          <w:color w:val="231F20"/>
          <w:spacing w:val="-6"/>
          <w:w w:val="110"/>
          <w:sz w:val="16"/>
        </w:rPr>
        <w:t> </w:t>
      </w:r>
      <w:r>
        <w:rPr>
          <w:color w:val="231F20"/>
          <w:w w:val="110"/>
          <w:sz w:val="16"/>
        </w:rPr>
        <w:t>of</w:t>
      </w:r>
      <w:r>
        <w:rPr>
          <w:color w:val="231F20"/>
          <w:spacing w:val="-6"/>
          <w:w w:val="110"/>
          <w:sz w:val="16"/>
        </w:rPr>
        <w:t> </w:t>
      </w:r>
      <w:r>
        <w:rPr>
          <w:color w:val="231F20"/>
          <w:w w:val="110"/>
          <w:sz w:val="16"/>
        </w:rPr>
        <w:t>deltoid fat</w:t>
      </w:r>
      <w:r>
        <w:rPr>
          <w:color w:val="231F20"/>
          <w:spacing w:val="-10"/>
          <w:w w:val="110"/>
          <w:sz w:val="16"/>
        </w:rPr>
        <w:t> </w:t>
      </w:r>
      <w:r>
        <w:rPr>
          <w:color w:val="231F20"/>
          <w:w w:val="110"/>
          <w:sz w:val="16"/>
        </w:rPr>
        <w:t>pad</w:t>
      </w:r>
      <w:r>
        <w:rPr>
          <w:color w:val="231F20"/>
          <w:spacing w:val="-10"/>
          <w:w w:val="110"/>
          <w:sz w:val="16"/>
        </w:rPr>
        <w:t> </w:t>
      </w:r>
      <w:r>
        <w:rPr>
          <w:color w:val="231F20"/>
          <w:w w:val="110"/>
          <w:sz w:val="16"/>
        </w:rPr>
        <w:t>thickness:</w:t>
      </w:r>
      <w:r>
        <w:rPr>
          <w:color w:val="231F20"/>
          <w:spacing w:val="-10"/>
          <w:w w:val="110"/>
          <w:sz w:val="16"/>
        </w:rPr>
        <w:t> </w:t>
      </w:r>
      <w:r>
        <w:rPr>
          <w:color w:val="231F20"/>
          <w:w w:val="110"/>
          <w:sz w:val="16"/>
        </w:rPr>
        <w:t>implications</w:t>
      </w:r>
      <w:r>
        <w:rPr>
          <w:color w:val="231F20"/>
          <w:spacing w:val="-10"/>
          <w:w w:val="110"/>
          <w:sz w:val="16"/>
        </w:rPr>
        <w:t> </w:t>
      </w:r>
      <w:r>
        <w:rPr>
          <w:color w:val="231F20"/>
          <w:w w:val="110"/>
          <w:sz w:val="16"/>
        </w:rPr>
        <w:t>for</w:t>
      </w:r>
      <w:r>
        <w:rPr>
          <w:color w:val="231F20"/>
          <w:spacing w:val="-10"/>
          <w:w w:val="110"/>
          <w:sz w:val="16"/>
        </w:rPr>
        <w:t> </w:t>
      </w:r>
      <w:r>
        <w:rPr>
          <w:color w:val="231F20"/>
          <w:w w:val="110"/>
          <w:sz w:val="16"/>
        </w:rPr>
        <w:t>needle</w:t>
      </w:r>
      <w:r>
        <w:rPr>
          <w:color w:val="231F20"/>
          <w:spacing w:val="-10"/>
          <w:w w:val="110"/>
          <w:sz w:val="16"/>
        </w:rPr>
        <w:t> </w:t>
      </w:r>
      <w:r>
        <w:rPr>
          <w:color w:val="231F20"/>
          <w:w w:val="110"/>
          <w:sz w:val="16"/>
        </w:rPr>
        <w:t>length</w:t>
      </w:r>
      <w:r>
        <w:rPr>
          <w:color w:val="231F20"/>
          <w:spacing w:val="-10"/>
          <w:w w:val="110"/>
          <w:sz w:val="16"/>
        </w:rPr>
        <w:t> </w:t>
      </w:r>
      <w:r>
        <w:rPr>
          <w:color w:val="231F20"/>
          <w:w w:val="110"/>
          <w:sz w:val="16"/>
        </w:rPr>
        <w:t>in</w:t>
      </w:r>
      <w:r>
        <w:rPr>
          <w:color w:val="231F20"/>
          <w:spacing w:val="-10"/>
          <w:w w:val="110"/>
          <w:sz w:val="16"/>
        </w:rPr>
        <w:t> </w:t>
      </w:r>
      <w:r>
        <w:rPr>
          <w:color w:val="231F20"/>
          <w:w w:val="110"/>
          <w:sz w:val="16"/>
        </w:rPr>
        <w:t>adult</w:t>
      </w:r>
      <w:r>
        <w:rPr>
          <w:color w:val="231F20"/>
          <w:spacing w:val="-10"/>
          <w:w w:val="110"/>
          <w:sz w:val="16"/>
        </w:rPr>
        <w:t> </w:t>
      </w:r>
      <w:r>
        <w:rPr>
          <w:color w:val="231F20"/>
          <w:w w:val="110"/>
          <w:sz w:val="16"/>
        </w:rPr>
        <w:t>immu- nization. </w:t>
      </w:r>
      <w:r>
        <w:rPr>
          <w:i/>
          <w:color w:val="231F20"/>
          <w:w w:val="110"/>
          <w:sz w:val="16"/>
        </w:rPr>
        <w:t>JAMA</w:t>
      </w:r>
      <w:r>
        <w:rPr>
          <w:color w:val="231F20"/>
          <w:w w:val="110"/>
          <w:sz w:val="16"/>
        </w:rPr>
        <w:t>. 1997;277:1709-1711.</w:t>
      </w:r>
    </w:p>
    <w:p>
      <w:pPr>
        <w:pStyle w:val="ListParagraph"/>
        <w:numPr>
          <w:ilvl w:val="0"/>
          <w:numId w:val="9"/>
        </w:numPr>
        <w:tabs>
          <w:tab w:pos="860" w:val="left" w:leader="none"/>
        </w:tabs>
        <w:spacing w:line="235" w:lineRule="auto" w:before="0" w:after="0"/>
        <w:ind w:left="860" w:right="0" w:hanging="300"/>
        <w:jc w:val="both"/>
        <w:rPr>
          <w:sz w:val="16"/>
        </w:rPr>
      </w:pPr>
      <w:bookmarkStart w:name="_bookmark72" w:id="169"/>
      <w:bookmarkEnd w:id="169"/>
      <w:r>
        <w:rPr/>
      </w:r>
      <w:r>
        <w:rPr>
          <w:color w:val="231F20"/>
          <w:w w:val="105"/>
          <w:sz w:val="16"/>
        </w:rPr>
        <w:t>Jackson</w:t>
      </w:r>
      <w:r>
        <w:rPr>
          <w:color w:val="231F20"/>
          <w:w w:val="105"/>
          <w:sz w:val="16"/>
        </w:rPr>
        <w:t> LA,</w:t>
      </w:r>
      <w:r>
        <w:rPr>
          <w:color w:val="231F20"/>
          <w:w w:val="105"/>
          <w:sz w:val="16"/>
        </w:rPr>
        <w:t> Yu</w:t>
      </w:r>
      <w:r>
        <w:rPr>
          <w:color w:val="231F20"/>
          <w:w w:val="105"/>
          <w:sz w:val="16"/>
        </w:rPr>
        <w:t> O,</w:t>
      </w:r>
      <w:r>
        <w:rPr>
          <w:color w:val="231F20"/>
          <w:w w:val="105"/>
          <w:sz w:val="16"/>
        </w:rPr>
        <w:t> Nelson</w:t>
      </w:r>
      <w:r>
        <w:rPr>
          <w:color w:val="231F20"/>
          <w:w w:val="105"/>
          <w:sz w:val="16"/>
        </w:rPr>
        <w:t> JC.</w:t>
      </w:r>
      <w:r>
        <w:rPr>
          <w:color w:val="231F20"/>
          <w:w w:val="105"/>
          <w:sz w:val="16"/>
        </w:rPr>
        <w:t> The</w:t>
      </w:r>
      <w:r>
        <w:rPr>
          <w:color w:val="231F20"/>
          <w:w w:val="105"/>
          <w:sz w:val="16"/>
        </w:rPr>
        <w:t> fifth</w:t>
      </w:r>
      <w:r>
        <w:rPr>
          <w:color w:val="231F20"/>
          <w:w w:val="105"/>
          <w:sz w:val="16"/>
        </w:rPr>
        <w:t> dose</w:t>
      </w:r>
      <w:r>
        <w:rPr>
          <w:color w:val="231F20"/>
          <w:w w:val="105"/>
          <w:sz w:val="16"/>
        </w:rPr>
        <w:t> of</w:t>
      </w:r>
      <w:r>
        <w:rPr>
          <w:color w:val="231F20"/>
          <w:w w:val="105"/>
          <w:sz w:val="16"/>
        </w:rPr>
        <w:t> </w:t>
      </w:r>
      <w:r>
        <w:rPr>
          <w:color w:val="231F20"/>
          <w:w w:val="105"/>
          <w:sz w:val="16"/>
        </w:rPr>
        <w:t>diphtheria, tetanus,</w:t>
      </w:r>
      <w:r>
        <w:rPr>
          <w:color w:val="231F20"/>
          <w:w w:val="105"/>
          <w:sz w:val="16"/>
        </w:rPr>
        <w:t> and</w:t>
      </w:r>
      <w:r>
        <w:rPr>
          <w:color w:val="231F20"/>
          <w:w w:val="105"/>
          <w:sz w:val="16"/>
        </w:rPr>
        <w:t> acellular</w:t>
      </w:r>
      <w:r>
        <w:rPr>
          <w:color w:val="231F20"/>
          <w:w w:val="105"/>
          <w:sz w:val="16"/>
        </w:rPr>
        <w:t> pertussis</w:t>
      </w:r>
      <w:r>
        <w:rPr>
          <w:color w:val="231F20"/>
          <w:w w:val="105"/>
          <w:sz w:val="16"/>
        </w:rPr>
        <w:t> vaccine.</w:t>
      </w:r>
      <w:r>
        <w:rPr>
          <w:color w:val="231F20"/>
          <w:w w:val="105"/>
          <w:sz w:val="16"/>
        </w:rPr>
        <w:t> </w:t>
      </w:r>
      <w:r>
        <w:rPr>
          <w:i/>
          <w:color w:val="231F20"/>
          <w:w w:val="105"/>
          <w:sz w:val="16"/>
        </w:rPr>
        <w:t>Pediatrics</w:t>
      </w:r>
      <w:r>
        <w:rPr>
          <w:color w:val="231F20"/>
          <w:w w:val="105"/>
          <w:sz w:val="16"/>
        </w:rPr>
        <w:t>.</w:t>
      </w:r>
      <w:r>
        <w:rPr>
          <w:color w:val="231F20"/>
          <w:w w:val="105"/>
          <w:sz w:val="16"/>
        </w:rPr>
        <w:t> 2011;127: </w:t>
      </w:r>
      <w:r>
        <w:rPr>
          <w:color w:val="231F20"/>
          <w:spacing w:val="-2"/>
          <w:w w:val="105"/>
          <w:sz w:val="16"/>
        </w:rPr>
        <w:t>e580.</w:t>
      </w:r>
    </w:p>
    <w:p>
      <w:pPr>
        <w:pStyle w:val="ListParagraph"/>
        <w:numPr>
          <w:ilvl w:val="0"/>
          <w:numId w:val="9"/>
        </w:numPr>
        <w:tabs>
          <w:tab w:pos="860" w:val="left" w:leader="none"/>
        </w:tabs>
        <w:spacing w:line="235" w:lineRule="auto" w:before="0" w:after="0"/>
        <w:ind w:left="860" w:right="0" w:hanging="300"/>
        <w:jc w:val="both"/>
        <w:rPr>
          <w:sz w:val="16"/>
        </w:rPr>
      </w:pPr>
      <w:bookmarkStart w:name="_bookmark73" w:id="170"/>
      <w:bookmarkEnd w:id="170"/>
      <w:r>
        <w:rPr/>
      </w:r>
      <w:r>
        <w:rPr>
          <w:color w:val="231F20"/>
          <w:w w:val="105"/>
          <w:sz w:val="16"/>
        </w:rPr>
        <w:t>Middleman A, Anding R, Tung C. Effect of needle length </w:t>
      </w:r>
      <w:r>
        <w:rPr>
          <w:color w:val="231F20"/>
          <w:w w:val="105"/>
          <w:sz w:val="16"/>
        </w:rPr>
        <w:t>when immunizing obese adolescents with hepatitis B vaccine. </w:t>
      </w:r>
      <w:r>
        <w:rPr>
          <w:i/>
          <w:color w:val="231F20"/>
          <w:w w:val="105"/>
          <w:sz w:val="16"/>
        </w:rPr>
        <w:t>Pediat- rics</w:t>
      </w:r>
      <w:r>
        <w:rPr>
          <w:color w:val="231F20"/>
          <w:w w:val="105"/>
          <w:sz w:val="16"/>
        </w:rPr>
        <w:t>. 2010;125:e1.</w:t>
      </w:r>
    </w:p>
    <w:p>
      <w:pPr>
        <w:spacing w:line="240" w:lineRule="auto" w:before="88"/>
        <w:rPr>
          <w:sz w:val="16"/>
        </w:rPr>
      </w:pPr>
      <w:r>
        <w:rPr/>
        <w:br w:type="column"/>
      </w:r>
      <w:r>
        <w:rPr>
          <w:sz w:val="16"/>
        </w:rPr>
      </w:r>
    </w:p>
    <w:p>
      <w:pPr>
        <w:pStyle w:val="ListParagraph"/>
        <w:numPr>
          <w:ilvl w:val="0"/>
          <w:numId w:val="9"/>
        </w:numPr>
        <w:tabs>
          <w:tab w:pos="697" w:val="left" w:leader="none"/>
        </w:tabs>
        <w:spacing w:line="235" w:lineRule="auto" w:before="1" w:after="0"/>
        <w:ind w:left="697" w:right="1077" w:hanging="300"/>
        <w:jc w:val="both"/>
        <w:rPr>
          <w:sz w:val="16"/>
        </w:rPr>
      </w:pPr>
      <w:bookmarkStart w:name="_bookmark74" w:id="171"/>
      <w:bookmarkEnd w:id="171"/>
      <w:r>
        <w:rPr/>
      </w:r>
      <w:r>
        <w:rPr>
          <w:color w:val="231F20"/>
          <w:w w:val="105"/>
          <w:sz w:val="16"/>
        </w:rPr>
        <w:t>Centers for Disease Control and Prevention. Inadvertent </w:t>
      </w:r>
      <w:r>
        <w:rPr>
          <w:color w:val="231F20"/>
          <w:w w:val="105"/>
          <w:sz w:val="16"/>
        </w:rPr>
        <w:t>misad- ministration of meningococcal conjugate vaccine–United States, June-August</w:t>
      </w:r>
      <w:r>
        <w:rPr>
          <w:color w:val="231F20"/>
          <w:spacing w:val="-4"/>
          <w:w w:val="105"/>
          <w:sz w:val="16"/>
        </w:rPr>
        <w:t> </w:t>
      </w:r>
      <w:r>
        <w:rPr>
          <w:color w:val="231F20"/>
          <w:w w:val="105"/>
          <w:sz w:val="16"/>
        </w:rPr>
        <w:t>2005.</w:t>
      </w:r>
      <w:r>
        <w:rPr>
          <w:color w:val="231F20"/>
          <w:spacing w:val="-4"/>
          <w:w w:val="105"/>
          <w:sz w:val="16"/>
        </w:rPr>
        <w:t> </w:t>
      </w:r>
      <w:r>
        <w:rPr>
          <w:i/>
          <w:color w:val="231F20"/>
          <w:w w:val="105"/>
          <w:sz w:val="16"/>
        </w:rPr>
        <w:t>MMWR</w:t>
      </w:r>
      <w:r>
        <w:rPr>
          <w:i/>
          <w:color w:val="231F20"/>
          <w:spacing w:val="-2"/>
          <w:w w:val="105"/>
          <w:sz w:val="16"/>
        </w:rPr>
        <w:t> </w:t>
      </w:r>
      <w:r>
        <w:rPr>
          <w:i/>
          <w:color w:val="231F20"/>
          <w:w w:val="105"/>
          <w:sz w:val="16"/>
        </w:rPr>
        <w:t>Morb</w:t>
      </w:r>
      <w:r>
        <w:rPr>
          <w:i/>
          <w:color w:val="231F20"/>
          <w:spacing w:val="-2"/>
          <w:w w:val="105"/>
          <w:sz w:val="16"/>
        </w:rPr>
        <w:t> </w:t>
      </w:r>
      <w:r>
        <w:rPr>
          <w:i/>
          <w:color w:val="231F20"/>
          <w:w w:val="105"/>
          <w:sz w:val="16"/>
        </w:rPr>
        <w:t>Mortal</w:t>
      </w:r>
      <w:r>
        <w:rPr>
          <w:i/>
          <w:color w:val="231F20"/>
          <w:spacing w:val="-2"/>
          <w:w w:val="105"/>
          <w:sz w:val="16"/>
        </w:rPr>
        <w:t> </w:t>
      </w:r>
      <w:r>
        <w:rPr>
          <w:i/>
          <w:color w:val="231F20"/>
          <w:w w:val="105"/>
          <w:sz w:val="16"/>
        </w:rPr>
        <w:t>Wkly</w:t>
      </w:r>
      <w:r>
        <w:rPr>
          <w:i/>
          <w:color w:val="231F20"/>
          <w:spacing w:val="-2"/>
          <w:w w:val="105"/>
          <w:sz w:val="16"/>
        </w:rPr>
        <w:t> </w:t>
      </w:r>
      <w:r>
        <w:rPr>
          <w:i/>
          <w:color w:val="231F20"/>
          <w:w w:val="105"/>
          <w:sz w:val="16"/>
        </w:rPr>
        <w:t>Rep</w:t>
      </w:r>
      <w:r>
        <w:rPr>
          <w:color w:val="231F20"/>
          <w:w w:val="105"/>
          <w:sz w:val="16"/>
        </w:rPr>
        <w:t>.</w:t>
      </w:r>
      <w:r>
        <w:rPr>
          <w:color w:val="231F20"/>
          <w:spacing w:val="-4"/>
          <w:w w:val="105"/>
          <w:sz w:val="16"/>
        </w:rPr>
        <w:t> </w:t>
      </w:r>
      <w:r>
        <w:rPr>
          <w:color w:val="231F20"/>
          <w:w w:val="105"/>
          <w:sz w:val="16"/>
        </w:rPr>
        <w:t>2006;55(37): </w:t>
      </w:r>
      <w:r>
        <w:rPr>
          <w:color w:val="231F20"/>
          <w:spacing w:val="-2"/>
          <w:w w:val="105"/>
          <w:sz w:val="16"/>
        </w:rPr>
        <w:t>1016-1017.</w:t>
      </w:r>
    </w:p>
    <w:p>
      <w:pPr>
        <w:pStyle w:val="ListParagraph"/>
        <w:numPr>
          <w:ilvl w:val="0"/>
          <w:numId w:val="9"/>
        </w:numPr>
        <w:tabs>
          <w:tab w:pos="697" w:val="left" w:leader="none"/>
        </w:tabs>
        <w:spacing w:line="235" w:lineRule="auto" w:before="0" w:after="0"/>
        <w:ind w:left="697" w:right="1079" w:hanging="300"/>
        <w:jc w:val="both"/>
        <w:rPr>
          <w:sz w:val="16"/>
        </w:rPr>
      </w:pPr>
      <w:r>
        <w:rPr>
          <w:sz w:val="16"/>
        </w:rPr>
        <mc:AlternateContent>
          <mc:Choice Requires="wps">
            <w:drawing>
              <wp:anchor distT="0" distB="0" distL="0" distR="0" allowOverlap="1" layoutInCell="1" locked="0" behindDoc="0" simplePos="0" relativeHeight="15748608">
                <wp:simplePos x="0" y="0"/>
                <wp:positionH relativeFrom="page">
                  <wp:posOffset>7239000</wp:posOffset>
                </wp:positionH>
                <wp:positionV relativeFrom="paragraph">
                  <wp:posOffset>-438277</wp:posOffset>
                </wp:positionV>
                <wp:extent cx="533400" cy="304800"/>
                <wp:effectExtent l="0" t="0" r="0" b="0"/>
                <wp:wrapNone/>
                <wp:docPr id="194" name="Textbox 194"/>
                <wp:cNvGraphicFramePr>
                  <a:graphicFrameLocks/>
                </wp:cNvGraphicFramePr>
                <a:graphic>
                  <a:graphicData uri="http://schemas.microsoft.com/office/word/2010/wordprocessingShape">
                    <wps:wsp>
                      <wps:cNvPr id="194" name="Textbox 194"/>
                      <wps:cNvSpPr txBox="1"/>
                      <wps:spPr>
                        <a:xfrm>
                          <a:off x="0" y="0"/>
                          <a:ext cx="533400" cy="304800"/>
                        </a:xfrm>
                        <a:prstGeom prst="rect">
                          <a:avLst/>
                        </a:prstGeom>
                        <a:solidFill>
                          <a:srgbClr val="CED3EB"/>
                        </a:solidFill>
                      </wps:spPr>
                      <wps:txbx>
                        <w:txbxContent>
                          <w:p>
                            <w:pPr>
                              <w:spacing w:before="113"/>
                              <w:ind w:left="60" w:right="0" w:firstLine="0"/>
                              <w:jc w:val="left"/>
                              <w:rPr>
                                <w:rFonts w:ascii="Arial"/>
                                <w:b/>
                                <w:color w:val="000000"/>
                                <w:sz w:val="22"/>
                              </w:rPr>
                            </w:pPr>
                            <w:r>
                              <w:rPr>
                                <w:rFonts w:ascii="Arial"/>
                                <w:b/>
                                <w:color w:val="FFFFFF"/>
                                <w:spacing w:val="-10"/>
                                <w:w w:val="95"/>
                                <w:sz w:val="22"/>
                              </w:rPr>
                              <w:t>9</w:t>
                            </w:r>
                          </w:p>
                        </w:txbxContent>
                      </wps:txbx>
                      <wps:bodyPr wrap="square" lIns="0" tIns="0" rIns="0" bIns="0" rtlCol="0">
                        <a:noAutofit/>
                      </wps:bodyPr>
                    </wps:wsp>
                  </a:graphicData>
                </a:graphic>
              </wp:anchor>
            </w:drawing>
          </mc:Choice>
          <mc:Fallback>
            <w:pict>
              <v:shape style="position:absolute;margin-left:570pt;margin-top:-34.510056pt;width:42pt;height:24pt;mso-position-horizontal-relative:page;mso-position-vertical-relative:paragraph;z-index:15748608" type="#_x0000_t202" id="docshape172" filled="true" fillcolor="#ced3eb" stroked="false">
                <v:textbox inset="0,0,0,0">
                  <w:txbxContent>
                    <w:p>
                      <w:pPr>
                        <w:spacing w:before="113"/>
                        <w:ind w:left="60" w:right="0" w:firstLine="0"/>
                        <w:jc w:val="left"/>
                        <w:rPr>
                          <w:rFonts w:ascii="Arial"/>
                          <w:b/>
                          <w:color w:val="000000"/>
                          <w:sz w:val="22"/>
                        </w:rPr>
                      </w:pPr>
                      <w:r>
                        <w:rPr>
                          <w:rFonts w:ascii="Arial"/>
                          <w:b/>
                          <w:color w:val="FFFFFF"/>
                          <w:spacing w:val="-10"/>
                          <w:w w:val="95"/>
                          <w:sz w:val="22"/>
                        </w:rPr>
                        <w:t>9</w:t>
                      </w:r>
                    </w:p>
                  </w:txbxContent>
                </v:textbox>
                <v:fill type="solid"/>
                <w10:wrap type="none"/>
              </v:shape>
            </w:pict>
          </mc:Fallback>
        </mc:AlternateContent>
      </w:r>
      <w:r>
        <w:rPr>
          <w:color w:val="231F20"/>
          <w:w w:val="105"/>
          <w:sz w:val="16"/>
        </w:rPr>
        <w:t>Ragni</w:t>
      </w:r>
      <w:r>
        <w:rPr>
          <w:color w:val="231F20"/>
          <w:spacing w:val="-8"/>
          <w:w w:val="105"/>
          <w:sz w:val="16"/>
        </w:rPr>
        <w:t> </w:t>
      </w:r>
      <w:r>
        <w:rPr>
          <w:color w:val="231F20"/>
          <w:w w:val="105"/>
          <w:sz w:val="16"/>
        </w:rPr>
        <w:t>MV,</w:t>
      </w:r>
      <w:r>
        <w:rPr>
          <w:color w:val="231F20"/>
          <w:spacing w:val="-8"/>
          <w:w w:val="105"/>
          <w:sz w:val="16"/>
        </w:rPr>
        <w:t> </w:t>
      </w:r>
      <w:r>
        <w:rPr>
          <w:color w:val="231F20"/>
          <w:w w:val="105"/>
          <w:sz w:val="16"/>
        </w:rPr>
        <w:t>Lusher</w:t>
      </w:r>
      <w:r>
        <w:rPr>
          <w:color w:val="231F20"/>
          <w:spacing w:val="-8"/>
          <w:w w:val="105"/>
          <w:sz w:val="16"/>
        </w:rPr>
        <w:t> </w:t>
      </w:r>
      <w:r>
        <w:rPr>
          <w:color w:val="231F20"/>
          <w:w w:val="105"/>
          <w:sz w:val="16"/>
        </w:rPr>
        <w:t>JM,</w:t>
      </w:r>
      <w:r>
        <w:rPr>
          <w:color w:val="231F20"/>
          <w:spacing w:val="-8"/>
          <w:w w:val="105"/>
          <w:sz w:val="16"/>
        </w:rPr>
        <w:t> </w:t>
      </w:r>
      <w:r>
        <w:rPr>
          <w:color w:val="231F20"/>
          <w:w w:val="105"/>
          <w:sz w:val="16"/>
        </w:rPr>
        <w:t>Koerper</w:t>
      </w:r>
      <w:r>
        <w:rPr>
          <w:color w:val="231F20"/>
          <w:spacing w:val="-8"/>
          <w:w w:val="105"/>
          <w:sz w:val="16"/>
        </w:rPr>
        <w:t> </w:t>
      </w:r>
      <w:r>
        <w:rPr>
          <w:color w:val="231F20"/>
          <w:w w:val="105"/>
          <w:sz w:val="16"/>
        </w:rPr>
        <w:t>MA,</w:t>
      </w:r>
      <w:r>
        <w:rPr>
          <w:color w:val="231F20"/>
          <w:spacing w:val="-8"/>
          <w:w w:val="105"/>
          <w:sz w:val="16"/>
        </w:rPr>
        <w:t> </w:t>
      </w:r>
      <w:r>
        <w:rPr>
          <w:color w:val="231F20"/>
          <w:w w:val="105"/>
          <w:sz w:val="16"/>
        </w:rPr>
        <w:t>et</w:t>
      </w:r>
      <w:r>
        <w:rPr>
          <w:color w:val="231F20"/>
          <w:spacing w:val="-5"/>
          <w:w w:val="105"/>
          <w:sz w:val="16"/>
        </w:rPr>
        <w:t> </w:t>
      </w:r>
      <w:r>
        <w:rPr>
          <w:color w:val="231F20"/>
          <w:w w:val="105"/>
          <w:sz w:val="16"/>
        </w:rPr>
        <w:t>al.</w:t>
      </w:r>
      <w:r>
        <w:rPr>
          <w:color w:val="231F20"/>
          <w:spacing w:val="-8"/>
          <w:w w:val="105"/>
          <w:sz w:val="16"/>
        </w:rPr>
        <w:t> </w:t>
      </w:r>
      <w:r>
        <w:rPr>
          <w:color w:val="231F20"/>
          <w:w w:val="105"/>
          <w:sz w:val="16"/>
        </w:rPr>
        <w:t>Safety</w:t>
      </w:r>
      <w:r>
        <w:rPr>
          <w:color w:val="231F20"/>
          <w:spacing w:val="-8"/>
          <w:w w:val="105"/>
          <w:sz w:val="16"/>
        </w:rPr>
        <w:t> </w:t>
      </w:r>
      <w:r>
        <w:rPr>
          <w:color w:val="231F20"/>
          <w:w w:val="105"/>
          <w:sz w:val="16"/>
        </w:rPr>
        <w:t>and</w:t>
      </w:r>
      <w:r>
        <w:rPr>
          <w:color w:val="231F20"/>
          <w:spacing w:val="-8"/>
          <w:w w:val="105"/>
          <w:sz w:val="16"/>
        </w:rPr>
        <w:t> </w:t>
      </w:r>
      <w:r>
        <w:rPr>
          <w:color w:val="231F20"/>
          <w:w w:val="105"/>
          <w:sz w:val="16"/>
        </w:rPr>
        <w:t>immunoge- nicity</w:t>
      </w:r>
      <w:r>
        <w:rPr>
          <w:color w:val="231F20"/>
          <w:w w:val="105"/>
          <w:sz w:val="16"/>
        </w:rPr>
        <w:t> of</w:t>
      </w:r>
      <w:r>
        <w:rPr>
          <w:color w:val="231F20"/>
          <w:w w:val="105"/>
          <w:sz w:val="16"/>
        </w:rPr>
        <w:t> subcutaneous</w:t>
      </w:r>
      <w:r>
        <w:rPr>
          <w:color w:val="231F20"/>
          <w:w w:val="105"/>
          <w:sz w:val="16"/>
        </w:rPr>
        <w:t> hepatitis</w:t>
      </w:r>
      <w:r>
        <w:rPr>
          <w:color w:val="231F20"/>
          <w:w w:val="105"/>
          <w:sz w:val="16"/>
        </w:rPr>
        <w:t> A</w:t>
      </w:r>
      <w:r>
        <w:rPr>
          <w:color w:val="231F20"/>
          <w:w w:val="105"/>
          <w:sz w:val="16"/>
        </w:rPr>
        <w:t> vaccine</w:t>
      </w:r>
      <w:r>
        <w:rPr>
          <w:color w:val="231F20"/>
          <w:w w:val="105"/>
          <w:sz w:val="16"/>
        </w:rPr>
        <w:t> in</w:t>
      </w:r>
      <w:r>
        <w:rPr>
          <w:color w:val="231F20"/>
          <w:w w:val="105"/>
          <w:sz w:val="16"/>
        </w:rPr>
        <w:t> children</w:t>
      </w:r>
      <w:r>
        <w:rPr>
          <w:color w:val="231F20"/>
          <w:w w:val="105"/>
          <w:sz w:val="16"/>
        </w:rPr>
        <w:t> with hemophilia. </w:t>
      </w:r>
      <w:r>
        <w:rPr>
          <w:i/>
          <w:color w:val="231F20"/>
          <w:w w:val="105"/>
          <w:sz w:val="16"/>
        </w:rPr>
        <w:t>Haemophilia</w:t>
      </w:r>
      <w:r>
        <w:rPr>
          <w:color w:val="231F20"/>
          <w:w w:val="105"/>
          <w:sz w:val="16"/>
        </w:rPr>
        <w:t>. 2000;6:98.</w:t>
      </w:r>
    </w:p>
    <w:p>
      <w:pPr>
        <w:pStyle w:val="ListParagraph"/>
        <w:numPr>
          <w:ilvl w:val="0"/>
          <w:numId w:val="9"/>
        </w:numPr>
        <w:tabs>
          <w:tab w:pos="697" w:val="left" w:leader="none"/>
        </w:tabs>
        <w:spacing w:line="235" w:lineRule="auto" w:before="0" w:after="0"/>
        <w:ind w:left="697" w:right="1079" w:hanging="300"/>
        <w:jc w:val="both"/>
        <w:rPr>
          <w:sz w:val="16"/>
        </w:rPr>
      </w:pPr>
      <w:bookmarkStart w:name="_bookmark75" w:id="172"/>
      <w:bookmarkEnd w:id="172"/>
      <w:r>
        <w:rPr/>
      </w:r>
      <w:r>
        <w:rPr>
          <w:color w:val="231F20"/>
          <w:sz w:val="16"/>
        </w:rPr>
        <w:t>Centers for Disease Control and Prevention. Vaccinia </w:t>
      </w:r>
      <w:r>
        <w:rPr>
          <w:color w:val="231F20"/>
          <w:sz w:val="16"/>
        </w:rPr>
        <w:t>(smallpox)</w:t>
      </w:r>
      <w:r>
        <w:rPr>
          <w:color w:val="231F20"/>
          <w:w w:val="110"/>
          <w:sz w:val="16"/>
        </w:rPr>
        <w:t> vaccine:</w:t>
      </w:r>
      <w:r>
        <w:rPr>
          <w:color w:val="231F20"/>
          <w:w w:val="110"/>
          <w:sz w:val="16"/>
        </w:rPr>
        <w:t> recommendations</w:t>
      </w:r>
      <w:r>
        <w:rPr>
          <w:color w:val="231F20"/>
          <w:w w:val="110"/>
          <w:sz w:val="16"/>
        </w:rPr>
        <w:t> of</w:t>
      </w:r>
      <w:r>
        <w:rPr>
          <w:color w:val="231F20"/>
          <w:w w:val="110"/>
          <w:sz w:val="16"/>
        </w:rPr>
        <w:t> the</w:t>
      </w:r>
      <w:r>
        <w:rPr>
          <w:color w:val="231F20"/>
          <w:w w:val="110"/>
          <w:sz w:val="16"/>
        </w:rPr>
        <w:t> Advisory</w:t>
      </w:r>
      <w:r>
        <w:rPr>
          <w:color w:val="231F20"/>
          <w:w w:val="110"/>
          <w:sz w:val="16"/>
        </w:rPr>
        <w:t> Committee</w:t>
      </w:r>
      <w:r>
        <w:rPr>
          <w:color w:val="231F20"/>
          <w:w w:val="110"/>
          <w:sz w:val="16"/>
        </w:rPr>
        <w:t> on Immunization</w:t>
      </w:r>
      <w:r>
        <w:rPr>
          <w:color w:val="231F20"/>
          <w:w w:val="110"/>
          <w:sz w:val="16"/>
        </w:rPr>
        <w:t> Practices</w:t>
      </w:r>
      <w:r>
        <w:rPr>
          <w:color w:val="231F20"/>
          <w:w w:val="110"/>
          <w:sz w:val="16"/>
        </w:rPr>
        <w:t> (ACIP).</w:t>
      </w:r>
      <w:r>
        <w:rPr>
          <w:color w:val="231F20"/>
          <w:w w:val="110"/>
          <w:sz w:val="16"/>
        </w:rPr>
        <w:t> </w:t>
      </w:r>
      <w:r>
        <w:rPr>
          <w:i/>
          <w:color w:val="231F20"/>
          <w:w w:val="110"/>
          <w:sz w:val="16"/>
        </w:rPr>
        <w:t>MMWR</w:t>
      </w:r>
      <w:r>
        <w:rPr>
          <w:i/>
          <w:color w:val="231F20"/>
          <w:w w:val="110"/>
          <w:sz w:val="16"/>
        </w:rPr>
        <w:t> Recomm</w:t>
      </w:r>
      <w:r>
        <w:rPr>
          <w:i/>
          <w:color w:val="231F20"/>
          <w:w w:val="110"/>
          <w:sz w:val="16"/>
        </w:rPr>
        <w:t> Rep</w:t>
      </w:r>
      <w:r>
        <w:rPr>
          <w:color w:val="231F20"/>
          <w:w w:val="110"/>
          <w:sz w:val="16"/>
        </w:rPr>
        <w:t>.</w:t>
      </w:r>
      <w:r>
        <w:rPr>
          <w:color w:val="231F20"/>
          <w:w w:val="110"/>
          <w:sz w:val="16"/>
        </w:rPr>
        <w:t> 2001; </w:t>
      </w:r>
      <w:r>
        <w:rPr>
          <w:color w:val="231F20"/>
          <w:spacing w:val="-2"/>
          <w:w w:val="110"/>
          <w:sz w:val="16"/>
        </w:rPr>
        <w:t>50(RR-10):1-25.</w:t>
      </w:r>
    </w:p>
    <w:p>
      <w:pPr>
        <w:pStyle w:val="ListParagraph"/>
        <w:numPr>
          <w:ilvl w:val="0"/>
          <w:numId w:val="9"/>
        </w:numPr>
        <w:tabs>
          <w:tab w:pos="697" w:val="left" w:leader="none"/>
        </w:tabs>
        <w:spacing w:line="235" w:lineRule="auto" w:before="0" w:after="0"/>
        <w:ind w:left="697" w:right="1077" w:hanging="300"/>
        <w:jc w:val="both"/>
        <w:rPr>
          <w:sz w:val="16"/>
        </w:rPr>
      </w:pPr>
      <w:bookmarkStart w:name="_bookmark76" w:id="173"/>
      <w:bookmarkEnd w:id="173"/>
      <w:r>
        <w:rPr/>
      </w:r>
      <w:r>
        <w:rPr>
          <w:color w:val="231F20"/>
          <w:w w:val="105"/>
          <w:sz w:val="16"/>
        </w:rPr>
        <w:t>Centers for Disease Control and Prevention. Prevention of </w:t>
      </w:r>
      <w:r>
        <w:rPr>
          <w:color w:val="231F20"/>
          <w:w w:val="105"/>
          <w:sz w:val="16"/>
        </w:rPr>
        <w:t>rota- virus gastroenteritis among infants and children: recommenda- tions</w:t>
      </w:r>
      <w:r>
        <w:rPr>
          <w:color w:val="231F20"/>
          <w:w w:val="105"/>
          <w:sz w:val="16"/>
        </w:rPr>
        <w:t> of</w:t>
      </w:r>
      <w:r>
        <w:rPr>
          <w:color w:val="231F20"/>
          <w:w w:val="105"/>
          <w:sz w:val="16"/>
        </w:rPr>
        <w:t> the</w:t>
      </w:r>
      <w:r>
        <w:rPr>
          <w:color w:val="231F20"/>
          <w:w w:val="105"/>
          <w:sz w:val="16"/>
        </w:rPr>
        <w:t> Advisory</w:t>
      </w:r>
      <w:r>
        <w:rPr>
          <w:color w:val="231F20"/>
          <w:w w:val="105"/>
          <w:sz w:val="16"/>
        </w:rPr>
        <w:t> Committee</w:t>
      </w:r>
      <w:r>
        <w:rPr>
          <w:color w:val="231F20"/>
          <w:w w:val="105"/>
          <w:sz w:val="16"/>
        </w:rPr>
        <w:t> on</w:t>
      </w:r>
      <w:r>
        <w:rPr>
          <w:color w:val="231F20"/>
          <w:w w:val="105"/>
          <w:sz w:val="16"/>
        </w:rPr>
        <w:t> Immunization</w:t>
      </w:r>
      <w:r>
        <w:rPr>
          <w:color w:val="231F20"/>
          <w:w w:val="105"/>
          <w:sz w:val="16"/>
        </w:rPr>
        <w:t> Practices (ACIP) [published correction appears in MMWR Recomm Rep 59:1074, 2010]. </w:t>
      </w:r>
      <w:r>
        <w:rPr>
          <w:i/>
          <w:color w:val="231F20"/>
          <w:w w:val="105"/>
          <w:sz w:val="16"/>
        </w:rPr>
        <w:t>MMWR Recomm Rep</w:t>
      </w:r>
      <w:r>
        <w:rPr>
          <w:color w:val="231F20"/>
          <w:w w:val="105"/>
          <w:sz w:val="16"/>
        </w:rPr>
        <w:t>. 2009;58(RR-2):1-25.</w:t>
      </w:r>
    </w:p>
    <w:p>
      <w:pPr>
        <w:pStyle w:val="ListParagraph"/>
        <w:numPr>
          <w:ilvl w:val="0"/>
          <w:numId w:val="9"/>
        </w:numPr>
        <w:tabs>
          <w:tab w:pos="697" w:val="left" w:leader="none"/>
        </w:tabs>
        <w:spacing w:line="235" w:lineRule="auto" w:before="0" w:after="0"/>
        <w:ind w:left="697" w:right="1077" w:hanging="300"/>
        <w:jc w:val="both"/>
        <w:rPr>
          <w:sz w:val="16"/>
        </w:rPr>
      </w:pPr>
      <w:bookmarkStart w:name="_bookmark77" w:id="174"/>
      <w:bookmarkEnd w:id="174"/>
      <w:r>
        <w:rPr/>
      </w:r>
      <w:r>
        <w:rPr>
          <w:color w:val="231F20"/>
          <w:w w:val="105"/>
          <w:sz w:val="16"/>
        </w:rPr>
        <w:t>Centers</w:t>
      </w:r>
      <w:r>
        <w:rPr>
          <w:color w:val="231F20"/>
          <w:w w:val="105"/>
          <w:sz w:val="16"/>
        </w:rPr>
        <w:t> for</w:t>
      </w:r>
      <w:r>
        <w:rPr>
          <w:color w:val="231F20"/>
          <w:w w:val="105"/>
          <w:sz w:val="16"/>
        </w:rPr>
        <w:t> Disease</w:t>
      </w:r>
      <w:r>
        <w:rPr>
          <w:color w:val="231F20"/>
          <w:w w:val="105"/>
          <w:sz w:val="16"/>
        </w:rPr>
        <w:t> Control</w:t>
      </w:r>
      <w:r>
        <w:rPr>
          <w:color w:val="231F20"/>
          <w:w w:val="105"/>
          <w:sz w:val="16"/>
        </w:rPr>
        <w:t> and</w:t>
      </w:r>
      <w:r>
        <w:rPr>
          <w:color w:val="231F20"/>
          <w:w w:val="105"/>
          <w:sz w:val="16"/>
        </w:rPr>
        <w:t> Prevention.</w:t>
      </w:r>
      <w:r>
        <w:rPr>
          <w:color w:val="231F20"/>
          <w:w w:val="105"/>
          <w:sz w:val="16"/>
        </w:rPr>
        <w:t> Prevention</w:t>
      </w:r>
      <w:r>
        <w:rPr>
          <w:color w:val="231F20"/>
          <w:w w:val="105"/>
          <w:sz w:val="16"/>
        </w:rPr>
        <w:t> </w:t>
      </w:r>
      <w:r>
        <w:rPr>
          <w:color w:val="231F20"/>
          <w:w w:val="105"/>
          <w:sz w:val="16"/>
        </w:rPr>
        <w:t>and control</w:t>
      </w:r>
      <w:r>
        <w:rPr>
          <w:color w:val="231F20"/>
          <w:w w:val="105"/>
          <w:sz w:val="16"/>
        </w:rPr>
        <w:t> of</w:t>
      </w:r>
      <w:r>
        <w:rPr>
          <w:color w:val="231F20"/>
          <w:w w:val="105"/>
          <w:sz w:val="16"/>
        </w:rPr>
        <w:t> influenza</w:t>
      </w:r>
      <w:r>
        <w:rPr>
          <w:color w:val="231F20"/>
          <w:w w:val="105"/>
          <w:sz w:val="16"/>
        </w:rPr>
        <w:t> with</w:t>
      </w:r>
      <w:r>
        <w:rPr>
          <w:color w:val="231F20"/>
          <w:w w:val="105"/>
          <w:sz w:val="16"/>
        </w:rPr>
        <w:t> vaccines:</w:t>
      </w:r>
      <w:r>
        <w:rPr>
          <w:color w:val="231F20"/>
          <w:w w:val="105"/>
          <w:sz w:val="16"/>
        </w:rPr>
        <w:t> recommendations</w:t>
      </w:r>
      <w:r>
        <w:rPr>
          <w:color w:val="231F20"/>
          <w:w w:val="105"/>
          <w:sz w:val="16"/>
        </w:rPr>
        <w:t> of</w:t>
      </w:r>
      <w:r>
        <w:rPr>
          <w:color w:val="231F20"/>
          <w:w w:val="105"/>
          <w:sz w:val="16"/>
        </w:rPr>
        <w:t> the Advisory</w:t>
      </w:r>
      <w:r>
        <w:rPr>
          <w:color w:val="231F20"/>
          <w:w w:val="105"/>
          <w:sz w:val="16"/>
        </w:rPr>
        <w:t> Committee</w:t>
      </w:r>
      <w:r>
        <w:rPr>
          <w:color w:val="231F20"/>
          <w:w w:val="105"/>
          <w:sz w:val="16"/>
        </w:rPr>
        <w:t> on</w:t>
      </w:r>
      <w:r>
        <w:rPr>
          <w:color w:val="231F20"/>
          <w:w w:val="105"/>
          <w:sz w:val="16"/>
        </w:rPr>
        <w:t> Immunization</w:t>
      </w:r>
      <w:r>
        <w:rPr>
          <w:color w:val="231F20"/>
          <w:w w:val="105"/>
          <w:sz w:val="16"/>
        </w:rPr>
        <w:t> Practices</w:t>
      </w:r>
      <w:r>
        <w:rPr>
          <w:color w:val="231F20"/>
          <w:w w:val="105"/>
          <w:sz w:val="16"/>
        </w:rPr>
        <w:t> (ACIP),</w:t>
      </w:r>
      <w:r>
        <w:rPr>
          <w:color w:val="231F20"/>
          <w:w w:val="105"/>
          <w:sz w:val="16"/>
        </w:rPr>
        <w:t> 2010 [published corrections appear in MMWR Recomm Rep 59:1137, 2010</w:t>
      </w:r>
      <w:r>
        <w:rPr>
          <w:color w:val="231F20"/>
          <w:spacing w:val="-4"/>
          <w:w w:val="105"/>
          <w:sz w:val="16"/>
        </w:rPr>
        <w:t> </w:t>
      </w:r>
      <w:r>
        <w:rPr>
          <w:color w:val="231F20"/>
          <w:w w:val="105"/>
          <w:sz w:val="16"/>
        </w:rPr>
        <w:t>and</w:t>
      </w:r>
      <w:r>
        <w:rPr>
          <w:color w:val="231F20"/>
          <w:spacing w:val="-4"/>
          <w:w w:val="105"/>
          <w:sz w:val="16"/>
        </w:rPr>
        <w:t> </w:t>
      </w:r>
      <w:r>
        <w:rPr>
          <w:color w:val="231F20"/>
          <w:w w:val="105"/>
          <w:sz w:val="16"/>
        </w:rPr>
        <w:t>MMWR</w:t>
      </w:r>
      <w:r>
        <w:rPr>
          <w:color w:val="231F20"/>
          <w:spacing w:val="-4"/>
          <w:w w:val="105"/>
          <w:sz w:val="16"/>
        </w:rPr>
        <w:t> </w:t>
      </w:r>
      <w:r>
        <w:rPr>
          <w:color w:val="231F20"/>
          <w:w w:val="105"/>
          <w:sz w:val="16"/>
        </w:rPr>
        <w:t>Recomm</w:t>
      </w:r>
      <w:r>
        <w:rPr>
          <w:color w:val="231F20"/>
          <w:spacing w:val="-4"/>
          <w:w w:val="105"/>
          <w:sz w:val="16"/>
        </w:rPr>
        <w:t> </w:t>
      </w:r>
      <w:r>
        <w:rPr>
          <w:color w:val="231F20"/>
          <w:w w:val="105"/>
          <w:sz w:val="16"/>
        </w:rPr>
        <w:t>Rep</w:t>
      </w:r>
      <w:r>
        <w:rPr>
          <w:color w:val="231F20"/>
          <w:spacing w:val="-4"/>
          <w:w w:val="105"/>
          <w:sz w:val="16"/>
        </w:rPr>
        <w:t> </w:t>
      </w:r>
      <w:r>
        <w:rPr>
          <w:color w:val="231F20"/>
          <w:w w:val="105"/>
          <w:sz w:val="16"/>
        </w:rPr>
        <w:t>59:993,</w:t>
      </w:r>
      <w:r>
        <w:rPr>
          <w:color w:val="231F20"/>
          <w:spacing w:val="-4"/>
          <w:w w:val="105"/>
          <w:sz w:val="16"/>
        </w:rPr>
        <w:t> </w:t>
      </w:r>
      <w:r>
        <w:rPr>
          <w:color w:val="231F20"/>
          <w:w w:val="105"/>
          <w:sz w:val="16"/>
        </w:rPr>
        <w:t>2010].</w:t>
      </w:r>
      <w:r>
        <w:rPr>
          <w:color w:val="231F20"/>
          <w:spacing w:val="-4"/>
          <w:w w:val="105"/>
          <w:sz w:val="16"/>
        </w:rPr>
        <w:t> </w:t>
      </w:r>
      <w:r>
        <w:rPr>
          <w:i/>
          <w:color w:val="231F20"/>
          <w:w w:val="105"/>
          <w:sz w:val="16"/>
        </w:rPr>
        <w:t>MMWR Recomm Rep</w:t>
      </w:r>
      <w:r>
        <w:rPr>
          <w:color w:val="231F20"/>
          <w:w w:val="105"/>
          <w:sz w:val="16"/>
        </w:rPr>
        <w:t>. 2010;59(RR–8):1-25.</w:t>
      </w:r>
    </w:p>
    <w:p>
      <w:pPr>
        <w:pStyle w:val="ListParagraph"/>
        <w:numPr>
          <w:ilvl w:val="0"/>
          <w:numId w:val="9"/>
        </w:numPr>
        <w:tabs>
          <w:tab w:pos="697" w:val="left" w:leader="none"/>
        </w:tabs>
        <w:spacing w:line="232" w:lineRule="auto" w:before="0" w:after="0"/>
        <w:ind w:left="697" w:right="1079" w:hanging="300"/>
        <w:jc w:val="both"/>
        <w:rPr>
          <w:sz w:val="16"/>
        </w:rPr>
      </w:pPr>
      <w:bookmarkStart w:name="_bookmark78" w:id="175"/>
      <w:bookmarkEnd w:id="175"/>
      <w:r>
        <w:rPr/>
      </w:r>
      <w:r>
        <w:rPr>
          <w:color w:val="231F20"/>
          <w:w w:val="105"/>
          <w:sz w:val="16"/>
        </w:rPr>
        <w:t>Occupational</w:t>
      </w:r>
      <w:r>
        <w:rPr>
          <w:color w:val="231F20"/>
          <w:w w:val="105"/>
          <w:sz w:val="16"/>
        </w:rPr>
        <w:t> Safety</w:t>
      </w:r>
      <w:r>
        <w:rPr>
          <w:color w:val="231F20"/>
          <w:w w:val="105"/>
          <w:sz w:val="16"/>
        </w:rPr>
        <w:t> and</w:t>
      </w:r>
      <w:r>
        <w:rPr>
          <w:color w:val="231F20"/>
          <w:w w:val="105"/>
          <w:sz w:val="16"/>
        </w:rPr>
        <w:t> Health</w:t>
      </w:r>
      <w:r>
        <w:rPr>
          <w:color w:val="231F20"/>
          <w:w w:val="105"/>
          <w:sz w:val="16"/>
        </w:rPr>
        <w:t> Administration.</w:t>
      </w:r>
      <w:r>
        <w:rPr>
          <w:color w:val="231F20"/>
          <w:w w:val="105"/>
          <w:sz w:val="16"/>
        </w:rPr>
        <w:t> </w:t>
      </w:r>
      <w:r>
        <w:rPr>
          <w:color w:val="231F20"/>
          <w:w w:val="105"/>
          <w:sz w:val="16"/>
        </w:rPr>
        <w:t>Occupational exposure to bloodborne pathogens; needlestick and other sharps injuries;</w:t>
      </w:r>
      <w:r>
        <w:rPr>
          <w:color w:val="231F20"/>
          <w:w w:val="105"/>
          <w:sz w:val="16"/>
        </w:rPr>
        <w:t> final</w:t>
      </w:r>
      <w:r>
        <w:rPr>
          <w:color w:val="231F20"/>
          <w:w w:val="105"/>
          <w:sz w:val="16"/>
        </w:rPr>
        <w:t> rule</w:t>
      </w:r>
      <w:r>
        <w:rPr>
          <w:color w:val="231F20"/>
          <w:w w:val="105"/>
          <w:sz w:val="16"/>
        </w:rPr>
        <w:t> (29</w:t>
      </w:r>
      <w:r>
        <w:rPr>
          <w:color w:val="231F20"/>
          <w:w w:val="105"/>
          <w:sz w:val="16"/>
        </w:rPr>
        <w:t> CFR</w:t>
      </w:r>
      <w:r>
        <w:rPr>
          <w:color w:val="231F20"/>
          <w:w w:val="105"/>
          <w:sz w:val="16"/>
        </w:rPr>
        <w:t> Part</w:t>
      </w:r>
      <w:r>
        <w:rPr>
          <w:color w:val="231F20"/>
          <w:w w:val="105"/>
          <w:sz w:val="16"/>
        </w:rPr>
        <w:t> 1910).</w:t>
      </w:r>
      <w:r>
        <w:rPr>
          <w:color w:val="231F20"/>
          <w:w w:val="105"/>
          <w:sz w:val="16"/>
        </w:rPr>
        <w:t> </w:t>
      </w:r>
      <w:r>
        <w:rPr>
          <w:i/>
          <w:color w:val="231F20"/>
          <w:w w:val="105"/>
          <w:sz w:val="16"/>
        </w:rPr>
        <w:t>Fed</w:t>
      </w:r>
      <w:r>
        <w:rPr>
          <w:i/>
          <w:color w:val="231F20"/>
          <w:w w:val="105"/>
          <w:sz w:val="16"/>
        </w:rPr>
        <w:t> Regist</w:t>
      </w:r>
      <w:r>
        <w:rPr>
          <w:color w:val="231F20"/>
          <w:w w:val="105"/>
          <w:sz w:val="16"/>
        </w:rPr>
        <w:t>.</w:t>
      </w:r>
      <w:r>
        <w:rPr>
          <w:color w:val="231F20"/>
          <w:w w:val="105"/>
          <w:sz w:val="16"/>
        </w:rPr>
        <w:t> 2001;66: 5317-5325.</w:t>
      </w:r>
      <w:r>
        <w:rPr>
          <w:color w:val="231F20"/>
          <w:w w:val="105"/>
          <w:sz w:val="16"/>
        </w:rPr>
        <w:t> Available</w:t>
      </w:r>
      <w:r>
        <w:rPr>
          <w:color w:val="231F20"/>
          <w:w w:val="105"/>
          <w:sz w:val="16"/>
        </w:rPr>
        <w:t> at::</w:t>
      </w:r>
      <w:r>
        <w:rPr>
          <w:color w:val="231F20"/>
          <w:w w:val="105"/>
          <w:sz w:val="16"/>
        </w:rPr>
        <w:t> </w:t>
      </w:r>
      <w:r>
        <w:rPr>
          <w:rFonts w:ascii="Cambria"/>
          <w:color w:val="231F20"/>
          <w:w w:val="105"/>
          <w:sz w:val="16"/>
        </w:rPr>
        <w:t>&lt;</w:t>
      </w:r>
      <w:hyperlink r:id="rId40">
        <w:r>
          <w:rPr>
            <w:color w:val="0080AC"/>
            <w:w w:val="105"/>
            <w:sz w:val="16"/>
          </w:rPr>
          <w:t>https://www.osha.gov/pls/oshaweb/</w:t>
        </w:r>
      </w:hyperlink>
      <w:r>
        <w:rPr>
          <w:color w:val="0080AC"/>
          <w:w w:val="105"/>
          <w:sz w:val="16"/>
        </w:rPr>
        <w:t> </w:t>
      </w:r>
      <w:hyperlink r:id="rId40">
        <w:r>
          <w:rPr>
            <w:color w:val="0080AC"/>
            <w:spacing w:val="-2"/>
            <w:w w:val="105"/>
            <w:sz w:val="16"/>
          </w:rPr>
          <w:t>owadisp.show_document?p_id</w:t>
        </w:r>
        <w:r>
          <w:rPr>
            <w:rFonts w:ascii="Cambria"/>
            <w:color w:val="0080AC"/>
            <w:spacing w:val="-2"/>
            <w:w w:val="105"/>
            <w:sz w:val="16"/>
          </w:rPr>
          <w:t>=</w:t>
        </w:r>
        <w:r>
          <w:rPr>
            <w:color w:val="0080AC"/>
            <w:spacing w:val="-2"/>
            <w:w w:val="105"/>
            <w:sz w:val="16"/>
          </w:rPr>
          <w:t>16265&amp;p_table</w:t>
        </w:r>
        <w:r>
          <w:rPr>
            <w:rFonts w:ascii="Cambria"/>
            <w:color w:val="0080AC"/>
            <w:spacing w:val="-2"/>
            <w:w w:val="105"/>
            <w:sz w:val="16"/>
          </w:rPr>
          <w:t>=</w:t>
        </w:r>
        <w:r>
          <w:rPr>
            <w:color w:val="0080AC"/>
            <w:spacing w:val="-2"/>
            <w:w w:val="105"/>
            <w:sz w:val="16"/>
          </w:rPr>
          <w:t>FEDERAL</w:t>
        </w:r>
      </w:hyperlink>
    </w:p>
    <w:p>
      <w:pPr>
        <w:spacing w:line="179" w:lineRule="exact" w:before="0"/>
        <w:ind w:left="697" w:right="0" w:firstLine="0"/>
        <w:jc w:val="left"/>
        <w:rPr>
          <w:sz w:val="16"/>
        </w:rPr>
      </w:pPr>
      <w:hyperlink r:id="rId40">
        <w:r>
          <w:rPr>
            <w:color w:val="0080AC"/>
            <w:spacing w:val="-2"/>
            <w:sz w:val="16"/>
          </w:rPr>
          <w:t>_REGISTER</w:t>
        </w:r>
      </w:hyperlink>
      <w:r>
        <w:rPr>
          <w:rFonts w:ascii="Cambria"/>
          <w:color w:val="231F20"/>
          <w:spacing w:val="-2"/>
          <w:sz w:val="16"/>
        </w:rPr>
        <w:t>&gt;</w:t>
      </w:r>
      <w:r>
        <w:rPr>
          <w:color w:val="231F20"/>
          <w:spacing w:val="-2"/>
          <w:sz w:val="16"/>
        </w:rPr>
        <w:t>.</w:t>
      </w:r>
    </w:p>
    <w:p>
      <w:pPr>
        <w:pStyle w:val="ListParagraph"/>
        <w:numPr>
          <w:ilvl w:val="0"/>
          <w:numId w:val="9"/>
        </w:numPr>
        <w:tabs>
          <w:tab w:pos="695" w:val="left" w:leader="none"/>
          <w:tab w:pos="697" w:val="left" w:leader="none"/>
        </w:tabs>
        <w:spacing w:line="230" w:lineRule="auto" w:before="0" w:after="0"/>
        <w:ind w:left="697" w:right="1077" w:hanging="301"/>
        <w:jc w:val="both"/>
        <w:rPr>
          <w:sz w:val="16"/>
        </w:rPr>
      </w:pPr>
      <w:bookmarkStart w:name="_bookmark79" w:id="176"/>
      <w:bookmarkEnd w:id="176"/>
      <w:r>
        <w:rPr/>
      </w:r>
      <w:r>
        <w:rPr>
          <w:color w:val="231F20"/>
          <w:w w:val="105"/>
          <w:sz w:val="16"/>
        </w:rPr>
        <w:t>Occupational</w:t>
      </w:r>
      <w:r>
        <w:rPr>
          <w:color w:val="231F20"/>
          <w:w w:val="105"/>
          <w:sz w:val="16"/>
        </w:rPr>
        <w:t> Safety</w:t>
      </w:r>
      <w:r>
        <w:rPr>
          <w:color w:val="231F20"/>
          <w:w w:val="105"/>
          <w:sz w:val="16"/>
        </w:rPr>
        <w:t> and</w:t>
      </w:r>
      <w:r>
        <w:rPr>
          <w:color w:val="231F20"/>
          <w:w w:val="105"/>
          <w:sz w:val="16"/>
        </w:rPr>
        <w:t> Health</w:t>
      </w:r>
      <w:r>
        <w:rPr>
          <w:color w:val="231F20"/>
          <w:w w:val="105"/>
          <w:sz w:val="16"/>
        </w:rPr>
        <w:t> Administration,</w:t>
      </w:r>
      <w:r>
        <w:rPr>
          <w:color w:val="231F20"/>
          <w:w w:val="105"/>
          <w:sz w:val="16"/>
        </w:rPr>
        <w:t> </w:t>
      </w:r>
      <w:r>
        <w:rPr>
          <w:i/>
          <w:color w:val="231F20"/>
          <w:w w:val="105"/>
          <w:sz w:val="16"/>
        </w:rPr>
        <w:t>Bloodborne Pathogens</w:t>
      </w:r>
      <w:r>
        <w:rPr>
          <w:i/>
          <w:color w:val="231F20"/>
          <w:w w:val="105"/>
          <w:sz w:val="16"/>
        </w:rPr>
        <w:t> and</w:t>
      </w:r>
      <w:r>
        <w:rPr>
          <w:i/>
          <w:color w:val="231F20"/>
          <w:w w:val="105"/>
          <w:sz w:val="16"/>
        </w:rPr>
        <w:t> Needlestick</w:t>
      </w:r>
      <w:r>
        <w:rPr>
          <w:i/>
          <w:color w:val="231F20"/>
          <w:w w:val="105"/>
          <w:sz w:val="16"/>
        </w:rPr>
        <w:t> Prevention</w:t>
      </w:r>
      <w:r>
        <w:rPr>
          <w:color w:val="231F20"/>
          <w:w w:val="105"/>
          <w:sz w:val="16"/>
        </w:rPr>
        <w:t>,</w:t>
      </w:r>
      <w:r>
        <w:rPr>
          <w:color w:val="231F20"/>
          <w:w w:val="105"/>
          <w:sz w:val="16"/>
        </w:rPr>
        <w:t> </w:t>
      </w:r>
      <w:r>
        <w:rPr>
          <w:rFonts w:ascii="Cambria"/>
          <w:color w:val="231F20"/>
          <w:w w:val="105"/>
          <w:sz w:val="16"/>
        </w:rPr>
        <w:t>&lt;</w:t>
      </w:r>
      <w:hyperlink r:id="rId41">
        <w:r>
          <w:rPr>
            <w:color w:val="0080AC"/>
            <w:w w:val="105"/>
            <w:sz w:val="16"/>
          </w:rPr>
          <w:t>https://www.osha.gov/</w:t>
        </w:r>
      </w:hyperlink>
      <w:r>
        <w:rPr>
          <w:color w:val="0080AC"/>
          <w:w w:val="105"/>
          <w:sz w:val="16"/>
        </w:rPr>
        <w:t> </w:t>
      </w:r>
      <w:hyperlink r:id="rId41">
        <w:r>
          <w:rPr>
            <w:color w:val="0080AC"/>
            <w:spacing w:val="-2"/>
            <w:w w:val="105"/>
            <w:sz w:val="16"/>
          </w:rPr>
          <w:t>SLTC/bloodbornepathogens/standards.html</w:t>
        </w:r>
      </w:hyperlink>
      <w:r>
        <w:rPr>
          <w:rFonts w:ascii="Cambria"/>
          <w:color w:val="231F20"/>
          <w:spacing w:val="-2"/>
          <w:w w:val="105"/>
          <w:sz w:val="16"/>
        </w:rPr>
        <w:t>&gt;</w:t>
      </w:r>
      <w:r>
        <w:rPr>
          <w:color w:val="231F20"/>
          <w:spacing w:val="-2"/>
          <w:w w:val="105"/>
          <w:sz w:val="16"/>
        </w:rPr>
        <w:t>.</w:t>
      </w:r>
    </w:p>
    <w:p>
      <w:pPr>
        <w:pStyle w:val="ListParagraph"/>
        <w:numPr>
          <w:ilvl w:val="0"/>
          <w:numId w:val="9"/>
        </w:numPr>
        <w:tabs>
          <w:tab w:pos="697" w:val="left" w:leader="none"/>
        </w:tabs>
        <w:spacing w:line="232" w:lineRule="auto" w:before="0" w:after="0"/>
        <w:ind w:left="697" w:right="1079" w:hanging="300"/>
        <w:jc w:val="both"/>
        <w:rPr>
          <w:sz w:val="16"/>
        </w:rPr>
      </w:pPr>
      <w:bookmarkStart w:name="_bookmark80" w:id="177"/>
      <w:bookmarkEnd w:id="177"/>
      <w:r>
        <w:rPr/>
      </w:r>
      <w:r>
        <w:rPr>
          <w:color w:val="231F20"/>
          <w:w w:val="105"/>
          <w:sz w:val="16"/>
        </w:rPr>
        <w:t>Occupational</w:t>
      </w:r>
      <w:r>
        <w:rPr>
          <w:color w:val="231F20"/>
          <w:spacing w:val="40"/>
          <w:w w:val="105"/>
          <w:sz w:val="16"/>
        </w:rPr>
        <w:t> </w:t>
      </w:r>
      <w:r>
        <w:rPr>
          <w:color w:val="231F20"/>
          <w:w w:val="105"/>
          <w:sz w:val="16"/>
        </w:rPr>
        <w:t>Safety</w:t>
      </w:r>
      <w:r>
        <w:rPr>
          <w:color w:val="231F20"/>
          <w:spacing w:val="40"/>
          <w:w w:val="105"/>
          <w:sz w:val="16"/>
        </w:rPr>
        <w:t> </w:t>
      </w:r>
      <w:r>
        <w:rPr>
          <w:color w:val="231F20"/>
          <w:w w:val="105"/>
          <w:sz w:val="16"/>
        </w:rPr>
        <w:t>and</w:t>
      </w:r>
      <w:r>
        <w:rPr>
          <w:color w:val="231F20"/>
          <w:spacing w:val="40"/>
          <w:w w:val="105"/>
          <w:sz w:val="16"/>
        </w:rPr>
        <w:t> </w:t>
      </w:r>
      <w:r>
        <w:rPr>
          <w:color w:val="231F20"/>
          <w:w w:val="105"/>
          <w:sz w:val="16"/>
        </w:rPr>
        <w:t>Health</w:t>
      </w:r>
      <w:r>
        <w:rPr>
          <w:color w:val="231F20"/>
          <w:spacing w:val="40"/>
          <w:w w:val="105"/>
          <w:sz w:val="16"/>
        </w:rPr>
        <w:t> </w:t>
      </w:r>
      <w:r>
        <w:rPr>
          <w:color w:val="231F20"/>
          <w:w w:val="105"/>
          <w:sz w:val="16"/>
        </w:rPr>
        <w:t>Administration,</w:t>
      </w:r>
      <w:r>
        <w:rPr>
          <w:color w:val="231F20"/>
          <w:spacing w:val="40"/>
          <w:w w:val="105"/>
          <w:sz w:val="16"/>
        </w:rPr>
        <w:t> </w:t>
      </w:r>
      <w:r>
        <w:rPr>
          <w:i/>
          <w:color w:val="231F20"/>
          <w:w w:val="105"/>
          <w:sz w:val="16"/>
        </w:rPr>
        <w:t>Occupa- tional Safety and Health Administration: Standards</w:t>
      </w:r>
      <w:r>
        <w:rPr>
          <w:color w:val="231F20"/>
          <w:w w:val="105"/>
          <w:sz w:val="16"/>
        </w:rPr>
        <w:t>,</w:t>
      </w:r>
      <w:r>
        <w:rPr>
          <w:color w:val="231F20"/>
          <w:w w:val="105"/>
          <w:sz w:val="16"/>
        </w:rPr>
        <w:t> </w:t>
      </w:r>
      <w:r>
        <w:rPr>
          <w:rFonts w:ascii="Cambria"/>
          <w:color w:val="231F20"/>
          <w:w w:val="105"/>
          <w:sz w:val="16"/>
        </w:rPr>
        <w:t>&lt;</w:t>
      </w:r>
      <w:hyperlink r:id="rId42">
        <w:r>
          <w:rPr>
            <w:color w:val="0080AC"/>
            <w:w w:val="105"/>
            <w:sz w:val="16"/>
          </w:rPr>
          <w:t>https://</w:t>
        </w:r>
      </w:hyperlink>
      <w:r>
        <w:rPr>
          <w:color w:val="0080AC"/>
          <w:w w:val="105"/>
          <w:sz w:val="16"/>
        </w:rPr>
        <w:t> </w:t>
      </w:r>
      <w:hyperlink r:id="rId42">
        <w:r>
          <w:rPr>
            <w:color w:val="0080AC"/>
            <w:spacing w:val="-2"/>
            <w:w w:val="105"/>
            <w:sz w:val="16"/>
          </w:rPr>
          <w:t>www.osha.gov/pls/oshaweb/owadisp.show_document?p_table</w:t>
        </w:r>
      </w:hyperlink>
    </w:p>
    <w:p>
      <w:pPr>
        <w:spacing w:line="179" w:lineRule="exact" w:before="0"/>
        <w:ind w:left="697" w:right="0" w:firstLine="0"/>
        <w:jc w:val="left"/>
        <w:rPr>
          <w:sz w:val="16"/>
        </w:rPr>
      </w:pPr>
      <w:hyperlink r:id="rId42">
        <w:r>
          <w:rPr>
            <w:rFonts w:ascii="Cambria"/>
            <w:color w:val="0080AC"/>
            <w:spacing w:val="-2"/>
            <w:sz w:val="16"/>
          </w:rPr>
          <w:t>=</w:t>
        </w:r>
        <w:r>
          <w:rPr>
            <w:color w:val="0080AC"/>
            <w:spacing w:val="-2"/>
            <w:sz w:val="16"/>
          </w:rPr>
          <w:t>STANDARDS&amp;p_id</w:t>
        </w:r>
        <w:r>
          <w:rPr>
            <w:rFonts w:ascii="Cambria"/>
            <w:color w:val="0080AC"/>
            <w:spacing w:val="-2"/>
            <w:sz w:val="16"/>
          </w:rPr>
          <w:t>=</w:t>
        </w:r>
        <w:r>
          <w:rPr>
            <w:color w:val="0080AC"/>
            <w:spacing w:val="-2"/>
            <w:sz w:val="16"/>
          </w:rPr>
          <w:t>10051</w:t>
        </w:r>
      </w:hyperlink>
      <w:r>
        <w:rPr>
          <w:rFonts w:ascii="Cambria"/>
          <w:color w:val="231F20"/>
          <w:spacing w:val="-2"/>
          <w:sz w:val="16"/>
        </w:rPr>
        <w:t>&gt;</w:t>
      </w:r>
      <w:r>
        <w:rPr>
          <w:color w:val="231F20"/>
          <w:spacing w:val="-2"/>
          <w:sz w:val="16"/>
        </w:rPr>
        <w:t>.</w:t>
      </w:r>
    </w:p>
    <w:p>
      <w:pPr>
        <w:pStyle w:val="ListParagraph"/>
        <w:numPr>
          <w:ilvl w:val="0"/>
          <w:numId w:val="9"/>
        </w:numPr>
        <w:tabs>
          <w:tab w:pos="696" w:val="left" w:leader="none"/>
        </w:tabs>
        <w:spacing w:line="180" w:lineRule="exact" w:before="0" w:after="0"/>
        <w:ind w:left="696" w:right="0" w:hanging="299"/>
        <w:jc w:val="both"/>
        <w:rPr>
          <w:sz w:val="16"/>
        </w:rPr>
      </w:pPr>
      <w:r>
        <w:rPr>
          <w:color w:val="231F20"/>
          <w:w w:val="105"/>
          <w:sz w:val="16"/>
        </w:rPr>
        <w:t>Deleted</w:t>
      </w:r>
      <w:r>
        <w:rPr>
          <w:color w:val="231F20"/>
          <w:spacing w:val="17"/>
          <w:w w:val="105"/>
          <w:sz w:val="16"/>
        </w:rPr>
        <w:t> </w:t>
      </w:r>
      <w:r>
        <w:rPr>
          <w:color w:val="231F20"/>
          <w:w w:val="105"/>
          <w:sz w:val="16"/>
        </w:rPr>
        <w:t>in</w:t>
      </w:r>
      <w:r>
        <w:rPr>
          <w:color w:val="231F20"/>
          <w:spacing w:val="18"/>
          <w:w w:val="105"/>
          <w:sz w:val="16"/>
        </w:rPr>
        <w:t> </w:t>
      </w:r>
      <w:r>
        <w:rPr>
          <w:color w:val="231F20"/>
          <w:spacing w:val="-2"/>
          <w:w w:val="105"/>
          <w:sz w:val="16"/>
        </w:rPr>
        <w:t>review.</w:t>
      </w:r>
    </w:p>
    <w:p>
      <w:pPr>
        <w:pStyle w:val="ListParagraph"/>
        <w:numPr>
          <w:ilvl w:val="0"/>
          <w:numId w:val="9"/>
        </w:numPr>
        <w:tabs>
          <w:tab w:pos="695" w:val="left" w:leader="none"/>
          <w:tab w:pos="697" w:val="left" w:leader="none"/>
        </w:tabs>
        <w:spacing w:line="230" w:lineRule="auto" w:before="4" w:after="0"/>
        <w:ind w:left="697" w:right="1077" w:hanging="301"/>
        <w:jc w:val="both"/>
        <w:rPr>
          <w:sz w:val="16"/>
        </w:rPr>
      </w:pPr>
      <w:bookmarkStart w:name="_bookmark81" w:id="178"/>
      <w:bookmarkEnd w:id="178"/>
      <w:r>
        <w:rPr/>
      </w:r>
      <w:r>
        <w:rPr>
          <w:color w:val="231F20"/>
          <w:w w:val="105"/>
          <w:sz w:val="16"/>
        </w:rPr>
        <w:t>International</w:t>
      </w:r>
      <w:r>
        <w:rPr>
          <w:color w:val="231F20"/>
          <w:w w:val="105"/>
          <w:sz w:val="16"/>
        </w:rPr>
        <w:t> Health</w:t>
      </w:r>
      <w:r>
        <w:rPr>
          <w:color w:val="231F20"/>
          <w:w w:val="105"/>
          <w:sz w:val="16"/>
        </w:rPr>
        <w:t> Care</w:t>
      </w:r>
      <w:r>
        <w:rPr>
          <w:color w:val="231F20"/>
          <w:w w:val="105"/>
          <w:sz w:val="16"/>
        </w:rPr>
        <w:t> Worker</w:t>
      </w:r>
      <w:r>
        <w:rPr>
          <w:color w:val="231F20"/>
          <w:w w:val="105"/>
          <w:sz w:val="16"/>
        </w:rPr>
        <w:t> Safety</w:t>
      </w:r>
      <w:r>
        <w:rPr>
          <w:color w:val="231F20"/>
          <w:w w:val="105"/>
          <w:sz w:val="16"/>
        </w:rPr>
        <w:t> Center.</w:t>
      </w:r>
      <w:r>
        <w:rPr>
          <w:color w:val="231F20"/>
          <w:w w:val="105"/>
          <w:sz w:val="16"/>
        </w:rPr>
        <w:t> </w:t>
      </w:r>
      <w:r>
        <w:rPr>
          <w:i/>
          <w:color w:val="231F20"/>
          <w:w w:val="105"/>
          <w:sz w:val="16"/>
        </w:rPr>
        <w:t>Safety</w:t>
      </w:r>
      <w:r>
        <w:rPr>
          <w:i/>
          <w:color w:val="231F20"/>
          <w:w w:val="105"/>
          <w:sz w:val="16"/>
        </w:rPr>
        <w:t> </w:t>
      </w:r>
      <w:r>
        <w:rPr>
          <w:i/>
          <w:color w:val="231F20"/>
          <w:w w:val="105"/>
          <w:sz w:val="16"/>
        </w:rPr>
        <w:t>Device </w:t>
      </w:r>
      <w:r>
        <w:rPr>
          <w:i/>
          <w:color w:val="231F20"/>
          <w:spacing w:val="-2"/>
          <w:w w:val="105"/>
          <w:sz w:val="16"/>
        </w:rPr>
        <w:t>List</w:t>
      </w:r>
      <w:r>
        <w:rPr>
          <w:color w:val="231F20"/>
          <w:spacing w:val="-2"/>
          <w:w w:val="105"/>
          <w:sz w:val="16"/>
        </w:rPr>
        <w:t>.</w:t>
      </w:r>
      <w:r>
        <w:rPr>
          <w:color w:val="231F20"/>
          <w:spacing w:val="-8"/>
          <w:w w:val="105"/>
          <w:sz w:val="16"/>
        </w:rPr>
        <w:t> </w:t>
      </w:r>
      <w:r>
        <w:rPr>
          <w:color w:val="231F20"/>
          <w:spacing w:val="-2"/>
          <w:w w:val="105"/>
          <w:sz w:val="16"/>
        </w:rPr>
        <w:t>Charlottesville,</w:t>
      </w:r>
      <w:r>
        <w:rPr>
          <w:color w:val="231F20"/>
          <w:spacing w:val="-8"/>
          <w:w w:val="105"/>
          <w:sz w:val="16"/>
        </w:rPr>
        <w:t> </w:t>
      </w:r>
      <w:r>
        <w:rPr>
          <w:color w:val="231F20"/>
          <w:spacing w:val="-2"/>
          <w:w w:val="105"/>
          <w:sz w:val="16"/>
        </w:rPr>
        <w:t>VA,</w:t>
      </w:r>
      <w:r>
        <w:rPr>
          <w:color w:val="231F20"/>
          <w:spacing w:val="-8"/>
          <w:w w:val="105"/>
          <w:sz w:val="16"/>
        </w:rPr>
        <w:t> </w:t>
      </w:r>
      <w:r>
        <w:rPr>
          <w:rFonts w:ascii="Cambria"/>
          <w:color w:val="231F20"/>
          <w:spacing w:val="-2"/>
          <w:w w:val="105"/>
          <w:sz w:val="16"/>
        </w:rPr>
        <w:t>&lt;</w:t>
      </w:r>
      <w:hyperlink r:id="rId43">
        <w:r>
          <w:rPr>
            <w:color w:val="0080AC"/>
            <w:spacing w:val="-2"/>
            <w:w w:val="105"/>
            <w:sz w:val="16"/>
          </w:rPr>
          <w:t>www.medicalcenter.virginia.edu/epinet/</w:t>
        </w:r>
      </w:hyperlink>
      <w:r>
        <w:rPr>
          <w:color w:val="0080AC"/>
          <w:spacing w:val="40"/>
          <w:w w:val="105"/>
          <w:sz w:val="16"/>
        </w:rPr>
        <w:t> </w:t>
      </w:r>
      <w:hyperlink r:id="rId43">
        <w:r>
          <w:rPr>
            <w:color w:val="0080AC"/>
            <w:spacing w:val="-2"/>
            <w:w w:val="105"/>
            <w:sz w:val="16"/>
          </w:rPr>
          <w:t>new/safetydevice.html</w:t>
        </w:r>
      </w:hyperlink>
      <w:r>
        <w:rPr>
          <w:rFonts w:ascii="Cambria"/>
          <w:color w:val="231F20"/>
          <w:spacing w:val="-2"/>
          <w:w w:val="105"/>
          <w:sz w:val="16"/>
        </w:rPr>
        <w:t>&gt;</w:t>
      </w:r>
      <w:r>
        <w:rPr>
          <w:color w:val="231F20"/>
          <w:spacing w:val="-2"/>
          <w:w w:val="105"/>
          <w:sz w:val="16"/>
        </w:rPr>
        <w:t>.</w:t>
      </w:r>
    </w:p>
    <w:p>
      <w:pPr>
        <w:pStyle w:val="ListParagraph"/>
        <w:numPr>
          <w:ilvl w:val="0"/>
          <w:numId w:val="9"/>
        </w:numPr>
        <w:tabs>
          <w:tab w:pos="696" w:val="left" w:leader="none"/>
        </w:tabs>
        <w:spacing w:line="179" w:lineRule="exact" w:before="0" w:after="0"/>
        <w:ind w:left="696" w:right="0" w:hanging="299"/>
        <w:jc w:val="both"/>
        <w:rPr>
          <w:sz w:val="16"/>
        </w:rPr>
      </w:pPr>
      <w:r>
        <w:rPr>
          <w:color w:val="231F20"/>
          <w:w w:val="105"/>
          <w:sz w:val="16"/>
        </w:rPr>
        <w:t>Deleted</w:t>
      </w:r>
      <w:r>
        <w:rPr>
          <w:color w:val="231F20"/>
          <w:spacing w:val="17"/>
          <w:w w:val="105"/>
          <w:sz w:val="16"/>
        </w:rPr>
        <w:t> </w:t>
      </w:r>
      <w:r>
        <w:rPr>
          <w:color w:val="231F20"/>
          <w:w w:val="105"/>
          <w:sz w:val="16"/>
        </w:rPr>
        <w:t>in</w:t>
      </w:r>
      <w:r>
        <w:rPr>
          <w:color w:val="231F20"/>
          <w:spacing w:val="18"/>
          <w:w w:val="105"/>
          <w:sz w:val="16"/>
        </w:rPr>
        <w:t> </w:t>
      </w:r>
      <w:r>
        <w:rPr>
          <w:color w:val="231F20"/>
          <w:spacing w:val="-2"/>
          <w:w w:val="105"/>
          <w:sz w:val="16"/>
        </w:rPr>
        <w:t>review.</w:t>
      </w:r>
    </w:p>
    <w:p>
      <w:pPr>
        <w:pStyle w:val="ListParagraph"/>
        <w:numPr>
          <w:ilvl w:val="0"/>
          <w:numId w:val="9"/>
        </w:numPr>
        <w:tabs>
          <w:tab w:pos="697" w:val="left" w:leader="none"/>
        </w:tabs>
        <w:spacing w:line="235" w:lineRule="auto" w:before="1" w:after="0"/>
        <w:ind w:left="697" w:right="1078" w:hanging="300"/>
        <w:jc w:val="both"/>
        <w:rPr>
          <w:sz w:val="16"/>
        </w:rPr>
      </w:pPr>
      <w:bookmarkStart w:name="_bookmark82" w:id="179"/>
      <w:bookmarkEnd w:id="179"/>
      <w:r>
        <w:rPr/>
      </w:r>
      <w:r>
        <w:rPr>
          <w:color w:val="231F20"/>
          <w:w w:val="105"/>
          <w:sz w:val="16"/>
        </w:rPr>
        <w:t>Simonsen</w:t>
      </w:r>
      <w:r>
        <w:rPr>
          <w:color w:val="231F20"/>
          <w:w w:val="105"/>
          <w:sz w:val="16"/>
        </w:rPr>
        <w:t> L,</w:t>
      </w:r>
      <w:r>
        <w:rPr>
          <w:color w:val="231F20"/>
          <w:w w:val="105"/>
          <w:sz w:val="16"/>
        </w:rPr>
        <w:t> Kane</w:t>
      </w:r>
      <w:r>
        <w:rPr>
          <w:color w:val="231F20"/>
          <w:w w:val="105"/>
          <w:sz w:val="16"/>
        </w:rPr>
        <w:t> A,</w:t>
      </w:r>
      <w:r>
        <w:rPr>
          <w:color w:val="231F20"/>
          <w:w w:val="105"/>
          <w:sz w:val="16"/>
        </w:rPr>
        <w:t> Lloyd</w:t>
      </w:r>
      <w:r>
        <w:rPr>
          <w:color w:val="231F20"/>
          <w:w w:val="105"/>
          <w:sz w:val="16"/>
        </w:rPr>
        <w:t> J,</w:t>
      </w:r>
      <w:r>
        <w:rPr>
          <w:color w:val="231F20"/>
          <w:w w:val="105"/>
          <w:sz w:val="16"/>
        </w:rPr>
        <w:t> et al.</w:t>
      </w:r>
      <w:r>
        <w:rPr>
          <w:color w:val="231F20"/>
          <w:w w:val="105"/>
          <w:sz w:val="16"/>
        </w:rPr>
        <w:t> Unsafe</w:t>
      </w:r>
      <w:r>
        <w:rPr>
          <w:color w:val="231F20"/>
          <w:w w:val="105"/>
          <w:sz w:val="16"/>
        </w:rPr>
        <w:t> injections</w:t>
      </w:r>
      <w:r>
        <w:rPr>
          <w:color w:val="231F20"/>
          <w:w w:val="105"/>
          <w:sz w:val="16"/>
        </w:rPr>
        <w:t> in</w:t>
      </w:r>
      <w:r>
        <w:rPr>
          <w:color w:val="231F20"/>
          <w:w w:val="105"/>
          <w:sz w:val="16"/>
        </w:rPr>
        <w:t> the developing world and transmission of bloodborne pathogens: </w:t>
      </w:r>
      <w:r>
        <w:rPr>
          <w:color w:val="231F20"/>
          <w:w w:val="105"/>
          <w:sz w:val="16"/>
        </w:rPr>
        <w:t>a review. </w:t>
      </w:r>
      <w:r>
        <w:rPr>
          <w:i/>
          <w:color w:val="231F20"/>
          <w:w w:val="105"/>
          <w:sz w:val="16"/>
        </w:rPr>
        <w:t>Bull World Health Organ</w:t>
      </w:r>
      <w:r>
        <w:rPr>
          <w:color w:val="231F20"/>
          <w:w w:val="105"/>
          <w:sz w:val="16"/>
        </w:rPr>
        <w:t>. 1999;77:789-800.</w:t>
      </w:r>
    </w:p>
    <w:p>
      <w:pPr>
        <w:pStyle w:val="ListParagraph"/>
        <w:numPr>
          <w:ilvl w:val="0"/>
          <w:numId w:val="9"/>
        </w:numPr>
        <w:tabs>
          <w:tab w:pos="697" w:val="left" w:leader="none"/>
        </w:tabs>
        <w:spacing w:line="235" w:lineRule="auto" w:before="0" w:after="0"/>
        <w:ind w:left="697" w:right="1077" w:hanging="300"/>
        <w:jc w:val="both"/>
        <w:rPr>
          <w:sz w:val="16"/>
        </w:rPr>
      </w:pPr>
      <w:r>
        <w:rPr>
          <w:color w:val="231F20"/>
          <w:w w:val="105"/>
          <w:sz w:val="16"/>
        </w:rPr>
        <w:t>Kane</w:t>
      </w:r>
      <w:r>
        <w:rPr>
          <w:color w:val="231F20"/>
          <w:w w:val="105"/>
          <w:sz w:val="16"/>
        </w:rPr>
        <w:t> A,</w:t>
      </w:r>
      <w:r>
        <w:rPr>
          <w:color w:val="231F20"/>
          <w:w w:val="105"/>
          <w:sz w:val="16"/>
        </w:rPr>
        <w:t> Lloyd</w:t>
      </w:r>
      <w:r>
        <w:rPr>
          <w:color w:val="231F20"/>
          <w:w w:val="105"/>
          <w:sz w:val="16"/>
        </w:rPr>
        <w:t> J,</w:t>
      </w:r>
      <w:r>
        <w:rPr>
          <w:color w:val="231F20"/>
          <w:w w:val="105"/>
          <w:sz w:val="16"/>
        </w:rPr>
        <w:t> Zaffran</w:t>
      </w:r>
      <w:r>
        <w:rPr>
          <w:color w:val="231F20"/>
          <w:w w:val="105"/>
          <w:sz w:val="16"/>
        </w:rPr>
        <w:t> M,</w:t>
      </w:r>
      <w:r>
        <w:rPr>
          <w:color w:val="231F20"/>
          <w:w w:val="105"/>
          <w:sz w:val="16"/>
        </w:rPr>
        <w:t> et al.</w:t>
      </w:r>
      <w:r>
        <w:rPr>
          <w:color w:val="231F20"/>
          <w:w w:val="105"/>
          <w:sz w:val="16"/>
        </w:rPr>
        <w:t> Transmission</w:t>
      </w:r>
      <w:r>
        <w:rPr>
          <w:color w:val="231F20"/>
          <w:w w:val="105"/>
          <w:sz w:val="16"/>
        </w:rPr>
        <w:t> of</w:t>
      </w:r>
      <w:r>
        <w:rPr>
          <w:color w:val="231F20"/>
          <w:w w:val="105"/>
          <w:sz w:val="16"/>
        </w:rPr>
        <w:t> hepatitis</w:t>
      </w:r>
      <w:r>
        <w:rPr>
          <w:color w:val="231F20"/>
          <w:w w:val="105"/>
          <w:sz w:val="16"/>
        </w:rPr>
        <w:t> B, hepatitis</w:t>
      </w:r>
      <w:r>
        <w:rPr>
          <w:color w:val="231F20"/>
          <w:spacing w:val="40"/>
          <w:w w:val="105"/>
          <w:sz w:val="16"/>
        </w:rPr>
        <w:t> </w:t>
      </w:r>
      <w:r>
        <w:rPr>
          <w:color w:val="231F20"/>
          <w:w w:val="105"/>
          <w:sz w:val="16"/>
        </w:rPr>
        <w:t>C</w:t>
      </w:r>
      <w:r>
        <w:rPr>
          <w:color w:val="231F20"/>
          <w:spacing w:val="40"/>
          <w:w w:val="105"/>
          <w:sz w:val="16"/>
        </w:rPr>
        <w:t> </w:t>
      </w:r>
      <w:r>
        <w:rPr>
          <w:color w:val="231F20"/>
          <w:w w:val="105"/>
          <w:sz w:val="16"/>
        </w:rPr>
        <w:t>and</w:t>
      </w:r>
      <w:r>
        <w:rPr>
          <w:color w:val="231F20"/>
          <w:spacing w:val="40"/>
          <w:w w:val="105"/>
          <w:sz w:val="16"/>
        </w:rPr>
        <w:t> </w:t>
      </w:r>
      <w:r>
        <w:rPr>
          <w:color w:val="231F20"/>
          <w:w w:val="105"/>
          <w:sz w:val="16"/>
        </w:rPr>
        <w:t>human</w:t>
      </w:r>
      <w:r>
        <w:rPr>
          <w:color w:val="231F20"/>
          <w:spacing w:val="40"/>
          <w:w w:val="105"/>
          <w:sz w:val="16"/>
        </w:rPr>
        <w:t> </w:t>
      </w:r>
      <w:r>
        <w:rPr>
          <w:color w:val="231F20"/>
          <w:w w:val="105"/>
          <w:sz w:val="16"/>
        </w:rPr>
        <w:t>immunodeficiency</w:t>
      </w:r>
      <w:r>
        <w:rPr>
          <w:color w:val="231F20"/>
          <w:spacing w:val="40"/>
          <w:w w:val="105"/>
          <w:sz w:val="16"/>
        </w:rPr>
        <w:t> </w:t>
      </w:r>
      <w:r>
        <w:rPr>
          <w:color w:val="231F20"/>
          <w:w w:val="105"/>
          <w:sz w:val="16"/>
        </w:rPr>
        <w:t>viruses</w:t>
      </w:r>
      <w:r>
        <w:rPr>
          <w:color w:val="231F20"/>
          <w:spacing w:val="40"/>
          <w:w w:val="105"/>
          <w:sz w:val="16"/>
        </w:rPr>
        <w:t> </w:t>
      </w:r>
      <w:r>
        <w:rPr>
          <w:color w:val="231F20"/>
          <w:w w:val="105"/>
          <w:sz w:val="16"/>
        </w:rPr>
        <w:t>through unsafe injections in the developing world: model-based regional estimates. </w:t>
      </w:r>
      <w:r>
        <w:rPr>
          <w:i/>
          <w:color w:val="231F20"/>
          <w:w w:val="105"/>
          <w:sz w:val="16"/>
        </w:rPr>
        <w:t>Bull World Health Organ</w:t>
      </w:r>
      <w:r>
        <w:rPr>
          <w:color w:val="231F20"/>
          <w:w w:val="105"/>
          <w:sz w:val="16"/>
        </w:rPr>
        <w:t>. 1999;77:801-807.</w:t>
      </w:r>
    </w:p>
    <w:p>
      <w:pPr>
        <w:pStyle w:val="ListParagraph"/>
        <w:numPr>
          <w:ilvl w:val="0"/>
          <w:numId w:val="9"/>
        </w:numPr>
        <w:tabs>
          <w:tab w:pos="697" w:val="left" w:leader="none"/>
        </w:tabs>
        <w:spacing w:line="235" w:lineRule="auto" w:before="0" w:after="0"/>
        <w:ind w:left="697" w:right="1077" w:hanging="300"/>
        <w:jc w:val="both"/>
        <w:rPr>
          <w:sz w:val="16"/>
        </w:rPr>
      </w:pPr>
      <w:bookmarkStart w:name="_bookmark83" w:id="180"/>
      <w:bookmarkEnd w:id="180"/>
      <w:r>
        <w:rPr/>
      </w:r>
      <w:r>
        <w:rPr>
          <w:color w:val="231F20"/>
          <w:sz w:val="16"/>
        </w:rPr>
        <w:t>Aylward B, Lloyd J, Zaffran M, et al. Reducing the risk of unsafe</w:t>
      </w:r>
      <w:r>
        <w:rPr>
          <w:color w:val="231F20"/>
          <w:w w:val="110"/>
          <w:sz w:val="16"/>
        </w:rPr>
        <w:t> injections</w:t>
      </w:r>
      <w:r>
        <w:rPr>
          <w:color w:val="231F20"/>
          <w:w w:val="110"/>
          <w:sz w:val="16"/>
        </w:rPr>
        <w:t> in</w:t>
      </w:r>
      <w:r>
        <w:rPr>
          <w:color w:val="231F20"/>
          <w:w w:val="110"/>
          <w:sz w:val="16"/>
        </w:rPr>
        <w:t> immunization</w:t>
      </w:r>
      <w:r>
        <w:rPr>
          <w:color w:val="231F20"/>
          <w:w w:val="110"/>
          <w:sz w:val="16"/>
        </w:rPr>
        <w:t> programmes:</w:t>
      </w:r>
      <w:r>
        <w:rPr>
          <w:color w:val="231F20"/>
          <w:w w:val="110"/>
          <w:sz w:val="16"/>
        </w:rPr>
        <w:t> financial</w:t>
      </w:r>
      <w:r>
        <w:rPr>
          <w:color w:val="231F20"/>
          <w:w w:val="110"/>
          <w:sz w:val="16"/>
        </w:rPr>
        <w:t> and</w:t>
      </w:r>
      <w:r>
        <w:rPr>
          <w:color w:val="231F20"/>
          <w:w w:val="110"/>
          <w:sz w:val="16"/>
        </w:rPr>
        <w:t> </w:t>
      </w:r>
      <w:r>
        <w:rPr>
          <w:color w:val="231F20"/>
          <w:w w:val="110"/>
          <w:sz w:val="16"/>
        </w:rPr>
        <w:t>opera- </w:t>
      </w:r>
      <w:r>
        <w:rPr>
          <w:color w:val="231F20"/>
          <w:spacing w:val="-2"/>
          <w:w w:val="110"/>
          <w:sz w:val="16"/>
        </w:rPr>
        <w:t>tional</w:t>
      </w:r>
      <w:r>
        <w:rPr>
          <w:color w:val="231F20"/>
          <w:spacing w:val="-5"/>
          <w:w w:val="110"/>
          <w:sz w:val="16"/>
        </w:rPr>
        <w:t> </w:t>
      </w:r>
      <w:r>
        <w:rPr>
          <w:color w:val="231F20"/>
          <w:spacing w:val="-2"/>
          <w:w w:val="110"/>
          <w:sz w:val="16"/>
        </w:rPr>
        <w:t>implications</w:t>
      </w:r>
      <w:r>
        <w:rPr>
          <w:color w:val="231F20"/>
          <w:spacing w:val="-5"/>
          <w:w w:val="110"/>
          <w:sz w:val="16"/>
        </w:rPr>
        <w:t> </w:t>
      </w:r>
      <w:r>
        <w:rPr>
          <w:color w:val="231F20"/>
          <w:spacing w:val="-2"/>
          <w:w w:val="110"/>
          <w:sz w:val="16"/>
        </w:rPr>
        <w:t>of</w:t>
      </w:r>
      <w:r>
        <w:rPr>
          <w:color w:val="231F20"/>
          <w:spacing w:val="-5"/>
          <w:w w:val="110"/>
          <w:sz w:val="16"/>
        </w:rPr>
        <w:t> </w:t>
      </w:r>
      <w:r>
        <w:rPr>
          <w:color w:val="231F20"/>
          <w:spacing w:val="-2"/>
          <w:w w:val="110"/>
          <w:sz w:val="16"/>
        </w:rPr>
        <w:t>various</w:t>
      </w:r>
      <w:r>
        <w:rPr>
          <w:color w:val="231F20"/>
          <w:spacing w:val="-5"/>
          <w:w w:val="110"/>
          <w:sz w:val="16"/>
        </w:rPr>
        <w:t> </w:t>
      </w:r>
      <w:r>
        <w:rPr>
          <w:color w:val="231F20"/>
          <w:spacing w:val="-2"/>
          <w:w w:val="110"/>
          <w:sz w:val="16"/>
        </w:rPr>
        <w:t>injection</w:t>
      </w:r>
      <w:r>
        <w:rPr>
          <w:color w:val="231F20"/>
          <w:spacing w:val="-5"/>
          <w:w w:val="110"/>
          <w:sz w:val="16"/>
        </w:rPr>
        <w:t> </w:t>
      </w:r>
      <w:r>
        <w:rPr>
          <w:color w:val="231F20"/>
          <w:spacing w:val="-2"/>
          <w:w w:val="110"/>
          <w:sz w:val="16"/>
        </w:rPr>
        <w:t>technologies.</w:t>
      </w:r>
      <w:r>
        <w:rPr>
          <w:color w:val="231F20"/>
          <w:spacing w:val="-4"/>
          <w:w w:val="110"/>
          <w:sz w:val="16"/>
        </w:rPr>
        <w:t> </w:t>
      </w:r>
      <w:r>
        <w:rPr>
          <w:i/>
          <w:color w:val="231F20"/>
          <w:spacing w:val="-2"/>
          <w:w w:val="110"/>
          <w:sz w:val="16"/>
        </w:rPr>
        <w:t>Bull World </w:t>
      </w:r>
      <w:r>
        <w:rPr>
          <w:i/>
          <w:color w:val="231F20"/>
          <w:w w:val="110"/>
          <w:sz w:val="16"/>
        </w:rPr>
        <w:t>Health Organ</w:t>
      </w:r>
      <w:r>
        <w:rPr>
          <w:color w:val="231F20"/>
          <w:w w:val="110"/>
          <w:sz w:val="16"/>
        </w:rPr>
        <w:t>. 1995;73:531-540.</w:t>
      </w:r>
    </w:p>
    <w:p>
      <w:pPr>
        <w:pStyle w:val="ListParagraph"/>
        <w:numPr>
          <w:ilvl w:val="0"/>
          <w:numId w:val="9"/>
        </w:numPr>
        <w:tabs>
          <w:tab w:pos="695" w:val="left" w:leader="none"/>
          <w:tab w:pos="697" w:val="left" w:leader="none"/>
        </w:tabs>
        <w:spacing w:line="230" w:lineRule="auto" w:before="0" w:after="0"/>
        <w:ind w:left="697" w:right="1077" w:hanging="301"/>
        <w:jc w:val="both"/>
        <w:rPr>
          <w:sz w:val="16"/>
        </w:rPr>
      </w:pPr>
      <w:r>
        <w:rPr>
          <w:color w:val="231F20"/>
          <w:w w:val="105"/>
          <w:sz w:val="16"/>
        </w:rPr>
        <w:t>World</w:t>
      </w:r>
      <w:r>
        <w:rPr>
          <w:color w:val="231F20"/>
          <w:w w:val="105"/>
          <w:sz w:val="16"/>
        </w:rPr>
        <w:t> Health</w:t>
      </w:r>
      <w:r>
        <w:rPr>
          <w:color w:val="231F20"/>
          <w:w w:val="105"/>
          <w:sz w:val="16"/>
        </w:rPr>
        <w:t> Organization.</w:t>
      </w:r>
      <w:r>
        <w:rPr>
          <w:color w:val="231F20"/>
          <w:w w:val="105"/>
          <w:sz w:val="16"/>
        </w:rPr>
        <w:t> </w:t>
      </w:r>
      <w:r>
        <w:rPr>
          <w:i/>
          <w:color w:val="231F20"/>
          <w:w w:val="105"/>
          <w:sz w:val="16"/>
        </w:rPr>
        <w:t>Injection safety</w:t>
      </w:r>
      <w:r>
        <w:rPr>
          <w:color w:val="231F20"/>
          <w:w w:val="105"/>
          <w:sz w:val="16"/>
        </w:rPr>
        <w:t>.</w:t>
      </w:r>
      <w:r>
        <w:rPr>
          <w:color w:val="231F20"/>
          <w:w w:val="105"/>
          <w:sz w:val="16"/>
        </w:rPr>
        <w:t> 2006.</w:t>
      </w:r>
      <w:r>
        <w:rPr>
          <w:color w:val="231F20"/>
          <w:w w:val="105"/>
          <w:sz w:val="16"/>
        </w:rPr>
        <w:t> </w:t>
      </w:r>
      <w:r>
        <w:rPr>
          <w:rFonts w:ascii="Cambria"/>
          <w:color w:val="231F20"/>
          <w:w w:val="105"/>
          <w:sz w:val="16"/>
        </w:rPr>
        <w:t>&lt;</w:t>
      </w:r>
      <w:hyperlink r:id="rId44">
        <w:r>
          <w:rPr>
            <w:color w:val="0080AC"/>
            <w:w w:val="105"/>
            <w:sz w:val="16"/>
          </w:rPr>
          <w:t>http://</w:t>
        </w:r>
      </w:hyperlink>
      <w:r>
        <w:rPr>
          <w:color w:val="0080AC"/>
          <w:w w:val="105"/>
          <w:sz w:val="16"/>
        </w:rPr>
        <w:t> </w:t>
      </w:r>
      <w:hyperlink r:id="rId44">
        <w:r>
          <w:rPr>
            <w:color w:val="0080AC"/>
            <w:spacing w:val="-2"/>
            <w:w w:val="105"/>
            <w:sz w:val="16"/>
          </w:rPr>
          <w:t>www.who.int/injection_safety/</w:t>
        </w:r>
      </w:hyperlink>
      <w:r>
        <w:rPr>
          <w:rFonts w:ascii="Cambria"/>
          <w:color w:val="231F20"/>
          <w:spacing w:val="-2"/>
          <w:w w:val="105"/>
          <w:sz w:val="16"/>
        </w:rPr>
        <w:t>&gt;</w:t>
      </w:r>
      <w:r>
        <w:rPr>
          <w:color w:val="231F20"/>
          <w:spacing w:val="-2"/>
          <w:w w:val="105"/>
          <w:sz w:val="16"/>
        </w:rPr>
        <w:t>.</w:t>
      </w:r>
    </w:p>
    <w:p>
      <w:pPr>
        <w:pStyle w:val="ListParagraph"/>
        <w:numPr>
          <w:ilvl w:val="0"/>
          <w:numId w:val="9"/>
        </w:numPr>
        <w:tabs>
          <w:tab w:pos="697" w:val="left" w:leader="none"/>
        </w:tabs>
        <w:spacing w:line="235" w:lineRule="auto" w:before="0" w:after="0"/>
        <w:ind w:left="697" w:right="1079" w:hanging="300"/>
        <w:jc w:val="both"/>
        <w:rPr>
          <w:sz w:val="16"/>
        </w:rPr>
      </w:pPr>
      <w:bookmarkStart w:name="_bookmark84" w:id="181"/>
      <w:bookmarkEnd w:id="181"/>
      <w:r>
        <w:rPr/>
      </w:r>
      <w:r>
        <w:rPr>
          <w:color w:val="231F20"/>
          <w:w w:val="105"/>
          <w:sz w:val="16"/>
        </w:rPr>
        <w:t>Reis</w:t>
      </w:r>
      <w:r>
        <w:rPr>
          <w:color w:val="231F20"/>
          <w:w w:val="105"/>
          <w:sz w:val="16"/>
        </w:rPr>
        <w:t> EC,</w:t>
      </w:r>
      <w:r>
        <w:rPr>
          <w:color w:val="231F20"/>
          <w:w w:val="105"/>
          <w:sz w:val="16"/>
        </w:rPr>
        <w:t> Jacobson</w:t>
      </w:r>
      <w:r>
        <w:rPr>
          <w:color w:val="231F20"/>
          <w:w w:val="105"/>
          <w:sz w:val="16"/>
        </w:rPr>
        <w:t> RM,</w:t>
      </w:r>
      <w:r>
        <w:rPr>
          <w:color w:val="231F20"/>
          <w:w w:val="105"/>
          <w:sz w:val="16"/>
        </w:rPr>
        <w:t> Tarbell</w:t>
      </w:r>
      <w:r>
        <w:rPr>
          <w:color w:val="231F20"/>
          <w:w w:val="105"/>
          <w:sz w:val="16"/>
        </w:rPr>
        <w:t> S,</w:t>
      </w:r>
      <w:r>
        <w:rPr>
          <w:color w:val="231F20"/>
          <w:w w:val="105"/>
          <w:sz w:val="16"/>
        </w:rPr>
        <w:t> et al.</w:t>
      </w:r>
      <w:r>
        <w:rPr>
          <w:color w:val="231F20"/>
          <w:w w:val="105"/>
          <w:sz w:val="16"/>
        </w:rPr>
        <w:t> Taking</w:t>
      </w:r>
      <w:r>
        <w:rPr>
          <w:color w:val="231F20"/>
          <w:w w:val="105"/>
          <w:sz w:val="16"/>
        </w:rPr>
        <w:t> the</w:t>
      </w:r>
      <w:r>
        <w:rPr>
          <w:color w:val="231F20"/>
          <w:w w:val="105"/>
          <w:sz w:val="16"/>
        </w:rPr>
        <w:t> sting</w:t>
      </w:r>
      <w:r>
        <w:rPr>
          <w:color w:val="231F20"/>
          <w:w w:val="105"/>
          <w:sz w:val="16"/>
        </w:rPr>
        <w:t> out</w:t>
      </w:r>
      <w:r>
        <w:rPr>
          <w:color w:val="231F20"/>
          <w:w w:val="105"/>
          <w:sz w:val="16"/>
        </w:rPr>
        <w:t> of shots:</w:t>
      </w:r>
      <w:r>
        <w:rPr>
          <w:color w:val="231F20"/>
          <w:w w:val="105"/>
          <w:sz w:val="16"/>
        </w:rPr>
        <w:t> control</w:t>
      </w:r>
      <w:r>
        <w:rPr>
          <w:color w:val="231F20"/>
          <w:w w:val="105"/>
          <w:sz w:val="16"/>
        </w:rPr>
        <w:t> of</w:t>
      </w:r>
      <w:r>
        <w:rPr>
          <w:color w:val="231F20"/>
          <w:w w:val="105"/>
          <w:sz w:val="16"/>
        </w:rPr>
        <w:t> vaccination-associated</w:t>
      </w:r>
      <w:r>
        <w:rPr>
          <w:color w:val="231F20"/>
          <w:w w:val="105"/>
          <w:sz w:val="16"/>
        </w:rPr>
        <w:t> pain</w:t>
      </w:r>
      <w:r>
        <w:rPr>
          <w:color w:val="231F20"/>
          <w:w w:val="105"/>
          <w:sz w:val="16"/>
        </w:rPr>
        <w:t> and</w:t>
      </w:r>
      <w:r>
        <w:rPr>
          <w:color w:val="231F20"/>
          <w:w w:val="105"/>
          <w:sz w:val="16"/>
        </w:rPr>
        <w:t> adverse</w:t>
      </w:r>
      <w:r>
        <w:rPr>
          <w:color w:val="231F20"/>
          <w:w w:val="105"/>
          <w:sz w:val="16"/>
        </w:rPr>
        <w:t> </w:t>
      </w:r>
      <w:r>
        <w:rPr>
          <w:color w:val="231F20"/>
          <w:w w:val="105"/>
          <w:sz w:val="16"/>
        </w:rPr>
        <w:t>reac- tions. </w:t>
      </w:r>
      <w:r>
        <w:rPr>
          <w:i/>
          <w:color w:val="231F20"/>
          <w:w w:val="105"/>
          <w:sz w:val="16"/>
        </w:rPr>
        <w:t>Pediatr Ann</w:t>
      </w:r>
      <w:r>
        <w:rPr>
          <w:color w:val="231F20"/>
          <w:w w:val="105"/>
          <w:sz w:val="16"/>
        </w:rPr>
        <w:t>. 1998;27:375-385.</w:t>
      </w:r>
    </w:p>
    <w:p>
      <w:pPr>
        <w:pStyle w:val="ListParagraph"/>
        <w:numPr>
          <w:ilvl w:val="0"/>
          <w:numId w:val="9"/>
        </w:numPr>
        <w:tabs>
          <w:tab w:pos="697" w:val="left" w:leader="none"/>
        </w:tabs>
        <w:spacing w:line="232" w:lineRule="auto" w:before="0" w:after="0"/>
        <w:ind w:left="697" w:right="1077" w:hanging="300"/>
        <w:jc w:val="both"/>
        <w:rPr>
          <w:sz w:val="16"/>
        </w:rPr>
      </w:pPr>
      <w:bookmarkStart w:name="_bookmark85" w:id="182"/>
      <w:bookmarkEnd w:id="182"/>
      <w:r>
        <w:rPr/>
      </w:r>
      <w:r>
        <w:rPr>
          <w:color w:val="231F20"/>
          <w:w w:val="105"/>
          <w:sz w:val="16"/>
        </w:rPr>
        <w:t>Food</w:t>
      </w:r>
      <w:r>
        <w:rPr>
          <w:color w:val="231F20"/>
          <w:w w:val="105"/>
          <w:sz w:val="16"/>
        </w:rPr>
        <w:t> and</w:t>
      </w:r>
      <w:r>
        <w:rPr>
          <w:color w:val="231F20"/>
          <w:w w:val="105"/>
          <w:sz w:val="16"/>
        </w:rPr>
        <w:t> Drug</w:t>
      </w:r>
      <w:r>
        <w:rPr>
          <w:color w:val="231F20"/>
          <w:w w:val="105"/>
          <w:sz w:val="16"/>
        </w:rPr>
        <w:t> Administration,</w:t>
      </w:r>
      <w:r>
        <w:rPr>
          <w:color w:val="231F20"/>
          <w:w w:val="105"/>
          <w:sz w:val="16"/>
        </w:rPr>
        <w:t> </w:t>
      </w:r>
      <w:r>
        <w:rPr>
          <w:i/>
          <w:color w:val="231F20"/>
          <w:w w:val="105"/>
          <w:sz w:val="16"/>
        </w:rPr>
        <w:t>About</w:t>
      </w:r>
      <w:r>
        <w:rPr>
          <w:i/>
          <w:color w:val="231F20"/>
          <w:w w:val="105"/>
          <w:sz w:val="16"/>
        </w:rPr>
        <w:t> the</w:t>
      </w:r>
      <w:r>
        <w:rPr>
          <w:i/>
          <w:color w:val="231F20"/>
          <w:w w:val="105"/>
          <w:sz w:val="16"/>
        </w:rPr>
        <w:t> Center</w:t>
      </w:r>
      <w:r>
        <w:rPr>
          <w:i/>
          <w:color w:val="231F20"/>
          <w:w w:val="105"/>
          <w:sz w:val="16"/>
        </w:rPr>
        <w:t> for</w:t>
      </w:r>
      <w:r>
        <w:rPr>
          <w:i/>
          <w:color w:val="231F20"/>
          <w:w w:val="105"/>
          <w:sz w:val="16"/>
        </w:rPr>
        <w:t> </w:t>
      </w:r>
      <w:r>
        <w:rPr>
          <w:i/>
          <w:color w:val="231F20"/>
          <w:w w:val="105"/>
          <w:sz w:val="16"/>
        </w:rPr>
        <w:t>Biologics </w:t>
      </w:r>
      <w:r>
        <w:rPr>
          <w:i/>
          <w:color w:val="231F20"/>
          <w:sz w:val="16"/>
        </w:rPr>
        <w:t>Evaluation</w:t>
      </w:r>
      <w:r>
        <w:rPr>
          <w:i/>
          <w:color w:val="231F20"/>
          <w:spacing w:val="-3"/>
          <w:sz w:val="16"/>
        </w:rPr>
        <w:t> </w:t>
      </w:r>
      <w:r>
        <w:rPr>
          <w:i/>
          <w:color w:val="231F20"/>
          <w:sz w:val="16"/>
        </w:rPr>
        <w:t>and</w:t>
      </w:r>
      <w:r>
        <w:rPr>
          <w:i/>
          <w:color w:val="231F20"/>
          <w:spacing w:val="-3"/>
          <w:sz w:val="16"/>
        </w:rPr>
        <w:t> </w:t>
      </w:r>
      <w:r>
        <w:rPr>
          <w:i/>
          <w:color w:val="231F20"/>
          <w:sz w:val="16"/>
        </w:rPr>
        <w:t>Research</w:t>
      </w:r>
      <w:r>
        <w:rPr>
          <w:i/>
          <w:color w:val="231F20"/>
          <w:spacing w:val="-3"/>
          <w:sz w:val="16"/>
        </w:rPr>
        <w:t> </w:t>
      </w:r>
      <w:r>
        <w:rPr>
          <w:i/>
          <w:color w:val="231F20"/>
          <w:sz w:val="16"/>
        </w:rPr>
        <w:t>(CBER)</w:t>
      </w:r>
      <w:r>
        <w:rPr>
          <w:color w:val="231F20"/>
          <w:sz w:val="16"/>
        </w:rPr>
        <w:t>,</w:t>
      </w:r>
      <w:r>
        <w:rPr>
          <w:color w:val="231F20"/>
          <w:spacing w:val="-6"/>
          <w:sz w:val="16"/>
        </w:rPr>
        <w:t> </w:t>
      </w:r>
      <w:r>
        <w:rPr>
          <w:rFonts w:ascii="Cambria"/>
          <w:color w:val="231F20"/>
          <w:sz w:val="16"/>
        </w:rPr>
        <w:t>&lt;</w:t>
      </w:r>
      <w:hyperlink r:id="rId45">
        <w:r>
          <w:rPr>
            <w:color w:val="0080AC"/>
            <w:sz w:val="16"/>
          </w:rPr>
          <w:t>http://www.fda.gov/AboutFDA/</w:t>
        </w:r>
      </w:hyperlink>
      <w:r>
        <w:rPr>
          <w:color w:val="0080AC"/>
          <w:w w:val="105"/>
          <w:sz w:val="16"/>
        </w:rPr>
        <w:t> </w:t>
      </w:r>
      <w:hyperlink r:id="rId45">
        <w:r>
          <w:rPr>
            <w:color w:val="0080AC"/>
            <w:spacing w:val="-2"/>
            <w:w w:val="105"/>
            <w:sz w:val="16"/>
          </w:rPr>
          <w:t>CentersOffices/OfficeofMedicalProductsandTobacco/CBER/</w:t>
        </w:r>
      </w:hyperlink>
      <w:r>
        <w:rPr>
          <w:color w:val="0080AC"/>
          <w:spacing w:val="40"/>
          <w:w w:val="105"/>
          <w:sz w:val="16"/>
        </w:rPr>
        <w:t> </w:t>
      </w:r>
      <w:hyperlink r:id="rId45">
        <w:r>
          <w:rPr>
            <w:color w:val="0080AC"/>
            <w:spacing w:val="-2"/>
            <w:w w:val="105"/>
            <w:sz w:val="16"/>
          </w:rPr>
          <w:t>default.htm</w:t>
        </w:r>
      </w:hyperlink>
      <w:r>
        <w:rPr>
          <w:rFonts w:ascii="Cambria"/>
          <w:color w:val="231F20"/>
          <w:spacing w:val="-2"/>
          <w:w w:val="105"/>
          <w:sz w:val="16"/>
        </w:rPr>
        <w:t>&gt;</w:t>
      </w:r>
      <w:r>
        <w:rPr>
          <w:color w:val="231F20"/>
          <w:spacing w:val="-2"/>
          <w:w w:val="105"/>
          <w:sz w:val="16"/>
        </w:rPr>
        <w:t>.</w:t>
      </w:r>
    </w:p>
    <w:p>
      <w:pPr>
        <w:pStyle w:val="ListParagraph"/>
        <w:numPr>
          <w:ilvl w:val="0"/>
          <w:numId w:val="9"/>
        </w:numPr>
        <w:tabs>
          <w:tab w:pos="695" w:val="left" w:leader="none"/>
          <w:tab w:pos="697" w:val="left" w:leader="none"/>
        </w:tabs>
        <w:spacing w:line="230" w:lineRule="auto" w:before="0" w:after="0"/>
        <w:ind w:left="697" w:right="1077" w:hanging="301"/>
        <w:jc w:val="both"/>
        <w:rPr>
          <w:sz w:val="16"/>
        </w:rPr>
      </w:pPr>
      <w:r>
        <w:rPr>
          <w:color w:val="231F20"/>
          <w:w w:val="105"/>
          <w:sz w:val="16"/>
        </w:rPr>
        <w:t>Centers</w:t>
      </w:r>
      <w:r>
        <w:rPr>
          <w:color w:val="231F20"/>
          <w:w w:val="105"/>
          <w:sz w:val="16"/>
        </w:rPr>
        <w:t> for</w:t>
      </w:r>
      <w:r>
        <w:rPr>
          <w:color w:val="231F20"/>
          <w:w w:val="105"/>
          <w:sz w:val="16"/>
        </w:rPr>
        <w:t> Disease</w:t>
      </w:r>
      <w:r>
        <w:rPr>
          <w:color w:val="231F20"/>
          <w:w w:val="105"/>
          <w:sz w:val="16"/>
        </w:rPr>
        <w:t> Control</w:t>
      </w:r>
      <w:r>
        <w:rPr>
          <w:color w:val="231F20"/>
          <w:w w:val="105"/>
          <w:sz w:val="16"/>
        </w:rPr>
        <w:t> and</w:t>
      </w:r>
      <w:r>
        <w:rPr>
          <w:color w:val="231F20"/>
          <w:w w:val="105"/>
          <w:sz w:val="16"/>
        </w:rPr>
        <w:t> Prevention,</w:t>
      </w:r>
      <w:r>
        <w:rPr>
          <w:color w:val="231F20"/>
          <w:w w:val="105"/>
          <w:sz w:val="16"/>
        </w:rPr>
        <w:t> </w:t>
      </w:r>
      <w:r>
        <w:rPr>
          <w:i/>
          <w:color w:val="231F20"/>
          <w:w w:val="105"/>
          <w:sz w:val="16"/>
        </w:rPr>
        <w:t>Table.</w:t>
      </w:r>
      <w:r>
        <w:rPr>
          <w:i/>
          <w:color w:val="231F20"/>
          <w:w w:val="105"/>
          <w:sz w:val="16"/>
        </w:rPr>
        <w:t> Influenza Vaccines–United</w:t>
      </w:r>
      <w:r>
        <w:rPr>
          <w:i/>
          <w:color w:val="231F20"/>
          <w:w w:val="105"/>
          <w:sz w:val="16"/>
        </w:rPr>
        <w:t> States</w:t>
      </w:r>
      <w:r>
        <w:rPr>
          <w:color w:val="231F20"/>
          <w:w w:val="105"/>
          <w:sz w:val="16"/>
        </w:rPr>
        <w:t>,</w:t>
      </w:r>
      <w:r>
        <w:rPr>
          <w:color w:val="231F20"/>
          <w:w w:val="105"/>
          <w:sz w:val="16"/>
        </w:rPr>
        <w:t> 2015–2016,</w:t>
      </w:r>
      <w:r>
        <w:rPr>
          <w:color w:val="231F20"/>
          <w:w w:val="105"/>
          <w:sz w:val="16"/>
        </w:rPr>
        <w:t> </w:t>
      </w:r>
      <w:r>
        <w:rPr>
          <w:rFonts w:ascii="Cambria" w:hAnsi="Cambria"/>
          <w:color w:val="231F20"/>
          <w:w w:val="105"/>
          <w:sz w:val="16"/>
        </w:rPr>
        <w:t>&lt;</w:t>
      </w:r>
      <w:hyperlink r:id="rId46">
        <w:r>
          <w:rPr>
            <w:color w:val="0080AC"/>
            <w:w w:val="105"/>
            <w:sz w:val="16"/>
          </w:rPr>
          <w:t>http://www.cdc.gov/flu/</w:t>
        </w:r>
      </w:hyperlink>
      <w:r>
        <w:rPr>
          <w:color w:val="0080AC"/>
          <w:w w:val="105"/>
          <w:sz w:val="16"/>
        </w:rPr>
        <w:t> </w:t>
      </w:r>
      <w:hyperlink r:id="rId46">
        <w:r>
          <w:rPr>
            <w:color w:val="0080AC"/>
            <w:spacing w:val="-2"/>
            <w:w w:val="105"/>
            <w:sz w:val="16"/>
          </w:rPr>
          <w:t>protect/vaccine/vaccines.htm</w:t>
        </w:r>
      </w:hyperlink>
      <w:r>
        <w:rPr>
          <w:rFonts w:ascii="Cambria" w:hAnsi="Cambria"/>
          <w:color w:val="231F20"/>
          <w:spacing w:val="-2"/>
          <w:w w:val="105"/>
          <w:sz w:val="16"/>
        </w:rPr>
        <w:t>&gt;</w:t>
      </w:r>
      <w:r>
        <w:rPr>
          <w:color w:val="231F20"/>
          <w:spacing w:val="-2"/>
          <w:w w:val="105"/>
          <w:sz w:val="16"/>
        </w:rPr>
        <w:t>.</w:t>
      </w:r>
    </w:p>
    <w:p>
      <w:pPr>
        <w:pStyle w:val="ListParagraph"/>
        <w:numPr>
          <w:ilvl w:val="0"/>
          <w:numId w:val="9"/>
        </w:numPr>
        <w:tabs>
          <w:tab w:pos="697" w:val="left" w:leader="none"/>
        </w:tabs>
        <w:spacing w:line="235" w:lineRule="auto" w:before="0" w:after="0"/>
        <w:ind w:left="697" w:right="1079" w:hanging="300"/>
        <w:jc w:val="both"/>
        <w:rPr>
          <w:sz w:val="16"/>
        </w:rPr>
      </w:pPr>
      <w:bookmarkStart w:name="_bookmark86" w:id="183"/>
      <w:bookmarkEnd w:id="183"/>
      <w:r>
        <w:rPr/>
      </w:r>
      <w:r>
        <w:rPr>
          <w:color w:val="231F20"/>
          <w:w w:val="105"/>
          <w:sz w:val="16"/>
        </w:rPr>
        <w:t>Taddio</w:t>
      </w:r>
      <w:r>
        <w:rPr>
          <w:color w:val="231F20"/>
          <w:w w:val="105"/>
          <w:sz w:val="16"/>
        </w:rPr>
        <w:t> A,</w:t>
      </w:r>
      <w:r>
        <w:rPr>
          <w:color w:val="231F20"/>
          <w:w w:val="105"/>
          <w:sz w:val="16"/>
        </w:rPr>
        <w:t> Nulman</w:t>
      </w:r>
      <w:r>
        <w:rPr>
          <w:color w:val="231F20"/>
          <w:w w:val="105"/>
          <w:sz w:val="16"/>
        </w:rPr>
        <w:t> I,</w:t>
      </w:r>
      <w:r>
        <w:rPr>
          <w:color w:val="231F20"/>
          <w:w w:val="105"/>
          <w:sz w:val="16"/>
        </w:rPr>
        <w:t> Goldbach</w:t>
      </w:r>
      <w:r>
        <w:rPr>
          <w:color w:val="231F20"/>
          <w:w w:val="105"/>
          <w:sz w:val="16"/>
        </w:rPr>
        <w:t> M,</w:t>
      </w:r>
      <w:r>
        <w:rPr>
          <w:color w:val="231F20"/>
          <w:w w:val="105"/>
          <w:sz w:val="16"/>
        </w:rPr>
        <w:t> et al.</w:t>
      </w:r>
      <w:r>
        <w:rPr>
          <w:color w:val="231F20"/>
          <w:w w:val="105"/>
          <w:sz w:val="16"/>
        </w:rPr>
        <w:t> Use</w:t>
      </w:r>
      <w:r>
        <w:rPr>
          <w:color w:val="231F20"/>
          <w:w w:val="105"/>
          <w:sz w:val="16"/>
        </w:rPr>
        <w:t> of</w:t>
      </w:r>
      <w:r>
        <w:rPr>
          <w:color w:val="231F20"/>
          <w:w w:val="105"/>
          <w:sz w:val="16"/>
        </w:rPr>
        <w:t> </w:t>
      </w:r>
      <w:r>
        <w:rPr>
          <w:color w:val="231F20"/>
          <w:w w:val="105"/>
          <w:sz w:val="16"/>
        </w:rPr>
        <w:t>lidocaine- prilocaine cream for vaccination pain in infants. </w:t>
      </w:r>
      <w:r>
        <w:rPr>
          <w:i/>
          <w:color w:val="231F20"/>
          <w:sz w:val="16"/>
        </w:rPr>
        <w:t>J </w:t>
      </w:r>
      <w:r>
        <w:rPr>
          <w:i/>
          <w:color w:val="231F20"/>
          <w:w w:val="105"/>
          <w:sz w:val="16"/>
        </w:rPr>
        <w:t>Pediatr</w:t>
      </w:r>
      <w:r>
        <w:rPr>
          <w:color w:val="231F20"/>
          <w:w w:val="105"/>
          <w:sz w:val="16"/>
        </w:rPr>
        <w:t>. 1994; </w:t>
      </w:r>
      <w:r>
        <w:rPr>
          <w:color w:val="231F20"/>
          <w:spacing w:val="-2"/>
          <w:w w:val="105"/>
          <w:sz w:val="16"/>
        </w:rPr>
        <w:t>124:643-648.</w:t>
      </w:r>
    </w:p>
    <w:p>
      <w:pPr>
        <w:pStyle w:val="ListParagraph"/>
        <w:numPr>
          <w:ilvl w:val="0"/>
          <w:numId w:val="9"/>
        </w:numPr>
        <w:tabs>
          <w:tab w:pos="697" w:val="left" w:leader="none"/>
        </w:tabs>
        <w:spacing w:line="235" w:lineRule="auto" w:before="0" w:after="0"/>
        <w:ind w:left="697" w:right="1079" w:hanging="300"/>
        <w:jc w:val="both"/>
        <w:rPr>
          <w:sz w:val="16"/>
        </w:rPr>
      </w:pPr>
      <w:bookmarkStart w:name="_bookmark87" w:id="184"/>
      <w:bookmarkEnd w:id="184"/>
      <w:r>
        <w:rPr/>
      </w:r>
      <w:r>
        <w:rPr>
          <w:color w:val="231F20"/>
          <w:w w:val="105"/>
          <w:sz w:val="16"/>
        </w:rPr>
        <w:t>Halperin</w:t>
      </w:r>
      <w:r>
        <w:rPr>
          <w:color w:val="231F20"/>
          <w:w w:val="105"/>
          <w:sz w:val="16"/>
        </w:rPr>
        <w:t> SA,</w:t>
      </w:r>
      <w:r>
        <w:rPr>
          <w:color w:val="231F20"/>
          <w:w w:val="105"/>
          <w:sz w:val="16"/>
        </w:rPr>
        <w:t> McGrath</w:t>
      </w:r>
      <w:r>
        <w:rPr>
          <w:color w:val="231F20"/>
          <w:w w:val="105"/>
          <w:sz w:val="16"/>
        </w:rPr>
        <w:t> P,</w:t>
      </w:r>
      <w:r>
        <w:rPr>
          <w:color w:val="231F20"/>
          <w:w w:val="105"/>
          <w:sz w:val="16"/>
        </w:rPr>
        <w:t> Smith</w:t>
      </w:r>
      <w:r>
        <w:rPr>
          <w:color w:val="231F20"/>
          <w:w w:val="105"/>
          <w:sz w:val="16"/>
        </w:rPr>
        <w:t> B,</w:t>
      </w:r>
      <w:r>
        <w:rPr>
          <w:color w:val="231F20"/>
          <w:w w:val="105"/>
          <w:sz w:val="16"/>
        </w:rPr>
        <w:t> et al.</w:t>
      </w:r>
      <w:r>
        <w:rPr>
          <w:color w:val="231F20"/>
          <w:w w:val="105"/>
          <w:sz w:val="16"/>
        </w:rPr>
        <w:t> Lidocaine-</w:t>
      </w:r>
      <w:r>
        <w:rPr>
          <w:color w:val="231F20"/>
          <w:w w:val="105"/>
          <w:sz w:val="16"/>
        </w:rPr>
        <w:t>prilocaine patch decreases the pain associated with subcutaneous admin- istration</w:t>
      </w:r>
      <w:r>
        <w:rPr>
          <w:color w:val="231F20"/>
          <w:w w:val="105"/>
          <w:sz w:val="16"/>
        </w:rPr>
        <w:t> of</w:t>
      </w:r>
      <w:r>
        <w:rPr>
          <w:color w:val="231F20"/>
          <w:w w:val="105"/>
          <w:sz w:val="16"/>
        </w:rPr>
        <w:t> measles-mumps-rubella</w:t>
      </w:r>
      <w:r>
        <w:rPr>
          <w:color w:val="231F20"/>
          <w:w w:val="105"/>
          <w:sz w:val="16"/>
        </w:rPr>
        <w:t> vaccine</w:t>
      </w:r>
      <w:r>
        <w:rPr>
          <w:color w:val="231F20"/>
          <w:w w:val="105"/>
          <w:sz w:val="16"/>
        </w:rPr>
        <w:t> but</w:t>
      </w:r>
      <w:r>
        <w:rPr>
          <w:color w:val="231F20"/>
          <w:w w:val="105"/>
          <w:sz w:val="16"/>
        </w:rPr>
        <w:t> does</w:t>
      </w:r>
      <w:r>
        <w:rPr>
          <w:color w:val="231F20"/>
          <w:w w:val="105"/>
          <w:sz w:val="16"/>
        </w:rPr>
        <w:t> not adversely</w:t>
      </w:r>
      <w:r>
        <w:rPr>
          <w:color w:val="231F20"/>
          <w:w w:val="105"/>
          <w:sz w:val="16"/>
        </w:rPr>
        <w:t> affect</w:t>
      </w:r>
      <w:r>
        <w:rPr>
          <w:color w:val="231F20"/>
          <w:w w:val="105"/>
          <w:sz w:val="16"/>
        </w:rPr>
        <w:t> the</w:t>
      </w:r>
      <w:r>
        <w:rPr>
          <w:color w:val="231F20"/>
          <w:w w:val="105"/>
          <w:sz w:val="16"/>
        </w:rPr>
        <w:t> antibody</w:t>
      </w:r>
      <w:r>
        <w:rPr>
          <w:color w:val="231F20"/>
          <w:w w:val="105"/>
          <w:sz w:val="16"/>
        </w:rPr>
        <w:t> response.</w:t>
      </w:r>
      <w:r>
        <w:rPr>
          <w:color w:val="231F20"/>
          <w:w w:val="105"/>
          <w:sz w:val="16"/>
        </w:rPr>
        <w:t> </w:t>
      </w:r>
      <w:r>
        <w:rPr>
          <w:i/>
          <w:color w:val="231F20"/>
          <w:sz w:val="16"/>
        </w:rPr>
        <w:t>J</w:t>
      </w:r>
      <w:r>
        <w:rPr>
          <w:i/>
          <w:color w:val="231F20"/>
          <w:spacing w:val="40"/>
          <w:w w:val="105"/>
          <w:sz w:val="16"/>
        </w:rPr>
        <w:t> </w:t>
      </w:r>
      <w:r>
        <w:rPr>
          <w:i/>
          <w:color w:val="231F20"/>
          <w:w w:val="105"/>
          <w:sz w:val="16"/>
        </w:rPr>
        <w:t>Pediatr</w:t>
      </w:r>
      <w:r>
        <w:rPr>
          <w:color w:val="231F20"/>
          <w:w w:val="105"/>
          <w:sz w:val="16"/>
        </w:rPr>
        <w:t>.</w:t>
      </w:r>
      <w:r>
        <w:rPr>
          <w:color w:val="231F20"/>
          <w:w w:val="105"/>
          <w:sz w:val="16"/>
        </w:rPr>
        <w:t> 2000;136:</w:t>
      </w:r>
      <w:r>
        <w:rPr>
          <w:color w:val="231F20"/>
          <w:spacing w:val="40"/>
          <w:w w:val="105"/>
          <w:sz w:val="16"/>
        </w:rPr>
        <w:t> </w:t>
      </w:r>
      <w:r>
        <w:rPr>
          <w:color w:val="231F20"/>
          <w:spacing w:val="-2"/>
          <w:w w:val="105"/>
          <w:sz w:val="16"/>
        </w:rPr>
        <w:t>789-794.</w:t>
      </w:r>
    </w:p>
    <w:p>
      <w:pPr>
        <w:pStyle w:val="ListParagraph"/>
        <w:numPr>
          <w:ilvl w:val="0"/>
          <w:numId w:val="9"/>
        </w:numPr>
        <w:tabs>
          <w:tab w:pos="697" w:val="left" w:leader="none"/>
        </w:tabs>
        <w:spacing w:line="235" w:lineRule="auto" w:before="0" w:after="0"/>
        <w:ind w:left="697" w:right="1079" w:hanging="300"/>
        <w:jc w:val="both"/>
        <w:rPr>
          <w:sz w:val="16"/>
        </w:rPr>
      </w:pPr>
      <w:r>
        <w:rPr>
          <w:color w:val="231F20"/>
          <w:w w:val="110"/>
          <w:sz w:val="16"/>
        </w:rPr>
        <w:t>Uhari</w:t>
      </w:r>
      <w:r>
        <w:rPr>
          <w:color w:val="231F20"/>
          <w:w w:val="110"/>
          <w:sz w:val="16"/>
        </w:rPr>
        <w:t> M.</w:t>
      </w:r>
      <w:r>
        <w:rPr>
          <w:color w:val="231F20"/>
          <w:w w:val="110"/>
          <w:sz w:val="16"/>
        </w:rPr>
        <w:t> A</w:t>
      </w:r>
      <w:r>
        <w:rPr>
          <w:color w:val="231F20"/>
          <w:w w:val="110"/>
          <w:sz w:val="16"/>
        </w:rPr>
        <w:t> eutectic</w:t>
      </w:r>
      <w:r>
        <w:rPr>
          <w:color w:val="231F20"/>
          <w:w w:val="110"/>
          <w:sz w:val="16"/>
        </w:rPr>
        <w:t> mixture</w:t>
      </w:r>
      <w:r>
        <w:rPr>
          <w:color w:val="231F20"/>
          <w:w w:val="110"/>
          <w:sz w:val="16"/>
        </w:rPr>
        <w:t> of</w:t>
      </w:r>
      <w:r>
        <w:rPr>
          <w:color w:val="231F20"/>
          <w:w w:val="110"/>
          <w:sz w:val="16"/>
        </w:rPr>
        <w:t> lidocaine</w:t>
      </w:r>
      <w:r>
        <w:rPr>
          <w:color w:val="231F20"/>
          <w:w w:val="110"/>
          <w:sz w:val="16"/>
        </w:rPr>
        <w:t> and</w:t>
      </w:r>
      <w:r>
        <w:rPr>
          <w:color w:val="231F20"/>
          <w:w w:val="110"/>
          <w:sz w:val="16"/>
        </w:rPr>
        <w:t> prilocaine</w:t>
      </w:r>
      <w:r>
        <w:rPr>
          <w:color w:val="231F20"/>
          <w:w w:val="110"/>
          <w:sz w:val="16"/>
        </w:rPr>
        <w:t> for alleviating</w:t>
      </w:r>
      <w:r>
        <w:rPr>
          <w:color w:val="231F20"/>
          <w:w w:val="110"/>
          <w:sz w:val="16"/>
        </w:rPr>
        <w:t> vaccination</w:t>
      </w:r>
      <w:r>
        <w:rPr>
          <w:color w:val="231F20"/>
          <w:w w:val="110"/>
          <w:sz w:val="16"/>
        </w:rPr>
        <w:t> pain</w:t>
      </w:r>
      <w:r>
        <w:rPr>
          <w:color w:val="231F20"/>
          <w:w w:val="110"/>
          <w:sz w:val="16"/>
        </w:rPr>
        <w:t> in</w:t>
      </w:r>
      <w:r>
        <w:rPr>
          <w:color w:val="231F20"/>
          <w:w w:val="110"/>
          <w:sz w:val="16"/>
        </w:rPr>
        <w:t> infants.</w:t>
      </w:r>
      <w:r>
        <w:rPr>
          <w:color w:val="231F20"/>
          <w:w w:val="110"/>
          <w:sz w:val="16"/>
        </w:rPr>
        <w:t> </w:t>
      </w:r>
      <w:r>
        <w:rPr>
          <w:i/>
          <w:color w:val="231F20"/>
          <w:w w:val="110"/>
          <w:sz w:val="16"/>
        </w:rPr>
        <w:t>Pediatrics</w:t>
      </w:r>
      <w:r>
        <w:rPr>
          <w:color w:val="231F20"/>
          <w:w w:val="110"/>
          <w:sz w:val="16"/>
        </w:rPr>
        <w:t>.</w:t>
      </w:r>
      <w:r>
        <w:rPr>
          <w:color w:val="231F20"/>
          <w:w w:val="110"/>
          <w:sz w:val="16"/>
        </w:rPr>
        <w:t> </w:t>
      </w:r>
      <w:r>
        <w:rPr>
          <w:color w:val="231F20"/>
          <w:w w:val="110"/>
          <w:sz w:val="16"/>
        </w:rPr>
        <w:t>1993;92: </w:t>
      </w:r>
      <w:r>
        <w:rPr>
          <w:color w:val="231F20"/>
          <w:spacing w:val="-2"/>
          <w:w w:val="110"/>
          <w:sz w:val="16"/>
        </w:rPr>
        <w:t>719-721.</w:t>
      </w:r>
    </w:p>
    <w:p>
      <w:pPr>
        <w:pStyle w:val="ListParagraph"/>
        <w:numPr>
          <w:ilvl w:val="0"/>
          <w:numId w:val="9"/>
        </w:numPr>
        <w:tabs>
          <w:tab w:pos="697" w:val="left" w:leader="none"/>
        </w:tabs>
        <w:spacing w:line="235" w:lineRule="auto" w:before="0" w:after="0"/>
        <w:ind w:left="697" w:right="1077" w:hanging="300"/>
        <w:jc w:val="both"/>
        <w:rPr>
          <w:sz w:val="16"/>
        </w:rPr>
      </w:pPr>
      <w:bookmarkStart w:name="_bookmark88" w:id="185"/>
      <w:bookmarkEnd w:id="185"/>
      <w:r>
        <w:rPr/>
      </w:r>
      <w:r>
        <w:rPr>
          <w:color w:val="231F20"/>
          <w:w w:val="110"/>
          <w:sz w:val="16"/>
        </w:rPr>
        <w:t>Halperin</w:t>
      </w:r>
      <w:r>
        <w:rPr>
          <w:color w:val="231F20"/>
          <w:spacing w:val="-6"/>
          <w:w w:val="110"/>
          <w:sz w:val="16"/>
        </w:rPr>
        <w:t> </w:t>
      </w:r>
      <w:r>
        <w:rPr>
          <w:color w:val="231F20"/>
          <w:w w:val="110"/>
          <w:sz w:val="16"/>
        </w:rPr>
        <w:t>BA,</w:t>
      </w:r>
      <w:r>
        <w:rPr>
          <w:color w:val="231F20"/>
          <w:spacing w:val="-4"/>
          <w:w w:val="110"/>
          <w:sz w:val="16"/>
        </w:rPr>
        <w:t> </w:t>
      </w:r>
      <w:r>
        <w:rPr>
          <w:color w:val="231F20"/>
          <w:w w:val="110"/>
          <w:sz w:val="16"/>
        </w:rPr>
        <w:t>Halperin</w:t>
      </w:r>
      <w:r>
        <w:rPr>
          <w:color w:val="231F20"/>
          <w:spacing w:val="-4"/>
          <w:w w:val="110"/>
          <w:sz w:val="16"/>
        </w:rPr>
        <w:t> </w:t>
      </w:r>
      <w:r>
        <w:rPr>
          <w:color w:val="231F20"/>
          <w:w w:val="110"/>
          <w:sz w:val="16"/>
        </w:rPr>
        <w:t>SA,</w:t>
      </w:r>
      <w:r>
        <w:rPr>
          <w:color w:val="231F20"/>
          <w:spacing w:val="-4"/>
          <w:w w:val="110"/>
          <w:sz w:val="16"/>
        </w:rPr>
        <w:t> </w:t>
      </w:r>
      <w:r>
        <w:rPr>
          <w:color w:val="231F20"/>
          <w:w w:val="110"/>
          <w:sz w:val="16"/>
        </w:rPr>
        <w:t>McGrath</w:t>
      </w:r>
      <w:r>
        <w:rPr>
          <w:color w:val="231F20"/>
          <w:spacing w:val="-4"/>
          <w:w w:val="110"/>
          <w:sz w:val="16"/>
        </w:rPr>
        <w:t> </w:t>
      </w:r>
      <w:r>
        <w:rPr>
          <w:color w:val="231F20"/>
          <w:w w:val="110"/>
          <w:sz w:val="16"/>
        </w:rPr>
        <w:t>P,</w:t>
      </w:r>
      <w:r>
        <w:rPr>
          <w:color w:val="231F20"/>
          <w:spacing w:val="-4"/>
          <w:w w:val="110"/>
          <w:sz w:val="16"/>
        </w:rPr>
        <w:t> </w:t>
      </w:r>
      <w:r>
        <w:rPr>
          <w:color w:val="231F20"/>
          <w:w w:val="110"/>
          <w:sz w:val="16"/>
        </w:rPr>
        <w:t>et</w:t>
      </w:r>
      <w:r>
        <w:rPr>
          <w:color w:val="231F20"/>
          <w:spacing w:val="-11"/>
          <w:w w:val="110"/>
          <w:sz w:val="16"/>
        </w:rPr>
        <w:t> </w:t>
      </w:r>
      <w:r>
        <w:rPr>
          <w:color w:val="231F20"/>
          <w:w w:val="110"/>
          <w:sz w:val="16"/>
        </w:rPr>
        <w:t>al.</w:t>
      </w:r>
      <w:r>
        <w:rPr>
          <w:color w:val="231F20"/>
          <w:spacing w:val="-4"/>
          <w:w w:val="110"/>
          <w:sz w:val="16"/>
        </w:rPr>
        <w:t> </w:t>
      </w:r>
      <w:r>
        <w:rPr>
          <w:color w:val="231F20"/>
          <w:w w:val="110"/>
          <w:sz w:val="16"/>
        </w:rPr>
        <w:t>Use</w:t>
      </w:r>
      <w:r>
        <w:rPr>
          <w:color w:val="231F20"/>
          <w:spacing w:val="-4"/>
          <w:w w:val="110"/>
          <w:sz w:val="16"/>
        </w:rPr>
        <w:t> </w:t>
      </w:r>
      <w:r>
        <w:rPr>
          <w:color w:val="231F20"/>
          <w:w w:val="110"/>
          <w:sz w:val="16"/>
        </w:rPr>
        <w:t>of</w:t>
      </w:r>
      <w:r>
        <w:rPr>
          <w:color w:val="231F20"/>
          <w:spacing w:val="-4"/>
          <w:w w:val="110"/>
          <w:sz w:val="16"/>
        </w:rPr>
        <w:t> </w:t>
      </w:r>
      <w:r>
        <w:rPr>
          <w:color w:val="231F20"/>
          <w:w w:val="110"/>
          <w:sz w:val="16"/>
        </w:rPr>
        <w:t>lidocaine- prilocaine</w:t>
      </w:r>
      <w:r>
        <w:rPr>
          <w:color w:val="231F20"/>
          <w:spacing w:val="67"/>
          <w:w w:val="110"/>
          <w:sz w:val="16"/>
        </w:rPr>
        <w:t> </w:t>
      </w:r>
      <w:r>
        <w:rPr>
          <w:color w:val="231F20"/>
          <w:w w:val="110"/>
          <w:sz w:val="16"/>
        </w:rPr>
        <w:t>patch</w:t>
      </w:r>
      <w:r>
        <w:rPr>
          <w:color w:val="231F20"/>
          <w:spacing w:val="67"/>
          <w:w w:val="110"/>
          <w:sz w:val="16"/>
        </w:rPr>
        <w:t> </w:t>
      </w:r>
      <w:r>
        <w:rPr>
          <w:color w:val="231F20"/>
          <w:w w:val="110"/>
          <w:sz w:val="16"/>
        </w:rPr>
        <w:t>to</w:t>
      </w:r>
      <w:r>
        <w:rPr>
          <w:color w:val="231F20"/>
          <w:spacing w:val="67"/>
          <w:w w:val="110"/>
          <w:sz w:val="16"/>
        </w:rPr>
        <w:t> </w:t>
      </w:r>
      <w:r>
        <w:rPr>
          <w:color w:val="231F20"/>
          <w:w w:val="110"/>
          <w:sz w:val="16"/>
        </w:rPr>
        <w:t>decrease</w:t>
      </w:r>
      <w:r>
        <w:rPr>
          <w:color w:val="231F20"/>
          <w:spacing w:val="67"/>
          <w:w w:val="110"/>
          <w:sz w:val="16"/>
        </w:rPr>
        <w:t> </w:t>
      </w:r>
      <w:r>
        <w:rPr>
          <w:color w:val="231F20"/>
          <w:w w:val="110"/>
          <w:sz w:val="16"/>
        </w:rPr>
        <w:t>intramuscular</w:t>
      </w:r>
      <w:r>
        <w:rPr>
          <w:color w:val="231F20"/>
          <w:spacing w:val="67"/>
          <w:w w:val="110"/>
          <w:sz w:val="16"/>
        </w:rPr>
        <w:t> </w:t>
      </w:r>
      <w:r>
        <w:rPr>
          <w:color w:val="231F20"/>
          <w:w w:val="110"/>
          <w:sz w:val="16"/>
        </w:rPr>
        <w:t>injection</w:t>
      </w:r>
      <w:r>
        <w:rPr>
          <w:color w:val="231F20"/>
          <w:spacing w:val="67"/>
          <w:w w:val="110"/>
          <w:sz w:val="16"/>
        </w:rPr>
        <w:t> </w:t>
      </w:r>
      <w:r>
        <w:rPr>
          <w:color w:val="231F20"/>
          <w:w w:val="110"/>
          <w:sz w:val="16"/>
        </w:rPr>
        <w:t>pain</w:t>
      </w:r>
    </w:p>
    <w:p>
      <w:pPr>
        <w:pStyle w:val="ListParagraph"/>
        <w:spacing w:after="0" w:line="235" w:lineRule="auto"/>
        <w:jc w:val="both"/>
        <w:rPr>
          <w:sz w:val="16"/>
        </w:rPr>
        <w:sectPr>
          <w:headerReference w:type="default" r:id="rId36"/>
          <w:headerReference w:type="even" r:id="rId37"/>
          <w:pgSz w:w="12240" w:h="15660"/>
          <w:pgMar w:header="561" w:footer="0" w:top="800" w:bottom="280" w:left="720" w:right="0"/>
          <w:pgNumType w:start="1"/>
          <w:cols w:num="2" w:equalWidth="0">
            <w:col w:w="5283" w:space="40"/>
            <w:col w:w="6197"/>
          </w:cols>
        </w:sectPr>
      </w:pPr>
    </w:p>
    <w:p>
      <w:pPr>
        <w:pStyle w:val="BodyText"/>
        <w:jc w:val="left"/>
        <w:rPr>
          <w:sz w:val="15"/>
        </w:rPr>
      </w:pPr>
    </w:p>
    <w:p>
      <w:pPr>
        <w:pStyle w:val="BodyText"/>
        <w:spacing w:after="0"/>
        <w:jc w:val="left"/>
        <w:rPr>
          <w:sz w:val="15"/>
        </w:rPr>
        <w:sectPr>
          <w:pgSz w:w="12240" w:h="15660"/>
          <w:pgMar w:header="565" w:footer="0" w:top="800" w:bottom="280" w:left="720" w:right="0"/>
        </w:sectPr>
      </w:pPr>
    </w:p>
    <w:p>
      <w:pPr>
        <w:spacing w:line="235" w:lineRule="auto" w:before="96"/>
        <w:ind w:left="740" w:right="0" w:firstLine="0"/>
        <w:jc w:val="both"/>
        <w:rPr>
          <w:sz w:val="16"/>
        </w:rPr>
      </w:pPr>
      <w:r>
        <w:rPr>
          <w:sz w:val="16"/>
        </w:rPr>
        <mc:AlternateContent>
          <mc:Choice Requires="wps">
            <w:drawing>
              <wp:anchor distT="0" distB="0" distL="0" distR="0" allowOverlap="1" layoutInCell="1" locked="0" behindDoc="0" simplePos="0" relativeHeight="15749120">
                <wp:simplePos x="0" y="0"/>
                <wp:positionH relativeFrom="page">
                  <wp:posOffset>0</wp:posOffset>
                </wp:positionH>
                <wp:positionV relativeFrom="page">
                  <wp:posOffset>701040</wp:posOffset>
                </wp:positionV>
                <wp:extent cx="533400" cy="304800"/>
                <wp:effectExtent l="0" t="0" r="0" b="0"/>
                <wp:wrapNone/>
                <wp:docPr id="195" name="Graphic 195"/>
                <wp:cNvGraphicFramePr>
                  <a:graphicFrameLocks/>
                </wp:cNvGraphicFramePr>
                <a:graphic>
                  <a:graphicData uri="http://schemas.microsoft.com/office/word/2010/wordprocessingShape">
                    <wps:wsp>
                      <wps:cNvPr id="195" name="Graphic 195"/>
                      <wps:cNvSpPr/>
                      <wps:spPr>
                        <a:xfrm>
                          <a:off x="0" y="0"/>
                          <a:ext cx="533400" cy="304800"/>
                        </a:xfrm>
                        <a:custGeom>
                          <a:avLst/>
                          <a:gdLst/>
                          <a:ahLst/>
                          <a:cxnLst/>
                          <a:rect l="l" t="t" r="r" b="b"/>
                          <a:pathLst>
                            <a:path w="533400" h="304800">
                              <a:moveTo>
                                <a:pt x="533400" y="0"/>
                              </a:moveTo>
                              <a:lnTo>
                                <a:pt x="0" y="0"/>
                              </a:lnTo>
                              <a:lnTo>
                                <a:pt x="0" y="304800"/>
                              </a:lnTo>
                              <a:lnTo>
                                <a:pt x="533400" y="304800"/>
                              </a:lnTo>
                              <a:lnTo>
                                <a:pt x="533400" y="0"/>
                              </a:lnTo>
                              <a:close/>
                            </a:path>
                          </a:pathLst>
                        </a:custGeom>
                        <a:solidFill>
                          <a:srgbClr val="3763AF"/>
                        </a:solidFill>
                      </wps:spPr>
                      <wps:bodyPr wrap="square" lIns="0" tIns="0" rIns="0" bIns="0" rtlCol="0">
                        <a:prstTxWarp prst="textNoShape">
                          <a:avLst/>
                        </a:prstTxWarp>
                        <a:noAutofit/>
                      </wps:bodyPr>
                    </wps:wsp>
                  </a:graphicData>
                </a:graphic>
              </wp:anchor>
            </w:drawing>
          </mc:Choice>
          <mc:Fallback>
            <w:pict>
              <v:rect style="position:absolute;margin-left:0pt;margin-top:55.200001pt;width:42pt;height:24pt;mso-position-horizontal-relative:page;mso-position-vertical-relative:page;z-index:15749120" id="docshape173" filled="true" fillcolor="#3763af" stroked="false">
                <v:fill type="solid"/>
                <w10:wrap type="none"/>
              </v:rect>
            </w:pict>
          </mc:Fallback>
        </mc:AlternateContent>
      </w:r>
      <w:r>
        <w:rPr>
          <w:color w:val="231F20"/>
          <w:w w:val="105"/>
          <w:sz w:val="16"/>
        </w:rPr>
        <w:t>does not adversely affect the antibody response to </w:t>
      </w:r>
      <w:r>
        <w:rPr>
          <w:color w:val="231F20"/>
          <w:w w:val="105"/>
          <w:sz w:val="16"/>
        </w:rPr>
        <w:t>diphtheria– tetanus–acellular</w:t>
      </w:r>
      <w:r>
        <w:rPr>
          <w:color w:val="231F20"/>
          <w:w w:val="105"/>
          <w:sz w:val="16"/>
        </w:rPr>
        <w:t> pertussis–inactivated</w:t>
      </w:r>
      <w:r>
        <w:rPr>
          <w:color w:val="231F20"/>
          <w:w w:val="105"/>
          <w:sz w:val="16"/>
        </w:rPr>
        <w:t> poliovirus–</w:t>
      </w:r>
      <w:r>
        <w:rPr>
          <w:i/>
          <w:color w:val="231F20"/>
          <w:w w:val="105"/>
          <w:sz w:val="16"/>
        </w:rPr>
        <w:t>Haemophilus influenzae</w:t>
      </w:r>
      <w:r>
        <w:rPr>
          <w:i/>
          <w:color w:val="231F20"/>
          <w:w w:val="105"/>
          <w:sz w:val="16"/>
        </w:rPr>
        <w:t> </w:t>
      </w:r>
      <w:r>
        <w:rPr>
          <w:color w:val="231F20"/>
          <w:w w:val="105"/>
          <w:sz w:val="16"/>
        </w:rPr>
        <w:t>type</w:t>
      </w:r>
      <w:r>
        <w:rPr>
          <w:color w:val="231F20"/>
          <w:w w:val="105"/>
          <w:sz w:val="16"/>
        </w:rPr>
        <w:t> b</w:t>
      </w:r>
      <w:r>
        <w:rPr>
          <w:color w:val="231F20"/>
          <w:w w:val="105"/>
          <w:sz w:val="16"/>
        </w:rPr>
        <w:t> conjugate</w:t>
      </w:r>
      <w:r>
        <w:rPr>
          <w:color w:val="231F20"/>
          <w:w w:val="105"/>
          <w:sz w:val="16"/>
        </w:rPr>
        <w:t> and</w:t>
      </w:r>
      <w:r>
        <w:rPr>
          <w:color w:val="231F20"/>
          <w:w w:val="105"/>
          <w:sz w:val="16"/>
        </w:rPr>
        <w:t> hepatitis</w:t>
      </w:r>
      <w:r>
        <w:rPr>
          <w:color w:val="231F20"/>
          <w:w w:val="105"/>
          <w:sz w:val="16"/>
        </w:rPr>
        <w:t> B</w:t>
      </w:r>
      <w:r>
        <w:rPr>
          <w:color w:val="231F20"/>
          <w:w w:val="105"/>
          <w:sz w:val="16"/>
        </w:rPr>
        <w:t> vaccines</w:t>
      </w:r>
      <w:r>
        <w:rPr>
          <w:color w:val="231F20"/>
          <w:w w:val="105"/>
          <w:sz w:val="16"/>
        </w:rPr>
        <w:t> in</w:t>
      </w:r>
      <w:r>
        <w:rPr>
          <w:color w:val="231F20"/>
          <w:w w:val="105"/>
          <w:sz w:val="16"/>
        </w:rPr>
        <w:t> infants from</w:t>
      </w:r>
      <w:r>
        <w:rPr>
          <w:color w:val="231F20"/>
          <w:w w:val="105"/>
          <w:sz w:val="16"/>
        </w:rPr>
        <w:t> birth</w:t>
      </w:r>
      <w:r>
        <w:rPr>
          <w:color w:val="231F20"/>
          <w:w w:val="105"/>
          <w:sz w:val="16"/>
        </w:rPr>
        <w:t> to</w:t>
      </w:r>
      <w:r>
        <w:rPr>
          <w:color w:val="231F20"/>
          <w:w w:val="105"/>
          <w:sz w:val="16"/>
        </w:rPr>
        <w:t> six</w:t>
      </w:r>
      <w:r>
        <w:rPr>
          <w:color w:val="231F20"/>
          <w:w w:val="105"/>
          <w:sz w:val="16"/>
        </w:rPr>
        <w:t> months</w:t>
      </w:r>
      <w:r>
        <w:rPr>
          <w:color w:val="231F20"/>
          <w:w w:val="105"/>
          <w:sz w:val="16"/>
        </w:rPr>
        <w:t> of</w:t>
      </w:r>
      <w:r>
        <w:rPr>
          <w:color w:val="231F20"/>
          <w:w w:val="105"/>
          <w:sz w:val="16"/>
        </w:rPr>
        <w:t> age.</w:t>
      </w:r>
      <w:r>
        <w:rPr>
          <w:color w:val="231F20"/>
          <w:w w:val="105"/>
          <w:sz w:val="16"/>
        </w:rPr>
        <w:t> </w:t>
      </w:r>
      <w:r>
        <w:rPr>
          <w:i/>
          <w:color w:val="231F20"/>
          <w:w w:val="105"/>
          <w:sz w:val="16"/>
        </w:rPr>
        <w:t>Pediatr</w:t>
      </w:r>
      <w:r>
        <w:rPr>
          <w:i/>
          <w:color w:val="231F20"/>
          <w:w w:val="105"/>
          <w:sz w:val="16"/>
        </w:rPr>
        <w:t> Infect</w:t>
      </w:r>
      <w:r>
        <w:rPr>
          <w:i/>
          <w:color w:val="231F20"/>
          <w:w w:val="105"/>
          <w:sz w:val="16"/>
        </w:rPr>
        <w:t> Dis</w:t>
      </w:r>
      <w:r>
        <w:rPr>
          <w:i/>
          <w:color w:val="231F20"/>
          <w:w w:val="105"/>
          <w:sz w:val="16"/>
        </w:rPr>
        <w:t> J</w:t>
      </w:r>
      <w:r>
        <w:rPr>
          <w:color w:val="231F20"/>
          <w:w w:val="105"/>
          <w:sz w:val="16"/>
        </w:rPr>
        <w:t>.</w:t>
      </w:r>
      <w:r>
        <w:rPr>
          <w:color w:val="231F20"/>
          <w:w w:val="105"/>
          <w:sz w:val="16"/>
        </w:rPr>
        <w:t> 2002;21: </w:t>
      </w:r>
      <w:r>
        <w:rPr>
          <w:color w:val="231F20"/>
          <w:spacing w:val="-2"/>
          <w:w w:val="105"/>
          <w:sz w:val="16"/>
        </w:rPr>
        <w:t>399-405.</w:t>
      </w:r>
    </w:p>
    <w:p>
      <w:pPr>
        <w:pStyle w:val="ListParagraph"/>
        <w:numPr>
          <w:ilvl w:val="0"/>
          <w:numId w:val="9"/>
        </w:numPr>
        <w:tabs>
          <w:tab w:pos="740" w:val="left" w:leader="none"/>
        </w:tabs>
        <w:spacing w:line="235" w:lineRule="auto" w:before="0" w:after="0"/>
        <w:ind w:left="740" w:right="0" w:hanging="300"/>
        <w:jc w:val="both"/>
        <w:rPr>
          <w:sz w:val="16"/>
        </w:rPr>
      </w:pPr>
      <w:bookmarkStart w:name="_bookmark89" w:id="186"/>
      <w:bookmarkEnd w:id="186"/>
      <w:r>
        <w:rPr/>
      </w:r>
      <w:r>
        <w:rPr>
          <w:color w:val="231F20"/>
          <w:sz w:val="16"/>
        </w:rPr>
        <w:t>American Academy of Pediatrics, Steering Committee on </w:t>
      </w:r>
      <w:r>
        <w:rPr>
          <w:color w:val="231F20"/>
          <w:sz w:val="16"/>
        </w:rPr>
        <w:t>Quality</w:t>
      </w:r>
      <w:r>
        <w:rPr>
          <w:color w:val="231F20"/>
          <w:w w:val="110"/>
          <w:sz w:val="16"/>
        </w:rPr>
        <w:t> Improvement</w:t>
      </w:r>
      <w:r>
        <w:rPr>
          <w:color w:val="231F20"/>
          <w:spacing w:val="-4"/>
          <w:w w:val="110"/>
          <w:sz w:val="16"/>
        </w:rPr>
        <w:t> </w:t>
      </w:r>
      <w:r>
        <w:rPr>
          <w:color w:val="231F20"/>
          <w:w w:val="110"/>
          <w:sz w:val="16"/>
        </w:rPr>
        <w:t>and</w:t>
      </w:r>
      <w:r>
        <w:rPr>
          <w:color w:val="231F20"/>
          <w:spacing w:val="-4"/>
          <w:w w:val="110"/>
          <w:sz w:val="16"/>
        </w:rPr>
        <w:t> </w:t>
      </w:r>
      <w:r>
        <w:rPr>
          <w:color w:val="231F20"/>
          <w:w w:val="110"/>
          <w:sz w:val="16"/>
        </w:rPr>
        <w:t>Management,</w:t>
      </w:r>
      <w:r>
        <w:rPr>
          <w:color w:val="231F20"/>
          <w:spacing w:val="-4"/>
          <w:w w:val="110"/>
          <w:sz w:val="16"/>
        </w:rPr>
        <w:t> </w:t>
      </w:r>
      <w:r>
        <w:rPr>
          <w:color w:val="231F20"/>
          <w:w w:val="110"/>
          <w:sz w:val="16"/>
        </w:rPr>
        <w:t>Subcommittee</w:t>
      </w:r>
      <w:r>
        <w:rPr>
          <w:color w:val="231F20"/>
          <w:spacing w:val="-4"/>
          <w:w w:val="110"/>
          <w:sz w:val="16"/>
        </w:rPr>
        <w:t> </w:t>
      </w:r>
      <w:r>
        <w:rPr>
          <w:color w:val="231F20"/>
          <w:w w:val="110"/>
          <w:sz w:val="16"/>
        </w:rPr>
        <w:t>on</w:t>
      </w:r>
      <w:r>
        <w:rPr>
          <w:color w:val="231F20"/>
          <w:spacing w:val="-4"/>
          <w:w w:val="110"/>
          <w:sz w:val="16"/>
        </w:rPr>
        <w:t> </w:t>
      </w:r>
      <w:r>
        <w:rPr>
          <w:color w:val="231F20"/>
          <w:w w:val="110"/>
          <w:sz w:val="16"/>
        </w:rPr>
        <w:t>Febrile</w:t>
      </w:r>
      <w:r>
        <w:rPr>
          <w:color w:val="231F20"/>
          <w:spacing w:val="-4"/>
          <w:w w:val="110"/>
          <w:sz w:val="16"/>
        </w:rPr>
        <w:t> </w:t>
      </w:r>
      <w:r>
        <w:rPr>
          <w:color w:val="231F20"/>
          <w:w w:val="110"/>
          <w:sz w:val="16"/>
        </w:rPr>
        <w:t>Sei- zures.</w:t>
      </w:r>
      <w:r>
        <w:rPr>
          <w:color w:val="231F20"/>
          <w:spacing w:val="-13"/>
          <w:w w:val="110"/>
          <w:sz w:val="16"/>
        </w:rPr>
        <w:t> </w:t>
      </w:r>
      <w:r>
        <w:rPr>
          <w:color w:val="231F20"/>
          <w:w w:val="110"/>
          <w:sz w:val="16"/>
        </w:rPr>
        <w:t>Febrile</w:t>
      </w:r>
      <w:r>
        <w:rPr>
          <w:color w:val="231F20"/>
          <w:spacing w:val="-11"/>
          <w:w w:val="110"/>
          <w:sz w:val="16"/>
        </w:rPr>
        <w:t> </w:t>
      </w:r>
      <w:r>
        <w:rPr>
          <w:color w:val="231F20"/>
          <w:w w:val="110"/>
          <w:sz w:val="16"/>
        </w:rPr>
        <w:t>seizures:</w:t>
      </w:r>
      <w:r>
        <w:rPr>
          <w:color w:val="231F20"/>
          <w:spacing w:val="-11"/>
          <w:w w:val="110"/>
          <w:sz w:val="16"/>
        </w:rPr>
        <w:t> </w:t>
      </w:r>
      <w:r>
        <w:rPr>
          <w:color w:val="231F20"/>
          <w:w w:val="110"/>
          <w:sz w:val="16"/>
        </w:rPr>
        <w:t>clinical</w:t>
      </w:r>
      <w:r>
        <w:rPr>
          <w:color w:val="231F20"/>
          <w:spacing w:val="-11"/>
          <w:w w:val="110"/>
          <w:sz w:val="16"/>
        </w:rPr>
        <w:t> </w:t>
      </w:r>
      <w:r>
        <w:rPr>
          <w:color w:val="231F20"/>
          <w:w w:val="110"/>
          <w:sz w:val="16"/>
        </w:rPr>
        <w:t>practice</w:t>
      </w:r>
      <w:r>
        <w:rPr>
          <w:color w:val="231F20"/>
          <w:spacing w:val="-11"/>
          <w:w w:val="110"/>
          <w:sz w:val="16"/>
        </w:rPr>
        <w:t> </w:t>
      </w:r>
      <w:r>
        <w:rPr>
          <w:color w:val="231F20"/>
          <w:w w:val="110"/>
          <w:sz w:val="16"/>
        </w:rPr>
        <w:t>guidelines</w:t>
      </w:r>
      <w:r>
        <w:rPr>
          <w:color w:val="231F20"/>
          <w:spacing w:val="-11"/>
          <w:w w:val="110"/>
          <w:sz w:val="16"/>
        </w:rPr>
        <w:t> </w:t>
      </w:r>
      <w:r>
        <w:rPr>
          <w:color w:val="231F20"/>
          <w:w w:val="110"/>
          <w:sz w:val="16"/>
        </w:rPr>
        <w:t>for</w:t>
      </w:r>
      <w:r>
        <w:rPr>
          <w:color w:val="231F20"/>
          <w:spacing w:val="-11"/>
          <w:w w:val="110"/>
          <w:sz w:val="16"/>
        </w:rPr>
        <w:t> </w:t>
      </w:r>
      <w:r>
        <w:rPr>
          <w:color w:val="231F20"/>
          <w:w w:val="110"/>
          <w:sz w:val="16"/>
        </w:rPr>
        <w:t>the</w:t>
      </w:r>
      <w:r>
        <w:rPr>
          <w:color w:val="231F20"/>
          <w:spacing w:val="-11"/>
          <w:w w:val="110"/>
          <w:sz w:val="16"/>
        </w:rPr>
        <w:t> </w:t>
      </w:r>
      <w:r>
        <w:rPr>
          <w:color w:val="231F20"/>
          <w:w w:val="110"/>
          <w:sz w:val="16"/>
        </w:rPr>
        <w:t>long- term</w:t>
      </w:r>
      <w:r>
        <w:rPr>
          <w:color w:val="231F20"/>
          <w:w w:val="110"/>
          <w:sz w:val="16"/>
        </w:rPr>
        <w:t> management</w:t>
      </w:r>
      <w:r>
        <w:rPr>
          <w:color w:val="231F20"/>
          <w:w w:val="110"/>
          <w:sz w:val="16"/>
        </w:rPr>
        <w:t> of</w:t>
      </w:r>
      <w:r>
        <w:rPr>
          <w:color w:val="231F20"/>
          <w:w w:val="110"/>
          <w:sz w:val="16"/>
        </w:rPr>
        <w:t> the</w:t>
      </w:r>
      <w:r>
        <w:rPr>
          <w:color w:val="231F20"/>
          <w:w w:val="110"/>
          <w:sz w:val="16"/>
        </w:rPr>
        <w:t> child</w:t>
      </w:r>
      <w:r>
        <w:rPr>
          <w:color w:val="231F20"/>
          <w:w w:val="110"/>
          <w:sz w:val="16"/>
        </w:rPr>
        <w:t> with</w:t>
      </w:r>
      <w:r>
        <w:rPr>
          <w:color w:val="231F20"/>
          <w:w w:val="110"/>
          <w:sz w:val="16"/>
        </w:rPr>
        <w:t> simple</w:t>
      </w:r>
      <w:r>
        <w:rPr>
          <w:color w:val="231F20"/>
          <w:w w:val="110"/>
          <w:sz w:val="16"/>
        </w:rPr>
        <w:t> febrile</w:t>
      </w:r>
      <w:r>
        <w:rPr>
          <w:color w:val="231F20"/>
          <w:w w:val="110"/>
          <w:sz w:val="16"/>
        </w:rPr>
        <w:t> seizures. </w:t>
      </w:r>
      <w:r>
        <w:rPr>
          <w:color w:val="231F20"/>
          <w:spacing w:val="-2"/>
          <w:w w:val="110"/>
          <w:sz w:val="16"/>
        </w:rPr>
        <w:t>clinical</w:t>
      </w:r>
      <w:r>
        <w:rPr>
          <w:color w:val="231F20"/>
          <w:spacing w:val="-5"/>
          <w:w w:val="110"/>
          <w:sz w:val="16"/>
        </w:rPr>
        <w:t> </w:t>
      </w:r>
      <w:r>
        <w:rPr>
          <w:color w:val="231F20"/>
          <w:spacing w:val="-2"/>
          <w:w w:val="110"/>
          <w:sz w:val="16"/>
        </w:rPr>
        <w:t>practice</w:t>
      </w:r>
      <w:r>
        <w:rPr>
          <w:color w:val="231F20"/>
          <w:spacing w:val="-5"/>
          <w:w w:val="110"/>
          <w:sz w:val="16"/>
        </w:rPr>
        <w:t> </w:t>
      </w:r>
      <w:r>
        <w:rPr>
          <w:color w:val="231F20"/>
          <w:spacing w:val="-2"/>
          <w:w w:val="110"/>
          <w:sz w:val="16"/>
        </w:rPr>
        <w:t>guidelines</w:t>
      </w:r>
      <w:r>
        <w:rPr>
          <w:color w:val="231F20"/>
          <w:spacing w:val="-5"/>
          <w:w w:val="110"/>
          <w:sz w:val="16"/>
        </w:rPr>
        <w:t> </w:t>
      </w:r>
      <w:r>
        <w:rPr>
          <w:color w:val="231F20"/>
          <w:spacing w:val="-2"/>
          <w:w w:val="110"/>
          <w:sz w:val="16"/>
        </w:rPr>
        <w:t>for</w:t>
      </w:r>
      <w:r>
        <w:rPr>
          <w:color w:val="231F20"/>
          <w:spacing w:val="-5"/>
          <w:w w:val="110"/>
          <w:sz w:val="16"/>
        </w:rPr>
        <w:t> </w:t>
      </w:r>
      <w:r>
        <w:rPr>
          <w:color w:val="231F20"/>
          <w:spacing w:val="-2"/>
          <w:w w:val="110"/>
          <w:sz w:val="16"/>
        </w:rPr>
        <w:t>the</w:t>
      </w:r>
      <w:r>
        <w:rPr>
          <w:color w:val="231F20"/>
          <w:spacing w:val="-5"/>
          <w:w w:val="110"/>
          <w:sz w:val="16"/>
        </w:rPr>
        <w:t> </w:t>
      </w:r>
      <w:r>
        <w:rPr>
          <w:color w:val="231F20"/>
          <w:spacing w:val="-2"/>
          <w:w w:val="110"/>
          <w:sz w:val="16"/>
        </w:rPr>
        <w:t>long-term</w:t>
      </w:r>
      <w:r>
        <w:rPr>
          <w:color w:val="231F20"/>
          <w:spacing w:val="-5"/>
          <w:w w:val="110"/>
          <w:sz w:val="16"/>
        </w:rPr>
        <w:t> </w:t>
      </w:r>
      <w:r>
        <w:rPr>
          <w:color w:val="231F20"/>
          <w:spacing w:val="-2"/>
          <w:w w:val="110"/>
          <w:sz w:val="16"/>
        </w:rPr>
        <w:t>management</w:t>
      </w:r>
      <w:r>
        <w:rPr>
          <w:color w:val="231F20"/>
          <w:spacing w:val="-5"/>
          <w:w w:val="110"/>
          <w:sz w:val="16"/>
        </w:rPr>
        <w:t> </w:t>
      </w:r>
      <w:r>
        <w:rPr>
          <w:color w:val="231F20"/>
          <w:spacing w:val="-2"/>
          <w:w w:val="110"/>
          <w:sz w:val="16"/>
        </w:rPr>
        <w:t>of</w:t>
      </w:r>
      <w:r>
        <w:rPr>
          <w:color w:val="231F20"/>
          <w:spacing w:val="-5"/>
          <w:w w:val="110"/>
          <w:sz w:val="16"/>
        </w:rPr>
        <w:t> </w:t>
      </w:r>
      <w:r>
        <w:rPr>
          <w:color w:val="231F20"/>
          <w:spacing w:val="-2"/>
          <w:w w:val="110"/>
          <w:sz w:val="16"/>
        </w:rPr>
        <w:t>the </w:t>
      </w:r>
      <w:r>
        <w:rPr>
          <w:color w:val="231F20"/>
          <w:w w:val="110"/>
          <w:sz w:val="16"/>
        </w:rPr>
        <w:t>child</w:t>
      </w:r>
      <w:r>
        <w:rPr>
          <w:color w:val="231F20"/>
          <w:w w:val="110"/>
          <w:sz w:val="16"/>
        </w:rPr>
        <w:t> with</w:t>
      </w:r>
      <w:r>
        <w:rPr>
          <w:color w:val="231F20"/>
          <w:w w:val="110"/>
          <w:sz w:val="16"/>
        </w:rPr>
        <w:t> simple</w:t>
      </w:r>
      <w:r>
        <w:rPr>
          <w:color w:val="231F20"/>
          <w:w w:val="110"/>
          <w:sz w:val="16"/>
        </w:rPr>
        <w:t> febrile</w:t>
      </w:r>
      <w:r>
        <w:rPr>
          <w:color w:val="231F20"/>
          <w:w w:val="110"/>
          <w:sz w:val="16"/>
        </w:rPr>
        <w:t> seizures.</w:t>
      </w:r>
      <w:r>
        <w:rPr>
          <w:color w:val="231F20"/>
          <w:w w:val="110"/>
          <w:sz w:val="16"/>
        </w:rPr>
        <w:t> </w:t>
      </w:r>
      <w:r>
        <w:rPr>
          <w:i/>
          <w:color w:val="231F20"/>
          <w:w w:val="110"/>
          <w:sz w:val="16"/>
        </w:rPr>
        <w:t>Pediatrics</w:t>
      </w:r>
      <w:r>
        <w:rPr>
          <w:color w:val="231F20"/>
          <w:w w:val="110"/>
          <w:sz w:val="16"/>
        </w:rPr>
        <w:t>.</w:t>
      </w:r>
      <w:r>
        <w:rPr>
          <w:color w:val="231F20"/>
          <w:w w:val="110"/>
          <w:sz w:val="16"/>
        </w:rPr>
        <w:t> 2008;121:</w:t>
      </w:r>
      <w:r>
        <w:rPr>
          <w:color w:val="231F20"/>
          <w:spacing w:val="80"/>
          <w:w w:val="110"/>
          <w:sz w:val="16"/>
        </w:rPr>
        <w:t> </w:t>
      </w:r>
      <w:r>
        <w:rPr>
          <w:color w:val="231F20"/>
          <w:spacing w:val="-2"/>
          <w:w w:val="110"/>
          <w:sz w:val="16"/>
        </w:rPr>
        <w:t>1281-1286.</w:t>
      </w:r>
    </w:p>
    <w:p>
      <w:pPr>
        <w:pStyle w:val="ListParagraph"/>
        <w:numPr>
          <w:ilvl w:val="0"/>
          <w:numId w:val="9"/>
        </w:numPr>
        <w:tabs>
          <w:tab w:pos="740" w:val="left" w:leader="none"/>
        </w:tabs>
        <w:spacing w:line="235" w:lineRule="auto" w:before="0" w:after="0"/>
        <w:ind w:left="740" w:right="0" w:hanging="300"/>
        <w:jc w:val="both"/>
        <w:rPr>
          <w:sz w:val="16"/>
        </w:rPr>
      </w:pPr>
      <w:r>
        <w:rPr>
          <w:color w:val="231F20"/>
          <w:w w:val="105"/>
          <w:sz w:val="16"/>
        </w:rPr>
        <w:t>Reis</w:t>
      </w:r>
      <w:r>
        <w:rPr>
          <w:color w:val="231F20"/>
          <w:w w:val="105"/>
          <w:sz w:val="16"/>
        </w:rPr>
        <w:t> E,</w:t>
      </w:r>
      <w:r>
        <w:rPr>
          <w:color w:val="231F20"/>
          <w:w w:val="105"/>
          <w:sz w:val="16"/>
        </w:rPr>
        <w:t> Holubkov</w:t>
      </w:r>
      <w:r>
        <w:rPr>
          <w:color w:val="231F20"/>
          <w:w w:val="105"/>
          <w:sz w:val="16"/>
        </w:rPr>
        <w:t> R.</w:t>
      </w:r>
      <w:r>
        <w:rPr>
          <w:color w:val="231F20"/>
          <w:w w:val="105"/>
          <w:sz w:val="16"/>
        </w:rPr>
        <w:t> Vapocoolant</w:t>
      </w:r>
      <w:r>
        <w:rPr>
          <w:color w:val="231F20"/>
          <w:w w:val="105"/>
          <w:sz w:val="16"/>
        </w:rPr>
        <w:t> spray</w:t>
      </w:r>
      <w:r>
        <w:rPr>
          <w:color w:val="231F20"/>
          <w:w w:val="105"/>
          <w:sz w:val="16"/>
        </w:rPr>
        <w:t> is</w:t>
      </w:r>
      <w:r>
        <w:rPr>
          <w:color w:val="231F20"/>
          <w:w w:val="105"/>
          <w:sz w:val="16"/>
        </w:rPr>
        <w:t> equally</w:t>
      </w:r>
      <w:r>
        <w:rPr>
          <w:color w:val="231F20"/>
          <w:w w:val="105"/>
          <w:sz w:val="16"/>
        </w:rPr>
        <w:t> effective</w:t>
      </w:r>
      <w:r>
        <w:rPr>
          <w:color w:val="231F20"/>
          <w:w w:val="105"/>
          <w:sz w:val="16"/>
        </w:rPr>
        <w:t> </w:t>
      </w:r>
      <w:r>
        <w:rPr>
          <w:color w:val="231F20"/>
          <w:w w:val="105"/>
          <w:sz w:val="16"/>
        </w:rPr>
        <w:t>as EMLA cream in reducing immunization pain in school-aged children. </w:t>
      </w:r>
      <w:r>
        <w:rPr>
          <w:i/>
          <w:color w:val="231F20"/>
          <w:w w:val="105"/>
          <w:sz w:val="16"/>
        </w:rPr>
        <w:t>Pediatrics</w:t>
      </w:r>
      <w:r>
        <w:rPr>
          <w:color w:val="231F20"/>
          <w:w w:val="105"/>
          <w:sz w:val="16"/>
        </w:rPr>
        <w:t>. 1997;100:E5.</w:t>
      </w:r>
    </w:p>
    <w:p>
      <w:pPr>
        <w:pStyle w:val="ListParagraph"/>
        <w:numPr>
          <w:ilvl w:val="0"/>
          <w:numId w:val="9"/>
        </w:numPr>
        <w:tabs>
          <w:tab w:pos="740" w:val="left" w:leader="none"/>
        </w:tabs>
        <w:spacing w:line="235" w:lineRule="auto" w:before="0" w:after="0"/>
        <w:ind w:left="740" w:right="0" w:hanging="300"/>
        <w:jc w:val="both"/>
        <w:rPr>
          <w:sz w:val="16"/>
        </w:rPr>
      </w:pPr>
      <w:bookmarkStart w:name="_bookmark90" w:id="187"/>
      <w:bookmarkEnd w:id="187"/>
      <w:r>
        <w:rPr/>
      </w:r>
      <w:r>
        <w:rPr>
          <w:color w:val="231F20"/>
          <w:sz w:val="16"/>
        </w:rPr>
        <w:t>Allen KD, White DD, Walburn JN. Sucrose as an analgesic </w:t>
      </w:r>
      <w:r>
        <w:rPr>
          <w:color w:val="231F20"/>
          <w:sz w:val="16"/>
        </w:rPr>
        <w:t>agent</w:t>
      </w:r>
      <w:r>
        <w:rPr>
          <w:color w:val="231F20"/>
          <w:spacing w:val="40"/>
          <w:sz w:val="16"/>
        </w:rPr>
        <w:t> </w:t>
      </w:r>
      <w:r>
        <w:rPr>
          <w:color w:val="231F20"/>
          <w:sz w:val="16"/>
        </w:rPr>
        <w:t>for infants during immunization injections. </w:t>
      </w:r>
      <w:r>
        <w:rPr>
          <w:i/>
          <w:color w:val="231F20"/>
          <w:sz w:val="16"/>
        </w:rPr>
        <w:t>Arch Pediatr Adolesc</w:t>
      </w:r>
      <w:r>
        <w:rPr>
          <w:i/>
          <w:color w:val="231F20"/>
          <w:w w:val="110"/>
          <w:sz w:val="16"/>
        </w:rPr>
        <w:t> Med</w:t>
      </w:r>
      <w:r>
        <w:rPr>
          <w:color w:val="231F20"/>
          <w:w w:val="110"/>
          <w:sz w:val="16"/>
        </w:rPr>
        <w:t>. 1996;150:270-274.</w:t>
      </w:r>
    </w:p>
    <w:p>
      <w:pPr>
        <w:pStyle w:val="ListParagraph"/>
        <w:numPr>
          <w:ilvl w:val="0"/>
          <w:numId w:val="9"/>
        </w:numPr>
        <w:tabs>
          <w:tab w:pos="740" w:val="left" w:leader="none"/>
        </w:tabs>
        <w:spacing w:line="235" w:lineRule="auto" w:before="0" w:after="0"/>
        <w:ind w:left="740" w:right="0" w:hanging="300"/>
        <w:jc w:val="both"/>
        <w:rPr>
          <w:sz w:val="16"/>
        </w:rPr>
      </w:pPr>
      <w:bookmarkStart w:name="_bookmark91" w:id="188"/>
      <w:bookmarkEnd w:id="188"/>
      <w:r>
        <w:rPr/>
      </w:r>
      <w:r>
        <w:rPr>
          <w:color w:val="231F20"/>
          <w:w w:val="105"/>
          <w:sz w:val="16"/>
        </w:rPr>
        <w:t>French</w:t>
      </w:r>
      <w:r>
        <w:rPr>
          <w:color w:val="231F20"/>
          <w:w w:val="105"/>
          <w:sz w:val="16"/>
        </w:rPr>
        <w:t> GM,</w:t>
      </w:r>
      <w:r>
        <w:rPr>
          <w:color w:val="231F20"/>
          <w:w w:val="105"/>
          <w:sz w:val="16"/>
        </w:rPr>
        <w:t> Painter</w:t>
      </w:r>
      <w:r>
        <w:rPr>
          <w:color w:val="231F20"/>
          <w:w w:val="105"/>
          <w:sz w:val="16"/>
        </w:rPr>
        <w:t> EC,</w:t>
      </w:r>
      <w:r>
        <w:rPr>
          <w:color w:val="231F20"/>
          <w:w w:val="105"/>
          <w:sz w:val="16"/>
        </w:rPr>
        <w:t> Coury</w:t>
      </w:r>
      <w:r>
        <w:rPr>
          <w:color w:val="231F20"/>
          <w:w w:val="105"/>
          <w:sz w:val="16"/>
        </w:rPr>
        <w:t> DL.</w:t>
      </w:r>
      <w:r>
        <w:rPr>
          <w:color w:val="231F20"/>
          <w:w w:val="105"/>
          <w:sz w:val="16"/>
        </w:rPr>
        <w:t> Blowing</w:t>
      </w:r>
      <w:r>
        <w:rPr>
          <w:color w:val="231F20"/>
          <w:w w:val="105"/>
          <w:sz w:val="16"/>
        </w:rPr>
        <w:t> away</w:t>
      </w:r>
      <w:r>
        <w:rPr>
          <w:color w:val="231F20"/>
          <w:w w:val="105"/>
          <w:sz w:val="16"/>
        </w:rPr>
        <w:t> shot</w:t>
      </w:r>
      <w:r>
        <w:rPr>
          <w:color w:val="231F20"/>
          <w:w w:val="105"/>
          <w:sz w:val="16"/>
        </w:rPr>
        <w:t> pain:</w:t>
      </w:r>
      <w:r>
        <w:rPr>
          <w:color w:val="231F20"/>
          <w:w w:val="105"/>
          <w:sz w:val="16"/>
        </w:rPr>
        <w:t> </w:t>
      </w:r>
      <w:r>
        <w:rPr>
          <w:color w:val="231F20"/>
          <w:w w:val="105"/>
          <w:sz w:val="16"/>
        </w:rPr>
        <w:t>a technique</w:t>
      </w:r>
      <w:r>
        <w:rPr>
          <w:color w:val="231F20"/>
          <w:w w:val="105"/>
          <w:sz w:val="16"/>
        </w:rPr>
        <w:t> for</w:t>
      </w:r>
      <w:r>
        <w:rPr>
          <w:color w:val="231F20"/>
          <w:w w:val="105"/>
          <w:sz w:val="16"/>
        </w:rPr>
        <w:t> pain</w:t>
      </w:r>
      <w:r>
        <w:rPr>
          <w:color w:val="231F20"/>
          <w:w w:val="105"/>
          <w:sz w:val="16"/>
        </w:rPr>
        <w:t> management</w:t>
      </w:r>
      <w:r>
        <w:rPr>
          <w:color w:val="231F20"/>
          <w:w w:val="105"/>
          <w:sz w:val="16"/>
        </w:rPr>
        <w:t> during</w:t>
      </w:r>
      <w:r>
        <w:rPr>
          <w:color w:val="231F20"/>
          <w:w w:val="105"/>
          <w:sz w:val="16"/>
        </w:rPr>
        <w:t> immunization.</w:t>
      </w:r>
      <w:r>
        <w:rPr>
          <w:color w:val="231F20"/>
          <w:w w:val="105"/>
          <w:sz w:val="16"/>
        </w:rPr>
        <w:t> </w:t>
      </w:r>
      <w:r>
        <w:rPr>
          <w:i/>
          <w:color w:val="231F20"/>
          <w:w w:val="105"/>
          <w:sz w:val="16"/>
        </w:rPr>
        <w:t>Pediat- rics</w:t>
      </w:r>
      <w:r>
        <w:rPr>
          <w:color w:val="231F20"/>
          <w:w w:val="105"/>
          <w:sz w:val="16"/>
        </w:rPr>
        <w:t>. 1994;93:384-388.</w:t>
      </w:r>
    </w:p>
    <w:p>
      <w:pPr>
        <w:pStyle w:val="ListParagraph"/>
        <w:numPr>
          <w:ilvl w:val="0"/>
          <w:numId w:val="9"/>
        </w:numPr>
        <w:tabs>
          <w:tab w:pos="740" w:val="left" w:leader="none"/>
        </w:tabs>
        <w:spacing w:line="235" w:lineRule="auto" w:before="0" w:after="0"/>
        <w:ind w:left="740" w:right="0" w:hanging="300"/>
        <w:jc w:val="both"/>
        <w:rPr>
          <w:sz w:val="16"/>
        </w:rPr>
      </w:pPr>
      <w:r>
        <w:rPr>
          <w:color w:val="231F20"/>
          <w:w w:val="105"/>
          <w:sz w:val="16"/>
        </w:rPr>
        <w:t>Fowler-Kerry S, Lander JR. Management of injection pain </w:t>
      </w:r>
      <w:r>
        <w:rPr>
          <w:color w:val="231F20"/>
          <w:w w:val="105"/>
          <w:sz w:val="16"/>
        </w:rPr>
        <w:t>in children. </w:t>
      </w:r>
      <w:r>
        <w:rPr>
          <w:i/>
          <w:color w:val="231F20"/>
          <w:w w:val="105"/>
          <w:sz w:val="16"/>
        </w:rPr>
        <w:t>Pain</w:t>
      </w:r>
      <w:r>
        <w:rPr>
          <w:color w:val="231F20"/>
          <w:w w:val="105"/>
          <w:sz w:val="16"/>
        </w:rPr>
        <w:t>. 1987;30:169-175.</w:t>
      </w:r>
    </w:p>
    <w:p>
      <w:pPr>
        <w:pStyle w:val="ListParagraph"/>
        <w:numPr>
          <w:ilvl w:val="0"/>
          <w:numId w:val="9"/>
        </w:numPr>
        <w:tabs>
          <w:tab w:pos="739" w:val="left" w:leader="none"/>
        </w:tabs>
        <w:spacing w:line="235" w:lineRule="auto" w:before="0" w:after="0"/>
        <w:ind w:left="739" w:right="0" w:hanging="300"/>
        <w:jc w:val="both"/>
        <w:rPr>
          <w:sz w:val="16"/>
        </w:rPr>
      </w:pPr>
      <w:bookmarkStart w:name="_bookmark92" w:id="189"/>
      <w:bookmarkEnd w:id="189"/>
      <w:r>
        <w:rPr/>
      </w:r>
      <w:r>
        <w:rPr>
          <w:color w:val="231F20"/>
          <w:w w:val="105"/>
          <w:sz w:val="16"/>
        </w:rPr>
        <w:t>Harrington</w:t>
      </w:r>
      <w:r>
        <w:rPr>
          <w:color w:val="231F20"/>
          <w:w w:val="105"/>
          <w:sz w:val="16"/>
        </w:rPr>
        <w:t> JW,</w:t>
      </w:r>
      <w:r>
        <w:rPr>
          <w:color w:val="231F20"/>
          <w:w w:val="105"/>
          <w:sz w:val="16"/>
        </w:rPr>
        <w:t> Logan</w:t>
      </w:r>
      <w:r>
        <w:rPr>
          <w:color w:val="231F20"/>
          <w:w w:val="105"/>
          <w:sz w:val="16"/>
        </w:rPr>
        <w:t> S,</w:t>
      </w:r>
      <w:r>
        <w:rPr>
          <w:color w:val="231F20"/>
          <w:w w:val="105"/>
          <w:sz w:val="16"/>
        </w:rPr>
        <w:t> Harwell</w:t>
      </w:r>
      <w:r>
        <w:rPr>
          <w:color w:val="231F20"/>
          <w:w w:val="105"/>
          <w:sz w:val="16"/>
        </w:rPr>
        <w:t> C,</w:t>
      </w:r>
      <w:r>
        <w:rPr>
          <w:color w:val="231F20"/>
          <w:w w:val="105"/>
          <w:sz w:val="16"/>
        </w:rPr>
        <w:t> et al.</w:t>
      </w:r>
      <w:r>
        <w:rPr>
          <w:color w:val="231F20"/>
          <w:w w:val="105"/>
          <w:sz w:val="16"/>
        </w:rPr>
        <w:t> Effective</w:t>
      </w:r>
      <w:r>
        <w:rPr>
          <w:color w:val="231F20"/>
          <w:w w:val="105"/>
          <w:sz w:val="16"/>
        </w:rPr>
        <w:t> </w:t>
      </w:r>
      <w:r>
        <w:rPr>
          <w:color w:val="231F20"/>
          <w:w w:val="105"/>
          <w:sz w:val="16"/>
        </w:rPr>
        <w:t>analgesia using</w:t>
      </w:r>
      <w:r>
        <w:rPr>
          <w:color w:val="231F20"/>
          <w:spacing w:val="-6"/>
          <w:w w:val="105"/>
          <w:sz w:val="16"/>
        </w:rPr>
        <w:t> </w:t>
      </w:r>
      <w:r>
        <w:rPr>
          <w:color w:val="231F20"/>
          <w:w w:val="105"/>
          <w:sz w:val="16"/>
        </w:rPr>
        <w:t>physical</w:t>
      </w:r>
      <w:r>
        <w:rPr>
          <w:color w:val="231F20"/>
          <w:spacing w:val="-6"/>
          <w:w w:val="105"/>
          <w:sz w:val="16"/>
        </w:rPr>
        <w:t> </w:t>
      </w:r>
      <w:r>
        <w:rPr>
          <w:color w:val="231F20"/>
          <w:w w:val="105"/>
          <w:sz w:val="16"/>
        </w:rPr>
        <w:t>interventions</w:t>
      </w:r>
      <w:r>
        <w:rPr>
          <w:color w:val="231F20"/>
          <w:spacing w:val="-6"/>
          <w:w w:val="105"/>
          <w:sz w:val="16"/>
        </w:rPr>
        <w:t> </w:t>
      </w:r>
      <w:r>
        <w:rPr>
          <w:color w:val="231F20"/>
          <w:w w:val="105"/>
          <w:sz w:val="16"/>
        </w:rPr>
        <w:t>for</w:t>
      </w:r>
      <w:r>
        <w:rPr>
          <w:color w:val="231F20"/>
          <w:spacing w:val="-6"/>
          <w:w w:val="105"/>
          <w:sz w:val="16"/>
        </w:rPr>
        <w:t> </w:t>
      </w:r>
      <w:r>
        <w:rPr>
          <w:color w:val="231F20"/>
          <w:w w:val="105"/>
          <w:sz w:val="16"/>
        </w:rPr>
        <w:t>infant</w:t>
      </w:r>
      <w:r>
        <w:rPr>
          <w:color w:val="231F20"/>
          <w:spacing w:val="-6"/>
          <w:w w:val="105"/>
          <w:sz w:val="16"/>
        </w:rPr>
        <w:t> </w:t>
      </w:r>
      <w:r>
        <w:rPr>
          <w:color w:val="231F20"/>
          <w:w w:val="105"/>
          <w:sz w:val="16"/>
        </w:rPr>
        <w:t>immunizations.</w:t>
      </w:r>
      <w:r>
        <w:rPr>
          <w:color w:val="231F20"/>
          <w:spacing w:val="-6"/>
          <w:w w:val="105"/>
          <w:sz w:val="16"/>
        </w:rPr>
        <w:t> </w:t>
      </w:r>
      <w:r>
        <w:rPr>
          <w:i/>
          <w:color w:val="231F20"/>
          <w:w w:val="105"/>
          <w:sz w:val="16"/>
        </w:rPr>
        <w:t>Pediatrics</w:t>
      </w:r>
      <w:r>
        <w:rPr>
          <w:color w:val="231F20"/>
          <w:w w:val="105"/>
          <w:sz w:val="16"/>
        </w:rPr>
        <w:t>. </w:t>
      </w:r>
      <w:r>
        <w:rPr>
          <w:color w:val="231F20"/>
          <w:spacing w:val="-2"/>
          <w:w w:val="105"/>
          <w:sz w:val="16"/>
        </w:rPr>
        <w:t>2012;129:815.</w:t>
      </w:r>
    </w:p>
    <w:p>
      <w:pPr>
        <w:pStyle w:val="ListParagraph"/>
        <w:numPr>
          <w:ilvl w:val="0"/>
          <w:numId w:val="9"/>
        </w:numPr>
        <w:tabs>
          <w:tab w:pos="739" w:val="left" w:leader="none"/>
        </w:tabs>
        <w:spacing w:line="235" w:lineRule="auto" w:before="0" w:after="0"/>
        <w:ind w:left="739" w:right="0" w:hanging="300"/>
        <w:jc w:val="both"/>
        <w:rPr>
          <w:sz w:val="16"/>
        </w:rPr>
      </w:pPr>
      <w:bookmarkStart w:name="_bookmark93" w:id="190"/>
      <w:bookmarkEnd w:id="190"/>
      <w:r>
        <w:rPr/>
      </w:r>
      <w:r>
        <w:rPr>
          <w:color w:val="231F20"/>
          <w:w w:val="105"/>
          <w:sz w:val="16"/>
        </w:rPr>
        <w:t>World</w:t>
      </w:r>
      <w:r>
        <w:rPr>
          <w:color w:val="231F20"/>
          <w:w w:val="105"/>
          <w:sz w:val="16"/>
        </w:rPr>
        <w:t> Health</w:t>
      </w:r>
      <w:r>
        <w:rPr>
          <w:color w:val="231F20"/>
          <w:w w:val="105"/>
          <w:sz w:val="16"/>
        </w:rPr>
        <w:t> Organization.</w:t>
      </w:r>
      <w:r>
        <w:rPr>
          <w:color w:val="231F20"/>
          <w:w w:val="105"/>
          <w:sz w:val="16"/>
        </w:rPr>
        <w:t> Measles</w:t>
      </w:r>
      <w:r>
        <w:rPr>
          <w:color w:val="231F20"/>
          <w:w w:val="105"/>
          <w:sz w:val="16"/>
        </w:rPr>
        <w:t> vaccines.</w:t>
      </w:r>
      <w:r>
        <w:rPr>
          <w:color w:val="231F20"/>
          <w:w w:val="105"/>
          <w:sz w:val="16"/>
        </w:rPr>
        <w:t> </w:t>
      </w:r>
      <w:r>
        <w:rPr>
          <w:i/>
          <w:color w:val="231F20"/>
          <w:w w:val="105"/>
          <w:sz w:val="16"/>
        </w:rPr>
        <w:t>Wkly</w:t>
      </w:r>
      <w:r>
        <w:rPr>
          <w:i/>
          <w:color w:val="231F20"/>
          <w:w w:val="105"/>
          <w:sz w:val="16"/>
        </w:rPr>
        <w:t> </w:t>
      </w:r>
      <w:r>
        <w:rPr>
          <w:i/>
          <w:color w:val="231F20"/>
          <w:w w:val="105"/>
          <w:sz w:val="16"/>
        </w:rPr>
        <w:t>Epidemiol Rec</w:t>
      </w:r>
      <w:r>
        <w:rPr>
          <w:color w:val="231F20"/>
          <w:w w:val="105"/>
          <w:sz w:val="16"/>
        </w:rPr>
        <w:t>. 2004;79:130-142.</w:t>
      </w:r>
    </w:p>
    <w:p>
      <w:pPr>
        <w:pStyle w:val="ListParagraph"/>
        <w:numPr>
          <w:ilvl w:val="0"/>
          <w:numId w:val="9"/>
        </w:numPr>
        <w:tabs>
          <w:tab w:pos="740" w:val="left" w:leader="none"/>
        </w:tabs>
        <w:spacing w:line="235" w:lineRule="auto" w:before="0" w:after="0"/>
        <w:ind w:left="740" w:right="0" w:hanging="300"/>
        <w:jc w:val="both"/>
        <w:rPr>
          <w:sz w:val="16"/>
        </w:rPr>
      </w:pPr>
      <w:bookmarkStart w:name="_bookmark94" w:id="191"/>
      <w:bookmarkEnd w:id="191"/>
      <w:r>
        <w:rPr/>
      </w:r>
      <w:r>
        <w:rPr>
          <w:color w:val="231F20"/>
          <w:w w:val="110"/>
          <w:sz w:val="16"/>
        </w:rPr>
        <w:t>Centers</w:t>
      </w:r>
      <w:r>
        <w:rPr>
          <w:color w:val="231F20"/>
          <w:w w:val="110"/>
          <w:sz w:val="16"/>
        </w:rPr>
        <w:t> for</w:t>
      </w:r>
      <w:r>
        <w:rPr>
          <w:color w:val="231F20"/>
          <w:w w:val="110"/>
          <w:sz w:val="16"/>
        </w:rPr>
        <w:t> Disease</w:t>
      </w:r>
      <w:r>
        <w:rPr>
          <w:color w:val="231F20"/>
          <w:w w:val="110"/>
          <w:sz w:val="16"/>
        </w:rPr>
        <w:t> Control</w:t>
      </w:r>
      <w:r>
        <w:rPr>
          <w:color w:val="231F20"/>
          <w:w w:val="110"/>
          <w:sz w:val="16"/>
        </w:rPr>
        <w:t> and</w:t>
      </w:r>
      <w:r>
        <w:rPr>
          <w:color w:val="231F20"/>
          <w:w w:val="110"/>
          <w:sz w:val="16"/>
        </w:rPr>
        <w:t> Prevention.</w:t>
      </w:r>
      <w:r>
        <w:rPr>
          <w:color w:val="231F20"/>
          <w:w w:val="110"/>
          <w:sz w:val="16"/>
        </w:rPr>
        <w:t> Measles,</w:t>
      </w:r>
      <w:r>
        <w:rPr>
          <w:color w:val="231F20"/>
          <w:w w:val="110"/>
          <w:sz w:val="16"/>
        </w:rPr>
        <w:t> </w:t>
      </w:r>
      <w:r>
        <w:rPr>
          <w:color w:val="231F20"/>
          <w:w w:val="110"/>
          <w:sz w:val="16"/>
        </w:rPr>
        <w:t>mumps, </w:t>
      </w:r>
      <w:r>
        <w:rPr>
          <w:color w:val="231F20"/>
          <w:sz w:val="16"/>
        </w:rPr>
        <w:t>and rubella: vaccine use and strategies for elimination of measles,</w:t>
      </w:r>
      <w:r>
        <w:rPr>
          <w:color w:val="231F20"/>
          <w:w w:val="110"/>
          <w:sz w:val="16"/>
        </w:rPr>
        <w:t> </w:t>
      </w:r>
      <w:r>
        <w:rPr>
          <w:color w:val="231F20"/>
          <w:spacing w:val="-2"/>
          <w:w w:val="110"/>
          <w:sz w:val="16"/>
        </w:rPr>
        <w:t>rubella,</w:t>
      </w:r>
      <w:r>
        <w:rPr>
          <w:color w:val="231F20"/>
          <w:spacing w:val="-5"/>
          <w:w w:val="110"/>
          <w:sz w:val="16"/>
        </w:rPr>
        <w:t> </w:t>
      </w:r>
      <w:r>
        <w:rPr>
          <w:color w:val="231F20"/>
          <w:spacing w:val="-2"/>
          <w:w w:val="110"/>
          <w:sz w:val="16"/>
        </w:rPr>
        <w:t>and</w:t>
      </w:r>
      <w:r>
        <w:rPr>
          <w:color w:val="231F20"/>
          <w:spacing w:val="-5"/>
          <w:w w:val="110"/>
          <w:sz w:val="16"/>
        </w:rPr>
        <w:t> </w:t>
      </w:r>
      <w:r>
        <w:rPr>
          <w:color w:val="231F20"/>
          <w:spacing w:val="-2"/>
          <w:w w:val="110"/>
          <w:sz w:val="16"/>
        </w:rPr>
        <w:t>congenital</w:t>
      </w:r>
      <w:r>
        <w:rPr>
          <w:color w:val="231F20"/>
          <w:spacing w:val="-5"/>
          <w:w w:val="110"/>
          <w:sz w:val="16"/>
        </w:rPr>
        <w:t> </w:t>
      </w:r>
      <w:r>
        <w:rPr>
          <w:color w:val="231F20"/>
          <w:spacing w:val="-2"/>
          <w:w w:val="110"/>
          <w:sz w:val="16"/>
        </w:rPr>
        <w:t>rubella</w:t>
      </w:r>
      <w:r>
        <w:rPr>
          <w:color w:val="231F20"/>
          <w:spacing w:val="-5"/>
          <w:w w:val="110"/>
          <w:sz w:val="16"/>
        </w:rPr>
        <w:t> </w:t>
      </w:r>
      <w:r>
        <w:rPr>
          <w:color w:val="231F20"/>
          <w:spacing w:val="-2"/>
          <w:w w:val="110"/>
          <w:sz w:val="16"/>
        </w:rPr>
        <w:t>syndrome</w:t>
      </w:r>
      <w:r>
        <w:rPr>
          <w:color w:val="231F20"/>
          <w:spacing w:val="-5"/>
          <w:w w:val="110"/>
          <w:sz w:val="16"/>
        </w:rPr>
        <w:t> </w:t>
      </w:r>
      <w:r>
        <w:rPr>
          <w:color w:val="231F20"/>
          <w:spacing w:val="-2"/>
          <w:w w:val="110"/>
          <w:sz w:val="16"/>
        </w:rPr>
        <w:t>and</w:t>
      </w:r>
      <w:r>
        <w:rPr>
          <w:color w:val="231F20"/>
          <w:spacing w:val="-5"/>
          <w:w w:val="110"/>
          <w:sz w:val="16"/>
        </w:rPr>
        <w:t> </w:t>
      </w:r>
      <w:r>
        <w:rPr>
          <w:color w:val="231F20"/>
          <w:spacing w:val="-2"/>
          <w:w w:val="110"/>
          <w:sz w:val="16"/>
        </w:rPr>
        <w:t>control</w:t>
      </w:r>
      <w:r>
        <w:rPr>
          <w:color w:val="231F20"/>
          <w:spacing w:val="-5"/>
          <w:w w:val="110"/>
          <w:sz w:val="16"/>
        </w:rPr>
        <w:t> </w:t>
      </w:r>
      <w:r>
        <w:rPr>
          <w:color w:val="231F20"/>
          <w:spacing w:val="-2"/>
          <w:w w:val="110"/>
          <w:sz w:val="16"/>
        </w:rPr>
        <w:t>of</w:t>
      </w:r>
      <w:r>
        <w:rPr>
          <w:color w:val="231F20"/>
          <w:spacing w:val="-5"/>
          <w:w w:val="110"/>
          <w:sz w:val="16"/>
        </w:rPr>
        <w:t> </w:t>
      </w:r>
      <w:r>
        <w:rPr>
          <w:color w:val="231F20"/>
          <w:spacing w:val="-2"/>
          <w:w w:val="110"/>
          <w:sz w:val="16"/>
        </w:rPr>
        <w:t>mumps: </w:t>
      </w:r>
      <w:r>
        <w:rPr>
          <w:color w:val="231F20"/>
          <w:w w:val="110"/>
          <w:sz w:val="16"/>
        </w:rPr>
        <w:t>recommendations</w:t>
      </w:r>
      <w:r>
        <w:rPr>
          <w:color w:val="231F20"/>
          <w:w w:val="110"/>
          <w:sz w:val="16"/>
        </w:rPr>
        <w:t> of</w:t>
      </w:r>
      <w:r>
        <w:rPr>
          <w:color w:val="231F20"/>
          <w:w w:val="110"/>
          <w:sz w:val="16"/>
        </w:rPr>
        <w:t> the</w:t>
      </w:r>
      <w:r>
        <w:rPr>
          <w:color w:val="231F20"/>
          <w:w w:val="110"/>
          <w:sz w:val="16"/>
        </w:rPr>
        <w:t> Advisory</w:t>
      </w:r>
      <w:r>
        <w:rPr>
          <w:color w:val="231F20"/>
          <w:w w:val="110"/>
          <w:sz w:val="16"/>
        </w:rPr>
        <w:t> Committee</w:t>
      </w:r>
      <w:r>
        <w:rPr>
          <w:color w:val="231F20"/>
          <w:w w:val="110"/>
          <w:sz w:val="16"/>
        </w:rPr>
        <w:t> on</w:t>
      </w:r>
      <w:r>
        <w:rPr>
          <w:color w:val="231F20"/>
          <w:w w:val="110"/>
          <w:sz w:val="16"/>
        </w:rPr>
        <w:t> Immuniza- tion</w:t>
      </w:r>
      <w:r>
        <w:rPr>
          <w:color w:val="231F20"/>
          <w:w w:val="110"/>
          <w:sz w:val="16"/>
        </w:rPr>
        <w:t> Practices</w:t>
      </w:r>
      <w:r>
        <w:rPr>
          <w:color w:val="231F20"/>
          <w:w w:val="110"/>
          <w:sz w:val="16"/>
        </w:rPr>
        <w:t> (ACIP).</w:t>
      </w:r>
      <w:r>
        <w:rPr>
          <w:color w:val="231F20"/>
          <w:w w:val="110"/>
          <w:sz w:val="16"/>
        </w:rPr>
        <w:t> </w:t>
      </w:r>
      <w:r>
        <w:rPr>
          <w:i/>
          <w:color w:val="231F20"/>
          <w:w w:val="110"/>
          <w:sz w:val="16"/>
        </w:rPr>
        <w:t>MMWR</w:t>
      </w:r>
      <w:r>
        <w:rPr>
          <w:i/>
          <w:color w:val="231F20"/>
          <w:w w:val="110"/>
          <w:sz w:val="16"/>
        </w:rPr>
        <w:t> Recomm</w:t>
      </w:r>
      <w:r>
        <w:rPr>
          <w:i/>
          <w:color w:val="231F20"/>
          <w:w w:val="110"/>
          <w:sz w:val="16"/>
        </w:rPr>
        <w:t> Rep</w:t>
      </w:r>
      <w:r>
        <w:rPr>
          <w:color w:val="231F20"/>
          <w:w w:val="110"/>
          <w:sz w:val="16"/>
        </w:rPr>
        <w:t>.</w:t>
      </w:r>
      <w:r>
        <w:rPr>
          <w:color w:val="231F20"/>
          <w:w w:val="110"/>
          <w:sz w:val="16"/>
        </w:rPr>
        <w:t> 1998;47(RR-8): </w:t>
      </w:r>
      <w:r>
        <w:rPr>
          <w:color w:val="231F20"/>
          <w:spacing w:val="-2"/>
          <w:w w:val="110"/>
          <w:sz w:val="16"/>
        </w:rPr>
        <w:t>1-57.</w:t>
      </w:r>
    </w:p>
    <w:p>
      <w:pPr>
        <w:pStyle w:val="ListParagraph"/>
        <w:numPr>
          <w:ilvl w:val="0"/>
          <w:numId w:val="9"/>
        </w:numPr>
        <w:tabs>
          <w:tab w:pos="740" w:val="left" w:leader="none"/>
        </w:tabs>
        <w:spacing w:line="235" w:lineRule="auto" w:before="0" w:after="0"/>
        <w:ind w:left="740" w:right="0" w:hanging="300"/>
        <w:jc w:val="both"/>
        <w:rPr>
          <w:sz w:val="16"/>
        </w:rPr>
      </w:pPr>
      <w:bookmarkStart w:name="_bookmark95" w:id="192"/>
      <w:bookmarkEnd w:id="192"/>
      <w:r>
        <w:rPr/>
      </w:r>
      <w:r>
        <w:rPr>
          <w:color w:val="231F20"/>
          <w:w w:val="105"/>
          <w:sz w:val="16"/>
        </w:rPr>
        <w:t>Orenstein WA, Weisfeld JS, Halsey NA. Diphtheria and </w:t>
      </w:r>
      <w:r>
        <w:rPr>
          <w:color w:val="231F20"/>
          <w:w w:val="105"/>
          <w:sz w:val="16"/>
        </w:rPr>
        <w:t>tetanus toxoids</w:t>
      </w:r>
      <w:r>
        <w:rPr>
          <w:color w:val="231F20"/>
          <w:w w:val="105"/>
          <w:sz w:val="16"/>
        </w:rPr>
        <w:t> and</w:t>
      </w:r>
      <w:r>
        <w:rPr>
          <w:color w:val="231F20"/>
          <w:w w:val="105"/>
          <w:sz w:val="16"/>
        </w:rPr>
        <w:t> pertussis</w:t>
      </w:r>
      <w:r>
        <w:rPr>
          <w:color w:val="231F20"/>
          <w:w w:val="105"/>
          <w:sz w:val="16"/>
        </w:rPr>
        <w:t> vaccine,</w:t>
      </w:r>
      <w:r>
        <w:rPr>
          <w:color w:val="231F20"/>
          <w:w w:val="105"/>
          <w:sz w:val="16"/>
        </w:rPr>
        <w:t> combined.</w:t>
      </w:r>
      <w:r>
        <w:rPr>
          <w:color w:val="231F20"/>
          <w:w w:val="105"/>
          <w:sz w:val="16"/>
        </w:rPr>
        <w:t> In:</w:t>
      </w:r>
      <w:r>
        <w:rPr>
          <w:color w:val="231F20"/>
          <w:w w:val="105"/>
          <w:sz w:val="16"/>
        </w:rPr>
        <w:t> Halsey</w:t>
      </w:r>
      <w:r>
        <w:rPr>
          <w:color w:val="231F20"/>
          <w:w w:val="105"/>
          <w:sz w:val="16"/>
        </w:rPr>
        <w:t> NA,</w:t>
      </w:r>
      <w:r>
        <w:rPr>
          <w:color w:val="231F20"/>
          <w:w w:val="105"/>
          <w:sz w:val="16"/>
        </w:rPr>
        <w:t> de </w:t>
      </w:r>
      <w:r>
        <w:rPr>
          <w:color w:val="231F20"/>
          <w:sz w:val="16"/>
        </w:rPr>
        <w:t>Quadros</w:t>
      </w:r>
      <w:r>
        <w:rPr>
          <w:color w:val="231F20"/>
          <w:spacing w:val="-10"/>
          <w:sz w:val="16"/>
        </w:rPr>
        <w:t> </w:t>
      </w:r>
      <w:r>
        <w:rPr>
          <w:color w:val="231F20"/>
          <w:sz w:val="16"/>
        </w:rPr>
        <w:t>CA,</w:t>
      </w:r>
      <w:r>
        <w:rPr>
          <w:color w:val="231F20"/>
          <w:spacing w:val="-10"/>
          <w:sz w:val="16"/>
        </w:rPr>
        <w:t> </w:t>
      </w:r>
      <w:r>
        <w:rPr>
          <w:color w:val="231F20"/>
          <w:sz w:val="16"/>
        </w:rPr>
        <w:t>eds.</w:t>
      </w:r>
      <w:r>
        <w:rPr>
          <w:color w:val="231F20"/>
          <w:spacing w:val="-10"/>
          <w:sz w:val="16"/>
        </w:rPr>
        <w:t> </w:t>
      </w:r>
      <w:r>
        <w:rPr>
          <w:i/>
          <w:color w:val="231F20"/>
          <w:sz w:val="16"/>
        </w:rPr>
        <w:t>Recent</w:t>
      </w:r>
      <w:r>
        <w:rPr>
          <w:i/>
          <w:color w:val="231F20"/>
          <w:spacing w:val="-10"/>
          <w:sz w:val="16"/>
        </w:rPr>
        <w:t> </w:t>
      </w:r>
      <w:r>
        <w:rPr>
          <w:i/>
          <w:color w:val="231F20"/>
          <w:sz w:val="16"/>
        </w:rPr>
        <w:t>Advances</w:t>
      </w:r>
      <w:r>
        <w:rPr>
          <w:i/>
          <w:color w:val="231F20"/>
          <w:spacing w:val="-10"/>
          <w:sz w:val="16"/>
        </w:rPr>
        <w:t> </w:t>
      </w:r>
      <w:r>
        <w:rPr>
          <w:i/>
          <w:color w:val="231F20"/>
          <w:sz w:val="16"/>
        </w:rPr>
        <w:t>in</w:t>
      </w:r>
      <w:r>
        <w:rPr>
          <w:i/>
          <w:color w:val="231F20"/>
          <w:spacing w:val="-10"/>
          <w:sz w:val="16"/>
        </w:rPr>
        <w:t> </w:t>
      </w:r>
      <w:r>
        <w:rPr>
          <w:i/>
          <w:color w:val="231F20"/>
          <w:sz w:val="16"/>
        </w:rPr>
        <w:t>Immunization:</w:t>
      </w:r>
      <w:r>
        <w:rPr>
          <w:i/>
          <w:color w:val="231F20"/>
          <w:spacing w:val="-10"/>
          <w:sz w:val="16"/>
        </w:rPr>
        <w:t> </w:t>
      </w:r>
      <w:r>
        <w:rPr>
          <w:i/>
          <w:color w:val="231F20"/>
          <w:sz w:val="16"/>
        </w:rPr>
        <w:t>A</w:t>
      </w:r>
      <w:r>
        <w:rPr>
          <w:i/>
          <w:color w:val="231F20"/>
          <w:spacing w:val="-10"/>
          <w:sz w:val="16"/>
        </w:rPr>
        <w:t> </w:t>
      </w:r>
      <w:r>
        <w:rPr>
          <w:i/>
          <w:color w:val="231F20"/>
          <w:sz w:val="16"/>
        </w:rPr>
        <w:t>Bibliographic</w:t>
      </w:r>
      <w:r>
        <w:rPr>
          <w:i/>
          <w:color w:val="231F20"/>
          <w:w w:val="105"/>
          <w:sz w:val="16"/>
        </w:rPr>
        <w:t> Review</w:t>
      </w:r>
      <w:r>
        <w:rPr>
          <w:color w:val="231F20"/>
          <w:w w:val="105"/>
          <w:sz w:val="16"/>
        </w:rPr>
        <w:t>.</w:t>
      </w:r>
      <w:r>
        <w:rPr>
          <w:color w:val="231F20"/>
          <w:w w:val="105"/>
          <w:sz w:val="16"/>
        </w:rPr>
        <w:t> Washington,</w:t>
      </w:r>
      <w:r>
        <w:rPr>
          <w:color w:val="231F20"/>
          <w:w w:val="105"/>
          <w:sz w:val="16"/>
        </w:rPr>
        <w:t> DC:</w:t>
      </w:r>
      <w:r>
        <w:rPr>
          <w:color w:val="231F20"/>
          <w:w w:val="105"/>
          <w:sz w:val="16"/>
        </w:rPr>
        <w:t> Pan-American</w:t>
      </w:r>
      <w:r>
        <w:rPr>
          <w:color w:val="231F20"/>
          <w:w w:val="105"/>
          <w:sz w:val="16"/>
        </w:rPr>
        <w:t> Health</w:t>
      </w:r>
      <w:r>
        <w:rPr>
          <w:color w:val="231F20"/>
          <w:w w:val="105"/>
          <w:sz w:val="16"/>
        </w:rPr>
        <w:t> Organization; 1983:30-51 PAHO scientific publication 451.</w:t>
      </w:r>
    </w:p>
    <w:p>
      <w:pPr>
        <w:pStyle w:val="ListParagraph"/>
        <w:numPr>
          <w:ilvl w:val="0"/>
          <w:numId w:val="9"/>
        </w:numPr>
        <w:tabs>
          <w:tab w:pos="740" w:val="left" w:leader="none"/>
        </w:tabs>
        <w:spacing w:line="235" w:lineRule="auto" w:before="0" w:after="0"/>
        <w:ind w:left="740" w:right="0" w:hanging="300"/>
        <w:jc w:val="both"/>
        <w:rPr>
          <w:sz w:val="16"/>
        </w:rPr>
      </w:pPr>
      <w:bookmarkStart w:name="_bookmark96" w:id="193"/>
      <w:bookmarkEnd w:id="193"/>
      <w:r>
        <w:rPr/>
      </w:r>
      <w:r>
        <w:rPr>
          <w:color w:val="231F20"/>
          <w:w w:val="105"/>
          <w:sz w:val="16"/>
        </w:rPr>
        <w:t>Halsey</w:t>
      </w:r>
      <w:r>
        <w:rPr>
          <w:color w:val="231F20"/>
          <w:spacing w:val="-4"/>
          <w:w w:val="105"/>
          <w:sz w:val="16"/>
        </w:rPr>
        <w:t> </w:t>
      </w:r>
      <w:r>
        <w:rPr>
          <w:color w:val="231F20"/>
          <w:w w:val="105"/>
          <w:sz w:val="16"/>
        </w:rPr>
        <w:t>N,</w:t>
      </w:r>
      <w:r>
        <w:rPr>
          <w:color w:val="231F20"/>
          <w:spacing w:val="-4"/>
          <w:w w:val="105"/>
          <w:sz w:val="16"/>
        </w:rPr>
        <w:t> </w:t>
      </w:r>
      <w:r>
        <w:rPr>
          <w:color w:val="231F20"/>
          <w:w w:val="105"/>
          <w:sz w:val="16"/>
        </w:rPr>
        <w:t>Galazka</w:t>
      </w:r>
      <w:r>
        <w:rPr>
          <w:color w:val="231F20"/>
          <w:spacing w:val="-4"/>
          <w:w w:val="105"/>
          <w:sz w:val="16"/>
        </w:rPr>
        <w:t> </w:t>
      </w:r>
      <w:r>
        <w:rPr>
          <w:color w:val="231F20"/>
          <w:w w:val="105"/>
          <w:sz w:val="16"/>
        </w:rPr>
        <w:t>A.</w:t>
      </w:r>
      <w:r>
        <w:rPr>
          <w:color w:val="231F20"/>
          <w:spacing w:val="-4"/>
          <w:w w:val="105"/>
          <w:sz w:val="16"/>
        </w:rPr>
        <w:t> </w:t>
      </w:r>
      <w:r>
        <w:rPr>
          <w:color w:val="231F20"/>
          <w:w w:val="105"/>
          <w:sz w:val="16"/>
        </w:rPr>
        <w:t>The</w:t>
      </w:r>
      <w:r>
        <w:rPr>
          <w:color w:val="231F20"/>
          <w:spacing w:val="-4"/>
          <w:w w:val="105"/>
          <w:sz w:val="16"/>
        </w:rPr>
        <w:t> </w:t>
      </w:r>
      <w:r>
        <w:rPr>
          <w:color w:val="231F20"/>
          <w:w w:val="105"/>
          <w:sz w:val="16"/>
        </w:rPr>
        <w:t>efficacy</w:t>
      </w:r>
      <w:r>
        <w:rPr>
          <w:color w:val="231F20"/>
          <w:spacing w:val="-4"/>
          <w:w w:val="105"/>
          <w:sz w:val="16"/>
        </w:rPr>
        <w:t> </w:t>
      </w:r>
      <w:r>
        <w:rPr>
          <w:color w:val="231F20"/>
          <w:w w:val="105"/>
          <w:sz w:val="16"/>
        </w:rPr>
        <w:t>of</w:t>
      </w:r>
      <w:r>
        <w:rPr>
          <w:color w:val="231F20"/>
          <w:spacing w:val="-4"/>
          <w:w w:val="105"/>
          <w:sz w:val="16"/>
        </w:rPr>
        <w:t> </w:t>
      </w:r>
      <w:r>
        <w:rPr>
          <w:color w:val="231F20"/>
          <w:w w:val="105"/>
          <w:sz w:val="16"/>
        </w:rPr>
        <w:t>DPT</w:t>
      </w:r>
      <w:r>
        <w:rPr>
          <w:color w:val="231F20"/>
          <w:spacing w:val="-4"/>
          <w:w w:val="105"/>
          <w:sz w:val="16"/>
        </w:rPr>
        <w:t> </w:t>
      </w:r>
      <w:r>
        <w:rPr>
          <w:color w:val="231F20"/>
          <w:w w:val="105"/>
          <w:sz w:val="16"/>
        </w:rPr>
        <w:t>and</w:t>
      </w:r>
      <w:r>
        <w:rPr>
          <w:color w:val="231F20"/>
          <w:spacing w:val="-4"/>
          <w:w w:val="105"/>
          <w:sz w:val="16"/>
        </w:rPr>
        <w:t> </w:t>
      </w:r>
      <w:r>
        <w:rPr>
          <w:color w:val="231F20"/>
          <w:w w:val="105"/>
          <w:sz w:val="16"/>
        </w:rPr>
        <w:t>oral</w:t>
      </w:r>
      <w:r>
        <w:rPr>
          <w:color w:val="231F20"/>
          <w:spacing w:val="-4"/>
          <w:w w:val="105"/>
          <w:sz w:val="16"/>
        </w:rPr>
        <w:t> </w:t>
      </w:r>
      <w:r>
        <w:rPr>
          <w:color w:val="231F20"/>
          <w:w w:val="105"/>
          <w:sz w:val="16"/>
        </w:rPr>
        <w:t>poliomyelitis immunization schedules initiated from birth to 12 weeks of age. </w:t>
      </w:r>
      <w:r>
        <w:rPr>
          <w:i/>
          <w:color w:val="231F20"/>
          <w:w w:val="105"/>
          <w:sz w:val="16"/>
        </w:rPr>
        <w:t>Bull World Health Organ</w:t>
      </w:r>
      <w:r>
        <w:rPr>
          <w:color w:val="231F20"/>
          <w:w w:val="105"/>
          <w:sz w:val="16"/>
        </w:rPr>
        <w:t>. 1985;63:1151-1169.</w:t>
      </w:r>
    </w:p>
    <w:p>
      <w:pPr>
        <w:pStyle w:val="ListParagraph"/>
        <w:numPr>
          <w:ilvl w:val="0"/>
          <w:numId w:val="9"/>
        </w:numPr>
        <w:tabs>
          <w:tab w:pos="740" w:val="left" w:leader="none"/>
        </w:tabs>
        <w:spacing w:line="235" w:lineRule="auto" w:before="0" w:after="0"/>
        <w:ind w:left="740" w:right="0" w:hanging="300"/>
        <w:jc w:val="both"/>
        <w:rPr>
          <w:sz w:val="16"/>
        </w:rPr>
      </w:pPr>
      <w:r>
        <w:rPr>
          <w:color w:val="231F20"/>
          <w:w w:val="105"/>
          <w:sz w:val="16"/>
        </w:rPr>
        <w:t>Wilkins J, Chan LS, Wehrle PF. Age and dose interval as factors in</w:t>
      </w:r>
      <w:r>
        <w:rPr>
          <w:color w:val="231F20"/>
          <w:w w:val="105"/>
          <w:sz w:val="16"/>
        </w:rPr>
        <w:t> agglutinin</w:t>
      </w:r>
      <w:r>
        <w:rPr>
          <w:color w:val="231F20"/>
          <w:w w:val="105"/>
          <w:sz w:val="16"/>
        </w:rPr>
        <w:t> formation</w:t>
      </w:r>
      <w:r>
        <w:rPr>
          <w:color w:val="231F20"/>
          <w:w w:val="105"/>
          <w:sz w:val="16"/>
        </w:rPr>
        <w:t> to</w:t>
      </w:r>
      <w:r>
        <w:rPr>
          <w:color w:val="231F20"/>
          <w:w w:val="105"/>
          <w:sz w:val="16"/>
        </w:rPr>
        <w:t> pertussis</w:t>
      </w:r>
      <w:r>
        <w:rPr>
          <w:color w:val="231F20"/>
          <w:w w:val="105"/>
          <w:sz w:val="16"/>
        </w:rPr>
        <w:t> vaccine.</w:t>
      </w:r>
      <w:r>
        <w:rPr>
          <w:color w:val="231F20"/>
          <w:w w:val="105"/>
          <w:sz w:val="16"/>
        </w:rPr>
        <w:t> </w:t>
      </w:r>
      <w:r>
        <w:rPr>
          <w:i/>
          <w:color w:val="231F20"/>
          <w:w w:val="105"/>
          <w:sz w:val="16"/>
        </w:rPr>
        <w:t>Vaccine</w:t>
      </w:r>
      <w:r>
        <w:rPr>
          <w:color w:val="231F20"/>
          <w:w w:val="105"/>
          <w:sz w:val="16"/>
        </w:rPr>
        <w:t>.</w:t>
      </w:r>
      <w:r>
        <w:rPr>
          <w:color w:val="231F20"/>
          <w:w w:val="105"/>
          <w:sz w:val="16"/>
        </w:rPr>
        <w:t> </w:t>
      </w:r>
      <w:r>
        <w:rPr>
          <w:color w:val="231F20"/>
          <w:w w:val="105"/>
          <w:sz w:val="16"/>
        </w:rPr>
        <w:t>1987;</w:t>
      </w:r>
      <w:r>
        <w:rPr>
          <w:color w:val="231F20"/>
          <w:spacing w:val="80"/>
          <w:w w:val="105"/>
          <w:sz w:val="16"/>
        </w:rPr>
        <w:t> </w:t>
      </w:r>
      <w:r>
        <w:rPr>
          <w:color w:val="231F20"/>
          <w:spacing w:val="-2"/>
          <w:w w:val="105"/>
          <w:sz w:val="16"/>
        </w:rPr>
        <w:t>5:49-54.</w:t>
      </w:r>
    </w:p>
    <w:p>
      <w:pPr>
        <w:pStyle w:val="ListParagraph"/>
        <w:numPr>
          <w:ilvl w:val="0"/>
          <w:numId w:val="9"/>
        </w:numPr>
        <w:tabs>
          <w:tab w:pos="740" w:val="left" w:leader="none"/>
        </w:tabs>
        <w:spacing w:line="235" w:lineRule="auto" w:before="0" w:after="0"/>
        <w:ind w:left="740" w:right="0" w:hanging="300"/>
        <w:jc w:val="both"/>
        <w:rPr>
          <w:sz w:val="16"/>
        </w:rPr>
      </w:pPr>
      <w:bookmarkStart w:name="_bookmark97" w:id="194"/>
      <w:bookmarkEnd w:id="194"/>
      <w:r>
        <w:rPr/>
      </w:r>
      <w:r>
        <w:rPr>
          <w:color w:val="231F20"/>
          <w:w w:val="105"/>
          <w:sz w:val="16"/>
        </w:rPr>
        <w:t>American</w:t>
      </w:r>
      <w:r>
        <w:rPr>
          <w:color w:val="231F20"/>
          <w:w w:val="105"/>
          <w:sz w:val="16"/>
        </w:rPr>
        <w:t> Academy</w:t>
      </w:r>
      <w:r>
        <w:rPr>
          <w:color w:val="231F20"/>
          <w:w w:val="105"/>
          <w:sz w:val="16"/>
        </w:rPr>
        <w:t> of</w:t>
      </w:r>
      <w:r>
        <w:rPr>
          <w:color w:val="231F20"/>
          <w:w w:val="105"/>
          <w:sz w:val="16"/>
        </w:rPr>
        <w:t> Pediatrics.</w:t>
      </w:r>
      <w:r>
        <w:rPr>
          <w:color w:val="231F20"/>
          <w:w w:val="105"/>
          <w:sz w:val="16"/>
        </w:rPr>
        <w:t> Pertussis.</w:t>
      </w:r>
      <w:r>
        <w:rPr>
          <w:color w:val="231F20"/>
          <w:w w:val="105"/>
          <w:sz w:val="16"/>
        </w:rPr>
        <w:t> In:</w:t>
      </w:r>
      <w:r>
        <w:rPr>
          <w:color w:val="231F20"/>
          <w:w w:val="105"/>
          <w:sz w:val="16"/>
        </w:rPr>
        <w:t> Kimberlin</w:t>
      </w:r>
      <w:r>
        <w:rPr>
          <w:color w:val="231F20"/>
          <w:w w:val="105"/>
          <w:sz w:val="16"/>
        </w:rPr>
        <w:t> </w:t>
      </w:r>
      <w:r>
        <w:rPr>
          <w:color w:val="231F20"/>
          <w:w w:val="105"/>
          <w:sz w:val="16"/>
        </w:rPr>
        <w:t>DW, </w:t>
      </w:r>
      <w:r>
        <w:rPr>
          <w:color w:val="231F20"/>
          <w:sz w:val="16"/>
        </w:rPr>
        <w:t>Brady</w:t>
      </w:r>
      <w:r>
        <w:rPr>
          <w:color w:val="231F20"/>
          <w:spacing w:val="-9"/>
          <w:sz w:val="16"/>
        </w:rPr>
        <w:t> </w:t>
      </w:r>
      <w:r>
        <w:rPr>
          <w:color w:val="231F20"/>
          <w:sz w:val="16"/>
        </w:rPr>
        <w:t>MT,</w:t>
      </w:r>
      <w:r>
        <w:rPr>
          <w:color w:val="231F20"/>
          <w:spacing w:val="-9"/>
          <w:sz w:val="16"/>
        </w:rPr>
        <w:t> </w:t>
      </w:r>
      <w:r>
        <w:rPr>
          <w:color w:val="231F20"/>
          <w:sz w:val="16"/>
        </w:rPr>
        <w:t>Jackson</w:t>
      </w:r>
      <w:r>
        <w:rPr>
          <w:color w:val="231F20"/>
          <w:spacing w:val="-9"/>
          <w:sz w:val="16"/>
        </w:rPr>
        <w:t> </w:t>
      </w:r>
      <w:r>
        <w:rPr>
          <w:color w:val="231F20"/>
          <w:sz w:val="16"/>
        </w:rPr>
        <w:t>MA,</w:t>
      </w:r>
      <w:r>
        <w:rPr>
          <w:color w:val="231F20"/>
          <w:spacing w:val="-9"/>
          <w:sz w:val="16"/>
        </w:rPr>
        <w:t> </w:t>
      </w:r>
      <w:r>
        <w:rPr>
          <w:color w:val="231F20"/>
          <w:sz w:val="16"/>
        </w:rPr>
        <w:t>Long</w:t>
      </w:r>
      <w:r>
        <w:rPr>
          <w:color w:val="231F20"/>
          <w:spacing w:val="-9"/>
          <w:sz w:val="16"/>
        </w:rPr>
        <w:t> </w:t>
      </w:r>
      <w:r>
        <w:rPr>
          <w:color w:val="231F20"/>
          <w:sz w:val="16"/>
        </w:rPr>
        <w:t>SS,</w:t>
      </w:r>
      <w:r>
        <w:rPr>
          <w:color w:val="231F20"/>
          <w:spacing w:val="-9"/>
          <w:sz w:val="16"/>
        </w:rPr>
        <w:t> </w:t>
      </w:r>
      <w:r>
        <w:rPr>
          <w:color w:val="231F20"/>
          <w:sz w:val="16"/>
        </w:rPr>
        <w:t>eds.</w:t>
      </w:r>
      <w:r>
        <w:rPr>
          <w:color w:val="231F20"/>
          <w:spacing w:val="-9"/>
          <w:sz w:val="16"/>
        </w:rPr>
        <w:t> </w:t>
      </w:r>
      <w:r>
        <w:rPr>
          <w:i/>
          <w:color w:val="231F20"/>
          <w:sz w:val="16"/>
        </w:rPr>
        <w:t>Red</w:t>
      </w:r>
      <w:r>
        <w:rPr>
          <w:i/>
          <w:color w:val="231F20"/>
          <w:spacing w:val="-7"/>
          <w:sz w:val="16"/>
        </w:rPr>
        <w:t> </w:t>
      </w:r>
      <w:r>
        <w:rPr>
          <w:i/>
          <w:color w:val="231F20"/>
          <w:sz w:val="16"/>
        </w:rPr>
        <w:t>Book:</w:t>
      </w:r>
      <w:r>
        <w:rPr>
          <w:i/>
          <w:color w:val="231F20"/>
          <w:spacing w:val="-7"/>
          <w:sz w:val="16"/>
        </w:rPr>
        <w:t> </w:t>
      </w:r>
      <w:r>
        <w:rPr>
          <w:i/>
          <w:color w:val="231F20"/>
          <w:sz w:val="16"/>
        </w:rPr>
        <w:t>2015</w:t>
      </w:r>
      <w:r>
        <w:rPr>
          <w:i/>
          <w:color w:val="231F20"/>
          <w:spacing w:val="-7"/>
          <w:sz w:val="16"/>
        </w:rPr>
        <w:t> </w:t>
      </w:r>
      <w:r>
        <w:rPr>
          <w:i/>
          <w:color w:val="231F20"/>
          <w:sz w:val="16"/>
        </w:rPr>
        <w:t>Report</w:t>
      </w:r>
      <w:r>
        <w:rPr>
          <w:i/>
          <w:color w:val="231F20"/>
          <w:spacing w:val="-7"/>
          <w:sz w:val="16"/>
        </w:rPr>
        <w:t> </w:t>
      </w:r>
      <w:r>
        <w:rPr>
          <w:i/>
          <w:color w:val="231F20"/>
          <w:sz w:val="16"/>
        </w:rPr>
        <w:t>of</w:t>
      </w:r>
      <w:r>
        <w:rPr>
          <w:i/>
          <w:color w:val="231F20"/>
          <w:spacing w:val="-7"/>
          <w:sz w:val="16"/>
        </w:rPr>
        <w:t> </w:t>
      </w:r>
      <w:r>
        <w:rPr>
          <w:i/>
          <w:color w:val="231F20"/>
          <w:sz w:val="16"/>
        </w:rPr>
        <w:t>the</w:t>
      </w:r>
      <w:r>
        <w:rPr>
          <w:i/>
          <w:color w:val="231F20"/>
          <w:w w:val="105"/>
          <w:sz w:val="16"/>
        </w:rPr>
        <w:t> Committee</w:t>
      </w:r>
      <w:r>
        <w:rPr>
          <w:i/>
          <w:color w:val="231F20"/>
          <w:spacing w:val="-10"/>
          <w:w w:val="105"/>
          <w:sz w:val="16"/>
        </w:rPr>
        <w:t> </w:t>
      </w:r>
      <w:r>
        <w:rPr>
          <w:i/>
          <w:color w:val="231F20"/>
          <w:w w:val="105"/>
          <w:sz w:val="16"/>
        </w:rPr>
        <w:t>on</w:t>
      </w:r>
      <w:r>
        <w:rPr>
          <w:i/>
          <w:color w:val="231F20"/>
          <w:spacing w:val="-8"/>
          <w:w w:val="105"/>
          <w:sz w:val="16"/>
        </w:rPr>
        <w:t> </w:t>
      </w:r>
      <w:r>
        <w:rPr>
          <w:i/>
          <w:color w:val="231F20"/>
          <w:w w:val="105"/>
          <w:sz w:val="16"/>
        </w:rPr>
        <w:t>Infectious</w:t>
      </w:r>
      <w:r>
        <w:rPr>
          <w:i/>
          <w:color w:val="231F20"/>
          <w:spacing w:val="-9"/>
          <w:w w:val="105"/>
          <w:sz w:val="16"/>
        </w:rPr>
        <w:t> </w:t>
      </w:r>
      <w:r>
        <w:rPr>
          <w:i/>
          <w:color w:val="231F20"/>
          <w:w w:val="105"/>
          <w:sz w:val="16"/>
        </w:rPr>
        <w:t>Diseases</w:t>
      </w:r>
      <w:r>
        <w:rPr>
          <w:color w:val="231F20"/>
          <w:w w:val="105"/>
          <w:sz w:val="16"/>
        </w:rPr>
        <w:t>.</w:t>
      </w:r>
      <w:r>
        <w:rPr>
          <w:color w:val="231F20"/>
          <w:spacing w:val="-11"/>
          <w:w w:val="105"/>
          <w:sz w:val="16"/>
        </w:rPr>
        <w:t> </w:t>
      </w:r>
      <w:r>
        <w:rPr>
          <w:color w:val="231F20"/>
          <w:w w:val="105"/>
          <w:sz w:val="16"/>
        </w:rPr>
        <w:t>30th</w:t>
      </w:r>
      <w:r>
        <w:rPr>
          <w:color w:val="231F20"/>
          <w:spacing w:val="-10"/>
          <w:w w:val="105"/>
          <w:sz w:val="16"/>
        </w:rPr>
        <w:t> </w:t>
      </w:r>
      <w:r>
        <w:rPr>
          <w:color w:val="231F20"/>
          <w:w w:val="105"/>
          <w:sz w:val="16"/>
        </w:rPr>
        <w:t>ed.</w:t>
      </w:r>
      <w:r>
        <w:rPr>
          <w:color w:val="231F20"/>
          <w:spacing w:val="-11"/>
          <w:w w:val="105"/>
          <w:sz w:val="16"/>
        </w:rPr>
        <w:t> </w:t>
      </w:r>
      <w:r>
        <w:rPr>
          <w:color w:val="231F20"/>
          <w:w w:val="105"/>
          <w:sz w:val="16"/>
        </w:rPr>
        <w:t>Elk</w:t>
      </w:r>
      <w:r>
        <w:rPr>
          <w:color w:val="231F20"/>
          <w:spacing w:val="-10"/>
          <w:w w:val="105"/>
          <w:sz w:val="16"/>
        </w:rPr>
        <w:t> </w:t>
      </w:r>
      <w:r>
        <w:rPr>
          <w:color w:val="231F20"/>
          <w:w w:val="105"/>
          <w:sz w:val="16"/>
        </w:rPr>
        <w:t>Grove</w:t>
      </w:r>
      <w:r>
        <w:rPr>
          <w:color w:val="231F20"/>
          <w:spacing w:val="-11"/>
          <w:w w:val="105"/>
          <w:sz w:val="16"/>
        </w:rPr>
        <w:t> </w:t>
      </w:r>
      <w:r>
        <w:rPr>
          <w:color w:val="231F20"/>
          <w:w w:val="105"/>
          <w:sz w:val="16"/>
        </w:rPr>
        <w:t>Village,</w:t>
      </w:r>
      <w:r>
        <w:rPr>
          <w:color w:val="231F20"/>
          <w:spacing w:val="-10"/>
          <w:w w:val="105"/>
          <w:sz w:val="16"/>
        </w:rPr>
        <w:t> </w:t>
      </w:r>
      <w:r>
        <w:rPr>
          <w:color w:val="231F20"/>
          <w:w w:val="105"/>
          <w:sz w:val="16"/>
        </w:rPr>
        <w:t>IL: American Academy of Pediatrics; 2015:608-621.</w:t>
      </w:r>
    </w:p>
    <w:p>
      <w:pPr>
        <w:pStyle w:val="ListParagraph"/>
        <w:numPr>
          <w:ilvl w:val="0"/>
          <w:numId w:val="9"/>
        </w:numPr>
        <w:tabs>
          <w:tab w:pos="740" w:val="left" w:leader="none"/>
        </w:tabs>
        <w:spacing w:line="235" w:lineRule="auto" w:before="0" w:after="0"/>
        <w:ind w:left="740" w:right="0" w:hanging="300"/>
        <w:jc w:val="both"/>
        <w:rPr>
          <w:sz w:val="16"/>
        </w:rPr>
      </w:pPr>
      <w:bookmarkStart w:name="_bookmark98" w:id="195"/>
      <w:bookmarkEnd w:id="195"/>
      <w:r>
        <w:rPr/>
      </w:r>
      <w:r>
        <w:rPr>
          <w:color w:val="231F20"/>
          <w:w w:val="110"/>
          <w:sz w:val="16"/>
        </w:rPr>
        <w:t>Centers</w:t>
      </w:r>
      <w:r>
        <w:rPr>
          <w:color w:val="231F20"/>
          <w:spacing w:val="-6"/>
          <w:w w:val="110"/>
          <w:sz w:val="16"/>
        </w:rPr>
        <w:t> </w:t>
      </w:r>
      <w:r>
        <w:rPr>
          <w:color w:val="231F20"/>
          <w:w w:val="110"/>
          <w:sz w:val="16"/>
        </w:rPr>
        <w:t>for</w:t>
      </w:r>
      <w:r>
        <w:rPr>
          <w:color w:val="231F20"/>
          <w:spacing w:val="-6"/>
          <w:w w:val="110"/>
          <w:sz w:val="16"/>
        </w:rPr>
        <w:t> </w:t>
      </w:r>
      <w:r>
        <w:rPr>
          <w:color w:val="231F20"/>
          <w:w w:val="110"/>
          <w:sz w:val="16"/>
        </w:rPr>
        <w:t>Disease</w:t>
      </w:r>
      <w:r>
        <w:rPr>
          <w:color w:val="231F20"/>
          <w:spacing w:val="-6"/>
          <w:w w:val="110"/>
          <w:sz w:val="16"/>
        </w:rPr>
        <w:t> </w:t>
      </w:r>
      <w:r>
        <w:rPr>
          <w:color w:val="231F20"/>
          <w:w w:val="110"/>
          <w:sz w:val="16"/>
        </w:rPr>
        <w:t>Control</w:t>
      </w:r>
      <w:r>
        <w:rPr>
          <w:color w:val="231F20"/>
          <w:spacing w:val="-6"/>
          <w:w w:val="110"/>
          <w:sz w:val="16"/>
        </w:rPr>
        <w:t> </w:t>
      </w:r>
      <w:r>
        <w:rPr>
          <w:color w:val="231F20"/>
          <w:w w:val="110"/>
          <w:sz w:val="16"/>
        </w:rPr>
        <w:t>and</w:t>
      </w:r>
      <w:r>
        <w:rPr>
          <w:color w:val="231F20"/>
          <w:spacing w:val="-6"/>
          <w:w w:val="110"/>
          <w:sz w:val="16"/>
        </w:rPr>
        <w:t> </w:t>
      </w:r>
      <w:r>
        <w:rPr>
          <w:color w:val="231F20"/>
          <w:w w:val="110"/>
          <w:sz w:val="16"/>
        </w:rPr>
        <w:t>Prevention.</w:t>
      </w:r>
      <w:r>
        <w:rPr>
          <w:color w:val="231F20"/>
          <w:spacing w:val="-6"/>
          <w:w w:val="110"/>
          <w:sz w:val="16"/>
        </w:rPr>
        <w:t> </w:t>
      </w:r>
      <w:r>
        <w:rPr>
          <w:color w:val="231F20"/>
          <w:w w:val="110"/>
          <w:sz w:val="16"/>
        </w:rPr>
        <w:t>Pertussis</w:t>
      </w:r>
      <w:r>
        <w:rPr>
          <w:color w:val="231F20"/>
          <w:spacing w:val="-6"/>
          <w:w w:val="110"/>
          <w:sz w:val="16"/>
        </w:rPr>
        <w:t> </w:t>
      </w:r>
      <w:r>
        <w:rPr>
          <w:color w:val="231F20"/>
          <w:w w:val="110"/>
          <w:sz w:val="16"/>
        </w:rPr>
        <w:t>vaccina- </w:t>
      </w:r>
      <w:r>
        <w:rPr>
          <w:color w:val="231F20"/>
          <w:sz w:val="16"/>
        </w:rPr>
        <w:t>tion: use of acellular pertussis vaccines among infants and young</w:t>
      </w:r>
      <w:r>
        <w:rPr>
          <w:color w:val="231F20"/>
          <w:w w:val="110"/>
          <w:sz w:val="16"/>
        </w:rPr>
        <w:t> children:</w:t>
      </w:r>
      <w:r>
        <w:rPr>
          <w:color w:val="231F20"/>
          <w:w w:val="110"/>
          <w:sz w:val="16"/>
        </w:rPr>
        <w:t> recommendations</w:t>
      </w:r>
      <w:r>
        <w:rPr>
          <w:color w:val="231F20"/>
          <w:w w:val="110"/>
          <w:sz w:val="16"/>
        </w:rPr>
        <w:t> of</w:t>
      </w:r>
      <w:r>
        <w:rPr>
          <w:color w:val="231F20"/>
          <w:w w:val="110"/>
          <w:sz w:val="16"/>
        </w:rPr>
        <w:t> the</w:t>
      </w:r>
      <w:r>
        <w:rPr>
          <w:color w:val="231F20"/>
          <w:w w:val="110"/>
          <w:sz w:val="16"/>
        </w:rPr>
        <w:t> Advisory</w:t>
      </w:r>
      <w:r>
        <w:rPr>
          <w:color w:val="231F20"/>
          <w:w w:val="110"/>
          <w:sz w:val="16"/>
        </w:rPr>
        <w:t> Committee</w:t>
      </w:r>
      <w:r>
        <w:rPr>
          <w:color w:val="231F20"/>
          <w:w w:val="110"/>
          <w:sz w:val="16"/>
        </w:rPr>
        <w:t> on </w:t>
      </w:r>
      <w:r>
        <w:rPr>
          <w:color w:val="231F20"/>
          <w:sz w:val="16"/>
        </w:rPr>
        <w:t>Immunization Practices (ACIP) [published correction appears in</w:t>
      </w:r>
      <w:r>
        <w:rPr>
          <w:color w:val="231F20"/>
          <w:spacing w:val="40"/>
          <w:sz w:val="16"/>
        </w:rPr>
        <w:t> </w:t>
      </w:r>
      <w:r>
        <w:rPr>
          <w:color w:val="231F20"/>
          <w:sz w:val="16"/>
        </w:rPr>
        <w:t>MMWR Morb Mortal Wkly Rep 46:706, 1997]. </w:t>
      </w:r>
      <w:r>
        <w:rPr>
          <w:i/>
          <w:color w:val="231F20"/>
          <w:sz w:val="16"/>
        </w:rPr>
        <w:t>MMWR Recomm</w:t>
      </w:r>
      <w:r>
        <w:rPr>
          <w:i/>
          <w:color w:val="231F20"/>
          <w:w w:val="110"/>
          <w:sz w:val="16"/>
        </w:rPr>
        <w:t> Rep</w:t>
      </w:r>
      <w:r>
        <w:rPr>
          <w:color w:val="231F20"/>
          <w:w w:val="110"/>
          <w:sz w:val="16"/>
        </w:rPr>
        <w:t>. 1997;46(RR-7):1-25.</w:t>
      </w:r>
    </w:p>
    <w:p>
      <w:pPr>
        <w:pStyle w:val="ListParagraph"/>
        <w:numPr>
          <w:ilvl w:val="0"/>
          <w:numId w:val="9"/>
        </w:numPr>
        <w:tabs>
          <w:tab w:pos="740" w:val="left" w:leader="none"/>
        </w:tabs>
        <w:spacing w:line="235" w:lineRule="auto" w:before="0" w:after="0"/>
        <w:ind w:left="740" w:right="0" w:hanging="300"/>
        <w:jc w:val="both"/>
        <w:rPr>
          <w:sz w:val="16"/>
        </w:rPr>
      </w:pPr>
      <w:bookmarkStart w:name="_bookmark99" w:id="196"/>
      <w:bookmarkEnd w:id="196"/>
      <w:r>
        <w:rPr/>
      </w:r>
      <w:r>
        <w:rPr>
          <w:color w:val="231F20"/>
          <w:w w:val="110"/>
          <w:sz w:val="16"/>
        </w:rPr>
        <w:t>Centers</w:t>
      </w:r>
      <w:r>
        <w:rPr>
          <w:color w:val="231F20"/>
          <w:w w:val="110"/>
          <w:sz w:val="16"/>
        </w:rPr>
        <w:t> for</w:t>
      </w:r>
      <w:r>
        <w:rPr>
          <w:color w:val="231F20"/>
          <w:w w:val="110"/>
          <w:sz w:val="16"/>
        </w:rPr>
        <w:t> Disease</w:t>
      </w:r>
      <w:r>
        <w:rPr>
          <w:color w:val="231F20"/>
          <w:w w:val="110"/>
          <w:sz w:val="16"/>
        </w:rPr>
        <w:t> Control</w:t>
      </w:r>
      <w:r>
        <w:rPr>
          <w:color w:val="231F20"/>
          <w:w w:val="110"/>
          <w:sz w:val="16"/>
        </w:rPr>
        <w:t> and</w:t>
      </w:r>
      <w:r>
        <w:rPr>
          <w:color w:val="231F20"/>
          <w:w w:val="110"/>
          <w:sz w:val="16"/>
        </w:rPr>
        <w:t> Prevention.</w:t>
      </w:r>
      <w:r>
        <w:rPr>
          <w:color w:val="231F20"/>
          <w:w w:val="110"/>
          <w:sz w:val="16"/>
        </w:rPr>
        <w:t> Updated</w:t>
      </w:r>
      <w:r>
        <w:rPr>
          <w:color w:val="231F20"/>
          <w:w w:val="110"/>
          <w:sz w:val="16"/>
        </w:rPr>
        <w:t> </w:t>
      </w:r>
      <w:r>
        <w:rPr>
          <w:color w:val="231F20"/>
          <w:w w:val="110"/>
          <w:sz w:val="16"/>
        </w:rPr>
        <w:t>recom- </w:t>
      </w:r>
      <w:r>
        <w:rPr>
          <w:color w:val="231F20"/>
          <w:spacing w:val="-2"/>
          <w:w w:val="110"/>
          <w:sz w:val="16"/>
        </w:rPr>
        <w:t>mendations for use of tetanus toxoid, reduced diphtheria toxoid, </w:t>
      </w:r>
      <w:r>
        <w:rPr>
          <w:color w:val="231F20"/>
          <w:w w:val="110"/>
          <w:sz w:val="16"/>
        </w:rPr>
        <w:t>and</w:t>
      </w:r>
      <w:r>
        <w:rPr>
          <w:color w:val="231F20"/>
          <w:w w:val="110"/>
          <w:sz w:val="16"/>
        </w:rPr>
        <w:t> acellular</w:t>
      </w:r>
      <w:r>
        <w:rPr>
          <w:color w:val="231F20"/>
          <w:w w:val="110"/>
          <w:sz w:val="16"/>
        </w:rPr>
        <w:t> pertussis</w:t>
      </w:r>
      <w:r>
        <w:rPr>
          <w:color w:val="231F20"/>
          <w:w w:val="110"/>
          <w:sz w:val="16"/>
        </w:rPr>
        <w:t> vaccine</w:t>
      </w:r>
      <w:r>
        <w:rPr>
          <w:color w:val="231F20"/>
          <w:w w:val="110"/>
          <w:sz w:val="16"/>
        </w:rPr>
        <w:t> (Tdap)</w:t>
      </w:r>
      <w:r>
        <w:rPr>
          <w:color w:val="231F20"/>
          <w:w w:val="110"/>
          <w:sz w:val="16"/>
        </w:rPr>
        <w:t> in</w:t>
      </w:r>
      <w:r>
        <w:rPr>
          <w:color w:val="231F20"/>
          <w:w w:val="110"/>
          <w:sz w:val="16"/>
        </w:rPr>
        <w:t> pregnant</w:t>
      </w:r>
      <w:r>
        <w:rPr>
          <w:color w:val="231F20"/>
          <w:w w:val="110"/>
          <w:sz w:val="16"/>
        </w:rPr>
        <w:t> women– Advisory</w:t>
      </w:r>
      <w:r>
        <w:rPr>
          <w:color w:val="231F20"/>
          <w:spacing w:val="-11"/>
          <w:w w:val="110"/>
          <w:sz w:val="16"/>
        </w:rPr>
        <w:t> </w:t>
      </w:r>
      <w:r>
        <w:rPr>
          <w:color w:val="231F20"/>
          <w:w w:val="110"/>
          <w:sz w:val="16"/>
        </w:rPr>
        <w:t>Committee</w:t>
      </w:r>
      <w:r>
        <w:rPr>
          <w:color w:val="231F20"/>
          <w:spacing w:val="-11"/>
          <w:w w:val="110"/>
          <w:sz w:val="16"/>
        </w:rPr>
        <w:t> </w:t>
      </w:r>
      <w:r>
        <w:rPr>
          <w:color w:val="231F20"/>
          <w:w w:val="110"/>
          <w:sz w:val="16"/>
        </w:rPr>
        <w:t>on</w:t>
      </w:r>
      <w:r>
        <w:rPr>
          <w:color w:val="231F20"/>
          <w:spacing w:val="-11"/>
          <w:w w:val="110"/>
          <w:sz w:val="16"/>
        </w:rPr>
        <w:t> </w:t>
      </w:r>
      <w:r>
        <w:rPr>
          <w:color w:val="231F20"/>
          <w:w w:val="110"/>
          <w:sz w:val="16"/>
        </w:rPr>
        <w:t>Immunization</w:t>
      </w:r>
      <w:r>
        <w:rPr>
          <w:color w:val="231F20"/>
          <w:spacing w:val="-11"/>
          <w:w w:val="110"/>
          <w:sz w:val="16"/>
        </w:rPr>
        <w:t> </w:t>
      </w:r>
      <w:r>
        <w:rPr>
          <w:color w:val="231F20"/>
          <w:w w:val="110"/>
          <w:sz w:val="16"/>
        </w:rPr>
        <w:t>Practices</w:t>
      </w:r>
      <w:r>
        <w:rPr>
          <w:color w:val="231F20"/>
          <w:spacing w:val="-11"/>
          <w:w w:val="110"/>
          <w:sz w:val="16"/>
        </w:rPr>
        <w:t> </w:t>
      </w:r>
      <w:r>
        <w:rPr>
          <w:color w:val="231F20"/>
          <w:w w:val="110"/>
          <w:sz w:val="16"/>
        </w:rPr>
        <w:t>(ACIP),</w:t>
      </w:r>
      <w:r>
        <w:rPr>
          <w:color w:val="231F20"/>
          <w:spacing w:val="-11"/>
          <w:w w:val="110"/>
          <w:sz w:val="16"/>
        </w:rPr>
        <w:t> </w:t>
      </w:r>
      <w:r>
        <w:rPr>
          <w:color w:val="231F20"/>
          <w:w w:val="110"/>
          <w:sz w:val="16"/>
        </w:rPr>
        <w:t>2012. </w:t>
      </w:r>
      <w:r>
        <w:rPr>
          <w:i/>
          <w:color w:val="231F20"/>
          <w:w w:val="110"/>
          <w:sz w:val="16"/>
        </w:rPr>
        <w:t>MMWR</w:t>
      </w:r>
      <w:r>
        <w:rPr>
          <w:i/>
          <w:color w:val="231F20"/>
          <w:spacing w:val="-8"/>
          <w:w w:val="110"/>
          <w:sz w:val="16"/>
        </w:rPr>
        <w:t> </w:t>
      </w:r>
      <w:r>
        <w:rPr>
          <w:i/>
          <w:color w:val="231F20"/>
          <w:w w:val="110"/>
          <w:sz w:val="16"/>
        </w:rPr>
        <w:t>Morb</w:t>
      </w:r>
      <w:r>
        <w:rPr>
          <w:i/>
          <w:color w:val="231F20"/>
          <w:spacing w:val="-8"/>
          <w:w w:val="110"/>
          <w:sz w:val="16"/>
        </w:rPr>
        <w:t> </w:t>
      </w:r>
      <w:r>
        <w:rPr>
          <w:i/>
          <w:color w:val="231F20"/>
          <w:w w:val="110"/>
          <w:sz w:val="16"/>
        </w:rPr>
        <w:t>Mortal</w:t>
      </w:r>
      <w:r>
        <w:rPr>
          <w:i/>
          <w:color w:val="231F20"/>
          <w:spacing w:val="-8"/>
          <w:w w:val="110"/>
          <w:sz w:val="16"/>
        </w:rPr>
        <w:t> </w:t>
      </w:r>
      <w:r>
        <w:rPr>
          <w:i/>
          <w:color w:val="231F20"/>
          <w:w w:val="110"/>
          <w:sz w:val="16"/>
        </w:rPr>
        <w:t>Wkly</w:t>
      </w:r>
      <w:r>
        <w:rPr>
          <w:i/>
          <w:color w:val="231F20"/>
          <w:spacing w:val="-8"/>
          <w:w w:val="110"/>
          <w:sz w:val="16"/>
        </w:rPr>
        <w:t> </w:t>
      </w:r>
      <w:r>
        <w:rPr>
          <w:i/>
          <w:color w:val="231F20"/>
          <w:w w:val="110"/>
          <w:sz w:val="16"/>
        </w:rPr>
        <w:t>Rep</w:t>
      </w:r>
      <w:r>
        <w:rPr>
          <w:color w:val="231F20"/>
          <w:w w:val="110"/>
          <w:sz w:val="16"/>
        </w:rPr>
        <w:t>.</w:t>
      </w:r>
      <w:r>
        <w:rPr>
          <w:color w:val="231F20"/>
          <w:spacing w:val="-11"/>
          <w:w w:val="110"/>
          <w:sz w:val="16"/>
        </w:rPr>
        <w:t> </w:t>
      </w:r>
      <w:r>
        <w:rPr>
          <w:color w:val="231F20"/>
          <w:w w:val="110"/>
          <w:sz w:val="16"/>
        </w:rPr>
        <w:t>2013;62:131-135.</w:t>
      </w:r>
    </w:p>
    <w:p>
      <w:pPr>
        <w:pStyle w:val="ListParagraph"/>
        <w:numPr>
          <w:ilvl w:val="0"/>
          <w:numId w:val="9"/>
        </w:numPr>
        <w:tabs>
          <w:tab w:pos="740" w:val="left" w:leader="none"/>
        </w:tabs>
        <w:spacing w:line="235" w:lineRule="auto" w:before="0" w:after="0"/>
        <w:ind w:left="740" w:right="0" w:hanging="300"/>
        <w:jc w:val="both"/>
        <w:rPr>
          <w:sz w:val="16"/>
        </w:rPr>
      </w:pPr>
      <w:bookmarkStart w:name="_bookmark100" w:id="197"/>
      <w:bookmarkEnd w:id="197"/>
      <w:r>
        <w:rPr/>
      </w:r>
      <w:r>
        <w:rPr>
          <w:color w:val="231F20"/>
          <w:w w:val="105"/>
          <w:sz w:val="16"/>
        </w:rPr>
        <w:t>Lieberman</w:t>
      </w:r>
      <w:r>
        <w:rPr>
          <w:color w:val="231F20"/>
          <w:spacing w:val="-10"/>
          <w:w w:val="105"/>
          <w:sz w:val="16"/>
        </w:rPr>
        <w:t> </w:t>
      </w:r>
      <w:r>
        <w:rPr>
          <w:color w:val="231F20"/>
          <w:w w:val="105"/>
          <w:sz w:val="16"/>
        </w:rPr>
        <w:t>JM,</w:t>
      </w:r>
      <w:r>
        <w:rPr>
          <w:color w:val="231F20"/>
          <w:spacing w:val="-10"/>
          <w:w w:val="105"/>
          <w:sz w:val="16"/>
        </w:rPr>
        <w:t> </w:t>
      </w:r>
      <w:r>
        <w:rPr>
          <w:color w:val="231F20"/>
          <w:w w:val="105"/>
          <w:sz w:val="16"/>
        </w:rPr>
        <w:t>Greenberg</w:t>
      </w:r>
      <w:r>
        <w:rPr>
          <w:color w:val="231F20"/>
          <w:spacing w:val="-10"/>
          <w:w w:val="105"/>
          <w:sz w:val="16"/>
        </w:rPr>
        <w:t> </w:t>
      </w:r>
      <w:r>
        <w:rPr>
          <w:color w:val="231F20"/>
          <w:w w:val="105"/>
          <w:sz w:val="16"/>
        </w:rPr>
        <w:t>DP,</w:t>
      </w:r>
      <w:r>
        <w:rPr>
          <w:color w:val="231F20"/>
          <w:spacing w:val="-10"/>
          <w:w w:val="105"/>
          <w:sz w:val="16"/>
        </w:rPr>
        <w:t> </w:t>
      </w:r>
      <w:r>
        <w:rPr>
          <w:color w:val="231F20"/>
          <w:w w:val="105"/>
          <w:sz w:val="16"/>
        </w:rPr>
        <w:t>Wong</w:t>
      </w:r>
      <w:r>
        <w:rPr>
          <w:color w:val="231F20"/>
          <w:spacing w:val="-10"/>
          <w:w w:val="105"/>
          <w:sz w:val="16"/>
        </w:rPr>
        <w:t> </w:t>
      </w:r>
      <w:r>
        <w:rPr>
          <w:color w:val="231F20"/>
          <w:w w:val="105"/>
          <w:sz w:val="16"/>
        </w:rPr>
        <w:t>VK,</w:t>
      </w:r>
      <w:r>
        <w:rPr>
          <w:color w:val="231F20"/>
          <w:spacing w:val="-10"/>
          <w:w w:val="105"/>
          <w:sz w:val="16"/>
        </w:rPr>
        <w:t> </w:t>
      </w:r>
      <w:r>
        <w:rPr>
          <w:color w:val="231F20"/>
          <w:w w:val="105"/>
          <w:sz w:val="16"/>
        </w:rPr>
        <w:t>et</w:t>
      </w:r>
      <w:r>
        <w:rPr>
          <w:color w:val="231F20"/>
          <w:spacing w:val="-4"/>
          <w:w w:val="105"/>
          <w:sz w:val="16"/>
        </w:rPr>
        <w:t> </w:t>
      </w:r>
      <w:r>
        <w:rPr>
          <w:color w:val="231F20"/>
          <w:w w:val="105"/>
          <w:sz w:val="16"/>
        </w:rPr>
        <w:t>al.</w:t>
      </w:r>
      <w:r>
        <w:rPr>
          <w:color w:val="231F20"/>
          <w:spacing w:val="-10"/>
          <w:w w:val="105"/>
          <w:sz w:val="16"/>
        </w:rPr>
        <w:t> </w:t>
      </w:r>
      <w:r>
        <w:rPr>
          <w:color w:val="231F20"/>
          <w:w w:val="105"/>
          <w:sz w:val="16"/>
        </w:rPr>
        <w:t>Effect</w:t>
      </w:r>
      <w:r>
        <w:rPr>
          <w:color w:val="231F20"/>
          <w:spacing w:val="-10"/>
          <w:w w:val="105"/>
          <w:sz w:val="16"/>
        </w:rPr>
        <w:t> </w:t>
      </w:r>
      <w:r>
        <w:rPr>
          <w:color w:val="231F20"/>
          <w:w w:val="105"/>
          <w:sz w:val="16"/>
        </w:rPr>
        <w:t>of</w:t>
      </w:r>
      <w:r>
        <w:rPr>
          <w:color w:val="231F20"/>
          <w:spacing w:val="-10"/>
          <w:w w:val="105"/>
          <w:sz w:val="16"/>
        </w:rPr>
        <w:t> </w:t>
      </w:r>
      <w:r>
        <w:rPr>
          <w:color w:val="231F20"/>
          <w:w w:val="105"/>
          <w:sz w:val="16"/>
        </w:rPr>
        <w:t>neonatal immunization with diphtheria and tetanus toxoids on antibody responses</w:t>
      </w:r>
      <w:r>
        <w:rPr>
          <w:color w:val="231F20"/>
          <w:w w:val="105"/>
          <w:sz w:val="16"/>
        </w:rPr>
        <w:t> to</w:t>
      </w:r>
      <w:r>
        <w:rPr>
          <w:color w:val="231F20"/>
          <w:w w:val="105"/>
          <w:sz w:val="16"/>
        </w:rPr>
        <w:t> </w:t>
      </w:r>
      <w:r>
        <w:rPr>
          <w:i/>
          <w:color w:val="231F20"/>
          <w:w w:val="105"/>
          <w:sz w:val="16"/>
        </w:rPr>
        <w:t>Haemophilus</w:t>
      </w:r>
      <w:r>
        <w:rPr>
          <w:i/>
          <w:color w:val="231F20"/>
          <w:w w:val="105"/>
          <w:sz w:val="16"/>
        </w:rPr>
        <w:t> influenzae</w:t>
      </w:r>
      <w:r>
        <w:rPr>
          <w:i/>
          <w:color w:val="231F20"/>
          <w:w w:val="105"/>
          <w:sz w:val="16"/>
        </w:rPr>
        <w:t> </w:t>
      </w:r>
      <w:r>
        <w:rPr>
          <w:color w:val="231F20"/>
          <w:w w:val="105"/>
          <w:sz w:val="16"/>
        </w:rPr>
        <w:t>type</w:t>
      </w:r>
      <w:r>
        <w:rPr>
          <w:color w:val="231F20"/>
          <w:w w:val="105"/>
          <w:sz w:val="16"/>
        </w:rPr>
        <w:t> b</w:t>
      </w:r>
      <w:r>
        <w:rPr>
          <w:color w:val="231F20"/>
          <w:w w:val="105"/>
          <w:sz w:val="16"/>
        </w:rPr>
        <w:t> conjugate</w:t>
      </w:r>
      <w:r>
        <w:rPr>
          <w:color w:val="231F20"/>
          <w:w w:val="105"/>
          <w:sz w:val="16"/>
        </w:rPr>
        <w:t> vaccines.</w:t>
      </w:r>
      <w:r>
        <w:rPr>
          <w:color w:val="231F20"/>
          <w:spacing w:val="40"/>
          <w:w w:val="105"/>
          <w:sz w:val="16"/>
        </w:rPr>
        <w:t> </w:t>
      </w:r>
      <w:r>
        <w:rPr>
          <w:i/>
          <w:color w:val="231F20"/>
          <w:sz w:val="16"/>
        </w:rPr>
        <w:t>J </w:t>
      </w:r>
      <w:r>
        <w:rPr>
          <w:i/>
          <w:color w:val="231F20"/>
          <w:w w:val="105"/>
          <w:sz w:val="16"/>
        </w:rPr>
        <w:t>Pediatr</w:t>
      </w:r>
      <w:r>
        <w:rPr>
          <w:color w:val="231F20"/>
          <w:w w:val="105"/>
          <w:sz w:val="16"/>
        </w:rPr>
        <w:t>. 1995;126:198-205.</w:t>
      </w:r>
    </w:p>
    <w:p>
      <w:pPr>
        <w:pStyle w:val="ListParagraph"/>
        <w:numPr>
          <w:ilvl w:val="0"/>
          <w:numId w:val="9"/>
        </w:numPr>
        <w:tabs>
          <w:tab w:pos="740" w:val="left" w:leader="none"/>
        </w:tabs>
        <w:spacing w:line="235" w:lineRule="auto" w:before="0" w:after="0"/>
        <w:ind w:left="740" w:right="0" w:hanging="300"/>
        <w:jc w:val="both"/>
        <w:rPr>
          <w:sz w:val="16"/>
        </w:rPr>
      </w:pPr>
      <w:bookmarkStart w:name="_bookmark101" w:id="198"/>
      <w:bookmarkEnd w:id="198"/>
      <w:r>
        <w:rPr/>
      </w:r>
      <w:r>
        <w:rPr>
          <w:color w:val="231F20"/>
          <w:sz w:val="16"/>
        </w:rPr>
        <w:t>Murphy MD, Brunell PA, Lievens AW, et al. Effect of early immu-</w:t>
      </w:r>
      <w:r>
        <w:rPr>
          <w:color w:val="231F20"/>
          <w:w w:val="110"/>
          <w:sz w:val="16"/>
        </w:rPr>
        <w:t> nization</w:t>
      </w:r>
      <w:r>
        <w:rPr>
          <w:color w:val="231F20"/>
          <w:spacing w:val="-4"/>
          <w:w w:val="110"/>
          <w:sz w:val="16"/>
        </w:rPr>
        <w:t> </w:t>
      </w:r>
      <w:r>
        <w:rPr>
          <w:color w:val="231F20"/>
          <w:w w:val="110"/>
          <w:sz w:val="16"/>
        </w:rPr>
        <w:t>on</w:t>
      </w:r>
      <w:r>
        <w:rPr>
          <w:color w:val="231F20"/>
          <w:spacing w:val="-4"/>
          <w:w w:val="110"/>
          <w:sz w:val="16"/>
        </w:rPr>
        <w:t> </w:t>
      </w:r>
      <w:r>
        <w:rPr>
          <w:color w:val="231F20"/>
          <w:w w:val="110"/>
          <w:sz w:val="16"/>
        </w:rPr>
        <w:t>antibody</w:t>
      </w:r>
      <w:r>
        <w:rPr>
          <w:color w:val="231F20"/>
          <w:spacing w:val="-4"/>
          <w:w w:val="110"/>
          <w:sz w:val="16"/>
        </w:rPr>
        <w:t> </w:t>
      </w:r>
      <w:r>
        <w:rPr>
          <w:color w:val="231F20"/>
          <w:w w:val="110"/>
          <w:sz w:val="16"/>
        </w:rPr>
        <w:t>response</w:t>
      </w:r>
      <w:r>
        <w:rPr>
          <w:color w:val="231F20"/>
          <w:spacing w:val="-4"/>
          <w:w w:val="110"/>
          <w:sz w:val="16"/>
        </w:rPr>
        <w:t> </w:t>
      </w:r>
      <w:r>
        <w:rPr>
          <w:color w:val="231F20"/>
          <w:w w:val="110"/>
          <w:sz w:val="16"/>
        </w:rPr>
        <w:t>to</w:t>
      </w:r>
      <w:r>
        <w:rPr>
          <w:color w:val="231F20"/>
          <w:spacing w:val="-4"/>
          <w:w w:val="110"/>
          <w:sz w:val="16"/>
        </w:rPr>
        <w:t> </w:t>
      </w:r>
      <w:r>
        <w:rPr>
          <w:color w:val="231F20"/>
          <w:w w:val="110"/>
          <w:sz w:val="16"/>
        </w:rPr>
        <w:t>reimmunization</w:t>
      </w:r>
      <w:r>
        <w:rPr>
          <w:color w:val="231F20"/>
          <w:spacing w:val="-4"/>
          <w:w w:val="110"/>
          <w:sz w:val="16"/>
        </w:rPr>
        <w:t> </w:t>
      </w:r>
      <w:r>
        <w:rPr>
          <w:color w:val="231F20"/>
          <w:w w:val="110"/>
          <w:sz w:val="16"/>
        </w:rPr>
        <w:t>with</w:t>
      </w:r>
      <w:r>
        <w:rPr>
          <w:color w:val="231F20"/>
          <w:spacing w:val="-4"/>
          <w:w w:val="110"/>
          <w:sz w:val="16"/>
        </w:rPr>
        <w:t> </w:t>
      </w:r>
      <w:r>
        <w:rPr>
          <w:color w:val="231F20"/>
          <w:w w:val="110"/>
          <w:sz w:val="16"/>
        </w:rPr>
        <w:t>measles vaccine</w:t>
      </w:r>
      <w:r>
        <w:rPr>
          <w:color w:val="231F20"/>
          <w:w w:val="110"/>
          <w:sz w:val="16"/>
        </w:rPr>
        <w:t> as</w:t>
      </w:r>
      <w:r>
        <w:rPr>
          <w:color w:val="231F20"/>
          <w:w w:val="110"/>
          <w:sz w:val="16"/>
        </w:rPr>
        <w:t> demonstrated</w:t>
      </w:r>
      <w:r>
        <w:rPr>
          <w:color w:val="231F20"/>
          <w:w w:val="110"/>
          <w:sz w:val="16"/>
        </w:rPr>
        <w:t> by</w:t>
      </w:r>
      <w:r>
        <w:rPr>
          <w:color w:val="231F20"/>
          <w:w w:val="110"/>
          <w:sz w:val="16"/>
        </w:rPr>
        <w:t> enzyme-linked</w:t>
      </w:r>
      <w:r>
        <w:rPr>
          <w:color w:val="231F20"/>
          <w:w w:val="110"/>
          <w:sz w:val="16"/>
        </w:rPr>
        <w:t> immunosorbent </w:t>
      </w:r>
      <w:r>
        <w:rPr>
          <w:color w:val="231F20"/>
          <w:spacing w:val="-2"/>
          <w:w w:val="110"/>
          <w:sz w:val="16"/>
        </w:rPr>
        <w:t>assay (ELISA). </w:t>
      </w:r>
      <w:r>
        <w:rPr>
          <w:i/>
          <w:color w:val="231F20"/>
          <w:spacing w:val="-2"/>
          <w:w w:val="110"/>
          <w:sz w:val="16"/>
        </w:rPr>
        <w:t>Pediatrics</w:t>
      </w:r>
      <w:r>
        <w:rPr>
          <w:color w:val="231F20"/>
          <w:spacing w:val="-2"/>
          <w:w w:val="110"/>
          <w:sz w:val="16"/>
        </w:rPr>
        <w:t>. 1984;74:90-93.</w:t>
      </w:r>
    </w:p>
    <w:p>
      <w:pPr>
        <w:pStyle w:val="ListParagraph"/>
        <w:numPr>
          <w:ilvl w:val="0"/>
          <w:numId w:val="9"/>
        </w:numPr>
        <w:tabs>
          <w:tab w:pos="740" w:val="left" w:leader="none"/>
        </w:tabs>
        <w:spacing w:line="235" w:lineRule="auto" w:before="0" w:after="0"/>
        <w:ind w:left="740" w:right="0" w:hanging="300"/>
        <w:jc w:val="both"/>
        <w:rPr>
          <w:sz w:val="16"/>
        </w:rPr>
      </w:pPr>
      <w:r>
        <w:rPr>
          <w:color w:val="231F20"/>
          <w:w w:val="110"/>
          <w:sz w:val="16"/>
        </w:rPr>
        <w:t>McGraw</w:t>
      </w:r>
      <w:r>
        <w:rPr>
          <w:color w:val="231F20"/>
          <w:w w:val="110"/>
          <w:sz w:val="16"/>
        </w:rPr>
        <w:t> TT.</w:t>
      </w:r>
      <w:r>
        <w:rPr>
          <w:color w:val="231F20"/>
          <w:w w:val="110"/>
          <w:sz w:val="16"/>
        </w:rPr>
        <w:t> Reimmunization</w:t>
      </w:r>
      <w:r>
        <w:rPr>
          <w:color w:val="231F20"/>
          <w:w w:val="110"/>
          <w:sz w:val="16"/>
        </w:rPr>
        <w:t> following</w:t>
      </w:r>
      <w:r>
        <w:rPr>
          <w:color w:val="231F20"/>
          <w:w w:val="110"/>
          <w:sz w:val="16"/>
        </w:rPr>
        <w:t> early</w:t>
      </w:r>
      <w:r>
        <w:rPr>
          <w:color w:val="231F20"/>
          <w:w w:val="110"/>
          <w:sz w:val="16"/>
        </w:rPr>
        <w:t> </w:t>
      </w:r>
      <w:r>
        <w:rPr>
          <w:color w:val="231F20"/>
          <w:w w:val="110"/>
          <w:sz w:val="16"/>
        </w:rPr>
        <w:t>immunization with</w:t>
      </w:r>
      <w:r>
        <w:rPr>
          <w:color w:val="231F20"/>
          <w:spacing w:val="-11"/>
          <w:w w:val="110"/>
          <w:sz w:val="16"/>
        </w:rPr>
        <w:t> </w:t>
      </w:r>
      <w:r>
        <w:rPr>
          <w:color w:val="231F20"/>
          <w:w w:val="110"/>
          <w:sz w:val="16"/>
        </w:rPr>
        <w:t>measles</w:t>
      </w:r>
      <w:r>
        <w:rPr>
          <w:color w:val="231F20"/>
          <w:spacing w:val="-11"/>
          <w:w w:val="110"/>
          <w:sz w:val="16"/>
        </w:rPr>
        <w:t> </w:t>
      </w:r>
      <w:r>
        <w:rPr>
          <w:color w:val="231F20"/>
          <w:w w:val="110"/>
          <w:sz w:val="16"/>
        </w:rPr>
        <w:t>vaccine:</w:t>
      </w:r>
      <w:r>
        <w:rPr>
          <w:color w:val="231F20"/>
          <w:spacing w:val="-11"/>
          <w:w w:val="110"/>
          <w:sz w:val="16"/>
        </w:rPr>
        <w:t> </w:t>
      </w:r>
      <w:r>
        <w:rPr>
          <w:color w:val="231F20"/>
          <w:w w:val="110"/>
          <w:sz w:val="16"/>
        </w:rPr>
        <w:t>a</w:t>
      </w:r>
      <w:r>
        <w:rPr>
          <w:color w:val="231F20"/>
          <w:spacing w:val="-11"/>
          <w:w w:val="110"/>
          <w:sz w:val="16"/>
        </w:rPr>
        <w:t> </w:t>
      </w:r>
      <w:r>
        <w:rPr>
          <w:color w:val="231F20"/>
          <w:w w:val="110"/>
          <w:sz w:val="16"/>
        </w:rPr>
        <w:t>prospective</w:t>
      </w:r>
      <w:r>
        <w:rPr>
          <w:color w:val="231F20"/>
          <w:spacing w:val="-11"/>
          <w:w w:val="110"/>
          <w:sz w:val="16"/>
        </w:rPr>
        <w:t> </w:t>
      </w:r>
      <w:r>
        <w:rPr>
          <w:color w:val="231F20"/>
          <w:w w:val="110"/>
          <w:sz w:val="16"/>
        </w:rPr>
        <w:t>study.</w:t>
      </w:r>
      <w:r>
        <w:rPr>
          <w:color w:val="231F20"/>
          <w:spacing w:val="-11"/>
          <w:w w:val="110"/>
          <w:sz w:val="16"/>
        </w:rPr>
        <w:t> </w:t>
      </w:r>
      <w:r>
        <w:rPr>
          <w:i/>
          <w:color w:val="231F20"/>
          <w:w w:val="110"/>
          <w:sz w:val="16"/>
        </w:rPr>
        <w:t>Pediatrics</w:t>
      </w:r>
      <w:r>
        <w:rPr>
          <w:color w:val="231F20"/>
          <w:w w:val="110"/>
          <w:sz w:val="16"/>
        </w:rPr>
        <w:t>.</w:t>
      </w:r>
      <w:r>
        <w:rPr>
          <w:color w:val="231F20"/>
          <w:spacing w:val="-11"/>
          <w:w w:val="110"/>
          <w:sz w:val="16"/>
        </w:rPr>
        <w:t> </w:t>
      </w:r>
      <w:r>
        <w:rPr>
          <w:color w:val="231F20"/>
          <w:w w:val="110"/>
          <w:sz w:val="16"/>
        </w:rPr>
        <w:t>1986;77: </w:t>
      </w:r>
      <w:r>
        <w:rPr>
          <w:color w:val="231F20"/>
          <w:spacing w:val="-2"/>
          <w:w w:val="110"/>
          <w:sz w:val="16"/>
        </w:rPr>
        <w:t>45-48.</w:t>
      </w:r>
    </w:p>
    <w:p>
      <w:pPr>
        <w:pStyle w:val="ListParagraph"/>
        <w:numPr>
          <w:ilvl w:val="0"/>
          <w:numId w:val="9"/>
        </w:numPr>
        <w:tabs>
          <w:tab w:pos="740" w:val="left" w:leader="none"/>
        </w:tabs>
        <w:spacing w:line="235" w:lineRule="auto" w:before="0" w:after="0"/>
        <w:ind w:left="740" w:right="0" w:hanging="300"/>
        <w:jc w:val="both"/>
        <w:rPr>
          <w:sz w:val="16"/>
        </w:rPr>
      </w:pPr>
      <w:bookmarkStart w:name="_bookmark102" w:id="199"/>
      <w:bookmarkEnd w:id="199"/>
      <w:r>
        <w:rPr/>
      </w:r>
      <w:r>
        <w:rPr>
          <w:color w:val="231F20"/>
          <w:w w:val="105"/>
          <w:sz w:val="16"/>
        </w:rPr>
        <w:t>Akinsanya-Beysolow</w:t>
      </w:r>
      <w:r>
        <w:rPr>
          <w:color w:val="231F20"/>
          <w:w w:val="105"/>
          <w:sz w:val="16"/>
        </w:rPr>
        <w:t> I,</w:t>
      </w:r>
      <w:r>
        <w:rPr>
          <w:color w:val="231F20"/>
          <w:w w:val="105"/>
          <w:sz w:val="16"/>
        </w:rPr>
        <w:t> Advisory</w:t>
      </w:r>
      <w:r>
        <w:rPr>
          <w:color w:val="231F20"/>
          <w:w w:val="105"/>
          <w:sz w:val="16"/>
        </w:rPr>
        <w:t> Committee</w:t>
      </w:r>
      <w:r>
        <w:rPr>
          <w:color w:val="231F20"/>
          <w:w w:val="105"/>
          <w:sz w:val="16"/>
        </w:rPr>
        <w:t> on</w:t>
      </w:r>
      <w:r>
        <w:rPr>
          <w:color w:val="231F20"/>
          <w:w w:val="105"/>
          <w:sz w:val="16"/>
        </w:rPr>
        <w:t> </w:t>
      </w:r>
      <w:r>
        <w:rPr>
          <w:color w:val="231F20"/>
          <w:w w:val="105"/>
          <w:sz w:val="16"/>
        </w:rPr>
        <w:t>Immunization Practices</w:t>
      </w:r>
      <w:r>
        <w:rPr>
          <w:color w:val="231F20"/>
          <w:w w:val="105"/>
          <w:sz w:val="16"/>
        </w:rPr>
        <w:t> (ACIP),</w:t>
      </w:r>
      <w:r>
        <w:rPr>
          <w:color w:val="231F20"/>
          <w:w w:val="105"/>
          <w:sz w:val="16"/>
        </w:rPr>
        <w:t> ACIP</w:t>
      </w:r>
      <w:r>
        <w:rPr>
          <w:color w:val="231F20"/>
          <w:w w:val="105"/>
          <w:sz w:val="16"/>
        </w:rPr>
        <w:t> Child/Adolescent</w:t>
      </w:r>
      <w:r>
        <w:rPr>
          <w:color w:val="231F20"/>
          <w:w w:val="105"/>
          <w:sz w:val="16"/>
        </w:rPr>
        <w:t> Immunization</w:t>
      </w:r>
      <w:r>
        <w:rPr>
          <w:color w:val="231F20"/>
          <w:w w:val="105"/>
          <w:sz w:val="16"/>
        </w:rPr>
        <w:t> Work Group Advisory Committee on Immunization Practices. Recom- mended immunization schedules for persons aged 0 through 18</w:t>
      </w:r>
    </w:p>
    <w:p>
      <w:pPr>
        <w:spacing w:line="235" w:lineRule="auto" w:before="96"/>
        <w:ind w:left="699" w:right="1199" w:firstLine="0"/>
        <w:jc w:val="both"/>
        <w:rPr>
          <w:sz w:val="16"/>
        </w:rPr>
      </w:pPr>
      <w:r>
        <w:rPr/>
        <w:br w:type="column"/>
      </w:r>
      <w:r>
        <w:rPr>
          <w:color w:val="231F20"/>
          <w:w w:val="105"/>
          <w:sz w:val="16"/>
        </w:rPr>
        <w:t>years—United</w:t>
      </w:r>
      <w:r>
        <w:rPr>
          <w:color w:val="231F20"/>
          <w:w w:val="105"/>
          <w:sz w:val="16"/>
        </w:rPr>
        <w:t> States,</w:t>
      </w:r>
      <w:r>
        <w:rPr>
          <w:color w:val="231F20"/>
          <w:w w:val="105"/>
          <w:sz w:val="16"/>
        </w:rPr>
        <w:t> 2014.</w:t>
      </w:r>
      <w:r>
        <w:rPr>
          <w:color w:val="231F20"/>
          <w:w w:val="105"/>
          <w:sz w:val="16"/>
        </w:rPr>
        <w:t> </w:t>
      </w:r>
      <w:r>
        <w:rPr>
          <w:i/>
          <w:color w:val="231F20"/>
          <w:w w:val="105"/>
          <w:sz w:val="16"/>
        </w:rPr>
        <w:t>MMWR</w:t>
      </w:r>
      <w:r>
        <w:rPr>
          <w:i/>
          <w:color w:val="231F20"/>
          <w:w w:val="105"/>
          <w:sz w:val="16"/>
        </w:rPr>
        <w:t> Morb</w:t>
      </w:r>
      <w:r>
        <w:rPr>
          <w:i/>
          <w:color w:val="231F20"/>
          <w:w w:val="105"/>
          <w:sz w:val="16"/>
        </w:rPr>
        <w:t> Mortal</w:t>
      </w:r>
      <w:r>
        <w:rPr>
          <w:i/>
          <w:color w:val="231F20"/>
          <w:w w:val="105"/>
          <w:sz w:val="16"/>
        </w:rPr>
        <w:t> Wkly</w:t>
      </w:r>
      <w:r>
        <w:rPr>
          <w:i/>
          <w:color w:val="231F20"/>
          <w:w w:val="105"/>
          <w:sz w:val="16"/>
        </w:rPr>
        <w:t> </w:t>
      </w:r>
      <w:r>
        <w:rPr>
          <w:i/>
          <w:color w:val="231F20"/>
          <w:w w:val="105"/>
          <w:sz w:val="16"/>
        </w:rPr>
        <w:t>Rep</w:t>
      </w:r>
      <w:r>
        <w:rPr>
          <w:color w:val="231F20"/>
          <w:w w:val="105"/>
          <w:sz w:val="16"/>
        </w:rPr>
        <w:t>. </w:t>
      </w:r>
      <w:r>
        <w:rPr>
          <w:color w:val="231F20"/>
          <w:spacing w:val="-2"/>
          <w:w w:val="105"/>
          <w:sz w:val="16"/>
        </w:rPr>
        <w:t>2014;63:108-109.</w:t>
      </w:r>
    </w:p>
    <w:p>
      <w:pPr>
        <w:pStyle w:val="ListParagraph"/>
        <w:numPr>
          <w:ilvl w:val="0"/>
          <w:numId w:val="9"/>
        </w:numPr>
        <w:tabs>
          <w:tab w:pos="699" w:val="left" w:leader="none"/>
        </w:tabs>
        <w:spacing w:line="235" w:lineRule="auto" w:before="0" w:after="0"/>
        <w:ind w:left="699" w:right="1197" w:hanging="300"/>
        <w:jc w:val="both"/>
        <w:rPr>
          <w:sz w:val="16"/>
        </w:rPr>
      </w:pPr>
      <w:bookmarkStart w:name="_bookmark103" w:id="200"/>
      <w:bookmarkEnd w:id="200"/>
      <w:r>
        <w:rPr/>
      </w:r>
      <w:r>
        <w:rPr>
          <w:color w:val="231F20"/>
          <w:sz w:val="16"/>
        </w:rPr>
        <w:t>Bridges CB, Coyne-Beasley T, Advisory Committee on </w:t>
      </w:r>
      <w:r>
        <w:rPr>
          <w:color w:val="231F20"/>
          <w:sz w:val="16"/>
        </w:rPr>
        <w:t>Immuni-</w:t>
      </w:r>
      <w:r>
        <w:rPr>
          <w:color w:val="231F20"/>
          <w:w w:val="110"/>
          <w:sz w:val="16"/>
        </w:rPr>
        <w:t> </w:t>
      </w:r>
      <w:r>
        <w:rPr>
          <w:color w:val="231F20"/>
          <w:spacing w:val="-2"/>
          <w:w w:val="110"/>
          <w:sz w:val="16"/>
        </w:rPr>
        <w:t>zation Practices (ACIP). Advisory Committee on Immunization </w:t>
      </w:r>
      <w:r>
        <w:rPr>
          <w:color w:val="231F20"/>
          <w:w w:val="110"/>
          <w:sz w:val="16"/>
        </w:rPr>
        <w:t>Practices</w:t>
      </w:r>
      <w:r>
        <w:rPr>
          <w:color w:val="231F20"/>
          <w:spacing w:val="-11"/>
          <w:w w:val="110"/>
          <w:sz w:val="16"/>
        </w:rPr>
        <w:t> </w:t>
      </w:r>
      <w:r>
        <w:rPr>
          <w:color w:val="231F20"/>
          <w:w w:val="110"/>
          <w:sz w:val="16"/>
        </w:rPr>
        <w:t>recommended</w:t>
      </w:r>
      <w:r>
        <w:rPr>
          <w:color w:val="231F20"/>
          <w:spacing w:val="-11"/>
          <w:w w:val="110"/>
          <w:sz w:val="16"/>
        </w:rPr>
        <w:t> </w:t>
      </w:r>
      <w:r>
        <w:rPr>
          <w:color w:val="231F20"/>
          <w:w w:val="110"/>
          <w:sz w:val="16"/>
        </w:rPr>
        <w:t>immunization</w:t>
      </w:r>
      <w:r>
        <w:rPr>
          <w:color w:val="231F20"/>
          <w:spacing w:val="-11"/>
          <w:w w:val="110"/>
          <w:sz w:val="16"/>
        </w:rPr>
        <w:t> </w:t>
      </w:r>
      <w:r>
        <w:rPr>
          <w:color w:val="231F20"/>
          <w:w w:val="110"/>
          <w:sz w:val="16"/>
        </w:rPr>
        <w:t>schedule</w:t>
      </w:r>
      <w:r>
        <w:rPr>
          <w:color w:val="231F20"/>
          <w:spacing w:val="-11"/>
          <w:w w:val="110"/>
          <w:sz w:val="16"/>
        </w:rPr>
        <w:t> </w:t>
      </w:r>
      <w:r>
        <w:rPr>
          <w:color w:val="231F20"/>
          <w:w w:val="110"/>
          <w:sz w:val="16"/>
        </w:rPr>
        <w:t>for</w:t>
      </w:r>
      <w:r>
        <w:rPr>
          <w:color w:val="231F20"/>
          <w:spacing w:val="-11"/>
          <w:w w:val="110"/>
          <w:sz w:val="16"/>
        </w:rPr>
        <w:t> </w:t>
      </w:r>
      <w:r>
        <w:rPr>
          <w:color w:val="231F20"/>
          <w:w w:val="110"/>
          <w:sz w:val="16"/>
        </w:rPr>
        <w:t>adults</w:t>
      </w:r>
      <w:r>
        <w:rPr>
          <w:color w:val="231F20"/>
          <w:spacing w:val="-11"/>
          <w:w w:val="110"/>
          <w:sz w:val="16"/>
        </w:rPr>
        <w:t> </w:t>
      </w:r>
      <w:r>
        <w:rPr>
          <w:color w:val="231F20"/>
          <w:w w:val="110"/>
          <w:sz w:val="16"/>
        </w:rPr>
        <w:t>aged 19</w:t>
      </w:r>
      <w:r>
        <w:rPr>
          <w:color w:val="231F20"/>
          <w:w w:val="110"/>
          <w:sz w:val="16"/>
        </w:rPr>
        <w:t> years</w:t>
      </w:r>
      <w:r>
        <w:rPr>
          <w:color w:val="231F20"/>
          <w:w w:val="110"/>
          <w:sz w:val="16"/>
        </w:rPr>
        <w:t> or</w:t>
      </w:r>
      <w:r>
        <w:rPr>
          <w:color w:val="231F20"/>
          <w:w w:val="110"/>
          <w:sz w:val="16"/>
        </w:rPr>
        <w:t> older—United</w:t>
      </w:r>
      <w:r>
        <w:rPr>
          <w:color w:val="231F20"/>
          <w:w w:val="110"/>
          <w:sz w:val="16"/>
        </w:rPr>
        <w:t> States,</w:t>
      </w:r>
      <w:r>
        <w:rPr>
          <w:color w:val="231F20"/>
          <w:w w:val="110"/>
          <w:sz w:val="16"/>
        </w:rPr>
        <w:t> 2014.</w:t>
      </w:r>
      <w:r>
        <w:rPr>
          <w:color w:val="231F20"/>
          <w:w w:val="110"/>
          <w:sz w:val="16"/>
        </w:rPr>
        <w:t> </w:t>
      </w:r>
      <w:r>
        <w:rPr>
          <w:i/>
          <w:color w:val="231F20"/>
          <w:w w:val="110"/>
          <w:sz w:val="16"/>
        </w:rPr>
        <w:t>MMWR</w:t>
      </w:r>
      <w:r>
        <w:rPr>
          <w:i/>
          <w:color w:val="231F20"/>
          <w:w w:val="110"/>
          <w:sz w:val="16"/>
        </w:rPr>
        <w:t> Morb</w:t>
      </w:r>
      <w:r>
        <w:rPr>
          <w:i/>
          <w:color w:val="231F20"/>
          <w:w w:val="110"/>
          <w:sz w:val="16"/>
        </w:rPr>
        <w:t> Mortal Wkly Rep</w:t>
      </w:r>
      <w:r>
        <w:rPr>
          <w:color w:val="231F20"/>
          <w:w w:val="110"/>
          <w:sz w:val="16"/>
        </w:rPr>
        <w:t>.</w:t>
      </w:r>
      <w:r>
        <w:rPr>
          <w:color w:val="231F20"/>
          <w:spacing w:val="-2"/>
          <w:w w:val="110"/>
          <w:sz w:val="16"/>
        </w:rPr>
        <w:t> </w:t>
      </w:r>
      <w:r>
        <w:rPr>
          <w:color w:val="231F20"/>
          <w:w w:val="110"/>
          <w:sz w:val="16"/>
        </w:rPr>
        <w:t>2014;63:110-112.</w:t>
      </w:r>
    </w:p>
    <w:p>
      <w:pPr>
        <w:pStyle w:val="ListParagraph"/>
        <w:numPr>
          <w:ilvl w:val="0"/>
          <w:numId w:val="9"/>
        </w:numPr>
        <w:tabs>
          <w:tab w:pos="699" w:val="left" w:leader="none"/>
        </w:tabs>
        <w:spacing w:line="230" w:lineRule="auto" w:before="1" w:after="0"/>
        <w:ind w:left="699" w:right="1198" w:hanging="300"/>
        <w:jc w:val="both"/>
        <w:rPr>
          <w:sz w:val="16"/>
        </w:rPr>
      </w:pPr>
      <w:bookmarkStart w:name="_bookmark104" w:id="201"/>
      <w:bookmarkEnd w:id="201"/>
      <w:r>
        <w:rPr/>
      </w:r>
      <w:r>
        <w:rPr>
          <w:color w:val="231F20"/>
          <w:w w:val="105"/>
          <w:sz w:val="16"/>
        </w:rPr>
        <w:t>Centers</w:t>
      </w:r>
      <w:r>
        <w:rPr>
          <w:color w:val="231F20"/>
          <w:spacing w:val="-3"/>
          <w:w w:val="105"/>
          <w:sz w:val="16"/>
        </w:rPr>
        <w:t> </w:t>
      </w:r>
      <w:r>
        <w:rPr>
          <w:color w:val="231F20"/>
          <w:w w:val="105"/>
          <w:sz w:val="16"/>
        </w:rPr>
        <w:t>for</w:t>
      </w:r>
      <w:r>
        <w:rPr>
          <w:color w:val="231F20"/>
          <w:spacing w:val="-3"/>
          <w:w w:val="105"/>
          <w:sz w:val="16"/>
        </w:rPr>
        <w:t> </w:t>
      </w:r>
      <w:r>
        <w:rPr>
          <w:color w:val="231F20"/>
          <w:w w:val="105"/>
          <w:sz w:val="16"/>
        </w:rPr>
        <w:t>Disease</w:t>
      </w:r>
      <w:r>
        <w:rPr>
          <w:color w:val="231F20"/>
          <w:spacing w:val="-3"/>
          <w:w w:val="105"/>
          <w:sz w:val="16"/>
        </w:rPr>
        <w:t> </w:t>
      </w:r>
      <w:r>
        <w:rPr>
          <w:color w:val="231F20"/>
          <w:w w:val="105"/>
          <w:sz w:val="16"/>
        </w:rPr>
        <w:t>Control</w:t>
      </w:r>
      <w:r>
        <w:rPr>
          <w:color w:val="231F20"/>
          <w:spacing w:val="-3"/>
          <w:w w:val="105"/>
          <w:sz w:val="16"/>
        </w:rPr>
        <w:t> </w:t>
      </w:r>
      <w:r>
        <w:rPr>
          <w:color w:val="231F20"/>
          <w:w w:val="105"/>
          <w:sz w:val="16"/>
        </w:rPr>
        <w:t>and</w:t>
      </w:r>
      <w:r>
        <w:rPr>
          <w:color w:val="231F20"/>
          <w:spacing w:val="-3"/>
          <w:w w:val="105"/>
          <w:sz w:val="16"/>
        </w:rPr>
        <w:t> </w:t>
      </w:r>
      <w:r>
        <w:rPr>
          <w:color w:val="231F20"/>
          <w:w w:val="105"/>
          <w:sz w:val="16"/>
        </w:rPr>
        <w:t>Prevention,</w:t>
      </w:r>
      <w:r>
        <w:rPr>
          <w:color w:val="231F20"/>
          <w:spacing w:val="-2"/>
          <w:w w:val="105"/>
          <w:sz w:val="16"/>
        </w:rPr>
        <w:t> </w:t>
      </w:r>
      <w:r>
        <w:rPr>
          <w:i/>
          <w:color w:val="231F20"/>
          <w:w w:val="105"/>
          <w:sz w:val="16"/>
        </w:rPr>
        <w:t>Vaccines and </w:t>
      </w:r>
      <w:r>
        <w:rPr>
          <w:i/>
          <w:color w:val="231F20"/>
          <w:w w:val="105"/>
          <w:sz w:val="16"/>
        </w:rPr>
        <w:t>Immu- nization</w:t>
      </w:r>
      <w:r>
        <w:rPr>
          <w:color w:val="231F20"/>
          <w:w w:val="105"/>
          <w:sz w:val="16"/>
        </w:rPr>
        <w:t>, </w:t>
      </w:r>
      <w:r>
        <w:rPr>
          <w:rFonts w:ascii="Cambria"/>
          <w:color w:val="231F20"/>
          <w:w w:val="105"/>
          <w:sz w:val="16"/>
        </w:rPr>
        <w:t>&lt;</w:t>
      </w:r>
      <w:hyperlink r:id="rId47">
        <w:r>
          <w:rPr>
            <w:color w:val="0080AC"/>
            <w:w w:val="105"/>
            <w:sz w:val="16"/>
          </w:rPr>
          <w:t>http://www.cdc.gov/vaccines</w:t>
        </w:r>
      </w:hyperlink>
      <w:r>
        <w:rPr>
          <w:rFonts w:ascii="Cambria"/>
          <w:color w:val="231F20"/>
          <w:w w:val="105"/>
          <w:sz w:val="16"/>
        </w:rPr>
        <w:t>&gt;</w:t>
      </w:r>
      <w:r>
        <w:rPr>
          <w:color w:val="231F20"/>
          <w:w w:val="105"/>
          <w:sz w:val="16"/>
        </w:rPr>
        <w:t>.</w:t>
      </w:r>
    </w:p>
    <w:p>
      <w:pPr>
        <w:pStyle w:val="ListParagraph"/>
        <w:numPr>
          <w:ilvl w:val="0"/>
          <w:numId w:val="9"/>
        </w:numPr>
        <w:tabs>
          <w:tab w:pos="699" w:val="left" w:leader="none"/>
        </w:tabs>
        <w:spacing w:line="235" w:lineRule="auto" w:before="0" w:after="0"/>
        <w:ind w:left="699" w:right="1197" w:hanging="300"/>
        <w:jc w:val="both"/>
        <w:rPr>
          <w:sz w:val="16"/>
        </w:rPr>
      </w:pPr>
      <w:bookmarkStart w:name="_bookmark105" w:id="202"/>
      <w:bookmarkEnd w:id="202"/>
      <w:r>
        <w:rPr/>
      </w:r>
      <w:r>
        <w:rPr>
          <w:color w:val="231F20"/>
          <w:sz w:val="16"/>
        </w:rPr>
        <w:t>McBean AM, Thoms ML, Albrecht P, et al. Serologic response </w:t>
      </w:r>
      <w:r>
        <w:rPr>
          <w:color w:val="231F20"/>
          <w:sz w:val="16"/>
        </w:rPr>
        <w:t>to</w:t>
      </w:r>
      <w:r>
        <w:rPr>
          <w:color w:val="231F20"/>
          <w:spacing w:val="40"/>
          <w:sz w:val="16"/>
        </w:rPr>
        <w:t> </w:t>
      </w:r>
      <w:r>
        <w:rPr>
          <w:color w:val="231F20"/>
          <w:sz w:val="16"/>
        </w:rPr>
        <w:t>oral polio vaccine and enhanced-potency inactivated polio vac-</w:t>
      </w:r>
      <w:r>
        <w:rPr>
          <w:color w:val="231F20"/>
          <w:spacing w:val="40"/>
          <w:sz w:val="16"/>
        </w:rPr>
        <w:t> </w:t>
      </w:r>
      <w:r>
        <w:rPr>
          <w:color w:val="231F20"/>
          <w:sz w:val="16"/>
        </w:rPr>
        <w:t>cines. </w:t>
      </w:r>
      <w:r>
        <w:rPr>
          <w:i/>
          <w:color w:val="231F20"/>
          <w:sz w:val="16"/>
        </w:rPr>
        <w:t>Am J Epidemiol</w:t>
      </w:r>
      <w:r>
        <w:rPr>
          <w:color w:val="231F20"/>
          <w:sz w:val="16"/>
        </w:rPr>
        <w:t>. 1988;128:615-628.</w:t>
      </w:r>
    </w:p>
    <w:p>
      <w:pPr>
        <w:pStyle w:val="ListParagraph"/>
        <w:numPr>
          <w:ilvl w:val="0"/>
          <w:numId w:val="9"/>
        </w:numPr>
        <w:tabs>
          <w:tab w:pos="699" w:val="left" w:leader="none"/>
        </w:tabs>
        <w:spacing w:line="235" w:lineRule="auto" w:before="0" w:after="0"/>
        <w:ind w:left="699" w:right="1199" w:hanging="300"/>
        <w:jc w:val="both"/>
        <w:rPr>
          <w:sz w:val="16"/>
        </w:rPr>
      </w:pPr>
      <w:bookmarkStart w:name="_bookmark106" w:id="203"/>
      <w:bookmarkEnd w:id="203"/>
      <w:r>
        <w:rPr/>
      </w:r>
      <w:r>
        <w:rPr>
          <w:color w:val="231F20"/>
          <w:w w:val="105"/>
          <w:sz w:val="16"/>
        </w:rPr>
        <w:t>Centers for Disease Control and Prevention. Poliomyelitis </w:t>
      </w:r>
      <w:r>
        <w:rPr>
          <w:color w:val="231F20"/>
          <w:w w:val="105"/>
          <w:sz w:val="16"/>
        </w:rPr>
        <w:t>pre- vention in the United States: introduction of a sequential vac- cination schedule of inactivated poliovirus vaccine followed by oral</w:t>
      </w:r>
      <w:r>
        <w:rPr>
          <w:color w:val="231F20"/>
          <w:spacing w:val="-2"/>
          <w:w w:val="105"/>
          <w:sz w:val="16"/>
        </w:rPr>
        <w:t> </w:t>
      </w:r>
      <w:r>
        <w:rPr>
          <w:color w:val="231F20"/>
          <w:w w:val="105"/>
          <w:sz w:val="16"/>
        </w:rPr>
        <w:t>poliovirus</w:t>
      </w:r>
      <w:r>
        <w:rPr>
          <w:color w:val="231F20"/>
          <w:spacing w:val="-2"/>
          <w:w w:val="105"/>
          <w:sz w:val="16"/>
        </w:rPr>
        <w:t> </w:t>
      </w:r>
      <w:r>
        <w:rPr>
          <w:color w:val="231F20"/>
          <w:w w:val="105"/>
          <w:sz w:val="16"/>
        </w:rPr>
        <w:t>vaccine.</w:t>
      </w:r>
      <w:r>
        <w:rPr>
          <w:color w:val="231F20"/>
          <w:spacing w:val="-2"/>
          <w:w w:val="105"/>
          <w:sz w:val="16"/>
        </w:rPr>
        <w:t> </w:t>
      </w:r>
      <w:r>
        <w:rPr>
          <w:color w:val="231F20"/>
          <w:w w:val="105"/>
          <w:sz w:val="16"/>
        </w:rPr>
        <w:t>[published</w:t>
      </w:r>
      <w:r>
        <w:rPr>
          <w:color w:val="231F20"/>
          <w:spacing w:val="-2"/>
          <w:w w:val="105"/>
          <w:sz w:val="16"/>
        </w:rPr>
        <w:t> </w:t>
      </w:r>
      <w:r>
        <w:rPr>
          <w:color w:val="231F20"/>
          <w:w w:val="105"/>
          <w:sz w:val="16"/>
        </w:rPr>
        <w:t>correction</w:t>
      </w:r>
      <w:r>
        <w:rPr>
          <w:color w:val="231F20"/>
          <w:spacing w:val="-2"/>
          <w:w w:val="105"/>
          <w:sz w:val="16"/>
        </w:rPr>
        <w:t> </w:t>
      </w:r>
      <w:r>
        <w:rPr>
          <w:color w:val="231F20"/>
          <w:w w:val="105"/>
          <w:sz w:val="16"/>
        </w:rPr>
        <w:t>appears</w:t>
      </w:r>
      <w:r>
        <w:rPr>
          <w:color w:val="231F20"/>
          <w:spacing w:val="-2"/>
          <w:w w:val="105"/>
          <w:sz w:val="16"/>
        </w:rPr>
        <w:t> </w:t>
      </w:r>
      <w:r>
        <w:rPr>
          <w:color w:val="231F20"/>
          <w:w w:val="105"/>
          <w:sz w:val="16"/>
        </w:rPr>
        <w:t>in</w:t>
      </w:r>
      <w:r>
        <w:rPr>
          <w:color w:val="231F20"/>
          <w:spacing w:val="-2"/>
          <w:w w:val="105"/>
          <w:sz w:val="16"/>
        </w:rPr>
        <w:t> </w:t>
      </w:r>
      <w:r>
        <w:rPr>
          <w:color w:val="231F20"/>
          <w:w w:val="105"/>
          <w:sz w:val="16"/>
        </w:rPr>
        <w:t>MMWR Recomm</w:t>
      </w:r>
      <w:r>
        <w:rPr>
          <w:color w:val="231F20"/>
          <w:w w:val="105"/>
          <w:sz w:val="16"/>
        </w:rPr>
        <w:t> Rep</w:t>
      </w:r>
      <w:r>
        <w:rPr>
          <w:color w:val="231F20"/>
          <w:w w:val="105"/>
          <w:sz w:val="16"/>
        </w:rPr>
        <w:t> 46:83,</w:t>
      </w:r>
      <w:r>
        <w:rPr>
          <w:color w:val="231F20"/>
          <w:w w:val="105"/>
          <w:sz w:val="16"/>
        </w:rPr>
        <w:t> 1997].</w:t>
      </w:r>
      <w:r>
        <w:rPr>
          <w:color w:val="231F20"/>
          <w:w w:val="105"/>
          <w:sz w:val="16"/>
        </w:rPr>
        <w:t> </w:t>
      </w:r>
      <w:r>
        <w:rPr>
          <w:i/>
          <w:color w:val="231F20"/>
          <w:w w:val="105"/>
          <w:sz w:val="16"/>
        </w:rPr>
        <w:t>MMWR</w:t>
      </w:r>
      <w:r>
        <w:rPr>
          <w:i/>
          <w:color w:val="231F20"/>
          <w:w w:val="105"/>
          <w:sz w:val="16"/>
        </w:rPr>
        <w:t> Recomm</w:t>
      </w:r>
      <w:r>
        <w:rPr>
          <w:i/>
          <w:color w:val="231F20"/>
          <w:w w:val="105"/>
          <w:sz w:val="16"/>
        </w:rPr>
        <w:t> Rep</w:t>
      </w:r>
      <w:r>
        <w:rPr>
          <w:color w:val="231F20"/>
          <w:w w:val="105"/>
          <w:sz w:val="16"/>
        </w:rPr>
        <w:t>.</w:t>
      </w:r>
      <w:r>
        <w:rPr>
          <w:color w:val="231F20"/>
          <w:w w:val="105"/>
          <w:sz w:val="16"/>
        </w:rPr>
        <w:t> 1997; </w:t>
      </w:r>
      <w:r>
        <w:rPr>
          <w:color w:val="231F20"/>
          <w:spacing w:val="-2"/>
          <w:w w:val="105"/>
          <w:sz w:val="16"/>
        </w:rPr>
        <w:t>46(RR–3):1-25.</w:t>
      </w:r>
    </w:p>
    <w:p>
      <w:pPr>
        <w:pStyle w:val="ListParagraph"/>
        <w:numPr>
          <w:ilvl w:val="0"/>
          <w:numId w:val="9"/>
        </w:numPr>
        <w:tabs>
          <w:tab w:pos="699" w:val="left" w:leader="none"/>
        </w:tabs>
        <w:spacing w:line="235" w:lineRule="auto" w:before="0" w:after="0"/>
        <w:ind w:left="699" w:right="1198" w:hanging="300"/>
        <w:jc w:val="both"/>
        <w:rPr>
          <w:sz w:val="16"/>
        </w:rPr>
      </w:pPr>
      <w:bookmarkStart w:name="_bookmark107" w:id="204"/>
      <w:bookmarkEnd w:id="204"/>
      <w:r>
        <w:rPr/>
      </w:r>
      <w:r>
        <w:rPr>
          <w:color w:val="231F20"/>
          <w:sz w:val="16"/>
        </w:rPr>
        <w:t>Petralli JK, Merigan TC, Wilbur JR. Circulating interferon </w:t>
      </w:r>
      <w:r>
        <w:rPr>
          <w:color w:val="231F20"/>
          <w:sz w:val="16"/>
        </w:rPr>
        <w:t>after</w:t>
      </w:r>
      <w:r>
        <w:rPr>
          <w:color w:val="231F20"/>
          <w:spacing w:val="40"/>
          <w:sz w:val="16"/>
        </w:rPr>
        <w:t> </w:t>
      </w:r>
      <w:r>
        <w:rPr>
          <w:color w:val="231F20"/>
          <w:sz w:val="16"/>
        </w:rPr>
        <w:t>measles</w:t>
      </w:r>
      <w:r>
        <w:rPr>
          <w:color w:val="231F20"/>
          <w:spacing w:val="40"/>
          <w:sz w:val="16"/>
        </w:rPr>
        <w:t> </w:t>
      </w:r>
      <w:r>
        <w:rPr>
          <w:color w:val="231F20"/>
          <w:sz w:val="16"/>
        </w:rPr>
        <w:t>vaccination.</w:t>
      </w:r>
      <w:r>
        <w:rPr>
          <w:color w:val="231F20"/>
          <w:spacing w:val="40"/>
          <w:sz w:val="16"/>
        </w:rPr>
        <w:t> </w:t>
      </w:r>
      <w:r>
        <w:rPr>
          <w:i/>
          <w:color w:val="231F20"/>
          <w:sz w:val="16"/>
        </w:rPr>
        <w:t>N</w:t>
      </w:r>
      <w:r>
        <w:rPr>
          <w:i/>
          <w:color w:val="231F20"/>
          <w:spacing w:val="40"/>
          <w:sz w:val="16"/>
        </w:rPr>
        <w:t> </w:t>
      </w:r>
      <w:r>
        <w:rPr>
          <w:i/>
          <w:color w:val="231F20"/>
          <w:sz w:val="16"/>
        </w:rPr>
        <w:t>Engl</w:t>
      </w:r>
      <w:r>
        <w:rPr>
          <w:i/>
          <w:color w:val="231F20"/>
          <w:spacing w:val="40"/>
          <w:sz w:val="16"/>
        </w:rPr>
        <w:t> </w:t>
      </w:r>
      <w:r>
        <w:rPr>
          <w:i/>
          <w:color w:val="231F20"/>
          <w:sz w:val="16"/>
        </w:rPr>
        <w:t>J</w:t>
      </w:r>
      <w:r>
        <w:rPr>
          <w:i/>
          <w:color w:val="231F20"/>
          <w:spacing w:val="40"/>
          <w:sz w:val="16"/>
        </w:rPr>
        <w:t> </w:t>
      </w:r>
      <w:r>
        <w:rPr>
          <w:i/>
          <w:color w:val="231F20"/>
          <w:sz w:val="16"/>
        </w:rPr>
        <w:t>Med</w:t>
      </w:r>
      <w:r>
        <w:rPr>
          <w:color w:val="231F20"/>
          <w:sz w:val="16"/>
        </w:rPr>
        <w:t>.</w:t>
      </w:r>
      <w:r>
        <w:rPr>
          <w:color w:val="231F20"/>
          <w:spacing w:val="40"/>
          <w:sz w:val="16"/>
        </w:rPr>
        <w:t> </w:t>
      </w:r>
      <w:r>
        <w:rPr>
          <w:color w:val="231F20"/>
          <w:sz w:val="16"/>
        </w:rPr>
        <w:t>1965;273:198-201.</w:t>
      </w:r>
    </w:p>
    <w:p>
      <w:pPr>
        <w:pStyle w:val="ListParagraph"/>
        <w:numPr>
          <w:ilvl w:val="0"/>
          <w:numId w:val="9"/>
        </w:numPr>
        <w:tabs>
          <w:tab w:pos="699" w:val="left" w:leader="none"/>
        </w:tabs>
        <w:spacing w:line="235" w:lineRule="auto" w:before="0" w:after="0"/>
        <w:ind w:left="699" w:right="1199" w:hanging="300"/>
        <w:jc w:val="both"/>
        <w:rPr>
          <w:sz w:val="16"/>
        </w:rPr>
      </w:pPr>
      <w:r>
        <w:rPr>
          <w:color w:val="231F20"/>
          <w:w w:val="105"/>
          <w:sz w:val="16"/>
        </w:rPr>
        <w:t>Petralli JK, Merigan TC, Wilbur JR. Action of endogenous </w:t>
      </w:r>
      <w:r>
        <w:rPr>
          <w:color w:val="231F20"/>
          <w:w w:val="105"/>
          <w:sz w:val="16"/>
        </w:rPr>
        <w:t>inter- feron</w:t>
      </w:r>
      <w:r>
        <w:rPr>
          <w:color w:val="231F20"/>
          <w:spacing w:val="40"/>
          <w:w w:val="105"/>
          <w:sz w:val="16"/>
        </w:rPr>
        <w:t> </w:t>
      </w:r>
      <w:r>
        <w:rPr>
          <w:color w:val="231F20"/>
          <w:w w:val="105"/>
          <w:sz w:val="16"/>
        </w:rPr>
        <w:t>against</w:t>
      </w:r>
      <w:r>
        <w:rPr>
          <w:color w:val="231F20"/>
          <w:spacing w:val="40"/>
          <w:w w:val="105"/>
          <w:sz w:val="16"/>
        </w:rPr>
        <w:t> </w:t>
      </w:r>
      <w:r>
        <w:rPr>
          <w:color w:val="231F20"/>
          <w:w w:val="105"/>
          <w:sz w:val="16"/>
        </w:rPr>
        <w:t>vaccinia</w:t>
      </w:r>
      <w:r>
        <w:rPr>
          <w:color w:val="231F20"/>
          <w:spacing w:val="40"/>
          <w:w w:val="105"/>
          <w:sz w:val="16"/>
        </w:rPr>
        <w:t> </w:t>
      </w:r>
      <w:r>
        <w:rPr>
          <w:color w:val="231F20"/>
          <w:w w:val="105"/>
          <w:sz w:val="16"/>
        </w:rPr>
        <w:t>infection</w:t>
      </w:r>
      <w:r>
        <w:rPr>
          <w:color w:val="231F20"/>
          <w:spacing w:val="40"/>
          <w:w w:val="105"/>
          <w:sz w:val="16"/>
        </w:rPr>
        <w:t> </w:t>
      </w:r>
      <w:r>
        <w:rPr>
          <w:color w:val="231F20"/>
          <w:w w:val="105"/>
          <w:sz w:val="16"/>
        </w:rPr>
        <w:t>in</w:t>
      </w:r>
      <w:r>
        <w:rPr>
          <w:color w:val="231F20"/>
          <w:spacing w:val="40"/>
          <w:w w:val="105"/>
          <w:sz w:val="16"/>
        </w:rPr>
        <w:t> </w:t>
      </w:r>
      <w:r>
        <w:rPr>
          <w:color w:val="231F20"/>
          <w:w w:val="105"/>
          <w:sz w:val="16"/>
        </w:rPr>
        <w:t>children.</w:t>
      </w:r>
      <w:r>
        <w:rPr>
          <w:color w:val="231F20"/>
          <w:spacing w:val="40"/>
          <w:w w:val="105"/>
          <w:sz w:val="16"/>
        </w:rPr>
        <w:t> </w:t>
      </w:r>
      <w:r>
        <w:rPr>
          <w:i/>
          <w:color w:val="231F20"/>
          <w:w w:val="105"/>
          <w:sz w:val="16"/>
        </w:rPr>
        <w:t>Lancet</w:t>
      </w:r>
      <w:r>
        <w:rPr>
          <w:color w:val="231F20"/>
          <w:w w:val="105"/>
          <w:sz w:val="16"/>
        </w:rPr>
        <w:t>.</w:t>
      </w:r>
      <w:r>
        <w:rPr>
          <w:color w:val="231F20"/>
          <w:spacing w:val="40"/>
          <w:w w:val="105"/>
          <w:sz w:val="16"/>
        </w:rPr>
        <w:t> </w:t>
      </w:r>
      <w:r>
        <w:rPr>
          <w:color w:val="231F20"/>
          <w:w w:val="105"/>
          <w:sz w:val="16"/>
        </w:rPr>
        <w:t>1965; </w:t>
      </w:r>
      <w:r>
        <w:rPr>
          <w:color w:val="231F20"/>
          <w:spacing w:val="-2"/>
          <w:w w:val="105"/>
          <w:sz w:val="16"/>
        </w:rPr>
        <w:t>2:401-405.</w:t>
      </w:r>
    </w:p>
    <w:p>
      <w:pPr>
        <w:pStyle w:val="ListParagraph"/>
        <w:numPr>
          <w:ilvl w:val="0"/>
          <w:numId w:val="9"/>
        </w:numPr>
        <w:tabs>
          <w:tab w:pos="699" w:val="left" w:leader="none"/>
        </w:tabs>
        <w:spacing w:line="235" w:lineRule="auto" w:before="0" w:after="0"/>
        <w:ind w:left="699" w:right="1199" w:hanging="300"/>
        <w:jc w:val="both"/>
        <w:rPr>
          <w:sz w:val="16"/>
        </w:rPr>
      </w:pPr>
      <w:bookmarkStart w:name="_bookmark108" w:id="205"/>
      <w:bookmarkEnd w:id="205"/>
      <w:r>
        <w:rPr/>
      </w:r>
      <w:r>
        <w:rPr>
          <w:color w:val="231F20"/>
          <w:w w:val="110"/>
          <w:sz w:val="16"/>
        </w:rPr>
        <w:t>Centers</w:t>
      </w:r>
      <w:r>
        <w:rPr>
          <w:color w:val="231F20"/>
          <w:w w:val="110"/>
          <w:sz w:val="16"/>
        </w:rPr>
        <w:t> for</w:t>
      </w:r>
      <w:r>
        <w:rPr>
          <w:color w:val="231F20"/>
          <w:w w:val="110"/>
          <w:sz w:val="16"/>
        </w:rPr>
        <w:t> Disease</w:t>
      </w:r>
      <w:r>
        <w:rPr>
          <w:color w:val="231F20"/>
          <w:w w:val="110"/>
          <w:sz w:val="16"/>
        </w:rPr>
        <w:t> Control</w:t>
      </w:r>
      <w:r>
        <w:rPr>
          <w:color w:val="231F20"/>
          <w:w w:val="110"/>
          <w:sz w:val="16"/>
        </w:rPr>
        <w:t> and</w:t>
      </w:r>
      <w:r>
        <w:rPr>
          <w:color w:val="231F20"/>
          <w:w w:val="110"/>
          <w:sz w:val="16"/>
        </w:rPr>
        <w:t> Prevention.</w:t>
      </w:r>
      <w:r>
        <w:rPr>
          <w:color w:val="231F20"/>
          <w:w w:val="110"/>
          <w:sz w:val="16"/>
        </w:rPr>
        <w:t> </w:t>
      </w:r>
      <w:r>
        <w:rPr>
          <w:color w:val="231F20"/>
          <w:w w:val="110"/>
          <w:sz w:val="16"/>
        </w:rPr>
        <w:t>Simultaneous administration</w:t>
      </w:r>
      <w:r>
        <w:rPr>
          <w:color w:val="231F20"/>
          <w:w w:val="110"/>
          <w:sz w:val="16"/>
        </w:rPr>
        <w:t> of</w:t>
      </w:r>
      <w:r>
        <w:rPr>
          <w:color w:val="231F20"/>
          <w:w w:val="110"/>
          <w:sz w:val="16"/>
        </w:rPr>
        <w:t> varicella</w:t>
      </w:r>
      <w:r>
        <w:rPr>
          <w:color w:val="231F20"/>
          <w:w w:val="110"/>
          <w:sz w:val="16"/>
        </w:rPr>
        <w:t> vaccine</w:t>
      </w:r>
      <w:r>
        <w:rPr>
          <w:color w:val="231F20"/>
          <w:w w:val="110"/>
          <w:sz w:val="16"/>
        </w:rPr>
        <w:t> and</w:t>
      </w:r>
      <w:r>
        <w:rPr>
          <w:color w:val="231F20"/>
          <w:w w:val="110"/>
          <w:sz w:val="16"/>
        </w:rPr>
        <w:t> other</w:t>
      </w:r>
      <w:r>
        <w:rPr>
          <w:color w:val="231F20"/>
          <w:w w:val="110"/>
          <w:sz w:val="16"/>
        </w:rPr>
        <w:t> recommended childhood</w:t>
      </w:r>
      <w:r>
        <w:rPr>
          <w:color w:val="231F20"/>
          <w:w w:val="110"/>
          <w:sz w:val="16"/>
        </w:rPr>
        <w:t> vaccines:</w:t>
      </w:r>
      <w:r>
        <w:rPr>
          <w:color w:val="231F20"/>
          <w:w w:val="110"/>
          <w:sz w:val="16"/>
        </w:rPr>
        <w:t> United</w:t>
      </w:r>
      <w:r>
        <w:rPr>
          <w:color w:val="231F20"/>
          <w:w w:val="110"/>
          <w:sz w:val="16"/>
        </w:rPr>
        <w:t> States,</w:t>
      </w:r>
      <w:r>
        <w:rPr>
          <w:color w:val="231F20"/>
          <w:w w:val="110"/>
          <w:sz w:val="16"/>
        </w:rPr>
        <w:t> 1995–1999.</w:t>
      </w:r>
      <w:r>
        <w:rPr>
          <w:color w:val="231F20"/>
          <w:w w:val="110"/>
          <w:sz w:val="16"/>
        </w:rPr>
        <w:t> </w:t>
      </w:r>
      <w:r>
        <w:rPr>
          <w:i/>
          <w:color w:val="231F20"/>
          <w:w w:val="110"/>
          <w:sz w:val="16"/>
        </w:rPr>
        <w:t>MMWR Morb Mortal</w:t>
      </w:r>
      <w:r>
        <w:rPr>
          <w:i/>
          <w:color w:val="231F20"/>
          <w:spacing w:val="-10"/>
          <w:w w:val="110"/>
          <w:sz w:val="16"/>
        </w:rPr>
        <w:t> </w:t>
      </w:r>
      <w:r>
        <w:rPr>
          <w:i/>
          <w:color w:val="231F20"/>
          <w:w w:val="110"/>
          <w:sz w:val="16"/>
        </w:rPr>
        <w:t>Wkly</w:t>
      </w:r>
      <w:r>
        <w:rPr>
          <w:i/>
          <w:color w:val="231F20"/>
          <w:spacing w:val="-9"/>
          <w:w w:val="110"/>
          <w:sz w:val="16"/>
        </w:rPr>
        <w:t> </w:t>
      </w:r>
      <w:r>
        <w:rPr>
          <w:i/>
          <w:color w:val="231F20"/>
          <w:w w:val="110"/>
          <w:sz w:val="16"/>
        </w:rPr>
        <w:t>Rep</w:t>
      </w:r>
      <w:r>
        <w:rPr>
          <w:color w:val="231F20"/>
          <w:w w:val="110"/>
          <w:sz w:val="16"/>
        </w:rPr>
        <w:t>.</w:t>
      </w:r>
      <w:r>
        <w:rPr>
          <w:color w:val="231F20"/>
          <w:spacing w:val="-11"/>
          <w:w w:val="110"/>
          <w:sz w:val="16"/>
        </w:rPr>
        <w:t> </w:t>
      </w:r>
      <w:r>
        <w:rPr>
          <w:color w:val="231F20"/>
          <w:w w:val="110"/>
          <w:sz w:val="16"/>
        </w:rPr>
        <w:t>2001;50:1058-1061.</w:t>
      </w:r>
    </w:p>
    <w:p>
      <w:pPr>
        <w:pStyle w:val="ListParagraph"/>
        <w:numPr>
          <w:ilvl w:val="0"/>
          <w:numId w:val="9"/>
        </w:numPr>
        <w:tabs>
          <w:tab w:pos="699" w:val="left" w:leader="none"/>
        </w:tabs>
        <w:spacing w:line="235" w:lineRule="auto" w:before="0" w:after="0"/>
        <w:ind w:left="699" w:right="1197" w:hanging="300"/>
        <w:jc w:val="both"/>
        <w:rPr>
          <w:sz w:val="16"/>
        </w:rPr>
      </w:pPr>
      <w:bookmarkStart w:name="_bookmark109" w:id="206"/>
      <w:bookmarkEnd w:id="206"/>
      <w:r>
        <w:rPr/>
      </w:r>
      <w:r>
        <w:rPr>
          <w:color w:val="231F20"/>
          <w:w w:val="105"/>
          <w:sz w:val="16"/>
        </w:rPr>
        <w:t>Stefano</w:t>
      </w:r>
      <w:r>
        <w:rPr>
          <w:color w:val="231F20"/>
          <w:w w:val="105"/>
          <w:sz w:val="16"/>
        </w:rPr>
        <w:t> I,</w:t>
      </w:r>
      <w:r>
        <w:rPr>
          <w:color w:val="231F20"/>
          <w:w w:val="105"/>
          <w:sz w:val="16"/>
        </w:rPr>
        <w:t> Sato</w:t>
      </w:r>
      <w:r>
        <w:rPr>
          <w:color w:val="231F20"/>
          <w:w w:val="105"/>
          <w:sz w:val="16"/>
        </w:rPr>
        <w:t> HK,</w:t>
      </w:r>
      <w:r>
        <w:rPr>
          <w:color w:val="231F20"/>
          <w:w w:val="105"/>
          <w:sz w:val="16"/>
        </w:rPr>
        <w:t> Pannuti</w:t>
      </w:r>
      <w:r>
        <w:rPr>
          <w:color w:val="231F20"/>
          <w:w w:val="105"/>
          <w:sz w:val="16"/>
        </w:rPr>
        <w:t> CS,</w:t>
      </w:r>
      <w:r>
        <w:rPr>
          <w:color w:val="231F20"/>
          <w:w w:val="105"/>
          <w:sz w:val="16"/>
        </w:rPr>
        <w:t> et al.</w:t>
      </w:r>
      <w:r>
        <w:rPr>
          <w:color w:val="231F20"/>
          <w:w w:val="105"/>
          <w:sz w:val="16"/>
        </w:rPr>
        <w:t> Recent</w:t>
      </w:r>
      <w:r>
        <w:rPr>
          <w:color w:val="231F20"/>
          <w:w w:val="105"/>
          <w:sz w:val="16"/>
        </w:rPr>
        <w:t> </w:t>
      </w:r>
      <w:r>
        <w:rPr>
          <w:color w:val="231F20"/>
          <w:w w:val="105"/>
          <w:sz w:val="16"/>
        </w:rPr>
        <w:t>immunization against measles does not interfere with the sero-response to yellow fever vaccine. </w:t>
      </w:r>
      <w:r>
        <w:rPr>
          <w:i/>
          <w:color w:val="231F20"/>
          <w:w w:val="105"/>
          <w:sz w:val="16"/>
        </w:rPr>
        <w:t>Vaccine</w:t>
      </w:r>
      <w:r>
        <w:rPr>
          <w:color w:val="231F20"/>
          <w:w w:val="105"/>
          <w:sz w:val="16"/>
        </w:rPr>
        <w:t>. 1999;17:1042-1046.</w:t>
      </w:r>
    </w:p>
    <w:p>
      <w:pPr>
        <w:pStyle w:val="ListParagraph"/>
        <w:numPr>
          <w:ilvl w:val="0"/>
          <w:numId w:val="9"/>
        </w:numPr>
        <w:tabs>
          <w:tab w:pos="699" w:val="left" w:leader="none"/>
        </w:tabs>
        <w:spacing w:line="235" w:lineRule="auto" w:before="0" w:after="0"/>
        <w:ind w:left="699" w:right="1199" w:hanging="300"/>
        <w:jc w:val="both"/>
        <w:rPr>
          <w:sz w:val="16"/>
        </w:rPr>
      </w:pPr>
      <w:bookmarkStart w:name="_bookmark110" w:id="207"/>
      <w:bookmarkEnd w:id="207"/>
      <w:r>
        <w:rPr/>
      </w:r>
      <w:r>
        <w:rPr>
          <w:color w:val="231F20"/>
          <w:spacing w:val="-2"/>
          <w:w w:val="110"/>
          <w:sz w:val="16"/>
        </w:rPr>
        <w:t>Steele</w:t>
      </w:r>
      <w:r>
        <w:rPr>
          <w:color w:val="231F20"/>
          <w:spacing w:val="-6"/>
          <w:w w:val="110"/>
          <w:sz w:val="16"/>
        </w:rPr>
        <w:t> </w:t>
      </w:r>
      <w:r>
        <w:rPr>
          <w:color w:val="231F20"/>
          <w:spacing w:val="-2"/>
          <w:w w:val="110"/>
          <w:sz w:val="16"/>
        </w:rPr>
        <w:t>AD,</w:t>
      </w:r>
      <w:r>
        <w:rPr>
          <w:color w:val="231F20"/>
          <w:spacing w:val="-6"/>
          <w:w w:val="110"/>
          <w:sz w:val="16"/>
        </w:rPr>
        <w:t> </w:t>
      </w:r>
      <w:r>
        <w:rPr>
          <w:color w:val="231F20"/>
          <w:spacing w:val="-2"/>
          <w:w w:val="110"/>
          <w:sz w:val="16"/>
        </w:rPr>
        <w:t>DeVos</w:t>
      </w:r>
      <w:r>
        <w:rPr>
          <w:color w:val="231F20"/>
          <w:spacing w:val="-6"/>
          <w:w w:val="110"/>
          <w:sz w:val="16"/>
        </w:rPr>
        <w:t> </w:t>
      </w:r>
      <w:r>
        <w:rPr>
          <w:color w:val="231F20"/>
          <w:spacing w:val="-2"/>
          <w:w w:val="110"/>
          <w:sz w:val="16"/>
        </w:rPr>
        <w:t>B,</w:t>
      </w:r>
      <w:r>
        <w:rPr>
          <w:color w:val="231F20"/>
          <w:spacing w:val="-6"/>
          <w:w w:val="110"/>
          <w:sz w:val="16"/>
        </w:rPr>
        <w:t> </w:t>
      </w:r>
      <w:r>
        <w:rPr>
          <w:color w:val="231F20"/>
          <w:spacing w:val="-2"/>
          <w:w w:val="110"/>
          <w:sz w:val="16"/>
        </w:rPr>
        <w:t>Tumbo</w:t>
      </w:r>
      <w:r>
        <w:rPr>
          <w:color w:val="231F20"/>
          <w:spacing w:val="-6"/>
          <w:w w:val="110"/>
          <w:sz w:val="16"/>
        </w:rPr>
        <w:t> </w:t>
      </w:r>
      <w:r>
        <w:rPr>
          <w:color w:val="231F20"/>
          <w:spacing w:val="-2"/>
          <w:w w:val="110"/>
          <w:sz w:val="16"/>
        </w:rPr>
        <w:t>J,</w:t>
      </w:r>
      <w:r>
        <w:rPr>
          <w:color w:val="231F20"/>
          <w:spacing w:val="-6"/>
          <w:w w:val="110"/>
          <w:sz w:val="16"/>
        </w:rPr>
        <w:t> </w:t>
      </w:r>
      <w:r>
        <w:rPr>
          <w:color w:val="231F20"/>
          <w:spacing w:val="-2"/>
          <w:w w:val="110"/>
          <w:sz w:val="16"/>
        </w:rPr>
        <w:t>et</w:t>
      </w:r>
      <w:r>
        <w:rPr>
          <w:color w:val="231F20"/>
          <w:spacing w:val="-6"/>
          <w:w w:val="110"/>
          <w:sz w:val="16"/>
        </w:rPr>
        <w:t> </w:t>
      </w:r>
      <w:r>
        <w:rPr>
          <w:color w:val="231F20"/>
          <w:spacing w:val="-2"/>
          <w:w w:val="110"/>
          <w:sz w:val="16"/>
        </w:rPr>
        <w:t>al.</w:t>
      </w:r>
      <w:r>
        <w:rPr>
          <w:color w:val="231F20"/>
          <w:spacing w:val="-6"/>
          <w:w w:val="110"/>
          <w:sz w:val="16"/>
        </w:rPr>
        <w:t> </w:t>
      </w:r>
      <w:r>
        <w:rPr>
          <w:color w:val="231F20"/>
          <w:spacing w:val="-2"/>
          <w:w w:val="110"/>
          <w:sz w:val="16"/>
        </w:rPr>
        <w:t>Co-administration</w:t>
      </w:r>
      <w:r>
        <w:rPr>
          <w:color w:val="231F20"/>
          <w:spacing w:val="-6"/>
          <w:w w:val="110"/>
          <w:sz w:val="16"/>
        </w:rPr>
        <w:t> </w:t>
      </w:r>
      <w:r>
        <w:rPr>
          <w:color w:val="231F20"/>
          <w:spacing w:val="-2"/>
          <w:w w:val="110"/>
          <w:sz w:val="16"/>
        </w:rPr>
        <w:t>study</w:t>
      </w:r>
      <w:r>
        <w:rPr>
          <w:color w:val="231F20"/>
          <w:spacing w:val="-6"/>
          <w:w w:val="110"/>
          <w:sz w:val="16"/>
        </w:rPr>
        <w:t> </w:t>
      </w:r>
      <w:r>
        <w:rPr>
          <w:color w:val="231F20"/>
          <w:spacing w:val="-2"/>
          <w:w w:val="110"/>
          <w:sz w:val="16"/>
        </w:rPr>
        <w:t>in </w:t>
      </w:r>
      <w:r>
        <w:rPr>
          <w:color w:val="231F20"/>
          <w:w w:val="110"/>
          <w:sz w:val="16"/>
        </w:rPr>
        <w:t>South</w:t>
      </w:r>
      <w:r>
        <w:rPr>
          <w:color w:val="231F20"/>
          <w:spacing w:val="-6"/>
          <w:w w:val="110"/>
          <w:sz w:val="16"/>
        </w:rPr>
        <w:t> </w:t>
      </w:r>
      <w:r>
        <w:rPr>
          <w:color w:val="231F20"/>
          <w:w w:val="110"/>
          <w:sz w:val="16"/>
        </w:rPr>
        <w:t>African</w:t>
      </w:r>
      <w:r>
        <w:rPr>
          <w:color w:val="231F20"/>
          <w:spacing w:val="-6"/>
          <w:w w:val="110"/>
          <w:sz w:val="16"/>
        </w:rPr>
        <w:t> </w:t>
      </w:r>
      <w:r>
        <w:rPr>
          <w:color w:val="231F20"/>
          <w:w w:val="110"/>
          <w:sz w:val="16"/>
        </w:rPr>
        <w:t>infants</w:t>
      </w:r>
      <w:r>
        <w:rPr>
          <w:color w:val="231F20"/>
          <w:spacing w:val="-6"/>
          <w:w w:val="110"/>
          <w:sz w:val="16"/>
        </w:rPr>
        <w:t> </w:t>
      </w:r>
      <w:r>
        <w:rPr>
          <w:color w:val="231F20"/>
          <w:w w:val="110"/>
          <w:sz w:val="16"/>
        </w:rPr>
        <w:t>of</w:t>
      </w:r>
      <w:r>
        <w:rPr>
          <w:color w:val="231F20"/>
          <w:spacing w:val="-6"/>
          <w:w w:val="110"/>
          <w:sz w:val="16"/>
        </w:rPr>
        <w:t> </w:t>
      </w:r>
      <w:r>
        <w:rPr>
          <w:color w:val="231F20"/>
          <w:w w:val="110"/>
          <w:sz w:val="16"/>
        </w:rPr>
        <w:t>a</w:t>
      </w:r>
      <w:r>
        <w:rPr>
          <w:color w:val="231F20"/>
          <w:spacing w:val="-6"/>
          <w:w w:val="110"/>
          <w:sz w:val="16"/>
        </w:rPr>
        <w:t> </w:t>
      </w:r>
      <w:r>
        <w:rPr>
          <w:color w:val="231F20"/>
          <w:w w:val="110"/>
          <w:sz w:val="16"/>
        </w:rPr>
        <w:t>live-attenuated</w:t>
      </w:r>
      <w:r>
        <w:rPr>
          <w:color w:val="231F20"/>
          <w:spacing w:val="-6"/>
          <w:w w:val="110"/>
          <w:sz w:val="16"/>
        </w:rPr>
        <w:t> </w:t>
      </w:r>
      <w:r>
        <w:rPr>
          <w:color w:val="231F20"/>
          <w:w w:val="110"/>
          <w:sz w:val="16"/>
        </w:rPr>
        <w:t>oral</w:t>
      </w:r>
      <w:r>
        <w:rPr>
          <w:color w:val="231F20"/>
          <w:spacing w:val="-6"/>
          <w:w w:val="110"/>
          <w:sz w:val="16"/>
        </w:rPr>
        <w:t> </w:t>
      </w:r>
      <w:r>
        <w:rPr>
          <w:color w:val="231F20"/>
          <w:w w:val="110"/>
          <w:sz w:val="16"/>
        </w:rPr>
        <w:t>human</w:t>
      </w:r>
      <w:r>
        <w:rPr>
          <w:color w:val="231F20"/>
          <w:spacing w:val="-6"/>
          <w:w w:val="110"/>
          <w:sz w:val="16"/>
        </w:rPr>
        <w:t> </w:t>
      </w:r>
      <w:r>
        <w:rPr>
          <w:color w:val="231F20"/>
          <w:w w:val="110"/>
          <w:sz w:val="16"/>
        </w:rPr>
        <w:t>rotavirus vaccine</w:t>
      </w:r>
      <w:r>
        <w:rPr>
          <w:color w:val="231F20"/>
          <w:w w:val="110"/>
          <w:sz w:val="16"/>
        </w:rPr>
        <w:t> (RIX4414)</w:t>
      </w:r>
      <w:r>
        <w:rPr>
          <w:color w:val="231F20"/>
          <w:w w:val="110"/>
          <w:sz w:val="16"/>
        </w:rPr>
        <w:t> and</w:t>
      </w:r>
      <w:r>
        <w:rPr>
          <w:color w:val="231F20"/>
          <w:w w:val="110"/>
          <w:sz w:val="16"/>
        </w:rPr>
        <w:t> poliovirus</w:t>
      </w:r>
      <w:r>
        <w:rPr>
          <w:color w:val="231F20"/>
          <w:w w:val="110"/>
          <w:sz w:val="16"/>
        </w:rPr>
        <w:t> vaccines.</w:t>
      </w:r>
      <w:r>
        <w:rPr>
          <w:color w:val="231F20"/>
          <w:w w:val="110"/>
          <w:sz w:val="16"/>
        </w:rPr>
        <w:t> </w:t>
      </w:r>
      <w:r>
        <w:rPr>
          <w:i/>
          <w:color w:val="231F20"/>
          <w:w w:val="110"/>
          <w:sz w:val="16"/>
        </w:rPr>
        <w:t>Vaccine</w:t>
      </w:r>
      <w:r>
        <w:rPr>
          <w:color w:val="231F20"/>
          <w:w w:val="110"/>
          <w:sz w:val="16"/>
        </w:rPr>
        <w:t>.</w:t>
      </w:r>
      <w:r>
        <w:rPr>
          <w:color w:val="231F20"/>
          <w:w w:val="110"/>
          <w:sz w:val="16"/>
        </w:rPr>
        <w:t> 2010; </w:t>
      </w:r>
      <w:r>
        <w:rPr>
          <w:color w:val="231F20"/>
          <w:spacing w:val="-2"/>
          <w:w w:val="110"/>
          <w:sz w:val="16"/>
        </w:rPr>
        <w:t>28:6542-6548.</w:t>
      </w:r>
    </w:p>
    <w:p>
      <w:pPr>
        <w:pStyle w:val="ListParagraph"/>
        <w:numPr>
          <w:ilvl w:val="0"/>
          <w:numId w:val="9"/>
        </w:numPr>
        <w:tabs>
          <w:tab w:pos="699" w:val="left" w:leader="none"/>
        </w:tabs>
        <w:spacing w:line="235" w:lineRule="auto" w:before="0" w:after="0"/>
        <w:ind w:left="699" w:right="1197" w:hanging="300"/>
        <w:jc w:val="both"/>
        <w:rPr>
          <w:sz w:val="16"/>
        </w:rPr>
      </w:pPr>
      <w:bookmarkStart w:name="_bookmark111" w:id="208"/>
      <w:bookmarkEnd w:id="208"/>
      <w:r>
        <w:rPr/>
      </w:r>
      <w:r>
        <w:rPr>
          <w:color w:val="231F20"/>
          <w:w w:val="105"/>
          <w:sz w:val="16"/>
        </w:rPr>
        <w:t>World</w:t>
      </w:r>
      <w:r>
        <w:rPr>
          <w:color w:val="231F20"/>
          <w:w w:val="105"/>
          <w:sz w:val="16"/>
        </w:rPr>
        <w:t> Health</w:t>
      </w:r>
      <w:r>
        <w:rPr>
          <w:color w:val="231F20"/>
          <w:w w:val="105"/>
          <w:sz w:val="16"/>
        </w:rPr>
        <w:t> Organization.</w:t>
      </w:r>
      <w:r>
        <w:rPr>
          <w:color w:val="231F20"/>
          <w:w w:val="105"/>
          <w:sz w:val="16"/>
        </w:rPr>
        <w:t> Meeting</w:t>
      </w:r>
      <w:r>
        <w:rPr>
          <w:color w:val="231F20"/>
          <w:w w:val="105"/>
          <w:sz w:val="16"/>
        </w:rPr>
        <w:t> of</w:t>
      </w:r>
      <w:r>
        <w:rPr>
          <w:color w:val="231F20"/>
          <w:w w:val="105"/>
          <w:sz w:val="16"/>
        </w:rPr>
        <w:t> the</w:t>
      </w:r>
      <w:r>
        <w:rPr>
          <w:color w:val="231F20"/>
          <w:w w:val="105"/>
          <w:sz w:val="16"/>
        </w:rPr>
        <w:t> Strategic</w:t>
      </w:r>
      <w:r>
        <w:rPr>
          <w:color w:val="231F20"/>
          <w:w w:val="105"/>
          <w:sz w:val="16"/>
        </w:rPr>
        <w:t> </w:t>
      </w:r>
      <w:r>
        <w:rPr>
          <w:color w:val="231F20"/>
          <w:w w:val="105"/>
          <w:sz w:val="16"/>
        </w:rPr>
        <w:t>Advisory Group of Experts on immunization, April 2015: conclusions and recommendations. </w:t>
      </w:r>
      <w:r>
        <w:rPr>
          <w:i/>
          <w:color w:val="231F20"/>
          <w:w w:val="105"/>
          <w:sz w:val="16"/>
        </w:rPr>
        <w:t>Wkly Epidemiol Rec</w:t>
      </w:r>
      <w:r>
        <w:rPr>
          <w:color w:val="231F20"/>
          <w:w w:val="105"/>
          <w:sz w:val="16"/>
        </w:rPr>
        <w:t>. 2015;90:261-278.</w:t>
      </w:r>
    </w:p>
    <w:p>
      <w:pPr>
        <w:pStyle w:val="ListParagraph"/>
        <w:numPr>
          <w:ilvl w:val="0"/>
          <w:numId w:val="9"/>
        </w:numPr>
        <w:tabs>
          <w:tab w:pos="699" w:val="left" w:leader="none"/>
        </w:tabs>
        <w:spacing w:line="235" w:lineRule="auto" w:before="0" w:after="0"/>
        <w:ind w:left="699" w:right="1197" w:hanging="300"/>
        <w:jc w:val="both"/>
        <w:rPr>
          <w:sz w:val="16"/>
        </w:rPr>
      </w:pPr>
      <w:bookmarkStart w:name="_bookmark112" w:id="209"/>
      <w:bookmarkEnd w:id="209"/>
      <w:r>
        <w:rPr/>
      </w:r>
      <w:r>
        <w:rPr>
          <w:color w:val="231F20"/>
          <w:w w:val="105"/>
          <w:sz w:val="16"/>
        </w:rPr>
        <w:t>King GE, Hadler SC. Simultaneous administration of </w:t>
      </w:r>
      <w:r>
        <w:rPr>
          <w:color w:val="231F20"/>
          <w:w w:val="105"/>
          <w:sz w:val="16"/>
        </w:rPr>
        <w:t>childhood vaccines: an important public health policy that is safe and efficacious. </w:t>
      </w:r>
      <w:r>
        <w:rPr>
          <w:i/>
          <w:color w:val="231F20"/>
          <w:w w:val="105"/>
          <w:sz w:val="16"/>
        </w:rPr>
        <w:t>Pediatr Infect Dis J</w:t>
      </w:r>
      <w:r>
        <w:rPr>
          <w:color w:val="231F20"/>
          <w:w w:val="105"/>
          <w:sz w:val="16"/>
        </w:rPr>
        <w:t>. 1994;13:394-407.</w:t>
      </w:r>
    </w:p>
    <w:p>
      <w:pPr>
        <w:pStyle w:val="ListParagraph"/>
        <w:numPr>
          <w:ilvl w:val="0"/>
          <w:numId w:val="9"/>
        </w:numPr>
        <w:tabs>
          <w:tab w:pos="699" w:val="left" w:leader="none"/>
        </w:tabs>
        <w:spacing w:line="235" w:lineRule="auto" w:before="0" w:after="0"/>
        <w:ind w:left="699" w:right="1197" w:hanging="300"/>
        <w:jc w:val="both"/>
        <w:rPr>
          <w:sz w:val="16"/>
        </w:rPr>
      </w:pPr>
      <w:bookmarkStart w:name="_bookmark113" w:id="210"/>
      <w:bookmarkEnd w:id="210"/>
      <w:r>
        <w:rPr/>
      </w:r>
      <w:r>
        <w:rPr>
          <w:color w:val="231F20"/>
          <w:w w:val="110"/>
          <w:sz w:val="16"/>
        </w:rPr>
        <w:t>American</w:t>
      </w:r>
      <w:r>
        <w:rPr>
          <w:color w:val="231F20"/>
          <w:spacing w:val="-11"/>
          <w:w w:val="110"/>
          <w:sz w:val="16"/>
        </w:rPr>
        <w:t> </w:t>
      </w:r>
      <w:r>
        <w:rPr>
          <w:color w:val="231F20"/>
          <w:w w:val="110"/>
          <w:sz w:val="16"/>
        </w:rPr>
        <w:t>Academy</w:t>
      </w:r>
      <w:r>
        <w:rPr>
          <w:color w:val="231F20"/>
          <w:spacing w:val="-11"/>
          <w:w w:val="110"/>
          <w:sz w:val="16"/>
        </w:rPr>
        <w:t> </w:t>
      </w:r>
      <w:r>
        <w:rPr>
          <w:color w:val="231F20"/>
          <w:w w:val="110"/>
          <w:sz w:val="16"/>
        </w:rPr>
        <w:t>of</w:t>
      </w:r>
      <w:r>
        <w:rPr>
          <w:color w:val="231F20"/>
          <w:spacing w:val="-11"/>
          <w:w w:val="110"/>
          <w:sz w:val="16"/>
        </w:rPr>
        <w:t> </w:t>
      </w:r>
      <w:r>
        <w:rPr>
          <w:color w:val="231F20"/>
          <w:w w:val="110"/>
          <w:sz w:val="16"/>
        </w:rPr>
        <w:t>Pediatrics</w:t>
      </w:r>
      <w:r>
        <w:rPr>
          <w:color w:val="231F20"/>
          <w:spacing w:val="-11"/>
          <w:w w:val="110"/>
          <w:sz w:val="16"/>
        </w:rPr>
        <w:t> </w:t>
      </w:r>
      <w:r>
        <w:rPr>
          <w:color w:val="231F20"/>
          <w:w w:val="110"/>
          <w:sz w:val="16"/>
        </w:rPr>
        <w:t>Committee</w:t>
      </w:r>
      <w:r>
        <w:rPr>
          <w:color w:val="231F20"/>
          <w:spacing w:val="-11"/>
          <w:w w:val="110"/>
          <w:sz w:val="16"/>
        </w:rPr>
        <w:t> </w:t>
      </w:r>
      <w:r>
        <w:rPr>
          <w:color w:val="231F20"/>
          <w:w w:val="110"/>
          <w:sz w:val="16"/>
        </w:rPr>
        <w:t>on</w:t>
      </w:r>
      <w:r>
        <w:rPr>
          <w:color w:val="231F20"/>
          <w:spacing w:val="-11"/>
          <w:w w:val="110"/>
          <w:sz w:val="16"/>
        </w:rPr>
        <w:t> </w:t>
      </w:r>
      <w:r>
        <w:rPr>
          <w:color w:val="231F20"/>
          <w:w w:val="110"/>
          <w:sz w:val="16"/>
        </w:rPr>
        <w:t>Infectious</w:t>
      </w:r>
      <w:r>
        <w:rPr>
          <w:color w:val="231F20"/>
          <w:spacing w:val="-11"/>
          <w:w w:val="110"/>
          <w:sz w:val="16"/>
        </w:rPr>
        <w:t> </w:t>
      </w:r>
      <w:r>
        <w:rPr>
          <w:color w:val="231F20"/>
          <w:w w:val="110"/>
          <w:sz w:val="16"/>
        </w:rPr>
        <w:t>Dis- </w:t>
      </w:r>
      <w:r>
        <w:rPr>
          <w:color w:val="231F20"/>
          <w:spacing w:val="-2"/>
          <w:w w:val="110"/>
          <w:sz w:val="16"/>
        </w:rPr>
        <w:t>eases.</w:t>
      </w:r>
      <w:r>
        <w:rPr>
          <w:color w:val="231F20"/>
          <w:spacing w:val="-4"/>
          <w:w w:val="110"/>
          <w:sz w:val="16"/>
        </w:rPr>
        <w:t> </w:t>
      </w:r>
      <w:r>
        <w:rPr>
          <w:color w:val="231F20"/>
          <w:spacing w:val="-2"/>
          <w:w w:val="110"/>
          <w:sz w:val="16"/>
        </w:rPr>
        <w:t>Prevention</w:t>
      </w:r>
      <w:r>
        <w:rPr>
          <w:color w:val="231F20"/>
          <w:spacing w:val="-4"/>
          <w:w w:val="110"/>
          <w:sz w:val="16"/>
        </w:rPr>
        <w:t> </w:t>
      </w:r>
      <w:r>
        <w:rPr>
          <w:color w:val="231F20"/>
          <w:spacing w:val="-2"/>
          <w:w w:val="110"/>
          <w:sz w:val="16"/>
        </w:rPr>
        <w:t>of</w:t>
      </w:r>
      <w:r>
        <w:rPr>
          <w:color w:val="231F20"/>
          <w:spacing w:val="-4"/>
          <w:w w:val="110"/>
          <w:sz w:val="16"/>
        </w:rPr>
        <w:t> </w:t>
      </w:r>
      <w:r>
        <w:rPr>
          <w:color w:val="231F20"/>
          <w:spacing w:val="-2"/>
          <w:w w:val="110"/>
          <w:sz w:val="16"/>
        </w:rPr>
        <w:t>pertussis</w:t>
      </w:r>
      <w:r>
        <w:rPr>
          <w:color w:val="231F20"/>
          <w:spacing w:val="-4"/>
          <w:w w:val="110"/>
          <w:sz w:val="16"/>
        </w:rPr>
        <w:t> </w:t>
      </w:r>
      <w:r>
        <w:rPr>
          <w:color w:val="231F20"/>
          <w:spacing w:val="-2"/>
          <w:w w:val="110"/>
          <w:sz w:val="16"/>
        </w:rPr>
        <w:t>among</w:t>
      </w:r>
      <w:r>
        <w:rPr>
          <w:color w:val="231F20"/>
          <w:spacing w:val="-4"/>
          <w:w w:val="110"/>
          <w:sz w:val="16"/>
        </w:rPr>
        <w:t> </w:t>
      </w:r>
      <w:r>
        <w:rPr>
          <w:color w:val="231F20"/>
          <w:spacing w:val="-2"/>
          <w:w w:val="110"/>
          <w:sz w:val="16"/>
        </w:rPr>
        <w:t>adolescents:</w:t>
      </w:r>
      <w:r>
        <w:rPr>
          <w:color w:val="231F20"/>
          <w:spacing w:val="-4"/>
          <w:w w:val="110"/>
          <w:sz w:val="16"/>
        </w:rPr>
        <w:t> </w:t>
      </w:r>
      <w:r>
        <w:rPr>
          <w:color w:val="231F20"/>
          <w:spacing w:val="-2"/>
          <w:w w:val="110"/>
          <w:sz w:val="16"/>
        </w:rPr>
        <w:t>recommenda- </w:t>
      </w:r>
      <w:r>
        <w:rPr>
          <w:color w:val="231F20"/>
          <w:w w:val="110"/>
          <w:sz w:val="16"/>
        </w:rPr>
        <w:t>tions for use of tetanus toxoid, reduced diphtheria toxoid and </w:t>
      </w:r>
      <w:r>
        <w:rPr>
          <w:color w:val="231F20"/>
          <w:sz w:val="16"/>
        </w:rPr>
        <w:t>acellular pertussis (Tdap) vaccines. </w:t>
      </w:r>
      <w:r>
        <w:rPr>
          <w:i/>
          <w:color w:val="231F20"/>
          <w:sz w:val="16"/>
        </w:rPr>
        <w:t>Pediatrics</w:t>
      </w:r>
      <w:r>
        <w:rPr>
          <w:color w:val="231F20"/>
          <w:sz w:val="16"/>
        </w:rPr>
        <w:t>. 2006;117:965-978.</w:t>
      </w:r>
    </w:p>
    <w:p>
      <w:pPr>
        <w:pStyle w:val="ListParagraph"/>
        <w:numPr>
          <w:ilvl w:val="0"/>
          <w:numId w:val="9"/>
        </w:numPr>
        <w:tabs>
          <w:tab w:pos="699" w:val="left" w:leader="none"/>
        </w:tabs>
        <w:spacing w:line="235" w:lineRule="auto" w:before="0" w:after="0"/>
        <w:ind w:left="699" w:right="1199" w:hanging="300"/>
        <w:jc w:val="both"/>
        <w:rPr>
          <w:sz w:val="16"/>
        </w:rPr>
      </w:pPr>
      <w:bookmarkStart w:name="_bookmark114" w:id="211"/>
      <w:bookmarkEnd w:id="211"/>
      <w:r>
        <w:rPr/>
      </w:r>
      <w:r>
        <w:rPr>
          <w:color w:val="231F20"/>
          <w:w w:val="110"/>
          <w:sz w:val="16"/>
        </w:rPr>
        <w:t>Ramsay</w:t>
      </w:r>
      <w:r>
        <w:rPr>
          <w:color w:val="231F20"/>
          <w:spacing w:val="-11"/>
          <w:w w:val="110"/>
          <w:sz w:val="16"/>
        </w:rPr>
        <w:t> </w:t>
      </w:r>
      <w:r>
        <w:rPr>
          <w:color w:val="231F20"/>
          <w:w w:val="110"/>
          <w:sz w:val="16"/>
        </w:rPr>
        <w:t>DS,</w:t>
      </w:r>
      <w:r>
        <w:rPr>
          <w:color w:val="231F20"/>
          <w:spacing w:val="-11"/>
          <w:w w:val="110"/>
          <w:sz w:val="16"/>
        </w:rPr>
        <w:t> </w:t>
      </w:r>
      <w:r>
        <w:rPr>
          <w:color w:val="231F20"/>
          <w:w w:val="110"/>
          <w:sz w:val="16"/>
        </w:rPr>
        <w:t>Lewis</w:t>
      </w:r>
      <w:r>
        <w:rPr>
          <w:color w:val="231F20"/>
          <w:spacing w:val="-11"/>
          <w:w w:val="110"/>
          <w:sz w:val="16"/>
        </w:rPr>
        <w:t> </w:t>
      </w:r>
      <w:r>
        <w:rPr>
          <w:color w:val="231F20"/>
          <w:w w:val="110"/>
          <w:sz w:val="16"/>
        </w:rPr>
        <w:t>M.</w:t>
      </w:r>
      <w:r>
        <w:rPr>
          <w:color w:val="231F20"/>
          <w:spacing w:val="-11"/>
          <w:w w:val="110"/>
          <w:sz w:val="16"/>
        </w:rPr>
        <w:t> </w:t>
      </w:r>
      <w:r>
        <w:rPr>
          <w:color w:val="231F20"/>
          <w:w w:val="110"/>
          <w:sz w:val="16"/>
        </w:rPr>
        <w:t>Developmental</w:t>
      </w:r>
      <w:r>
        <w:rPr>
          <w:color w:val="231F20"/>
          <w:spacing w:val="-11"/>
          <w:w w:val="110"/>
          <w:sz w:val="16"/>
        </w:rPr>
        <w:t> </w:t>
      </w:r>
      <w:r>
        <w:rPr>
          <w:color w:val="231F20"/>
          <w:w w:val="110"/>
          <w:sz w:val="16"/>
        </w:rPr>
        <w:t>change</w:t>
      </w:r>
      <w:r>
        <w:rPr>
          <w:color w:val="231F20"/>
          <w:spacing w:val="-11"/>
          <w:w w:val="110"/>
          <w:sz w:val="16"/>
        </w:rPr>
        <w:t> </w:t>
      </w:r>
      <w:r>
        <w:rPr>
          <w:color w:val="231F20"/>
          <w:w w:val="110"/>
          <w:sz w:val="16"/>
        </w:rPr>
        <w:t>in</w:t>
      </w:r>
      <w:r>
        <w:rPr>
          <w:color w:val="231F20"/>
          <w:spacing w:val="-11"/>
          <w:w w:val="110"/>
          <w:sz w:val="16"/>
        </w:rPr>
        <w:t> </w:t>
      </w:r>
      <w:r>
        <w:rPr>
          <w:color w:val="231F20"/>
          <w:w w:val="110"/>
          <w:sz w:val="16"/>
        </w:rPr>
        <w:t>infant</w:t>
      </w:r>
      <w:r>
        <w:rPr>
          <w:color w:val="231F20"/>
          <w:spacing w:val="-11"/>
          <w:w w:val="110"/>
          <w:sz w:val="16"/>
        </w:rPr>
        <w:t> </w:t>
      </w:r>
      <w:r>
        <w:rPr>
          <w:color w:val="231F20"/>
          <w:w w:val="110"/>
          <w:sz w:val="16"/>
        </w:rPr>
        <w:t>cortisol and</w:t>
      </w:r>
      <w:r>
        <w:rPr>
          <w:color w:val="231F20"/>
          <w:w w:val="110"/>
          <w:sz w:val="16"/>
        </w:rPr>
        <w:t> behavioral</w:t>
      </w:r>
      <w:r>
        <w:rPr>
          <w:color w:val="231F20"/>
          <w:w w:val="110"/>
          <w:sz w:val="16"/>
        </w:rPr>
        <w:t> response</w:t>
      </w:r>
      <w:r>
        <w:rPr>
          <w:color w:val="231F20"/>
          <w:w w:val="110"/>
          <w:sz w:val="16"/>
        </w:rPr>
        <w:t> to</w:t>
      </w:r>
      <w:r>
        <w:rPr>
          <w:color w:val="231F20"/>
          <w:w w:val="110"/>
          <w:sz w:val="16"/>
        </w:rPr>
        <w:t> inoculation.</w:t>
      </w:r>
      <w:r>
        <w:rPr>
          <w:color w:val="231F20"/>
          <w:w w:val="110"/>
          <w:sz w:val="16"/>
        </w:rPr>
        <w:t> </w:t>
      </w:r>
      <w:r>
        <w:rPr>
          <w:i/>
          <w:color w:val="231F20"/>
          <w:w w:val="110"/>
          <w:sz w:val="16"/>
        </w:rPr>
        <w:t>Child</w:t>
      </w:r>
      <w:r>
        <w:rPr>
          <w:i/>
          <w:color w:val="231F20"/>
          <w:w w:val="110"/>
          <w:sz w:val="16"/>
        </w:rPr>
        <w:t> Dev</w:t>
      </w:r>
      <w:r>
        <w:rPr>
          <w:color w:val="231F20"/>
          <w:w w:val="110"/>
          <w:sz w:val="16"/>
        </w:rPr>
        <w:t>.</w:t>
      </w:r>
      <w:r>
        <w:rPr>
          <w:color w:val="231F20"/>
          <w:w w:val="110"/>
          <w:sz w:val="16"/>
        </w:rPr>
        <w:t> 1994;65: </w:t>
      </w:r>
      <w:r>
        <w:rPr>
          <w:color w:val="231F20"/>
          <w:spacing w:val="-2"/>
          <w:w w:val="110"/>
          <w:sz w:val="16"/>
        </w:rPr>
        <w:t>1491-1502.</w:t>
      </w:r>
    </w:p>
    <w:p>
      <w:pPr>
        <w:pStyle w:val="ListParagraph"/>
        <w:numPr>
          <w:ilvl w:val="0"/>
          <w:numId w:val="9"/>
        </w:numPr>
        <w:tabs>
          <w:tab w:pos="699" w:val="left" w:leader="none"/>
        </w:tabs>
        <w:spacing w:line="235" w:lineRule="auto" w:before="0" w:after="0"/>
        <w:ind w:left="699" w:right="1197" w:hanging="300"/>
        <w:jc w:val="both"/>
        <w:rPr>
          <w:sz w:val="16"/>
        </w:rPr>
      </w:pPr>
      <w:r>
        <w:rPr>
          <w:color w:val="231F20"/>
          <w:w w:val="110"/>
          <w:sz w:val="16"/>
        </w:rPr>
        <w:t>Centers</w:t>
      </w:r>
      <w:r>
        <w:rPr>
          <w:color w:val="231F20"/>
          <w:spacing w:val="-11"/>
          <w:w w:val="110"/>
          <w:sz w:val="16"/>
        </w:rPr>
        <w:t> </w:t>
      </w:r>
      <w:r>
        <w:rPr>
          <w:color w:val="231F20"/>
          <w:w w:val="110"/>
          <w:sz w:val="16"/>
        </w:rPr>
        <w:t>for</w:t>
      </w:r>
      <w:r>
        <w:rPr>
          <w:color w:val="231F20"/>
          <w:spacing w:val="-11"/>
          <w:w w:val="110"/>
          <w:sz w:val="16"/>
        </w:rPr>
        <w:t> </w:t>
      </w:r>
      <w:r>
        <w:rPr>
          <w:color w:val="231F20"/>
          <w:w w:val="110"/>
          <w:sz w:val="16"/>
        </w:rPr>
        <w:t>Disease</w:t>
      </w:r>
      <w:r>
        <w:rPr>
          <w:color w:val="231F20"/>
          <w:spacing w:val="-11"/>
          <w:w w:val="110"/>
          <w:sz w:val="16"/>
        </w:rPr>
        <w:t> </w:t>
      </w:r>
      <w:r>
        <w:rPr>
          <w:color w:val="231F20"/>
          <w:w w:val="110"/>
          <w:sz w:val="16"/>
        </w:rPr>
        <w:t>Control</w:t>
      </w:r>
      <w:r>
        <w:rPr>
          <w:color w:val="231F20"/>
          <w:spacing w:val="-11"/>
          <w:w w:val="110"/>
          <w:sz w:val="16"/>
        </w:rPr>
        <w:t> </w:t>
      </w:r>
      <w:r>
        <w:rPr>
          <w:color w:val="231F20"/>
          <w:w w:val="110"/>
          <w:sz w:val="16"/>
        </w:rPr>
        <w:t>and</w:t>
      </w:r>
      <w:r>
        <w:rPr>
          <w:color w:val="231F20"/>
          <w:spacing w:val="-11"/>
          <w:w w:val="110"/>
          <w:sz w:val="16"/>
        </w:rPr>
        <w:t> </w:t>
      </w:r>
      <w:r>
        <w:rPr>
          <w:color w:val="231F20"/>
          <w:w w:val="110"/>
          <w:sz w:val="16"/>
        </w:rPr>
        <w:t>Prevention.</w:t>
      </w:r>
      <w:r>
        <w:rPr>
          <w:color w:val="231F20"/>
          <w:spacing w:val="-11"/>
          <w:w w:val="110"/>
          <w:sz w:val="16"/>
        </w:rPr>
        <w:t> </w:t>
      </w:r>
      <w:r>
        <w:rPr>
          <w:color w:val="231F20"/>
          <w:w w:val="110"/>
          <w:sz w:val="16"/>
        </w:rPr>
        <w:t>Recommendations of</w:t>
      </w:r>
      <w:r>
        <w:rPr>
          <w:color w:val="231F20"/>
          <w:spacing w:val="-6"/>
          <w:w w:val="110"/>
          <w:sz w:val="16"/>
        </w:rPr>
        <w:t> </w:t>
      </w:r>
      <w:r>
        <w:rPr>
          <w:color w:val="231F20"/>
          <w:w w:val="110"/>
          <w:sz w:val="16"/>
        </w:rPr>
        <w:t>the</w:t>
      </w:r>
      <w:r>
        <w:rPr>
          <w:color w:val="231F20"/>
          <w:spacing w:val="-6"/>
          <w:w w:val="110"/>
          <w:sz w:val="16"/>
        </w:rPr>
        <w:t> </w:t>
      </w:r>
      <w:r>
        <w:rPr>
          <w:color w:val="231F20"/>
          <w:w w:val="110"/>
          <w:sz w:val="16"/>
        </w:rPr>
        <w:t>Advisory</w:t>
      </w:r>
      <w:r>
        <w:rPr>
          <w:color w:val="231F20"/>
          <w:spacing w:val="-6"/>
          <w:w w:val="110"/>
          <w:sz w:val="16"/>
        </w:rPr>
        <w:t> </w:t>
      </w:r>
      <w:r>
        <w:rPr>
          <w:color w:val="231F20"/>
          <w:w w:val="110"/>
          <w:sz w:val="16"/>
        </w:rPr>
        <w:t>Committee</w:t>
      </w:r>
      <w:r>
        <w:rPr>
          <w:color w:val="231F20"/>
          <w:spacing w:val="-6"/>
          <w:w w:val="110"/>
          <w:sz w:val="16"/>
        </w:rPr>
        <w:t> </w:t>
      </w:r>
      <w:r>
        <w:rPr>
          <w:color w:val="231F20"/>
          <w:w w:val="110"/>
          <w:sz w:val="16"/>
        </w:rPr>
        <w:t>on</w:t>
      </w:r>
      <w:r>
        <w:rPr>
          <w:color w:val="231F20"/>
          <w:spacing w:val="-6"/>
          <w:w w:val="110"/>
          <w:sz w:val="16"/>
        </w:rPr>
        <w:t> </w:t>
      </w:r>
      <w:r>
        <w:rPr>
          <w:color w:val="231F20"/>
          <w:w w:val="110"/>
          <w:sz w:val="16"/>
        </w:rPr>
        <w:t>Immunization</w:t>
      </w:r>
      <w:r>
        <w:rPr>
          <w:color w:val="231F20"/>
          <w:spacing w:val="-6"/>
          <w:w w:val="110"/>
          <w:sz w:val="16"/>
        </w:rPr>
        <w:t> </w:t>
      </w:r>
      <w:r>
        <w:rPr>
          <w:color w:val="231F20"/>
          <w:w w:val="110"/>
          <w:sz w:val="16"/>
        </w:rPr>
        <w:t>Practices</w:t>
      </w:r>
      <w:r>
        <w:rPr>
          <w:color w:val="231F20"/>
          <w:spacing w:val="-6"/>
          <w:w w:val="110"/>
          <w:sz w:val="16"/>
        </w:rPr>
        <w:t> </w:t>
      </w:r>
      <w:r>
        <w:rPr>
          <w:color w:val="231F20"/>
          <w:w w:val="110"/>
          <w:sz w:val="16"/>
        </w:rPr>
        <w:t>(ACIP) for</w:t>
      </w:r>
      <w:r>
        <w:rPr>
          <w:color w:val="231F20"/>
          <w:w w:val="110"/>
          <w:sz w:val="16"/>
        </w:rPr>
        <w:t> use</w:t>
      </w:r>
      <w:r>
        <w:rPr>
          <w:color w:val="231F20"/>
          <w:w w:val="110"/>
          <w:sz w:val="16"/>
        </w:rPr>
        <w:t> of</w:t>
      </w:r>
      <w:r>
        <w:rPr>
          <w:color w:val="231F20"/>
          <w:w w:val="110"/>
          <w:sz w:val="16"/>
        </w:rPr>
        <w:t> quadrivalent</w:t>
      </w:r>
      <w:r>
        <w:rPr>
          <w:color w:val="231F20"/>
          <w:w w:val="110"/>
          <w:sz w:val="16"/>
        </w:rPr>
        <w:t> meningococcal</w:t>
      </w:r>
      <w:r>
        <w:rPr>
          <w:color w:val="231F20"/>
          <w:w w:val="110"/>
          <w:sz w:val="16"/>
        </w:rPr>
        <w:t> conjugate</w:t>
      </w:r>
      <w:r>
        <w:rPr>
          <w:color w:val="231F20"/>
          <w:w w:val="110"/>
          <w:sz w:val="16"/>
        </w:rPr>
        <w:t> vaccine (MenACWY-D)</w:t>
      </w:r>
      <w:r>
        <w:rPr>
          <w:color w:val="231F20"/>
          <w:w w:val="110"/>
          <w:sz w:val="16"/>
        </w:rPr>
        <w:t> among</w:t>
      </w:r>
      <w:r>
        <w:rPr>
          <w:color w:val="231F20"/>
          <w:w w:val="110"/>
          <w:sz w:val="16"/>
        </w:rPr>
        <w:t> children</w:t>
      </w:r>
      <w:r>
        <w:rPr>
          <w:color w:val="231F20"/>
          <w:w w:val="110"/>
          <w:sz w:val="16"/>
        </w:rPr>
        <w:t> aged</w:t>
      </w:r>
      <w:r>
        <w:rPr>
          <w:color w:val="231F20"/>
          <w:w w:val="110"/>
          <w:sz w:val="16"/>
        </w:rPr>
        <w:t> 9</w:t>
      </w:r>
      <w:r>
        <w:rPr>
          <w:color w:val="231F20"/>
          <w:w w:val="110"/>
          <w:sz w:val="16"/>
        </w:rPr>
        <w:t> through</w:t>
      </w:r>
      <w:r>
        <w:rPr>
          <w:color w:val="231F20"/>
          <w:w w:val="110"/>
          <w:sz w:val="16"/>
        </w:rPr>
        <w:t> 23</w:t>
      </w:r>
      <w:r>
        <w:rPr>
          <w:color w:val="231F20"/>
          <w:w w:val="110"/>
          <w:sz w:val="16"/>
        </w:rPr>
        <w:t> months</w:t>
      </w:r>
      <w:r>
        <w:rPr>
          <w:color w:val="231F20"/>
          <w:w w:val="110"/>
          <w:sz w:val="16"/>
        </w:rPr>
        <w:t> at </w:t>
      </w:r>
      <w:r>
        <w:rPr>
          <w:color w:val="231F20"/>
          <w:sz w:val="16"/>
        </w:rPr>
        <w:t>increased risk for invasive meningococcal disease. </w:t>
      </w:r>
      <w:r>
        <w:rPr>
          <w:i/>
          <w:color w:val="231F20"/>
          <w:sz w:val="16"/>
        </w:rPr>
        <w:t>MMWR Morb</w:t>
      </w:r>
      <w:r>
        <w:rPr>
          <w:i/>
          <w:color w:val="231F20"/>
          <w:w w:val="110"/>
          <w:sz w:val="16"/>
        </w:rPr>
        <w:t> Mortal</w:t>
      </w:r>
      <w:r>
        <w:rPr>
          <w:i/>
          <w:color w:val="231F20"/>
          <w:spacing w:val="-6"/>
          <w:w w:val="110"/>
          <w:sz w:val="16"/>
        </w:rPr>
        <w:t> </w:t>
      </w:r>
      <w:r>
        <w:rPr>
          <w:i/>
          <w:color w:val="231F20"/>
          <w:w w:val="110"/>
          <w:sz w:val="16"/>
        </w:rPr>
        <w:t>Wkly</w:t>
      </w:r>
      <w:r>
        <w:rPr>
          <w:i/>
          <w:color w:val="231F20"/>
          <w:spacing w:val="-6"/>
          <w:w w:val="110"/>
          <w:sz w:val="16"/>
        </w:rPr>
        <w:t> </w:t>
      </w:r>
      <w:r>
        <w:rPr>
          <w:i/>
          <w:color w:val="231F20"/>
          <w:w w:val="110"/>
          <w:sz w:val="16"/>
        </w:rPr>
        <w:t>Rep</w:t>
      </w:r>
      <w:r>
        <w:rPr>
          <w:color w:val="231F20"/>
          <w:w w:val="110"/>
          <w:sz w:val="16"/>
        </w:rPr>
        <w:t>.</w:t>
      </w:r>
      <w:r>
        <w:rPr>
          <w:color w:val="231F20"/>
          <w:spacing w:val="-9"/>
          <w:w w:val="110"/>
          <w:sz w:val="16"/>
        </w:rPr>
        <w:t> </w:t>
      </w:r>
      <w:r>
        <w:rPr>
          <w:color w:val="231F20"/>
          <w:w w:val="110"/>
          <w:sz w:val="16"/>
        </w:rPr>
        <w:t>2011;60:1391-1392.</w:t>
      </w:r>
    </w:p>
    <w:p>
      <w:pPr>
        <w:pStyle w:val="ListParagraph"/>
        <w:numPr>
          <w:ilvl w:val="0"/>
          <w:numId w:val="9"/>
        </w:numPr>
        <w:tabs>
          <w:tab w:pos="699" w:val="left" w:leader="none"/>
        </w:tabs>
        <w:spacing w:line="235" w:lineRule="auto" w:before="0" w:after="0"/>
        <w:ind w:left="699" w:right="1197" w:hanging="300"/>
        <w:jc w:val="both"/>
        <w:rPr>
          <w:sz w:val="16"/>
        </w:rPr>
      </w:pPr>
      <w:r>
        <w:rPr>
          <w:color w:val="231F20"/>
          <w:w w:val="110"/>
          <w:sz w:val="16"/>
        </w:rPr>
        <w:t>Centers</w:t>
      </w:r>
      <w:r>
        <w:rPr>
          <w:color w:val="231F20"/>
          <w:w w:val="110"/>
          <w:sz w:val="16"/>
        </w:rPr>
        <w:t> for</w:t>
      </w:r>
      <w:r>
        <w:rPr>
          <w:color w:val="231F20"/>
          <w:w w:val="110"/>
          <w:sz w:val="16"/>
        </w:rPr>
        <w:t> Disease</w:t>
      </w:r>
      <w:r>
        <w:rPr>
          <w:color w:val="231F20"/>
          <w:w w:val="110"/>
          <w:sz w:val="16"/>
        </w:rPr>
        <w:t> Control</w:t>
      </w:r>
      <w:r>
        <w:rPr>
          <w:color w:val="231F20"/>
          <w:w w:val="110"/>
          <w:sz w:val="16"/>
        </w:rPr>
        <w:t> and</w:t>
      </w:r>
      <w:r>
        <w:rPr>
          <w:color w:val="231F20"/>
          <w:w w:val="110"/>
          <w:sz w:val="16"/>
        </w:rPr>
        <w:t> Prevention.</w:t>
      </w:r>
      <w:r>
        <w:rPr>
          <w:color w:val="231F20"/>
          <w:w w:val="110"/>
          <w:sz w:val="16"/>
        </w:rPr>
        <w:t> Use</w:t>
      </w:r>
      <w:r>
        <w:rPr>
          <w:color w:val="231F20"/>
          <w:w w:val="110"/>
          <w:sz w:val="16"/>
        </w:rPr>
        <w:t> of</w:t>
      </w:r>
      <w:r>
        <w:rPr>
          <w:color w:val="231F20"/>
          <w:w w:val="110"/>
          <w:sz w:val="16"/>
        </w:rPr>
        <w:t> 13-valent pneumococcal</w:t>
      </w:r>
      <w:r>
        <w:rPr>
          <w:color w:val="231F20"/>
          <w:spacing w:val="-3"/>
          <w:w w:val="110"/>
          <w:sz w:val="16"/>
        </w:rPr>
        <w:t> </w:t>
      </w:r>
      <w:r>
        <w:rPr>
          <w:color w:val="231F20"/>
          <w:w w:val="110"/>
          <w:sz w:val="16"/>
        </w:rPr>
        <w:t>conjugate</w:t>
      </w:r>
      <w:r>
        <w:rPr>
          <w:color w:val="231F20"/>
          <w:spacing w:val="-3"/>
          <w:w w:val="110"/>
          <w:sz w:val="16"/>
        </w:rPr>
        <w:t> </w:t>
      </w:r>
      <w:r>
        <w:rPr>
          <w:color w:val="231F20"/>
          <w:w w:val="110"/>
          <w:sz w:val="16"/>
        </w:rPr>
        <w:t>vaccine</w:t>
      </w:r>
      <w:r>
        <w:rPr>
          <w:color w:val="231F20"/>
          <w:spacing w:val="-3"/>
          <w:w w:val="110"/>
          <w:sz w:val="16"/>
        </w:rPr>
        <w:t> </w:t>
      </w:r>
      <w:r>
        <w:rPr>
          <w:color w:val="231F20"/>
          <w:w w:val="110"/>
          <w:sz w:val="16"/>
        </w:rPr>
        <w:t>and</w:t>
      </w:r>
      <w:r>
        <w:rPr>
          <w:color w:val="231F20"/>
          <w:spacing w:val="-3"/>
          <w:w w:val="110"/>
          <w:sz w:val="16"/>
        </w:rPr>
        <w:t> </w:t>
      </w:r>
      <w:r>
        <w:rPr>
          <w:color w:val="231F20"/>
          <w:w w:val="110"/>
          <w:sz w:val="16"/>
        </w:rPr>
        <w:t>23-valent</w:t>
      </w:r>
      <w:r>
        <w:rPr>
          <w:color w:val="231F20"/>
          <w:spacing w:val="-3"/>
          <w:w w:val="110"/>
          <w:sz w:val="16"/>
        </w:rPr>
        <w:t> </w:t>
      </w:r>
      <w:r>
        <w:rPr>
          <w:color w:val="231F20"/>
          <w:w w:val="110"/>
          <w:sz w:val="16"/>
        </w:rPr>
        <w:t>pneumococcal polysaccharide</w:t>
      </w:r>
      <w:r>
        <w:rPr>
          <w:color w:val="231F20"/>
          <w:w w:val="110"/>
          <w:sz w:val="16"/>
        </w:rPr>
        <w:t> vaccine</w:t>
      </w:r>
      <w:r>
        <w:rPr>
          <w:color w:val="231F20"/>
          <w:w w:val="110"/>
          <w:sz w:val="16"/>
        </w:rPr>
        <w:t> for</w:t>
      </w:r>
      <w:r>
        <w:rPr>
          <w:color w:val="231F20"/>
          <w:w w:val="110"/>
          <w:sz w:val="16"/>
        </w:rPr>
        <w:t> adults</w:t>
      </w:r>
      <w:r>
        <w:rPr>
          <w:color w:val="231F20"/>
          <w:w w:val="110"/>
          <w:sz w:val="16"/>
        </w:rPr>
        <w:t> with</w:t>
      </w:r>
      <w:r>
        <w:rPr>
          <w:color w:val="231F20"/>
          <w:w w:val="110"/>
          <w:sz w:val="16"/>
        </w:rPr>
        <w:t> immunocompromising conditions:</w:t>
      </w:r>
      <w:r>
        <w:rPr>
          <w:color w:val="231F20"/>
          <w:w w:val="110"/>
          <w:sz w:val="16"/>
        </w:rPr>
        <w:t> recommendations</w:t>
      </w:r>
      <w:r>
        <w:rPr>
          <w:color w:val="231F20"/>
          <w:w w:val="110"/>
          <w:sz w:val="16"/>
        </w:rPr>
        <w:t> of</w:t>
      </w:r>
      <w:r>
        <w:rPr>
          <w:color w:val="231F20"/>
          <w:w w:val="110"/>
          <w:sz w:val="16"/>
        </w:rPr>
        <w:t> the</w:t>
      </w:r>
      <w:r>
        <w:rPr>
          <w:color w:val="231F20"/>
          <w:w w:val="110"/>
          <w:sz w:val="16"/>
        </w:rPr>
        <w:t> Advisory</w:t>
      </w:r>
      <w:r>
        <w:rPr>
          <w:color w:val="231F20"/>
          <w:w w:val="110"/>
          <w:sz w:val="16"/>
        </w:rPr>
        <w:t> Committee</w:t>
      </w:r>
      <w:r>
        <w:rPr>
          <w:color w:val="231F20"/>
          <w:w w:val="110"/>
          <w:sz w:val="16"/>
        </w:rPr>
        <w:t> on </w:t>
      </w:r>
      <w:r>
        <w:rPr>
          <w:color w:val="231F20"/>
          <w:sz w:val="16"/>
        </w:rPr>
        <w:t>Immunization Practices (ACIP). </w:t>
      </w:r>
      <w:r>
        <w:rPr>
          <w:i/>
          <w:color w:val="231F20"/>
          <w:sz w:val="16"/>
        </w:rPr>
        <w:t>MMWR Morb Mortal Wkly Rep</w:t>
      </w:r>
      <w:r>
        <w:rPr>
          <w:color w:val="231F20"/>
          <w:sz w:val="16"/>
        </w:rPr>
        <w:t>.</w:t>
      </w:r>
      <w:r>
        <w:rPr>
          <w:color w:val="231F20"/>
          <w:w w:val="110"/>
          <w:sz w:val="16"/>
        </w:rPr>
        <w:t> </w:t>
      </w:r>
      <w:r>
        <w:rPr>
          <w:color w:val="231F20"/>
          <w:spacing w:val="-2"/>
          <w:w w:val="110"/>
          <w:sz w:val="16"/>
        </w:rPr>
        <w:t>2012;61:816-819.</w:t>
      </w:r>
    </w:p>
    <w:p>
      <w:pPr>
        <w:pStyle w:val="ListParagraph"/>
        <w:numPr>
          <w:ilvl w:val="0"/>
          <w:numId w:val="9"/>
        </w:numPr>
        <w:tabs>
          <w:tab w:pos="699" w:val="left" w:leader="none"/>
        </w:tabs>
        <w:spacing w:line="235" w:lineRule="auto" w:before="0" w:after="0"/>
        <w:ind w:left="699" w:right="1197" w:hanging="300"/>
        <w:jc w:val="both"/>
        <w:rPr>
          <w:sz w:val="16"/>
        </w:rPr>
      </w:pPr>
      <w:bookmarkStart w:name="_bookmark115" w:id="212"/>
      <w:bookmarkEnd w:id="212"/>
      <w:r>
        <w:rPr/>
      </w:r>
      <w:r>
        <w:rPr>
          <w:color w:val="231F20"/>
          <w:w w:val="105"/>
          <w:sz w:val="16"/>
        </w:rPr>
        <w:t>Black FL. Measles active and passive immunity in a </w:t>
      </w:r>
      <w:r>
        <w:rPr>
          <w:color w:val="231F20"/>
          <w:w w:val="105"/>
          <w:sz w:val="16"/>
        </w:rPr>
        <w:t>worldwide perspective. </w:t>
      </w:r>
      <w:r>
        <w:rPr>
          <w:i/>
          <w:color w:val="231F20"/>
          <w:w w:val="105"/>
          <w:sz w:val="16"/>
        </w:rPr>
        <w:t>Prog Med Virol</w:t>
      </w:r>
      <w:r>
        <w:rPr>
          <w:color w:val="231F20"/>
          <w:w w:val="105"/>
          <w:sz w:val="16"/>
        </w:rPr>
        <w:t>. 1989;36:1-33.</w:t>
      </w:r>
    </w:p>
    <w:p>
      <w:pPr>
        <w:pStyle w:val="ListParagraph"/>
        <w:numPr>
          <w:ilvl w:val="0"/>
          <w:numId w:val="9"/>
        </w:numPr>
        <w:tabs>
          <w:tab w:pos="699" w:val="left" w:leader="none"/>
        </w:tabs>
        <w:spacing w:line="235" w:lineRule="auto" w:before="0" w:after="0"/>
        <w:ind w:left="699" w:right="1197" w:hanging="300"/>
        <w:jc w:val="both"/>
        <w:rPr>
          <w:sz w:val="16"/>
        </w:rPr>
      </w:pPr>
      <w:bookmarkStart w:name="_bookmark116" w:id="213"/>
      <w:bookmarkEnd w:id="213"/>
      <w:r>
        <w:rPr/>
      </w:r>
      <w:r>
        <w:rPr>
          <w:color w:val="231F20"/>
          <w:w w:val="105"/>
          <w:sz w:val="16"/>
        </w:rPr>
        <w:t>Albrecht</w:t>
      </w:r>
      <w:r>
        <w:rPr>
          <w:color w:val="231F20"/>
          <w:spacing w:val="-1"/>
          <w:w w:val="105"/>
          <w:sz w:val="16"/>
        </w:rPr>
        <w:t> </w:t>
      </w:r>
      <w:r>
        <w:rPr>
          <w:color w:val="231F20"/>
          <w:w w:val="105"/>
          <w:sz w:val="16"/>
        </w:rPr>
        <w:t>P,</w:t>
      </w:r>
      <w:r>
        <w:rPr>
          <w:color w:val="231F20"/>
          <w:spacing w:val="-1"/>
          <w:w w:val="105"/>
          <w:sz w:val="16"/>
        </w:rPr>
        <w:t> </w:t>
      </w:r>
      <w:r>
        <w:rPr>
          <w:color w:val="231F20"/>
          <w:w w:val="105"/>
          <w:sz w:val="16"/>
        </w:rPr>
        <w:t>Ennis</w:t>
      </w:r>
      <w:r>
        <w:rPr>
          <w:color w:val="231F20"/>
          <w:spacing w:val="-1"/>
          <w:w w:val="105"/>
          <w:sz w:val="16"/>
        </w:rPr>
        <w:t> </w:t>
      </w:r>
      <w:r>
        <w:rPr>
          <w:color w:val="231F20"/>
          <w:w w:val="105"/>
          <w:sz w:val="16"/>
        </w:rPr>
        <w:t>FA,</w:t>
      </w:r>
      <w:r>
        <w:rPr>
          <w:color w:val="231F20"/>
          <w:spacing w:val="-1"/>
          <w:w w:val="105"/>
          <w:sz w:val="16"/>
        </w:rPr>
        <w:t> </w:t>
      </w:r>
      <w:r>
        <w:rPr>
          <w:color w:val="231F20"/>
          <w:w w:val="105"/>
          <w:sz w:val="16"/>
        </w:rPr>
        <w:t>Saltzman</w:t>
      </w:r>
      <w:r>
        <w:rPr>
          <w:color w:val="231F20"/>
          <w:spacing w:val="-1"/>
          <w:w w:val="105"/>
          <w:sz w:val="16"/>
        </w:rPr>
        <w:t> </w:t>
      </w:r>
      <w:r>
        <w:rPr>
          <w:color w:val="231F20"/>
          <w:w w:val="105"/>
          <w:sz w:val="16"/>
        </w:rPr>
        <w:t>EJ,</w:t>
      </w:r>
      <w:r>
        <w:rPr>
          <w:color w:val="231F20"/>
          <w:spacing w:val="-1"/>
          <w:w w:val="105"/>
          <w:sz w:val="16"/>
        </w:rPr>
        <w:t> </w:t>
      </w:r>
      <w:r>
        <w:rPr>
          <w:color w:val="231F20"/>
          <w:w w:val="105"/>
          <w:sz w:val="16"/>
        </w:rPr>
        <w:t>et al.</w:t>
      </w:r>
      <w:r>
        <w:rPr>
          <w:color w:val="231F20"/>
          <w:spacing w:val="-1"/>
          <w:w w:val="105"/>
          <w:sz w:val="16"/>
        </w:rPr>
        <w:t> </w:t>
      </w:r>
      <w:r>
        <w:rPr>
          <w:color w:val="231F20"/>
          <w:w w:val="105"/>
          <w:sz w:val="16"/>
        </w:rPr>
        <w:t>Persistence</w:t>
      </w:r>
      <w:r>
        <w:rPr>
          <w:color w:val="231F20"/>
          <w:spacing w:val="-1"/>
          <w:w w:val="105"/>
          <w:sz w:val="16"/>
        </w:rPr>
        <w:t> </w:t>
      </w:r>
      <w:r>
        <w:rPr>
          <w:color w:val="231F20"/>
          <w:w w:val="105"/>
          <w:sz w:val="16"/>
        </w:rPr>
        <w:t>of</w:t>
      </w:r>
      <w:r>
        <w:rPr>
          <w:color w:val="231F20"/>
          <w:spacing w:val="-1"/>
          <w:w w:val="105"/>
          <w:sz w:val="16"/>
        </w:rPr>
        <w:t> </w:t>
      </w:r>
      <w:r>
        <w:rPr>
          <w:color w:val="231F20"/>
          <w:w w:val="105"/>
          <w:sz w:val="16"/>
        </w:rPr>
        <w:t>maternal antibody in infants beyond 12 months: mechanism of </w:t>
      </w:r>
      <w:r>
        <w:rPr>
          <w:color w:val="231F20"/>
          <w:w w:val="105"/>
          <w:sz w:val="16"/>
        </w:rPr>
        <w:t>measles vaccine failure. </w:t>
      </w:r>
      <w:r>
        <w:rPr>
          <w:i/>
          <w:color w:val="231F20"/>
          <w:sz w:val="16"/>
        </w:rPr>
        <w:t>J </w:t>
      </w:r>
      <w:r>
        <w:rPr>
          <w:i/>
          <w:color w:val="231F20"/>
          <w:w w:val="105"/>
          <w:sz w:val="16"/>
        </w:rPr>
        <w:t>Pediatr</w:t>
      </w:r>
      <w:r>
        <w:rPr>
          <w:color w:val="231F20"/>
          <w:w w:val="105"/>
          <w:sz w:val="16"/>
        </w:rPr>
        <w:t>. 1977;91:715-718.</w:t>
      </w:r>
    </w:p>
    <w:p>
      <w:pPr>
        <w:pStyle w:val="ListParagraph"/>
        <w:numPr>
          <w:ilvl w:val="0"/>
          <w:numId w:val="9"/>
        </w:numPr>
        <w:tabs>
          <w:tab w:pos="699" w:val="left" w:leader="none"/>
        </w:tabs>
        <w:spacing w:line="235" w:lineRule="auto" w:before="0" w:after="0"/>
        <w:ind w:left="699" w:right="1197" w:hanging="300"/>
        <w:jc w:val="both"/>
        <w:rPr>
          <w:sz w:val="16"/>
        </w:rPr>
      </w:pPr>
      <w:bookmarkStart w:name="_bookmark117" w:id="214"/>
      <w:bookmarkEnd w:id="214"/>
      <w:r>
        <w:rPr/>
      </w:r>
      <w:r>
        <w:rPr>
          <w:color w:val="231F20"/>
          <w:sz w:val="16"/>
        </w:rPr>
        <w:t>Wilkins</w:t>
      </w:r>
      <w:r>
        <w:rPr>
          <w:color w:val="231F20"/>
          <w:spacing w:val="40"/>
          <w:sz w:val="16"/>
        </w:rPr>
        <w:t> </w:t>
      </w:r>
      <w:r>
        <w:rPr>
          <w:color w:val="231F20"/>
          <w:sz w:val="16"/>
        </w:rPr>
        <w:t>J,</w:t>
      </w:r>
      <w:r>
        <w:rPr>
          <w:color w:val="231F20"/>
          <w:spacing w:val="40"/>
          <w:sz w:val="16"/>
        </w:rPr>
        <w:t> </w:t>
      </w:r>
      <w:r>
        <w:rPr>
          <w:color w:val="231F20"/>
          <w:sz w:val="16"/>
        </w:rPr>
        <w:t>Wehrle</w:t>
      </w:r>
      <w:r>
        <w:rPr>
          <w:color w:val="231F20"/>
          <w:spacing w:val="40"/>
          <w:sz w:val="16"/>
        </w:rPr>
        <w:t> </w:t>
      </w:r>
      <w:r>
        <w:rPr>
          <w:color w:val="231F20"/>
          <w:sz w:val="16"/>
        </w:rPr>
        <w:t>PF.</w:t>
      </w:r>
      <w:r>
        <w:rPr>
          <w:color w:val="231F20"/>
          <w:spacing w:val="40"/>
          <w:sz w:val="16"/>
        </w:rPr>
        <w:t> </w:t>
      </w:r>
      <w:r>
        <w:rPr>
          <w:color w:val="231F20"/>
          <w:sz w:val="16"/>
        </w:rPr>
        <w:t>Additional</w:t>
      </w:r>
      <w:r>
        <w:rPr>
          <w:color w:val="231F20"/>
          <w:spacing w:val="40"/>
          <w:sz w:val="16"/>
        </w:rPr>
        <w:t> </w:t>
      </w:r>
      <w:r>
        <w:rPr>
          <w:color w:val="231F20"/>
          <w:sz w:val="16"/>
        </w:rPr>
        <w:t>evidence</w:t>
      </w:r>
      <w:r>
        <w:rPr>
          <w:color w:val="231F20"/>
          <w:spacing w:val="40"/>
          <w:sz w:val="16"/>
        </w:rPr>
        <w:t> </w:t>
      </w:r>
      <w:r>
        <w:rPr>
          <w:color w:val="231F20"/>
          <w:sz w:val="16"/>
        </w:rPr>
        <w:t>against</w:t>
      </w:r>
      <w:r>
        <w:rPr>
          <w:color w:val="231F20"/>
          <w:spacing w:val="40"/>
          <w:sz w:val="16"/>
        </w:rPr>
        <w:t> </w:t>
      </w:r>
      <w:r>
        <w:rPr>
          <w:color w:val="231F20"/>
          <w:sz w:val="16"/>
        </w:rPr>
        <w:t>measles</w:t>
      </w:r>
      <w:r>
        <w:rPr>
          <w:color w:val="231F20"/>
          <w:spacing w:val="40"/>
          <w:sz w:val="16"/>
        </w:rPr>
        <w:t> </w:t>
      </w:r>
      <w:r>
        <w:rPr>
          <w:color w:val="231F20"/>
          <w:sz w:val="16"/>
        </w:rPr>
        <w:t>vaccine</w:t>
      </w:r>
      <w:r>
        <w:rPr>
          <w:color w:val="231F20"/>
          <w:spacing w:val="40"/>
          <w:sz w:val="16"/>
        </w:rPr>
        <w:t> </w:t>
      </w:r>
      <w:r>
        <w:rPr>
          <w:color w:val="231F20"/>
          <w:sz w:val="16"/>
        </w:rPr>
        <w:t>administration</w:t>
      </w:r>
      <w:r>
        <w:rPr>
          <w:color w:val="231F20"/>
          <w:spacing w:val="40"/>
          <w:sz w:val="16"/>
        </w:rPr>
        <w:t> </w:t>
      </w:r>
      <w:r>
        <w:rPr>
          <w:color w:val="231F20"/>
          <w:sz w:val="16"/>
        </w:rPr>
        <w:t>to</w:t>
      </w:r>
      <w:r>
        <w:rPr>
          <w:color w:val="231F20"/>
          <w:spacing w:val="40"/>
          <w:sz w:val="16"/>
        </w:rPr>
        <w:t> </w:t>
      </w:r>
      <w:r>
        <w:rPr>
          <w:color w:val="231F20"/>
          <w:sz w:val="16"/>
        </w:rPr>
        <w:t>infants</w:t>
      </w:r>
      <w:r>
        <w:rPr>
          <w:color w:val="231F20"/>
          <w:spacing w:val="40"/>
          <w:sz w:val="16"/>
        </w:rPr>
        <w:t> </w:t>
      </w:r>
      <w:r>
        <w:rPr>
          <w:color w:val="231F20"/>
          <w:sz w:val="16"/>
        </w:rPr>
        <w:t>less</w:t>
      </w:r>
      <w:r>
        <w:rPr>
          <w:color w:val="231F20"/>
          <w:spacing w:val="40"/>
          <w:sz w:val="16"/>
        </w:rPr>
        <w:t> </w:t>
      </w:r>
      <w:r>
        <w:rPr>
          <w:color w:val="231F20"/>
          <w:sz w:val="16"/>
        </w:rPr>
        <w:t>than</w:t>
      </w:r>
      <w:r>
        <w:rPr>
          <w:color w:val="231F20"/>
          <w:spacing w:val="40"/>
          <w:sz w:val="16"/>
        </w:rPr>
        <w:t> </w:t>
      </w:r>
      <w:r>
        <w:rPr>
          <w:color w:val="231F20"/>
          <w:sz w:val="16"/>
        </w:rPr>
        <w:t>12</w:t>
      </w:r>
      <w:r>
        <w:rPr>
          <w:color w:val="231F20"/>
          <w:spacing w:val="40"/>
          <w:sz w:val="16"/>
        </w:rPr>
        <w:t> </w:t>
      </w:r>
      <w:r>
        <w:rPr>
          <w:color w:val="231F20"/>
          <w:sz w:val="16"/>
        </w:rPr>
        <w:t>months</w:t>
      </w:r>
      <w:r>
        <w:rPr>
          <w:color w:val="231F20"/>
          <w:spacing w:val="40"/>
          <w:sz w:val="16"/>
        </w:rPr>
        <w:t> </w:t>
      </w:r>
      <w:r>
        <w:rPr>
          <w:color w:val="231F20"/>
          <w:sz w:val="16"/>
        </w:rPr>
        <w:t>of</w:t>
      </w:r>
      <w:r>
        <w:rPr>
          <w:color w:val="231F20"/>
          <w:spacing w:val="40"/>
          <w:sz w:val="16"/>
        </w:rPr>
        <w:t> </w:t>
      </w:r>
      <w:r>
        <w:rPr>
          <w:color w:val="231F20"/>
          <w:sz w:val="16"/>
        </w:rPr>
        <w:t>age:</w:t>
      </w:r>
      <w:r>
        <w:rPr>
          <w:color w:val="231F20"/>
          <w:spacing w:val="40"/>
          <w:sz w:val="16"/>
        </w:rPr>
        <w:t> </w:t>
      </w:r>
      <w:r>
        <w:rPr>
          <w:color w:val="231F20"/>
          <w:sz w:val="16"/>
        </w:rPr>
        <w:t>altered</w:t>
      </w:r>
      <w:r>
        <w:rPr>
          <w:color w:val="231F20"/>
          <w:spacing w:val="40"/>
          <w:sz w:val="16"/>
        </w:rPr>
        <w:t> </w:t>
      </w:r>
      <w:r>
        <w:rPr>
          <w:color w:val="231F20"/>
          <w:sz w:val="16"/>
        </w:rPr>
        <w:t>immune</w:t>
      </w:r>
      <w:r>
        <w:rPr>
          <w:color w:val="231F20"/>
          <w:spacing w:val="40"/>
          <w:sz w:val="16"/>
        </w:rPr>
        <w:t> </w:t>
      </w:r>
      <w:r>
        <w:rPr>
          <w:color w:val="231F20"/>
          <w:sz w:val="16"/>
        </w:rPr>
        <w:t>response</w:t>
      </w:r>
      <w:r>
        <w:rPr>
          <w:color w:val="231F20"/>
          <w:spacing w:val="40"/>
          <w:sz w:val="16"/>
        </w:rPr>
        <w:t> </w:t>
      </w:r>
      <w:r>
        <w:rPr>
          <w:color w:val="231F20"/>
          <w:sz w:val="16"/>
        </w:rPr>
        <w:t>following</w:t>
      </w:r>
      <w:r>
        <w:rPr>
          <w:color w:val="231F20"/>
          <w:spacing w:val="40"/>
          <w:sz w:val="16"/>
        </w:rPr>
        <w:t> </w:t>
      </w:r>
      <w:r>
        <w:rPr>
          <w:color w:val="231F20"/>
          <w:sz w:val="16"/>
        </w:rPr>
        <w:t>active/passive</w:t>
      </w:r>
      <w:r>
        <w:rPr>
          <w:color w:val="231F20"/>
          <w:spacing w:val="40"/>
          <w:sz w:val="16"/>
        </w:rPr>
        <w:t> </w:t>
      </w:r>
      <w:r>
        <w:rPr>
          <w:color w:val="231F20"/>
          <w:sz w:val="16"/>
        </w:rPr>
        <w:t>immuniza-</w:t>
      </w:r>
      <w:r>
        <w:rPr>
          <w:color w:val="231F20"/>
          <w:spacing w:val="40"/>
          <w:sz w:val="16"/>
        </w:rPr>
        <w:t> </w:t>
      </w:r>
      <w:r>
        <w:rPr>
          <w:color w:val="231F20"/>
          <w:sz w:val="16"/>
        </w:rPr>
        <w:t>tion. </w:t>
      </w:r>
      <w:r>
        <w:rPr>
          <w:i/>
          <w:color w:val="231F20"/>
          <w:sz w:val="16"/>
        </w:rPr>
        <w:t>J Pediatr</w:t>
      </w:r>
      <w:r>
        <w:rPr>
          <w:color w:val="231F20"/>
          <w:sz w:val="16"/>
        </w:rPr>
        <w:t>. 1979;94:865-869.</w:t>
      </w:r>
    </w:p>
    <w:p>
      <w:pPr>
        <w:pStyle w:val="ListParagraph"/>
        <w:numPr>
          <w:ilvl w:val="0"/>
          <w:numId w:val="9"/>
        </w:numPr>
        <w:tabs>
          <w:tab w:pos="699" w:val="left" w:leader="none"/>
        </w:tabs>
        <w:spacing w:line="235" w:lineRule="auto" w:before="0" w:after="0"/>
        <w:ind w:left="699" w:right="1199" w:hanging="300"/>
        <w:jc w:val="both"/>
        <w:rPr>
          <w:sz w:val="16"/>
        </w:rPr>
      </w:pPr>
      <w:bookmarkStart w:name="_bookmark118" w:id="215"/>
      <w:bookmarkEnd w:id="215"/>
      <w:r>
        <w:rPr/>
      </w:r>
      <w:r>
        <w:rPr>
          <w:color w:val="231F20"/>
          <w:w w:val="105"/>
          <w:sz w:val="16"/>
        </w:rPr>
        <w:t>Halsey</w:t>
      </w:r>
      <w:r>
        <w:rPr>
          <w:color w:val="231F20"/>
          <w:spacing w:val="-10"/>
          <w:w w:val="105"/>
          <w:sz w:val="16"/>
        </w:rPr>
        <w:t> </w:t>
      </w:r>
      <w:r>
        <w:rPr>
          <w:color w:val="231F20"/>
          <w:w w:val="105"/>
          <w:sz w:val="16"/>
        </w:rPr>
        <w:t>NA,</w:t>
      </w:r>
      <w:r>
        <w:rPr>
          <w:color w:val="231F20"/>
          <w:spacing w:val="-10"/>
          <w:w w:val="105"/>
          <w:sz w:val="16"/>
        </w:rPr>
        <w:t> </w:t>
      </w:r>
      <w:r>
        <w:rPr>
          <w:color w:val="231F20"/>
          <w:w w:val="105"/>
          <w:sz w:val="16"/>
        </w:rPr>
        <w:t>Boulos</w:t>
      </w:r>
      <w:r>
        <w:rPr>
          <w:color w:val="231F20"/>
          <w:spacing w:val="-10"/>
          <w:w w:val="105"/>
          <w:sz w:val="16"/>
        </w:rPr>
        <w:t> </w:t>
      </w:r>
      <w:r>
        <w:rPr>
          <w:color w:val="231F20"/>
          <w:w w:val="105"/>
          <w:sz w:val="16"/>
        </w:rPr>
        <w:t>R,</w:t>
      </w:r>
      <w:r>
        <w:rPr>
          <w:color w:val="231F20"/>
          <w:spacing w:val="-10"/>
          <w:w w:val="105"/>
          <w:sz w:val="16"/>
        </w:rPr>
        <w:t> </w:t>
      </w:r>
      <w:r>
        <w:rPr>
          <w:color w:val="231F20"/>
          <w:w w:val="105"/>
          <w:sz w:val="16"/>
        </w:rPr>
        <w:t>Mode</w:t>
      </w:r>
      <w:r>
        <w:rPr>
          <w:color w:val="231F20"/>
          <w:spacing w:val="-10"/>
          <w:w w:val="105"/>
          <w:sz w:val="16"/>
        </w:rPr>
        <w:t> </w:t>
      </w:r>
      <w:r>
        <w:rPr>
          <w:color w:val="231F20"/>
          <w:w w:val="105"/>
          <w:sz w:val="16"/>
        </w:rPr>
        <w:t>F,</w:t>
      </w:r>
      <w:r>
        <w:rPr>
          <w:color w:val="231F20"/>
          <w:spacing w:val="-10"/>
          <w:w w:val="105"/>
          <w:sz w:val="16"/>
        </w:rPr>
        <w:t> </w:t>
      </w:r>
      <w:r>
        <w:rPr>
          <w:color w:val="231F20"/>
          <w:w w:val="105"/>
          <w:sz w:val="16"/>
        </w:rPr>
        <w:t>et</w:t>
      </w:r>
      <w:r>
        <w:rPr>
          <w:color w:val="231F20"/>
          <w:spacing w:val="-1"/>
          <w:w w:val="105"/>
          <w:sz w:val="16"/>
        </w:rPr>
        <w:t> </w:t>
      </w:r>
      <w:r>
        <w:rPr>
          <w:color w:val="231F20"/>
          <w:w w:val="105"/>
          <w:sz w:val="16"/>
        </w:rPr>
        <w:t>al.</w:t>
      </w:r>
      <w:r>
        <w:rPr>
          <w:color w:val="231F20"/>
          <w:spacing w:val="-10"/>
          <w:w w:val="105"/>
          <w:sz w:val="16"/>
        </w:rPr>
        <w:t> </w:t>
      </w:r>
      <w:r>
        <w:rPr>
          <w:color w:val="231F20"/>
          <w:w w:val="105"/>
          <w:sz w:val="16"/>
        </w:rPr>
        <w:t>Response</w:t>
      </w:r>
      <w:r>
        <w:rPr>
          <w:color w:val="231F20"/>
          <w:spacing w:val="-10"/>
          <w:w w:val="105"/>
          <w:sz w:val="16"/>
        </w:rPr>
        <w:t> </w:t>
      </w:r>
      <w:r>
        <w:rPr>
          <w:color w:val="231F20"/>
          <w:w w:val="105"/>
          <w:sz w:val="16"/>
        </w:rPr>
        <w:t>to</w:t>
      </w:r>
      <w:r>
        <w:rPr>
          <w:color w:val="231F20"/>
          <w:spacing w:val="-10"/>
          <w:w w:val="105"/>
          <w:sz w:val="16"/>
        </w:rPr>
        <w:t> </w:t>
      </w:r>
      <w:r>
        <w:rPr>
          <w:color w:val="231F20"/>
          <w:w w:val="105"/>
          <w:sz w:val="16"/>
        </w:rPr>
        <w:t>measles</w:t>
      </w:r>
      <w:r>
        <w:rPr>
          <w:color w:val="231F20"/>
          <w:spacing w:val="-10"/>
          <w:w w:val="105"/>
          <w:sz w:val="16"/>
        </w:rPr>
        <w:t> </w:t>
      </w:r>
      <w:r>
        <w:rPr>
          <w:color w:val="231F20"/>
          <w:w w:val="105"/>
          <w:sz w:val="16"/>
        </w:rPr>
        <w:t>vaccine in Haitian infants 6 to 12 14;months old: influence of </w:t>
      </w:r>
      <w:r>
        <w:rPr>
          <w:color w:val="231F20"/>
          <w:w w:val="105"/>
          <w:sz w:val="16"/>
        </w:rPr>
        <w:t>maternal antibodies, malnutrition, and concurrent illnesses. </w:t>
      </w:r>
      <w:r>
        <w:rPr>
          <w:i/>
          <w:color w:val="231F20"/>
          <w:w w:val="105"/>
          <w:sz w:val="16"/>
        </w:rPr>
        <w:t>N Engl </w:t>
      </w:r>
      <w:r>
        <w:rPr>
          <w:i/>
          <w:color w:val="231F20"/>
          <w:sz w:val="16"/>
        </w:rPr>
        <w:t>J </w:t>
      </w:r>
      <w:r>
        <w:rPr>
          <w:i/>
          <w:color w:val="231F20"/>
          <w:w w:val="105"/>
          <w:sz w:val="16"/>
        </w:rPr>
        <w:t>Med</w:t>
      </w:r>
      <w:r>
        <w:rPr>
          <w:color w:val="231F20"/>
          <w:w w:val="105"/>
          <w:sz w:val="16"/>
        </w:rPr>
        <w:t>. </w:t>
      </w:r>
      <w:r>
        <w:rPr>
          <w:color w:val="231F20"/>
          <w:spacing w:val="-2"/>
          <w:w w:val="105"/>
          <w:sz w:val="16"/>
        </w:rPr>
        <w:t>1985;313:544-577.</w:t>
      </w:r>
    </w:p>
    <w:p>
      <w:pPr>
        <w:pStyle w:val="ListParagraph"/>
        <w:numPr>
          <w:ilvl w:val="0"/>
          <w:numId w:val="9"/>
        </w:numPr>
        <w:tabs>
          <w:tab w:pos="699" w:val="left" w:leader="none"/>
        </w:tabs>
        <w:spacing w:line="235" w:lineRule="auto" w:before="0" w:after="0"/>
        <w:ind w:left="699" w:right="1199" w:hanging="300"/>
        <w:jc w:val="both"/>
        <w:rPr>
          <w:sz w:val="16"/>
        </w:rPr>
      </w:pPr>
      <w:bookmarkStart w:name="_bookmark119" w:id="216"/>
      <w:bookmarkEnd w:id="216"/>
      <w:r>
        <w:rPr/>
      </w:r>
      <w:r>
        <w:rPr>
          <w:color w:val="231F20"/>
          <w:w w:val="105"/>
          <w:sz w:val="16"/>
        </w:rPr>
        <w:t>Black</w:t>
      </w:r>
      <w:r>
        <w:rPr>
          <w:color w:val="231F20"/>
          <w:spacing w:val="-10"/>
          <w:w w:val="105"/>
          <w:sz w:val="16"/>
        </w:rPr>
        <w:t> </w:t>
      </w:r>
      <w:r>
        <w:rPr>
          <w:color w:val="231F20"/>
          <w:w w:val="105"/>
          <w:sz w:val="16"/>
        </w:rPr>
        <w:t>FL,</w:t>
      </w:r>
      <w:r>
        <w:rPr>
          <w:color w:val="231F20"/>
          <w:spacing w:val="-10"/>
          <w:w w:val="105"/>
          <w:sz w:val="16"/>
        </w:rPr>
        <w:t> </w:t>
      </w:r>
      <w:r>
        <w:rPr>
          <w:color w:val="231F20"/>
          <w:w w:val="105"/>
          <w:sz w:val="16"/>
        </w:rPr>
        <w:t>Berman</w:t>
      </w:r>
      <w:r>
        <w:rPr>
          <w:color w:val="231F20"/>
          <w:spacing w:val="-10"/>
          <w:w w:val="105"/>
          <w:sz w:val="16"/>
        </w:rPr>
        <w:t> </w:t>
      </w:r>
      <w:r>
        <w:rPr>
          <w:color w:val="231F20"/>
          <w:w w:val="105"/>
          <w:sz w:val="16"/>
        </w:rPr>
        <w:t>LL,</w:t>
      </w:r>
      <w:r>
        <w:rPr>
          <w:color w:val="231F20"/>
          <w:spacing w:val="-10"/>
          <w:w w:val="105"/>
          <w:sz w:val="16"/>
        </w:rPr>
        <w:t> </w:t>
      </w:r>
      <w:r>
        <w:rPr>
          <w:color w:val="231F20"/>
          <w:w w:val="105"/>
          <w:sz w:val="16"/>
        </w:rPr>
        <w:t>Borgono</w:t>
      </w:r>
      <w:r>
        <w:rPr>
          <w:color w:val="231F20"/>
          <w:spacing w:val="-10"/>
          <w:w w:val="105"/>
          <w:sz w:val="16"/>
        </w:rPr>
        <w:t> </w:t>
      </w:r>
      <w:r>
        <w:rPr>
          <w:color w:val="231F20"/>
          <w:w w:val="105"/>
          <w:sz w:val="16"/>
        </w:rPr>
        <w:t>JM,</w:t>
      </w:r>
      <w:r>
        <w:rPr>
          <w:color w:val="231F20"/>
          <w:spacing w:val="-10"/>
          <w:w w:val="105"/>
          <w:sz w:val="16"/>
        </w:rPr>
        <w:t> </w:t>
      </w:r>
      <w:r>
        <w:rPr>
          <w:color w:val="231F20"/>
          <w:w w:val="105"/>
          <w:sz w:val="16"/>
        </w:rPr>
        <w:t>et</w:t>
      </w:r>
      <w:r>
        <w:rPr>
          <w:color w:val="231F20"/>
          <w:spacing w:val="-4"/>
          <w:w w:val="105"/>
          <w:sz w:val="16"/>
        </w:rPr>
        <w:t> </w:t>
      </w:r>
      <w:r>
        <w:rPr>
          <w:color w:val="231F20"/>
          <w:w w:val="105"/>
          <w:sz w:val="16"/>
        </w:rPr>
        <w:t>al.</w:t>
      </w:r>
      <w:r>
        <w:rPr>
          <w:color w:val="231F20"/>
          <w:spacing w:val="-10"/>
          <w:w w:val="105"/>
          <w:sz w:val="16"/>
        </w:rPr>
        <w:t> </w:t>
      </w:r>
      <w:r>
        <w:rPr>
          <w:color w:val="231F20"/>
          <w:w w:val="105"/>
          <w:sz w:val="16"/>
        </w:rPr>
        <w:t>Geographic</w:t>
      </w:r>
      <w:r>
        <w:rPr>
          <w:color w:val="231F20"/>
          <w:spacing w:val="-10"/>
          <w:w w:val="105"/>
          <w:sz w:val="16"/>
        </w:rPr>
        <w:t> </w:t>
      </w:r>
      <w:r>
        <w:rPr>
          <w:color w:val="231F20"/>
          <w:w w:val="105"/>
          <w:sz w:val="16"/>
        </w:rPr>
        <w:t>variation</w:t>
      </w:r>
      <w:r>
        <w:rPr>
          <w:color w:val="231F20"/>
          <w:spacing w:val="-10"/>
          <w:w w:val="105"/>
          <w:sz w:val="16"/>
        </w:rPr>
        <w:t> </w:t>
      </w:r>
      <w:r>
        <w:rPr>
          <w:color w:val="231F20"/>
          <w:w w:val="105"/>
          <w:sz w:val="16"/>
        </w:rPr>
        <w:t>in infant loss of maternal measles antibody and in prevalence of rubella antibody. </w:t>
      </w:r>
      <w:r>
        <w:rPr>
          <w:i/>
          <w:color w:val="231F20"/>
          <w:w w:val="105"/>
          <w:sz w:val="16"/>
        </w:rPr>
        <w:t>Am </w:t>
      </w:r>
      <w:r>
        <w:rPr>
          <w:i/>
          <w:color w:val="231F20"/>
          <w:sz w:val="16"/>
        </w:rPr>
        <w:t>J </w:t>
      </w:r>
      <w:r>
        <w:rPr>
          <w:i/>
          <w:color w:val="231F20"/>
          <w:w w:val="105"/>
          <w:sz w:val="16"/>
        </w:rPr>
        <w:t>Epidemiol</w:t>
      </w:r>
      <w:r>
        <w:rPr>
          <w:color w:val="231F20"/>
          <w:w w:val="105"/>
          <w:sz w:val="16"/>
        </w:rPr>
        <w:t>. 1986;124:442-452.</w:t>
      </w:r>
    </w:p>
    <w:p>
      <w:pPr>
        <w:pStyle w:val="ListParagraph"/>
        <w:spacing w:after="0" w:line="235" w:lineRule="auto"/>
        <w:jc w:val="both"/>
        <w:rPr>
          <w:sz w:val="16"/>
        </w:rPr>
        <w:sectPr>
          <w:type w:val="continuous"/>
          <w:pgSz w:w="12240" w:h="15660"/>
          <w:pgMar w:header="565" w:footer="0" w:top="1060" w:bottom="280" w:left="720" w:right="0"/>
          <w:cols w:num="2" w:equalWidth="0">
            <w:col w:w="5161" w:space="40"/>
            <w:col w:w="6319"/>
          </w:cols>
        </w:sectPr>
      </w:pPr>
    </w:p>
    <w:p>
      <w:pPr>
        <w:pStyle w:val="BodyText"/>
        <w:spacing w:before="4"/>
        <w:jc w:val="left"/>
        <w:rPr>
          <w:sz w:val="15"/>
        </w:rPr>
      </w:pPr>
    </w:p>
    <w:p>
      <w:pPr>
        <w:pStyle w:val="BodyText"/>
        <w:spacing w:after="0"/>
        <w:jc w:val="left"/>
        <w:rPr>
          <w:sz w:val="15"/>
        </w:rPr>
        <w:sectPr>
          <w:pgSz w:w="12240" w:h="15660"/>
          <w:pgMar w:header="561" w:footer="0" w:top="800" w:bottom="280" w:left="720" w:right="0"/>
        </w:sectPr>
      </w:pPr>
    </w:p>
    <w:p>
      <w:pPr>
        <w:pStyle w:val="ListParagraph"/>
        <w:numPr>
          <w:ilvl w:val="0"/>
          <w:numId w:val="9"/>
        </w:numPr>
        <w:tabs>
          <w:tab w:pos="860" w:val="left" w:leader="none"/>
        </w:tabs>
        <w:spacing w:line="235" w:lineRule="auto" w:before="96" w:after="0"/>
        <w:ind w:left="860" w:right="0" w:hanging="300"/>
        <w:jc w:val="both"/>
        <w:rPr>
          <w:sz w:val="16"/>
        </w:rPr>
      </w:pPr>
      <w:r>
        <w:rPr>
          <w:color w:val="231F20"/>
          <w:w w:val="105"/>
          <w:sz w:val="16"/>
        </w:rPr>
        <w:t>Dagan</w:t>
      </w:r>
      <w:r>
        <w:rPr>
          <w:color w:val="231F20"/>
          <w:w w:val="105"/>
          <w:sz w:val="16"/>
        </w:rPr>
        <w:t> R,</w:t>
      </w:r>
      <w:r>
        <w:rPr>
          <w:color w:val="231F20"/>
          <w:w w:val="105"/>
          <w:sz w:val="16"/>
        </w:rPr>
        <w:t> Slater</w:t>
      </w:r>
      <w:r>
        <w:rPr>
          <w:color w:val="231F20"/>
          <w:w w:val="105"/>
          <w:sz w:val="16"/>
        </w:rPr>
        <w:t> PE,</w:t>
      </w:r>
      <w:r>
        <w:rPr>
          <w:color w:val="231F20"/>
          <w:w w:val="105"/>
          <w:sz w:val="16"/>
        </w:rPr>
        <w:t> Duvdevani</w:t>
      </w:r>
      <w:r>
        <w:rPr>
          <w:color w:val="231F20"/>
          <w:w w:val="105"/>
          <w:sz w:val="16"/>
        </w:rPr>
        <w:t> P,</w:t>
      </w:r>
      <w:r>
        <w:rPr>
          <w:color w:val="231F20"/>
          <w:w w:val="105"/>
          <w:sz w:val="16"/>
        </w:rPr>
        <w:t> et al.</w:t>
      </w:r>
      <w:r>
        <w:rPr>
          <w:color w:val="231F20"/>
          <w:w w:val="105"/>
          <w:sz w:val="16"/>
        </w:rPr>
        <w:t> Decay</w:t>
      </w:r>
      <w:r>
        <w:rPr>
          <w:color w:val="231F20"/>
          <w:w w:val="105"/>
          <w:sz w:val="16"/>
        </w:rPr>
        <w:t> of</w:t>
      </w:r>
      <w:r>
        <w:rPr>
          <w:color w:val="231F20"/>
          <w:w w:val="105"/>
          <w:sz w:val="16"/>
        </w:rPr>
        <w:t> </w:t>
      </w:r>
      <w:r>
        <w:rPr>
          <w:color w:val="231F20"/>
          <w:w w:val="105"/>
          <w:sz w:val="16"/>
        </w:rPr>
        <w:t>maternally derived measles antibody in a highly vaccinated population in southern Israel. </w:t>
      </w:r>
      <w:r>
        <w:rPr>
          <w:i/>
          <w:color w:val="231F20"/>
          <w:w w:val="105"/>
          <w:sz w:val="16"/>
        </w:rPr>
        <w:t>Pediatr Infect Dis J</w:t>
      </w:r>
      <w:r>
        <w:rPr>
          <w:color w:val="231F20"/>
          <w:w w:val="105"/>
          <w:sz w:val="16"/>
        </w:rPr>
        <w:t>. 1995;14:965-969.</w:t>
      </w:r>
    </w:p>
    <w:p>
      <w:pPr>
        <w:pStyle w:val="ListParagraph"/>
        <w:numPr>
          <w:ilvl w:val="0"/>
          <w:numId w:val="9"/>
        </w:numPr>
        <w:tabs>
          <w:tab w:pos="860" w:val="left" w:leader="none"/>
        </w:tabs>
        <w:spacing w:line="235" w:lineRule="auto" w:before="0" w:after="0"/>
        <w:ind w:left="860" w:right="0" w:hanging="300"/>
        <w:jc w:val="both"/>
        <w:rPr>
          <w:sz w:val="16"/>
        </w:rPr>
      </w:pPr>
      <w:r>
        <w:rPr>
          <w:color w:val="231F20"/>
          <w:sz w:val="16"/>
        </w:rPr>
        <w:t>Immunization</w:t>
      </w:r>
      <w:r>
        <w:rPr>
          <w:color w:val="231F20"/>
          <w:spacing w:val="34"/>
          <w:sz w:val="16"/>
        </w:rPr>
        <w:t> </w:t>
      </w:r>
      <w:r>
        <w:rPr>
          <w:color w:val="231F20"/>
          <w:sz w:val="16"/>
        </w:rPr>
        <w:t>of</w:t>
      </w:r>
      <w:r>
        <w:rPr>
          <w:color w:val="231F20"/>
          <w:spacing w:val="34"/>
          <w:sz w:val="16"/>
        </w:rPr>
        <w:t> </w:t>
      </w:r>
      <w:r>
        <w:rPr>
          <w:color w:val="231F20"/>
          <w:sz w:val="16"/>
        </w:rPr>
        <w:t>man</w:t>
      </w:r>
      <w:r>
        <w:rPr>
          <w:color w:val="231F20"/>
          <w:spacing w:val="34"/>
          <w:sz w:val="16"/>
        </w:rPr>
        <w:t> </w:t>
      </w:r>
      <w:r>
        <w:rPr>
          <w:color w:val="231F20"/>
          <w:sz w:val="16"/>
        </w:rPr>
        <w:t>against</w:t>
      </w:r>
      <w:r>
        <w:rPr>
          <w:color w:val="231F20"/>
          <w:spacing w:val="34"/>
          <w:sz w:val="16"/>
        </w:rPr>
        <w:t> </w:t>
      </w:r>
      <w:r>
        <w:rPr>
          <w:color w:val="231F20"/>
          <w:sz w:val="16"/>
        </w:rPr>
        <w:t>rubella:</w:t>
      </w:r>
      <w:r>
        <w:rPr>
          <w:color w:val="231F20"/>
          <w:spacing w:val="34"/>
          <w:sz w:val="16"/>
        </w:rPr>
        <w:t> </w:t>
      </w:r>
      <w:r>
        <w:rPr>
          <w:color w:val="231F20"/>
          <w:sz w:val="16"/>
        </w:rPr>
        <w:t>discussion</w:t>
      </w:r>
      <w:r>
        <w:rPr>
          <w:color w:val="231F20"/>
          <w:spacing w:val="34"/>
          <w:sz w:val="16"/>
        </w:rPr>
        <w:t> </w:t>
      </w:r>
      <w:r>
        <w:rPr>
          <w:color w:val="231F20"/>
          <w:sz w:val="16"/>
        </w:rPr>
        <w:t>on</w:t>
      </w:r>
      <w:r>
        <w:rPr>
          <w:color w:val="231F20"/>
          <w:spacing w:val="34"/>
          <w:sz w:val="16"/>
        </w:rPr>
        <w:t> </w:t>
      </w:r>
      <w:r>
        <w:rPr>
          <w:color w:val="231F20"/>
          <w:sz w:val="16"/>
        </w:rPr>
        <w:t>sessions</w:t>
      </w:r>
      <w:r>
        <w:rPr>
          <w:color w:val="231F20"/>
          <w:spacing w:val="34"/>
          <w:sz w:val="16"/>
        </w:rPr>
        <w:t> </w:t>
      </w:r>
      <w:r>
        <w:rPr>
          <w:color w:val="231F20"/>
          <w:sz w:val="16"/>
        </w:rPr>
        <w:t>III</w:t>
      </w:r>
      <w:r>
        <w:rPr>
          <w:color w:val="231F20"/>
          <w:spacing w:val="40"/>
          <w:sz w:val="16"/>
        </w:rPr>
        <w:t> </w:t>
      </w:r>
      <w:r>
        <w:rPr>
          <w:color w:val="231F20"/>
          <w:sz w:val="16"/>
        </w:rPr>
        <w:t>and IV. </w:t>
      </w:r>
      <w:r>
        <w:rPr>
          <w:i/>
          <w:color w:val="231F20"/>
          <w:sz w:val="16"/>
        </w:rPr>
        <w:t>Am J Dis Child</w:t>
      </w:r>
      <w:r>
        <w:rPr>
          <w:color w:val="231F20"/>
          <w:sz w:val="16"/>
        </w:rPr>
        <w:t>. 1969;118:307-321.</w:t>
      </w:r>
    </w:p>
    <w:p>
      <w:pPr>
        <w:pStyle w:val="ListParagraph"/>
        <w:numPr>
          <w:ilvl w:val="0"/>
          <w:numId w:val="9"/>
        </w:numPr>
        <w:tabs>
          <w:tab w:pos="860" w:val="left" w:leader="none"/>
        </w:tabs>
        <w:spacing w:line="235" w:lineRule="auto" w:before="0" w:after="0"/>
        <w:ind w:left="860" w:right="0" w:hanging="300"/>
        <w:jc w:val="both"/>
        <w:rPr>
          <w:sz w:val="16"/>
        </w:rPr>
      </w:pPr>
      <w:bookmarkStart w:name="_bookmark120" w:id="217"/>
      <w:bookmarkEnd w:id="217"/>
      <w:r>
        <w:rPr/>
      </w:r>
      <w:r>
        <w:rPr>
          <w:color w:val="231F20"/>
          <w:sz w:val="16"/>
        </w:rPr>
        <w:t>Lingham S, Miller CL, Clarke M, et al. Antibody response </w:t>
      </w:r>
      <w:r>
        <w:rPr>
          <w:color w:val="231F20"/>
          <w:sz w:val="16"/>
        </w:rPr>
        <w:t>and</w:t>
      </w:r>
      <w:r>
        <w:rPr>
          <w:color w:val="231F20"/>
          <w:spacing w:val="40"/>
          <w:sz w:val="16"/>
        </w:rPr>
        <w:t> </w:t>
      </w:r>
      <w:r>
        <w:rPr>
          <w:color w:val="231F20"/>
          <w:sz w:val="16"/>
        </w:rPr>
        <w:t>clinical reactions in children given measles vaccine with immu-</w:t>
      </w:r>
      <w:r>
        <w:rPr>
          <w:color w:val="231F20"/>
          <w:spacing w:val="40"/>
          <w:sz w:val="16"/>
        </w:rPr>
        <w:t> </w:t>
      </w:r>
      <w:r>
        <w:rPr>
          <w:color w:val="231F20"/>
          <w:sz w:val="16"/>
        </w:rPr>
        <w:t>noglobulin.</w:t>
      </w:r>
      <w:r>
        <w:rPr>
          <w:color w:val="231F20"/>
          <w:spacing w:val="40"/>
          <w:sz w:val="16"/>
        </w:rPr>
        <w:t> </w:t>
      </w:r>
      <w:r>
        <w:rPr>
          <w:i/>
          <w:color w:val="231F20"/>
          <w:sz w:val="16"/>
        </w:rPr>
        <w:t>Br</w:t>
      </w:r>
      <w:r>
        <w:rPr>
          <w:i/>
          <w:color w:val="231F20"/>
          <w:spacing w:val="40"/>
          <w:sz w:val="16"/>
        </w:rPr>
        <w:t> </w:t>
      </w:r>
      <w:r>
        <w:rPr>
          <w:i/>
          <w:color w:val="231F20"/>
          <w:sz w:val="16"/>
        </w:rPr>
        <w:t>Med</w:t>
      </w:r>
      <w:r>
        <w:rPr>
          <w:i/>
          <w:color w:val="231F20"/>
          <w:spacing w:val="40"/>
          <w:sz w:val="16"/>
        </w:rPr>
        <w:t> </w:t>
      </w:r>
      <w:r>
        <w:rPr>
          <w:i/>
          <w:color w:val="231F20"/>
          <w:sz w:val="16"/>
        </w:rPr>
        <w:t>J</w:t>
      </w:r>
      <w:r>
        <w:rPr>
          <w:i/>
          <w:color w:val="231F20"/>
          <w:spacing w:val="40"/>
          <w:sz w:val="16"/>
        </w:rPr>
        <w:t> </w:t>
      </w:r>
      <w:r>
        <w:rPr>
          <w:i/>
          <w:color w:val="231F20"/>
          <w:sz w:val="16"/>
        </w:rPr>
        <w:t>(Clin</w:t>
      </w:r>
      <w:r>
        <w:rPr>
          <w:i/>
          <w:color w:val="231F20"/>
          <w:spacing w:val="40"/>
          <w:sz w:val="16"/>
        </w:rPr>
        <w:t> </w:t>
      </w:r>
      <w:r>
        <w:rPr>
          <w:i/>
          <w:color w:val="231F20"/>
          <w:sz w:val="16"/>
        </w:rPr>
        <w:t>Res</w:t>
      </w:r>
      <w:r>
        <w:rPr>
          <w:i/>
          <w:color w:val="231F20"/>
          <w:spacing w:val="40"/>
          <w:sz w:val="16"/>
        </w:rPr>
        <w:t> </w:t>
      </w:r>
      <w:r>
        <w:rPr>
          <w:i/>
          <w:color w:val="231F20"/>
          <w:sz w:val="16"/>
        </w:rPr>
        <w:t>Ed)</w:t>
      </w:r>
      <w:r>
        <w:rPr>
          <w:color w:val="231F20"/>
          <w:sz w:val="16"/>
        </w:rPr>
        <w:t>.</w:t>
      </w:r>
      <w:r>
        <w:rPr>
          <w:color w:val="231F20"/>
          <w:spacing w:val="40"/>
          <w:sz w:val="16"/>
        </w:rPr>
        <w:t> </w:t>
      </w:r>
      <w:r>
        <w:rPr>
          <w:color w:val="231F20"/>
          <w:sz w:val="16"/>
        </w:rPr>
        <w:t>1986;292:1044-1045.</w:t>
      </w:r>
    </w:p>
    <w:p>
      <w:pPr>
        <w:pStyle w:val="ListParagraph"/>
        <w:numPr>
          <w:ilvl w:val="0"/>
          <w:numId w:val="9"/>
        </w:numPr>
        <w:tabs>
          <w:tab w:pos="860" w:val="left" w:leader="none"/>
        </w:tabs>
        <w:spacing w:line="235" w:lineRule="auto" w:before="0" w:after="0"/>
        <w:ind w:left="860" w:right="0" w:hanging="300"/>
        <w:jc w:val="both"/>
        <w:rPr>
          <w:sz w:val="16"/>
        </w:rPr>
      </w:pPr>
      <w:bookmarkStart w:name="_bookmark121" w:id="218"/>
      <w:bookmarkEnd w:id="218"/>
      <w:r>
        <w:rPr/>
      </w:r>
      <w:r>
        <w:rPr>
          <w:color w:val="231F20"/>
          <w:sz w:val="16"/>
        </w:rPr>
        <w:t>Siber GR, Werner BC, Halsey NA, et al. Interference of </w:t>
      </w:r>
      <w:r>
        <w:rPr>
          <w:color w:val="231F20"/>
          <w:sz w:val="16"/>
        </w:rPr>
        <w:t>immune</w:t>
      </w:r>
      <w:r>
        <w:rPr>
          <w:color w:val="231F20"/>
          <w:spacing w:val="40"/>
          <w:sz w:val="16"/>
        </w:rPr>
        <w:t> </w:t>
      </w:r>
      <w:r>
        <w:rPr>
          <w:color w:val="231F20"/>
          <w:sz w:val="16"/>
        </w:rPr>
        <w:t>globulin with measles and rubella immunization. </w:t>
      </w:r>
      <w:r>
        <w:rPr>
          <w:i/>
          <w:color w:val="231F20"/>
          <w:sz w:val="16"/>
        </w:rPr>
        <w:t>J Pediatr</w:t>
      </w:r>
      <w:r>
        <w:rPr>
          <w:color w:val="231F20"/>
          <w:sz w:val="16"/>
        </w:rPr>
        <w:t>.</w:t>
      </w:r>
      <w:r>
        <w:rPr>
          <w:color w:val="231F20"/>
          <w:spacing w:val="40"/>
          <w:sz w:val="16"/>
        </w:rPr>
        <w:t> </w:t>
      </w:r>
      <w:r>
        <w:rPr>
          <w:color w:val="231F20"/>
          <w:spacing w:val="-2"/>
          <w:sz w:val="16"/>
        </w:rPr>
        <w:t>1993;122:204-211.</w:t>
      </w:r>
    </w:p>
    <w:p>
      <w:pPr>
        <w:pStyle w:val="ListParagraph"/>
        <w:numPr>
          <w:ilvl w:val="0"/>
          <w:numId w:val="9"/>
        </w:numPr>
        <w:tabs>
          <w:tab w:pos="860" w:val="left" w:leader="none"/>
        </w:tabs>
        <w:spacing w:line="235" w:lineRule="auto" w:before="0" w:after="0"/>
        <w:ind w:left="860" w:right="0" w:hanging="300"/>
        <w:jc w:val="both"/>
        <w:rPr>
          <w:sz w:val="16"/>
        </w:rPr>
      </w:pPr>
      <w:bookmarkStart w:name="_bookmark122" w:id="219"/>
      <w:bookmarkEnd w:id="219"/>
      <w:r>
        <w:rPr/>
      </w:r>
      <w:r>
        <w:rPr>
          <w:color w:val="231F20"/>
          <w:w w:val="105"/>
          <w:sz w:val="16"/>
        </w:rPr>
        <w:t>Black NA, Parsons A, Kurtz JB, et al. Postpartum rubella </w:t>
      </w:r>
      <w:r>
        <w:rPr>
          <w:color w:val="231F20"/>
          <w:w w:val="105"/>
          <w:sz w:val="16"/>
        </w:rPr>
        <w:t>immu- nization:</w:t>
      </w:r>
      <w:r>
        <w:rPr>
          <w:color w:val="231F20"/>
          <w:spacing w:val="40"/>
          <w:w w:val="105"/>
          <w:sz w:val="16"/>
        </w:rPr>
        <w:t> </w:t>
      </w:r>
      <w:r>
        <w:rPr>
          <w:color w:val="231F20"/>
          <w:w w:val="105"/>
          <w:sz w:val="16"/>
        </w:rPr>
        <w:t>a</w:t>
      </w:r>
      <w:r>
        <w:rPr>
          <w:color w:val="231F20"/>
          <w:spacing w:val="40"/>
          <w:w w:val="105"/>
          <w:sz w:val="16"/>
        </w:rPr>
        <w:t> </w:t>
      </w:r>
      <w:r>
        <w:rPr>
          <w:color w:val="231F20"/>
          <w:w w:val="105"/>
          <w:sz w:val="16"/>
        </w:rPr>
        <w:t>controlled</w:t>
      </w:r>
      <w:r>
        <w:rPr>
          <w:color w:val="231F20"/>
          <w:spacing w:val="40"/>
          <w:w w:val="105"/>
          <w:sz w:val="16"/>
        </w:rPr>
        <w:t> </w:t>
      </w:r>
      <w:r>
        <w:rPr>
          <w:color w:val="231F20"/>
          <w:w w:val="105"/>
          <w:sz w:val="16"/>
        </w:rPr>
        <w:t>trial</w:t>
      </w:r>
      <w:r>
        <w:rPr>
          <w:color w:val="231F20"/>
          <w:spacing w:val="40"/>
          <w:w w:val="105"/>
          <w:sz w:val="16"/>
        </w:rPr>
        <w:t> </w:t>
      </w:r>
      <w:r>
        <w:rPr>
          <w:color w:val="231F20"/>
          <w:w w:val="105"/>
          <w:sz w:val="16"/>
        </w:rPr>
        <w:t>of</w:t>
      </w:r>
      <w:r>
        <w:rPr>
          <w:color w:val="231F20"/>
          <w:spacing w:val="40"/>
          <w:w w:val="105"/>
          <w:sz w:val="16"/>
        </w:rPr>
        <w:t> </w:t>
      </w:r>
      <w:r>
        <w:rPr>
          <w:color w:val="231F20"/>
          <w:w w:val="105"/>
          <w:sz w:val="16"/>
        </w:rPr>
        <w:t>two</w:t>
      </w:r>
      <w:r>
        <w:rPr>
          <w:color w:val="231F20"/>
          <w:spacing w:val="40"/>
          <w:w w:val="105"/>
          <w:sz w:val="16"/>
        </w:rPr>
        <w:t> </w:t>
      </w:r>
      <w:r>
        <w:rPr>
          <w:color w:val="231F20"/>
          <w:w w:val="105"/>
          <w:sz w:val="16"/>
        </w:rPr>
        <w:t>vaccines.</w:t>
      </w:r>
      <w:r>
        <w:rPr>
          <w:color w:val="231F20"/>
          <w:spacing w:val="40"/>
          <w:w w:val="105"/>
          <w:sz w:val="16"/>
        </w:rPr>
        <w:t> </w:t>
      </w:r>
      <w:r>
        <w:rPr>
          <w:i/>
          <w:color w:val="231F20"/>
          <w:w w:val="105"/>
          <w:sz w:val="16"/>
        </w:rPr>
        <w:t>Lancet</w:t>
      </w:r>
      <w:r>
        <w:rPr>
          <w:color w:val="231F20"/>
          <w:w w:val="105"/>
          <w:sz w:val="16"/>
        </w:rPr>
        <w:t>.</w:t>
      </w:r>
      <w:r>
        <w:rPr>
          <w:color w:val="231F20"/>
          <w:spacing w:val="40"/>
          <w:w w:val="105"/>
          <w:sz w:val="16"/>
        </w:rPr>
        <w:t> </w:t>
      </w:r>
      <w:r>
        <w:rPr>
          <w:color w:val="231F20"/>
          <w:w w:val="105"/>
          <w:sz w:val="16"/>
        </w:rPr>
        <w:t>1983;2: </w:t>
      </w:r>
      <w:r>
        <w:rPr>
          <w:color w:val="231F20"/>
          <w:spacing w:val="-2"/>
          <w:w w:val="105"/>
          <w:sz w:val="16"/>
        </w:rPr>
        <w:t>990-992.</w:t>
      </w:r>
    </w:p>
    <w:p>
      <w:pPr>
        <w:pStyle w:val="ListParagraph"/>
        <w:numPr>
          <w:ilvl w:val="0"/>
          <w:numId w:val="9"/>
        </w:numPr>
        <w:tabs>
          <w:tab w:pos="860" w:val="left" w:leader="none"/>
        </w:tabs>
        <w:spacing w:line="235" w:lineRule="auto" w:before="0" w:after="0"/>
        <w:ind w:left="860" w:right="0" w:hanging="300"/>
        <w:jc w:val="both"/>
        <w:rPr>
          <w:sz w:val="16"/>
        </w:rPr>
      </w:pPr>
      <w:bookmarkStart w:name="_bookmark123" w:id="220"/>
      <w:bookmarkEnd w:id="220"/>
      <w:r>
        <w:rPr/>
      </w:r>
      <w:r>
        <w:rPr>
          <w:color w:val="231F20"/>
          <w:w w:val="105"/>
          <w:sz w:val="16"/>
        </w:rPr>
        <w:t>Kaplan</w:t>
      </w:r>
      <w:r>
        <w:rPr>
          <w:color w:val="231F20"/>
          <w:w w:val="105"/>
          <w:sz w:val="16"/>
        </w:rPr>
        <w:t> JE,</w:t>
      </w:r>
      <w:r>
        <w:rPr>
          <w:color w:val="231F20"/>
          <w:w w:val="105"/>
          <w:sz w:val="16"/>
        </w:rPr>
        <w:t> Nelson</w:t>
      </w:r>
      <w:r>
        <w:rPr>
          <w:color w:val="231F20"/>
          <w:w w:val="105"/>
          <w:sz w:val="16"/>
        </w:rPr>
        <w:t> DB,</w:t>
      </w:r>
      <w:r>
        <w:rPr>
          <w:color w:val="231F20"/>
          <w:w w:val="105"/>
          <w:sz w:val="16"/>
        </w:rPr>
        <w:t> Schonberger</w:t>
      </w:r>
      <w:r>
        <w:rPr>
          <w:color w:val="231F20"/>
          <w:w w:val="105"/>
          <w:sz w:val="16"/>
        </w:rPr>
        <w:t> LB,</w:t>
      </w:r>
      <w:r>
        <w:rPr>
          <w:color w:val="231F20"/>
          <w:w w:val="105"/>
          <w:sz w:val="16"/>
        </w:rPr>
        <w:t> et al.</w:t>
      </w:r>
      <w:r>
        <w:rPr>
          <w:color w:val="231F20"/>
          <w:w w:val="105"/>
          <w:sz w:val="16"/>
        </w:rPr>
        <w:t> The</w:t>
      </w:r>
      <w:r>
        <w:rPr>
          <w:color w:val="231F20"/>
          <w:w w:val="105"/>
          <w:sz w:val="16"/>
        </w:rPr>
        <w:t> effect</w:t>
      </w:r>
      <w:r>
        <w:rPr>
          <w:color w:val="231F20"/>
          <w:w w:val="105"/>
          <w:sz w:val="16"/>
        </w:rPr>
        <w:t> </w:t>
      </w:r>
      <w:r>
        <w:rPr>
          <w:color w:val="231F20"/>
          <w:w w:val="105"/>
          <w:sz w:val="16"/>
        </w:rPr>
        <w:t>of immune</w:t>
      </w:r>
      <w:r>
        <w:rPr>
          <w:color w:val="231F20"/>
          <w:spacing w:val="40"/>
          <w:w w:val="105"/>
          <w:sz w:val="16"/>
        </w:rPr>
        <w:t> </w:t>
      </w:r>
      <w:r>
        <w:rPr>
          <w:color w:val="231F20"/>
          <w:w w:val="105"/>
          <w:sz w:val="16"/>
        </w:rPr>
        <w:t>globulin</w:t>
      </w:r>
      <w:r>
        <w:rPr>
          <w:color w:val="231F20"/>
          <w:spacing w:val="40"/>
          <w:w w:val="105"/>
          <w:sz w:val="16"/>
        </w:rPr>
        <w:t> </w:t>
      </w:r>
      <w:r>
        <w:rPr>
          <w:color w:val="231F20"/>
          <w:w w:val="105"/>
          <w:sz w:val="16"/>
        </w:rPr>
        <w:t>on</w:t>
      </w:r>
      <w:r>
        <w:rPr>
          <w:color w:val="231F20"/>
          <w:spacing w:val="40"/>
          <w:w w:val="105"/>
          <w:sz w:val="16"/>
        </w:rPr>
        <w:t> </w:t>
      </w:r>
      <w:r>
        <w:rPr>
          <w:color w:val="231F20"/>
          <w:w w:val="105"/>
          <w:sz w:val="16"/>
        </w:rPr>
        <w:t>the</w:t>
      </w:r>
      <w:r>
        <w:rPr>
          <w:color w:val="231F20"/>
          <w:spacing w:val="40"/>
          <w:w w:val="105"/>
          <w:sz w:val="16"/>
        </w:rPr>
        <w:t> </w:t>
      </w:r>
      <w:r>
        <w:rPr>
          <w:color w:val="231F20"/>
          <w:w w:val="105"/>
          <w:sz w:val="16"/>
        </w:rPr>
        <w:t>response</w:t>
      </w:r>
      <w:r>
        <w:rPr>
          <w:color w:val="231F20"/>
          <w:spacing w:val="40"/>
          <w:w w:val="105"/>
          <w:sz w:val="16"/>
        </w:rPr>
        <w:t> </w:t>
      </w:r>
      <w:r>
        <w:rPr>
          <w:color w:val="231F20"/>
          <w:w w:val="105"/>
          <w:sz w:val="16"/>
        </w:rPr>
        <w:t>to</w:t>
      </w:r>
      <w:r>
        <w:rPr>
          <w:color w:val="231F20"/>
          <w:spacing w:val="40"/>
          <w:w w:val="105"/>
          <w:sz w:val="16"/>
        </w:rPr>
        <w:t> </w:t>
      </w:r>
      <w:r>
        <w:rPr>
          <w:color w:val="231F20"/>
          <w:w w:val="105"/>
          <w:sz w:val="16"/>
        </w:rPr>
        <w:t>trivalent</w:t>
      </w:r>
      <w:r>
        <w:rPr>
          <w:color w:val="231F20"/>
          <w:spacing w:val="40"/>
          <w:w w:val="105"/>
          <w:sz w:val="16"/>
        </w:rPr>
        <w:t> </w:t>
      </w:r>
      <w:r>
        <w:rPr>
          <w:color w:val="231F20"/>
          <w:w w:val="105"/>
          <w:sz w:val="16"/>
        </w:rPr>
        <w:t>oral</w:t>
      </w:r>
      <w:r>
        <w:rPr>
          <w:color w:val="231F20"/>
          <w:spacing w:val="40"/>
          <w:w w:val="105"/>
          <w:sz w:val="16"/>
        </w:rPr>
        <w:t> </w:t>
      </w:r>
      <w:r>
        <w:rPr>
          <w:color w:val="231F20"/>
          <w:w w:val="105"/>
          <w:sz w:val="16"/>
        </w:rPr>
        <w:t>poliovirus and</w:t>
      </w:r>
      <w:r>
        <w:rPr>
          <w:color w:val="231F20"/>
          <w:w w:val="105"/>
          <w:sz w:val="16"/>
        </w:rPr>
        <w:t> yellow</w:t>
      </w:r>
      <w:r>
        <w:rPr>
          <w:color w:val="231F20"/>
          <w:w w:val="105"/>
          <w:sz w:val="16"/>
        </w:rPr>
        <w:t> fever</w:t>
      </w:r>
      <w:r>
        <w:rPr>
          <w:color w:val="231F20"/>
          <w:w w:val="105"/>
          <w:sz w:val="16"/>
        </w:rPr>
        <w:t> vaccinations.</w:t>
      </w:r>
      <w:r>
        <w:rPr>
          <w:color w:val="231F20"/>
          <w:w w:val="105"/>
          <w:sz w:val="16"/>
        </w:rPr>
        <w:t> </w:t>
      </w:r>
      <w:r>
        <w:rPr>
          <w:i/>
          <w:color w:val="231F20"/>
          <w:w w:val="105"/>
          <w:sz w:val="16"/>
        </w:rPr>
        <w:t>Bull</w:t>
      </w:r>
      <w:r>
        <w:rPr>
          <w:i/>
          <w:color w:val="231F20"/>
          <w:w w:val="105"/>
          <w:sz w:val="16"/>
        </w:rPr>
        <w:t> World</w:t>
      </w:r>
      <w:r>
        <w:rPr>
          <w:i/>
          <w:color w:val="231F20"/>
          <w:w w:val="105"/>
          <w:sz w:val="16"/>
        </w:rPr>
        <w:t> Health</w:t>
      </w:r>
      <w:r>
        <w:rPr>
          <w:i/>
          <w:color w:val="231F20"/>
          <w:w w:val="105"/>
          <w:sz w:val="16"/>
        </w:rPr>
        <w:t> Organ</w:t>
      </w:r>
      <w:r>
        <w:rPr>
          <w:color w:val="231F20"/>
          <w:w w:val="105"/>
          <w:sz w:val="16"/>
        </w:rPr>
        <w:t>. </w:t>
      </w:r>
      <w:r>
        <w:rPr>
          <w:color w:val="231F20"/>
          <w:spacing w:val="-2"/>
          <w:w w:val="105"/>
          <w:sz w:val="16"/>
        </w:rPr>
        <w:t>1984;62:585-590.</w:t>
      </w:r>
    </w:p>
    <w:p>
      <w:pPr>
        <w:pStyle w:val="ListParagraph"/>
        <w:numPr>
          <w:ilvl w:val="0"/>
          <w:numId w:val="9"/>
        </w:numPr>
        <w:tabs>
          <w:tab w:pos="860" w:val="left" w:leader="none"/>
        </w:tabs>
        <w:spacing w:line="235" w:lineRule="auto" w:before="0" w:after="0"/>
        <w:ind w:left="860" w:right="0" w:hanging="300"/>
        <w:jc w:val="both"/>
        <w:rPr>
          <w:sz w:val="16"/>
        </w:rPr>
      </w:pPr>
      <w:r>
        <w:rPr>
          <w:color w:val="231F20"/>
          <w:sz w:val="16"/>
        </w:rPr>
        <w:t>Simoes</w:t>
      </w:r>
      <w:r>
        <w:rPr>
          <w:color w:val="231F20"/>
          <w:spacing w:val="22"/>
          <w:sz w:val="16"/>
        </w:rPr>
        <w:t> </w:t>
      </w:r>
      <w:r>
        <w:rPr>
          <w:color w:val="231F20"/>
          <w:sz w:val="16"/>
        </w:rPr>
        <w:t>EAF,</w:t>
      </w:r>
      <w:r>
        <w:rPr>
          <w:color w:val="231F20"/>
          <w:spacing w:val="22"/>
          <w:sz w:val="16"/>
        </w:rPr>
        <w:t> </w:t>
      </w:r>
      <w:r>
        <w:rPr>
          <w:color w:val="231F20"/>
          <w:sz w:val="16"/>
        </w:rPr>
        <w:t>Padmini</w:t>
      </w:r>
      <w:r>
        <w:rPr>
          <w:color w:val="231F20"/>
          <w:spacing w:val="22"/>
          <w:sz w:val="16"/>
        </w:rPr>
        <w:t> </w:t>
      </w:r>
      <w:r>
        <w:rPr>
          <w:color w:val="231F20"/>
          <w:sz w:val="16"/>
        </w:rPr>
        <w:t>B,</w:t>
      </w:r>
      <w:r>
        <w:rPr>
          <w:color w:val="231F20"/>
          <w:spacing w:val="22"/>
          <w:sz w:val="16"/>
        </w:rPr>
        <w:t> </w:t>
      </w:r>
      <w:r>
        <w:rPr>
          <w:color w:val="231F20"/>
          <w:sz w:val="16"/>
        </w:rPr>
        <w:t>Steinhoff</w:t>
      </w:r>
      <w:r>
        <w:rPr>
          <w:color w:val="231F20"/>
          <w:spacing w:val="22"/>
          <w:sz w:val="16"/>
        </w:rPr>
        <w:t> </w:t>
      </w:r>
      <w:r>
        <w:rPr>
          <w:color w:val="231F20"/>
          <w:sz w:val="16"/>
        </w:rPr>
        <w:t>MC,</w:t>
      </w:r>
      <w:r>
        <w:rPr>
          <w:color w:val="231F20"/>
          <w:spacing w:val="22"/>
          <w:sz w:val="16"/>
        </w:rPr>
        <w:t> </w:t>
      </w:r>
      <w:r>
        <w:rPr>
          <w:color w:val="231F20"/>
          <w:sz w:val="16"/>
        </w:rPr>
        <w:t>et</w:t>
      </w:r>
      <w:r>
        <w:rPr>
          <w:color w:val="231F20"/>
          <w:spacing w:val="26"/>
          <w:sz w:val="16"/>
        </w:rPr>
        <w:t> </w:t>
      </w:r>
      <w:r>
        <w:rPr>
          <w:color w:val="231F20"/>
          <w:sz w:val="16"/>
        </w:rPr>
        <w:t>al.</w:t>
      </w:r>
      <w:r>
        <w:rPr>
          <w:color w:val="231F20"/>
          <w:spacing w:val="22"/>
          <w:sz w:val="16"/>
        </w:rPr>
        <w:t> </w:t>
      </w:r>
      <w:r>
        <w:rPr>
          <w:color w:val="231F20"/>
          <w:sz w:val="16"/>
        </w:rPr>
        <w:t>Antibody</w:t>
      </w:r>
      <w:r>
        <w:rPr>
          <w:color w:val="231F20"/>
          <w:spacing w:val="22"/>
          <w:sz w:val="16"/>
        </w:rPr>
        <w:t> </w:t>
      </w:r>
      <w:r>
        <w:rPr>
          <w:color w:val="231F20"/>
          <w:sz w:val="16"/>
        </w:rPr>
        <w:t>response</w:t>
      </w:r>
      <w:r>
        <w:rPr>
          <w:color w:val="231F20"/>
          <w:w w:val="110"/>
          <w:sz w:val="16"/>
        </w:rPr>
        <w:t> of</w:t>
      </w:r>
      <w:r>
        <w:rPr>
          <w:color w:val="231F20"/>
          <w:w w:val="110"/>
          <w:sz w:val="16"/>
        </w:rPr>
        <w:t> infants</w:t>
      </w:r>
      <w:r>
        <w:rPr>
          <w:color w:val="231F20"/>
          <w:w w:val="110"/>
          <w:sz w:val="16"/>
        </w:rPr>
        <w:t> to</w:t>
      </w:r>
      <w:r>
        <w:rPr>
          <w:color w:val="231F20"/>
          <w:w w:val="110"/>
          <w:sz w:val="16"/>
        </w:rPr>
        <w:t> two</w:t>
      </w:r>
      <w:r>
        <w:rPr>
          <w:color w:val="231F20"/>
          <w:w w:val="110"/>
          <w:sz w:val="16"/>
        </w:rPr>
        <w:t> doses</w:t>
      </w:r>
      <w:r>
        <w:rPr>
          <w:color w:val="231F20"/>
          <w:w w:val="110"/>
          <w:sz w:val="16"/>
        </w:rPr>
        <w:t> of</w:t>
      </w:r>
      <w:r>
        <w:rPr>
          <w:color w:val="231F20"/>
          <w:w w:val="110"/>
          <w:sz w:val="16"/>
        </w:rPr>
        <w:t> inactivated</w:t>
      </w:r>
      <w:r>
        <w:rPr>
          <w:color w:val="231F20"/>
          <w:w w:val="110"/>
          <w:sz w:val="16"/>
        </w:rPr>
        <w:t> poliovirus</w:t>
      </w:r>
      <w:r>
        <w:rPr>
          <w:color w:val="231F20"/>
          <w:w w:val="110"/>
          <w:sz w:val="16"/>
        </w:rPr>
        <w:t> vaccine</w:t>
      </w:r>
      <w:r>
        <w:rPr>
          <w:color w:val="231F20"/>
          <w:w w:val="110"/>
          <w:sz w:val="16"/>
        </w:rPr>
        <w:t> of enhanced potency. </w:t>
      </w:r>
      <w:r>
        <w:rPr>
          <w:i/>
          <w:color w:val="231F20"/>
          <w:w w:val="110"/>
          <w:sz w:val="16"/>
        </w:rPr>
        <w:t>Am </w:t>
      </w:r>
      <w:r>
        <w:rPr>
          <w:i/>
          <w:color w:val="231F20"/>
          <w:sz w:val="16"/>
        </w:rPr>
        <w:t>J </w:t>
      </w:r>
      <w:r>
        <w:rPr>
          <w:i/>
          <w:color w:val="231F20"/>
          <w:w w:val="110"/>
          <w:sz w:val="16"/>
        </w:rPr>
        <w:t>Dis Child</w:t>
      </w:r>
      <w:r>
        <w:rPr>
          <w:color w:val="231F20"/>
          <w:w w:val="110"/>
          <w:sz w:val="16"/>
        </w:rPr>
        <w:t>. 1985;139:977-980.</w:t>
      </w:r>
    </w:p>
    <w:p>
      <w:pPr>
        <w:pStyle w:val="ListParagraph"/>
        <w:numPr>
          <w:ilvl w:val="0"/>
          <w:numId w:val="9"/>
        </w:numPr>
        <w:tabs>
          <w:tab w:pos="860" w:val="left" w:leader="none"/>
        </w:tabs>
        <w:spacing w:line="235" w:lineRule="auto" w:before="0" w:after="0"/>
        <w:ind w:left="860" w:right="0" w:hanging="300"/>
        <w:jc w:val="both"/>
        <w:rPr>
          <w:sz w:val="16"/>
        </w:rPr>
      </w:pPr>
      <w:r>
        <w:rPr>
          <w:color w:val="231F20"/>
          <w:sz w:val="16"/>
        </w:rPr>
        <w:t>American Academy of Pediatrics, Committee on Infectious </w:t>
      </w:r>
      <w:r>
        <w:rPr>
          <w:color w:val="231F20"/>
          <w:sz w:val="16"/>
        </w:rPr>
        <w:t>Dis-</w:t>
      </w:r>
      <w:r>
        <w:rPr>
          <w:color w:val="231F20"/>
          <w:w w:val="110"/>
          <w:sz w:val="16"/>
        </w:rPr>
        <w:t> eases. Recommended timing of routine measles immunization </w:t>
      </w:r>
      <w:r>
        <w:rPr>
          <w:color w:val="231F20"/>
          <w:sz w:val="16"/>
        </w:rPr>
        <w:t>for children who have recently received immune globulin prepa-</w:t>
      </w:r>
      <w:r>
        <w:rPr>
          <w:color w:val="231F20"/>
          <w:w w:val="110"/>
          <w:sz w:val="16"/>
        </w:rPr>
        <w:t> rations. </w:t>
      </w:r>
      <w:r>
        <w:rPr>
          <w:i/>
          <w:color w:val="231F20"/>
          <w:w w:val="110"/>
          <w:sz w:val="16"/>
        </w:rPr>
        <w:t>Pediatrics</w:t>
      </w:r>
      <w:r>
        <w:rPr>
          <w:color w:val="231F20"/>
          <w:w w:val="110"/>
          <w:sz w:val="16"/>
        </w:rPr>
        <w:t>. 1994;93:682-685.</w:t>
      </w:r>
    </w:p>
    <w:p>
      <w:pPr>
        <w:pStyle w:val="ListParagraph"/>
        <w:numPr>
          <w:ilvl w:val="0"/>
          <w:numId w:val="9"/>
        </w:numPr>
        <w:tabs>
          <w:tab w:pos="860" w:val="left" w:leader="none"/>
        </w:tabs>
        <w:spacing w:line="235" w:lineRule="auto" w:before="0" w:after="0"/>
        <w:ind w:left="860" w:right="0" w:hanging="300"/>
        <w:jc w:val="both"/>
        <w:rPr>
          <w:sz w:val="16"/>
        </w:rPr>
      </w:pPr>
      <w:bookmarkStart w:name="_bookmark124" w:id="221"/>
      <w:bookmarkEnd w:id="221"/>
      <w:r>
        <w:rPr/>
      </w:r>
      <w:r>
        <w:rPr>
          <w:color w:val="231F20"/>
          <w:w w:val="105"/>
          <w:sz w:val="16"/>
        </w:rPr>
        <w:t>American</w:t>
      </w:r>
      <w:r>
        <w:rPr>
          <w:color w:val="231F20"/>
          <w:spacing w:val="-3"/>
          <w:w w:val="105"/>
          <w:sz w:val="16"/>
        </w:rPr>
        <w:t> </w:t>
      </w:r>
      <w:r>
        <w:rPr>
          <w:color w:val="231F20"/>
          <w:w w:val="105"/>
          <w:sz w:val="16"/>
        </w:rPr>
        <w:t>Academy</w:t>
      </w:r>
      <w:r>
        <w:rPr>
          <w:color w:val="231F20"/>
          <w:spacing w:val="-3"/>
          <w:w w:val="105"/>
          <w:sz w:val="16"/>
        </w:rPr>
        <w:t> </w:t>
      </w:r>
      <w:r>
        <w:rPr>
          <w:color w:val="231F20"/>
          <w:w w:val="105"/>
          <w:sz w:val="16"/>
        </w:rPr>
        <w:t>of</w:t>
      </w:r>
      <w:r>
        <w:rPr>
          <w:color w:val="231F20"/>
          <w:spacing w:val="-3"/>
          <w:w w:val="105"/>
          <w:sz w:val="16"/>
        </w:rPr>
        <w:t> </w:t>
      </w:r>
      <w:r>
        <w:rPr>
          <w:color w:val="231F20"/>
          <w:w w:val="105"/>
          <w:sz w:val="16"/>
        </w:rPr>
        <w:t>Pediatrics.</w:t>
      </w:r>
      <w:r>
        <w:rPr>
          <w:color w:val="231F20"/>
          <w:spacing w:val="-3"/>
          <w:w w:val="105"/>
          <w:sz w:val="16"/>
        </w:rPr>
        <w:t> </w:t>
      </w:r>
      <w:r>
        <w:rPr>
          <w:color w:val="231F20"/>
          <w:w w:val="105"/>
          <w:sz w:val="16"/>
        </w:rPr>
        <w:t>Respiratory</w:t>
      </w:r>
      <w:r>
        <w:rPr>
          <w:color w:val="231F20"/>
          <w:spacing w:val="-3"/>
          <w:w w:val="105"/>
          <w:sz w:val="16"/>
        </w:rPr>
        <w:t> </w:t>
      </w:r>
      <w:r>
        <w:rPr>
          <w:color w:val="231F20"/>
          <w:w w:val="105"/>
          <w:sz w:val="16"/>
        </w:rPr>
        <w:t>syncytial</w:t>
      </w:r>
      <w:r>
        <w:rPr>
          <w:color w:val="231F20"/>
          <w:spacing w:val="-3"/>
          <w:w w:val="105"/>
          <w:sz w:val="16"/>
        </w:rPr>
        <w:t> </w:t>
      </w:r>
      <w:r>
        <w:rPr>
          <w:color w:val="231F20"/>
          <w:w w:val="105"/>
          <w:sz w:val="16"/>
        </w:rPr>
        <w:t>virus.</w:t>
      </w:r>
      <w:r>
        <w:rPr>
          <w:color w:val="231F20"/>
          <w:spacing w:val="-3"/>
          <w:w w:val="105"/>
          <w:sz w:val="16"/>
        </w:rPr>
        <w:t> </w:t>
      </w:r>
      <w:r>
        <w:rPr>
          <w:color w:val="231F20"/>
          <w:w w:val="105"/>
          <w:sz w:val="16"/>
        </w:rPr>
        <w:t>In: Kimberlin</w:t>
      </w:r>
      <w:r>
        <w:rPr>
          <w:color w:val="231F20"/>
          <w:spacing w:val="-13"/>
          <w:w w:val="105"/>
          <w:sz w:val="16"/>
        </w:rPr>
        <w:t> </w:t>
      </w:r>
      <w:r>
        <w:rPr>
          <w:color w:val="231F20"/>
          <w:w w:val="105"/>
          <w:sz w:val="16"/>
        </w:rPr>
        <w:t>DW,</w:t>
      </w:r>
      <w:r>
        <w:rPr>
          <w:color w:val="231F20"/>
          <w:spacing w:val="-10"/>
          <w:w w:val="105"/>
          <w:sz w:val="16"/>
        </w:rPr>
        <w:t> </w:t>
      </w:r>
      <w:r>
        <w:rPr>
          <w:color w:val="231F20"/>
          <w:w w:val="105"/>
          <w:sz w:val="16"/>
        </w:rPr>
        <w:t>Brady</w:t>
      </w:r>
      <w:r>
        <w:rPr>
          <w:color w:val="231F20"/>
          <w:spacing w:val="-11"/>
          <w:w w:val="105"/>
          <w:sz w:val="16"/>
        </w:rPr>
        <w:t> </w:t>
      </w:r>
      <w:r>
        <w:rPr>
          <w:color w:val="231F20"/>
          <w:w w:val="105"/>
          <w:sz w:val="16"/>
        </w:rPr>
        <w:t>MT,</w:t>
      </w:r>
      <w:r>
        <w:rPr>
          <w:color w:val="231F20"/>
          <w:spacing w:val="-10"/>
          <w:w w:val="105"/>
          <w:sz w:val="16"/>
        </w:rPr>
        <w:t> </w:t>
      </w:r>
      <w:r>
        <w:rPr>
          <w:color w:val="231F20"/>
          <w:w w:val="105"/>
          <w:sz w:val="16"/>
        </w:rPr>
        <w:t>Jackson</w:t>
      </w:r>
      <w:r>
        <w:rPr>
          <w:color w:val="231F20"/>
          <w:spacing w:val="-11"/>
          <w:w w:val="105"/>
          <w:sz w:val="16"/>
        </w:rPr>
        <w:t> </w:t>
      </w:r>
      <w:r>
        <w:rPr>
          <w:color w:val="231F20"/>
          <w:w w:val="105"/>
          <w:sz w:val="16"/>
        </w:rPr>
        <w:t>MA,</w:t>
      </w:r>
      <w:r>
        <w:rPr>
          <w:color w:val="231F20"/>
          <w:spacing w:val="-10"/>
          <w:w w:val="105"/>
          <w:sz w:val="16"/>
        </w:rPr>
        <w:t> </w:t>
      </w:r>
      <w:r>
        <w:rPr>
          <w:color w:val="231F20"/>
          <w:w w:val="105"/>
          <w:sz w:val="16"/>
        </w:rPr>
        <w:t>Long</w:t>
      </w:r>
      <w:r>
        <w:rPr>
          <w:color w:val="231F20"/>
          <w:spacing w:val="-11"/>
          <w:w w:val="105"/>
          <w:sz w:val="16"/>
        </w:rPr>
        <w:t> </w:t>
      </w:r>
      <w:r>
        <w:rPr>
          <w:color w:val="231F20"/>
          <w:w w:val="105"/>
          <w:sz w:val="16"/>
        </w:rPr>
        <w:t>SS,</w:t>
      </w:r>
      <w:r>
        <w:rPr>
          <w:color w:val="231F20"/>
          <w:spacing w:val="-10"/>
          <w:w w:val="105"/>
          <w:sz w:val="16"/>
        </w:rPr>
        <w:t> </w:t>
      </w:r>
      <w:r>
        <w:rPr>
          <w:color w:val="231F20"/>
          <w:w w:val="105"/>
          <w:sz w:val="16"/>
        </w:rPr>
        <w:t>eds.</w:t>
      </w:r>
      <w:r>
        <w:rPr>
          <w:color w:val="231F20"/>
          <w:spacing w:val="-11"/>
          <w:w w:val="105"/>
          <w:sz w:val="16"/>
        </w:rPr>
        <w:t> </w:t>
      </w:r>
      <w:r>
        <w:rPr>
          <w:i/>
          <w:color w:val="231F20"/>
          <w:w w:val="105"/>
          <w:sz w:val="16"/>
        </w:rPr>
        <w:t>Red</w:t>
      </w:r>
      <w:r>
        <w:rPr>
          <w:i/>
          <w:color w:val="231F20"/>
          <w:spacing w:val="-10"/>
          <w:w w:val="105"/>
          <w:sz w:val="16"/>
        </w:rPr>
        <w:t> </w:t>
      </w:r>
      <w:r>
        <w:rPr>
          <w:i/>
          <w:color w:val="231F20"/>
          <w:w w:val="105"/>
          <w:sz w:val="16"/>
        </w:rPr>
        <w:t>Book: 2015</w:t>
      </w:r>
      <w:r>
        <w:rPr>
          <w:i/>
          <w:color w:val="231F20"/>
          <w:spacing w:val="-11"/>
          <w:w w:val="105"/>
          <w:sz w:val="16"/>
        </w:rPr>
        <w:t> </w:t>
      </w:r>
      <w:r>
        <w:rPr>
          <w:i/>
          <w:color w:val="231F20"/>
          <w:w w:val="105"/>
          <w:sz w:val="16"/>
        </w:rPr>
        <w:t>Report</w:t>
      </w:r>
      <w:r>
        <w:rPr>
          <w:i/>
          <w:color w:val="231F20"/>
          <w:spacing w:val="-10"/>
          <w:w w:val="105"/>
          <w:sz w:val="16"/>
        </w:rPr>
        <w:t> </w:t>
      </w:r>
      <w:r>
        <w:rPr>
          <w:i/>
          <w:color w:val="231F20"/>
          <w:w w:val="105"/>
          <w:sz w:val="16"/>
        </w:rPr>
        <w:t>of</w:t>
      </w:r>
      <w:r>
        <w:rPr>
          <w:i/>
          <w:color w:val="231F20"/>
          <w:spacing w:val="-10"/>
          <w:w w:val="105"/>
          <w:sz w:val="16"/>
        </w:rPr>
        <w:t> </w:t>
      </w:r>
      <w:r>
        <w:rPr>
          <w:i/>
          <w:color w:val="231F20"/>
          <w:w w:val="105"/>
          <w:sz w:val="16"/>
        </w:rPr>
        <w:t>the</w:t>
      </w:r>
      <w:r>
        <w:rPr>
          <w:i/>
          <w:color w:val="231F20"/>
          <w:spacing w:val="-10"/>
          <w:w w:val="105"/>
          <w:sz w:val="16"/>
        </w:rPr>
        <w:t> </w:t>
      </w:r>
      <w:r>
        <w:rPr>
          <w:i/>
          <w:color w:val="231F20"/>
          <w:w w:val="105"/>
          <w:sz w:val="16"/>
        </w:rPr>
        <w:t>Committee</w:t>
      </w:r>
      <w:r>
        <w:rPr>
          <w:i/>
          <w:color w:val="231F20"/>
          <w:spacing w:val="-9"/>
          <w:w w:val="105"/>
          <w:sz w:val="16"/>
        </w:rPr>
        <w:t> </w:t>
      </w:r>
      <w:r>
        <w:rPr>
          <w:i/>
          <w:color w:val="231F20"/>
          <w:w w:val="105"/>
          <w:sz w:val="16"/>
        </w:rPr>
        <w:t>on</w:t>
      </w:r>
      <w:r>
        <w:rPr>
          <w:i/>
          <w:color w:val="231F20"/>
          <w:spacing w:val="-10"/>
          <w:w w:val="105"/>
          <w:sz w:val="16"/>
        </w:rPr>
        <w:t> </w:t>
      </w:r>
      <w:r>
        <w:rPr>
          <w:i/>
          <w:color w:val="231F20"/>
          <w:w w:val="105"/>
          <w:sz w:val="16"/>
        </w:rPr>
        <w:t>Infectious</w:t>
      </w:r>
      <w:r>
        <w:rPr>
          <w:i/>
          <w:color w:val="231F20"/>
          <w:spacing w:val="-10"/>
          <w:w w:val="105"/>
          <w:sz w:val="16"/>
        </w:rPr>
        <w:t> </w:t>
      </w:r>
      <w:r>
        <w:rPr>
          <w:i/>
          <w:color w:val="231F20"/>
          <w:w w:val="105"/>
          <w:sz w:val="16"/>
        </w:rPr>
        <w:t>Diseases</w:t>
      </w:r>
      <w:r>
        <w:rPr>
          <w:color w:val="231F20"/>
          <w:w w:val="105"/>
          <w:sz w:val="16"/>
        </w:rPr>
        <w:t>.</w:t>
      </w:r>
      <w:r>
        <w:rPr>
          <w:color w:val="231F20"/>
          <w:spacing w:val="-11"/>
          <w:w w:val="105"/>
          <w:sz w:val="16"/>
        </w:rPr>
        <w:t> </w:t>
      </w:r>
      <w:r>
        <w:rPr>
          <w:color w:val="231F20"/>
          <w:w w:val="105"/>
          <w:sz w:val="16"/>
        </w:rPr>
        <w:t>30th</w:t>
      </w:r>
      <w:r>
        <w:rPr>
          <w:color w:val="231F20"/>
          <w:spacing w:val="-10"/>
          <w:w w:val="105"/>
          <w:sz w:val="16"/>
        </w:rPr>
        <w:t> </w:t>
      </w:r>
      <w:r>
        <w:rPr>
          <w:color w:val="231F20"/>
          <w:w w:val="105"/>
          <w:sz w:val="16"/>
        </w:rPr>
        <w:t>ed.</w:t>
      </w:r>
      <w:r>
        <w:rPr>
          <w:color w:val="231F20"/>
          <w:spacing w:val="-11"/>
          <w:w w:val="105"/>
          <w:sz w:val="16"/>
        </w:rPr>
        <w:t> </w:t>
      </w:r>
      <w:r>
        <w:rPr>
          <w:color w:val="231F20"/>
          <w:w w:val="105"/>
          <w:sz w:val="16"/>
        </w:rPr>
        <w:t>Elk Grove</w:t>
      </w:r>
      <w:r>
        <w:rPr>
          <w:color w:val="231F20"/>
          <w:spacing w:val="40"/>
          <w:w w:val="105"/>
          <w:sz w:val="16"/>
        </w:rPr>
        <w:t> </w:t>
      </w:r>
      <w:r>
        <w:rPr>
          <w:color w:val="231F20"/>
          <w:w w:val="105"/>
          <w:sz w:val="16"/>
        </w:rPr>
        <w:t>Village,</w:t>
      </w:r>
      <w:r>
        <w:rPr>
          <w:color w:val="231F20"/>
          <w:spacing w:val="40"/>
          <w:w w:val="105"/>
          <w:sz w:val="16"/>
        </w:rPr>
        <w:t> </w:t>
      </w:r>
      <w:r>
        <w:rPr>
          <w:color w:val="231F20"/>
          <w:w w:val="105"/>
          <w:sz w:val="16"/>
        </w:rPr>
        <w:t>IL:</w:t>
      </w:r>
      <w:r>
        <w:rPr>
          <w:color w:val="231F20"/>
          <w:spacing w:val="40"/>
          <w:w w:val="105"/>
          <w:sz w:val="16"/>
        </w:rPr>
        <w:t> </w:t>
      </w:r>
      <w:r>
        <w:rPr>
          <w:color w:val="231F20"/>
          <w:w w:val="105"/>
          <w:sz w:val="16"/>
        </w:rPr>
        <w:t>American</w:t>
      </w:r>
      <w:r>
        <w:rPr>
          <w:color w:val="231F20"/>
          <w:spacing w:val="40"/>
          <w:w w:val="105"/>
          <w:sz w:val="16"/>
        </w:rPr>
        <w:t> </w:t>
      </w:r>
      <w:r>
        <w:rPr>
          <w:color w:val="231F20"/>
          <w:w w:val="105"/>
          <w:sz w:val="16"/>
        </w:rPr>
        <w:t>Academy</w:t>
      </w:r>
      <w:r>
        <w:rPr>
          <w:color w:val="231F20"/>
          <w:spacing w:val="40"/>
          <w:w w:val="105"/>
          <w:sz w:val="16"/>
        </w:rPr>
        <w:t> </w:t>
      </w:r>
      <w:r>
        <w:rPr>
          <w:color w:val="231F20"/>
          <w:w w:val="105"/>
          <w:sz w:val="16"/>
        </w:rPr>
        <w:t>of</w:t>
      </w:r>
      <w:r>
        <w:rPr>
          <w:color w:val="231F20"/>
          <w:spacing w:val="40"/>
          <w:w w:val="105"/>
          <w:sz w:val="16"/>
        </w:rPr>
        <w:t> </w:t>
      </w:r>
      <w:r>
        <w:rPr>
          <w:color w:val="231F20"/>
          <w:w w:val="105"/>
          <w:sz w:val="16"/>
        </w:rPr>
        <w:t>Pediatrics;</w:t>
      </w:r>
      <w:r>
        <w:rPr>
          <w:color w:val="231F20"/>
          <w:spacing w:val="40"/>
          <w:w w:val="105"/>
          <w:sz w:val="16"/>
        </w:rPr>
        <w:t> </w:t>
      </w:r>
      <w:r>
        <w:rPr>
          <w:color w:val="231F20"/>
          <w:w w:val="105"/>
          <w:sz w:val="16"/>
        </w:rPr>
        <w:t>2015: </w:t>
      </w:r>
      <w:r>
        <w:rPr>
          <w:color w:val="231F20"/>
          <w:spacing w:val="-2"/>
          <w:w w:val="105"/>
          <w:sz w:val="16"/>
        </w:rPr>
        <w:t>667-676.</w:t>
      </w:r>
    </w:p>
    <w:p>
      <w:pPr>
        <w:pStyle w:val="ListParagraph"/>
        <w:numPr>
          <w:ilvl w:val="0"/>
          <w:numId w:val="9"/>
        </w:numPr>
        <w:tabs>
          <w:tab w:pos="860" w:val="left" w:leader="none"/>
        </w:tabs>
        <w:spacing w:line="235" w:lineRule="auto" w:before="0" w:after="0"/>
        <w:ind w:left="860" w:right="0" w:hanging="300"/>
        <w:jc w:val="both"/>
        <w:rPr>
          <w:sz w:val="16"/>
        </w:rPr>
      </w:pPr>
      <w:bookmarkStart w:name="_bookmark125" w:id="222"/>
      <w:bookmarkEnd w:id="222"/>
      <w:r>
        <w:rPr/>
      </w:r>
      <w:r>
        <w:rPr>
          <w:color w:val="231F20"/>
          <w:w w:val="105"/>
          <w:sz w:val="16"/>
        </w:rPr>
        <w:t>Siber GR, Snydman DR. Use of immune globulin in the </w:t>
      </w:r>
      <w:r>
        <w:rPr>
          <w:color w:val="231F20"/>
          <w:w w:val="105"/>
          <w:sz w:val="16"/>
        </w:rPr>
        <w:t>preven- tion</w:t>
      </w:r>
      <w:r>
        <w:rPr>
          <w:color w:val="231F20"/>
          <w:w w:val="105"/>
          <w:sz w:val="16"/>
        </w:rPr>
        <w:t> and</w:t>
      </w:r>
      <w:r>
        <w:rPr>
          <w:color w:val="231F20"/>
          <w:w w:val="105"/>
          <w:sz w:val="16"/>
        </w:rPr>
        <w:t> treatment</w:t>
      </w:r>
      <w:r>
        <w:rPr>
          <w:color w:val="231F20"/>
          <w:w w:val="105"/>
          <w:sz w:val="16"/>
        </w:rPr>
        <w:t> of</w:t>
      </w:r>
      <w:r>
        <w:rPr>
          <w:color w:val="231F20"/>
          <w:w w:val="105"/>
          <w:sz w:val="16"/>
        </w:rPr>
        <w:t> infections.</w:t>
      </w:r>
      <w:r>
        <w:rPr>
          <w:color w:val="231F20"/>
          <w:w w:val="105"/>
          <w:sz w:val="16"/>
        </w:rPr>
        <w:t> </w:t>
      </w:r>
      <w:r>
        <w:rPr>
          <w:i/>
          <w:color w:val="231F20"/>
          <w:w w:val="105"/>
          <w:sz w:val="16"/>
        </w:rPr>
        <w:t>Curr</w:t>
      </w:r>
      <w:r>
        <w:rPr>
          <w:i/>
          <w:color w:val="231F20"/>
          <w:w w:val="105"/>
          <w:sz w:val="16"/>
        </w:rPr>
        <w:t> Clin</w:t>
      </w:r>
      <w:r>
        <w:rPr>
          <w:i/>
          <w:color w:val="231F20"/>
          <w:w w:val="105"/>
          <w:sz w:val="16"/>
        </w:rPr>
        <w:t> Top</w:t>
      </w:r>
      <w:r>
        <w:rPr>
          <w:i/>
          <w:color w:val="231F20"/>
          <w:w w:val="105"/>
          <w:sz w:val="16"/>
        </w:rPr>
        <w:t> Infect</w:t>
      </w:r>
      <w:r>
        <w:rPr>
          <w:i/>
          <w:color w:val="231F20"/>
          <w:w w:val="105"/>
          <w:sz w:val="16"/>
        </w:rPr>
        <w:t> Dis</w:t>
      </w:r>
      <w:r>
        <w:rPr>
          <w:color w:val="231F20"/>
          <w:w w:val="105"/>
          <w:sz w:val="16"/>
        </w:rPr>
        <w:t>. </w:t>
      </w:r>
      <w:r>
        <w:rPr>
          <w:color w:val="231F20"/>
          <w:spacing w:val="-2"/>
          <w:w w:val="105"/>
          <w:sz w:val="16"/>
        </w:rPr>
        <w:t>1992;12:208-256.</w:t>
      </w:r>
    </w:p>
    <w:p>
      <w:pPr>
        <w:pStyle w:val="ListParagraph"/>
        <w:numPr>
          <w:ilvl w:val="0"/>
          <w:numId w:val="9"/>
        </w:numPr>
        <w:tabs>
          <w:tab w:pos="860" w:val="left" w:leader="none"/>
        </w:tabs>
        <w:spacing w:line="235" w:lineRule="auto" w:before="0" w:after="0"/>
        <w:ind w:left="860" w:right="0" w:hanging="300"/>
        <w:jc w:val="both"/>
        <w:rPr>
          <w:sz w:val="16"/>
        </w:rPr>
      </w:pPr>
      <w:bookmarkStart w:name="_bookmark126" w:id="223"/>
      <w:bookmarkEnd w:id="223"/>
      <w:r>
        <w:rPr/>
      </w:r>
      <w:r>
        <w:rPr>
          <w:color w:val="231F20"/>
          <w:sz w:val="16"/>
        </w:rPr>
        <w:t>Habig WH, Tankersley DL. Tetanus. In: Cryz SJ, ed. </w:t>
      </w:r>
      <w:r>
        <w:rPr>
          <w:i/>
          <w:color w:val="231F20"/>
          <w:sz w:val="16"/>
        </w:rPr>
        <w:t>Vaccines </w:t>
      </w:r>
      <w:r>
        <w:rPr>
          <w:i/>
          <w:color w:val="231F20"/>
          <w:sz w:val="16"/>
        </w:rPr>
        <w:t>and</w:t>
      </w:r>
      <w:r>
        <w:rPr>
          <w:i/>
          <w:color w:val="231F20"/>
          <w:spacing w:val="40"/>
          <w:sz w:val="16"/>
        </w:rPr>
        <w:t> </w:t>
      </w:r>
      <w:r>
        <w:rPr>
          <w:i/>
          <w:color w:val="231F20"/>
          <w:sz w:val="16"/>
        </w:rPr>
        <w:t>Immunotherapy</w:t>
      </w:r>
      <w:r>
        <w:rPr>
          <w:color w:val="231F20"/>
          <w:sz w:val="16"/>
        </w:rPr>
        <w:t>. New York, NY: Pergamon Press; 1991:13-19.</w:t>
      </w:r>
    </w:p>
    <w:p>
      <w:pPr>
        <w:pStyle w:val="ListParagraph"/>
        <w:numPr>
          <w:ilvl w:val="0"/>
          <w:numId w:val="9"/>
        </w:numPr>
        <w:tabs>
          <w:tab w:pos="860" w:val="left" w:leader="none"/>
        </w:tabs>
        <w:spacing w:line="235" w:lineRule="auto" w:before="0" w:after="0"/>
        <w:ind w:left="860" w:right="0" w:hanging="300"/>
        <w:jc w:val="both"/>
        <w:rPr>
          <w:sz w:val="16"/>
        </w:rPr>
      </w:pPr>
      <w:r>
        <w:rPr>
          <w:color w:val="231F20"/>
          <w:w w:val="105"/>
          <w:sz w:val="16"/>
        </w:rPr>
        <w:t>Letson GW, Santosham M, Reid R, et al. Comparison of active and combined passive/active immunization of Navajo </w:t>
      </w:r>
      <w:r>
        <w:rPr>
          <w:color w:val="231F20"/>
          <w:w w:val="105"/>
          <w:sz w:val="16"/>
        </w:rPr>
        <w:t>children against</w:t>
      </w:r>
      <w:r>
        <w:rPr>
          <w:color w:val="231F20"/>
          <w:w w:val="105"/>
          <w:sz w:val="16"/>
        </w:rPr>
        <w:t> </w:t>
      </w:r>
      <w:r>
        <w:rPr>
          <w:i/>
          <w:color w:val="231F20"/>
          <w:w w:val="105"/>
          <w:sz w:val="16"/>
        </w:rPr>
        <w:t>Haemophilus</w:t>
      </w:r>
      <w:r>
        <w:rPr>
          <w:i/>
          <w:color w:val="231F20"/>
          <w:w w:val="105"/>
          <w:sz w:val="16"/>
        </w:rPr>
        <w:t> influenzae</w:t>
      </w:r>
      <w:r>
        <w:rPr>
          <w:i/>
          <w:color w:val="231F20"/>
          <w:w w:val="105"/>
          <w:sz w:val="16"/>
        </w:rPr>
        <w:t> </w:t>
      </w:r>
      <w:r>
        <w:rPr>
          <w:color w:val="231F20"/>
          <w:w w:val="105"/>
          <w:sz w:val="16"/>
        </w:rPr>
        <w:t>type</w:t>
      </w:r>
      <w:r>
        <w:rPr>
          <w:color w:val="231F20"/>
          <w:w w:val="105"/>
          <w:sz w:val="16"/>
        </w:rPr>
        <w:t> b.</w:t>
      </w:r>
      <w:r>
        <w:rPr>
          <w:color w:val="231F20"/>
          <w:w w:val="105"/>
          <w:sz w:val="16"/>
        </w:rPr>
        <w:t> </w:t>
      </w:r>
      <w:r>
        <w:rPr>
          <w:i/>
          <w:color w:val="231F20"/>
          <w:w w:val="105"/>
          <w:sz w:val="16"/>
        </w:rPr>
        <w:t>Pediatr</w:t>
      </w:r>
      <w:r>
        <w:rPr>
          <w:i/>
          <w:color w:val="231F20"/>
          <w:w w:val="105"/>
          <w:sz w:val="16"/>
        </w:rPr>
        <w:t> Infect</w:t>
      </w:r>
      <w:r>
        <w:rPr>
          <w:i/>
          <w:color w:val="231F20"/>
          <w:w w:val="105"/>
          <w:sz w:val="16"/>
        </w:rPr>
        <w:t> Dis</w:t>
      </w:r>
      <w:r>
        <w:rPr>
          <w:i/>
          <w:color w:val="231F20"/>
          <w:w w:val="105"/>
          <w:sz w:val="16"/>
        </w:rPr>
        <w:t> J</w:t>
      </w:r>
      <w:r>
        <w:rPr>
          <w:color w:val="231F20"/>
          <w:w w:val="105"/>
          <w:sz w:val="16"/>
        </w:rPr>
        <w:t>. </w:t>
      </w:r>
      <w:r>
        <w:rPr>
          <w:color w:val="231F20"/>
          <w:spacing w:val="-2"/>
          <w:w w:val="105"/>
          <w:sz w:val="16"/>
        </w:rPr>
        <w:t>1988;7:747-752.</w:t>
      </w:r>
    </w:p>
    <w:p>
      <w:pPr>
        <w:pStyle w:val="ListParagraph"/>
        <w:numPr>
          <w:ilvl w:val="0"/>
          <w:numId w:val="9"/>
        </w:numPr>
        <w:tabs>
          <w:tab w:pos="860" w:val="left" w:leader="none"/>
        </w:tabs>
        <w:spacing w:line="235" w:lineRule="auto" w:before="0" w:after="0"/>
        <w:ind w:left="860" w:right="0" w:hanging="300"/>
        <w:jc w:val="both"/>
        <w:rPr>
          <w:sz w:val="16"/>
        </w:rPr>
      </w:pPr>
      <w:bookmarkStart w:name="_bookmark127" w:id="224"/>
      <w:bookmarkEnd w:id="224"/>
      <w:r>
        <w:rPr/>
      </w:r>
      <w:r>
        <w:rPr>
          <w:color w:val="231F20"/>
          <w:w w:val="105"/>
          <w:sz w:val="16"/>
        </w:rPr>
        <w:t>Wagner</w:t>
      </w:r>
      <w:r>
        <w:rPr>
          <w:color w:val="231F20"/>
          <w:spacing w:val="-5"/>
          <w:w w:val="105"/>
          <w:sz w:val="16"/>
        </w:rPr>
        <w:t> </w:t>
      </w:r>
      <w:r>
        <w:rPr>
          <w:color w:val="231F20"/>
          <w:w w:val="105"/>
          <w:sz w:val="16"/>
        </w:rPr>
        <w:t>G,</w:t>
      </w:r>
      <w:r>
        <w:rPr>
          <w:color w:val="231F20"/>
          <w:spacing w:val="-5"/>
          <w:w w:val="105"/>
          <w:sz w:val="16"/>
        </w:rPr>
        <w:t> </w:t>
      </w:r>
      <w:r>
        <w:rPr>
          <w:color w:val="231F20"/>
          <w:w w:val="105"/>
          <w:sz w:val="16"/>
        </w:rPr>
        <w:t>Lavanchy</w:t>
      </w:r>
      <w:r>
        <w:rPr>
          <w:color w:val="231F20"/>
          <w:spacing w:val="-5"/>
          <w:w w:val="105"/>
          <w:sz w:val="16"/>
        </w:rPr>
        <w:t> </w:t>
      </w:r>
      <w:r>
        <w:rPr>
          <w:color w:val="231F20"/>
          <w:w w:val="105"/>
          <w:sz w:val="16"/>
        </w:rPr>
        <w:t>D,</w:t>
      </w:r>
      <w:r>
        <w:rPr>
          <w:color w:val="231F20"/>
          <w:spacing w:val="-5"/>
          <w:w w:val="105"/>
          <w:sz w:val="16"/>
        </w:rPr>
        <w:t> </w:t>
      </w:r>
      <w:r>
        <w:rPr>
          <w:color w:val="231F20"/>
          <w:w w:val="105"/>
          <w:sz w:val="16"/>
        </w:rPr>
        <w:t>Darioli</w:t>
      </w:r>
      <w:r>
        <w:rPr>
          <w:color w:val="231F20"/>
          <w:spacing w:val="-5"/>
          <w:w w:val="105"/>
          <w:sz w:val="16"/>
        </w:rPr>
        <w:t> </w:t>
      </w:r>
      <w:r>
        <w:rPr>
          <w:color w:val="231F20"/>
          <w:w w:val="105"/>
          <w:sz w:val="16"/>
        </w:rPr>
        <w:t>R,</w:t>
      </w:r>
      <w:r>
        <w:rPr>
          <w:color w:val="231F20"/>
          <w:spacing w:val="-5"/>
          <w:w w:val="105"/>
          <w:sz w:val="16"/>
        </w:rPr>
        <w:t> </w:t>
      </w:r>
      <w:r>
        <w:rPr>
          <w:color w:val="231F20"/>
          <w:w w:val="105"/>
          <w:sz w:val="16"/>
        </w:rPr>
        <w:t>et al.</w:t>
      </w:r>
      <w:r>
        <w:rPr>
          <w:color w:val="231F20"/>
          <w:spacing w:val="-5"/>
          <w:w w:val="105"/>
          <w:sz w:val="16"/>
        </w:rPr>
        <w:t> </w:t>
      </w:r>
      <w:r>
        <w:rPr>
          <w:color w:val="231F20"/>
          <w:w w:val="105"/>
          <w:sz w:val="16"/>
        </w:rPr>
        <w:t>Simultaneous</w:t>
      </w:r>
      <w:r>
        <w:rPr>
          <w:color w:val="231F20"/>
          <w:spacing w:val="-5"/>
          <w:w w:val="105"/>
          <w:sz w:val="16"/>
        </w:rPr>
        <w:t> </w:t>
      </w:r>
      <w:r>
        <w:rPr>
          <w:color w:val="231F20"/>
          <w:w w:val="105"/>
          <w:sz w:val="16"/>
        </w:rPr>
        <w:t>active</w:t>
      </w:r>
      <w:r>
        <w:rPr>
          <w:color w:val="231F20"/>
          <w:spacing w:val="-5"/>
          <w:w w:val="105"/>
          <w:sz w:val="16"/>
        </w:rPr>
        <w:t> </w:t>
      </w:r>
      <w:r>
        <w:rPr>
          <w:color w:val="231F20"/>
          <w:w w:val="105"/>
          <w:sz w:val="16"/>
        </w:rPr>
        <w:t>and passive immunization against hepatitis A studied in a </w:t>
      </w:r>
      <w:r>
        <w:rPr>
          <w:color w:val="231F20"/>
          <w:w w:val="105"/>
          <w:sz w:val="16"/>
        </w:rPr>
        <w:t>popula-</w:t>
      </w:r>
      <w:r>
        <w:rPr>
          <w:color w:val="231F20"/>
          <w:spacing w:val="40"/>
          <w:w w:val="105"/>
          <w:sz w:val="16"/>
        </w:rPr>
        <w:t> </w:t>
      </w:r>
      <w:r>
        <w:rPr>
          <w:color w:val="231F20"/>
          <w:w w:val="105"/>
          <w:sz w:val="16"/>
        </w:rPr>
        <w:t>tion of travelers. </w:t>
      </w:r>
      <w:r>
        <w:rPr>
          <w:i/>
          <w:color w:val="231F20"/>
          <w:w w:val="105"/>
          <w:sz w:val="16"/>
        </w:rPr>
        <w:t>Vaccine</w:t>
      </w:r>
      <w:r>
        <w:rPr>
          <w:color w:val="231F20"/>
          <w:w w:val="105"/>
          <w:sz w:val="16"/>
        </w:rPr>
        <w:t>. 1993;11:1027-1032.</w:t>
      </w:r>
    </w:p>
    <w:p>
      <w:pPr>
        <w:pStyle w:val="ListParagraph"/>
        <w:numPr>
          <w:ilvl w:val="0"/>
          <w:numId w:val="9"/>
        </w:numPr>
        <w:tabs>
          <w:tab w:pos="860" w:val="left" w:leader="none"/>
        </w:tabs>
        <w:spacing w:line="235" w:lineRule="auto" w:before="0" w:after="0"/>
        <w:ind w:left="860" w:right="0" w:hanging="300"/>
        <w:jc w:val="both"/>
        <w:rPr>
          <w:sz w:val="16"/>
        </w:rPr>
      </w:pPr>
      <w:r>
        <w:rPr>
          <w:color w:val="231F20"/>
          <w:w w:val="105"/>
          <w:sz w:val="16"/>
        </w:rPr>
        <w:t>Green</w:t>
      </w:r>
      <w:r>
        <w:rPr>
          <w:color w:val="231F20"/>
          <w:spacing w:val="-2"/>
          <w:w w:val="105"/>
          <w:sz w:val="16"/>
        </w:rPr>
        <w:t> </w:t>
      </w:r>
      <w:r>
        <w:rPr>
          <w:color w:val="231F20"/>
          <w:w w:val="105"/>
          <w:sz w:val="16"/>
        </w:rPr>
        <w:t>MS,</w:t>
      </w:r>
      <w:r>
        <w:rPr>
          <w:color w:val="231F20"/>
          <w:spacing w:val="-2"/>
          <w:w w:val="105"/>
          <w:sz w:val="16"/>
        </w:rPr>
        <w:t> </w:t>
      </w:r>
      <w:r>
        <w:rPr>
          <w:color w:val="231F20"/>
          <w:w w:val="105"/>
          <w:sz w:val="16"/>
        </w:rPr>
        <w:t>Cohen</w:t>
      </w:r>
      <w:r>
        <w:rPr>
          <w:color w:val="231F20"/>
          <w:spacing w:val="-2"/>
          <w:w w:val="105"/>
          <w:sz w:val="16"/>
        </w:rPr>
        <w:t> </w:t>
      </w:r>
      <w:r>
        <w:rPr>
          <w:color w:val="231F20"/>
          <w:w w:val="105"/>
          <w:sz w:val="16"/>
        </w:rPr>
        <w:t>D,</w:t>
      </w:r>
      <w:r>
        <w:rPr>
          <w:color w:val="231F20"/>
          <w:spacing w:val="-2"/>
          <w:w w:val="105"/>
          <w:sz w:val="16"/>
        </w:rPr>
        <w:t> </w:t>
      </w:r>
      <w:r>
        <w:rPr>
          <w:color w:val="231F20"/>
          <w:w w:val="105"/>
          <w:sz w:val="16"/>
        </w:rPr>
        <w:t>Lerman</w:t>
      </w:r>
      <w:r>
        <w:rPr>
          <w:color w:val="231F20"/>
          <w:spacing w:val="-2"/>
          <w:w w:val="105"/>
          <w:sz w:val="16"/>
        </w:rPr>
        <w:t> </w:t>
      </w:r>
      <w:r>
        <w:rPr>
          <w:color w:val="231F20"/>
          <w:w w:val="105"/>
          <w:sz w:val="16"/>
        </w:rPr>
        <w:t>Y,</w:t>
      </w:r>
      <w:r>
        <w:rPr>
          <w:color w:val="231F20"/>
          <w:spacing w:val="-2"/>
          <w:w w:val="105"/>
          <w:sz w:val="16"/>
        </w:rPr>
        <w:t> </w:t>
      </w:r>
      <w:r>
        <w:rPr>
          <w:color w:val="231F20"/>
          <w:w w:val="105"/>
          <w:sz w:val="16"/>
        </w:rPr>
        <w:t>et al.</w:t>
      </w:r>
      <w:r>
        <w:rPr>
          <w:color w:val="231F20"/>
          <w:spacing w:val="-2"/>
          <w:w w:val="105"/>
          <w:sz w:val="16"/>
        </w:rPr>
        <w:t> </w:t>
      </w:r>
      <w:r>
        <w:rPr>
          <w:color w:val="231F20"/>
          <w:w w:val="105"/>
          <w:sz w:val="16"/>
        </w:rPr>
        <w:t>Depression</w:t>
      </w:r>
      <w:r>
        <w:rPr>
          <w:color w:val="231F20"/>
          <w:spacing w:val="-2"/>
          <w:w w:val="105"/>
          <w:sz w:val="16"/>
        </w:rPr>
        <w:t> </w:t>
      </w:r>
      <w:r>
        <w:rPr>
          <w:color w:val="231F20"/>
          <w:w w:val="105"/>
          <w:sz w:val="16"/>
        </w:rPr>
        <w:t>of</w:t>
      </w:r>
      <w:r>
        <w:rPr>
          <w:color w:val="231F20"/>
          <w:spacing w:val="-2"/>
          <w:w w:val="105"/>
          <w:sz w:val="16"/>
        </w:rPr>
        <w:t> </w:t>
      </w:r>
      <w:r>
        <w:rPr>
          <w:color w:val="231F20"/>
          <w:w w:val="105"/>
          <w:sz w:val="16"/>
        </w:rPr>
        <w:t>the</w:t>
      </w:r>
      <w:r>
        <w:rPr>
          <w:color w:val="231F20"/>
          <w:spacing w:val="-2"/>
          <w:w w:val="105"/>
          <w:sz w:val="16"/>
        </w:rPr>
        <w:t> </w:t>
      </w:r>
      <w:r>
        <w:rPr>
          <w:color w:val="231F20"/>
          <w:w w:val="105"/>
          <w:sz w:val="16"/>
        </w:rPr>
        <w:t>immune response to an inactivated hepatitis A vaccine administered con- comitantly</w:t>
      </w:r>
      <w:r>
        <w:rPr>
          <w:color w:val="231F20"/>
          <w:spacing w:val="40"/>
          <w:w w:val="105"/>
          <w:sz w:val="16"/>
        </w:rPr>
        <w:t> </w:t>
      </w:r>
      <w:r>
        <w:rPr>
          <w:color w:val="231F20"/>
          <w:w w:val="105"/>
          <w:sz w:val="16"/>
        </w:rPr>
        <w:t>with</w:t>
      </w:r>
      <w:r>
        <w:rPr>
          <w:color w:val="231F20"/>
          <w:spacing w:val="40"/>
          <w:w w:val="105"/>
          <w:sz w:val="16"/>
        </w:rPr>
        <w:t> </w:t>
      </w:r>
      <w:r>
        <w:rPr>
          <w:color w:val="231F20"/>
          <w:w w:val="105"/>
          <w:sz w:val="16"/>
        </w:rPr>
        <w:t>immune</w:t>
      </w:r>
      <w:r>
        <w:rPr>
          <w:color w:val="231F20"/>
          <w:spacing w:val="40"/>
          <w:w w:val="105"/>
          <w:sz w:val="16"/>
        </w:rPr>
        <w:t> </w:t>
      </w:r>
      <w:r>
        <w:rPr>
          <w:color w:val="231F20"/>
          <w:w w:val="105"/>
          <w:sz w:val="16"/>
        </w:rPr>
        <w:t>globulin.</w:t>
      </w:r>
      <w:r>
        <w:rPr>
          <w:color w:val="231F20"/>
          <w:spacing w:val="40"/>
          <w:w w:val="105"/>
          <w:sz w:val="16"/>
        </w:rPr>
        <w:t> </w:t>
      </w:r>
      <w:r>
        <w:rPr>
          <w:i/>
          <w:color w:val="231F20"/>
          <w:sz w:val="16"/>
        </w:rPr>
        <w:t>J</w:t>
      </w:r>
      <w:r>
        <w:rPr>
          <w:i/>
          <w:color w:val="231F20"/>
          <w:spacing w:val="40"/>
          <w:w w:val="105"/>
          <w:sz w:val="16"/>
        </w:rPr>
        <w:t> </w:t>
      </w:r>
      <w:r>
        <w:rPr>
          <w:i/>
          <w:color w:val="231F20"/>
          <w:w w:val="105"/>
          <w:sz w:val="16"/>
        </w:rPr>
        <w:t>Infect</w:t>
      </w:r>
      <w:r>
        <w:rPr>
          <w:i/>
          <w:color w:val="231F20"/>
          <w:spacing w:val="40"/>
          <w:w w:val="105"/>
          <w:sz w:val="16"/>
        </w:rPr>
        <w:t> </w:t>
      </w:r>
      <w:r>
        <w:rPr>
          <w:i/>
          <w:color w:val="231F20"/>
          <w:w w:val="105"/>
          <w:sz w:val="16"/>
        </w:rPr>
        <w:t>Dis</w:t>
      </w:r>
      <w:r>
        <w:rPr>
          <w:color w:val="231F20"/>
          <w:w w:val="105"/>
          <w:sz w:val="16"/>
        </w:rPr>
        <w:t>.</w:t>
      </w:r>
      <w:r>
        <w:rPr>
          <w:color w:val="231F20"/>
          <w:spacing w:val="40"/>
          <w:w w:val="105"/>
          <w:sz w:val="16"/>
        </w:rPr>
        <w:t> </w:t>
      </w:r>
      <w:r>
        <w:rPr>
          <w:color w:val="231F20"/>
          <w:w w:val="105"/>
          <w:sz w:val="16"/>
        </w:rPr>
        <w:t>1993;168: </w:t>
      </w:r>
      <w:r>
        <w:rPr>
          <w:color w:val="231F20"/>
          <w:spacing w:val="-2"/>
          <w:w w:val="105"/>
          <w:sz w:val="16"/>
        </w:rPr>
        <w:t>740-743.</w:t>
      </w:r>
    </w:p>
    <w:p>
      <w:pPr>
        <w:pStyle w:val="ListParagraph"/>
        <w:numPr>
          <w:ilvl w:val="0"/>
          <w:numId w:val="9"/>
        </w:numPr>
        <w:tabs>
          <w:tab w:pos="860" w:val="left" w:leader="none"/>
        </w:tabs>
        <w:spacing w:line="235" w:lineRule="auto" w:before="0" w:after="0"/>
        <w:ind w:left="860" w:right="0" w:hanging="300"/>
        <w:jc w:val="both"/>
        <w:rPr>
          <w:sz w:val="16"/>
        </w:rPr>
      </w:pPr>
      <w:bookmarkStart w:name="_bookmark128" w:id="225"/>
      <w:bookmarkEnd w:id="225"/>
      <w:r>
        <w:rPr/>
      </w:r>
      <w:r>
        <w:rPr>
          <w:color w:val="231F20"/>
          <w:w w:val="105"/>
          <w:sz w:val="16"/>
        </w:rPr>
        <w:t>Fiore AE, Shapiro CN, Sabin K, et al. Hepatitis A vaccination of infants:</w:t>
      </w:r>
      <w:r>
        <w:rPr>
          <w:color w:val="231F20"/>
          <w:w w:val="105"/>
          <w:sz w:val="16"/>
        </w:rPr>
        <w:t> effect</w:t>
      </w:r>
      <w:r>
        <w:rPr>
          <w:color w:val="231F20"/>
          <w:w w:val="105"/>
          <w:sz w:val="16"/>
        </w:rPr>
        <w:t> of</w:t>
      </w:r>
      <w:r>
        <w:rPr>
          <w:color w:val="231F20"/>
          <w:w w:val="105"/>
          <w:sz w:val="16"/>
        </w:rPr>
        <w:t> maternal</w:t>
      </w:r>
      <w:r>
        <w:rPr>
          <w:color w:val="231F20"/>
          <w:w w:val="105"/>
          <w:sz w:val="16"/>
        </w:rPr>
        <w:t> antibody</w:t>
      </w:r>
      <w:r>
        <w:rPr>
          <w:color w:val="231F20"/>
          <w:w w:val="105"/>
          <w:sz w:val="16"/>
        </w:rPr>
        <w:t> status</w:t>
      </w:r>
      <w:r>
        <w:rPr>
          <w:color w:val="231F20"/>
          <w:w w:val="105"/>
          <w:sz w:val="16"/>
        </w:rPr>
        <w:t> on</w:t>
      </w:r>
      <w:r>
        <w:rPr>
          <w:color w:val="231F20"/>
          <w:w w:val="105"/>
          <w:sz w:val="16"/>
        </w:rPr>
        <w:t> antibody</w:t>
      </w:r>
      <w:r>
        <w:rPr>
          <w:color w:val="231F20"/>
          <w:w w:val="105"/>
          <w:sz w:val="16"/>
        </w:rPr>
        <w:t> </w:t>
      </w:r>
      <w:r>
        <w:rPr>
          <w:color w:val="231F20"/>
          <w:w w:val="105"/>
          <w:sz w:val="16"/>
        </w:rPr>
        <w:t>persis- tence</w:t>
      </w:r>
      <w:r>
        <w:rPr>
          <w:color w:val="231F20"/>
          <w:w w:val="105"/>
          <w:sz w:val="16"/>
        </w:rPr>
        <w:t> and</w:t>
      </w:r>
      <w:r>
        <w:rPr>
          <w:color w:val="231F20"/>
          <w:w w:val="105"/>
          <w:sz w:val="16"/>
        </w:rPr>
        <w:t> response</w:t>
      </w:r>
      <w:r>
        <w:rPr>
          <w:color w:val="231F20"/>
          <w:w w:val="105"/>
          <w:sz w:val="16"/>
        </w:rPr>
        <w:t> to</w:t>
      </w:r>
      <w:r>
        <w:rPr>
          <w:color w:val="231F20"/>
          <w:w w:val="105"/>
          <w:sz w:val="16"/>
        </w:rPr>
        <w:t> a</w:t>
      </w:r>
      <w:r>
        <w:rPr>
          <w:color w:val="231F20"/>
          <w:w w:val="105"/>
          <w:sz w:val="16"/>
        </w:rPr>
        <w:t> booster</w:t>
      </w:r>
      <w:r>
        <w:rPr>
          <w:color w:val="231F20"/>
          <w:w w:val="105"/>
          <w:sz w:val="16"/>
        </w:rPr>
        <w:t> dose.</w:t>
      </w:r>
      <w:r>
        <w:rPr>
          <w:color w:val="231F20"/>
          <w:w w:val="105"/>
          <w:sz w:val="16"/>
        </w:rPr>
        <w:t> </w:t>
      </w:r>
      <w:r>
        <w:rPr>
          <w:i/>
          <w:color w:val="231F20"/>
          <w:w w:val="105"/>
          <w:sz w:val="16"/>
        </w:rPr>
        <w:t>Pediatr</w:t>
      </w:r>
      <w:r>
        <w:rPr>
          <w:i/>
          <w:color w:val="231F20"/>
          <w:w w:val="105"/>
          <w:sz w:val="16"/>
        </w:rPr>
        <w:t> Infect</w:t>
      </w:r>
      <w:r>
        <w:rPr>
          <w:i/>
          <w:color w:val="231F20"/>
          <w:w w:val="105"/>
          <w:sz w:val="16"/>
        </w:rPr>
        <w:t> Dis</w:t>
      </w:r>
      <w:r>
        <w:rPr>
          <w:i/>
          <w:color w:val="231F20"/>
          <w:w w:val="105"/>
          <w:sz w:val="16"/>
        </w:rPr>
        <w:t> J</w:t>
      </w:r>
      <w:r>
        <w:rPr>
          <w:color w:val="231F20"/>
          <w:w w:val="105"/>
          <w:sz w:val="16"/>
        </w:rPr>
        <w:t>. </w:t>
      </w:r>
      <w:r>
        <w:rPr>
          <w:color w:val="231F20"/>
          <w:spacing w:val="-2"/>
          <w:w w:val="105"/>
          <w:sz w:val="16"/>
        </w:rPr>
        <w:t>2003;22(4):354-359.</w:t>
      </w:r>
    </w:p>
    <w:p>
      <w:pPr>
        <w:pStyle w:val="ListParagraph"/>
        <w:numPr>
          <w:ilvl w:val="0"/>
          <w:numId w:val="9"/>
        </w:numPr>
        <w:tabs>
          <w:tab w:pos="860" w:val="left" w:leader="none"/>
        </w:tabs>
        <w:spacing w:line="235" w:lineRule="auto" w:before="0" w:after="0"/>
        <w:ind w:left="860" w:right="0" w:hanging="300"/>
        <w:jc w:val="both"/>
        <w:rPr>
          <w:sz w:val="16"/>
        </w:rPr>
      </w:pPr>
      <w:bookmarkStart w:name="_bookmark129" w:id="226"/>
      <w:bookmarkEnd w:id="226"/>
      <w:r>
        <w:rPr/>
      </w:r>
      <w:r>
        <w:rPr>
          <w:color w:val="231F20"/>
          <w:sz w:val="16"/>
        </w:rPr>
        <w:t>Dayan GH, Thorley M, Yamamura Y, et al. Serologic response </w:t>
      </w:r>
      <w:r>
        <w:rPr>
          <w:color w:val="231F20"/>
          <w:sz w:val="16"/>
        </w:rPr>
        <w:t>to</w:t>
      </w:r>
      <w:r>
        <w:rPr>
          <w:color w:val="231F20"/>
          <w:spacing w:val="40"/>
          <w:sz w:val="16"/>
        </w:rPr>
        <w:t> </w:t>
      </w:r>
      <w:r>
        <w:rPr>
          <w:color w:val="231F20"/>
          <w:sz w:val="16"/>
        </w:rPr>
        <w:t>inactivated poliovirus vaccine: a randomized clinical trial com-</w:t>
      </w:r>
      <w:r>
        <w:rPr>
          <w:color w:val="231F20"/>
          <w:spacing w:val="40"/>
          <w:sz w:val="16"/>
        </w:rPr>
        <w:t> </w:t>
      </w:r>
      <w:r>
        <w:rPr>
          <w:color w:val="231F20"/>
          <w:sz w:val="16"/>
        </w:rPr>
        <w:t>paring 2 vaccination schedules in Puerto Rico. </w:t>
      </w:r>
      <w:r>
        <w:rPr>
          <w:i/>
          <w:color w:val="231F20"/>
          <w:sz w:val="16"/>
        </w:rPr>
        <w:t>J Infect Dis</w:t>
      </w:r>
      <w:r>
        <w:rPr>
          <w:color w:val="231F20"/>
          <w:sz w:val="16"/>
        </w:rPr>
        <w:t>.</w:t>
      </w:r>
      <w:r>
        <w:rPr>
          <w:color w:val="231F20"/>
          <w:spacing w:val="40"/>
          <w:sz w:val="16"/>
        </w:rPr>
        <w:t> </w:t>
      </w:r>
      <w:r>
        <w:rPr>
          <w:color w:val="231F20"/>
          <w:spacing w:val="-2"/>
          <w:sz w:val="16"/>
        </w:rPr>
        <w:t>2007;195(1):12-20.</w:t>
      </w:r>
    </w:p>
    <w:p>
      <w:pPr>
        <w:pStyle w:val="ListParagraph"/>
        <w:numPr>
          <w:ilvl w:val="0"/>
          <w:numId w:val="9"/>
        </w:numPr>
        <w:tabs>
          <w:tab w:pos="860" w:val="left" w:leader="none"/>
        </w:tabs>
        <w:spacing w:line="235" w:lineRule="auto" w:before="0" w:after="0"/>
        <w:ind w:left="860" w:right="0" w:hanging="380"/>
        <w:jc w:val="both"/>
        <w:rPr>
          <w:sz w:val="16"/>
        </w:rPr>
      </w:pPr>
      <w:r>
        <w:rPr>
          <w:color w:val="231F20"/>
          <w:spacing w:val="-2"/>
          <w:w w:val="105"/>
          <w:sz w:val="16"/>
        </w:rPr>
        <w:t>Mason</w:t>
      </w:r>
      <w:r>
        <w:rPr>
          <w:color w:val="231F20"/>
          <w:spacing w:val="-4"/>
          <w:w w:val="105"/>
          <w:sz w:val="16"/>
        </w:rPr>
        <w:t> </w:t>
      </w:r>
      <w:r>
        <w:rPr>
          <w:color w:val="231F20"/>
          <w:spacing w:val="-2"/>
          <w:w w:val="105"/>
          <w:sz w:val="16"/>
        </w:rPr>
        <w:t>W,</w:t>
      </w:r>
      <w:r>
        <w:rPr>
          <w:color w:val="231F20"/>
          <w:spacing w:val="-4"/>
          <w:w w:val="105"/>
          <w:sz w:val="16"/>
        </w:rPr>
        <w:t> </w:t>
      </w:r>
      <w:r>
        <w:rPr>
          <w:color w:val="231F20"/>
          <w:spacing w:val="-2"/>
          <w:w w:val="105"/>
          <w:sz w:val="16"/>
        </w:rPr>
        <w:t>Takahashi</w:t>
      </w:r>
      <w:r>
        <w:rPr>
          <w:color w:val="231F20"/>
          <w:spacing w:val="-4"/>
          <w:w w:val="105"/>
          <w:sz w:val="16"/>
        </w:rPr>
        <w:t> </w:t>
      </w:r>
      <w:r>
        <w:rPr>
          <w:color w:val="231F20"/>
          <w:spacing w:val="-2"/>
          <w:w w:val="105"/>
          <w:sz w:val="16"/>
        </w:rPr>
        <w:t>M,</w:t>
      </w:r>
      <w:r>
        <w:rPr>
          <w:color w:val="231F20"/>
          <w:spacing w:val="-4"/>
          <w:w w:val="105"/>
          <w:sz w:val="16"/>
        </w:rPr>
        <w:t> </w:t>
      </w:r>
      <w:r>
        <w:rPr>
          <w:color w:val="231F20"/>
          <w:spacing w:val="-2"/>
          <w:w w:val="105"/>
          <w:sz w:val="16"/>
        </w:rPr>
        <w:t>Schneider</w:t>
      </w:r>
      <w:r>
        <w:rPr>
          <w:color w:val="231F20"/>
          <w:spacing w:val="-4"/>
          <w:w w:val="105"/>
          <w:sz w:val="16"/>
        </w:rPr>
        <w:t> </w:t>
      </w:r>
      <w:r>
        <w:rPr>
          <w:color w:val="231F20"/>
          <w:spacing w:val="-2"/>
          <w:w w:val="105"/>
          <w:sz w:val="16"/>
        </w:rPr>
        <w:t>T</w:t>
      </w:r>
      <w:r>
        <w:rPr>
          <w:color w:val="231F20"/>
          <w:spacing w:val="-4"/>
          <w:w w:val="105"/>
          <w:sz w:val="16"/>
        </w:rPr>
        <w:t> </w:t>
      </w:r>
      <w:r>
        <w:rPr>
          <w:color w:val="231F20"/>
          <w:spacing w:val="-2"/>
          <w:w w:val="105"/>
          <w:sz w:val="16"/>
        </w:rPr>
        <w:t>Persisting</w:t>
      </w:r>
      <w:r>
        <w:rPr>
          <w:color w:val="231F20"/>
          <w:spacing w:val="-4"/>
          <w:w w:val="105"/>
          <w:sz w:val="16"/>
        </w:rPr>
        <w:t> </w:t>
      </w:r>
      <w:r>
        <w:rPr>
          <w:color w:val="231F20"/>
          <w:spacing w:val="-2"/>
          <w:w w:val="105"/>
          <w:sz w:val="16"/>
        </w:rPr>
        <w:t>passively</w:t>
      </w:r>
      <w:r>
        <w:rPr>
          <w:color w:val="231F20"/>
          <w:spacing w:val="-4"/>
          <w:w w:val="105"/>
          <w:sz w:val="16"/>
        </w:rPr>
        <w:t> </w:t>
      </w:r>
      <w:r>
        <w:rPr>
          <w:color w:val="231F20"/>
          <w:spacing w:val="-2"/>
          <w:w w:val="105"/>
          <w:sz w:val="16"/>
        </w:rPr>
        <w:t>acquired</w:t>
      </w:r>
      <w:r>
        <w:rPr>
          <w:color w:val="231F20"/>
          <w:w w:val="105"/>
          <w:sz w:val="16"/>
        </w:rPr>
        <w:t> measles antibody following gamma globulin therapy for Kawa- saki</w:t>
      </w:r>
      <w:r>
        <w:rPr>
          <w:color w:val="231F20"/>
          <w:spacing w:val="-1"/>
          <w:w w:val="105"/>
          <w:sz w:val="16"/>
        </w:rPr>
        <w:t> </w:t>
      </w:r>
      <w:r>
        <w:rPr>
          <w:color w:val="231F20"/>
          <w:w w:val="105"/>
          <w:sz w:val="16"/>
        </w:rPr>
        <w:t>disease</w:t>
      </w:r>
      <w:r>
        <w:rPr>
          <w:color w:val="231F20"/>
          <w:spacing w:val="-1"/>
          <w:w w:val="105"/>
          <w:sz w:val="16"/>
        </w:rPr>
        <w:t> </w:t>
      </w:r>
      <w:r>
        <w:rPr>
          <w:color w:val="231F20"/>
          <w:w w:val="105"/>
          <w:sz w:val="16"/>
        </w:rPr>
        <w:t>and</w:t>
      </w:r>
      <w:r>
        <w:rPr>
          <w:color w:val="231F20"/>
          <w:spacing w:val="-1"/>
          <w:w w:val="105"/>
          <w:sz w:val="16"/>
        </w:rPr>
        <w:t> </w:t>
      </w:r>
      <w:r>
        <w:rPr>
          <w:color w:val="231F20"/>
          <w:w w:val="105"/>
          <w:sz w:val="16"/>
        </w:rPr>
        <w:t>response</w:t>
      </w:r>
      <w:r>
        <w:rPr>
          <w:color w:val="231F20"/>
          <w:spacing w:val="-1"/>
          <w:w w:val="105"/>
          <w:sz w:val="16"/>
        </w:rPr>
        <w:t> </w:t>
      </w:r>
      <w:r>
        <w:rPr>
          <w:color w:val="231F20"/>
          <w:w w:val="105"/>
          <w:sz w:val="16"/>
        </w:rPr>
        <w:t>to</w:t>
      </w:r>
      <w:r>
        <w:rPr>
          <w:color w:val="231F20"/>
          <w:spacing w:val="-1"/>
          <w:w w:val="105"/>
          <w:sz w:val="16"/>
        </w:rPr>
        <w:t> </w:t>
      </w:r>
      <w:r>
        <w:rPr>
          <w:color w:val="231F20"/>
          <w:w w:val="105"/>
          <w:sz w:val="16"/>
        </w:rPr>
        <w:t>live</w:t>
      </w:r>
      <w:r>
        <w:rPr>
          <w:color w:val="231F20"/>
          <w:spacing w:val="-1"/>
          <w:w w:val="105"/>
          <w:sz w:val="16"/>
        </w:rPr>
        <w:t> </w:t>
      </w:r>
      <w:r>
        <w:rPr>
          <w:color w:val="231F20"/>
          <w:w w:val="105"/>
          <w:sz w:val="16"/>
        </w:rPr>
        <w:t>virus</w:t>
      </w:r>
      <w:r>
        <w:rPr>
          <w:color w:val="231F20"/>
          <w:spacing w:val="-1"/>
          <w:w w:val="105"/>
          <w:sz w:val="16"/>
        </w:rPr>
        <w:t> </w:t>
      </w:r>
      <w:r>
        <w:rPr>
          <w:color w:val="231F20"/>
          <w:w w:val="105"/>
          <w:sz w:val="16"/>
        </w:rPr>
        <w:t>vaccination</w:t>
      </w:r>
      <w:r>
        <w:rPr>
          <w:color w:val="231F20"/>
          <w:spacing w:val="-1"/>
          <w:w w:val="105"/>
          <w:sz w:val="16"/>
        </w:rPr>
        <w:t> </w:t>
      </w:r>
      <w:r>
        <w:rPr>
          <w:color w:val="231F20"/>
          <w:w w:val="105"/>
          <w:sz w:val="16"/>
        </w:rPr>
        <w:t>[abstract</w:t>
      </w:r>
      <w:r>
        <w:rPr>
          <w:color w:val="231F20"/>
          <w:spacing w:val="-1"/>
          <w:w w:val="105"/>
          <w:sz w:val="16"/>
        </w:rPr>
        <w:t> </w:t>
      </w:r>
      <w:r>
        <w:rPr>
          <w:color w:val="231F20"/>
          <w:w w:val="105"/>
          <w:sz w:val="16"/>
        </w:rPr>
        <w:t>311]. In:</w:t>
      </w:r>
      <w:r>
        <w:rPr>
          <w:color w:val="231F20"/>
          <w:spacing w:val="-11"/>
          <w:w w:val="105"/>
          <w:sz w:val="16"/>
        </w:rPr>
        <w:t> </w:t>
      </w:r>
      <w:r>
        <w:rPr>
          <w:i/>
          <w:color w:val="231F20"/>
          <w:w w:val="105"/>
          <w:sz w:val="16"/>
        </w:rPr>
        <w:t>Program</w:t>
      </w:r>
      <w:r>
        <w:rPr>
          <w:i/>
          <w:color w:val="231F20"/>
          <w:spacing w:val="-8"/>
          <w:w w:val="105"/>
          <w:sz w:val="16"/>
        </w:rPr>
        <w:t> </w:t>
      </w:r>
      <w:r>
        <w:rPr>
          <w:i/>
          <w:color w:val="231F20"/>
          <w:w w:val="105"/>
          <w:sz w:val="16"/>
        </w:rPr>
        <w:t>and</w:t>
      </w:r>
      <w:r>
        <w:rPr>
          <w:i/>
          <w:color w:val="231F20"/>
          <w:spacing w:val="-8"/>
          <w:w w:val="105"/>
          <w:sz w:val="16"/>
        </w:rPr>
        <w:t> </w:t>
      </w:r>
      <w:r>
        <w:rPr>
          <w:i/>
          <w:color w:val="231F20"/>
          <w:w w:val="105"/>
          <w:sz w:val="16"/>
        </w:rPr>
        <w:t>Abstracts</w:t>
      </w:r>
      <w:r>
        <w:rPr>
          <w:i/>
          <w:color w:val="231F20"/>
          <w:spacing w:val="-8"/>
          <w:w w:val="105"/>
          <w:sz w:val="16"/>
        </w:rPr>
        <w:t> </w:t>
      </w:r>
      <w:r>
        <w:rPr>
          <w:i/>
          <w:color w:val="231F20"/>
          <w:w w:val="105"/>
          <w:sz w:val="16"/>
        </w:rPr>
        <w:t>of</w:t>
      </w:r>
      <w:r>
        <w:rPr>
          <w:i/>
          <w:color w:val="231F20"/>
          <w:spacing w:val="-8"/>
          <w:w w:val="105"/>
          <w:sz w:val="16"/>
        </w:rPr>
        <w:t> </w:t>
      </w:r>
      <w:r>
        <w:rPr>
          <w:i/>
          <w:color w:val="231F20"/>
          <w:w w:val="105"/>
          <w:sz w:val="16"/>
        </w:rPr>
        <w:t>the</w:t>
      </w:r>
      <w:r>
        <w:rPr>
          <w:i/>
          <w:color w:val="231F20"/>
          <w:spacing w:val="-8"/>
          <w:w w:val="105"/>
          <w:sz w:val="16"/>
        </w:rPr>
        <w:t> </w:t>
      </w:r>
      <w:r>
        <w:rPr>
          <w:i/>
          <w:color w:val="231F20"/>
          <w:w w:val="105"/>
          <w:sz w:val="16"/>
        </w:rPr>
        <w:t>32nd</w:t>
      </w:r>
      <w:r>
        <w:rPr>
          <w:i/>
          <w:color w:val="231F20"/>
          <w:spacing w:val="-8"/>
          <w:w w:val="105"/>
          <w:sz w:val="16"/>
        </w:rPr>
        <w:t> </w:t>
      </w:r>
      <w:r>
        <w:rPr>
          <w:i/>
          <w:color w:val="231F20"/>
          <w:w w:val="105"/>
          <w:sz w:val="16"/>
        </w:rPr>
        <w:t>meeting</w:t>
      </w:r>
      <w:r>
        <w:rPr>
          <w:i/>
          <w:color w:val="231F20"/>
          <w:spacing w:val="-8"/>
          <w:w w:val="105"/>
          <w:sz w:val="16"/>
        </w:rPr>
        <w:t> </w:t>
      </w:r>
      <w:r>
        <w:rPr>
          <w:i/>
          <w:color w:val="231F20"/>
          <w:w w:val="105"/>
          <w:sz w:val="16"/>
        </w:rPr>
        <w:t>of</w:t>
      </w:r>
      <w:r>
        <w:rPr>
          <w:i/>
          <w:color w:val="231F20"/>
          <w:spacing w:val="-8"/>
          <w:w w:val="105"/>
          <w:sz w:val="16"/>
        </w:rPr>
        <w:t> </w:t>
      </w:r>
      <w:r>
        <w:rPr>
          <w:i/>
          <w:color w:val="231F20"/>
          <w:w w:val="105"/>
          <w:sz w:val="16"/>
        </w:rPr>
        <w:t>the</w:t>
      </w:r>
      <w:r>
        <w:rPr>
          <w:i/>
          <w:color w:val="231F20"/>
          <w:spacing w:val="-8"/>
          <w:w w:val="105"/>
          <w:sz w:val="16"/>
        </w:rPr>
        <w:t> </w:t>
      </w:r>
      <w:r>
        <w:rPr>
          <w:i/>
          <w:color w:val="231F20"/>
          <w:w w:val="105"/>
          <w:sz w:val="16"/>
        </w:rPr>
        <w:t>Interscience </w:t>
      </w:r>
      <w:r>
        <w:rPr>
          <w:i/>
          <w:color w:val="231F20"/>
          <w:spacing w:val="-2"/>
          <w:sz w:val="16"/>
        </w:rPr>
        <w:t>Conference</w:t>
      </w:r>
      <w:r>
        <w:rPr>
          <w:i/>
          <w:color w:val="231F20"/>
          <w:spacing w:val="-4"/>
          <w:sz w:val="16"/>
        </w:rPr>
        <w:t> </w:t>
      </w:r>
      <w:r>
        <w:rPr>
          <w:i/>
          <w:color w:val="231F20"/>
          <w:spacing w:val="-2"/>
          <w:sz w:val="16"/>
        </w:rPr>
        <w:t>on</w:t>
      </w:r>
      <w:r>
        <w:rPr>
          <w:i/>
          <w:color w:val="231F20"/>
          <w:spacing w:val="-4"/>
          <w:sz w:val="16"/>
        </w:rPr>
        <w:t> </w:t>
      </w:r>
      <w:r>
        <w:rPr>
          <w:i/>
          <w:color w:val="231F20"/>
          <w:spacing w:val="-2"/>
          <w:sz w:val="16"/>
        </w:rPr>
        <w:t>Antimicrobial</w:t>
      </w:r>
      <w:r>
        <w:rPr>
          <w:i/>
          <w:color w:val="231F20"/>
          <w:spacing w:val="-4"/>
          <w:sz w:val="16"/>
        </w:rPr>
        <w:t> </w:t>
      </w:r>
      <w:r>
        <w:rPr>
          <w:i/>
          <w:color w:val="231F20"/>
          <w:spacing w:val="-2"/>
          <w:sz w:val="16"/>
        </w:rPr>
        <w:t>Agents</w:t>
      </w:r>
      <w:r>
        <w:rPr>
          <w:i/>
          <w:color w:val="231F20"/>
          <w:spacing w:val="-4"/>
          <w:sz w:val="16"/>
        </w:rPr>
        <w:t> </w:t>
      </w:r>
      <w:r>
        <w:rPr>
          <w:i/>
          <w:color w:val="231F20"/>
          <w:spacing w:val="-2"/>
          <w:sz w:val="16"/>
        </w:rPr>
        <w:t>and</w:t>
      </w:r>
      <w:r>
        <w:rPr>
          <w:i/>
          <w:color w:val="231F20"/>
          <w:spacing w:val="-4"/>
          <w:sz w:val="16"/>
        </w:rPr>
        <w:t> </w:t>
      </w:r>
      <w:r>
        <w:rPr>
          <w:i/>
          <w:color w:val="231F20"/>
          <w:spacing w:val="-2"/>
          <w:sz w:val="16"/>
        </w:rPr>
        <w:t>Chemotherapy</w:t>
      </w:r>
      <w:r>
        <w:rPr>
          <w:color w:val="231F20"/>
          <w:spacing w:val="-2"/>
          <w:sz w:val="16"/>
        </w:rPr>
        <w:t>.</w:t>
      </w:r>
      <w:r>
        <w:rPr>
          <w:color w:val="231F20"/>
          <w:spacing w:val="-7"/>
          <w:sz w:val="16"/>
        </w:rPr>
        <w:t> </w:t>
      </w:r>
      <w:r>
        <w:rPr>
          <w:color w:val="231F20"/>
          <w:spacing w:val="-2"/>
          <w:sz w:val="16"/>
        </w:rPr>
        <w:t>Los</w:t>
      </w:r>
      <w:r>
        <w:rPr>
          <w:color w:val="231F20"/>
          <w:spacing w:val="-7"/>
          <w:sz w:val="16"/>
        </w:rPr>
        <w:t> </w:t>
      </w:r>
      <w:r>
        <w:rPr>
          <w:color w:val="231F20"/>
          <w:spacing w:val="-2"/>
          <w:sz w:val="16"/>
        </w:rPr>
        <w:t>Angeles,</w:t>
      </w:r>
      <w:r>
        <w:rPr>
          <w:color w:val="231F20"/>
          <w:w w:val="105"/>
          <w:sz w:val="16"/>
        </w:rPr>
        <w:t> CA; October 11–14, 1992.</w:t>
      </w:r>
    </w:p>
    <w:p>
      <w:pPr>
        <w:pStyle w:val="ListParagraph"/>
        <w:numPr>
          <w:ilvl w:val="0"/>
          <w:numId w:val="9"/>
        </w:numPr>
        <w:tabs>
          <w:tab w:pos="860" w:val="left" w:leader="none"/>
        </w:tabs>
        <w:spacing w:line="235" w:lineRule="auto" w:before="0" w:after="0"/>
        <w:ind w:left="860" w:right="0" w:hanging="380"/>
        <w:jc w:val="both"/>
        <w:rPr>
          <w:sz w:val="16"/>
        </w:rPr>
      </w:pPr>
      <w:r>
        <w:rPr>
          <w:color w:val="231F20"/>
          <w:sz w:val="16"/>
        </w:rPr>
        <w:t>American Academy of Pediatrics. Measles. In: Kimberlin </w:t>
      </w:r>
      <w:r>
        <w:rPr>
          <w:color w:val="231F20"/>
          <w:sz w:val="16"/>
        </w:rPr>
        <w:t>DW,</w:t>
      </w:r>
      <w:r>
        <w:rPr>
          <w:color w:val="231F20"/>
          <w:spacing w:val="40"/>
          <w:sz w:val="16"/>
        </w:rPr>
        <w:t> </w:t>
      </w:r>
      <w:r>
        <w:rPr>
          <w:color w:val="231F20"/>
          <w:sz w:val="16"/>
        </w:rPr>
        <w:t>Brady</w:t>
      </w:r>
      <w:r>
        <w:rPr>
          <w:color w:val="231F20"/>
          <w:spacing w:val="-9"/>
          <w:sz w:val="16"/>
        </w:rPr>
        <w:t> </w:t>
      </w:r>
      <w:r>
        <w:rPr>
          <w:color w:val="231F20"/>
          <w:sz w:val="16"/>
        </w:rPr>
        <w:t>MT,</w:t>
      </w:r>
      <w:r>
        <w:rPr>
          <w:color w:val="231F20"/>
          <w:spacing w:val="-9"/>
          <w:sz w:val="16"/>
        </w:rPr>
        <w:t> </w:t>
      </w:r>
      <w:r>
        <w:rPr>
          <w:color w:val="231F20"/>
          <w:sz w:val="16"/>
        </w:rPr>
        <w:t>Jackson</w:t>
      </w:r>
      <w:r>
        <w:rPr>
          <w:color w:val="231F20"/>
          <w:spacing w:val="-9"/>
          <w:sz w:val="16"/>
        </w:rPr>
        <w:t> </w:t>
      </w:r>
      <w:r>
        <w:rPr>
          <w:color w:val="231F20"/>
          <w:sz w:val="16"/>
        </w:rPr>
        <w:t>MA,</w:t>
      </w:r>
      <w:r>
        <w:rPr>
          <w:color w:val="231F20"/>
          <w:spacing w:val="-9"/>
          <w:sz w:val="16"/>
        </w:rPr>
        <w:t> </w:t>
      </w:r>
      <w:r>
        <w:rPr>
          <w:color w:val="231F20"/>
          <w:sz w:val="16"/>
        </w:rPr>
        <w:t>Long</w:t>
      </w:r>
      <w:r>
        <w:rPr>
          <w:color w:val="231F20"/>
          <w:spacing w:val="-9"/>
          <w:sz w:val="16"/>
        </w:rPr>
        <w:t> </w:t>
      </w:r>
      <w:r>
        <w:rPr>
          <w:color w:val="231F20"/>
          <w:sz w:val="16"/>
        </w:rPr>
        <w:t>SS,</w:t>
      </w:r>
      <w:r>
        <w:rPr>
          <w:color w:val="231F20"/>
          <w:spacing w:val="-9"/>
          <w:sz w:val="16"/>
        </w:rPr>
        <w:t> </w:t>
      </w:r>
      <w:r>
        <w:rPr>
          <w:color w:val="231F20"/>
          <w:sz w:val="16"/>
        </w:rPr>
        <w:t>eds.</w:t>
      </w:r>
      <w:r>
        <w:rPr>
          <w:color w:val="231F20"/>
          <w:spacing w:val="-9"/>
          <w:sz w:val="16"/>
        </w:rPr>
        <w:t> </w:t>
      </w:r>
      <w:r>
        <w:rPr>
          <w:i/>
          <w:color w:val="231F20"/>
          <w:sz w:val="16"/>
        </w:rPr>
        <w:t>Red</w:t>
      </w:r>
      <w:r>
        <w:rPr>
          <w:i/>
          <w:color w:val="231F20"/>
          <w:spacing w:val="-7"/>
          <w:sz w:val="16"/>
        </w:rPr>
        <w:t> </w:t>
      </w:r>
      <w:r>
        <w:rPr>
          <w:i/>
          <w:color w:val="231F20"/>
          <w:sz w:val="16"/>
        </w:rPr>
        <w:t>Book:</w:t>
      </w:r>
      <w:r>
        <w:rPr>
          <w:i/>
          <w:color w:val="231F20"/>
          <w:spacing w:val="-7"/>
          <w:sz w:val="16"/>
        </w:rPr>
        <w:t> </w:t>
      </w:r>
      <w:r>
        <w:rPr>
          <w:i/>
          <w:color w:val="231F20"/>
          <w:sz w:val="16"/>
        </w:rPr>
        <w:t>2015</w:t>
      </w:r>
      <w:r>
        <w:rPr>
          <w:i/>
          <w:color w:val="231F20"/>
          <w:spacing w:val="-7"/>
          <w:sz w:val="16"/>
        </w:rPr>
        <w:t> </w:t>
      </w:r>
      <w:r>
        <w:rPr>
          <w:i/>
          <w:color w:val="231F20"/>
          <w:sz w:val="16"/>
        </w:rPr>
        <w:t>Report</w:t>
      </w:r>
      <w:r>
        <w:rPr>
          <w:i/>
          <w:color w:val="231F20"/>
          <w:spacing w:val="-7"/>
          <w:sz w:val="16"/>
        </w:rPr>
        <w:t> </w:t>
      </w:r>
      <w:r>
        <w:rPr>
          <w:i/>
          <w:color w:val="231F20"/>
          <w:sz w:val="16"/>
        </w:rPr>
        <w:t>of</w:t>
      </w:r>
      <w:r>
        <w:rPr>
          <w:i/>
          <w:color w:val="231F20"/>
          <w:spacing w:val="-7"/>
          <w:sz w:val="16"/>
        </w:rPr>
        <w:t> </w:t>
      </w:r>
      <w:r>
        <w:rPr>
          <w:i/>
          <w:color w:val="231F20"/>
          <w:sz w:val="16"/>
        </w:rPr>
        <w:t>the</w:t>
      </w:r>
      <w:r>
        <w:rPr>
          <w:i/>
          <w:color w:val="231F20"/>
          <w:spacing w:val="40"/>
          <w:sz w:val="16"/>
        </w:rPr>
        <w:t> </w:t>
      </w:r>
      <w:r>
        <w:rPr>
          <w:i/>
          <w:color w:val="231F20"/>
          <w:sz w:val="16"/>
        </w:rPr>
        <w:t>Committee on Infectious Diseases</w:t>
      </w:r>
      <w:r>
        <w:rPr>
          <w:color w:val="231F20"/>
          <w:sz w:val="16"/>
        </w:rPr>
        <w:t>. 30th ed. Elk Grove Village, IL:</w:t>
      </w:r>
      <w:r>
        <w:rPr>
          <w:color w:val="231F20"/>
          <w:spacing w:val="40"/>
          <w:sz w:val="16"/>
        </w:rPr>
        <w:t> </w:t>
      </w:r>
      <w:r>
        <w:rPr>
          <w:color w:val="231F20"/>
          <w:sz w:val="16"/>
        </w:rPr>
        <w:t>American Academy of Pediatrics; 2015:535-547.</w:t>
      </w:r>
    </w:p>
    <w:p>
      <w:pPr>
        <w:pStyle w:val="ListParagraph"/>
        <w:numPr>
          <w:ilvl w:val="0"/>
          <w:numId w:val="9"/>
        </w:numPr>
        <w:tabs>
          <w:tab w:pos="860" w:val="left" w:leader="none"/>
        </w:tabs>
        <w:spacing w:line="235" w:lineRule="auto" w:before="0" w:after="0"/>
        <w:ind w:left="860" w:right="0" w:hanging="380"/>
        <w:jc w:val="both"/>
        <w:rPr>
          <w:sz w:val="16"/>
        </w:rPr>
      </w:pPr>
      <w:r>
        <w:rPr>
          <w:color w:val="231F20"/>
          <w:w w:val="105"/>
          <w:sz w:val="16"/>
        </w:rPr>
        <w:t>American</w:t>
      </w:r>
      <w:r>
        <w:rPr>
          <w:color w:val="231F20"/>
          <w:w w:val="105"/>
          <w:sz w:val="16"/>
        </w:rPr>
        <w:t> Academy</w:t>
      </w:r>
      <w:r>
        <w:rPr>
          <w:color w:val="231F20"/>
          <w:w w:val="105"/>
          <w:sz w:val="16"/>
        </w:rPr>
        <w:t> of</w:t>
      </w:r>
      <w:r>
        <w:rPr>
          <w:color w:val="231F20"/>
          <w:w w:val="105"/>
          <w:sz w:val="16"/>
        </w:rPr>
        <w:t> Pediatrics.</w:t>
      </w:r>
      <w:r>
        <w:rPr>
          <w:color w:val="231F20"/>
          <w:w w:val="105"/>
          <w:sz w:val="16"/>
        </w:rPr>
        <w:t> Rubella.</w:t>
      </w:r>
      <w:r>
        <w:rPr>
          <w:color w:val="231F20"/>
          <w:w w:val="105"/>
          <w:sz w:val="16"/>
        </w:rPr>
        <w:t> In:</w:t>
      </w:r>
      <w:r>
        <w:rPr>
          <w:color w:val="231F20"/>
          <w:w w:val="105"/>
          <w:sz w:val="16"/>
        </w:rPr>
        <w:t> Kimberlin</w:t>
      </w:r>
      <w:r>
        <w:rPr>
          <w:color w:val="231F20"/>
          <w:w w:val="105"/>
          <w:sz w:val="16"/>
        </w:rPr>
        <w:t> </w:t>
      </w:r>
      <w:r>
        <w:rPr>
          <w:color w:val="231F20"/>
          <w:w w:val="105"/>
          <w:sz w:val="16"/>
        </w:rPr>
        <w:t>DW, </w:t>
      </w:r>
      <w:r>
        <w:rPr>
          <w:color w:val="231F20"/>
          <w:sz w:val="16"/>
        </w:rPr>
        <w:t>Brady</w:t>
      </w:r>
      <w:r>
        <w:rPr>
          <w:color w:val="231F20"/>
          <w:spacing w:val="-9"/>
          <w:sz w:val="16"/>
        </w:rPr>
        <w:t> </w:t>
      </w:r>
      <w:r>
        <w:rPr>
          <w:color w:val="231F20"/>
          <w:sz w:val="16"/>
        </w:rPr>
        <w:t>MT,</w:t>
      </w:r>
      <w:r>
        <w:rPr>
          <w:color w:val="231F20"/>
          <w:spacing w:val="-9"/>
          <w:sz w:val="16"/>
        </w:rPr>
        <w:t> </w:t>
      </w:r>
      <w:r>
        <w:rPr>
          <w:color w:val="231F20"/>
          <w:sz w:val="16"/>
        </w:rPr>
        <w:t>Jackson</w:t>
      </w:r>
      <w:r>
        <w:rPr>
          <w:color w:val="231F20"/>
          <w:spacing w:val="-9"/>
          <w:sz w:val="16"/>
        </w:rPr>
        <w:t> </w:t>
      </w:r>
      <w:r>
        <w:rPr>
          <w:color w:val="231F20"/>
          <w:sz w:val="16"/>
        </w:rPr>
        <w:t>MA,</w:t>
      </w:r>
      <w:r>
        <w:rPr>
          <w:color w:val="231F20"/>
          <w:spacing w:val="-9"/>
          <w:sz w:val="16"/>
        </w:rPr>
        <w:t> </w:t>
      </w:r>
      <w:r>
        <w:rPr>
          <w:color w:val="231F20"/>
          <w:sz w:val="16"/>
        </w:rPr>
        <w:t>Long</w:t>
      </w:r>
      <w:r>
        <w:rPr>
          <w:color w:val="231F20"/>
          <w:spacing w:val="-9"/>
          <w:sz w:val="16"/>
        </w:rPr>
        <w:t> </w:t>
      </w:r>
      <w:r>
        <w:rPr>
          <w:color w:val="231F20"/>
          <w:sz w:val="16"/>
        </w:rPr>
        <w:t>SS,</w:t>
      </w:r>
      <w:r>
        <w:rPr>
          <w:color w:val="231F20"/>
          <w:spacing w:val="-9"/>
          <w:sz w:val="16"/>
        </w:rPr>
        <w:t> </w:t>
      </w:r>
      <w:r>
        <w:rPr>
          <w:color w:val="231F20"/>
          <w:sz w:val="16"/>
        </w:rPr>
        <w:t>eds.</w:t>
      </w:r>
      <w:r>
        <w:rPr>
          <w:color w:val="231F20"/>
          <w:spacing w:val="-9"/>
          <w:sz w:val="16"/>
        </w:rPr>
        <w:t> </w:t>
      </w:r>
      <w:r>
        <w:rPr>
          <w:i/>
          <w:color w:val="231F20"/>
          <w:sz w:val="16"/>
        </w:rPr>
        <w:t>Red</w:t>
      </w:r>
      <w:r>
        <w:rPr>
          <w:i/>
          <w:color w:val="231F20"/>
          <w:spacing w:val="-7"/>
          <w:sz w:val="16"/>
        </w:rPr>
        <w:t> </w:t>
      </w:r>
      <w:r>
        <w:rPr>
          <w:i/>
          <w:color w:val="231F20"/>
          <w:sz w:val="16"/>
        </w:rPr>
        <w:t>Book:</w:t>
      </w:r>
      <w:r>
        <w:rPr>
          <w:i/>
          <w:color w:val="231F20"/>
          <w:spacing w:val="-7"/>
          <w:sz w:val="16"/>
        </w:rPr>
        <w:t> </w:t>
      </w:r>
      <w:r>
        <w:rPr>
          <w:i/>
          <w:color w:val="231F20"/>
          <w:sz w:val="16"/>
        </w:rPr>
        <w:t>2015</w:t>
      </w:r>
      <w:r>
        <w:rPr>
          <w:i/>
          <w:color w:val="231F20"/>
          <w:spacing w:val="-7"/>
          <w:sz w:val="16"/>
        </w:rPr>
        <w:t> </w:t>
      </w:r>
      <w:r>
        <w:rPr>
          <w:i/>
          <w:color w:val="231F20"/>
          <w:sz w:val="16"/>
        </w:rPr>
        <w:t>Report</w:t>
      </w:r>
      <w:r>
        <w:rPr>
          <w:i/>
          <w:color w:val="231F20"/>
          <w:spacing w:val="-7"/>
          <w:sz w:val="16"/>
        </w:rPr>
        <w:t> </w:t>
      </w:r>
      <w:r>
        <w:rPr>
          <w:i/>
          <w:color w:val="231F20"/>
          <w:sz w:val="16"/>
        </w:rPr>
        <w:t>of</w:t>
      </w:r>
      <w:r>
        <w:rPr>
          <w:i/>
          <w:color w:val="231F20"/>
          <w:spacing w:val="-7"/>
          <w:sz w:val="16"/>
        </w:rPr>
        <w:t> </w:t>
      </w:r>
      <w:r>
        <w:rPr>
          <w:i/>
          <w:color w:val="231F20"/>
          <w:sz w:val="16"/>
        </w:rPr>
        <w:t>the</w:t>
      </w:r>
      <w:r>
        <w:rPr>
          <w:i/>
          <w:color w:val="231F20"/>
          <w:w w:val="105"/>
          <w:sz w:val="16"/>
        </w:rPr>
        <w:t> Committee</w:t>
      </w:r>
      <w:r>
        <w:rPr>
          <w:i/>
          <w:color w:val="231F20"/>
          <w:spacing w:val="-10"/>
          <w:w w:val="105"/>
          <w:sz w:val="16"/>
        </w:rPr>
        <w:t> </w:t>
      </w:r>
      <w:r>
        <w:rPr>
          <w:i/>
          <w:color w:val="231F20"/>
          <w:w w:val="105"/>
          <w:sz w:val="16"/>
        </w:rPr>
        <w:t>on</w:t>
      </w:r>
      <w:r>
        <w:rPr>
          <w:i/>
          <w:color w:val="231F20"/>
          <w:spacing w:val="-8"/>
          <w:w w:val="105"/>
          <w:sz w:val="16"/>
        </w:rPr>
        <w:t> </w:t>
      </w:r>
      <w:r>
        <w:rPr>
          <w:i/>
          <w:color w:val="231F20"/>
          <w:w w:val="105"/>
          <w:sz w:val="16"/>
        </w:rPr>
        <w:t>Infectious</w:t>
      </w:r>
      <w:r>
        <w:rPr>
          <w:i/>
          <w:color w:val="231F20"/>
          <w:spacing w:val="-9"/>
          <w:w w:val="105"/>
          <w:sz w:val="16"/>
        </w:rPr>
        <w:t> </w:t>
      </w:r>
      <w:r>
        <w:rPr>
          <w:i/>
          <w:color w:val="231F20"/>
          <w:w w:val="105"/>
          <w:sz w:val="16"/>
        </w:rPr>
        <w:t>Diseases</w:t>
      </w:r>
      <w:r>
        <w:rPr>
          <w:color w:val="231F20"/>
          <w:w w:val="105"/>
          <w:sz w:val="16"/>
        </w:rPr>
        <w:t>.</w:t>
      </w:r>
      <w:r>
        <w:rPr>
          <w:color w:val="231F20"/>
          <w:spacing w:val="-11"/>
          <w:w w:val="105"/>
          <w:sz w:val="16"/>
        </w:rPr>
        <w:t> </w:t>
      </w:r>
      <w:r>
        <w:rPr>
          <w:color w:val="231F20"/>
          <w:w w:val="105"/>
          <w:sz w:val="16"/>
        </w:rPr>
        <w:t>30th</w:t>
      </w:r>
      <w:r>
        <w:rPr>
          <w:color w:val="231F20"/>
          <w:spacing w:val="-10"/>
          <w:w w:val="105"/>
          <w:sz w:val="16"/>
        </w:rPr>
        <w:t> </w:t>
      </w:r>
      <w:r>
        <w:rPr>
          <w:color w:val="231F20"/>
          <w:w w:val="105"/>
          <w:sz w:val="16"/>
        </w:rPr>
        <w:t>ed.</w:t>
      </w:r>
      <w:r>
        <w:rPr>
          <w:color w:val="231F20"/>
          <w:spacing w:val="-11"/>
          <w:w w:val="105"/>
          <w:sz w:val="16"/>
        </w:rPr>
        <w:t> </w:t>
      </w:r>
      <w:r>
        <w:rPr>
          <w:color w:val="231F20"/>
          <w:w w:val="105"/>
          <w:sz w:val="16"/>
        </w:rPr>
        <w:t>Elk</w:t>
      </w:r>
      <w:r>
        <w:rPr>
          <w:color w:val="231F20"/>
          <w:spacing w:val="-10"/>
          <w:w w:val="105"/>
          <w:sz w:val="16"/>
        </w:rPr>
        <w:t> </w:t>
      </w:r>
      <w:r>
        <w:rPr>
          <w:color w:val="231F20"/>
          <w:w w:val="105"/>
          <w:sz w:val="16"/>
        </w:rPr>
        <w:t>Grove</w:t>
      </w:r>
      <w:r>
        <w:rPr>
          <w:color w:val="231F20"/>
          <w:spacing w:val="-11"/>
          <w:w w:val="105"/>
          <w:sz w:val="16"/>
        </w:rPr>
        <w:t> </w:t>
      </w:r>
      <w:r>
        <w:rPr>
          <w:color w:val="231F20"/>
          <w:w w:val="105"/>
          <w:sz w:val="16"/>
        </w:rPr>
        <w:t>Village,</w:t>
      </w:r>
      <w:r>
        <w:rPr>
          <w:color w:val="231F20"/>
          <w:spacing w:val="-10"/>
          <w:w w:val="105"/>
          <w:sz w:val="16"/>
        </w:rPr>
        <w:t> </w:t>
      </w:r>
      <w:r>
        <w:rPr>
          <w:color w:val="231F20"/>
          <w:w w:val="105"/>
          <w:sz w:val="16"/>
        </w:rPr>
        <w:t>IL: American Academy of Pediatrics; 2015:688-695.</w:t>
      </w:r>
    </w:p>
    <w:p>
      <w:pPr>
        <w:pStyle w:val="ListParagraph"/>
        <w:numPr>
          <w:ilvl w:val="0"/>
          <w:numId w:val="9"/>
        </w:numPr>
        <w:tabs>
          <w:tab w:pos="860" w:val="left" w:leader="none"/>
        </w:tabs>
        <w:spacing w:line="235" w:lineRule="auto" w:before="0" w:after="0"/>
        <w:ind w:left="860" w:right="0" w:hanging="380"/>
        <w:jc w:val="both"/>
        <w:rPr>
          <w:sz w:val="16"/>
        </w:rPr>
      </w:pPr>
      <w:r>
        <w:rPr>
          <w:color w:val="231F20"/>
          <w:sz w:val="16"/>
        </w:rPr>
        <w:t>Centers for Disease Control and Prevention. Typhoid </w:t>
      </w:r>
      <w:r>
        <w:rPr>
          <w:color w:val="231F20"/>
          <w:sz w:val="16"/>
        </w:rPr>
        <w:t>immuniza-</w:t>
      </w:r>
      <w:r>
        <w:rPr>
          <w:color w:val="231F20"/>
          <w:spacing w:val="40"/>
          <w:w w:val="110"/>
          <w:sz w:val="16"/>
        </w:rPr>
        <w:t> </w:t>
      </w:r>
      <w:r>
        <w:rPr>
          <w:color w:val="231F20"/>
          <w:w w:val="110"/>
          <w:sz w:val="16"/>
        </w:rPr>
        <w:t>tion</w:t>
      </w:r>
      <w:r>
        <w:rPr>
          <w:color w:val="231F20"/>
          <w:spacing w:val="-7"/>
          <w:w w:val="110"/>
          <w:sz w:val="16"/>
        </w:rPr>
        <w:t> </w:t>
      </w:r>
      <w:r>
        <w:rPr>
          <w:color w:val="231F20"/>
          <w:w w:val="110"/>
          <w:sz w:val="16"/>
        </w:rPr>
        <w:t>recommendations</w:t>
      </w:r>
      <w:r>
        <w:rPr>
          <w:color w:val="231F20"/>
          <w:spacing w:val="-7"/>
          <w:w w:val="110"/>
          <w:sz w:val="16"/>
        </w:rPr>
        <w:t> </w:t>
      </w:r>
      <w:r>
        <w:rPr>
          <w:color w:val="231F20"/>
          <w:w w:val="110"/>
          <w:sz w:val="16"/>
        </w:rPr>
        <w:t>of</w:t>
      </w:r>
      <w:r>
        <w:rPr>
          <w:color w:val="231F20"/>
          <w:spacing w:val="-7"/>
          <w:w w:val="110"/>
          <w:sz w:val="16"/>
        </w:rPr>
        <w:t> </w:t>
      </w:r>
      <w:r>
        <w:rPr>
          <w:color w:val="231F20"/>
          <w:w w:val="110"/>
          <w:sz w:val="16"/>
        </w:rPr>
        <w:t>the</w:t>
      </w:r>
      <w:r>
        <w:rPr>
          <w:color w:val="231F20"/>
          <w:spacing w:val="-7"/>
          <w:w w:val="110"/>
          <w:sz w:val="16"/>
        </w:rPr>
        <w:t> </w:t>
      </w:r>
      <w:r>
        <w:rPr>
          <w:color w:val="231F20"/>
          <w:w w:val="110"/>
          <w:sz w:val="16"/>
        </w:rPr>
        <w:t>Advisory</w:t>
      </w:r>
      <w:r>
        <w:rPr>
          <w:color w:val="231F20"/>
          <w:spacing w:val="-7"/>
          <w:w w:val="110"/>
          <w:sz w:val="16"/>
        </w:rPr>
        <w:t> </w:t>
      </w:r>
      <w:r>
        <w:rPr>
          <w:color w:val="231F20"/>
          <w:w w:val="110"/>
          <w:sz w:val="16"/>
        </w:rPr>
        <w:t>Committee</w:t>
      </w:r>
      <w:r>
        <w:rPr>
          <w:color w:val="231F20"/>
          <w:spacing w:val="-7"/>
          <w:w w:val="110"/>
          <w:sz w:val="16"/>
        </w:rPr>
        <w:t> </w:t>
      </w:r>
      <w:r>
        <w:rPr>
          <w:color w:val="231F20"/>
          <w:w w:val="110"/>
          <w:sz w:val="16"/>
        </w:rPr>
        <w:t>on</w:t>
      </w:r>
      <w:r>
        <w:rPr>
          <w:color w:val="231F20"/>
          <w:spacing w:val="-7"/>
          <w:w w:val="110"/>
          <w:sz w:val="16"/>
        </w:rPr>
        <w:t> </w:t>
      </w:r>
      <w:r>
        <w:rPr>
          <w:color w:val="231F20"/>
          <w:w w:val="110"/>
          <w:sz w:val="16"/>
        </w:rPr>
        <w:t>Immuni- </w:t>
      </w:r>
      <w:r>
        <w:rPr>
          <w:color w:val="231F20"/>
          <w:sz w:val="16"/>
        </w:rPr>
        <w:t>zation</w:t>
      </w:r>
      <w:r>
        <w:rPr>
          <w:color w:val="231F20"/>
          <w:spacing w:val="35"/>
          <w:sz w:val="16"/>
        </w:rPr>
        <w:t> </w:t>
      </w:r>
      <w:r>
        <w:rPr>
          <w:color w:val="231F20"/>
          <w:sz w:val="16"/>
        </w:rPr>
        <w:t>Practices</w:t>
      </w:r>
      <w:r>
        <w:rPr>
          <w:color w:val="231F20"/>
          <w:spacing w:val="35"/>
          <w:sz w:val="16"/>
        </w:rPr>
        <w:t> </w:t>
      </w:r>
      <w:r>
        <w:rPr>
          <w:color w:val="231F20"/>
          <w:sz w:val="16"/>
        </w:rPr>
        <w:t>(ACIP).</w:t>
      </w:r>
      <w:r>
        <w:rPr>
          <w:color w:val="231F20"/>
          <w:spacing w:val="35"/>
          <w:sz w:val="16"/>
        </w:rPr>
        <w:t> </w:t>
      </w:r>
      <w:r>
        <w:rPr>
          <w:i/>
          <w:color w:val="231F20"/>
          <w:sz w:val="16"/>
        </w:rPr>
        <w:t>MMWR</w:t>
      </w:r>
      <w:r>
        <w:rPr>
          <w:i/>
          <w:color w:val="231F20"/>
          <w:spacing w:val="40"/>
          <w:sz w:val="16"/>
        </w:rPr>
        <w:t> </w:t>
      </w:r>
      <w:r>
        <w:rPr>
          <w:i/>
          <w:color w:val="231F20"/>
          <w:sz w:val="16"/>
        </w:rPr>
        <w:t>Recomm</w:t>
      </w:r>
      <w:r>
        <w:rPr>
          <w:i/>
          <w:color w:val="231F20"/>
          <w:spacing w:val="40"/>
          <w:sz w:val="16"/>
        </w:rPr>
        <w:t> </w:t>
      </w:r>
      <w:r>
        <w:rPr>
          <w:i/>
          <w:color w:val="231F20"/>
          <w:sz w:val="16"/>
        </w:rPr>
        <w:t>Rep</w:t>
      </w:r>
      <w:r>
        <w:rPr>
          <w:color w:val="231F20"/>
          <w:sz w:val="16"/>
        </w:rPr>
        <w:t>.</w:t>
      </w:r>
      <w:r>
        <w:rPr>
          <w:color w:val="231F20"/>
          <w:spacing w:val="35"/>
          <w:sz w:val="16"/>
        </w:rPr>
        <w:t> </w:t>
      </w:r>
      <w:r>
        <w:rPr>
          <w:color w:val="231F20"/>
          <w:sz w:val="16"/>
        </w:rPr>
        <w:t>1994;43(RR-14):</w:t>
      </w:r>
      <w:r>
        <w:rPr>
          <w:color w:val="231F20"/>
          <w:w w:val="110"/>
          <w:sz w:val="16"/>
        </w:rPr>
        <w:t> </w:t>
      </w:r>
      <w:r>
        <w:rPr>
          <w:color w:val="231F20"/>
          <w:spacing w:val="-4"/>
          <w:w w:val="110"/>
          <w:sz w:val="16"/>
        </w:rPr>
        <w:t>1-7.</w:t>
      </w:r>
    </w:p>
    <w:p>
      <w:pPr>
        <w:pStyle w:val="ListParagraph"/>
        <w:numPr>
          <w:ilvl w:val="0"/>
          <w:numId w:val="9"/>
        </w:numPr>
        <w:tabs>
          <w:tab w:pos="860" w:val="left" w:leader="none"/>
        </w:tabs>
        <w:spacing w:line="235" w:lineRule="auto" w:before="0" w:after="0"/>
        <w:ind w:left="860" w:right="0" w:hanging="380"/>
        <w:jc w:val="both"/>
        <w:rPr>
          <w:sz w:val="16"/>
        </w:rPr>
      </w:pPr>
      <w:bookmarkStart w:name="_bookmark130" w:id="227"/>
      <w:bookmarkEnd w:id="227"/>
      <w:r>
        <w:rPr/>
      </w:r>
      <w:r>
        <w:rPr>
          <w:color w:val="231F20"/>
          <w:w w:val="105"/>
          <w:sz w:val="16"/>
        </w:rPr>
        <w:t>Bush LM, Moonsammy GI, Boscia JA. Evaluation of initiating </w:t>
      </w:r>
      <w:r>
        <w:rPr>
          <w:color w:val="231F20"/>
          <w:w w:val="105"/>
          <w:sz w:val="16"/>
        </w:rPr>
        <w:t>a hepatitis B vaccination schedule with one vaccine and complet- ing it with another. </w:t>
      </w:r>
      <w:r>
        <w:rPr>
          <w:i/>
          <w:color w:val="231F20"/>
          <w:w w:val="105"/>
          <w:sz w:val="16"/>
        </w:rPr>
        <w:t>Vaccine</w:t>
      </w:r>
      <w:r>
        <w:rPr>
          <w:color w:val="231F20"/>
          <w:w w:val="105"/>
          <w:sz w:val="16"/>
        </w:rPr>
        <w:t>. 1991;9:807-809.</w:t>
      </w:r>
    </w:p>
    <w:p>
      <w:pPr>
        <w:pStyle w:val="ListParagraph"/>
        <w:numPr>
          <w:ilvl w:val="0"/>
          <w:numId w:val="9"/>
        </w:numPr>
        <w:tabs>
          <w:tab w:pos="699" w:val="left" w:leader="none"/>
        </w:tabs>
        <w:spacing w:line="235" w:lineRule="auto" w:before="96" w:after="0"/>
        <w:ind w:left="699" w:right="1078" w:hanging="380"/>
        <w:jc w:val="both"/>
        <w:rPr>
          <w:sz w:val="16"/>
        </w:rPr>
      </w:pPr>
      <w:r>
        <w:rPr/>
        <w:br w:type="column"/>
      </w:r>
      <w:r>
        <w:rPr>
          <w:color w:val="231F20"/>
          <w:w w:val="105"/>
          <w:sz w:val="16"/>
        </w:rPr>
        <w:t>Chan</w:t>
      </w:r>
      <w:r>
        <w:rPr>
          <w:color w:val="231F20"/>
          <w:spacing w:val="-11"/>
          <w:w w:val="105"/>
          <w:sz w:val="16"/>
        </w:rPr>
        <w:t> </w:t>
      </w:r>
      <w:r>
        <w:rPr>
          <w:color w:val="231F20"/>
          <w:w w:val="105"/>
          <w:sz w:val="16"/>
        </w:rPr>
        <w:t>CY,</w:t>
      </w:r>
      <w:r>
        <w:rPr>
          <w:color w:val="231F20"/>
          <w:spacing w:val="-10"/>
          <w:w w:val="105"/>
          <w:sz w:val="16"/>
        </w:rPr>
        <w:t> </w:t>
      </w:r>
      <w:r>
        <w:rPr>
          <w:color w:val="231F20"/>
          <w:w w:val="105"/>
          <w:sz w:val="16"/>
        </w:rPr>
        <w:t>Lee</w:t>
      </w:r>
      <w:r>
        <w:rPr>
          <w:color w:val="231F20"/>
          <w:spacing w:val="-11"/>
          <w:w w:val="105"/>
          <w:sz w:val="16"/>
        </w:rPr>
        <w:t> </w:t>
      </w:r>
      <w:r>
        <w:rPr>
          <w:color w:val="231F20"/>
          <w:w w:val="105"/>
          <w:sz w:val="16"/>
        </w:rPr>
        <w:t>SD,</w:t>
      </w:r>
      <w:r>
        <w:rPr>
          <w:color w:val="231F20"/>
          <w:spacing w:val="-10"/>
          <w:w w:val="105"/>
          <w:sz w:val="16"/>
        </w:rPr>
        <w:t> </w:t>
      </w:r>
      <w:r>
        <w:rPr>
          <w:color w:val="231F20"/>
          <w:w w:val="105"/>
          <w:sz w:val="16"/>
        </w:rPr>
        <w:t>Tsai</w:t>
      </w:r>
      <w:r>
        <w:rPr>
          <w:color w:val="231F20"/>
          <w:spacing w:val="-11"/>
          <w:w w:val="105"/>
          <w:sz w:val="16"/>
        </w:rPr>
        <w:t> </w:t>
      </w:r>
      <w:r>
        <w:rPr>
          <w:color w:val="231F20"/>
          <w:w w:val="105"/>
          <w:sz w:val="16"/>
        </w:rPr>
        <w:t>YT,</w:t>
      </w:r>
      <w:r>
        <w:rPr>
          <w:color w:val="231F20"/>
          <w:spacing w:val="-10"/>
          <w:w w:val="105"/>
          <w:sz w:val="16"/>
        </w:rPr>
        <w:t> </w:t>
      </w:r>
      <w:r>
        <w:rPr>
          <w:color w:val="231F20"/>
          <w:w w:val="105"/>
          <w:sz w:val="16"/>
        </w:rPr>
        <w:t>et</w:t>
      </w:r>
      <w:r>
        <w:rPr>
          <w:color w:val="231F20"/>
          <w:spacing w:val="-11"/>
          <w:w w:val="105"/>
          <w:sz w:val="16"/>
        </w:rPr>
        <w:t> </w:t>
      </w:r>
      <w:r>
        <w:rPr>
          <w:color w:val="231F20"/>
          <w:w w:val="105"/>
          <w:sz w:val="16"/>
        </w:rPr>
        <w:t>al.</w:t>
      </w:r>
      <w:r>
        <w:rPr>
          <w:color w:val="231F20"/>
          <w:spacing w:val="-10"/>
          <w:w w:val="105"/>
          <w:sz w:val="16"/>
        </w:rPr>
        <w:t> </w:t>
      </w:r>
      <w:r>
        <w:rPr>
          <w:color w:val="231F20"/>
          <w:w w:val="105"/>
          <w:sz w:val="16"/>
        </w:rPr>
        <w:t>Booster</w:t>
      </w:r>
      <w:r>
        <w:rPr>
          <w:color w:val="231F20"/>
          <w:spacing w:val="-11"/>
          <w:w w:val="105"/>
          <w:sz w:val="16"/>
        </w:rPr>
        <w:t> </w:t>
      </w:r>
      <w:r>
        <w:rPr>
          <w:color w:val="231F20"/>
          <w:w w:val="105"/>
          <w:sz w:val="16"/>
        </w:rPr>
        <w:t>response</w:t>
      </w:r>
      <w:r>
        <w:rPr>
          <w:color w:val="231F20"/>
          <w:spacing w:val="-10"/>
          <w:w w:val="105"/>
          <w:sz w:val="16"/>
        </w:rPr>
        <w:t> </w:t>
      </w:r>
      <w:r>
        <w:rPr>
          <w:color w:val="231F20"/>
          <w:w w:val="105"/>
          <w:sz w:val="16"/>
        </w:rPr>
        <w:t>to</w:t>
      </w:r>
      <w:r>
        <w:rPr>
          <w:color w:val="231F20"/>
          <w:spacing w:val="-11"/>
          <w:w w:val="105"/>
          <w:sz w:val="16"/>
        </w:rPr>
        <w:t> </w:t>
      </w:r>
      <w:r>
        <w:rPr>
          <w:color w:val="231F20"/>
          <w:w w:val="105"/>
          <w:sz w:val="16"/>
        </w:rPr>
        <w:t>recombinant yeast-derived</w:t>
      </w:r>
      <w:r>
        <w:rPr>
          <w:color w:val="231F20"/>
          <w:w w:val="105"/>
          <w:sz w:val="16"/>
        </w:rPr>
        <w:t> hepatitis</w:t>
      </w:r>
      <w:r>
        <w:rPr>
          <w:color w:val="231F20"/>
          <w:w w:val="105"/>
          <w:sz w:val="16"/>
        </w:rPr>
        <w:t> B</w:t>
      </w:r>
      <w:r>
        <w:rPr>
          <w:color w:val="231F20"/>
          <w:w w:val="105"/>
          <w:sz w:val="16"/>
        </w:rPr>
        <w:t> vaccine</w:t>
      </w:r>
      <w:r>
        <w:rPr>
          <w:color w:val="231F20"/>
          <w:w w:val="105"/>
          <w:sz w:val="16"/>
        </w:rPr>
        <w:t> in</w:t>
      </w:r>
      <w:r>
        <w:rPr>
          <w:color w:val="231F20"/>
          <w:w w:val="105"/>
          <w:sz w:val="16"/>
        </w:rPr>
        <w:t> vaccinees</w:t>
      </w:r>
      <w:r>
        <w:rPr>
          <w:color w:val="231F20"/>
          <w:w w:val="105"/>
          <w:sz w:val="16"/>
        </w:rPr>
        <w:t> whose</w:t>
      </w:r>
      <w:r>
        <w:rPr>
          <w:color w:val="231F20"/>
          <w:w w:val="105"/>
          <w:sz w:val="16"/>
        </w:rPr>
        <w:t> anti-HBs responses</w:t>
      </w:r>
      <w:r>
        <w:rPr>
          <w:color w:val="231F20"/>
          <w:w w:val="105"/>
          <w:sz w:val="16"/>
        </w:rPr>
        <w:t> were</w:t>
      </w:r>
      <w:r>
        <w:rPr>
          <w:color w:val="231F20"/>
          <w:w w:val="105"/>
          <w:sz w:val="16"/>
        </w:rPr>
        <w:t> initially</w:t>
      </w:r>
      <w:r>
        <w:rPr>
          <w:color w:val="231F20"/>
          <w:w w:val="105"/>
          <w:sz w:val="16"/>
        </w:rPr>
        <w:t> elicited</w:t>
      </w:r>
      <w:r>
        <w:rPr>
          <w:color w:val="231F20"/>
          <w:w w:val="105"/>
          <w:sz w:val="16"/>
        </w:rPr>
        <w:t> by</w:t>
      </w:r>
      <w:r>
        <w:rPr>
          <w:color w:val="231F20"/>
          <w:w w:val="105"/>
          <w:sz w:val="16"/>
        </w:rPr>
        <w:t> a</w:t>
      </w:r>
      <w:r>
        <w:rPr>
          <w:color w:val="231F20"/>
          <w:w w:val="105"/>
          <w:sz w:val="16"/>
        </w:rPr>
        <w:t> plasma-derived</w:t>
      </w:r>
      <w:r>
        <w:rPr>
          <w:color w:val="231F20"/>
          <w:w w:val="105"/>
          <w:sz w:val="16"/>
        </w:rPr>
        <w:t> vaccine. </w:t>
      </w:r>
      <w:r>
        <w:rPr>
          <w:i/>
          <w:color w:val="231F20"/>
          <w:w w:val="105"/>
          <w:sz w:val="16"/>
        </w:rPr>
        <w:t>Vaccine</w:t>
      </w:r>
      <w:r>
        <w:rPr>
          <w:color w:val="231F20"/>
          <w:w w:val="105"/>
          <w:sz w:val="16"/>
        </w:rPr>
        <w:t>. 1991;9:765-767.</w:t>
      </w:r>
    </w:p>
    <w:p>
      <w:pPr>
        <w:pStyle w:val="ListParagraph"/>
        <w:numPr>
          <w:ilvl w:val="0"/>
          <w:numId w:val="9"/>
        </w:numPr>
        <w:tabs>
          <w:tab w:pos="699" w:val="left" w:leader="none"/>
        </w:tabs>
        <w:spacing w:line="235" w:lineRule="auto" w:before="0" w:after="0"/>
        <w:ind w:left="699" w:right="1079" w:hanging="380"/>
        <w:jc w:val="both"/>
        <w:rPr>
          <w:sz w:val="16"/>
        </w:rPr>
      </w:pPr>
      <w:r>
        <w:rPr>
          <w:sz w:val="16"/>
        </w:rPr>
        <mc:AlternateContent>
          <mc:Choice Requires="wps">
            <w:drawing>
              <wp:anchor distT="0" distB="0" distL="0" distR="0" allowOverlap="1" layoutInCell="1" locked="0" behindDoc="0" simplePos="0" relativeHeight="15749632">
                <wp:simplePos x="0" y="0"/>
                <wp:positionH relativeFrom="page">
                  <wp:posOffset>7239000</wp:posOffset>
                </wp:positionH>
                <wp:positionV relativeFrom="paragraph">
                  <wp:posOffset>-437960</wp:posOffset>
                </wp:positionV>
                <wp:extent cx="533400" cy="304800"/>
                <wp:effectExtent l="0" t="0" r="0" b="0"/>
                <wp:wrapNone/>
                <wp:docPr id="196" name="Textbox 196"/>
                <wp:cNvGraphicFramePr>
                  <a:graphicFrameLocks/>
                </wp:cNvGraphicFramePr>
                <a:graphic>
                  <a:graphicData uri="http://schemas.microsoft.com/office/word/2010/wordprocessingShape">
                    <wps:wsp>
                      <wps:cNvPr id="196" name="Textbox 196"/>
                      <wps:cNvSpPr txBox="1"/>
                      <wps:spPr>
                        <a:xfrm>
                          <a:off x="0" y="0"/>
                          <a:ext cx="533400" cy="304800"/>
                        </a:xfrm>
                        <a:prstGeom prst="rect">
                          <a:avLst/>
                        </a:prstGeom>
                        <a:solidFill>
                          <a:srgbClr val="CED3EB"/>
                        </a:solidFill>
                      </wps:spPr>
                      <wps:txbx>
                        <w:txbxContent>
                          <w:p>
                            <w:pPr>
                              <w:spacing w:before="113"/>
                              <w:ind w:left="60" w:right="0" w:firstLine="0"/>
                              <w:jc w:val="left"/>
                              <w:rPr>
                                <w:rFonts w:ascii="Arial"/>
                                <w:b/>
                                <w:color w:val="000000"/>
                                <w:sz w:val="22"/>
                              </w:rPr>
                            </w:pPr>
                            <w:r>
                              <w:rPr>
                                <w:rFonts w:ascii="Arial"/>
                                <w:b/>
                                <w:color w:val="FFFFFF"/>
                                <w:spacing w:val="-10"/>
                                <w:w w:val="95"/>
                                <w:sz w:val="22"/>
                              </w:rPr>
                              <w:t>9</w:t>
                            </w:r>
                          </w:p>
                        </w:txbxContent>
                      </wps:txbx>
                      <wps:bodyPr wrap="square" lIns="0" tIns="0" rIns="0" bIns="0" rtlCol="0">
                        <a:noAutofit/>
                      </wps:bodyPr>
                    </wps:wsp>
                  </a:graphicData>
                </a:graphic>
              </wp:anchor>
            </w:drawing>
          </mc:Choice>
          <mc:Fallback>
            <w:pict>
              <v:shape style="position:absolute;margin-left:570pt;margin-top:-34.485104pt;width:42pt;height:24pt;mso-position-horizontal-relative:page;mso-position-vertical-relative:paragraph;z-index:15749632" type="#_x0000_t202" id="docshape174" filled="true" fillcolor="#ced3eb" stroked="false">
                <v:textbox inset="0,0,0,0">
                  <w:txbxContent>
                    <w:p>
                      <w:pPr>
                        <w:spacing w:before="113"/>
                        <w:ind w:left="60" w:right="0" w:firstLine="0"/>
                        <w:jc w:val="left"/>
                        <w:rPr>
                          <w:rFonts w:ascii="Arial"/>
                          <w:b/>
                          <w:color w:val="000000"/>
                          <w:sz w:val="22"/>
                        </w:rPr>
                      </w:pPr>
                      <w:r>
                        <w:rPr>
                          <w:rFonts w:ascii="Arial"/>
                          <w:b/>
                          <w:color w:val="FFFFFF"/>
                          <w:spacing w:val="-10"/>
                          <w:w w:val="95"/>
                          <w:sz w:val="22"/>
                        </w:rPr>
                        <w:t>9</w:t>
                      </w:r>
                    </w:p>
                  </w:txbxContent>
                </v:textbox>
                <v:fill type="solid"/>
                <w10:wrap type="none"/>
              </v:shape>
            </w:pict>
          </mc:Fallback>
        </mc:AlternateContent>
      </w:r>
      <w:r>
        <w:rPr>
          <w:color w:val="231F20"/>
          <w:w w:val="105"/>
          <w:sz w:val="16"/>
        </w:rPr>
        <w:t>Seto</w:t>
      </w:r>
      <w:r>
        <w:rPr>
          <w:color w:val="231F20"/>
          <w:spacing w:val="-11"/>
          <w:w w:val="105"/>
          <w:sz w:val="16"/>
        </w:rPr>
        <w:t> </w:t>
      </w:r>
      <w:r>
        <w:rPr>
          <w:color w:val="231F20"/>
          <w:w w:val="105"/>
          <w:sz w:val="16"/>
        </w:rPr>
        <w:t>D,</w:t>
      </w:r>
      <w:r>
        <w:rPr>
          <w:color w:val="231F20"/>
          <w:spacing w:val="-10"/>
          <w:w w:val="105"/>
          <w:sz w:val="16"/>
        </w:rPr>
        <w:t> </w:t>
      </w:r>
      <w:r>
        <w:rPr>
          <w:color w:val="231F20"/>
          <w:w w:val="105"/>
          <w:sz w:val="16"/>
        </w:rPr>
        <w:t>West</w:t>
      </w:r>
      <w:r>
        <w:rPr>
          <w:color w:val="231F20"/>
          <w:spacing w:val="-11"/>
          <w:w w:val="105"/>
          <w:sz w:val="16"/>
        </w:rPr>
        <w:t> </w:t>
      </w:r>
      <w:r>
        <w:rPr>
          <w:color w:val="231F20"/>
          <w:w w:val="105"/>
          <w:sz w:val="16"/>
        </w:rPr>
        <w:t>DJ,</w:t>
      </w:r>
      <w:r>
        <w:rPr>
          <w:color w:val="231F20"/>
          <w:spacing w:val="-10"/>
          <w:w w:val="105"/>
          <w:sz w:val="16"/>
        </w:rPr>
        <w:t> </w:t>
      </w:r>
      <w:r>
        <w:rPr>
          <w:color w:val="231F20"/>
          <w:w w:val="105"/>
          <w:sz w:val="16"/>
        </w:rPr>
        <w:t>Gilliam</w:t>
      </w:r>
      <w:r>
        <w:rPr>
          <w:color w:val="231F20"/>
          <w:spacing w:val="-11"/>
          <w:w w:val="105"/>
          <w:sz w:val="16"/>
        </w:rPr>
        <w:t> </w:t>
      </w:r>
      <w:r>
        <w:rPr>
          <w:color w:val="231F20"/>
          <w:w w:val="105"/>
          <w:sz w:val="16"/>
        </w:rPr>
        <w:t>RR,</w:t>
      </w:r>
      <w:r>
        <w:rPr>
          <w:color w:val="231F20"/>
          <w:spacing w:val="-10"/>
          <w:w w:val="105"/>
          <w:sz w:val="16"/>
        </w:rPr>
        <w:t> </w:t>
      </w:r>
      <w:r>
        <w:rPr>
          <w:color w:val="231F20"/>
          <w:w w:val="105"/>
          <w:sz w:val="16"/>
        </w:rPr>
        <w:t>et</w:t>
      </w:r>
      <w:r>
        <w:rPr>
          <w:color w:val="231F20"/>
          <w:spacing w:val="1"/>
          <w:w w:val="105"/>
          <w:sz w:val="16"/>
        </w:rPr>
        <w:t> </w:t>
      </w:r>
      <w:r>
        <w:rPr>
          <w:color w:val="231F20"/>
          <w:w w:val="105"/>
          <w:sz w:val="16"/>
        </w:rPr>
        <w:t>al.</w:t>
      </w:r>
      <w:r>
        <w:rPr>
          <w:color w:val="231F20"/>
          <w:spacing w:val="-10"/>
          <w:w w:val="105"/>
          <w:sz w:val="16"/>
        </w:rPr>
        <w:t> </w:t>
      </w:r>
      <w:r>
        <w:rPr>
          <w:color w:val="231F20"/>
          <w:w w:val="105"/>
          <w:sz w:val="16"/>
        </w:rPr>
        <w:t>Antibody</w:t>
      </w:r>
      <w:r>
        <w:rPr>
          <w:color w:val="231F20"/>
          <w:spacing w:val="-11"/>
          <w:w w:val="105"/>
          <w:sz w:val="16"/>
        </w:rPr>
        <w:t> </w:t>
      </w:r>
      <w:r>
        <w:rPr>
          <w:color w:val="231F20"/>
          <w:w w:val="105"/>
          <w:sz w:val="16"/>
        </w:rPr>
        <w:t>responses</w:t>
      </w:r>
      <w:r>
        <w:rPr>
          <w:color w:val="231F20"/>
          <w:spacing w:val="-10"/>
          <w:w w:val="105"/>
          <w:sz w:val="16"/>
        </w:rPr>
        <w:t> </w:t>
      </w:r>
      <w:r>
        <w:rPr>
          <w:color w:val="231F20"/>
          <w:w w:val="105"/>
          <w:sz w:val="16"/>
        </w:rPr>
        <w:t>of</w:t>
      </w:r>
      <w:r>
        <w:rPr>
          <w:color w:val="231F20"/>
          <w:spacing w:val="-11"/>
          <w:w w:val="105"/>
          <w:sz w:val="16"/>
        </w:rPr>
        <w:t> </w:t>
      </w:r>
      <w:r>
        <w:rPr>
          <w:color w:val="231F20"/>
          <w:w w:val="105"/>
          <w:sz w:val="16"/>
        </w:rPr>
        <w:t>healthy neonates of two mixed regimens of hepatitis B vaccine. </w:t>
      </w:r>
      <w:r>
        <w:rPr>
          <w:i/>
          <w:color w:val="231F20"/>
          <w:w w:val="105"/>
          <w:sz w:val="16"/>
        </w:rPr>
        <w:t>Pediatr Infect Dis J</w:t>
      </w:r>
      <w:r>
        <w:rPr>
          <w:color w:val="231F20"/>
          <w:w w:val="105"/>
          <w:sz w:val="16"/>
        </w:rPr>
        <w:t>. 1999;18:840-842.</w:t>
      </w:r>
    </w:p>
    <w:p>
      <w:pPr>
        <w:pStyle w:val="ListParagraph"/>
        <w:numPr>
          <w:ilvl w:val="0"/>
          <w:numId w:val="9"/>
        </w:numPr>
        <w:tabs>
          <w:tab w:pos="699" w:val="left" w:leader="none"/>
        </w:tabs>
        <w:spacing w:line="235" w:lineRule="auto" w:before="0" w:after="0"/>
        <w:ind w:left="699" w:right="1079" w:hanging="380"/>
        <w:jc w:val="both"/>
        <w:rPr>
          <w:sz w:val="16"/>
        </w:rPr>
      </w:pPr>
      <w:bookmarkStart w:name="_bookmark131" w:id="228"/>
      <w:bookmarkEnd w:id="228"/>
      <w:r>
        <w:rPr/>
      </w:r>
      <w:r>
        <w:rPr>
          <w:color w:val="231F20"/>
          <w:w w:val="105"/>
          <w:sz w:val="16"/>
        </w:rPr>
        <w:t>Anderson EL, Decker MD, Englund JA, et al. </w:t>
      </w:r>
      <w:r>
        <w:rPr>
          <w:color w:val="231F20"/>
          <w:w w:val="105"/>
          <w:sz w:val="16"/>
        </w:rPr>
        <w:t>Interchangeability of</w:t>
      </w:r>
      <w:r>
        <w:rPr>
          <w:color w:val="231F20"/>
          <w:spacing w:val="-1"/>
          <w:w w:val="105"/>
          <w:sz w:val="16"/>
        </w:rPr>
        <w:t> </w:t>
      </w:r>
      <w:r>
        <w:rPr>
          <w:color w:val="231F20"/>
          <w:w w:val="105"/>
          <w:sz w:val="16"/>
        </w:rPr>
        <w:t>conjugated</w:t>
      </w:r>
      <w:r>
        <w:rPr>
          <w:color w:val="231F20"/>
          <w:spacing w:val="-1"/>
          <w:w w:val="105"/>
          <w:sz w:val="16"/>
        </w:rPr>
        <w:t> </w:t>
      </w:r>
      <w:r>
        <w:rPr>
          <w:i/>
          <w:color w:val="231F20"/>
          <w:w w:val="105"/>
          <w:sz w:val="16"/>
        </w:rPr>
        <w:t>Haemophilus influenzae</w:t>
      </w:r>
      <w:r>
        <w:rPr>
          <w:i/>
          <w:color w:val="231F20"/>
          <w:spacing w:val="-1"/>
          <w:w w:val="105"/>
          <w:sz w:val="16"/>
        </w:rPr>
        <w:t> </w:t>
      </w:r>
      <w:r>
        <w:rPr>
          <w:color w:val="231F20"/>
          <w:w w:val="105"/>
          <w:sz w:val="16"/>
        </w:rPr>
        <w:t>type</w:t>
      </w:r>
      <w:r>
        <w:rPr>
          <w:color w:val="231F20"/>
          <w:spacing w:val="-1"/>
          <w:w w:val="105"/>
          <w:sz w:val="16"/>
        </w:rPr>
        <w:t> </w:t>
      </w:r>
      <w:r>
        <w:rPr>
          <w:color w:val="231F20"/>
          <w:w w:val="105"/>
          <w:sz w:val="16"/>
        </w:rPr>
        <w:t>b</w:t>
      </w:r>
      <w:r>
        <w:rPr>
          <w:color w:val="231F20"/>
          <w:spacing w:val="-1"/>
          <w:w w:val="105"/>
          <w:sz w:val="16"/>
        </w:rPr>
        <w:t> </w:t>
      </w:r>
      <w:r>
        <w:rPr>
          <w:color w:val="231F20"/>
          <w:w w:val="105"/>
          <w:sz w:val="16"/>
        </w:rPr>
        <w:t>vaccines</w:t>
      </w:r>
      <w:r>
        <w:rPr>
          <w:color w:val="231F20"/>
          <w:spacing w:val="-1"/>
          <w:w w:val="105"/>
          <w:sz w:val="16"/>
        </w:rPr>
        <w:t> </w:t>
      </w:r>
      <w:r>
        <w:rPr>
          <w:color w:val="231F20"/>
          <w:w w:val="105"/>
          <w:sz w:val="16"/>
        </w:rPr>
        <w:t>in</w:t>
      </w:r>
      <w:r>
        <w:rPr>
          <w:color w:val="231F20"/>
          <w:spacing w:val="-1"/>
          <w:w w:val="105"/>
          <w:sz w:val="16"/>
        </w:rPr>
        <w:t> </w:t>
      </w:r>
      <w:r>
        <w:rPr>
          <w:color w:val="231F20"/>
          <w:w w:val="105"/>
          <w:sz w:val="16"/>
        </w:rPr>
        <w:t>infants. </w:t>
      </w:r>
      <w:r>
        <w:rPr>
          <w:i/>
          <w:color w:val="231F20"/>
          <w:w w:val="105"/>
          <w:sz w:val="16"/>
        </w:rPr>
        <w:t>JAMA</w:t>
      </w:r>
      <w:r>
        <w:rPr>
          <w:color w:val="231F20"/>
          <w:w w:val="105"/>
          <w:sz w:val="16"/>
        </w:rPr>
        <w:t>. 1995;273:849-853.</w:t>
      </w:r>
    </w:p>
    <w:p>
      <w:pPr>
        <w:pStyle w:val="ListParagraph"/>
        <w:numPr>
          <w:ilvl w:val="0"/>
          <w:numId w:val="9"/>
        </w:numPr>
        <w:tabs>
          <w:tab w:pos="699" w:val="left" w:leader="none"/>
        </w:tabs>
        <w:spacing w:line="235" w:lineRule="auto" w:before="0" w:after="0"/>
        <w:ind w:left="699" w:right="1077" w:hanging="380"/>
        <w:jc w:val="both"/>
        <w:rPr>
          <w:sz w:val="16"/>
        </w:rPr>
      </w:pPr>
      <w:bookmarkStart w:name="_bookmark132" w:id="229"/>
      <w:bookmarkEnd w:id="229"/>
      <w:r>
        <w:rPr/>
      </w:r>
      <w:r>
        <w:rPr>
          <w:color w:val="231F20"/>
          <w:w w:val="105"/>
          <w:sz w:val="16"/>
        </w:rPr>
        <w:t>Bewley</w:t>
      </w:r>
      <w:r>
        <w:rPr>
          <w:color w:val="231F20"/>
          <w:spacing w:val="-11"/>
          <w:w w:val="105"/>
          <w:sz w:val="16"/>
        </w:rPr>
        <w:t> </w:t>
      </w:r>
      <w:r>
        <w:rPr>
          <w:color w:val="231F20"/>
          <w:w w:val="105"/>
          <w:sz w:val="16"/>
        </w:rPr>
        <w:t>KM,</w:t>
      </w:r>
      <w:r>
        <w:rPr>
          <w:color w:val="231F20"/>
          <w:spacing w:val="-10"/>
          <w:w w:val="105"/>
          <w:sz w:val="16"/>
        </w:rPr>
        <w:t> </w:t>
      </w:r>
      <w:r>
        <w:rPr>
          <w:color w:val="231F20"/>
          <w:w w:val="105"/>
          <w:sz w:val="16"/>
        </w:rPr>
        <w:t>Schwab</w:t>
      </w:r>
      <w:r>
        <w:rPr>
          <w:color w:val="231F20"/>
          <w:spacing w:val="-11"/>
          <w:w w:val="105"/>
          <w:sz w:val="16"/>
        </w:rPr>
        <w:t> </w:t>
      </w:r>
      <w:r>
        <w:rPr>
          <w:color w:val="231F20"/>
          <w:w w:val="105"/>
          <w:sz w:val="16"/>
        </w:rPr>
        <w:t>JG,</w:t>
      </w:r>
      <w:r>
        <w:rPr>
          <w:color w:val="231F20"/>
          <w:spacing w:val="-10"/>
          <w:w w:val="105"/>
          <w:sz w:val="16"/>
        </w:rPr>
        <w:t> </w:t>
      </w:r>
      <w:r>
        <w:rPr>
          <w:color w:val="231F20"/>
          <w:w w:val="105"/>
          <w:sz w:val="16"/>
        </w:rPr>
        <w:t>Ballanco</w:t>
      </w:r>
      <w:r>
        <w:rPr>
          <w:color w:val="231F20"/>
          <w:spacing w:val="-11"/>
          <w:w w:val="105"/>
          <w:sz w:val="16"/>
        </w:rPr>
        <w:t> </w:t>
      </w:r>
      <w:r>
        <w:rPr>
          <w:color w:val="231F20"/>
          <w:w w:val="105"/>
          <w:sz w:val="16"/>
        </w:rPr>
        <w:t>GA,</w:t>
      </w:r>
      <w:r>
        <w:rPr>
          <w:color w:val="231F20"/>
          <w:spacing w:val="-10"/>
          <w:w w:val="105"/>
          <w:sz w:val="16"/>
        </w:rPr>
        <w:t> </w:t>
      </w:r>
      <w:r>
        <w:rPr>
          <w:color w:val="231F20"/>
          <w:w w:val="105"/>
          <w:sz w:val="16"/>
        </w:rPr>
        <w:t>et</w:t>
      </w:r>
      <w:r>
        <w:rPr>
          <w:color w:val="231F20"/>
          <w:spacing w:val="-11"/>
          <w:w w:val="105"/>
          <w:sz w:val="16"/>
        </w:rPr>
        <w:t> </w:t>
      </w:r>
      <w:r>
        <w:rPr>
          <w:color w:val="231F20"/>
          <w:w w:val="105"/>
          <w:sz w:val="16"/>
        </w:rPr>
        <w:t>al.</w:t>
      </w:r>
      <w:r>
        <w:rPr>
          <w:color w:val="231F20"/>
          <w:spacing w:val="-10"/>
          <w:w w:val="105"/>
          <w:sz w:val="16"/>
        </w:rPr>
        <w:t> </w:t>
      </w:r>
      <w:r>
        <w:rPr>
          <w:color w:val="231F20"/>
          <w:w w:val="105"/>
          <w:sz w:val="16"/>
        </w:rPr>
        <w:t>Interchangeability</w:t>
      </w:r>
      <w:r>
        <w:rPr>
          <w:color w:val="231F20"/>
          <w:spacing w:val="-11"/>
          <w:w w:val="105"/>
          <w:sz w:val="16"/>
        </w:rPr>
        <w:t> </w:t>
      </w:r>
      <w:r>
        <w:rPr>
          <w:color w:val="231F20"/>
          <w:w w:val="105"/>
          <w:sz w:val="16"/>
        </w:rPr>
        <w:t>of </w:t>
      </w:r>
      <w:r>
        <w:rPr>
          <w:i/>
          <w:color w:val="231F20"/>
          <w:w w:val="105"/>
          <w:sz w:val="16"/>
        </w:rPr>
        <w:t>Haemophilus</w:t>
      </w:r>
      <w:r>
        <w:rPr>
          <w:i/>
          <w:color w:val="231F20"/>
          <w:w w:val="105"/>
          <w:sz w:val="16"/>
        </w:rPr>
        <w:t> influenzae </w:t>
      </w:r>
      <w:r>
        <w:rPr>
          <w:color w:val="231F20"/>
          <w:w w:val="105"/>
          <w:sz w:val="16"/>
        </w:rPr>
        <w:t>type b vaccines in the primary </w:t>
      </w:r>
      <w:r>
        <w:rPr>
          <w:color w:val="231F20"/>
          <w:w w:val="105"/>
          <w:sz w:val="16"/>
        </w:rPr>
        <w:t>series: evaluation</w:t>
      </w:r>
      <w:r>
        <w:rPr>
          <w:color w:val="231F20"/>
          <w:w w:val="105"/>
          <w:sz w:val="16"/>
        </w:rPr>
        <w:t> of</w:t>
      </w:r>
      <w:r>
        <w:rPr>
          <w:color w:val="231F20"/>
          <w:w w:val="105"/>
          <w:sz w:val="16"/>
        </w:rPr>
        <w:t> a</w:t>
      </w:r>
      <w:r>
        <w:rPr>
          <w:color w:val="231F20"/>
          <w:w w:val="105"/>
          <w:sz w:val="16"/>
        </w:rPr>
        <w:t> two-dose</w:t>
      </w:r>
      <w:r>
        <w:rPr>
          <w:color w:val="231F20"/>
          <w:w w:val="105"/>
          <w:sz w:val="16"/>
        </w:rPr>
        <w:t> mixed</w:t>
      </w:r>
      <w:r>
        <w:rPr>
          <w:color w:val="231F20"/>
          <w:w w:val="105"/>
          <w:sz w:val="16"/>
        </w:rPr>
        <w:t> regimen.</w:t>
      </w:r>
      <w:r>
        <w:rPr>
          <w:color w:val="231F20"/>
          <w:w w:val="105"/>
          <w:sz w:val="16"/>
        </w:rPr>
        <w:t> </w:t>
      </w:r>
      <w:r>
        <w:rPr>
          <w:i/>
          <w:color w:val="231F20"/>
          <w:w w:val="105"/>
          <w:sz w:val="16"/>
        </w:rPr>
        <w:t>Pediatrics</w:t>
      </w:r>
      <w:r>
        <w:rPr>
          <w:color w:val="231F20"/>
          <w:w w:val="105"/>
          <w:sz w:val="16"/>
        </w:rPr>
        <w:t>.</w:t>
      </w:r>
      <w:r>
        <w:rPr>
          <w:color w:val="231F20"/>
          <w:w w:val="105"/>
          <w:sz w:val="16"/>
        </w:rPr>
        <w:t> 1996;98: </w:t>
      </w:r>
      <w:r>
        <w:rPr>
          <w:color w:val="231F20"/>
          <w:spacing w:val="-2"/>
          <w:w w:val="105"/>
          <w:sz w:val="16"/>
        </w:rPr>
        <w:t>898-904.</w:t>
      </w:r>
    </w:p>
    <w:p>
      <w:pPr>
        <w:pStyle w:val="ListParagraph"/>
        <w:numPr>
          <w:ilvl w:val="0"/>
          <w:numId w:val="9"/>
        </w:numPr>
        <w:tabs>
          <w:tab w:pos="699" w:val="left" w:leader="none"/>
        </w:tabs>
        <w:spacing w:line="235" w:lineRule="auto" w:before="0" w:after="0"/>
        <w:ind w:left="699" w:right="1079" w:hanging="380"/>
        <w:jc w:val="both"/>
        <w:rPr>
          <w:sz w:val="16"/>
        </w:rPr>
      </w:pPr>
      <w:r>
        <w:rPr>
          <w:color w:val="231F20"/>
          <w:sz w:val="16"/>
        </w:rPr>
        <w:t>Greenberg DP, Lieberman JM, Marcy SM, et al. Enhanced </w:t>
      </w:r>
      <w:r>
        <w:rPr>
          <w:color w:val="231F20"/>
          <w:sz w:val="16"/>
        </w:rPr>
        <w:t>anti-</w:t>
      </w:r>
      <w:r>
        <w:rPr>
          <w:color w:val="231F20"/>
          <w:spacing w:val="40"/>
          <w:sz w:val="16"/>
        </w:rPr>
        <w:t> </w:t>
      </w:r>
      <w:r>
        <w:rPr>
          <w:color w:val="231F20"/>
          <w:sz w:val="16"/>
        </w:rPr>
        <w:t>body response in infants given different sequences of heteroge-</w:t>
      </w:r>
      <w:r>
        <w:rPr>
          <w:color w:val="231F20"/>
          <w:spacing w:val="40"/>
          <w:sz w:val="16"/>
        </w:rPr>
        <w:t> </w:t>
      </w:r>
      <w:r>
        <w:rPr>
          <w:color w:val="231F20"/>
          <w:sz w:val="16"/>
        </w:rPr>
        <w:t>neous </w:t>
      </w:r>
      <w:r>
        <w:rPr>
          <w:i/>
          <w:color w:val="231F20"/>
          <w:sz w:val="16"/>
        </w:rPr>
        <w:t>Haemophilus influenzae </w:t>
      </w:r>
      <w:r>
        <w:rPr>
          <w:color w:val="231F20"/>
          <w:sz w:val="16"/>
        </w:rPr>
        <w:t>type b conjugate vaccines. </w:t>
      </w:r>
      <w:r>
        <w:rPr>
          <w:i/>
          <w:color w:val="231F20"/>
          <w:sz w:val="16"/>
        </w:rPr>
        <w:t>J Pediatr</w:t>
      </w:r>
      <w:r>
        <w:rPr>
          <w:color w:val="231F20"/>
          <w:sz w:val="16"/>
        </w:rPr>
        <w:t>.</w:t>
      </w:r>
      <w:r>
        <w:rPr>
          <w:color w:val="231F20"/>
          <w:spacing w:val="40"/>
          <w:sz w:val="16"/>
        </w:rPr>
        <w:t> </w:t>
      </w:r>
      <w:r>
        <w:rPr>
          <w:color w:val="231F20"/>
          <w:spacing w:val="-2"/>
          <w:sz w:val="16"/>
        </w:rPr>
        <w:t>1995;126:206-211.</w:t>
      </w:r>
    </w:p>
    <w:p>
      <w:pPr>
        <w:pStyle w:val="ListParagraph"/>
        <w:numPr>
          <w:ilvl w:val="0"/>
          <w:numId w:val="9"/>
        </w:numPr>
        <w:tabs>
          <w:tab w:pos="697" w:val="left" w:leader="none"/>
          <w:tab w:pos="699" w:val="left" w:leader="none"/>
        </w:tabs>
        <w:spacing w:line="235" w:lineRule="auto" w:before="0" w:after="0"/>
        <w:ind w:left="699" w:right="1077" w:hanging="380"/>
        <w:jc w:val="both"/>
        <w:rPr>
          <w:sz w:val="16"/>
        </w:rPr>
      </w:pPr>
      <w:bookmarkStart w:name="_bookmark133" w:id="230"/>
      <w:bookmarkEnd w:id="230"/>
      <w:r>
        <w:rPr/>
      </w:r>
      <w:r>
        <w:rPr>
          <w:color w:val="231F20"/>
          <w:w w:val="105"/>
          <w:sz w:val="16"/>
        </w:rPr>
        <w:t>Greenberg</w:t>
      </w:r>
      <w:r>
        <w:rPr>
          <w:color w:val="231F20"/>
          <w:spacing w:val="-1"/>
          <w:w w:val="105"/>
          <w:sz w:val="16"/>
        </w:rPr>
        <w:t> </w:t>
      </w:r>
      <w:r>
        <w:rPr>
          <w:color w:val="231F20"/>
          <w:w w:val="105"/>
          <w:sz w:val="16"/>
        </w:rPr>
        <w:t>DP,</w:t>
      </w:r>
      <w:r>
        <w:rPr>
          <w:color w:val="231F20"/>
          <w:spacing w:val="-1"/>
          <w:w w:val="105"/>
          <w:sz w:val="16"/>
        </w:rPr>
        <w:t> </w:t>
      </w:r>
      <w:r>
        <w:rPr>
          <w:color w:val="231F20"/>
          <w:w w:val="105"/>
          <w:sz w:val="16"/>
        </w:rPr>
        <w:t>Pickering</w:t>
      </w:r>
      <w:r>
        <w:rPr>
          <w:color w:val="231F20"/>
          <w:spacing w:val="-1"/>
          <w:w w:val="105"/>
          <w:sz w:val="16"/>
        </w:rPr>
        <w:t> </w:t>
      </w:r>
      <w:r>
        <w:rPr>
          <w:color w:val="231F20"/>
          <w:w w:val="105"/>
          <w:sz w:val="16"/>
        </w:rPr>
        <w:t>LK,</w:t>
      </w:r>
      <w:r>
        <w:rPr>
          <w:color w:val="231F20"/>
          <w:spacing w:val="-1"/>
          <w:w w:val="105"/>
          <w:sz w:val="16"/>
        </w:rPr>
        <w:t> </w:t>
      </w:r>
      <w:r>
        <w:rPr>
          <w:color w:val="231F20"/>
          <w:w w:val="105"/>
          <w:sz w:val="16"/>
        </w:rPr>
        <w:t>Senders</w:t>
      </w:r>
      <w:r>
        <w:rPr>
          <w:color w:val="231F20"/>
          <w:spacing w:val="-1"/>
          <w:w w:val="105"/>
          <w:sz w:val="16"/>
        </w:rPr>
        <w:t> </w:t>
      </w:r>
      <w:r>
        <w:rPr>
          <w:color w:val="231F20"/>
          <w:w w:val="105"/>
          <w:sz w:val="16"/>
        </w:rPr>
        <w:t>SD,</w:t>
      </w:r>
      <w:r>
        <w:rPr>
          <w:color w:val="231F20"/>
          <w:spacing w:val="-1"/>
          <w:w w:val="105"/>
          <w:sz w:val="16"/>
        </w:rPr>
        <w:t> </w:t>
      </w:r>
      <w:r>
        <w:rPr>
          <w:color w:val="231F20"/>
          <w:w w:val="105"/>
          <w:sz w:val="16"/>
        </w:rPr>
        <w:t>et</w:t>
      </w:r>
      <w:r>
        <w:rPr>
          <w:color w:val="231F20"/>
          <w:spacing w:val="-1"/>
          <w:w w:val="105"/>
          <w:sz w:val="16"/>
        </w:rPr>
        <w:t> </w:t>
      </w:r>
      <w:r>
        <w:rPr>
          <w:color w:val="231F20"/>
          <w:w w:val="105"/>
          <w:sz w:val="16"/>
        </w:rPr>
        <w:t>al.</w:t>
      </w:r>
      <w:r>
        <w:rPr>
          <w:color w:val="231F20"/>
          <w:spacing w:val="-1"/>
          <w:w w:val="105"/>
          <w:sz w:val="16"/>
        </w:rPr>
        <w:t> </w:t>
      </w:r>
      <w:r>
        <w:rPr>
          <w:color w:val="231F20"/>
          <w:w w:val="105"/>
          <w:sz w:val="16"/>
        </w:rPr>
        <w:t>Interchangeabil- ity</w:t>
      </w:r>
      <w:r>
        <w:rPr>
          <w:color w:val="231F20"/>
          <w:spacing w:val="-1"/>
          <w:w w:val="105"/>
          <w:sz w:val="16"/>
        </w:rPr>
        <w:t> </w:t>
      </w:r>
      <w:r>
        <w:rPr>
          <w:color w:val="231F20"/>
          <w:w w:val="105"/>
          <w:sz w:val="16"/>
        </w:rPr>
        <w:t>of</w:t>
      </w:r>
      <w:r>
        <w:rPr>
          <w:color w:val="231F20"/>
          <w:spacing w:val="-1"/>
          <w:w w:val="105"/>
          <w:sz w:val="16"/>
        </w:rPr>
        <w:t> </w:t>
      </w:r>
      <w:r>
        <w:rPr>
          <w:color w:val="231F20"/>
          <w:w w:val="105"/>
          <w:sz w:val="16"/>
        </w:rPr>
        <w:t>2</w:t>
      </w:r>
      <w:r>
        <w:rPr>
          <w:color w:val="231F20"/>
          <w:spacing w:val="-1"/>
          <w:w w:val="105"/>
          <w:sz w:val="16"/>
        </w:rPr>
        <w:t> </w:t>
      </w:r>
      <w:r>
        <w:rPr>
          <w:color w:val="231F20"/>
          <w:w w:val="105"/>
          <w:sz w:val="16"/>
        </w:rPr>
        <w:t>diphtheria-tetanus-acellular</w:t>
      </w:r>
      <w:r>
        <w:rPr>
          <w:color w:val="231F20"/>
          <w:spacing w:val="-1"/>
          <w:w w:val="105"/>
          <w:sz w:val="16"/>
        </w:rPr>
        <w:t> </w:t>
      </w:r>
      <w:r>
        <w:rPr>
          <w:color w:val="231F20"/>
          <w:w w:val="105"/>
          <w:sz w:val="16"/>
        </w:rPr>
        <w:t>pertussis</w:t>
      </w:r>
      <w:r>
        <w:rPr>
          <w:color w:val="231F20"/>
          <w:spacing w:val="-1"/>
          <w:w w:val="105"/>
          <w:sz w:val="16"/>
        </w:rPr>
        <w:t> </w:t>
      </w:r>
      <w:r>
        <w:rPr>
          <w:color w:val="231F20"/>
          <w:w w:val="105"/>
          <w:sz w:val="16"/>
        </w:rPr>
        <w:t>vaccines</w:t>
      </w:r>
      <w:r>
        <w:rPr>
          <w:color w:val="231F20"/>
          <w:spacing w:val="-1"/>
          <w:w w:val="105"/>
          <w:sz w:val="16"/>
        </w:rPr>
        <w:t> </w:t>
      </w:r>
      <w:r>
        <w:rPr>
          <w:color w:val="231F20"/>
          <w:w w:val="105"/>
          <w:sz w:val="16"/>
        </w:rPr>
        <w:t>in</w:t>
      </w:r>
      <w:r>
        <w:rPr>
          <w:color w:val="231F20"/>
          <w:spacing w:val="-1"/>
          <w:w w:val="105"/>
          <w:sz w:val="16"/>
        </w:rPr>
        <w:t> </w:t>
      </w:r>
      <w:r>
        <w:rPr>
          <w:color w:val="231F20"/>
          <w:w w:val="105"/>
          <w:sz w:val="16"/>
        </w:rPr>
        <w:t>infancy. </w:t>
      </w:r>
      <w:r>
        <w:rPr>
          <w:i/>
          <w:color w:val="231F20"/>
          <w:w w:val="105"/>
          <w:sz w:val="16"/>
        </w:rPr>
        <w:t>Pediatrics</w:t>
      </w:r>
      <w:r>
        <w:rPr>
          <w:color w:val="231F20"/>
          <w:w w:val="105"/>
          <w:sz w:val="16"/>
        </w:rPr>
        <w:t>. 2002;109:666-672.</w:t>
      </w:r>
    </w:p>
    <w:p>
      <w:pPr>
        <w:pStyle w:val="ListParagraph"/>
        <w:numPr>
          <w:ilvl w:val="0"/>
          <w:numId w:val="9"/>
        </w:numPr>
        <w:tabs>
          <w:tab w:pos="697" w:val="left" w:leader="none"/>
          <w:tab w:pos="699" w:val="left" w:leader="none"/>
        </w:tabs>
        <w:spacing w:line="235" w:lineRule="auto" w:before="0" w:after="0"/>
        <w:ind w:left="699" w:right="1077" w:hanging="380"/>
        <w:jc w:val="both"/>
        <w:rPr>
          <w:sz w:val="16"/>
        </w:rPr>
      </w:pPr>
      <w:r>
        <w:rPr>
          <w:color w:val="231F20"/>
          <w:w w:val="110"/>
          <w:sz w:val="16"/>
        </w:rPr>
        <w:t>Centers for Disease Control and Prevention. Use of diphtheria toxoid-tetanus</w:t>
      </w:r>
      <w:r>
        <w:rPr>
          <w:color w:val="231F20"/>
          <w:spacing w:val="-6"/>
          <w:w w:val="110"/>
          <w:sz w:val="16"/>
        </w:rPr>
        <w:t> </w:t>
      </w:r>
      <w:r>
        <w:rPr>
          <w:color w:val="231F20"/>
          <w:w w:val="110"/>
          <w:sz w:val="16"/>
        </w:rPr>
        <w:t>toxoid-acellular</w:t>
      </w:r>
      <w:r>
        <w:rPr>
          <w:color w:val="231F20"/>
          <w:spacing w:val="-6"/>
          <w:w w:val="110"/>
          <w:sz w:val="16"/>
        </w:rPr>
        <w:t> </w:t>
      </w:r>
      <w:r>
        <w:rPr>
          <w:color w:val="231F20"/>
          <w:w w:val="110"/>
          <w:sz w:val="16"/>
        </w:rPr>
        <w:t>pertussis</w:t>
      </w:r>
      <w:r>
        <w:rPr>
          <w:color w:val="231F20"/>
          <w:spacing w:val="-6"/>
          <w:w w:val="110"/>
          <w:sz w:val="16"/>
        </w:rPr>
        <w:t> </w:t>
      </w:r>
      <w:r>
        <w:rPr>
          <w:color w:val="231F20"/>
          <w:w w:val="110"/>
          <w:sz w:val="16"/>
        </w:rPr>
        <w:t>vaccine</w:t>
      </w:r>
      <w:r>
        <w:rPr>
          <w:color w:val="231F20"/>
          <w:spacing w:val="-6"/>
          <w:w w:val="110"/>
          <w:sz w:val="16"/>
        </w:rPr>
        <w:t> </w:t>
      </w:r>
      <w:r>
        <w:rPr>
          <w:color w:val="231F20"/>
          <w:w w:val="110"/>
          <w:sz w:val="16"/>
        </w:rPr>
        <w:t>as</w:t>
      </w:r>
      <w:r>
        <w:rPr>
          <w:color w:val="231F20"/>
          <w:spacing w:val="-6"/>
          <w:w w:val="110"/>
          <w:sz w:val="16"/>
        </w:rPr>
        <w:t> </w:t>
      </w:r>
      <w:r>
        <w:rPr>
          <w:color w:val="231F20"/>
          <w:w w:val="110"/>
          <w:sz w:val="16"/>
        </w:rPr>
        <w:t>a</w:t>
      </w:r>
      <w:r>
        <w:rPr>
          <w:color w:val="231F20"/>
          <w:spacing w:val="-6"/>
          <w:w w:val="110"/>
          <w:sz w:val="16"/>
        </w:rPr>
        <w:t> </w:t>
      </w:r>
      <w:r>
        <w:rPr>
          <w:color w:val="231F20"/>
          <w:w w:val="110"/>
          <w:sz w:val="16"/>
        </w:rPr>
        <w:t>five-</w:t>
      </w:r>
      <w:r>
        <w:rPr>
          <w:color w:val="231F20"/>
          <w:w w:val="110"/>
          <w:sz w:val="16"/>
        </w:rPr>
        <w:t>dose </w:t>
      </w:r>
      <w:r>
        <w:rPr>
          <w:color w:val="231F20"/>
          <w:sz w:val="16"/>
        </w:rPr>
        <w:t>series: supplemental recommendations of the Advisory Commit-</w:t>
      </w:r>
      <w:r>
        <w:rPr>
          <w:color w:val="231F20"/>
          <w:spacing w:val="80"/>
          <w:w w:val="110"/>
          <w:sz w:val="16"/>
        </w:rPr>
        <w:t> </w:t>
      </w:r>
      <w:r>
        <w:rPr>
          <w:color w:val="231F20"/>
          <w:w w:val="110"/>
          <w:sz w:val="16"/>
        </w:rPr>
        <w:t>tee</w:t>
      </w:r>
      <w:r>
        <w:rPr>
          <w:color w:val="231F20"/>
          <w:w w:val="110"/>
          <w:sz w:val="16"/>
        </w:rPr>
        <w:t> on</w:t>
      </w:r>
      <w:r>
        <w:rPr>
          <w:color w:val="231F20"/>
          <w:w w:val="110"/>
          <w:sz w:val="16"/>
        </w:rPr>
        <w:t> Immunization</w:t>
      </w:r>
      <w:r>
        <w:rPr>
          <w:color w:val="231F20"/>
          <w:w w:val="110"/>
          <w:sz w:val="16"/>
        </w:rPr>
        <w:t> Practices</w:t>
      </w:r>
      <w:r>
        <w:rPr>
          <w:color w:val="231F20"/>
          <w:w w:val="110"/>
          <w:sz w:val="16"/>
        </w:rPr>
        <w:t> (ACIP).</w:t>
      </w:r>
      <w:r>
        <w:rPr>
          <w:color w:val="231F20"/>
          <w:w w:val="110"/>
          <w:sz w:val="16"/>
        </w:rPr>
        <w:t> </w:t>
      </w:r>
      <w:r>
        <w:rPr>
          <w:i/>
          <w:color w:val="231F20"/>
          <w:w w:val="110"/>
          <w:sz w:val="16"/>
        </w:rPr>
        <w:t>MMWR</w:t>
      </w:r>
      <w:r>
        <w:rPr>
          <w:i/>
          <w:color w:val="231F20"/>
          <w:w w:val="110"/>
          <w:sz w:val="16"/>
        </w:rPr>
        <w:t> Recomm</w:t>
      </w:r>
      <w:r>
        <w:rPr>
          <w:i/>
          <w:color w:val="231F20"/>
          <w:w w:val="110"/>
          <w:sz w:val="16"/>
        </w:rPr>
        <w:t> Rep</w:t>
      </w:r>
      <w:r>
        <w:rPr>
          <w:color w:val="231F20"/>
          <w:w w:val="110"/>
          <w:sz w:val="16"/>
        </w:rPr>
        <w:t>. </w:t>
      </w:r>
      <w:r>
        <w:rPr>
          <w:color w:val="231F20"/>
          <w:spacing w:val="-2"/>
          <w:w w:val="110"/>
          <w:sz w:val="16"/>
        </w:rPr>
        <w:t>2000;49(RR-13):1-8.</w:t>
      </w:r>
    </w:p>
    <w:p>
      <w:pPr>
        <w:pStyle w:val="ListParagraph"/>
        <w:numPr>
          <w:ilvl w:val="0"/>
          <w:numId w:val="9"/>
        </w:numPr>
        <w:tabs>
          <w:tab w:pos="699" w:val="left" w:leader="none"/>
        </w:tabs>
        <w:spacing w:line="235" w:lineRule="auto" w:before="0" w:after="0"/>
        <w:ind w:left="699" w:right="1079" w:hanging="380"/>
        <w:jc w:val="both"/>
        <w:rPr>
          <w:sz w:val="16"/>
        </w:rPr>
      </w:pPr>
      <w:bookmarkStart w:name="_bookmark134" w:id="231"/>
      <w:bookmarkEnd w:id="231"/>
      <w:r>
        <w:rPr/>
      </w:r>
      <w:r>
        <w:rPr>
          <w:color w:val="231F20"/>
          <w:w w:val="105"/>
          <w:sz w:val="16"/>
        </w:rPr>
        <w:t>Zaloga</w:t>
      </w:r>
      <w:r>
        <w:rPr>
          <w:color w:val="231F20"/>
          <w:w w:val="105"/>
          <w:sz w:val="16"/>
        </w:rPr>
        <w:t> GP,</w:t>
      </w:r>
      <w:r>
        <w:rPr>
          <w:color w:val="231F20"/>
          <w:w w:val="105"/>
          <w:sz w:val="16"/>
        </w:rPr>
        <w:t> Chernow</w:t>
      </w:r>
      <w:r>
        <w:rPr>
          <w:color w:val="231F20"/>
          <w:w w:val="105"/>
          <w:sz w:val="16"/>
        </w:rPr>
        <w:t> B.</w:t>
      </w:r>
      <w:r>
        <w:rPr>
          <w:color w:val="231F20"/>
          <w:w w:val="105"/>
          <w:sz w:val="16"/>
        </w:rPr>
        <w:t> Life-threatening</w:t>
      </w:r>
      <w:r>
        <w:rPr>
          <w:color w:val="231F20"/>
          <w:w w:val="105"/>
          <w:sz w:val="16"/>
        </w:rPr>
        <w:t> anaphylactic</w:t>
      </w:r>
      <w:r>
        <w:rPr>
          <w:color w:val="231F20"/>
          <w:w w:val="105"/>
          <w:sz w:val="16"/>
        </w:rPr>
        <w:t> </w:t>
      </w:r>
      <w:r>
        <w:rPr>
          <w:color w:val="231F20"/>
          <w:w w:val="105"/>
          <w:sz w:val="16"/>
        </w:rPr>
        <w:t>reactions to tetanus toxoid. </w:t>
      </w:r>
      <w:r>
        <w:rPr>
          <w:i/>
          <w:color w:val="231F20"/>
          <w:w w:val="105"/>
          <w:sz w:val="16"/>
        </w:rPr>
        <w:t>Ann Allergy</w:t>
      </w:r>
      <w:r>
        <w:rPr>
          <w:color w:val="231F20"/>
          <w:w w:val="105"/>
          <w:sz w:val="16"/>
        </w:rPr>
        <w:t>. 1982;49:107-108.</w:t>
      </w:r>
    </w:p>
    <w:p>
      <w:pPr>
        <w:pStyle w:val="ListParagraph"/>
        <w:numPr>
          <w:ilvl w:val="0"/>
          <w:numId w:val="9"/>
        </w:numPr>
        <w:tabs>
          <w:tab w:pos="699" w:val="left" w:leader="none"/>
        </w:tabs>
        <w:spacing w:line="235" w:lineRule="auto" w:before="0" w:after="0"/>
        <w:ind w:left="699" w:right="1077" w:hanging="380"/>
        <w:jc w:val="both"/>
        <w:rPr>
          <w:sz w:val="16"/>
        </w:rPr>
      </w:pPr>
      <w:r>
        <w:rPr>
          <w:color w:val="231F20"/>
          <w:w w:val="105"/>
          <w:sz w:val="16"/>
        </w:rPr>
        <w:t>Institute</w:t>
      </w:r>
      <w:r>
        <w:rPr>
          <w:color w:val="231F20"/>
          <w:w w:val="105"/>
          <w:sz w:val="16"/>
        </w:rPr>
        <w:t> of</w:t>
      </w:r>
      <w:r>
        <w:rPr>
          <w:color w:val="231F20"/>
          <w:w w:val="105"/>
          <w:sz w:val="16"/>
        </w:rPr>
        <w:t> Medicine.</w:t>
      </w:r>
      <w:r>
        <w:rPr>
          <w:color w:val="231F20"/>
          <w:w w:val="105"/>
          <w:sz w:val="16"/>
        </w:rPr>
        <w:t> Evidence</w:t>
      </w:r>
      <w:r>
        <w:rPr>
          <w:color w:val="231F20"/>
          <w:w w:val="105"/>
          <w:sz w:val="16"/>
        </w:rPr>
        <w:t> concerning</w:t>
      </w:r>
      <w:r>
        <w:rPr>
          <w:color w:val="231F20"/>
          <w:w w:val="105"/>
          <w:sz w:val="16"/>
        </w:rPr>
        <w:t> pertussis</w:t>
      </w:r>
      <w:r>
        <w:rPr>
          <w:color w:val="231F20"/>
          <w:w w:val="105"/>
          <w:sz w:val="16"/>
        </w:rPr>
        <w:t> </w:t>
      </w:r>
      <w:r>
        <w:rPr>
          <w:color w:val="231F20"/>
          <w:w w:val="105"/>
          <w:sz w:val="16"/>
        </w:rPr>
        <w:t>vaccines</w:t>
      </w:r>
      <w:r>
        <w:rPr>
          <w:color w:val="231F20"/>
          <w:spacing w:val="40"/>
          <w:w w:val="105"/>
          <w:sz w:val="16"/>
        </w:rPr>
        <w:t> </w:t>
      </w:r>
      <w:r>
        <w:rPr>
          <w:color w:val="231F20"/>
          <w:w w:val="105"/>
          <w:sz w:val="16"/>
        </w:rPr>
        <w:t>and</w:t>
      </w:r>
      <w:r>
        <w:rPr>
          <w:color w:val="231F20"/>
          <w:spacing w:val="40"/>
          <w:w w:val="105"/>
          <w:sz w:val="16"/>
        </w:rPr>
        <w:t> </w:t>
      </w:r>
      <w:r>
        <w:rPr>
          <w:color w:val="231F20"/>
          <w:w w:val="105"/>
          <w:sz w:val="16"/>
        </w:rPr>
        <w:t>other</w:t>
      </w:r>
      <w:r>
        <w:rPr>
          <w:color w:val="231F20"/>
          <w:spacing w:val="40"/>
          <w:w w:val="105"/>
          <w:sz w:val="16"/>
        </w:rPr>
        <w:t> </w:t>
      </w:r>
      <w:r>
        <w:rPr>
          <w:color w:val="231F20"/>
          <w:w w:val="105"/>
          <w:sz w:val="16"/>
        </w:rPr>
        <w:t>illnesses</w:t>
      </w:r>
      <w:r>
        <w:rPr>
          <w:color w:val="231F20"/>
          <w:spacing w:val="40"/>
          <w:w w:val="105"/>
          <w:sz w:val="16"/>
        </w:rPr>
        <w:t> </w:t>
      </w:r>
      <w:r>
        <w:rPr>
          <w:color w:val="231F20"/>
          <w:w w:val="105"/>
          <w:sz w:val="16"/>
        </w:rPr>
        <w:t>and</w:t>
      </w:r>
      <w:r>
        <w:rPr>
          <w:color w:val="231F20"/>
          <w:spacing w:val="40"/>
          <w:w w:val="105"/>
          <w:sz w:val="16"/>
        </w:rPr>
        <w:t> </w:t>
      </w:r>
      <w:r>
        <w:rPr>
          <w:color w:val="231F20"/>
          <w:w w:val="105"/>
          <w:sz w:val="16"/>
        </w:rPr>
        <w:t>conditions.</w:t>
      </w:r>
      <w:r>
        <w:rPr>
          <w:color w:val="231F20"/>
          <w:spacing w:val="40"/>
          <w:w w:val="105"/>
          <w:sz w:val="16"/>
        </w:rPr>
        <w:t> </w:t>
      </w:r>
      <w:r>
        <w:rPr>
          <w:color w:val="231F20"/>
          <w:w w:val="105"/>
          <w:sz w:val="16"/>
        </w:rPr>
        <w:t>In:</w:t>
      </w:r>
      <w:r>
        <w:rPr>
          <w:color w:val="231F20"/>
          <w:spacing w:val="40"/>
          <w:w w:val="105"/>
          <w:sz w:val="16"/>
        </w:rPr>
        <w:t> </w:t>
      </w:r>
      <w:r>
        <w:rPr>
          <w:color w:val="231F20"/>
          <w:w w:val="105"/>
          <w:sz w:val="16"/>
        </w:rPr>
        <w:t>Howson</w:t>
      </w:r>
      <w:r>
        <w:rPr>
          <w:color w:val="231F20"/>
          <w:spacing w:val="40"/>
          <w:w w:val="105"/>
          <w:sz w:val="16"/>
        </w:rPr>
        <w:t> </w:t>
      </w:r>
      <w:r>
        <w:rPr>
          <w:color w:val="231F20"/>
          <w:w w:val="105"/>
          <w:sz w:val="16"/>
        </w:rPr>
        <w:t>CP,</w:t>
      </w:r>
      <w:r>
        <w:rPr>
          <w:color w:val="231F20"/>
          <w:spacing w:val="40"/>
          <w:w w:val="105"/>
          <w:sz w:val="16"/>
        </w:rPr>
        <w:t> </w:t>
      </w:r>
      <w:r>
        <w:rPr>
          <w:color w:val="231F20"/>
          <w:w w:val="105"/>
          <w:sz w:val="16"/>
        </w:rPr>
        <w:t>Howe</w:t>
      </w:r>
      <w:r>
        <w:rPr>
          <w:color w:val="231F20"/>
          <w:spacing w:val="40"/>
          <w:w w:val="105"/>
          <w:sz w:val="16"/>
        </w:rPr>
        <w:t> </w:t>
      </w:r>
      <w:r>
        <w:rPr>
          <w:color w:val="231F20"/>
          <w:w w:val="105"/>
          <w:sz w:val="16"/>
        </w:rPr>
        <w:t>CJ,</w:t>
      </w:r>
      <w:r>
        <w:rPr>
          <w:color w:val="231F20"/>
          <w:w w:val="105"/>
          <w:sz w:val="16"/>
        </w:rPr>
        <w:t> Fineberg</w:t>
      </w:r>
      <w:r>
        <w:rPr>
          <w:color w:val="231F20"/>
          <w:w w:val="105"/>
          <w:sz w:val="16"/>
        </w:rPr>
        <w:t> HV,</w:t>
      </w:r>
      <w:r>
        <w:rPr>
          <w:color w:val="231F20"/>
          <w:w w:val="105"/>
          <w:sz w:val="16"/>
        </w:rPr>
        <w:t> eds.</w:t>
      </w:r>
      <w:r>
        <w:rPr>
          <w:color w:val="231F20"/>
          <w:w w:val="105"/>
          <w:sz w:val="16"/>
        </w:rPr>
        <w:t> </w:t>
      </w:r>
      <w:r>
        <w:rPr>
          <w:i/>
          <w:color w:val="231F20"/>
          <w:w w:val="105"/>
          <w:sz w:val="16"/>
        </w:rPr>
        <w:t>Adverse</w:t>
      </w:r>
      <w:r>
        <w:rPr>
          <w:i/>
          <w:color w:val="231F20"/>
          <w:w w:val="105"/>
          <w:sz w:val="16"/>
        </w:rPr>
        <w:t> Effects</w:t>
      </w:r>
      <w:r>
        <w:rPr>
          <w:i/>
          <w:color w:val="231F20"/>
          <w:w w:val="105"/>
          <w:sz w:val="16"/>
        </w:rPr>
        <w:t> of</w:t>
      </w:r>
      <w:r>
        <w:rPr>
          <w:i/>
          <w:color w:val="231F20"/>
          <w:w w:val="105"/>
          <w:sz w:val="16"/>
        </w:rPr>
        <w:t> Pertussis</w:t>
      </w:r>
      <w:r>
        <w:rPr>
          <w:i/>
          <w:color w:val="231F20"/>
          <w:w w:val="105"/>
          <w:sz w:val="16"/>
        </w:rPr>
        <w:t> and</w:t>
      </w:r>
      <w:r>
        <w:rPr>
          <w:i/>
          <w:color w:val="231F20"/>
          <w:w w:val="105"/>
          <w:sz w:val="16"/>
        </w:rPr>
        <w:t> Rubella Vaccines</w:t>
      </w:r>
      <w:r>
        <w:rPr>
          <w:color w:val="231F20"/>
          <w:w w:val="105"/>
          <w:sz w:val="16"/>
        </w:rPr>
        <w:t>.</w:t>
      </w:r>
      <w:r>
        <w:rPr>
          <w:color w:val="231F20"/>
          <w:w w:val="105"/>
          <w:sz w:val="16"/>
        </w:rPr>
        <w:t> Washington,</w:t>
      </w:r>
      <w:r>
        <w:rPr>
          <w:color w:val="231F20"/>
          <w:w w:val="105"/>
          <w:sz w:val="16"/>
        </w:rPr>
        <w:t> DC:</w:t>
      </w:r>
      <w:r>
        <w:rPr>
          <w:color w:val="231F20"/>
          <w:w w:val="105"/>
          <w:sz w:val="16"/>
        </w:rPr>
        <w:t> Institute</w:t>
      </w:r>
      <w:r>
        <w:rPr>
          <w:color w:val="231F20"/>
          <w:w w:val="105"/>
          <w:sz w:val="16"/>
        </w:rPr>
        <w:t> of</w:t>
      </w:r>
      <w:r>
        <w:rPr>
          <w:color w:val="231F20"/>
          <w:w w:val="105"/>
          <w:sz w:val="16"/>
        </w:rPr>
        <w:t> Medicine;</w:t>
      </w:r>
      <w:r>
        <w:rPr>
          <w:color w:val="231F20"/>
          <w:w w:val="105"/>
          <w:sz w:val="16"/>
        </w:rPr>
        <w:t> 1991:144-</w:t>
      </w:r>
      <w:r>
        <w:rPr>
          <w:color w:val="231F20"/>
          <w:spacing w:val="80"/>
          <w:w w:val="105"/>
          <w:sz w:val="16"/>
        </w:rPr>
        <w:t> </w:t>
      </w:r>
      <w:r>
        <w:rPr>
          <w:color w:val="231F20"/>
          <w:spacing w:val="-4"/>
          <w:w w:val="105"/>
          <w:sz w:val="16"/>
        </w:rPr>
        <w:t>186.</w:t>
      </w:r>
    </w:p>
    <w:p>
      <w:pPr>
        <w:pStyle w:val="ListParagraph"/>
        <w:numPr>
          <w:ilvl w:val="0"/>
          <w:numId w:val="9"/>
        </w:numPr>
        <w:tabs>
          <w:tab w:pos="699" w:val="left" w:leader="none"/>
        </w:tabs>
        <w:spacing w:line="235" w:lineRule="auto" w:before="0" w:after="0"/>
        <w:ind w:left="699" w:right="1079" w:hanging="380"/>
        <w:jc w:val="both"/>
        <w:rPr>
          <w:sz w:val="16"/>
        </w:rPr>
      </w:pPr>
      <w:bookmarkStart w:name="_bookmark135" w:id="232"/>
      <w:bookmarkEnd w:id="232"/>
      <w:r>
        <w:rPr/>
      </w:r>
      <w:r>
        <w:rPr>
          <w:color w:val="231F20"/>
          <w:w w:val="105"/>
          <w:sz w:val="16"/>
        </w:rPr>
        <w:t>Mortimer EA, Sorensen RU. Urticaria following </w:t>
      </w:r>
      <w:r>
        <w:rPr>
          <w:color w:val="231F20"/>
          <w:w w:val="105"/>
          <w:sz w:val="16"/>
        </w:rPr>
        <w:t>administration</w:t>
      </w:r>
      <w:r>
        <w:rPr>
          <w:color w:val="231F20"/>
          <w:spacing w:val="40"/>
          <w:w w:val="105"/>
          <w:sz w:val="16"/>
        </w:rPr>
        <w:t> </w:t>
      </w:r>
      <w:r>
        <w:rPr>
          <w:color w:val="231F20"/>
          <w:w w:val="105"/>
          <w:sz w:val="16"/>
        </w:rPr>
        <w:t>of</w:t>
      </w:r>
      <w:r>
        <w:rPr>
          <w:color w:val="231F20"/>
          <w:w w:val="105"/>
          <w:sz w:val="16"/>
        </w:rPr>
        <w:t> diphtheria-tetanus</w:t>
      </w:r>
      <w:r>
        <w:rPr>
          <w:color w:val="231F20"/>
          <w:w w:val="105"/>
          <w:sz w:val="16"/>
        </w:rPr>
        <w:t> toxoids-pertussis</w:t>
      </w:r>
      <w:r>
        <w:rPr>
          <w:color w:val="231F20"/>
          <w:w w:val="105"/>
          <w:sz w:val="16"/>
        </w:rPr>
        <w:t> vaccine</w:t>
      </w:r>
      <w:r>
        <w:rPr>
          <w:color w:val="231F20"/>
          <w:w w:val="105"/>
          <w:sz w:val="16"/>
        </w:rPr>
        <w:t> [letter].</w:t>
      </w:r>
      <w:r>
        <w:rPr>
          <w:color w:val="231F20"/>
          <w:w w:val="105"/>
          <w:sz w:val="16"/>
        </w:rPr>
        <w:t> </w:t>
      </w:r>
      <w:r>
        <w:rPr>
          <w:i/>
          <w:color w:val="231F20"/>
          <w:w w:val="105"/>
          <w:sz w:val="16"/>
        </w:rPr>
        <w:t>Pediatr Infect Dis J</w:t>
      </w:r>
      <w:r>
        <w:rPr>
          <w:color w:val="231F20"/>
          <w:w w:val="105"/>
          <w:sz w:val="16"/>
        </w:rPr>
        <w:t>. 1987;6:876-877.</w:t>
      </w:r>
    </w:p>
    <w:p>
      <w:pPr>
        <w:pStyle w:val="ListParagraph"/>
        <w:numPr>
          <w:ilvl w:val="0"/>
          <w:numId w:val="9"/>
        </w:numPr>
        <w:tabs>
          <w:tab w:pos="699" w:val="left" w:leader="none"/>
        </w:tabs>
        <w:spacing w:line="235" w:lineRule="auto" w:before="0" w:after="0"/>
        <w:ind w:left="699" w:right="1077" w:hanging="380"/>
        <w:jc w:val="both"/>
        <w:rPr>
          <w:sz w:val="16"/>
        </w:rPr>
      </w:pPr>
      <w:r>
        <w:rPr>
          <w:color w:val="231F20"/>
          <w:w w:val="105"/>
          <w:sz w:val="16"/>
        </w:rPr>
        <w:t>Matuhasi</w:t>
      </w:r>
      <w:r>
        <w:rPr>
          <w:color w:val="231F20"/>
          <w:w w:val="105"/>
          <w:sz w:val="16"/>
        </w:rPr>
        <w:t> T,</w:t>
      </w:r>
      <w:r>
        <w:rPr>
          <w:color w:val="231F20"/>
          <w:w w:val="105"/>
          <w:sz w:val="16"/>
        </w:rPr>
        <w:t> Ikegami</w:t>
      </w:r>
      <w:r>
        <w:rPr>
          <w:color w:val="231F20"/>
          <w:w w:val="105"/>
          <w:sz w:val="16"/>
        </w:rPr>
        <w:t> H.</w:t>
      </w:r>
      <w:r>
        <w:rPr>
          <w:color w:val="231F20"/>
          <w:w w:val="105"/>
          <w:sz w:val="16"/>
        </w:rPr>
        <w:t> Elevation</w:t>
      </w:r>
      <w:r>
        <w:rPr>
          <w:color w:val="231F20"/>
          <w:w w:val="105"/>
          <w:sz w:val="16"/>
        </w:rPr>
        <w:t> of</w:t>
      </w:r>
      <w:r>
        <w:rPr>
          <w:color w:val="231F20"/>
          <w:w w:val="105"/>
          <w:sz w:val="16"/>
        </w:rPr>
        <w:t> levels</w:t>
      </w:r>
      <w:r>
        <w:rPr>
          <w:color w:val="231F20"/>
          <w:w w:val="105"/>
          <w:sz w:val="16"/>
        </w:rPr>
        <w:t> of</w:t>
      </w:r>
      <w:r>
        <w:rPr>
          <w:color w:val="231F20"/>
          <w:w w:val="105"/>
          <w:sz w:val="16"/>
        </w:rPr>
        <w:t> IgE</w:t>
      </w:r>
      <w:r>
        <w:rPr>
          <w:color w:val="231F20"/>
          <w:w w:val="105"/>
          <w:sz w:val="16"/>
        </w:rPr>
        <w:t> antibody</w:t>
      </w:r>
      <w:r>
        <w:rPr>
          <w:color w:val="231F20"/>
          <w:w w:val="105"/>
          <w:sz w:val="16"/>
        </w:rPr>
        <w:t> </w:t>
      </w:r>
      <w:r>
        <w:rPr>
          <w:color w:val="231F20"/>
          <w:w w:val="105"/>
          <w:sz w:val="16"/>
        </w:rPr>
        <w:t>to tetanus toxin in individuals vaccinated with diphtheria-pertussis- tetanus vaccine. </w:t>
      </w:r>
      <w:r>
        <w:rPr>
          <w:i/>
          <w:color w:val="231F20"/>
          <w:sz w:val="16"/>
        </w:rPr>
        <w:t>J </w:t>
      </w:r>
      <w:r>
        <w:rPr>
          <w:i/>
          <w:color w:val="231F20"/>
          <w:w w:val="105"/>
          <w:sz w:val="16"/>
        </w:rPr>
        <w:t>Infect Dis</w:t>
      </w:r>
      <w:r>
        <w:rPr>
          <w:color w:val="231F20"/>
          <w:w w:val="105"/>
          <w:sz w:val="16"/>
        </w:rPr>
        <w:t>. 1982;146:290.</w:t>
      </w:r>
    </w:p>
    <w:p>
      <w:pPr>
        <w:pStyle w:val="ListParagraph"/>
        <w:numPr>
          <w:ilvl w:val="0"/>
          <w:numId w:val="9"/>
        </w:numPr>
        <w:tabs>
          <w:tab w:pos="699" w:val="left" w:leader="none"/>
        </w:tabs>
        <w:spacing w:line="235" w:lineRule="auto" w:before="0" w:after="0"/>
        <w:ind w:left="699" w:right="1079" w:hanging="380"/>
        <w:jc w:val="both"/>
        <w:rPr>
          <w:sz w:val="16"/>
        </w:rPr>
      </w:pPr>
      <w:r>
        <w:rPr>
          <w:color w:val="231F20"/>
          <w:sz w:val="16"/>
        </w:rPr>
        <w:t>Nagel J, Svec D, Waters T, et al. IgE synthesis in man, I: </w:t>
      </w:r>
      <w:r>
        <w:rPr>
          <w:color w:val="231F20"/>
          <w:sz w:val="16"/>
        </w:rPr>
        <w:t>develop-</w:t>
      </w:r>
      <w:r>
        <w:rPr>
          <w:color w:val="231F20"/>
          <w:spacing w:val="40"/>
          <w:sz w:val="16"/>
        </w:rPr>
        <w:t> </w:t>
      </w:r>
      <w:r>
        <w:rPr>
          <w:color w:val="231F20"/>
          <w:sz w:val="16"/>
        </w:rPr>
        <w:t>ment of specific IgE antibodies after immunization with tetanus-</w:t>
      </w:r>
      <w:r>
        <w:rPr>
          <w:color w:val="231F20"/>
          <w:spacing w:val="40"/>
          <w:sz w:val="16"/>
        </w:rPr>
        <w:t> </w:t>
      </w:r>
      <w:r>
        <w:rPr>
          <w:color w:val="231F20"/>
          <w:sz w:val="16"/>
        </w:rPr>
        <w:t>diphtheria</w:t>
      </w:r>
      <w:r>
        <w:rPr>
          <w:color w:val="231F20"/>
          <w:spacing w:val="40"/>
          <w:sz w:val="16"/>
        </w:rPr>
        <w:t> </w:t>
      </w:r>
      <w:r>
        <w:rPr>
          <w:color w:val="231F20"/>
          <w:sz w:val="16"/>
        </w:rPr>
        <w:t>(Td)</w:t>
      </w:r>
      <w:r>
        <w:rPr>
          <w:color w:val="231F20"/>
          <w:spacing w:val="40"/>
          <w:sz w:val="16"/>
        </w:rPr>
        <w:t> </w:t>
      </w:r>
      <w:r>
        <w:rPr>
          <w:color w:val="231F20"/>
          <w:sz w:val="16"/>
        </w:rPr>
        <w:t>toxoids.</w:t>
      </w:r>
      <w:r>
        <w:rPr>
          <w:color w:val="231F20"/>
          <w:spacing w:val="40"/>
          <w:sz w:val="16"/>
        </w:rPr>
        <w:t> </w:t>
      </w:r>
      <w:r>
        <w:rPr>
          <w:i/>
          <w:color w:val="231F20"/>
          <w:sz w:val="16"/>
        </w:rPr>
        <w:t>J</w:t>
      </w:r>
      <w:r>
        <w:rPr>
          <w:i/>
          <w:color w:val="231F20"/>
          <w:spacing w:val="40"/>
          <w:sz w:val="16"/>
        </w:rPr>
        <w:t> </w:t>
      </w:r>
      <w:r>
        <w:rPr>
          <w:i/>
          <w:color w:val="231F20"/>
          <w:sz w:val="16"/>
        </w:rPr>
        <w:t>Immunol</w:t>
      </w:r>
      <w:r>
        <w:rPr>
          <w:color w:val="231F20"/>
          <w:sz w:val="16"/>
        </w:rPr>
        <w:t>.</w:t>
      </w:r>
      <w:r>
        <w:rPr>
          <w:color w:val="231F20"/>
          <w:spacing w:val="40"/>
          <w:sz w:val="16"/>
        </w:rPr>
        <w:t> </w:t>
      </w:r>
      <w:r>
        <w:rPr>
          <w:color w:val="231F20"/>
          <w:sz w:val="16"/>
        </w:rPr>
        <w:t>1977;118:334-341.</w:t>
      </w:r>
    </w:p>
    <w:p>
      <w:pPr>
        <w:pStyle w:val="ListParagraph"/>
        <w:numPr>
          <w:ilvl w:val="0"/>
          <w:numId w:val="9"/>
        </w:numPr>
        <w:tabs>
          <w:tab w:pos="699" w:val="left" w:leader="none"/>
        </w:tabs>
        <w:spacing w:line="235" w:lineRule="auto" w:before="0" w:after="0"/>
        <w:ind w:left="699" w:right="1077" w:hanging="380"/>
        <w:jc w:val="both"/>
        <w:rPr>
          <w:sz w:val="16"/>
        </w:rPr>
      </w:pPr>
      <w:r>
        <w:rPr>
          <w:color w:val="231F20"/>
          <w:sz w:val="16"/>
        </w:rPr>
        <w:t>Lewis K, Jordan SC, Cherry JD, et al. Petechiae and urticaria </w:t>
      </w:r>
      <w:r>
        <w:rPr>
          <w:color w:val="231F20"/>
          <w:sz w:val="16"/>
        </w:rPr>
        <w:t>after</w:t>
      </w:r>
      <w:r>
        <w:rPr>
          <w:color w:val="231F20"/>
          <w:spacing w:val="40"/>
          <w:sz w:val="16"/>
        </w:rPr>
        <w:t> </w:t>
      </w:r>
      <w:r>
        <w:rPr>
          <w:color w:val="231F20"/>
          <w:sz w:val="16"/>
        </w:rPr>
        <w:t>DTP vaccination: detection of circulating immune complexes</w:t>
      </w:r>
      <w:r>
        <w:rPr>
          <w:color w:val="231F20"/>
          <w:spacing w:val="40"/>
          <w:sz w:val="16"/>
        </w:rPr>
        <w:t> </w:t>
      </w:r>
      <w:r>
        <w:rPr>
          <w:color w:val="231F20"/>
          <w:sz w:val="16"/>
        </w:rPr>
        <w:t>containing vaccine-specific antigens. </w:t>
      </w:r>
      <w:r>
        <w:rPr>
          <w:i/>
          <w:color w:val="231F20"/>
          <w:sz w:val="16"/>
        </w:rPr>
        <w:t>J Pediatr</w:t>
      </w:r>
      <w:r>
        <w:rPr>
          <w:color w:val="231F20"/>
          <w:sz w:val="16"/>
        </w:rPr>
        <w:t>. 1986;109:1009-</w:t>
      </w:r>
      <w:r>
        <w:rPr>
          <w:color w:val="231F20"/>
          <w:spacing w:val="40"/>
          <w:sz w:val="16"/>
        </w:rPr>
        <w:t> </w:t>
      </w:r>
      <w:r>
        <w:rPr>
          <w:color w:val="231F20"/>
          <w:spacing w:val="-2"/>
          <w:sz w:val="16"/>
        </w:rPr>
        <w:t>1012.</w:t>
      </w:r>
    </w:p>
    <w:p>
      <w:pPr>
        <w:pStyle w:val="ListParagraph"/>
        <w:numPr>
          <w:ilvl w:val="0"/>
          <w:numId w:val="9"/>
        </w:numPr>
        <w:tabs>
          <w:tab w:pos="699" w:val="left" w:leader="none"/>
        </w:tabs>
        <w:spacing w:line="235" w:lineRule="auto" w:before="0" w:after="0"/>
        <w:ind w:left="699" w:right="1078" w:hanging="380"/>
        <w:jc w:val="both"/>
        <w:rPr>
          <w:sz w:val="16"/>
        </w:rPr>
      </w:pPr>
      <w:bookmarkStart w:name="_bookmark136" w:id="233"/>
      <w:bookmarkEnd w:id="233"/>
      <w:r>
        <w:rPr/>
      </w:r>
      <w:r>
        <w:rPr>
          <w:color w:val="231F20"/>
          <w:w w:val="105"/>
          <w:sz w:val="16"/>
        </w:rPr>
        <w:t>American</w:t>
      </w:r>
      <w:r>
        <w:rPr>
          <w:color w:val="231F20"/>
          <w:w w:val="105"/>
          <w:sz w:val="16"/>
        </w:rPr>
        <w:t> Academy</w:t>
      </w:r>
      <w:r>
        <w:rPr>
          <w:color w:val="231F20"/>
          <w:w w:val="105"/>
          <w:sz w:val="16"/>
        </w:rPr>
        <w:t> of</w:t>
      </w:r>
      <w:r>
        <w:rPr>
          <w:color w:val="231F20"/>
          <w:w w:val="105"/>
          <w:sz w:val="16"/>
        </w:rPr>
        <w:t> Pediatrics.</w:t>
      </w:r>
      <w:r>
        <w:rPr>
          <w:color w:val="231F20"/>
          <w:w w:val="105"/>
          <w:sz w:val="16"/>
        </w:rPr>
        <w:t> Tetanus.</w:t>
      </w:r>
      <w:r>
        <w:rPr>
          <w:color w:val="231F20"/>
          <w:w w:val="105"/>
          <w:sz w:val="16"/>
        </w:rPr>
        <w:t> In:</w:t>
      </w:r>
      <w:r>
        <w:rPr>
          <w:color w:val="231F20"/>
          <w:w w:val="105"/>
          <w:sz w:val="16"/>
        </w:rPr>
        <w:t> Kimberlin</w:t>
      </w:r>
      <w:r>
        <w:rPr>
          <w:color w:val="231F20"/>
          <w:w w:val="105"/>
          <w:sz w:val="16"/>
        </w:rPr>
        <w:t> </w:t>
      </w:r>
      <w:r>
        <w:rPr>
          <w:color w:val="231F20"/>
          <w:w w:val="105"/>
          <w:sz w:val="16"/>
        </w:rPr>
        <w:t>DW, </w:t>
      </w:r>
      <w:r>
        <w:rPr>
          <w:color w:val="231F20"/>
          <w:sz w:val="16"/>
        </w:rPr>
        <w:t>Brady</w:t>
      </w:r>
      <w:r>
        <w:rPr>
          <w:color w:val="231F20"/>
          <w:spacing w:val="-9"/>
          <w:sz w:val="16"/>
        </w:rPr>
        <w:t> </w:t>
      </w:r>
      <w:r>
        <w:rPr>
          <w:color w:val="231F20"/>
          <w:sz w:val="16"/>
        </w:rPr>
        <w:t>MT,</w:t>
      </w:r>
      <w:r>
        <w:rPr>
          <w:color w:val="231F20"/>
          <w:spacing w:val="-9"/>
          <w:sz w:val="16"/>
        </w:rPr>
        <w:t> </w:t>
      </w:r>
      <w:r>
        <w:rPr>
          <w:color w:val="231F20"/>
          <w:sz w:val="16"/>
        </w:rPr>
        <w:t>Jackson</w:t>
      </w:r>
      <w:r>
        <w:rPr>
          <w:color w:val="231F20"/>
          <w:spacing w:val="-9"/>
          <w:sz w:val="16"/>
        </w:rPr>
        <w:t> </w:t>
      </w:r>
      <w:r>
        <w:rPr>
          <w:color w:val="231F20"/>
          <w:sz w:val="16"/>
        </w:rPr>
        <w:t>MA,</w:t>
      </w:r>
      <w:r>
        <w:rPr>
          <w:color w:val="231F20"/>
          <w:spacing w:val="-9"/>
          <w:sz w:val="16"/>
        </w:rPr>
        <w:t> </w:t>
      </w:r>
      <w:r>
        <w:rPr>
          <w:color w:val="231F20"/>
          <w:sz w:val="16"/>
        </w:rPr>
        <w:t>Long</w:t>
      </w:r>
      <w:r>
        <w:rPr>
          <w:color w:val="231F20"/>
          <w:spacing w:val="-9"/>
          <w:sz w:val="16"/>
        </w:rPr>
        <w:t> </w:t>
      </w:r>
      <w:r>
        <w:rPr>
          <w:color w:val="231F20"/>
          <w:sz w:val="16"/>
        </w:rPr>
        <w:t>SS,</w:t>
      </w:r>
      <w:r>
        <w:rPr>
          <w:color w:val="231F20"/>
          <w:spacing w:val="-9"/>
          <w:sz w:val="16"/>
        </w:rPr>
        <w:t> </w:t>
      </w:r>
      <w:r>
        <w:rPr>
          <w:color w:val="231F20"/>
          <w:sz w:val="16"/>
        </w:rPr>
        <w:t>eds.</w:t>
      </w:r>
      <w:r>
        <w:rPr>
          <w:color w:val="231F20"/>
          <w:spacing w:val="-9"/>
          <w:sz w:val="16"/>
        </w:rPr>
        <w:t> </w:t>
      </w:r>
      <w:r>
        <w:rPr>
          <w:i/>
          <w:color w:val="231F20"/>
          <w:sz w:val="16"/>
        </w:rPr>
        <w:t>Red</w:t>
      </w:r>
      <w:r>
        <w:rPr>
          <w:i/>
          <w:color w:val="231F20"/>
          <w:spacing w:val="-7"/>
          <w:sz w:val="16"/>
        </w:rPr>
        <w:t> </w:t>
      </w:r>
      <w:r>
        <w:rPr>
          <w:i/>
          <w:color w:val="231F20"/>
          <w:sz w:val="16"/>
        </w:rPr>
        <w:t>Book:</w:t>
      </w:r>
      <w:r>
        <w:rPr>
          <w:i/>
          <w:color w:val="231F20"/>
          <w:spacing w:val="-7"/>
          <w:sz w:val="16"/>
        </w:rPr>
        <w:t> </w:t>
      </w:r>
      <w:r>
        <w:rPr>
          <w:i/>
          <w:color w:val="231F20"/>
          <w:sz w:val="16"/>
        </w:rPr>
        <w:t>2015</w:t>
      </w:r>
      <w:r>
        <w:rPr>
          <w:i/>
          <w:color w:val="231F20"/>
          <w:spacing w:val="-7"/>
          <w:sz w:val="16"/>
        </w:rPr>
        <w:t> </w:t>
      </w:r>
      <w:r>
        <w:rPr>
          <w:i/>
          <w:color w:val="231F20"/>
          <w:sz w:val="16"/>
        </w:rPr>
        <w:t>Report</w:t>
      </w:r>
      <w:r>
        <w:rPr>
          <w:i/>
          <w:color w:val="231F20"/>
          <w:spacing w:val="-7"/>
          <w:sz w:val="16"/>
        </w:rPr>
        <w:t> </w:t>
      </w:r>
      <w:r>
        <w:rPr>
          <w:i/>
          <w:color w:val="231F20"/>
          <w:sz w:val="16"/>
        </w:rPr>
        <w:t>of</w:t>
      </w:r>
      <w:r>
        <w:rPr>
          <w:i/>
          <w:color w:val="231F20"/>
          <w:spacing w:val="-7"/>
          <w:sz w:val="16"/>
        </w:rPr>
        <w:t> </w:t>
      </w:r>
      <w:r>
        <w:rPr>
          <w:i/>
          <w:color w:val="231F20"/>
          <w:sz w:val="16"/>
        </w:rPr>
        <w:t>the</w:t>
      </w:r>
      <w:r>
        <w:rPr>
          <w:i/>
          <w:color w:val="231F20"/>
          <w:w w:val="105"/>
          <w:sz w:val="16"/>
        </w:rPr>
        <w:t> Committee</w:t>
      </w:r>
      <w:r>
        <w:rPr>
          <w:i/>
          <w:color w:val="231F20"/>
          <w:spacing w:val="-9"/>
          <w:w w:val="105"/>
          <w:sz w:val="16"/>
        </w:rPr>
        <w:t> </w:t>
      </w:r>
      <w:r>
        <w:rPr>
          <w:i/>
          <w:color w:val="231F20"/>
          <w:w w:val="105"/>
          <w:sz w:val="16"/>
        </w:rPr>
        <w:t>on</w:t>
      </w:r>
      <w:r>
        <w:rPr>
          <w:i/>
          <w:color w:val="231F20"/>
          <w:spacing w:val="-9"/>
          <w:w w:val="105"/>
          <w:sz w:val="16"/>
        </w:rPr>
        <w:t> </w:t>
      </w:r>
      <w:r>
        <w:rPr>
          <w:i/>
          <w:color w:val="231F20"/>
          <w:w w:val="105"/>
          <w:sz w:val="16"/>
        </w:rPr>
        <w:t>Infectious</w:t>
      </w:r>
      <w:r>
        <w:rPr>
          <w:i/>
          <w:color w:val="231F20"/>
          <w:spacing w:val="-9"/>
          <w:w w:val="105"/>
          <w:sz w:val="16"/>
        </w:rPr>
        <w:t> </w:t>
      </w:r>
      <w:r>
        <w:rPr>
          <w:i/>
          <w:color w:val="231F20"/>
          <w:w w:val="105"/>
          <w:sz w:val="16"/>
        </w:rPr>
        <w:t>Diseases</w:t>
      </w:r>
      <w:r>
        <w:rPr>
          <w:color w:val="231F20"/>
          <w:w w:val="105"/>
          <w:sz w:val="16"/>
        </w:rPr>
        <w:t>.</w:t>
      </w:r>
      <w:r>
        <w:rPr>
          <w:color w:val="231F20"/>
          <w:spacing w:val="-11"/>
          <w:w w:val="105"/>
          <w:sz w:val="16"/>
        </w:rPr>
        <w:t> </w:t>
      </w:r>
      <w:r>
        <w:rPr>
          <w:color w:val="231F20"/>
          <w:w w:val="105"/>
          <w:sz w:val="16"/>
        </w:rPr>
        <w:t>30th</w:t>
      </w:r>
      <w:r>
        <w:rPr>
          <w:color w:val="231F20"/>
          <w:spacing w:val="-10"/>
          <w:w w:val="105"/>
          <w:sz w:val="16"/>
        </w:rPr>
        <w:t> </w:t>
      </w:r>
      <w:r>
        <w:rPr>
          <w:color w:val="231F20"/>
          <w:w w:val="105"/>
          <w:sz w:val="16"/>
        </w:rPr>
        <w:t>ed.</w:t>
      </w:r>
      <w:r>
        <w:rPr>
          <w:color w:val="231F20"/>
          <w:spacing w:val="-11"/>
          <w:w w:val="105"/>
          <w:sz w:val="16"/>
        </w:rPr>
        <w:t> </w:t>
      </w:r>
      <w:r>
        <w:rPr>
          <w:color w:val="231F20"/>
          <w:w w:val="105"/>
          <w:sz w:val="16"/>
        </w:rPr>
        <w:t>Elk</w:t>
      </w:r>
      <w:r>
        <w:rPr>
          <w:color w:val="231F20"/>
          <w:spacing w:val="-10"/>
          <w:w w:val="105"/>
          <w:sz w:val="16"/>
        </w:rPr>
        <w:t> </w:t>
      </w:r>
      <w:r>
        <w:rPr>
          <w:color w:val="231F20"/>
          <w:w w:val="105"/>
          <w:sz w:val="16"/>
        </w:rPr>
        <w:t>Grove</w:t>
      </w:r>
      <w:r>
        <w:rPr>
          <w:color w:val="231F20"/>
          <w:spacing w:val="-11"/>
          <w:w w:val="105"/>
          <w:sz w:val="16"/>
        </w:rPr>
        <w:t> </w:t>
      </w:r>
      <w:r>
        <w:rPr>
          <w:color w:val="231F20"/>
          <w:w w:val="105"/>
          <w:sz w:val="16"/>
        </w:rPr>
        <w:t>Village,</w:t>
      </w:r>
      <w:r>
        <w:rPr>
          <w:color w:val="231F20"/>
          <w:spacing w:val="-10"/>
          <w:w w:val="105"/>
          <w:sz w:val="16"/>
        </w:rPr>
        <w:t> </w:t>
      </w:r>
      <w:r>
        <w:rPr>
          <w:color w:val="231F20"/>
          <w:w w:val="105"/>
          <w:sz w:val="16"/>
        </w:rPr>
        <w:t>IL: American Academy of Pediatrics; 2015:773-778.</w:t>
      </w:r>
    </w:p>
    <w:p>
      <w:pPr>
        <w:pStyle w:val="ListParagraph"/>
        <w:numPr>
          <w:ilvl w:val="0"/>
          <w:numId w:val="9"/>
        </w:numPr>
        <w:tabs>
          <w:tab w:pos="699" w:val="left" w:leader="none"/>
        </w:tabs>
        <w:spacing w:line="235" w:lineRule="auto" w:before="0" w:after="0"/>
        <w:ind w:left="699" w:right="1079" w:hanging="380"/>
        <w:jc w:val="both"/>
        <w:rPr>
          <w:sz w:val="16"/>
        </w:rPr>
      </w:pPr>
      <w:r>
        <w:rPr>
          <w:color w:val="231F20"/>
          <w:w w:val="105"/>
          <w:sz w:val="16"/>
        </w:rPr>
        <w:t>Mansfield</w:t>
      </w:r>
      <w:r>
        <w:rPr>
          <w:color w:val="231F20"/>
          <w:spacing w:val="-8"/>
          <w:w w:val="105"/>
          <w:sz w:val="16"/>
        </w:rPr>
        <w:t> </w:t>
      </w:r>
      <w:r>
        <w:rPr>
          <w:color w:val="231F20"/>
          <w:w w:val="105"/>
          <w:sz w:val="16"/>
        </w:rPr>
        <w:t>LE,</w:t>
      </w:r>
      <w:r>
        <w:rPr>
          <w:color w:val="231F20"/>
          <w:spacing w:val="-8"/>
          <w:w w:val="105"/>
          <w:sz w:val="16"/>
        </w:rPr>
        <w:t> </w:t>
      </w:r>
      <w:r>
        <w:rPr>
          <w:color w:val="231F20"/>
          <w:w w:val="105"/>
          <w:sz w:val="16"/>
        </w:rPr>
        <w:t>Ting</w:t>
      </w:r>
      <w:r>
        <w:rPr>
          <w:color w:val="231F20"/>
          <w:spacing w:val="-8"/>
          <w:w w:val="105"/>
          <w:sz w:val="16"/>
        </w:rPr>
        <w:t> </w:t>
      </w:r>
      <w:r>
        <w:rPr>
          <w:color w:val="231F20"/>
          <w:w w:val="105"/>
          <w:sz w:val="16"/>
        </w:rPr>
        <w:t>S,</w:t>
      </w:r>
      <w:r>
        <w:rPr>
          <w:color w:val="231F20"/>
          <w:spacing w:val="-8"/>
          <w:w w:val="105"/>
          <w:sz w:val="16"/>
        </w:rPr>
        <w:t> </w:t>
      </w:r>
      <w:r>
        <w:rPr>
          <w:color w:val="231F20"/>
          <w:w w:val="105"/>
          <w:sz w:val="16"/>
        </w:rPr>
        <w:t>Rawls</w:t>
      </w:r>
      <w:r>
        <w:rPr>
          <w:color w:val="231F20"/>
          <w:spacing w:val="-8"/>
          <w:w w:val="105"/>
          <w:sz w:val="16"/>
        </w:rPr>
        <w:t> </w:t>
      </w:r>
      <w:r>
        <w:rPr>
          <w:color w:val="231F20"/>
          <w:w w:val="105"/>
          <w:sz w:val="16"/>
        </w:rPr>
        <w:t>DO,</w:t>
      </w:r>
      <w:r>
        <w:rPr>
          <w:color w:val="231F20"/>
          <w:spacing w:val="-8"/>
          <w:w w:val="105"/>
          <w:sz w:val="16"/>
        </w:rPr>
        <w:t> </w:t>
      </w:r>
      <w:r>
        <w:rPr>
          <w:color w:val="231F20"/>
          <w:w w:val="105"/>
          <w:sz w:val="16"/>
        </w:rPr>
        <w:t>et</w:t>
      </w:r>
      <w:r>
        <w:rPr>
          <w:color w:val="231F20"/>
          <w:spacing w:val="-2"/>
          <w:w w:val="105"/>
          <w:sz w:val="16"/>
        </w:rPr>
        <w:t> </w:t>
      </w:r>
      <w:r>
        <w:rPr>
          <w:color w:val="231F20"/>
          <w:w w:val="105"/>
          <w:sz w:val="16"/>
        </w:rPr>
        <w:t>al.</w:t>
      </w:r>
      <w:r>
        <w:rPr>
          <w:color w:val="231F20"/>
          <w:spacing w:val="-8"/>
          <w:w w:val="105"/>
          <w:sz w:val="16"/>
        </w:rPr>
        <w:t> </w:t>
      </w:r>
      <w:r>
        <w:rPr>
          <w:color w:val="231F20"/>
          <w:w w:val="105"/>
          <w:sz w:val="16"/>
        </w:rPr>
        <w:t>Systemic</w:t>
      </w:r>
      <w:r>
        <w:rPr>
          <w:color w:val="231F20"/>
          <w:spacing w:val="-8"/>
          <w:w w:val="105"/>
          <w:sz w:val="16"/>
        </w:rPr>
        <w:t> </w:t>
      </w:r>
      <w:r>
        <w:rPr>
          <w:color w:val="231F20"/>
          <w:w w:val="105"/>
          <w:sz w:val="16"/>
        </w:rPr>
        <w:t>reactions</w:t>
      </w:r>
      <w:r>
        <w:rPr>
          <w:color w:val="231F20"/>
          <w:spacing w:val="-8"/>
          <w:w w:val="105"/>
          <w:sz w:val="16"/>
        </w:rPr>
        <w:t> </w:t>
      </w:r>
      <w:r>
        <w:rPr>
          <w:color w:val="231F20"/>
          <w:w w:val="105"/>
          <w:sz w:val="16"/>
        </w:rPr>
        <w:t>during cutaneous</w:t>
      </w:r>
      <w:r>
        <w:rPr>
          <w:color w:val="231F20"/>
          <w:spacing w:val="-9"/>
          <w:w w:val="105"/>
          <w:sz w:val="16"/>
        </w:rPr>
        <w:t> </w:t>
      </w:r>
      <w:r>
        <w:rPr>
          <w:color w:val="231F20"/>
          <w:w w:val="105"/>
          <w:sz w:val="16"/>
        </w:rPr>
        <w:t>testing</w:t>
      </w:r>
      <w:r>
        <w:rPr>
          <w:color w:val="231F20"/>
          <w:spacing w:val="-9"/>
          <w:w w:val="105"/>
          <w:sz w:val="16"/>
        </w:rPr>
        <w:t> </w:t>
      </w:r>
      <w:r>
        <w:rPr>
          <w:color w:val="231F20"/>
          <w:w w:val="105"/>
          <w:sz w:val="16"/>
        </w:rPr>
        <w:t>for</w:t>
      </w:r>
      <w:r>
        <w:rPr>
          <w:color w:val="231F20"/>
          <w:spacing w:val="-9"/>
          <w:w w:val="105"/>
          <w:sz w:val="16"/>
        </w:rPr>
        <w:t> </w:t>
      </w:r>
      <w:r>
        <w:rPr>
          <w:color w:val="231F20"/>
          <w:w w:val="105"/>
          <w:sz w:val="16"/>
        </w:rPr>
        <w:t>tetanus</w:t>
      </w:r>
      <w:r>
        <w:rPr>
          <w:color w:val="231F20"/>
          <w:spacing w:val="-9"/>
          <w:w w:val="105"/>
          <w:sz w:val="16"/>
        </w:rPr>
        <w:t> </w:t>
      </w:r>
      <w:r>
        <w:rPr>
          <w:color w:val="231F20"/>
          <w:w w:val="105"/>
          <w:sz w:val="16"/>
        </w:rPr>
        <w:t>toxoid</w:t>
      </w:r>
      <w:r>
        <w:rPr>
          <w:color w:val="231F20"/>
          <w:spacing w:val="-9"/>
          <w:w w:val="105"/>
          <w:sz w:val="16"/>
        </w:rPr>
        <w:t> </w:t>
      </w:r>
      <w:r>
        <w:rPr>
          <w:color w:val="231F20"/>
          <w:w w:val="105"/>
          <w:sz w:val="16"/>
        </w:rPr>
        <w:t>hypersensitivity.</w:t>
      </w:r>
      <w:r>
        <w:rPr>
          <w:color w:val="231F20"/>
          <w:spacing w:val="-9"/>
          <w:w w:val="105"/>
          <w:sz w:val="16"/>
        </w:rPr>
        <w:t> </w:t>
      </w:r>
      <w:r>
        <w:rPr>
          <w:i/>
          <w:color w:val="231F20"/>
          <w:w w:val="105"/>
          <w:sz w:val="16"/>
        </w:rPr>
        <w:t>Ann</w:t>
      </w:r>
      <w:r>
        <w:rPr>
          <w:i/>
          <w:color w:val="231F20"/>
          <w:spacing w:val="-6"/>
          <w:w w:val="105"/>
          <w:sz w:val="16"/>
        </w:rPr>
        <w:t> </w:t>
      </w:r>
      <w:r>
        <w:rPr>
          <w:i/>
          <w:color w:val="231F20"/>
          <w:w w:val="105"/>
          <w:sz w:val="16"/>
        </w:rPr>
        <w:t>Allergy</w:t>
      </w:r>
      <w:r>
        <w:rPr>
          <w:color w:val="231F20"/>
          <w:w w:val="105"/>
          <w:sz w:val="16"/>
        </w:rPr>
        <w:t>. </w:t>
      </w:r>
      <w:r>
        <w:rPr>
          <w:color w:val="231F20"/>
          <w:spacing w:val="-2"/>
          <w:w w:val="105"/>
          <w:sz w:val="16"/>
        </w:rPr>
        <w:t>1986;57:135-137.</w:t>
      </w:r>
    </w:p>
    <w:p>
      <w:pPr>
        <w:pStyle w:val="ListParagraph"/>
        <w:numPr>
          <w:ilvl w:val="0"/>
          <w:numId w:val="9"/>
        </w:numPr>
        <w:tabs>
          <w:tab w:pos="699" w:val="left" w:leader="none"/>
        </w:tabs>
        <w:spacing w:line="235" w:lineRule="auto" w:before="0" w:after="0"/>
        <w:ind w:left="699" w:right="1078" w:hanging="380"/>
        <w:jc w:val="both"/>
        <w:rPr>
          <w:sz w:val="16"/>
        </w:rPr>
      </w:pPr>
      <w:r>
        <w:rPr>
          <w:color w:val="231F20"/>
          <w:sz w:val="16"/>
        </w:rPr>
        <w:t>Jacobs RL, Lowe RS, Lanier BQ. Adverse reactions to </w:t>
      </w:r>
      <w:r>
        <w:rPr>
          <w:color w:val="231F20"/>
          <w:sz w:val="16"/>
        </w:rPr>
        <w:t>tetanus</w:t>
      </w:r>
      <w:r>
        <w:rPr>
          <w:color w:val="231F20"/>
          <w:spacing w:val="40"/>
          <w:sz w:val="16"/>
        </w:rPr>
        <w:t> </w:t>
      </w:r>
      <w:r>
        <w:rPr>
          <w:color w:val="231F20"/>
          <w:sz w:val="16"/>
        </w:rPr>
        <w:t>toxoid. </w:t>
      </w:r>
      <w:r>
        <w:rPr>
          <w:i/>
          <w:color w:val="231F20"/>
          <w:sz w:val="16"/>
        </w:rPr>
        <w:t>JAMA</w:t>
      </w:r>
      <w:r>
        <w:rPr>
          <w:color w:val="231F20"/>
          <w:sz w:val="16"/>
        </w:rPr>
        <w:t>. 1982;247:40-42.</w:t>
      </w:r>
    </w:p>
    <w:p>
      <w:pPr>
        <w:pStyle w:val="ListParagraph"/>
        <w:numPr>
          <w:ilvl w:val="0"/>
          <w:numId w:val="9"/>
        </w:numPr>
        <w:tabs>
          <w:tab w:pos="699" w:val="left" w:leader="none"/>
        </w:tabs>
        <w:spacing w:line="235" w:lineRule="auto" w:before="0" w:after="0"/>
        <w:ind w:left="699" w:right="1079" w:hanging="380"/>
        <w:jc w:val="both"/>
        <w:rPr>
          <w:sz w:val="16"/>
        </w:rPr>
      </w:pPr>
      <w:bookmarkStart w:name="_bookmark137" w:id="234"/>
      <w:bookmarkEnd w:id="234"/>
      <w:r>
        <w:rPr/>
      </w:r>
      <w:r>
        <w:rPr>
          <w:color w:val="231F20"/>
          <w:w w:val="105"/>
          <w:sz w:val="16"/>
        </w:rPr>
        <w:t>Bronstein</w:t>
      </w:r>
      <w:r>
        <w:rPr>
          <w:color w:val="231F20"/>
          <w:spacing w:val="-11"/>
          <w:w w:val="105"/>
          <w:sz w:val="16"/>
        </w:rPr>
        <w:t> </w:t>
      </w:r>
      <w:r>
        <w:rPr>
          <w:color w:val="231F20"/>
          <w:w w:val="105"/>
          <w:sz w:val="16"/>
        </w:rPr>
        <w:t>DE,</w:t>
      </w:r>
      <w:r>
        <w:rPr>
          <w:color w:val="231F20"/>
          <w:spacing w:val="-10"/>
          <w:w w:val="105"/>
          <w:sz w:val="16"/>
        </w:rPr>
        <w:t> </w:t>
      </w:r>
      <w:r>
        <w:rPr>
          <w:color w:val="231F20"/>
          <w:w w:val="105"/>
          <w:sz w:val="16"/>
        </w:rPr>
        <w:t>Cotliar</w:t>
      </w:r>
      <w:r>
        <w:rPr>
          <w:color w:val="231F20"/>
          <w:spacing w:val="-11"/>
          <w:w w:val="105"/>
          <w:sz w:val="16"/>
        </w:rPr>
        <w:t> </w:t>
      </w:r>
      <w:r>
        <w:rPr>
          <w:color w:val="231F20"/>
          <w:w w:val="105"/>
          <w:sz w:val="16"/>
        </w:rPr>
        <w:t>J,</w:t>
      </w:r>
      <w:r>
        <w:rPr>
          <w:color w:val="231F20"/>
          <w:spacing w:val="-10"/>
          <w:w w:val="105"/>
          <w:sz w:val="16"/>
        </w:rPr>
        <w:t> </w:t>
      </w:r>
      <w:r>
        <w:rPr>
          <w:color w:val="231F20"/>
          <w:w w:val="105"/>
          <w:sz w:val="16"/>
        </w:rPr>
        <w:t>Votava-Smith</w:t>
      </w:r>
      <w:r>
        <w:rPr>
          <w:color w:val="231F20"/>
          <w:spacing w:val="-11"/>
          <w:w w:val="105"/>
          <w:sz w:val="16"/>
        </w:rPr>
        <w:t> </w:t>
      </w:r>
      <w:r>
        <w:rPr>
          <w:color w:val="231F20"/>
          <w:w w:val="105"/>
          <w:sz w:val="16"/>
        </w:rPr>
        <w:t>JK,</w:t>
      </w:r>
      <w:r>
        <w:rPr>
          <w:color w:val="231F20"/>
          <w:spacing w:val="-10"/>
          <w:w w:val="105"/>
          <w:sz w:val="16"/>
        </w:rPr>
        <w:t> </w:t>
      </w:r>
      <w:r>
        <w:rPr>
          <w:color w:val="231F20"/>
          <w:w w:val="105"/>
          <w:sz w:val="16"/>
        </w:rPr>
        <w:t>et</w:t>
      </w:r>
      <w:r>
        <w:rPr>
          <w:color w:val="231F20"/>
          <w:spacing w:val="-11"/>
          <w:w w:val="105"/>
          <w:sz w:val="16"/>
        </w:rPr>
        <w:t> </w:t>
      </w:r>
      <w:r>
        <w:rPr>
          <w:color w:val="231F20"/>
          <w:w w:val="105"/>
          <w:sz w:val="16"/>
        </w:rPr>
        <w:t>al.</w:t>
      </w:r>
      <w:r>
        <w:rPr>
          <w:color w:val="231F20"/>
          <w:spacing w:val="-10"/>
          <w:w w:val="105"/>
          <w:sz w:val="16"/>
        </w:rPr>
        <w:t> </w:t>
      </w:r>
      <w:r>
        <w:rPr>
          <w:color w:val="231F20"/>
          <w:w w:val="105"/>
          <w:sz w:val="16"/>
        </w:rPr>
        <w:t>Recurrent</w:t>
      </w:r>
      <w:r>
        <w:rPr>
          <w:color w:val="231F20"/>
          <w:spacing w:val="-11"/>
          <w:w w:val="105"/>
          <w:sz w:val="16"/>
        </w:rPr>
        <w:t> </w:t>
      </w:r>
      <w:r>
        <w:rPr>
          <w:color w:val="231F20"/>
          <w:w w:val="105"/>
          <w:sz w:val="16"/>
        </w:rPr>
        <w:t>papular urticaria after varicella immunization in a fifteen-month-old girl. </w:t>
      </w:r>
      <w:r>
        <w:rPr>
          <w:i/>
          <w:color w:val="231F20"/>
          <w:w w:val="105"/>
          <w:sz w:val="16"/>
        </w:rPr>
        <w:t>Pediatr Infect Dis J</w:t>
      </w:r>
      <w:r>
        <w:rPr>
          <w:color w:val="231F20"/>
          <w:w w:val="105"/>
          <w:sz w:val="16"/>
        </w:rPr>
        <w:t>. 2005;24:269-270.</w:t>
      </w:r>
    </w:p>
    <w:p>
      <w:pPr>
        <w:pStyle w:val="ListParagraph"/>
        <w:numPr>
          <w:ilvl w:val="0"/>
          <w:numId w:val="9"/>
        </w:numPr>
        <w:tabs>
          <w:tab w:pos="699" w:val="left" w:leader="none"/>
        </w:tabs>
        <w:spacing w:line="235" w:lineRule="auto" w:before="0" w:after="0"/>
        <w:ind w:left="699" w:right="1079" w:hanging="380"/>
        <w:jc w:val="both"/>
        <w:rPr>
          <w:sz w:val="16"/>
        </w:rPr>
      </w:pPr>
      <w:r>
        <w:rPr>
          <w:color w:val="231F20"/>
          <w:sz w:val="16"/>
        </w:rPr>
        <w:t>Wise RP, Iskander J, Pratt RD, et al. Postlicensure safety surveil-</w:t>
      </w:r>
      <w:r>
        <w:rPr>
          <w:color w:val="231F20"/>
          <w:w w:val="110"/>
          <w:sz w:val="16"/>
        </w:rPr>
        <w:t> lance</w:t>
      </w:r>
      <w:r>
        <w:rPr>
          <w:color w:val="231F20"/>
          <w:w w:val="110"/>
          <w:sz w:val="16"/>
        </w:rPr>
        <w:t> for</w:t>
      </w:r>
      <w:r>
        <w:rPr>
          <w:color w:val="231F20"/>
          <w:w w:val="110"/>
          <w:sz w:val="16"/>
        </w:rPr>
        <w:t> 7-valent</w:t>
      </w:r>
      <w:r>
        <w:rPr>
          <w:color w:val="231F20"/>
          <w:w w:val="110"/>
          <w:sz w:val="16"/>
        </w:rPr>
        <w:t> pneumococcal</w:t>
      </w:r>
      <w:r>
        <w:rPr>
          <w:color w:val="231F20"/>
          <w:w w:val="110"/>
          <w:sz w:val="16"/>
        </w:rPr>
        <w:t> conjugate</w:t>
      </w:r>
      <w:r>
        <w:rPr>
          <w:color w:val="231F20"/>
          <w:w w:val="110"/>
          <w:sz w:val="16"/>
        </w:rPr>
        <w:t> vaccine.</w:t>
      </w:r>
      <w:r>
        <w:rPr>
          <w:color w:val="231F20"/>
          <w:w w:val="110"/>
          <w:sz w:val="16"/>
        </w:rPr>
        <w:t> </w:t>
      </w:r>
      <w:r>
        <w:rPr>
          <w:i/>
          <w:color w:val="231F20"/>
          <w:w w:val="110"/>
          <w:sz w:val="16"/>
        </w:rPr>
        <w:t>JAMA</w:t>
      </w:r>
      <w:r>
        <w:rPr>
          <w:color w:val="231F20"/>
          <w:w w:val="110"/>
          <w:sz w:val="16"/>
        </w:rPr>
        <w:t>. </w:t>
      </w:r>
      <w:r>
        <w:rPr>
          <w:color w:val="231F20"/>
          <w:spacing w:val="-2"/>
          <w:w w:val="110"/>
          <w:sz w:val="16"/>
        </w:rPr>
        <w:t>2004;292:1702-1710.</w:t>
      </w:r>
    </w:p>
    <w:p>
      <w:pPr>
        <w:pStyle w:val="ListParagraph"/>
        <w:numPr>
          <w:ilvl w:val="0"/>
          <w:numId w:val="9"/>
        </w:numPr>
        <w:tabs>
          <w:tab w:pos="699" w:val="left" w:leader="none"/>
        </w:tabs>
        <w:spacing w:line="235" w:lineRule="auto" w:before="0" w:after="0"/>
        <w:ind w:left="699" w:right="1077" w:hanging="380"/>
        <w:jc w:val="both"/>
        <w:rPr>
          <w:sz w:val="16"/>
        </w:rPr>
      </w:pPr>
      <w:r>
        <w:rPr>
          <w:color w:val="231F20"/>
          <w:sz w:val="16"/>
        </w:rPr>
        <w:t>Greenberg RN, Schosser RH, Plummer EA, et al. Urticaria, </w:t>
      </w:r>
      <w:r>
        <w:rPr>
          <w:color w:val="231F20"/>
          <w:sz w:val="16"/>
        </w:rPr>
        <w:t>exan-</w:t>
      </w:r>
      <w:r>
        <w:rPr>
          <w:color w:val="231F20"/>
          <w:w w:val="110"/>
          <w:sz w:val="16"/>
        </w:rPr>
        <w:t> thems,</w:t>
      </w:r>
      <w:r>
        <w:rPr>
          <w:color w:val="231F20"/>
          <w:w w:val="110"/>
          <w:sz w:val="16"/>
        </w:rPr>
        <w:t> and</w:t>
      </w:r>
      <w:r>
        <w:rPr>
          <w:color w:val="231F20"/>
          <w:w w:val="110"/>
          <w:sz w:val="16"/>
        </w:rPr>
        <w:t> other</w:t>
      </w:r>
      <w:r>
        <w:rPr>
          <w:color w:val="231F20"/>
          <w:w w:val="110"/>
          <w:sz w:val="16"/>
        </w:rPr>
        <w:t> benign</w:t>
      </w:r>
      <w:r>
        <w:rPr>
          <w:color w:val="231F20"/>
          <w:w w:val="110"/>
          <w:sz w:val="16"/>
        </w:rPr>
        <w:t> dermatologic</w:t>
      </w:r>
      <w:r>
        <w:rPr>
          <w:color w:val="231F20"/>
          <w:w w:val="110"/>
          <w:sz w:val="16"/>
        </w:rPr>
        <w:t> reactions</w:t>
      </w:r>
      <w:r>
        <w:rPr>
          <w:color w:val="231F20"/>
          <w:w w:val="110"/>
          <w:sz w:val="16"/>
        </w:rPr>
        <w:t> to</w:t>
      </w:r>
      <w:r>
        <w:rPr>
          <w:color w:val="231F20"/>
          <w:w w:val="110"/>
          <w:sz w:val="16"/>
        </w:rPr>
        <w:t> smallpox vaccination in adults. </w:t>
      </w:r>
      <w:r>
        <w:rPr>
          <w:i/>
          <w:color w:val="231F20"/>
          <w:w w:val="110"/>
          <w:sz w:val="16"/>
        </w:rPr>
        <w:t>Clin Infect Dis</w:t>
      </w:r>
      <w:r>
        <w:rPr>
          <w:color w:val="231F20"/>
          <w:w w:val="110"/>
          <w:sz w:val="16"/>
        </w:rPr>
        <w:t>. 2004;38:958-965.</w:t>
      </w:r>
    </w:p>
    <w:p>
      <w:pPr>
        <w:pStyle w:val="ListParagraph"/>
        <w:numPr>
          <w:ilvl w:val="0"/>
          <w:numId w:val="9"/>
        </w:numPr>
        <w:tabs>
          <w:tab w:pos="699" w:val="left" w:leader="none"/>
        </w:tabs>
        <w:spacing w:line="235" w:lineRule="auto" w:before="0" w:after="0"/>
        <w:ind w:left="699" w:right="1077" w:hanging="380"/>
        <w:jc w:val="both"/>
        <w:rPr>
          <w:sz w:val="16"/>
        </w:rPr>
      </w:pPr>
      <w:r>
        <w:rPr>
          <w:color w:val="231F20"/>
          <w:w w:val="105"/>
          <w:sz w:val="16"/>
        </w:rPr>
        <w:t>Patja</w:t>
      </w:r>
      <w:r>
        <w:rPr>
          <w:color w:val="231F20"/>
          <w:spacing w:val="-5"/>
          <w:w w:val="105"/>
          <w:sz w:val="16"/>
        </w:rPr>
        <w:t> </w:t>
      </w:r>
      <w:r>
        <w:rPr>
          <w:color w:val="231F20"/>
          <w:w w:val="105"/>
          <w:sz w:val="16"/>
        </w:rPr>
        <w:t>A,</w:t>
      </w:r>
      <w:r>
        <w:rPr>
          <w:color w:val="231F20"/>
          <w:spacing w:val="-5"/>
          <w:w w:val="105"/>
          <w:sz w:val="16"/>
        </w:rPr>
        <w:t> </w:t>
      </w:r>
      <w:r>
        <w:rPr>
          <w:color w:val="231F20"/>
          <w:w w:val="105"/>
          <w:sz w:val="16"/>
        </w:rPr>
        <w:t>Makinen-Kiljunen</w:t>
      </w:r>
      <w:r>
        <w:rPr>
          <w:color w:val="231F20"/>
          <w:spacing w:val="-5"/>
          <w:w w:val="105"/>
          <w:sz w:val="16"/>
        </w:rPr>
        <w:t> </w:t>
      </w:r>
      <w:r>
        <w:rPr>
          <w:color w:val="231F20"/>
          <w:w w:val="105"/>
          <w:sz w:val="16"/>
        </w:rPr>
        <w:t>S,</w:t>
      </w:r>
      <w:r>
        <w:rPr>
          <w:color w:val="231F20"/>
          <w:spacing w:val="-5"/>
          <w:w w:val="105"/>
          <w:sz w:val="16"/>
        </w:rPr>
        <w:t> </w:t>
      </w:r>
      <w:r>
        <w:rPr>
          <w:color w:val="231F20"/>
          <w:w w:val="105"/>
          <w:sz w:val="16"/>
        </w:rPr>
        <w:t>Davidkin</w:t>
      </w:r>
      <w:r>
        <w:rPr>
          <w:color w:val="231F20"/>
          <w:spacing w:val="-5"/>
          <w:w w:val="105"/>
          <w:sz w:val="16"/>
        </w:rPr>
        <w:t> </w:t>
      </w:r>
      <w:r>
        <w:rPr>
          <w:color w:val="231F20"/>
          <w:w w:val="105"/>
          <w:sz w:val="16"/>
        </w:rPr>
        <w:t>I,</w:t>
      </w:r>
      <w:r>
        <w:rPr>
          <w:color w:val="231F20"/>
          <w:spacing w:val="-5"/>
          <w:w w:val="105"/>
          <w:sz w:val="16"/>
        </w:rPr>
        <w:t> </w:t>
      </w:r>
      <w:r>
        <w:rPr>
          <w:color w:val="231F20"/>
          <w:w w:val="105"/>
          <w:sz w:val="16"/>
        </w:rPr>
        <w:t>et al.</w:t>
      </w:r>
      <w:r>
        <w:rPr>
          <w:color w:val="231F20"/>
          <w:spacing w:val="-5"/>
          <w:w w:val="105"/>
          <w:sz w:val="16"/>
        </w:rPr>
        <w:t> </w:t>
      </w:r>
      <w:r>
        <w:rPr>
          <w:color w:val="231F20"/>
          <w:w w:val="105"/>
          <w:sz w:val="16"/>
        </w:rPr>
        <w:t>Allergic</w:t>
      </w:r>
      <w:r>
        <w:rPr>
          <w:color w:val="231F20"/>
          <w:spacing w:val="-5"/>
          <w:w w:val="105"/>
          <w:sz w:val="16"/>
        </w:rPr>
        <w:t> </w:t>
      </w:r>
      <w:r>
        <w:rPr>
          <w:color w:val="231F20"/>
          <w:w w:val="105"/>
          <w:sz w:val="16"/>
        </w:rPr>
        <w:t>reactions to</w:t>
      </w:r>
      <w:r>
        <w:rPr>
          <w:color w:val="231F20"/>
          <w:spacing w:val="-13"/>
          <w:w w:val="105"/>
          <w:sz w:val="16"/>
        </w:rPr>
        <w:t> </w:t>
      </w:r>
      <w:r>
        <w:rPr>
          <w:color w:val="231F20"/>
          <w:w w:val="105"/>
          <w:sz w:val="16"/>
        </w:rPr>
        <w:t>measles-mumps-rubella</w:t>
      </w:r>
      <w:r>
        <w:rPr>
          <w:color w:val="231F20"/>
          <w:spacing w:val="-10"/>
          <w:w w:val="105"/>
          <w:sz w:val="16"/>
        </w:rPr>
        <w:t> </w:t>
      </w:r>
      <w:r>
        <w:rPr>
          <w:color w:val="231F20"/>
          <w:w w:val="105"/>
          <w:sz w:val="16"/>
        </w:rPr>
        <w:t>vaccination.</w:t>
      </w:r>
      <w:r>
        <w:rPr>
          <w:color w:val="231F20"/>
          <w:spacing w:val="-11"/>
          <w:w w:val="105"/>
          <w:sz w:val="16"/>
        </w:rPr>
        <w:t> </w:t>
      </w:r>
      <w:r>
        <w:rPr>
          <w:i/>
          <w:color w:val="231F20"/>
          <w:w w:val="105"/>
          <w:sz w:val="16"/>
        </w:rPr>
        <w:t>Pediatrics</w:t>
      </w:r>
      <w:r>
        <w:rPr>
          <w:color w:val="231F20"/>
          <w:w w:val="105"/>
          <w:sz w:val="16"/>
        </w:rPr>
        <w:t>.</w:t>
      </w:r>
      <w:r>
        <w:rPr>
          <w:color w:val="231F20"/>
          <w:spacing w:val="-10"/>
          <w:w w:val="105"/>
          <w:sz w:val="16"/>
        </w:rPr>
        <w:t> </w:t>
      </w:r>
      <w:r>
        <w:rPr>
          <w:color w:val="231F20"/>
          <w:w w:val="105"/>
          <w:sz w:val="16"/>
        </w:rPr>
        <w:t>2001;107:E27.</w:t>
      </w:r>
    </w:p>
    <w:p>
      <w:pPr>
        <w:pStyle w:val="ListParagraph"/>
        <w:numPr>
          <w:ilvl w:val="0"/>
          <w:numId w:val="9"/>
        </w:numPr>
        <w:tabs>
          <w:tab w:pos="699" w:val="left" w:leader="none"/>
        </w:tabs>
        <w:spacing w:line="235" w:lineRule="auto" w:before="0" w:after="0"/>
        <w:ind w:left="699" w:right="1077" w:hanging="380"/>
        <w:jc w:val="both"/>
        <w:rPr>
          <w:sz w:val="16"/>
        </w:rPr>
      </w:pPr>
      <w:bookmarkStart w:name="_bookmark138" w:id="235"/>
      <w:bookmarkEnd w:id="235"/>
      <w:r>
        <w:rPr/>
      </w:r>
      <w:r>
        <w:rPr>
          <w:color w:val="231F20"/>
          <w:w w:val="105"/>
          <w:sz w:val="16"/>
        </w:rPr>
        <w:t>Robinson</w:t>
      </w:r>
      <w:r>
        <w:rPr>
          <w:color w:val="231F20"/>
          <w:spacing w:val="-6"/>
          <w:w w:val="105"/>
          <w:sz w:val="16"/>
        </w:rPr>
        <w:t> </w:t>
      </w:r>
      <w:r>
        <w:rPr>
          <w:color w:val="231F20"/>
          <w:w w:val="105"/>
          <w:sz w:val="16"/>
        </w:rPr>
        <w:t>HC,</w:t>
      </w:r>
      <w:r>
        <w:rPr>
          <w:color w:val="231F20"/>
          <w:spacing w:val="-6"/>
          <w:w w:val="105"/>
          <w:sz w:val="16"/>
        </w:rPr>
        <w:t> </w:t>
      </w:r>
      <w:r>
        <w:rPr>
          <w:color w:val="231F20"/>
          <w:w w:val="105"/>
          <w:sz w:val="16"/>
        </w:rPr>
        <w:t>Russell</w:t>
      </w:r>
      <w:r>
        <w:rPr>
          <w:color w:val="231F20"/>
          <w:spacing w:val="-6"/>
          <w:w w:val="105"/>
          <w:sz w:val="16"/>
        </w:rPr>
        <w:t> </w:t>
      </w:r>
      <w:r>
        <w:rPr>
          <w:color w:val="231F20"/>
          <w:w w:val="105"/>
          <w:sz w:val="16"/>
        </w:rPr>
        <w:t>ML,</w:t>
      </w:r>
      <w:r>
        <w:rPr>
          <w:color w:val="231F20"/>
          <w:spacing w:val="-6"/>
          <w:w w:val="105"/>
          <w:sz w:val="16"/>
        </w:rPr>
        <w:t> </w:t>
      </w:r>
      <w:r>
        <w:rPr>
          <w:color w:val="231F20"/>
          <w:w w:val="105"/>
          <w:sz w:val="16"/>
        </w:rPr>
        <w:t>Csokonay</w:t>
      </w:r>
      <w:r>
        <w:rPr>
          <w:color w:val="231F20"/>
          <w:spacing w:val="-6"/>
          <w:w w:val="105"/>
          <w:sz w:val="16"/>
        </w:rPr>
        <w:t> </w:t>
      </w:r>
      <w:r>
        <w:rPr>
          <w:color w:val="231F20"/>
          <w:w w:val="105"/>
          <w:sz w:val="16"/>
        </w:rPr>
        <w:t>WM.</w:t>
      </w:r>
      <w:r>
        <w:rPr>
          <w:color w:val="231F20"/>
          <w:spacing w:val="-6"/>
          <w:w w:val="105"/>
          <w:sz w:val="16"/>
        </w:rPr>
        <w:t> </w:t>
      </w:r>
      <w:r>
        <w:rPr>
          <w:color w:val="231F20"/>
          <w:w w:val="105"/>
          <w:sz w:val="16"/>
        </w:rPr>
        <w:t>Japanese</w:t>
      </w:r>
      <w:r>
        <w:rPr>
          <w:color w:val="231F20"/>
          <w:spacing w:val="-6"/>
          <w:w w:val="105"/>
          <w:sz w:val="16"/>
        </w:rPr>
        <w:t> </w:t>
      </w:r>
      <w:r>
        <w:rPr>
          <w:color w:val="231F20"/>
          <w:w w:val="105"/>
          <w:sz w:val="16"/>
        </w:rPr>
        <w:t>encephalitis vaccine and adverse effects among travelers. </w:t>
      </w:r>
      <w:r>
        <w:rPr>
          <w:i/>
          <w:color w:val="231F20"/>
          <w:w w:val="105"/>
          <w:sz w:val="16"/>
        </w:rPr>
        <w:t>Can</w:t>
      </w:r>
      <w:r>
        <w:rPr>
          <w:i/>
          <w:color w:val="231F20"/>
          <w:w w:val="105"/>
          <w:sz w:val="16"/>
        </w:rPr>
        <w:t> Dis</w:t>
      </w:r>
      <w:r>
        <w:rPr>
          <w:i/>
          <w:color w:val="231F20"/>
          <w:w w:val="105"/>
          <w:sz w:val="16"/>
        </w:rPr>
        <w:t> Wkly</w:t>
      </w:r>
      <w:r>
        <w:rPr>
          <w:i/>
          <w:color w:val="231F20"/>
          <w:w w:val="105"/>
          <w:sz w:val="16"/>
        </w:rPr>
        <w:t> Rep</w:t>
      </w:r>
      <w:r>
        <w:rPr>
          <w:color w:val="231F20"/>
          <w:w w:val="105"/>
          <w:sz w:val="16"/>
        </w:rPr>
        <w:t>. </w:t>
      </w:r>
      <w:r>
        <w:rPr>
          <w:color w:val="231F20"/>
          <w:spacing w:val="-2"/>
          <w:w w:val="105"/>
          <w:sz w:val="16"/>
        </w:rPr>
        <w:t>1991;17:173-177.</w:t>
      </w:r>
    </w:p>
    <w:p>
      <w:pPr>
        <w:pStyle w:val="ListParagraph"/>
        <w:numPr>
          <w:ilvl w:val="0"/>
          <w:numId w:val="9"/>
        </w:numPr>
        <w:tabs>
          <w:tab w:pos="699" w:val="left" w:leader="none"/>
        </w:tabs>
        <w:spacing w:line="235" w:lineRule="auto" w:before="0" w:after="0"/>
        <w:ind w:left="699" w:right="1078" w:hanging="380"/>
        <w:jc w:val="both"/>
        <w:rPr>
          <w:sz w:val="16"/>
        </w:rPr>
      </w:pPr>
      <w:r>
        <w:rPr>
          <w:color w:val="231F20"/>
          <w:w w:val="105"/>
          <w:sz w:val="16"/>
        </w:rPr>
        <w:t>Anderson MM, Ronne T. Side effects with Japanese </w:t>
      </w:r>
      <w:r>
        <w:rPr>
          <w:color w:val="231F20"/>
          <w:w w:val="105"/>
          <w:sz w:val="16"/>
        </w:rPr>
        <w:t>encephalitis vaccine. </w:t>
      </w:r>
      <w:r>
        <w:rPr>
          <w:i/>
          <w:color w:val="231F20"/>
          <w:w w:val="105"/>
          <w:sz w:val="16"/>
        </w:rPr>
        <w:t>Lancet</w:t>
      </w:r>
      <w:r>
        <w:rPr>
          <w:color w:val="231F20"/>
          <w:w w:val="105"/>
          <w:sz w:val="16"/>
        </w:rPr>
        <w:t>. 1991;337:1044.</w:t>
      </w:r>
    </w:p>
    <w:p>
      <w:pPr>
        <w:pStyle w:val="ListParagraph"/>
        <w:numPr>
          <w:ilvl w:val="0"/>
          <w:numId w:val="9"/>
        </w:numPr>
        <w:tabs>
          <w:tab w:pos="699" w:val="left" w:leader="none"/>
        </w:tabs>
        <w:spacing w:line="235" w:lineRule="auto" w:before="0" w:after="0"/>
        <w:ind w:left="699" w:right="1079" w:hanging="380"/>
        <w:jc w:val="both"/>
        <w:rPr>
          <w:sz w:val="16"/>
        </w:rPr>
      </w:pPr>
      <w:r>
        <w:rPr>
          <w:color w:val="231F20"/>
          <w:w w:val="105"/>
          <w:sz w:val="16"/>
        </w:rPr>
        <w:t>Ruff</w:t>
      </w:r>
      <w:r>
        <w:rPr>
          <w:color w:val="231F20"/>
          <w:w w:val="105"/>
          <w:sz w:val="16"/>
        </w:rPr>
        <w:t> TA,</w:t>
      </w:r>
      <w:r>
        <w:rPr>
          <w:color w:val="231F20"/>
          <w:w w:val="105"/>
          <w:sz w:val="16"/>
        </w:rPr>
        <w:t> Eisen</w:t>
      </w:r>
      <w:r>
        <w:rPr>
          <w:color w:val="231F20"/>
          <w:w w:val="105"/>
          <w:sz w:val="16"/>
        </w:rPr>
        <w:t> D,</w:t>
      </w:r>
      <w:r>
        <w:rPr>
          <w:color w:val="231F20"/>
          <w:w w:val="105"/>
          <w:sz w:val="16"/>
        </w:rPr>
        <w:t> Fuller</w:t>
      </w:r>
      <w:r>
        <w:rPr>
          <w:color w:val="231F20"/>
          <w:w w:val="105"/>
          <w:sz w:val="16"/>
        </w:rPr>
        <w:t> A,</w:t>
      </w:r>
      <w:r>
        <w:rPr>
          <w:color w:val="231F20"/>
          <w:w w:val="105"/>
          <w:sz w:val="16"/>
        </w:rPr>
        <w:t> et</w:t>
      </w:r>
      <w:r>
        <w:rPr>
          <w:color w:val="231F20"/>
          <w:spacing w:val="-3"/>
          <w:w w:val="105"/>
          <w:sz w:val="16"/>
        </w:rPr>
        <w:t> </w:t>
      </w:r>
      <w:r>
        <w:rPr>
          <w:color w:val="231F20"/>
          <w:w w:val="105"/>
          <w:sz w:val="16"/>
        </w:rPr>
        <w:t>al.</w:t>
      </w:r>
      <w:r>
        <w:rPr>
          <w:color w:val="231F20"/>
          <w:w w:val="105"/>
          <w:sz w:val="16"/>
        </w:rPr>
        <w:t> Adverse</w:t>
      </w:r>
      <w:r>
        <w:rPr>
          <w:color w:val="231F20"/>
          <w:w w:val="105"/>
          <w:sz w:val="16"/>
        </w:rPr>
        <w:t> reactions</w:t>
      </w:r>
      <w:r>
        <w:rPr>
          <w:color w:val="231F20"/>
          <w:w w:val="105"/>
          <w:sz w:val="16"/>
        </w:rPr>
        <w:t> to</w:t>
      </w:r>
      <w:r>
        <w:rPr>
          <w:color w:val="231F20"/>
          <w:w w:val="105"/>
          <w:sz w:val="16"/>
        </w:rPr>
        <w:t> </w:t>
      </w:r>
      <w:r>
        <w:rPr>
          <w:color w:val="231F20"/>
          <w:w w:val="105"/>
          <w:sz w:val="16"/>
        </w:rPr>
        <w:t>Japanese encephalitis vaccine. </w:t>
      </w:r>
      <w:r>
        <w:rPr>
          <w:i/>
          <w:color w:val="231F20"/>
          <w:w w:val="105"/>
          <w:sz w:val="16"/>
        </w:rPr>
        <w:t>Lancet</w:t>
      </w:r>
      <w:r>
        <w:rPr>
          <w:color w:val="231F20"/>
          <w:w w:val="105"/>
          <w:sz w:val="16"/>
        </w:rPr>
        <w:t>. 1991;338:881-882.</w:t>
      </w:r>
    </w:p>
    <w:p>
      <w:pPr>
        <w:pStyle w:val="ListParagraph"/>
        <w:numPr>
          <w:ilvl w:val="0"/>
          <w:numId w:val="9"/>
        </w:numPr>
        <w:tabs>
          <w:tab w:pos="699" w:val="left" w:leader="none"/>
        </w:tabs>
        <w:spacing w:line="235" w:lineRule="auto" w:before="0" w:after="0"/>
        <w:ind w:left="699" w:right="1079" w:hanging="380"/>
        <w:jc w:val="both"/>
        <w:rPr>
          <w:sz w:val="16"/>
        </w:rPr>
      </w:pPr>
      <w:bookmarkStart w:name="_bookmark139" w:id="236"/>
      <w:bookmarkEnd w:id="236"/>
      <w:r>
        <w:rPr/>
      </w:r>
      <w:r>
        <w:rPr>
          <w:color w:val="231F20"/>
          <w:w w:val="110"/>
          <w:sz w:val="16"/>
        </w:rPr>
        <w:t>Centers</w:t>
      </w:r>
      <w:r>
        <w:rPr>
          <w:color w:val="231F20"/>
          <w:spacing w:val="-11"/>
          <w:w w:val="110"/>
          <w:sz w:val="16"/>
        </w:rPr>
        <w:t> </w:t>
      </w:r>
      <w:r>
        <w:rPr>
          <w:color w:val="231F20"/>
          <w:w w:val="110"/>
          <w:sz w:val="16"/>
        </w:rPr>
        <w:t>for</w:t>
      </w:r>
      <w:r>
        <w:rPr>
          <w:color w:val="231F20"/>
          <w:spacing w:val="-11"/>
          <w:w w:val="110"/>
          <w:sz w:val="16"/>
        </w:rPr>
        <w:t> </w:t>
      </w:r>
      <w:r>
        <w:rPr>
          <w:color w:val="231F20"/>
          <w:w w:val="110"/>
          <w:sz w:val="16"/>
        </w:rPr>
        <w:t>Disease</w:t>
      </w:r>
      <w:r>
        <w:rPr>
          <w:color w:val="231F20"/>
          <w:spacing w:val="-11"/>
          <w:w w:val="110"/>
          <w:sz w:val="16"/>
        </w:rPr>
        <w:t> </w:t>
      </w:r>
      <w:r>
        <w:rPr>
          <w:color w:val="231F20"/>
          <w:w w:val="110"/>
          <w:sz w:val="16"/>
        </w:rPr>
        <w:t>Control</w:t>
      </w:r>
      <w:r>
        <w:rPr>
          <w:color w:val="231F20"/>
          <w:spacing w:val="-11"/>
          <w:w w:val="110"/>
          <w:sz w:val="16"/>
        </w:rPr>
        <w:t> </w:t>
      </w:r>
      <w:r>
        <w:rPr>
          <w:color w:val="231F20"/>
          <w:w w:val="110"/>
          <w:sz w:val="16"/>
        </w:rPr>
        <w:t>and</w:t>
      </w:r>
      <w:r>
        <w:rPr>
          <w:color w:val="231F20"/>
          <w:spacing w:val="-11"/>
          <w:w w:val="110"/>
          <w:sz w:val="16"/>
        </w:rPr>
        <w:t> </w:t>
      </w:r>
      <w:r>
        <w:rPr>
          <w:color w:val="231F20"/>
          <w:w w:val="110"/>
          <w:sz w:val="16"/>
        </w:rPr>
        <w:t>Prevention.</w:t>
      </w:r>
      <w:r>
        <w:rPr>
          <w:color w:val="231F20"/>
          <w:spacing w:val="-11"/>
          <w:w w:val="110"/>
          <w:sz w:val="16"/>
        </w:rPr>
        <w:t> </w:t>
      </w:r>
      <w:r>
        <w:rPr>
          <w:color w:val="231F20"/>
          <w:w w:val="110"/>
          <w:sz w:val="16"/>
        </w:rPr>
        <w:t>Japanese</w:t>
      </w:r>
      <w:r>
        <w:rPr>
          <w:color w:val="231F20"/>
          <w:spacing w:val="-11"/>
          <w:w w:val="110"/>
          <w:sz w:val="16"/>
        </w:rPr>
        <w:t> </w:t>
      </w:r>
      <w:r>
        <w:rPr>
          <w:color w:val="231F20"/>
          <w:w w:val="110"/>
          <w:sz w:val="16"/>
        </w:rPr>
        <w:t>encepha- litis</w:t>
      </w:r>
      <w:r>
        <w:rPr>
          <w:color w:val="231F20"/>
          <w:spacing w:val="14"/>
          <w:w w:val="110"/>
          <w:sz w:val="16"/>
        </w:rPr>
        <w:t> </w:t>
      </w:r>
      <w:r>
        <w:rPr>
          <w:color w:val="231F20"/>
          <w:w w:val="110"/>
          <w:sz w:val="16"/>
        </w:rPr>
        <w:t>vaccines:</w:t>
      </w:r>
      <w:r>
        <w:rPr>
          <w:color w:val="231F20"/>
          <w:spacing w:val="14"/>
          <w:w w:val="110"/>
          <w:sz w:val="16"/>
        </w:rPr>
        <w:t> </w:t>
      </w:r>
      <w:r>
        <w:rPr>
          <w:color w:val="231F20"/>
          <w:w w:val="110"/>
          <w:sz w:val="16"/>
        </w:rPr>
        <w:t>Recommendations</w:t>
      </w:r>
      <w:r>
        <w:rPr>
          <w:color w:val="231F20"/>
          <w:spacing w:val="14"/>
          <w:w w:val="110"/>
          <w:sz w:val="16"/>
        </w:rPr>
        <w:t> </w:t>
      </w:r>
      <w:r>
        <w:rPr>
          <w:color w:val="231F20"/>
          <w:w w:val="110"/>
          <w:sz w:val="16"/>
        </w:rPr>
        <w:t>of</w:t>
      </w:r>
      <w:r>
        <w:rPr>
          <w:color w:val="231F20"/>
          <w:spacing w:val="14"/>
          <w:w w:val="110"/>
          <w:sz w:val="16"/>
        </w:rPr>
        <w:t> </w:t>
      </w:r>
      <w:r>
        <w:rPr>
          <w:color w:val="231F20"/>
          <w:w w:val="110"/>
          <w:sz w:val="16"/>
        </w:rPr>
        <w:t>the</w:t>
      </w:r>
      <w:r>
        <w:rPr>
          <w:color w:val="231F20"/>
          <w:spacing w:val="14"/>
          <w:w w:val="110"/>
          <w:sz w:val="16"/>
        </w:rPr>
        <w:t> </w:t>
      </w:r>
      <w:r>
        <w:rPr>
          <w:color w:val="231F20"/>
          <w:w w:val="110"/>
          <w:sz w:val="16"/>
        </w:rPr>
        <w:t>Advisory</w:t>
      </w:r>
      <w:r>
        <w:rPr>
          <w:color w:val="231F20"/>
          <w:spacing w:val="14"/>
          <w:w w:val="110"/>
          <w:sz w:val="16"/>
        </w:rPr>
        <w:t> </w:t>
      </w:r>
      <w:r>
        <w:rPr>
          <w:color w:val="231F20"/>
          <w:w w:val="110"/>
          <w:sz w:val="16"/>
        </w:rPr>
        <w:t>Committee</w:t>
      </w:r>
    </w:p>
    <w:p>
      <w:pPr>
        <w:pStyle w:val="ListParagraph"/>
        <w:spacing w:after="0" w:line="235" w:lineRule="auto"/>
        <w:jc w:val="both"/>
        <w:rPr>
          <w:sz w:val="16"/>
        </w:rPr>
        <w:sectPr>
          <w:type w:val="continuous"/>
          <w:pgSz w:w="12240" w:h="15660"/>
          <w:pgMar w:header="561" w:footer="0" w:top="1060" w:bottom="280" w:left="720" w:right="0"/>
          <w:cols w:num="2" w:equalWidth="0">
            <w:col w:w="5281" w:space="40"/>
            <w:col w:w="6199"/>
          </w:cols>
        </w:sectPr>
      </w:pPr>
    </w:p>
    <w:p>
      <w:pPr>
        <w:pStyle w:val="BodyText"/>
        <w:jc w:val="left"/>
        <w:rPr>
          <w:sz w:val="15"/>
        </w:rPr>
      </w:pPr>
    </w:p>
    <w:p>
      <w:pPr>
        <w:pStyle w:val="BodyText"/>
        <w:spacing w:after="0"/>
        <w:jc w:val="left"/>
        <w:rPr>
          <w:sz w:val="15"/>
        </w:rPr>
        <w:sectPr>
          <w:pgSz w:w="12240" w:h="15660"/>
          <w:pgMar w:header="565" w:footer="0" w:top="800" w:bottom="280" w:left="720" w:right="0"/>
        </w:sectPr>
      </w:pPr>
    </w:p>
    <w:p>
      <w:pPr>
        <w:spacing w:line="235" w:lineRule="auto" w:before="96"/>
        <w:ind w:left="740" w:right="0" w:firstLine="0"/>
        <w:jc w:val="both"/>
        <w:rPr>
          <w:sz w:val="16"/>
        </w:rPr>
      </w:pPr>
      <w:r>
        <w:rPr>
          <w:sz w:val="16"/>
        </w:rPr>
        <mc:AlternateContent>
          <mc:Choice Requires="wps">
            <w:drawing>
              <wp:anchor distT="0" distB="0" distL="0" distR="0" allowOverlap="1" layoutInCell="1" locked="0" behindDoc="0" simplePos="0" relativeHeight="15750144">
                <wp:simplePos x="0" y="0"/>
                <wp:positionH relativeFrom="page">
                  <wp:posOffset>0</wp:posOffset>
                </wp:positionH>
                <wp:positionV relativeFrom="page">
                  <wp:posOffset>701040</wp:posOffset>
                </wp:positionV>
                <wp:extent cx="533400" cy="304800"/>
                <wp:effectExtent l="0" t="0" r="0" b="0"/>
                <wp:wrapNone/>
                <wp:docPr id="197" name="Graphic 197"/>
                <wp:cNvGraphicFramePr>
                  <a:graphicFrameLocks/>
                </wp:cNvGraphicFramePr>
                <a:graphic>
                  <a:graphicData uri="http://schemas.microsoft.com/office/word/2010/wordprocessingShape">
                    <wps:wsp>
                      <wps:cNvPr id="197" name="Graphic 197"/>
                      <wps:cNvSpPr/>
                      <wps:spPr>
                        <a:xfrm>
                          <a:off x="0" y="0"/>
                          <a:ext cx="533400" cy="304800"/>
                        </a:xfrm>
                        <a:custGeom>
                          <a:avLst/>
                          <a:gdLst/>
                          <a:ahLst/>
                          <a:cxnLst/>
                          <a:rect l="l" t="t" r="r" b="b"/>
                          <a:pathLst>
                            <a:path w="533400" h="304800">
                              <a:moveTo>
                                <a:pt x="533400" y="0"/>
                              </a:moveTo>
                              <a:lnTo>
                                <a:pt x="0" y="0"/>
                              </a:lnTo>
                              <a:lnTo>
                                <a:pt x="0" y="304800"/>
                              </a:lnTo>
                              <a:lnTo>
                                <a:pt x="533400" y="304800"/>
                              </a:lnTo>
                              <a:lnTo>
                                <a:pt x="533400" y="0"/>
                              </a:lnTo>
                              <a:close/>
                            </a:path>
                          </a:pathLst>
                        </a:custGeom>
                        <a:solidFill>
                          <a:srgbClr val="3763AF"/>
                        </a:solidFill>
                      </wps:spPr>
                      <wps:bodyPr wrap="square" lIns="0" tIns="0" rIns="0" bIns="0" rtlCol="0">
                        <a:prstTxWarp prst="textNoShape">
                          <a:avLst/>
                        </a:prstTxWarp>
                        <a:noAutofit/>
                      </wps:bodyPr>
                    </wps:wsp>
                  </a:graphicData>
                </a:graphic>
              </wp:anchor>
            </w:drawing>
          </mc:Choice>
          <mc:Fallback>
            <w:pict>
              <v:rect style="position:absolute;margin-left:0pt;margin-top:55.200001pt;width:42pt;height:24pt;mso-position-horizontal-relative:page;mso-position-vertical-relative:page;z-index:15750144" id="docshape175" filled="true" fillcolor="#3763af" stroked="false">
                <v:fill type="solid"/>
                <w10:wrap type="none"/>
              </v:rect>
            </w:pict>
          </mc:Fallback>
        </mc:AlternateContent>
      </w:r>
      <w:r>
        <w:rPr>
          <w:color w:val="231F20"/>
          <w:w w:val="105"/>
          <w:sz w:val="16"/>
        </w:rPr>
        <w:t>on Immunization Practices (ACIP). </w:t>
      </w:r>
      <w:r>
        <w:rPr>
          <w:i/>
          <w:color w:val="231F20"/>
          <w:w w:val="105"/>
          <w:sz w:val="16"/>
        </w:rPr>
        <w:t>MMWR Recomm Rep</w:t>
      </w:r>
      <w:r>
        <w:rPr>
          <w:color w:val="231F20"/>
          <w:w w:val="105"/>
          <w:sz w:val="16"/>
        </w:rPr>
        <w:t>. </w:t>
      </w:r>
      <w:r>
        <w:rPr>
          <w:color w:val="231F20"/>
          <w:w w:val="105"/>
          <w:sz w:val="16"/>
        </w:rPr>
        <w:t>2010; </w:t>
      </w:r>
      <w:r>
        <w:rPr>
          <w:color w:val="231F20"/>
          <w:spacing w:val="-2"/>
          <w:w w:val="105"/>
          <w:sz w:val="16"/>
        </w:rPr>
        <w:t>59(RR–1):1-32.</w:t>
      </w:r>
    </w:p>
    <w:p>
      <w:pPr>
        <w:pStyle w:val="ListParagraph"/>
        <w:numPr>
          <w:ilvl w:val="0"/>
          <w:numId w:val="9"/>
        </w:numPr>
        <w:tabs>
          <w:tab w:pos="740" w:val="left" w:leader="none"/>
        </w:tabs>
        <w:spacing w:line="235" w:lineRule="auto" w:before="0" w:after="0"/>
        <w:ind w:left="740" w:right="0" w:hanging="380"/>
        <w:jc w:val="both"/>
        <w:rPr>
          <w:sz w:val="16"/>
        </w:rPr>
      </w:pPr>
      <w:r>
        <w:rPr>
          <w:color w:val="231F20"/>
          <w:w w:val="110"/>
          <w:sz w:val="16"/>
        </w:rPr>
        <w:t>Centers</w:t>
      </w:r>
      <w:r>
        <w:rPr>
          <w:color w:val="231F20"/>
          <w:w w:val="110"/>
          <w:sz w:val="16"/>
        </w:rPr>
        <w:t> for</w:t>
      </w:r>
      <w:r>
        <w:rPr>
          <w:color w:val="231F20"/>
          <w:w w:val="110"/>
          <w:sz w:val="16"/>
        </w:rPr>
        <w:t> Disease</w:t>
      </w:r>
      <w:r>
        <w:rPr>
          <w:color w:val="231F20"/>
          <w:w w:val="110"/>
          <w:sz w:val="16"/>
        </w:rPr>
        <w:t> Control</w:t>
      </w:r>
      <w:r>
        <w:rPr>
          <w:color w:val="231F20"/>
          <w:w w:val="110"/>
          <w:sz w:val="16"/>
        </w:rPr>
        <w:t> and</w:t>
      </w:r>
      <w:r>
        <w:rPr>
          <w:color w:val="231F20"/>
          <w:w w:val="110"/>
          <w:sz w:val="16"/>
        </w:rPr>
        <w:t> Prevention.</w:t>
      </w:r>
      <w:r>
        <w:rPr>
          <w:color w:val="231F20"/>
          <w:w w:val="110"/>
          <w:sz w:val="16"/>
        </w:rPr>
        <w:t> Use</w:t>
      </w:r>
      <w:r>
        <w:rPr>
          <w:color w:val="231F20"/>
          <w:w w:val="110"/>
          <w:sz w:val="16"/>
        </w:rPr>
        <w:t> of</w:t>
      </w:r>
      <w:r>
        <w:rPr>
          <w:color w:val="231F20"/>
          <w:w w:val="110"/>
          <w:sz w:val="16"/>
        </w:rPr>
        <w:t> </w:t>
      </w:r>
      <w:r>
        <w:rPr>
          <w:color w:val="231F20"/>
          <w:w w:val="110"/>
          <w:sz w:val="16"/>
        </w:rPr>
        <w:t>Japanese encephalitis</w:t>
      </w:r>
      <w:r>
        <w:rPr>
          <w:color w:val="231F20"/>
          <w:spacing w:val="-13"/>
          <w:w w:val="110"/>
          <w:sz w:val="16"/>
        </w:rPr>
        <w:t> </w:t>
      </w:r>
      <w:r>
        <w:rPr>
          <w:color w:val="231F20"/>
          <w:w w:val="110"/>
          <w:sz w:val="16"/>
        </w:rPr>
        <w:t>vaccine</w:t>
      </w:r>
      <w:r>
        <w:rPr>
          <w:color w:val="231F20"/>
          <w:spacing w:val="-11"/>
          <w:w w:val="110"/>
          <w:sz w:val="16"/>
        </w:rPr>
        <w:t> </w:t>
      </w:r>
      <w:r>
        <w:rPr>
          <w:color w:val="231F20"/>
          <w:w w:val="110"/>
          <w:sz w:val="16"/>
        </w:rPr>
        <w:t>in</w:t>
      </w:r>
      <w:r>
        <w:rPr>
          <w:color w:val="231F20"/>
          <w:spacing w:val="-11"/>
          <w:w w:val="110"/>
          <w:sz w:val="16"/>
        </w:rPr>
        <w:t> </w:t>
      </w:r>
      <w:r>
        <w:rPr>
          <w:color w:val="231F20"/>
          <w:w w:val="110"/>
          <w:sz w:val="16"/>
        </w:rPr>
        <w:t>children:</w:t>
      </w:r>
      <w:r>
        <w:rPr>
          <w:color w:val="231F20"/>
          <w:spacing w:val="-11"/>
          <w:w w:val="110"/>
          <w:sz w:val="16"/>
        </w:rPr>
        <w:t> </w:t>
      </w:r>
      <w:r>
        <w:rPr>
          <w:color w:val="231F20"/>
          <w:w w:val="110"/>
          <w:sz w:val="16"/>
        </w:rPr>
        <w:t>recommendations</w:t>
      </w:r>
      <w:r>
        <w:rPr>
          <w:color w:val="231F20"/>
          <w:spacing w:val="-11"/>
          <w:w w:val="110"/>
          <w:sz w:val="16"/>
        </w:rPr>
        <w:t> </w:t>
      </w:r>
      <w:r>
        <w:rPr>
          <w:color w:val="231F20"/>
          <w:w w:val="110"/>
          <w:sz w:val="16"/>
        </w:rPr>
        <w:t>of</w:t>
      </w:r>
      <w:r>
        <w:rPr>
          <w:color w:val="231F20"/>
          <w:spacing w:val="-11"/>
          <w:w w:val="110"/>
          <w:sz w:val="16"/>
        </w:rPr>
        <w:t> </w:t>
      </w:r>
      <w:r>
        <w:rPr>
          <w:color w:val="231F20"/>
          <w:w w:val="110"/>
          <w:sz w:val="16"/>
        </w:rPr>
        <w:t>the</w:t>
      </w:r>
      <w:r>
        <w:rPr>
          <w:color w:val="231F20"/>
          <w:spacing w:val="-11"/>
          <w:w w:val="110"/>
          <w:sz w:val="16"/>
        </w:rPr>
        <w:t> </w:t>
      </w:r>
      <w:r>
        <w:rPr>
          <w:color w:val="231F20"/>
          <w:w w:val="110"/>
          <w:sz w:val="16"/>
        </w:rPr>
        <w:t>Advi- sory</w:t>
      </w:r>
      <w:r>
        <w:rPr>
          <w:color w:val="231F20"/>
          <w:w w:val="110"/>
          <w:sz w:val="16"/>
        </w:rPr>
        <w:t> Committee</w:t>
      </w:r>
      <w:r>
        <w:rPr>
          <w:color w:val="231F20"/>
          <w:w w:val="110"/>
          <w:sz w:val="16"/>
        </w:rPr>
        <w:t> on</w:t>
      </w:r>
      <w:r>
        <w:rPr>
          <w:color w:val="231F20"/>
          <w:w w:val="110"/>
          <w:sz w:val="16"/>
        </w:rPr>
        <w:t> Immunization</w:t>
      </w:r>
      <w:r>
        <w:rPr>
          <w:color w:val="231F20"/>
          <w:w w:val="110"/>
          <w:sz w:val="16"/>
        </w:rPr>
        <w:t> Practices.</w:t>
      </w:r>
      <w:r>
        <w:rPr>
          <w:color w:val="231F20"/>
          <w:w w:val="110"/>
          <w:sz w:val="16"/>
        </w:rPr>
        <w:t> </w:t>
      </w:r>
      <w:r>
        <w:rPr>
          <w:i/>
          <w:color w:val="231F20"/>
          <w:w w:val="110"/>
          <w:sz w:val="16"/>
        </w:rPr>
        <w:t>MMWR</w:t>
      </w:r>
      <w:r>
        <w:rPr>
          <w:i/>
          <w:color w:val="231F20"/>
          <w:w w:val="110"/>
          <w:sz w:val="16"/>
        </w:rPr>
        <w:t> Morb Mortal Wkly Rep</w:t>
      </w:r>
      <w:r>
        <w:rPr>
          <w:color w:val="231F20"/>
          <w:w w:val="110"/>
          <w:sz w:val="16"/>
        </w:rPr>
        <w:t>. 2013;62:898-900.</w:t>
      </w:r>
    </w:p>
    <w:p>
      <w:pPr>
        <w:pStyle w:val="ListParagraph"/>
        <w:numPr>
          <w:ilvl w:val="0"/>
          <w:numId w:val="9"/>
        </w:numPr>
        <w:tabs>
          <w:tab w:pos="740" w:val="left" w:leader="none"/>
        </w:tabs>
        <w:spacing w:line="235" w:lineRule="auto" w:before="0" w:after="0"/>
        <w:ind w:left="740" w:right="0" w:hanging="380"/>
        <w:jc w:val="both"/>
        <w:rPr>
          <w:sz w:val="16"/>
        </w:rPr>
      </w:pPr>
      <w:bookmarkStart w:name="_bookmark140" w:id="237"/>
      <w:bookmarkEnd w:id="237"/>
      <w:r>
        <w:rPr/>
      </w:r>
      <w:r>
        <w:rPr>
          <w:color w:val="231F20"/>
          <w:sz w:val="16"/>
        </w:rPr>
        <w:t>Harvey RE, Posey WC, Jacobs RL. The predictive value of egg </w:t>
      </w:r>
      <w:r>
        <w:rPr>
          <w:color w:val="231F20"/>
          <w:sz w:val="16"/>
        </w:rPr>
        <w:t>skin</w:t>
      </w:r>
      <w:r>
        <w:rPr>
          <w:color w:val="231F20"/>
          <w:spacing w:val="40"/>
          <w:sz w:val="16"/>
        </w:rPr>
        <w:t> </w:t>
      </w:r>
      <w:r>
        <w:rPr>
          <w:color w:val="231F20"/>
          <w:sz w:val="16"/>
        </w:rPr>
        <w:t>tests and yellow fever vaccine skin tests in egg-sensitive individu-</w:t>
      </w:r>
      <w:r>
        <w:rPr>
          <w:color w:val="231F20"/>
          <w:spacing w:val="40"/>
          <w:sz w:val="16"/>
        </w:rPr>
        <w:t> </w:t>
      </w:r>
      <w:r>
        <w:rPr>
          <w:color w:val="231F20"/>
          <w:sz w:val="16"/>
        </w:rPr>
        <w:t>als [abstract]. </w:t>
      </w:r>
      <w:r>
        <w:rPr>
          <w:i/>
          <w:color w:val="231F20"/>
          <w:sz w:val="16"/>
        </w:rPr>
        <w:t>J</w:t>
      </w:r>
      <w:r>
        <w:rPr>
          <w:i/>
          <w:color w:val="231F20"/>
          <w:spacing w:val="40"/>
          <w:sz w:val="16"/>
        </w:rPr>
        <w:t> </w:t>
      </w:r>
      <w:r>
        <w:rPr>
          <w:i/>
          <w:color w:val="231F20"/>
          <w:sz w:val="16"/>
        </w:rPr>
        <w:t>Allergy</w:t>
      </w:r>
      <w:r>
        <w:rPr>
          <w:i/>
          <w:color w:val="231F20"/>
          <w:spacing w:val="40"/>
          <w:sz w:val="16"/>
        </w:rPr>
        <w:t> </w:t>
      </w:r>
      <w:r>
        <w:rPr>
          <w:i/>
          <w:color w:val="231F20"/>
          <w:sz w:val="16"/>
        </w:rPr>
        <w:t>Clin</w:t>
      </w:r>
      <w:r>
        <w:rPr>
          <w:i/>
          <w:color w:val="231F20"/>
          <w:spacing w:val="40"/>
          <w:sz w:val="16"/>
        </w:rPr>
        <w:t> </w:t>
      </w:r>
      <w:r>
        <w:rPr>
          <w:i/>
          <w:color w:val="231F20"/>
          <w:sz w:val="16"/>
        </w:rPr>
        <w:t>Immunol</w:t>
      </w:r>
      <w:r>
        <w:rPr>
          <w:color w:val="231F20"/>
          <w:sz w:val="16"/>
        </w:rPr>
        <w:t>. 1979;63:196-197.</w:t>
      </w:r>
    </w:p>
    <w:p>
      <w:pPr>
        <w:pStyle w:val="ListParagraph"/>
        <w:numPr>
          <w:ilvl w:val="0"/>
          <w:numId w:val="9"/>
        </w:numPr>
        <w:tabs>
          <w:tab w:pos="740" w:val="left" w:leader="none"/>
        </w:tabs>
        <w:spacing w:line="235" w:lineRule="auto" w:before="0" w:after="0"/>
        <w:ind w:left="740" w:right="0" w:hanging="380"/>
        <w:jc w:val="both"/>
        <w:rPr>
          <w:sz w:val="16"/>
        </w:rPr>
      </w:pPr>
      <w:r>
        <w:rPr>
          <w:color w:val="231F20"/>
          <w:sz w:val="16"/>
        </w:rPr>
        <w:t>Kelso JM, Greenhawt MJ, Li JT, et al. Adverse reactions to vac-</w:t>
      </w:r>
      <w:r>
        <w:rPr>
          <w:color w:val="231F20"/>
          <w:spacing w:val="40"/>
          <w:sz w:val="16"/>
        </w:rPr>
        <w:t> </w:t>
      </w:r>
      <w:r>
        <w:rPr>
          <w:color w:val="231F20"/>
          <w:sz w:val="16"/>
        </w:rPr>
        <w:t>cines practice parameter 2012 update. </w:t>
      </w:r>
      <w:r>
        <w:rPr>
          <w:i/>
          <w:color w:val="231F20"/>
          <w:sz w:val="16"/>
        </w:rPr>
        <w:t>J Allergy Clin </w:t>
      </w:r>
      <w:r>
        <w:rPr>
          <w:i/>
          <w:color w:val="231F20"/>
          <w:sz w:val="16"/>
        </w:rPr>
        <w:t>Immunol</w:t>
      </w:r>
      <w:r>
        <w:rPr>
          <w:color w:val="231F20"/>
          <w:sz w:val="16"/>
        </w:rPr>
        <w:t>.</w:t>
      </w:r>
      <w:r>
        <w:rPr>
          <w:color w:val="231F20"/>
          <w:spacing w:val="40"/>
          <w:sz w:val="16"/>
        </w:rPr>
        <w:t> </w:t>
      </w:r>
      <w:r>
        <w:rPr>
          <w:color w:val="231F20"/>
          <w:spacing w:val="-2"/>
          <w:sz w:val="16"/>
        </w:rPr>
        <w:t>2012;130:25-43.</w:t>
      </w:r>
    </w:p>
    <w:p>
      <w:pPr>
        <w:pStyle w:val="ListParagraph"/>
        <w:numPr>
          <w:ilvl w:val="0"/>
          <w:numId w:val="9"/>
        </w:numPr>
        <w:tabs>
          <w:tab w:pos="740" w:val="left" w:leader="none"/>
        </w:tabs>
        <w:spacing w:line="235" w:lineRule="auto" w:before="0" w:after="0"/>
        <w:ind w:left="740" w:right="0" w:hanging="380"/>
        <w:jc w:val="both"/>
        <w:rPr>
          <w:sz w:val="16"/>
        </w:rPr>
      </w:pPr>
      <w:r>
        <w:rPr>
          <w:color w:val="231F20"/>
          <w:w w:val="105"/>
          <w:sz w:val="16"/>
        </w:rPr>
        <w:t>Centers</w:t>
      </w:r>
      <w:r>
        <w:rPr>
          <w:color w:val="231F20"/>
          <w:w w:val="105"/>
          <w:sz w:val="16"/>
        </w:rPr>
        <w:t> for</w:t>
      </w:r>
      <w:r>
        <w:rPr>
          <w:color w:val="231F20"/>
          <w:w w:val="105"/>
          <w:sz w:val="16"/>
        </w:rPr>
        <w:t> Disease</w:t>
      </w:r>
      <w:r>
        <w:rPr>
          <w:color w:val="231F20"/>
          <w:w w:val="105"/>
          <w:sz w:val="16"/>
        </w:rPr>
        <w:t> Control</w:t>
      </w:r>
      <w:r>
        <w:rPr>
          <w:color w:val="231F20"/>
          <w:w w:val="105"/>
          <w:sz w:val="16"/>
        </w:rPr>
        <w:t> and</w:t>
      </w:r>
      <w:r>
        <w:rPr>
          <w:color w:val="231F20"/>
          <w:w w:val="105"/>
          <w:sz w:val="16"/>
        </w:rPr>
        <w:t> Prevention.</w:t>
      </w:r>
      <w:r>
        <w:rPr>
          <w:color w:val="231F20"/>
          <w:w w:val="105"/>
          <w:sz w:val="16"/>
        </w:rPr>
        <w:t> Prevention</w:t>
      </w:r>
      <w:r>
        <w:rPr>
          <w:color w:val="231F20"/>
          <w:w w:val="105"/>
          <w:sz w:val="16"/>
        </w:rPr>
        <w:t> </w:t>
      </w:r>
      <w:r>
        <w:rPr>
          <w:color w:val="231F20"/>
          <w:w w:val="105"/>
          <w:sz w:val="16"/>
        </w:rPr>
        <w:t>and control</w:t>
      </w:r>
      <w:r>
        <w:rPr>
          <w:color w:val="231F20"/>
          <w:spacing w:val="33"/>
          <w:w w:val="105"/>
          <w:sz w:val="16"/>
        </w:rPr>
        <w:t> </w:t>
      </w:r>
      <w:r>
        <w:rPr>
          <w:color w:val="231F20"/>
          <w:w w:val="105"/>
          <w:sz w:val="16"/>
        </w:rPr>
        <w:t>of</w:t>
      </w:r>
      <w:r>
        <w:rPr>
          <w:color w:val="231F20"/>
          <w:spacing w:val="33"/>
          <w:w w:val="105"/>
          <w:sz w:val="16"/>
        </w:rPr>
        <w:t> </w:t>
      </w:r>
      <w:r>
        <w:rPr>
          <w:color w:val="231F20"/>
          <w:w w:val="105"/>
          <w:sz w:val="16"/>
        </w:rPr>
        <w:t>seasonal</w:t>
      </w:r>
      <w:r>
        <w:rPr>
          <w:color w:val="231F20"/>
          <w:spacing w:val="33"/>
          <w:w w:val="105"/>
          <w:sz w:val="16"/>
        </w:rPr>
        <w:t> </w:t>
      </w:r>
      <w:r>
        <w:rPr>
          <w:color w:val="231F20"/>
          <w:w w:val="105"/>
          <w:sz w:val="16"/>
        </w:rPr>
        <w:t>influenza</w:t>
      </w:r>
      <w:r>
        <w:rPr>
          <w:color w:val="231F20"/>
          <w:spacing w:val="33"/>
          <w:w w:val="105"/>
          <w:sz w:val="16"/>
        </w:rPr>
        <w:t> </w:t>
      </w:r>
      <w:r>
        <w:rPr>
          <w:color w:val="231F20"/>
          <w:w w:val="105"/>
          <w:sz w:val="16"/>
        </w:rPr>
        <w:t>with</w:t>
      </w:r>
      <w:r>
        <w:rPr>
          <w:color w:val="231F20"/>
          <w:spacing w:val="33"/>
          <w:w w:val="105"/>
          <w:sz w:val="16"/>
        </w:rPr>
        <w:t> </w:t>
      </w:r>
      <w:r>
        <w:rPr>
          <w:color w:val="231F20"/>
          <w:w w:val="105"/>
          <w:sz w:val="16"/>
        </w:rPr>
        <w:t>vaccines:</w:t>
      </w:r>
      <w:r>
        <w:rPr>
          <w:color w:val="231F20"/>
          <w:spacing w:val="33"/>
          <w:w w:val="105"/>
          <w:sz w:val="16"/>
        </w:rPr>
        <w:t> </w:t>
      </w:r>
      <w:r>
        <w:rPr>
          <w:color w:val="231F20"/>
          <w:w w:val="105"/>
          <w:sz w:val="16"/>
        </w:rPr>
        <w:t>recommendations of the Advisory Committee on Immunization Practices–United States, 2013–2014. </w:t>
      </w:r>
      <w:r>
        <w:rPr>
          <w:i/>
          <w:color w:val="231F20"/>
          <w:w w:val="105"/>
          <w:sz w:val="16"/>
        </w:rPr>
        <w:t>MMWR Recomm Rep</w:t>
      </w:r>
      <w:r>
        <w:rPr>
          <w:color w:val="231F20"/>
          <w:w w:val="105"/>
          <w:sz w:val="16"/>
        </w:rPr>
        <w:t>. 2013;62(RR-07):1-43.</w:t>
      </w:r>
    </w:p>
    <w:p>
      <w:pPr>
        <w:pStyle w:val="ListParagraph"/>
        <w:numPr>
          <w:ilvl w:val="0"/>
          <w:numId w:val="9"/>
        </w:numPr>
        <w:tabs>
          <w:tab w:pos="740" w:val="left" w:leader="none"/>
        </w:tabs>
        <w:spacing w:line="235" w:lineRule="auto" w:before="0" w:after="0"/>
        <w:ind w:left="740" w:right="0" w:hanging="380"/>
        <w:jc w:val="both"/>
        <w:rPr>
          <w:sz w:val="16"/>
        </w:rPr>
      </w:pPr>
      <w:r>
        <w:rPr>
          <w:color w:val="231F20"/>
          <w:sz w:val="16"/>
        </w:rPr>
        <w:t>Fasano MB, Wood RA, Cooke SK, et al. Egg hypersensitivity </w:t>
      </w:r>
      <w:r>
        <w:rPr>
          <w:color w:val="231F20"/>
          <w:sz w:val="16"/>
        </w:rPr>
        <w:t>and</w:t>
      </w:r>
      <w:r>
        <w:rPr>
          <w:color w:val="231F20"/>
          <w:spacing w:val="40"/>
          <w:sz w:val="16"/>
        </w:rPr>
        <w:t> </w:t>
      </w:r>
      <w:r>
        <w:rPr>
          <w:color w:val="231F20"/>
          <w:sz w:val="16"/>
        </w:rPr>
        <w:t>adverse</w:t>
      </w:r>
      <w:r>
        <w:rPr>
          <w:color w:val="231F20"/>
          <w:spacing w:val="80"/>
          <w:sz w:val="16"/>
        </w:rPr>
        <w:t> </w:t>
      </w:r>
      <w:r>
        <w:rPr>
          <w:color w:val="231F20"/>
          <w:sz w:val="16"/>
        </w:rPr>
        <w:t>reactions</w:t>
      </w:r>
      <w:r>
        <w:rPr>
          <w:color w:val="231F20"/>
          <w:spacing w:val="80"/>
          <w:sz w:val="16"/>
        </w:rPr>
        <w:t> </w:t>
      </w:r>
      <w:r>
        <w:rPr>
          <w:color w:val="231F20"/>
          <w:sz w:val="16"/>
        </w:rPr>
        <w:t>to</w:t>
      </w:r>
      <w:r>
        <w:rPr>
          <w:color w:val="231F20"/>
          <w:spacing w:val="80"/>
          <w:sz w:val="16"/>
        </w:rPr>
        <w:t> </w:t>
      </w:r>
      <w:r>
        <w:rPr>
          <w:color w:val="231F20"/>
          <w:sz w:val="16"/>
        </w:rPr>
        <w:t>measles,</w:t>
      </w:r>
      <w:r>
        <w:rPr>
          <w:color w:val="231F20"/>
          <w:spacing w:val="80"/>
          <w:sz w:val="16"/>
        </w:rPr>
        <w:t> </w:t>
      </w:r>
      <w:r>
        <w:rPr>
          <w:color w:val="231F20"/>
          <w:sz w:val="16"/>
        </w:rPr>
        <w:t>mumps,</w:t>
      </w:r>
      <w:r>
        <w:rPr>
          <w:color w:val="231F20"/>
          <w:spacing w:val="80"/>
          <w:sz w:val="16"/>
        </w:rPr>
        <w:t> </w:t>
      </w:r>
      <w:r>
        <w:rPr>
          <w:color w:val="231F20"/>
          <w:sz w:val="16"/>
        </w:rPr>
        <w:t>and</w:t>
      </w:r>
      <w:r>
        <w:rPr>
          <w:color w:val="231F20"/>
          <w:spacing w:val="80"/>
          <w:sz w:val="16"/>
        </w:rPr>
        <w:t> </w:t>
      </w:r>
      <w:r>
        <w:rPr>
          <w:color w:val="231F20"/>
          <w:sz w:val="16"/>
        </w:rPr>
        <w:t>rubella</w:t>
      </w:r>
      <w:r>
        <w:rPr>
          <w:color w:val="231F20"/>
          <w:spacing w:val="80"/>
          <w:sz w:val="16"/>
        </w:rPr>
        <w:t> </w:t>
      </w:r>
      <w:r>
        <w:rPr>
          <w:color w:val="231F20"/>
          <w:sz w:val="16"/>
        </w:rPr>
        <w:t>vaccine.</w:t>
      </w:r>
      <w:r>
        <w:rPr>
          <w:color w:val="231F20"/>
          <w:spacing w:val="80"/>
          <w:sz w:val="16"/>
        </w:rPr>
        <w:t> </w:t>
      </w:r>
      <w:r>
        <w:rPr>
          <w:i/>
          <w:color w:val="231F20"/>
          <w:sz w:val="16"/>
        </w:rPr>
        <w:t>J Pediatr</w:t>
      </w:r>
      <w:r>
        <w:rPr>
          <w:color w:val="231F20"/>
          <w:sz w:val="16"/>
        </w:rPr>
        <w:t>. 1992;120:978-981.</w:t>
      </w:r>
    </w:p>
    <w:p>
      <w:pPr>
        <w:pStyle w:val="ListParagraph"/>
        <w:numPr>
          <w:ilvl w:val="0"/>
          <w:numId w:val="9"/>
        </w:numPr>
        <w:tabs>
          <w:tab w:pos="740" w:val="left" w:leader="none"/>
        </w:tabs>
        <w:spacing w:line="235" w:lineRule="auto" w:before="0" w:after="0"/>
        <w:ind w:left="740" w:right="0" w:hanging="380"/>
        <w:jc w:val="both"/>
        <w:rPr>
          <w:sz w:val="16"/>
        </w:rPr>
      </w:pPr>
      <w:r>
        <w:rPr>
          <w:color w:val="231F20"/>
          <w:sz w:val="16"/>
        </w:rPr>
        <w:t>Kemp A, Van Asperen P, Mukhi A. Measles immunization </w:t>
      </w:r>
      <w:r>
        <w:rPr>
          <w:color w:val="231F20"/>
          <w:sz w:val="16"/>
        </w:rPr>
        <w:t>in</w:t>
      </w:r>
      <w:r>
        <w:rPr>
          <w:color w:val="231F20"/>
          <w:spacing w:val="40"/>
          <w:sz w:val="16"/>
        </w:rPr>
        <w:t> </w:t>
      </w:r>
      <w:r>
        <w:rPr>
          <w:color w:val="231F20"/>
          <w:sz w:val="16"/>
        </w:rPr>
        <w:t>children with clinical reactions to egg protein. </w:t>
      </w:r>
      <w:r>
        <w:rPr>
          <w:i/>
          <w:color w:val="231F20"/>
          <w:sz w:val="16"/>
        </w:rPr>
        <w:t>Am J Dis Child</w:t>
      </w:r>
      <w:r>
        <w:rPr>
          <w:color w:val="231F20"/>
          <w:sz w:val="16"/>
        </w:rPr>
        <w:t>.</w:t>
      </w:r>
      <w:r>
        <w:rPr>
          <w:color w:val="231F20"/>
          <w:spacing w:val="40"/>
          <w:sz w:val="16"/>
        </w:rPr>
        <w:t> </w:t>
      </w:r>
      <w:r>
        <w:rPr>
          <w:color w:val="231F20"/>
          <w:spacing w:val="-2"/>
          <w:sz w:val="16"/>
        </w:rPr>
        <w:t>1990;144:33-35.</w:t>
      </w:r>
    </w:p>
    <w:p>
      <w:pPr>
        <w:pStyle w:val="ListParagraph"/>
        <w:numPr>
          <w:ilvl w:val="0"/>
          <w:numId w:val="9"/>
        </w:numPr>
        <w:tabs>
          <w:tab w:pos="740" w:val="left" w:leader="none"/>
        </w:tabs>
        <w:spacing w:line="235" w:lineRule="auto" w:before="0" w:after="0"/>
        <w:ind w:left="740" w:right="0" w:hanging="380"/>
        <w:jc w:val="both"/>
        <w:rPr>
          <w:sz w:val="16"/>
        </w:rPr>
      </w:pPr>
      <w:r>
        <w:rPr>
          <w:color w:val="231F20"/>
          <w:sz w:val="16"/>
        </w:rPr>
        <w:t>James JM, Burks AW, Roberson PK, et al. Safe administration of</w:t>
      </w:r>
      <w:r>
        <w:rPr>
          <w:color w:val="231F20"/>
          <w:spacing w:val="40"/>
          <w:sz w:val="16"/>
        </w:rPr>
        <w:t> </w:t>
      </w:r>
      <w:r>
        <w:rPr>
          <w:color w:val="231F20"/>
          <w:sz w:val="16"/>
        </w:rPr>
        <w:t>measles vaccine to children allergic to eggs. </w:t>
      </w:r>
      <w:r>
        <w:rPr>
          <w:i/>
          <w:color w:val="231F20"/>
          <w:sz w:val="16"/>
        </w:rPr>
        <w:t>N Engl J </w:t>
      </w:r>
      <w:r>
        <w:rPr>
          <w:i/>
          <w:color w:val="231F20"/>
          <w:sz w:val="16"/>
        </w:rPr>
        <w:t>Med</w:t>
      </w:r>
      <w:r>
        <w:rPr>
          <w:color w:val="231F20"/>
          <w:sz w:val="16"/>
        </w:rPr>
        <w:t>.</w:t>
      </w:r>
      <w:r>
        <w:rPr>
          <w:color w:val="231F20"/>
          <w:spacing w:val="40"/>
          <w:sz w:val="16"/>
        </w:rPr>
        <w:t> </w:t>
      </w:r>
      <w:r>
        <w:rPr>
          <w:color w:val="231F20"/>
          <w:spacing w:val="-2"/>
          <w:sz w:val="16"/>
        </w:rPr>
        <w:t>1995;332:1262-1266.</w:t>
      </w:r>
    </w:p>
    <w:p>
      <w:pPr>
        <w:pStyle w:val="ListParagraph"/>
        <w:numPr>
          <w:ilvl w:val="0"/>
          <w:numId w:val="9"/>
        </w:numPr>
        <w:tabs>
          <w:tab w:pos="740" w:val="left" w:leader="none"/>
        </w:tabs>
        <w:spacing w:line="235" w:lineRule="auto" w:before="0" w:after="0"/>
        <w:ind w:left="740" w:right="0" w:hanging="380"/>
        <w:jc w:val="both"/>
        <w:rPr>
          <w:sz w:val="16"/>
        </w:rPr>
      </w:pPr>
      <w:r>
        <w:rPr>
          <w:color w:val="231F20"/>
          <w:w w:val="105"/>
          <w:sz w:val="16"/>
        </w:rPr>
        <w:t>American</w:t>
      </w:r>
      <w:r>
        <w:rPr>
          <w:color w:val="231F20"/>
          <w:w w:val="105"/>
          <w:sz w:val="16"/>
        </w:rPr>
        <w:t> Academy</w:t>
      </w:r>
      <w:r>
        <w:rPr>
          <w:color w:val="231F20"/>
          <w:w w:val="105"/>
          <w:sz w:val="16"/>
        </w:rPr>
        <w:t> of</w:t>
      </w:r>
      <w:r>
        <w:rPr>
          <w:color w:val="231F20"/>
          <w:w w:val="105"/>
          <w:sz w:val="16"/>
        </w:rPr>
        <w:t> Pediatrics.</w:t>
      </w:r>
      <w:r>
        <w:rPr>
          <w:color w:val="231F20"/>
          <w:w w:val="105"/>
          <w:sz w:val="16"/>
        </w:rPr>
        <w:t> Mumps.</w:t>
      </w:r>
      <w:r>
        <w:rPr>
          <w:color w:val="231F20"/>
          <w:w w:val="105"/>
          <w:sz w:val="16"/>
        </w:rPr>
        <w:t> In:</w:t>
      </w:r>
      <w:r>
        <w:rPr>
          <w:color w:val="231F20"/>
          <w:w w:val="105"/>
          <w:sz w:val="16"/>
        </w:rPr>
        <w:t> Kimberlin</w:t>
      </w:r>
      <w:r>
        <w:rPr>
          <w:color w:val="231F20"/>
          <w:w w:val="105"/>
          <w:sz w:val="16"/>
        </w:rPr>
        <w:t> </w:t>
      </w:r>
      <w:r>
        <w:rPr>
          <w:color w:val="231F20"/>
          <w:w w:val="105"/>
          <w:sz w:val="16"/>
        </w:rPr>
        <w:t>DW, </w:t>
      </w:r>
      <w:r>
        <w:rPr>
          <w:color w:val="231F20"/>
          <w:sz w:val="16"/>
        </w:rPr>
        <w:t>Brady</w:t>
      </w:r>
      <w:r>
        <w:rPr>
          <w:color w:val="231F20"/>
          <w:spacing w:val="-9"/>
          <w:sz w:val="16"/>
        </w:rPr>
        <w:t> </w:t>
      </w:r>
      <w:r>
        <w:rPr>
          <w:color w:val="231F20"/>
          <w:sz w:val="16"/>
        </w:rPr>
        <w:t>MT,</w:t>
      </w:r>
      <w:r>
        <w:rPr>
          <w:color w:val="231F20"/>
          <w:spacing w:val="-9"/>
          <w:sz w:val="16"/>
        </w:rPr>
        <w:t> </w:t>
      </w:r>
      <w:r>
        <w:rPr>
          <w:color w:val="231F20"/>
          <w:sz w:val="16"/>
        </w:rPr>
        <w:t>Jackson</w:t>
      </w:r>
      <w:r>
        <w:rPr>
          <w:color w:val="231F20"/>
          <w:spacing w:val="-9"/>
          <w:sz w:val="16"/>
        </w:rPr>
        <w:t> </w:t>
      </w:r>
      <w:r>
        <w:rPr>
          <w:color w:val="231F20"/>
          <w:sz w:val="16"/>
        </w:rPr>
        <w:t>MA,</w:t>
      </w:r>
      <w:r>
        <w:rPr>
          <w:color w:val="231F20"/>
          <w:spacing w:val="-9"/>
          <w:sz w:val="16"/>
        </w:rPr>
        <w:t> </w:t>
      </w:r>
      <w:r>
        <w:rPr>
          <w:color w:val="231F20"/>
          <w:sz w:val="16"/>
        </w:rPr>
        <w:t>Long</w:t>
      </w:r>
      <w:r>
        <w:rPr>
          <w:color w:val="231F20"/>
          <w:spacing w:val="-9"/>
          <w:sz w:val="16"/>
        </w:rPr>
        <w:t> </w:t>
      </w:r>
      <w:r>
        <w:rPr>
          <w:color w:val="231F20"/>
          <w:sz w:val="16"/>
        </w:rPr>
        <w:t>SS,</w:t>
      </w:r>
      <w:r>
        <w:rPr>
          <w:color w:val="231F20"/>
          <w:spacing w:val="-9"/>
          <w:sz w:val="16"/>
        </w:rPr>
        <w:t> </w:t>
      </w:r>
      <w:r>
        <w:rPr>
          <w:color w:val="231F20"/>
          <w:sz w:val="16"/>
        </w:rPr>
        <w:t>eds.</w:t>
      </w:r>
      <w:r>
        <w:rPr>
          <w:color w:val="231F20"/>
          <w:spacing w:val="-9"/>
          <w:sz w:val="16"/>
        </w:rPr>
        <w:t> </w:t>
      </w:r>
      <w:r>
        <w:rPr>
          <w:i/>
          <w:color w:val="231F20"/>
          <w:sz w:val="16"/>
        </w:rPr>
        <w:t>Red</w:t>
      </w:r>
      <w:r>
        <w:rPr>
          <w:i/>
          <w:color w:val="231F20"/>
          <w:spacing w:val="-7"/>
          <w:sz w:val="16"/>
        </w:rPr>
        <w:t> </w:t>
      </w:r>
      <w:r>
        <w:rPr>
          <w:i/>
          <w:color w:val="231F20"/>
          <w:sz w:val="16"/>
        </w:rPr>
        <w:t>Book:</w:t>
      </w:r>
      <w:r>
        <w:rPr>
          <w:i/>
          <w:color w:val="231F20"/>
          <w:spacing w:val="-7"/>
          <w:sz w:val="16"/>
        </w:rPr>
        <w:t> </w:t>
      </w:r>
      <w:r>
        <w:rPr>
          <w:i/>
          <w:color w:val="231F20"/>
          <w:sz w:val="16"/>
        </w:rPr>
        <w:t>2015</w:t>
      </w:r>
      <w:r>
        <w:rPr>
          <w:i/>
          <w:color w:val="231F20"/>
          <w:spacing w:val="-7"/>
          <w:sz w:val="16"/>
        </w:rPr>
        <w:t> </w:t>
      </w:r>
      <w:r>
        <w:rPr>
          <w:i/>
          <w:color w:val="231F20"/>
          <w:sz w:val="16"/>
        </w:rPr>
        <w:t>Report</w:t>
      </w:r>
      <w:r>
        <w:rPr>
          <w:i/>
          <w:color w:val="231F20"/>
          <w:spacing w:val="-7"/>
          <w:sz w:val="16"/>
        </w:rPr>
        <w:t> </w:t>
      </w:r>
      <w:r>
        <w:rPr>
          <w:i/>
          <w:color w:val="231F20"/>
          <w:sz w:val="16"/>
        </w:rPr>
        <w:t>of</w:t>
      </w:r>
      <w:r>
        <w:rPr>
          <w:i/>
          <w:color w:val="231F20"/>
          <w:spacing w:val="-7"/>
          <w:sz w:val="16"/>
        </w:rPr>
        <w:t> </w:t>
      </w:r>
      <w:r>
        <w:rPr>
          <w:i/>
          <w:color w:val="231F20"/>
          <w:sz w:val="16"/>
        </w:rPr>
        <w:t>the</w:t>
      </w:r>
      <w:r>
        <w:rPr>
          <w:i/>
          <w:color w:val="231F20"/>
          <w:w w:val="105"/>
          <w:sz w:val="16"/>
        </w:rPr>
        <w:t> Committee</w:t>
      </w:r>
      <w:r>
        <w:rPr>
          <w:i/>
          <w:color w:val="231F20"/>
          <w:spacing w:val="-10"/>
          <w:w w:val="105"/>
          <w:sz w:val="16"/>
        </w:rPr>
        <w:t> </w:t>
      </w:r>
      <w:r>
        <w:rPr>
          <w:i/>
          <w:color w:val="231F20"/>
          <w:w w:val="105"/>
          <w:sz w:val="16"/>
        </w:rPr>
        <w:t>on</w:t>
      </w:r>
      <w:r>
        <w:rPr>
          <w:i/>
          <w:color w:val="231F20"/>
          <w:spacing w:val="-8"/>
          <w:w w:val="105"/>
          <w:sz w:val="16"/>
        </w:rPr>
        <w:t> </w:t>
      </w:r>
      <w:r>
        <w:rPr>
          <w:i/>
          <w:color w:val="231F20"/>
          <w:w w:val="105"/>
          <w:sz w:val="16"/>
        </w:rPr>
        <w:t>Infectious</w:t>
      </w:r>
      <w:r>
        <w:rPr>
          <w:i/>
          <w:color w:val="231F20"/>
          <w:spacing w:val="-9"/>
          <w:w w:val="105"/>
          <w:sz w:val="16"/>
        </w:rPr>
        <w:t> </w:t>
      </w:r>
      <w:r>
        <w:rPr>
          <w:i/>
          <w:color w:val="231F20"/>
          <w:w w:val="105"/>
          <w:sz w:val="16"/>
        </w:rPr>
        <w:t>Diseases</w:t>
      </w:r>
      <w:r>
        <w:rPr>
          <w:color w:val="231F20"/>
          <w:w w:val="105"/>
          <w:sz w:val="16"/>
        </w:rPr>
        <w:t>.</w:t>
      </w:r>
      <w:r>
        <w:rPr>
          <w:color w:val="231F20"/>
          <w:spacing w:val="-11"/>
          <w:w w:val="105"/>
          <w:sz w:val="16"/>
        </w:rPr>
        <w:t> </w:t>
      </w:r>
      <w:r>
        <w:rPr>
          <w:color w:val="231F20"/>
          <w:w w:val="105"/>
          <w:sz w:val="16"/>
        </w:rPr>
        <w:t>30th</w:t>
      </w:r>
      <w:r>
        <w:rPr>
          <w:color w:val="231F20"/>
          <w:spacing w:val="-10"/>
          <w:w w:val="105"/>
          <w:sz w:val="16"/>
        </w:rPr>
        <w:t> </w:t>
      </w:r>
      <w:r>
        <w:rPr>
          <w:color w:val="231F20"/>
          <w:w w:val="105"/>
          <w:sz w:val="16"/>
        </w:rPr>
        <w:t>ed.</w:t>
      </w:r>
      <w:r>
        <w:rPr>
          <w:color w:val="231F20"/>
          <w:spacing w:val="-11"/>
          <w:w w:val="105"/>
          <w:sz w:val="16"/>
        </w:rPr>
        <w:t> </w:t>
      </w:r>
      <w:r>
        <w:rPr>
          <w:color w:val="231F20"/>
          <w:w w:val="105"/>
          <w:sz w:val="16"/>
        </w:rPr>
        <w:t>Elk</w:t>
      </w:r>
      <w:r>
        <w:rPr>
          <w:color w:val="231F20"/>
          <w:spacing w:val="-10"/>
          <w:w w:val="105"/>
          <w:sz w:val="16"/>
        </w:rPr>
        <w:t> </w:t>
      </w:r>
      <w:r>
        <w:rPr>
          <w:color w:val="231F20"/>
          <w:w w:val="105"/>
          <w:sz w:val="16"/>
        </w:rPr>
        <w:t>Grove</w:t>
      </w:r>
      <w:r>
        <w:rPr>
          <w:color w:val="231F20"/>
          <w:spacing w:val="-11"/>
          <w:w w:val="105"/>
          <w:sz w:val="16"/>
        </w:rPr>
        <w:t> </w:t>
      </w:r>
      <w:r>
        <w:rPr>
          <w:color w:val="231F20"/>
          <w:w w:val="105"/>
          <w:sz w:val="16"/>
        </w:rPr>
        <w:t>Village,</w:t>
      </w:r>
      <w:r>
        <w:rPr>
          <w:color w:val="231F20"/>
          <w:spacing w:val="-10"/>
          <w:w w:val="105"/>
          <w:sz w:val="16"/>
        </w:rPr>
        <w:t> </w:t>
      </w:r>
      <w:r>
        <w:rPr>
          <w:color w:val="231F20"/>
          <w:w w:val="105"/>
          <w:sz w:val="16"/>
        </w:rPr>
        <w:t>IL: American Academy of Pediatrics; 2015:564-568.</w:t>
      </w:r>
    </w:p>
    <w:p>
      <w:pPr>
        <w:pStyle w:val="ListParagraph"/>
        <w:numPr>
          <w:ilvl w:val="0"/>
          <w:numId w:val="9"/>
        </w:numPr>
        <w:tabs>
          <w:tab w:pos="739" w:val="left" w:leader="none"/>
        </w:tabs>
        <w:spacing w:line="235" w:lineRule="auto" w:before="0" w:after="0"/>
        <w:ind w:left="739" w:right="0" w:hanging="380"/>
        <w:jc w:val="both"/>
        <w:rPr>
          <w:sz w:val="16"/>
        </w:rPr>
      </w:pPr>
      <w:bookmarkStart w:name="_bookmark141" w:id="238"/>
      <w:bookmarkEnd w:id="238"/>
      <w:r>
        <w:rPr/>
      </w:r>
      <w:r>
        <w:rPr>
          <w:color w:val="231F20"/>
          <w:sz w:val="16"/>
        </w:rPr>
        <w:t>Kelso JM, Jones RT, Yunginger JW. Anaphylaxis to </w:t>
      </w:r>
      <w:r>
        <w:rPr>
          <w:color w:val="231F20"/>
          <w:sz w:val="16"/>
        </w:rPr>
        <w:t>measles,</w:t>
      </w:r>
      <w:r>
        <w:rPr>
          <w:color w:val="231F20"/>
          <w:spacing w:val="40"/>
          <w:sz w:val="16"/>
        </w:rPr>
        <w:t> </w:t>
      </w:r>
      <w:r>
        <w:rPr>
          <w:color w:val="231F20"/>
          <w:sz w:val="16"/>
        </w:rPr>
        <w:t>mumps, and rubella vaccine mediated by IgE to gelatin. </w:t>
      </w:r>
      <w:r>
        <w:rPr>
          <w:i/>
          <w:color w:val="231F20"/>
          <w:sz w:val="16"/>
        </w:rPr>
        <w:t>J Allergy</w:t>
      </w:r>
      <w:r>
        <w:rPr>
          <w:i/>
          <w:color w:val="231F20"/>
          <w:spacing w:val="40"/>
          <w:sz w:val="16"/>
        </w:rPr>
        <w:t> </w:t>
      </w:r>
      <w:r>
        <w:rPr>
          <w:i/>
          <w:color w:val="231F20"/>
          <w:sz w:val="16"/>
        </w:rPr>
        <w:t>Clin Immunol</w:t>
      </w:r>
      <w:r>
        <w:rPr>
          <w:color w:val="231F20"/>
          <w:sz w:val="16"/>
        </w:rPr>
        <w:t>. 1993;91:867-872.</w:t>
      </w:r>
    </w:p>
    <w:p>
      <w:pPr>
        <w:pStyle w:val="ListParagraph"/>
        <w:numPr>
          <w:ilvl w:val="0"/>
          <w:numId w:val="9"/>
        </w:numPr>
        <w:tabs>
          <w:tab w:pos="740" w:val="left" w:leader="none"/>
        </w:tabs>
        <w:spacing w:line="235" w:lineRule="auto" w:before="0" w:after="0"/>
        <w:ind w:left="740" w:right="0" w:hanging="380"/>
        <w:jc w:val="both"/>
        <w:rPr>
          <w:sz w:val="16"/>
        </w:rPr>
      </w:pPr>
      <w:bookmarkStart w:name="_bookmark142" w:id="239"/>
      <w:bookmarkEnd w:id="239"/>
      <w:r>
        <w:rPr/>
      </w:r>
      <w:r>
        <w:rPr>
          <w:color w:val="231F20"/>
          <w:w w:val="105"/>
          <w:sz w:val="16"/>
        </w:rPr>
        <w:t>Sakaguchi</w:t>
      </w:r>
      <w:r>
        <w:rPr>
          <w:color w:val="231F20"/>
          <w:w w:val="105"/>
          <w:sz w:val="16"/>
        </w:rPr>
        <w:t> M,</w:t>
      </w:r>
      <w:r>
        <w:rPr>
          <w:color w:val="231F20"/>
          <w:w w:val="105"/>
          <w:sz w:val="16"/>
        </w:rPr>
        <w:t> Ogura</w:t>
      </w:r>
      <w:r>
        <w:rPr>
          <w:color w:val="231F20"/>
          <w:w w:val="105"/>
          <w:sz w:val="16"/>
        </w:rPr>
        <w:t> H,</w:t>
      </w:r>
      <w:r>
        <w:rPr>
          <w:color w:val="231F20"/>
          <w:w w:val="105"/>
          <w:sz w:val="16"/>
        </w:rPr>
        <w:t> Inouye</w:t>
      </w:r>
      <w:r>
        <w:rPr>
          <w:color w:val="231F20"/>
          <w:w w:val="105"/>
          <w:sz w:val="16"/>
        </w:rPr>
        <w:t> S.</w:t>
      </w:r>
      <w:r>
        <w:rPr>
          <w:color w:val="231F20"/>
          <w:w w:val="105"/>
          <w:sz w:val="16"/>
        </w:rPr>
        <w:t> IgE</w:t>
      </w:r>
      <w:r>
        <w:rPr>
          <w:color w:val="231F20"/>
          <w:w w:val="105"/>
          <w:sz w:val="16"/>
        </w:rPr>
        <w:t> antibody</w:t>
      </w:r>
      <w:r>
        <w:rPr>
          <w:color w:val="231F20"/>
          <w:w w:val="105"/>
          <w:sz w:val="16"/>
        </w:rPr>
        <w:t> to</w:t>
      </w:r>
      <w:r>
        <w:rPr>
          <w:color w:val="231F20"/>
          <w:w w:val="105"/>
          <w:sz w:val="16"/>
        </w:rPr>
        <w:t> gelatin</w:t>
      </w:r>
      <w:r>
        <w:rPr>
          <w:color w:val="231F20"/>
          <w:w w:val="105"/>
          <w:sz w:val="16"/>
        </w:rPr>
        <w:t> </w:t>
      </w:r>
      <w:r>
        <w:rPr>
          <w:color w:val="231F20"/>
          <w:w w:val="105"/>
          <w:sz w:val="16"/>
        </w:rPr>
        <w:t>in children with immediate-type reactions to measles and mumps vaccines. </w:t>
      </w:r>
      <w:r>
        <w:rPr>
          <w:i/>
          <w:color w:val="231F20"/>
          <w:sz w:val="16"/>
        </w:rPr>
        <w:t>J </w:t>
      </w:r>
      <w:r>
        <w:rPr>
          <w:i/>
          <w:color w:val="231F20"/>
          <w:w w:val="105"/>
          <w:sz w:val="16"/>
        </w:rPr>
        <w:t>Allergy Clin Immunol</w:t>
      </w:r>
      <w:r>
        <w:rPr>
          <w:color w:val="231F20"/>
          <w:w w:val="105"/>
          <w:sz w:val="16"/>
        </w:rPr>
        <w:t>. 1995;96:563-565.</w:t>
      </w:r>
    </w:p>
    <w:p>
      <w:pPr>
        <w:pStyle w:val="ListParagraph"/>
        <w:numPr>
          <w:ilvl w:val="0"/>
          <w:numId w:val="9"/>
        </w:numPr>
        <w:tabs>
          <w:tab w:pos="740" w:val="left" w:leader="none"/>
        </w:tabs>
        <w:spacing w:line="235" w:lineRule="auto" w:before="0" w:after="0"/>
        <w:ind w:left="740" w:right="0" w:hanging="380"/>
        <w:jc w:val="both"/>
        <w:rPr>
          <w:sz w:val="16"/>
        </w:rPr>
      </w:pPr>
      <w:r>
        <w:rPr>
          <w:color w:val="231F20"/>
          <w:w w:val="105"/>
          <w:sz w:val="16"/>
        </w:rPr>
        <w:t>Sakaguchi M, Nakayama T, Inouye S. Food allergy to gelatin in children</w:t>
      </w:r>
      <w:r>
        <w:rPr>
          <w:color w:val="231F20"/>
          <w:w w:val="105"/>
          <w:sz w:val="16"/>
        </w:rPr>
        <w:t> with</w:t>
      </w:r>
      <w:r>
        <w:rPr>
          <w:color w:val="231F20"/>
          <w:w w:val="105"/>
          <w:sz w:val="16"/>
        </w:rPr>
        <w:t> systemic</w:t>
      </w:r>
      <w:r>
        <w:rPr>
          <w:color w:val="231F20"/>
          <w:w w:val="105"/>
          <w:sz w:val="16"/>
        </w:rPr>
        <w:t> immediate-type</w:t>
      </w:r>
      <w:r>
        <w:rPr>
          <w:color w:val="231F20"/>
          <w:w w:val="105"/>
          <w:sz w:val="16"/>
        </w:rPr>
        <w:t> reactions,</w:t>
      </w:r>
      <w:r>
        <w:rPr>
          <w:color w:val="231F20"/>
          <w:w w:val="105"/>
          <w:sz w:val="16"/>
        </w:rPr>
        <w:t> </w:t>
      </w:r>
      <w:r>
        <w:rPr>
          <w:color w:val="231F20"/>
          <w:w w:val="105"/>
          <w:sz w:val="16"/>
        </w:rPr>
        <w:t>including anaphylaxis,</w:t>
      </w:r>
      <w:r>
        <w:rPr>
          <w:color w:val="231F20"/>
          <w:spacing w:val="-1"/>
          <w:w w:val="105"/>
          <w:sz w:val="16"/>
        </w:rPr>
        <w:t> </w:t>
      </w:r>
      <w:r>
        <w:rPr>
          <w:color w:val="231F20"/>
          <w:w w:val="105"/>
          <w:sz w:val="16"/>
        </w:rPr>
        <w:t>to</w:t>
      </w:r>
      <w:r>
        <w:rPr>
          <w:color w:val="231F20"/>
          <w:spacing w:val="-1"/>
          <w:w w:val="105"/>
          <w:sz w:val="16"/>
        </w:rPr>
        <w:t> </w:t>
      </w:r>
      <w:r>
        <w:rPr>
          <w:color w:val="231F20"/>
          <w:w w:val="105"/>
          <w:sz w:val="16"/>
        </w:rPr>
        <w:t>vaccines.</w:t>
      </w:r>
      <w:r>
        <w:rPr>
          <w:color w:val="231F20"/>
          <w:spacing w:val="-1"/>
          <w:w w:val="105"/>
          <w:sz w:val="16"/>
        </w:rPr>
        <w:t> </w:t>
      </w:r>
      <w:r>
        <w:rPr>
          <w:i/>
          <w:color w:val="231F20"/>
          <w:sz w:val="16"/>
        </w:rPr>
        <w:t>J </w:t>
      </w:r>
      <w:r>
        <w:rPr>
          <w:i/>
          <w:color w:val="231F20"/>
          <w:w w:val="105"/>
          <w:sz w:val="16"/>
        </w:rPr>
        <w:t>Allergy</w:t>
      </w:r>
      <w:r>
        <w:rPr>
          <w:i/>
          <w:color w:val="231F20"/>
          <w:w w:val="105"/>
          <w:sz w:val="16"/>
        </w:rPr>
        <w:t> Clin</w:t>
      </w:r>
      <w:r>
        <w:rPr>
          <w:i/>
          <w:color w:val="231F20"/>
          <w:w w:val="105"/>
          <w:sz w:val="16"/>
        </w:rPr>
        <w:t> Immunol</w:t>
      </w:r>
      <w:r>
        <w:rPr>
          <w:color w:val="231F20"/>
          <w:w w:val="105"/>
          <w:sz w:val="16"/>
        </w:rPr>
        <w:t>.</w:t>
      </w:r>
      <w:r>
        <w:rPr>
          <w:color w:val="231F20"/>
          <w:spacing w:val="-1"/>
          <w:w w:val="105"/>
          <w:sz w:val="16"/>
        </w:rPr>
        <w:t> </w:t>
      </w:r>
      <w:r>
        <w:rPr>
          <w:color w:val="231F20"/>
          <w:w w:val="105"/>
          <w:sz w:val="16"/>
        </w:rPr>
        <w:t>1996;98:1058- </w:t>
      </w:r>
      <w:r>
        <w:rPr>
          <w:color w:val="231F20"/>
          <w:spacing w:val="-2"/>
          <w:w w:val="105"/>
          <w:sz w:val="16"/>
        </w:rPr>
        <w:t>1061.</w:t>
      </w:r>
    </w:p>
    <w:p>
      <w:pPr>
        <w:pStyle w:val="ListParagraph"/>
        <w:numPr>
          <w:ilvl w:val="0"/>
          <w:numId w:val="9"/>
        </w:numPr>
        <w:tabs>
          <w:tab w:pos="740" w:val="left" w:leader="none"/>
        </w:tabs>
        <w:spacing w:line="235" w:lineRule="auto" w:before="0" w:after="0"/>
        <w:ind w:left="740" w:right="0" w:hanging="380"/>
        <w:jc w:val="both"/>
        <w:rPr>
          <w:sz w:val="16"/>
        </w:rPr>
      </w:pPr>
      <w:r>
        <w:rPr>
          <w:color w:val="231F20"/>
          <w:w w:val="105"/>
          <w:sz w:val="16"/>
        </w:rPr>
        <w:t>Wood RA, Berger M, Dreskin SC, et al. An algorithm for treat- ment</w:t>
      </w:r>
      <w:r>
        <w:rPr>
          <w:color w:val="231F20"/>
          <w:w w:val="105"/>
          <w:sz w:val="16"/>
        </w:rPr>
        <w:t> of</w:t>
      </w:r>
      <w:r>
        <w:rPr>
          <w:color w:val="231F20"/>
          <w:w w:val="105"/>
          <w:sz w:val="16"/>
        </w:rPr>
        <w:t> patients</w:t>
      </w:r>
      <w:r>
        <w:rPr>
          <w:color w:val="231F20"/>
          <w:w w:val="105"/>
          <w:sz w:val="16"/>
        </w:rPr>
        <w:t> with</w:t>
      </w:r>
      <w:r>
        <w:rPr>
          <w:color w:val="231F20"/>
          <w:w w:val="105"/>
          <w:sz w:val="16"/>
        </w:rPr>
        <w:t> hypersensitivity</w:t>
      </w:r>
      <w:r>
        <w:rPr>
          <w:color w:val="231F20"/>
          <w:w w:val="105"/>
          <w:sz w:val="16"/>
        </w:rPr>
        <w:t> reactions</w:t>
      </w:r>
      <w:r>
        <w:rPr>
          <w:color w:val="231F20"/>
          <w:w w:val="105"/>
          <w:sz w:val="16"/>
        </w:rPr>
        <w:t> after</w:t>
      </w:r>
      <w:r>
        <w:rPr>
          <w:color w:val="231F20"/>
          <w:w w:val="105"/>
          <w:sz w:val="16"/>
        </w:rPr>
        <w:t> </w:t>
      </w:r>
      <w:r>
        <w:rPr>
          <w:color w:val="231F20"/>
          <w:w w:val="105"/>
          <w:sz w:val="16"/>
        </w:rPr>
        <w:t>vaccines. </w:t>
      </w:r>
      <w:r>
        <w:rPr>
          <w:i/>
          <w:color w:val="231F20"/>
          <w:w w:val="105"/>
          <w:sz w:val="16"/>
        </w:rPr>
        <w:t>Pediatrics</w:t>
      </w:r>
      <w:r>
        <w:rPr>
          <w:color w:val="231F20"/>
          <w:w w:val="105"/>
          <w:sz w:val="16"/>
        </w:rPr>
        <w:t>. 2008;122:e771-e777.</w:t>
      </w:r>
    </w:p>
    <w:p>
      <w:pPr>
        <w:pStyle w:val="ListParagraph"/>
        <w:numPr>
          <w:ilvl w:val="0"/>
          <w:numId w:val="9"/>
        </w:numPr>
        <w:tabs>
          <w:tab w:pos="740" w:val="left" w:leader="none"/>
        </w:tabs>
        <w:spacing w:line="235" w:lineRule="auto" w:before="0" w:after="0"/>
        <w:ind w:left="740" w:right="0" w:hanging="380"/>
        <w:jc w:val="both"/>
        <w:rPr>
          <w:sz w:val="16"/>
        </w:rPr>
      </w:pPr>
      <w:bookmarkStart w:name="_bookmark143" w:id="240"/>
      <w:bookmarkEnd w:id="240"/>
      <w:r>
        <w:rPr/>
      </w:r>
      <w:r>
        <w:rPr>
          <w:color w:val="231F20"/>
          <w:w w:val="105"/>
          <w:sz w:val="16"/>
        </w:rPr>
        <w:t>Centers for Disease Control. Systemic allergic reactions </w:t>
      </w:r>
      <w:r>
        <w:rPr>
          <w:color w:val="231F20"/>
          <w:w w:val="105"/>
          <w:sz w:val="16"/>
        </w:rPr>
        <w:t>follow- ing</w:t>
      </w:r>
      <w:r>
        <w:rPr>
          <w:color w:val="231F20"/>
          <w:spacing w:val="-7"/>
          <w:w w:val="105"/>
          <w:sz w:val="16"/>
        </w:rPr>
        <w:t> </w:t>
      </w:r>
      <w:r>
        <w:rPr>
          <w:color w:val="231F20"/>
          <w:w w:val="105"/>
          <w:sz w:val="16"/>
        </w:rPr>
        <w:t>immunization</w:t>
      </w:r>
      <w:r>
        <w:rPr>
          <w:color w:val="231F20"/>
          <w:spacing w:val="-7"/>
          <w:w w:val="105"/>
          <w:sz w:val="16"/>
        </w:rPr>
        <w:t> </w:t>
      </w:r>
      <w:r>
        <w:rPr>
          <w:color w:val="231F20"/>
          <w:w w:val="105"/>
          <w:sz w:val="16"/>
        </w:rPr>
        <w:t>with</w:t>
      </w:r>
      <w:r>
        <w:rPr>
          <w:color w:val="231F20"/>
          <w:spacing w:val="-7"/>
          <w:w w:val="105"/>
          <w:sz w:val="16"/>
        </w:rPr>
        <w:t> </w:t>
      </w:r>
      <w:r>
        <w:rPr>
          <w:color w:val="231F20"/>
          <w:w w:val="105"/>
          <w:sz w:val="16"/>
        </w:rPr>
        <w:t>human</w:t>
      </w:r>
      <w:r>
        <w:rPr>
          <w:color w:val="231F20"/>
          <w:spacing w:val="-8"/>
          <w:w w:val="105"/>
          <w:sz w:val="16"/>
        </w:rPr>
        <w:t> </w:t>
      </w:r>
      <w:r>
        <w:rPr>
          <w:color w:val="231F20"/>
          <w:w w:val="105"/>
          <w:sz w:val="16"/>
        </w:rPr>
        <w:t>diploid</w:t>
      </w:r>
      <w:r>
        <w:rPr>
          <w:color w:val="231F20"/>
          <w:spacing w:val="-7"/>
          <w:w w:val="105"/>
          <w:sz w:val="16"/>
        </w:rPr>
        <w:t> </w:t>
      </w:r>
      <w:r>
        <w:rPr>
          <w:color w:val="231F20"/>
          <w:w w:val="105"/>
          <w:sz w:val="16"/>
        </w:rPr>
        <w:t>cell</w:t>
      </w:r>
      <w:r>
        <w:rPr>
          <w:color w:val="231F20"/>
          <w:spacing w:val="-7"/>
          <w:w w:val="105"/>
          <w:sz w:val="16"/>
        </w:rPr>
        <w:t> </w:t>
      </w:r>
      <w:r>
        <w:rPr>
          <w:color w:val="231F20"/>
          <w:w w:val="105"/>
          <w:sz w:val="16"/>
        </w:rPr>
        <w:t>rabies</w:t>
      </w:r>
      <w:r>
        <w:rPr>
          <w:color w:val="231F20"/>
          <w:spacing w:val="-7"/>
          <w:w w:val="105"/>
          <w:sz w:val="16"/>
        </w:rPr>
        <w:t> </w:t>
      </w:r>
      <w:r>
        <w:rPr>
          <w:color w:val="231F20"/>
          <w:w w:val="105"/>
          <w:sz w:val="16"/>
        </w:rPr>
        <w:t>vaccine.</w:t>
      </w:r>
      <w:r>
        <w:rPr>
          <w:color w:val="231F20"/>
          <w:spacing w:val="-8"/>
          <w:w w:val="105"/>
          <w:sz w:val="16"/>
        </w:rPr>
        <w:t> </w:t>
      </w:r>
      <w:r>
        <w:rPr>
          <w:i/>
          <w:color w:val="231F20"/>
          <w:w w:val="105"/>
          <w:sz w:val="16"/>
        </w:rPr>
        <w:t>MMWR Morb Mortal Wkly Rep</w:t>
      </w:r>
      <w:r>
        <w:rPr>
          <w:color w:val="231F20"/>
          <w:w w:val="105"/>
          <w:sz w:val="16"/>
        </w:rPr>
        <w:t>. 1984;33:185-188.</w:t>
      </w:r>
    </w:p>
    <w:p>
      <w:pPr>
        <w:pStyle w:val="ListParagraph"/>
        <w:numPr>
          <w:ilvl w:val="0"/>
          <w:numId w:val="9"/>
        </w:numPr>
        <w:tabs>
          <w:tab w:pos="740" w:val="left" w:leader="none"/>
        </w:tabs>
        <w:spacing w:line="235" w:lineRule="auto" w:before="0" w:after="0"/>
        <w:ind w:left="740" w:right="0" w:hanging="380"/>
        <w:jc w:val="both"/>
        <w:rPr>
          <w:sz w:val="16"/>
        </w:rPr>
      </w:pPr>
      <w:bookmarkStart w:name="_bookmark144" w:id="241"/>
      <w:bookmarkEnd w:id="241"/>
      <w:r>
        <w:rPr/>
      </w:r>
      <w:r>
        <w:rPr>
          <w:color w:val="231F20"/>
          <w:spacing w:val="-2"/>
          <w:w w:val="110"/>
          <w:sz w:val="16"/>
        </w:rPr>
        <w:t>Dreeson</w:t>
      </w:r>
      <w:r>
        <w:rPr>
          <w:color w:val="231F20"/>
          <w:spacing w:val="-6"/>
          <w:w w:val="110"/>
          <w:sz w:val="16"/>
        </w:rPr>
        <w:t> </w:t>
      </w:r>
      <w:r>
        <w:rPr>
          <w:color w:val="231F20"/>
          <w:spacing w:val="-2"/>
          <w:w w:val="110"/>
          <w:sz w:val="16"/>
        </w:rPr>
        <w:t>DW,</w:t>
      </w:r>
      <w:r>
        <w:rPr>
          <w:color w:val="231F20"/>
          <w:spacing w:val="-5"/>
          <w:w w:val="110"/>
          <w:sz w:val="16"/>
        </w:rPr>
        <w:t> </w:t>
      </w:r>
      <w:r>
        <w:rPr>
          <w:color w:val="231F20"/>
          <w:spacing w:val="-2"/>
          <w:w w:val="110"/>
          <w:sz w:val="16"/>
        </w:rPr>
        <w:t>Bernard</w:t>
      </w:r>
      <w:r>
        <w:rPr>
          <w:color w:val="231F20"/>
          <w:spacing w:val="-5"/>
          <w:w w:val="110"/>
          <w:sz w:val="16"/>
        </w:rPr>
        <w:t> </w:t>
      </w:r>
      <w:r>
        <w:rPr>
          <w:color w:val="231F20"/>
          <w:spacing w:val="-2"/>
          <w:w w:val="110"/>
          <w:sz w:val="16"/>
        </w:rPr>
        <w:t>KW,</w:t>
      </w:r>
      <w:r>
        <w:rPr>
          <w:color w:val="231F20"/>
          <w:spacing w:val="-5"/>
          <w:w w:val="110"/>
          <w:sz w:val="16"/>
        </w:rPr>
        <w:t> </w:t>
      </w:r>
      <w:r>
        <w:rPr>
          <w:color w:val="231F20"/>
          <w:spacing w:val="-2"/>
          <w:w w:val="110"/>
          <w:sz w:val="16"/>
        </w:rPr>
        <w:t>Parker</w:t>
      </w:r>
      <w:r>
        <w:rPr>
          <w:color w:val="231F20"/>
          <w:spacing w:val="-5"/>
          <w:w w:val="110"/>
          <w:sz w:val="16"/>
        </w:rPr>
        <w:t> </w:t>
      </w:r>
      <w:r>
        <w:rPr>
          <w:color w:val="231F20"/>
          <w:spacing w:val="-2"/>
          <w:w w:val="110"/>
          <w:sz w:val="16"/>
        </w:rPr>
        <w:t>RA,</w:t>
      </w:r>
      <w:r>
        <w:rPr>
          <w:color w:val="231F20"/>
          <w:spacing w:val="-5"/>
          <w:w w:val="110"/>
          <w:sz w:val="16"/>
        </w:rPr>
        <w:t> </w:t>
      </w:r>
      <w:r>
        <w:rPr>
          <w:color w:val="231F20"/>
          <w:spacing w:val="-2"/>
          <w:w w:val="110"/>
          <w:sz w:val="16"/>
        </w:rPr>
        <w:t>et</w:t>
      </w:r>
      <w:r>
        <w:rPr>
          <w:color w:val="231F20"/>
          <w:spacing w:val="-9"/>
          <w:w w:val="110"/>
          <w:sz w:val="16"/>
        </w:rPr>
        <w:t> </w:t>
      </w:r>
      <w:r>
        <w:rPr>
          <w:color w:val="231F20"/>
          <w:spacing w:val="-2"/>
          <w:w w:val="110"/>
          <w:sz w:val="16"/>
        </w:rPr>
        <w:t>al.</w:t>
      </w:r>
      <w:r>
        <w:rPr>
          <w:color w:val="231F20"/>
          <w:spacing w:val="-5"/>
          <w:w w:val="110"/>
          <w:sz w:val="16"/>
        </w:rPr>
        <w:t> </w:t>
      </w:r>
      <w:r>
        <w:rPr>
          <w:color w:val="231F20"/>
          <w:spacing w:val="-2"/>
          <w:w w:val="110"/>
          <w:sz w:val="16"/>
        </w:rPr>
        <w:t>Immune</w:t>
      </w:r>
      <w:r>
        <w:rPr>
          <w:color w:val="231F20"/>
          <w:spacing w:val="-5"/>
          <w:w w:val="110"/>
          <w:sz w:val="16"/>
        </w:rPr>
        <w:t> </w:t>
      </w:r>
      <w:r>
        <w:rPr>
          <w:color w:val="231F20"/>
          <w:spacing w:val="-2"/>
          <w:w w:val="110"/>
          <w:sz w:val="16"/>
        </w:rPr>
        <w:t>complex- </w:t>
      </w:r>
      <w:r>
        <w:rPr>
          <w:color w:val="231F20"/>
          <w:w w:val="110"/>
          <w:sz w:val="16"/>
        </w:rPr>
        <w:t>like</w:t>
      </w:r>
      <w:r>
        <w:rPr>
          <w:color w:val="231F20"/>
          <w:w w:val="110"/>
          <w:sz w:val="16"/>
        </w:rPr>
        <w:t> disease</w:t>
      </w:r>
      <w:r>
        <w:rPr>
          <w:color w:val="231F20"/>
          <w:w w:val="110"/>
          <w:sz w:val="16"/>
        </w:rPr>
        <w:t> in</w:t>
      </w:r>
      <w:r>
        <w:rPr>
          <w:color w:val="231F20"/>
          <w:w w:val="110"/>
          <w:sz w:val="16"/>
        </w:rPr>
        <w:t> 23</w:t>
      </w:r>
      <w:r>
        <w:rPr>
          <w:color w:val="231F20"/>
          <w:w w:val="110"/>
          <w:sz w:val="16"/>
        </w:rPr>
        <w:t> persons</w:t>
      </w:r>
      <w:r>
        <w:rPr>
          <w:color w:val="231F20"/>
          <w:w w:val="110"/>
          <w:sz w:val="16"/>
        </w:rPr>
        <w:t> following</w:t>
      </w:r>
      <w:r>
        <w:rPr>
          <w:color w:val="231F20"/>
          <w:w w:val="110"/>
          <w:sz w:val="16"/>
        </w:rPr>
        <w:t> a</w:t>
      </w:r>
      <w:r>
        <w:rPr>
          <w:color w:val="231F20"/>
          <w:w w:val="110"/>
          <w:sz w:val="16"/>
        </w:rPr>
        <w:t> booster</w:t>
      </w:r>
      <w:r>
        <w:rPr>
          <w:color w:val="231F20"/>
          <w:w w:val="110"/>
          <w:sz w:val="16"/>
        </w:rPr>
        <w:t> dose</w:t>
      </w:r>
      <w:r>
        <w:rPr>
          <w:color w:val="231F20"/>
          <w:w w:val="110"/>
          <w:sz w:val="16"/>
        </w:rPr>
        <w:t> of</w:t>
      </w:r>
      <w:r>
        <w:rPr>
          <w:color w:val="231F20"/>
          <w:w w:val="110"/>
          <w:sz w:val="16"/>
        </w:rPr>
        <w:t> rabies human diploid cell vaccine. </w:t>
      </w:r>
      <w:r>
        <w:rPr>
          <w:i/>
          <w:color w:val="231F20"/>
          <w:w w:val="110"/>
          <w:sz w:val="16"/>
        </w:rPr>
        <w:t>Vaccine</w:t>
      </w:r>
      <w:r>
        <w:rPr>
          <w:color w:val="231F20"/>
          <w:w w:val="110"/>
          <w:sz w:val="16"/>
        </w:rPr>
        <w:t>. 1986;4:45-49.</w:t>
      </w:r>
    </w:p>
    <w:p>
      <w:pPr>
        <w:pStyle w:val="ListParagraph"/>
        <w:numPr>
          <w:ilvl w:val="0"/>
          <w:numId w:val="9"/>
        </w:numPr>
        <w:tabs>
          <w:tab w:pos="740" w:val="left" w:leader="none"/>
        </w:tabs>
        <w:spacing w:line="235" w:lineRule="auto" w:before="0" w:after="0"/>
        <w:ind w:left="740" w:right="0" w:hanging="380"/>
        <w:jc w:val="both"/>
        <w:rPr>
          <w:sz w:val="16"/>
        </w:rPr>
      </w:pPr>
      <w:bookmarkStart w:name="_bookmark145" w:id="242"/>
      <w:bookmarkEnd w:id="242"/>
      <w:r>
        <w:rPr/>
      </w:r>
      <w:r>
        <w:rPr>
          <w:color w:val="231F20"/>
          <w:w w:val="105"/>
          <w:sz w:val="16"/>
        </w:rPr>
        <w:t>Anderson MC, Baer H, Frazier DJ, et al. The role of specific </w:t>
      </w:r>
      <w:r>
        <w:rPr>
          <w:color w:val="231F20"/>
          <w:w w:val="105"/>
          <w:sz w:val="16"/>
        </w:rPr>
        <w:t>IgE and</w:t>
      </w:r>
      <w:r>
        <w:rPr>
          <w:color w:val="231F20"/>
          <w:spacing w:val="40"/>
          <w:w w:val="105"/>
          <w:sz w:val="16"/>
        </w:rPr>
        <w:t> </w:t>
      </w:r>
      <w:r>
        <w:rPr>
          <w:color w:val="231F20"/>
          <w:w w:val="105"/>
          <w:sz w:val="16"/>
        </w:rPr>
        <w:t>beta-propiolactone</w:t>
      </w:r>
      <w:r>
        <w:rPr>
          <w:color w:val="231F20"/>
          <w:spacing w:val="40"/>
          <w:w w:val="105"/>
          <w:sz w:val="16"/>
        </w:rPr>
        <w:t> </w:t>
      </w:r>
      <w:r>
        <w:rPr>
          <w:color w:val="231F20"/>
          <w:w w:val="105"/>
          <w:sz w:val="16"/>
        </w:rPr>
        <w:t>in</w:t>
      </w:r>
      <w:r>
        <w:rPr>
          <w:color w:val="231F20"/>
          <w:spacing w:val="40"/>
          <w:w w:val="105"/>
          <w:sz w:val="16"/>
        </w:rPr>
        <w:t> </w:t>
      </w:r>
      <w:r>
        <w:rPr>
          <w:color w:val="231F20"/>
          <w:w w:val="105"/>
          <w:sz w:val="16"/>
        </w:rPr>
        <w:t>reactions</w:t>
      </w:r>
      <w:r>
        <w:rPr>
          <w:color w:val="231F20"/>
          <w:spacing w:val="40"/>
          <w:w w:val="105"/>
          <w:sz w:val="16"/>
        </w:rPr>
        <w:t> </w:t>
      </w:r>
      <w:r>
        <w:rPr>
          <w:color w:val="231F20"/>
          <w:w w:val="105"/>
          <w:sz w:val="16"/>
        </w:rPr>
        <w:t>resulting</w:t>
      </w:r>
      <w:r>
        <w:rPr>
          <w:color w:val="231F20"/>
          <w:spacing w:val="40"/>
          <w:w w:val="105"/>
          <w:sz w:val="16"/>
        </w:rPr>
        <w:t> </w:t>
      </w:r>
      <w:r>
        <w:rPr>
          <w:color w:val="231F20"/>
          <w:w w:val="105"/>
          <w:sz w:val="16"/>
        </w:rPr>
        <w:t>from</w:t>
      </w:r>
      <w:r>
        <w:rPr>
          <w:color w:val="231F20"/>
          <w:spacing w:val="40"/>
          <w:w w:val="105"/>
          <w:sz w:val="16"/>
        </w:rPr>
        <w:t> </w:t>
      </w:r>
      <w:r>
        <w:rPr>
          <w:color w:val="231F20"/>
          <w:w w:val="105"/>
          <w:sz w:val="16"/>
        </w:rPr>
        <w:t>booster </w:t>
      </w:r>
      <w:r>
        <w:rPr>
          <w:color w:val="231F20"/>
          <w:spacing w:val="-2"/>
          <w:w w:val="105"/>
          <w:sz w:val="16"/>
        </w:rPr>
        <w:t>doses</w:t>
      </w:r>
      <w:r>
        <w:rPr>
          <w:color w:val="231F20"/>
          <w:spacing w:val="-8"/>
          <w:w w:val="105"/>
          <w:sz w:val="16"/>
        </w:rPr>
        <w:t> </w:t>
      </w:r>
      <w:r>
        <w:rPr>
          <w:color w:val="231F20"/>
          <w:spacing w:val="-2"/>
          <w:w w:val="105"/>
          <w:sz w:val="16"/>
        </w:rPr>
        <w:t>of</w:t>
      </w:r>
      <w:r>
        <w:rPr>
          <w:color w:val="231F20"/>
          <w:spacing w:val="-8"/>
          <w:w w:val="105"/>
          <w:sz w:val="16"/>
        </w:rPr>
        <w:t> </w:t>
      </w:r>
      <w:r>
        <w:rPr>
          <w:color w:val="231F20"/>
          <w:spacing w:val="-2"/>
          <w:w w:val="105"/>
          <w:sz w:val="16"/>
        </w:rPr>
        <w:t>human</w:t>
      </w:r>
      <w:r>
        <w:rPr>
          <w:color w:val="231F20"/>
          <w:spacing w:val="-8"/>
          <w:w w:val="105"/>
          <w:sz w:val="16"/>
        </w:rPr>
        <w:t> </w:t>
      </w:r>
      <w:r>
        <w:rPr>
          <w:color w:val="231F20"/>
          <w:spacing w:val="-2"/>
          <w:w w:val="105"/>
          <w:sz w:val="16"/>
        </w:rPr>
        <w:t>diploid</w:t>
      </w:r>
      <w:r>
        <w:rPr>
          <w:color w:val="231F20"/>
          <w:spacing w:val="-8"/>
          <w:w w:val="105"/>
          <w:sz w:val="16"/>
        </w:rPr>
        <w:t> </w:t>
      </w:r>
      <w:r>
        <w:rPr>
          <w:color w:val="231F20"/>
          <w:spacing w:val="-2"/>
          <w:w w:val="105"/>
          <w:sz w:val="16"/>
        </w:rPr>
        <w:t>cell</w:t>
      </w:r>
      <w:r>
        <w:rPr>
          <w:color w:val="231F20"/>
          <w:spacing w:val="-8"/>
          <w:w w:val="105"/>
          <w:sz w:val="16"/>
        </w:rPr>
        <w:t> </w:t>
      </w:r>
      <w:r>
        <w:rPr>
          <w:color w:val="231F20"/>
          <w:spacing w:val="-2"/>
          <w:w w:val="105"/>
          <w:sz w:val="16"/>
        </w:rPr>
        <w:t>rabies</w:t>
      </w:r>
      <w:r>
        <w:rPr>
          <w:color w:val="231F20"/>
          <w:spacing w:val="-8"/>
          <w:w w:val="105"/>
          <w:sz w:val="16"/>
        </w:rPr>
        <w:t> </w:t>
      </w:r>
      <w:r>
        <w:rPr>
          <w:color w:val="231F20"/>
          <w:spacing w:val="-2"/>
          <w:w w:val="105"/>
          <w:sz w:val="16"/>
        </w:rPr>
        <w:t>vaccine.</w:t>
      </w:r>
      <w:r>
        <w:rPr>
          <w:color w:val="231F20"/>
          <w:spacing w:val="-8"/>
          <w:w w:val="105"/>
          <w:sz w:val="16"/>
        </w:rPr>
        <w:t> </w:t>
      </w:r>
      <w:r>
        <w:rPr>
          <w:i/>
          <w:color w:val="231F20"/>
          <w:spacing w:val="-2"/>
          <w:sz w:val="16"/>
        </w:rPr>
        <w:t>J</w:t>
      </w:r>
      <w:r>
        <w:rPr>
          <w:i/>
          <w:color w:val="231F20"/>
          <w:spacing w:val="-3"/>
          <w:sz w:val="16"/>
        </w:rPr>
        <w:t> </w:t>
      </w:r>
      <w:r>
        <w:rPr>
          <w:i/>
          <w:color w:val="231F20"/>
          <w:spacing w:val="-2"/>
          <w:w w:val="105"/>
          <w:sz w:val="16"/>
        </w:rPr>
        <w:t>Allergy</w:t>
      </w:r>
      <w:r>
        <w:rPr>
          <w:i/>
          <w:color w:val="231F20"/>
          <w:spacing w:val="-5"/>
          <w:w w:val="105"/>
          <w:sz w:val="16"/>
        </w:rPr>
        <w:t> </w:t>
      </w:r>
      <w:r>
        <w:rPr>
          <w:i/>
          <w:color w:val="231F20"/>
          <w:spacing w:val="-2"/>
          <w:w w:val="105"/>
          <w:sz w:val="16"/>
        </w:rPr>
        <w:t>Clin</w:t>
      </w:r>
      <w:r>
        <w:rPr>
          <w:i/>
          <w:color w:val="231F20"/>
          <w:spacing w:val="-5"/>
          <w:w w:val="105"/>
          <w:sz w:val="16"/>
        </w:rPr>
        <w:t> </w:t>
      </w:r>
      <w:r>
        <w:rPr>
          <w:i/>
          <w:color w:val="231F20"/>
          <w:spacing w:val="-2"/>
          <w:w w:val="105"/>
          <w:sz w:val="16"/>
        </w:rPr>
        <w:t>Immunol</w:t>
      </w:r>
      <w:r>
        <w:rPr>
          <w:color w:val="231F20"/>
          <w:spacing w:val="-2"/>
          <w:w w:val="105"/>
          <w:sz w:val="16"/>
        </w:rPr>
        <w:t>.</w:t>
      </w:r>
      <w:r>
        <w:rPr>
          <w:color w:val="231F20"/>
          <w:spacing w:val="40"/>
          <w:w w:val="105"/>
          <w:sz w:val="16"/>
        </w:rPr>
        <w:t> </w:t>
      </w:r>
      <w:r>
        <w:rPr>
          <w:color w:val="231F20"/>
          <w:spacing w:val="-2"/>
          <w:w w:val="105"/>
          <w:sz w:val="16"/>
        </w:rPr>
        <w:t>1987;80:861-868.</w:t>
      </w:r>
    </w:p>
    <w:p>
      <w:pPr>
        <w:pStyle w:val="ListParagraph"/>
        <w:numPr>
          <w:ilvl w:val="0"/>
          <w:numId w:val="9"/>
        </w:numPr>
        <w:tabs>
          <w:tab w:pos="740" w:val="left" w:leader="none"/>
        </w:tabs>
        <w:spacing w:line="235" w:lineRule="auto" w:before="0" w:after="0"/>
        <w:ind w:left="740" w:right="0" w:hanging="380"/>
        <w:jc w:val="both"/>
        <w:rPr>
          <w:sz w:val="16"/>
        </w:rPr>
      </w:pPr>
      <w:r>
        <w:rPr>
          <w:color w:val="231F20"/>
          <w:w w:val="105"/>
          <w:sz w:val="16"/>
        </w:rPr>
        <w:t>DiMiceli</w:t>
      </w:r>
      <w:r>
        <w:rPr>
          <w:color w:val="231F20"/>
          <w:spacing w:val="-11"/>
          <w:w w:val="105"/>
          <w:sz w:val="16"/>
        </w:rPr>
        <w:t> </w:t>
      </w:r>
      <w:r>
        <w:rPr>
          <w:color w:val="231F20"/>
          <w:w w:val="105"/>
          <w:sz w:val="16"/>
        </w:rPr>
        <w:t>L,</w:t>
      </w:r>
      <w:r>
        <w:rPr>
          <w:color w:val="231F20"/>
          <w:spacing w:val="-10"/>
          <w:w w:val="105"/>
          <w:sz w:val="16"/>
        </w:rPr>
        <w:t> </w:t>
      </w:r>
      <w:r>
        <w:rPr>
          <w:color w:val="231F20"/>
          <w:w w:val="105"/>
          <w:sz w:val="16"/>
        </w:rPr>
        <w:t>Pool</w:t>
      </w:r>
      <w:r>
        <w:rPr>
          <w:color w:val="231F20"/>
          <w:spacing w:val="-11"/>
          <w:w w:val="105"/>
          <w:sz w:val="16"/>
        </w:rPr>
        <w:t> </w:t>
      </w:r>
      <w:r>
        <w:rPr>
          <w:color w:val="231F20"/>
          <w:w w:val="105"/>
          <w:sz w:val="16"/>
        </w:rPr>
        <w:t>V,</w:t>
      </w:r>
      <w:r>
        <w:rPr>
          <w:color w:val="231F20"/>
          <w:spacing w:val="-10"/>
          <w:w w:val="105"/>
          <w:sz w:val="16"/>
        </w:rPr>
        <w:t> </w:t>
      </w:r>
      <w:r>
        <w:rPr>
          <w:color w:val="231F20"/>
          <w:w w:val="105"/>
          <w:sz w:val="16"/>
        </w:rPr>
        <w:t>Kelso</w:t>
      </w:r>
      <w:r>
        <w:rPr>
          <w:color w:val="231F20"/>
          <w:spacing w:val="-11"/>
          <w:w w:val="105"/>
          <w:sz w:val="16"/>
        </w:rPr>
        <w:t> </w:t>
      </w:r>
      <w:r>
        <w:rPr>
          <w:color w:val="231F20"/>
          <w:w w:val="105"/>
          <w:sz w:val="16"/>
        </w:rPr>
        <w:t>JM,</w:t>
      </w:r>
      <w:r>
        <w:rPr>
          <w:color w:val="231F20"/>
          <w:spacing w:val="-10"/>
          <w:w w:val="105"/>
          <w:sz w:val="16"/>
        </w:rPr>
        <w:t> </w:t>
      </w:r>
      <w:r>
        <w:rPr>
          <w:color w:val="231F20"/>
          <w:w w:val="105"/>
          <w:sz w:val="16"/>
        </w:rPr>
        <w:t>et</w:t>
      </w:r>
      <w:r>
        <w:rPr>
          <w:color w:val="231F20"/>
          <w:spacing w:val="-11"/>
          <w:w w:val="105"/>
          <w:sz w:val="16"/>
        </w:rPr>
        <w:t> </w:t>
      </w:r>
      <w:r>
        <w:rPr>
          <w:color w:val="231F20"/>
          <w:w w:val="105"/>
          <w:sz w:val="16"/>
        </w:rPr>
        <w:t>al.</w:t>
      </w:r>
      <w:r>
        <w:rPr>
          <w:color w:val="231F20"/>
          <w:spacing w:val="-10"/>
          <w:w w:val="105"/>
          <w:sz w:val="16"/>
        </w:rPr>
        <w:t> </w:t>
      </w:r>
      <w:r>
        <w:rPr>
          <w:color w:val="231F20"/>
          <w:w w:val="105"/>
          <w:sz w:val="16"/>
        </w:rPr>
        <w:t>Vaccination</w:t>
      </w:r>
      <w:r>
        <w:rPr>
          <w:color w:val="231F20"/>
          <w:spacing w:val="-11"/>
          <w:w w:val="105"/>
          <w:sz w:val="16"/>
        </w:rPr>
        <w:t> </w:t>
      </w:r>
      <w:r>
        <w:rPr>
          <w:color w:val="231F20"/>
          <w:w w:val="105"/>
          <w:sz w:val="16"/>
        </w:rPr>
        <w:t>of</w:t>
      </w:r>
      <w:r>
        <w:rPr>
          <w:color w:val="231F20"/>
          <w:spacing w:val="-10"/>
          <w:w w:val="105"/>
          <w:sz w:val="16"/>
        </w:rPr>
        <w:t> </w:t>
      </w:r>
      <w:r>
        <w:rPr>
          <w:color w:val="231F20"/>
          <w:w w:val="105"/>
          <w:sz w:val="16"/>
        </w:rPr>
        <w:t>yeast</w:t>
      </w:r>
      <w:r>
        <w:rPr>
          <w:color w:val="231F20"/>
          <w:spacing w:val="-11"/>
          <w:w w:val="105"/>
          <w:sz w:val="16"/>
        </w:rPr>
        <w:t> </w:t>
      </w:r>
      <w:r>
        <w:rPr>
          <w:color w:val="231F20"/>
          <w:w w:val="105"/>
          <w:sz w:val="16"/>
        </w:rPr>
        <w:t>sensitive </w:t>
      </w:r>
      <w:r>
        <w:rPr>
          <w:color w:val="231F20"/>
          <w:spacing w:val="-2"/>
          <w:w w:val="105"/>
          <w:sz w:val="16"/>
        </w:rPr>
        <w:t>individuals:</w:t>
      </w:r>
      <w:r>
        <w:rPr>
          <w:color w:val="231F20"/>
          <w:spacing w:val="-6"/>
          <w:w w:val="105"/>
          <w:sz w:val="16"/>
        </w:rPr>
        <w:t> </w:t>
      </w:r>
      <w:r>
        <w:rPr>
          <w:color w:val="231F20"/>
          <w:spacing w:val="-2"/>
          <w:w w:val="105"/>
          <w:sz w:val="16"/>
        </w:rPr>
        <w:t>review</w:t>
      </w:r>
      <w:r>
        <w:rPr>
          <w:color w:val="231F20"/>
          <w:spacing w:val="-6"/>
          <w:w w:val="105"/>
          <w:sz w:val="16"/>
        </w:rPr>
        <w:t> </w:t>
      </w:r>
      <w:r>
        <w:rPr>
          <w:color w:val="231F20"/>
          <w:spacing w:val="-2"/>
          <w:w w:val="105"/>
          <w:sz w:val="16"/>
        </w:rPr>
        <w:t>of</w:t>
      </w:r>
      <w:r>
        <w:rPr>
          <w:color w:val="231F20"/>
          <w:spacing w:val="-6"/>
          <w:w w:val="105"/>
          <w:sz w:val="16"/>
        </w:rPr>
        <w:t> </w:t>
      </w:r>
      <w:r>
        <w:rPr>
          <w:color w:val="231F20"/>
          <w:spacing w:val="-2"/>
          <w:w w:val="105"/>
          <w:sz w:val="16"/>
        </w:rPr>
        <w:t>safety</w:t>
      </w:r>
      <w:r>
        <w:rPr>
          <w:color w:val="231F20"/>
          <w:spacing w:val="-6"/>
          <w:w w:val="105"/>
          <w:sz w:val="16"/>
        </w:rPr>
        <w:t> </w:t>
      </w:r>
      <w:r>
        <w:rPr>
          <w:color w:val="231F20"/>
          <w:spacing w:val="-2"/>
          <w:w w:val="105"/>
          <w:sz w:val="16"/>
        </w:rPr>
        <w:t>data</w:t>
      </w:r>
      <w:r>
        <w:rPr>
          <w:color w:val="231F20"/>
          <w:spacing w:val="-6"/>
          <w:w w:val="105"/>
          <w:sz w:val="16"/>
        </w:rPr>
        <w:t> </w:t>
      </w:r>
      <w:r>
        <w:rPr>
          <w:color w:val="231F20"/>
          <w:spacing w:val="-2"/>
          <w:w w:val="105"/>
          <w:sz w:val="16"/>
        </w:rPr>
        <w:t>in</w:t>
      </w:r>
      <w:r>
        <w:rPr>
          <w:color w:val="231F20"/>
          <w:spacing w:val="-6"/>
          <w:w w:val="105"/>
          <w:sz w:val="16"/>
        </w:rPr>
        <w:t> </w:t>
      </w:r>
      <w:r>
        <w:rPr>
          <w:color w:val="231F20"/>
          <w:spacing w:val="-2"/>
          <w:w w:val="105"/>
          <w:sz w:val="16"/>
        </w:rPr>
        <w:t>the</w:t>
      </w:r>
      <w:r>
        <w:rPr>
          <w:color w:val="231F20"/>
          <w:spacing w:val="-6"/>
          <w:w w:val="105"/>
          <w:sz w:val="16"/>
        </w:rPr>
        <w:t> </w:t>
      </w:r>
      <w:r>
        <w:rPr>
          <w:color w:val="231F20"/>
          <w:spacing w:val="-2"/>
          <w:w w:val="105"/>
          <w:sz w:val="16"/>
        </w:rPr>
        <w:t>US</w:t>
      </w:r>
      <w:r>
        <w:rPr>
          <w:color w:val="231F20"/>
          <w:spacing w:val="-6"/>
          <w:w w:val="105"/>
          <w:sz w:val="16"/>
        </w:rPr>
        <w:t> </w:t>
      </w:r>
      <w:r>
        <w:rPr>
          <w:color w:val="231F20"/>
          <w:spacing w:val="-2"/>
          <w:w w:val="105"/>
          <w:sz w:val="16"/>
        </w:rPr>
        <w:t>Vaccine</w:t>
      </w:r>
      <w:r>
        <w:rPr>
          <w:color w:val="231F20"/>
          <w:spacing w:val="-6"/>
          <w:w w:val="105"/>
          <w:sz w:val="16"/>
        </w:rPr>
        <w:t> </w:t>
      </w:r>
      <w:r>
        <w:rPr>
          <w:color w:val="231F20"/>
          <w:spacing w:val="-2"/>
          <w:w w:val="105"/>
          <w:sz w:val="16"/>
        </w:rPr>
        <w:t>Adverse</w:t>
      </w:r>
      <w:r>
        <w:rPr>
          <w:color w:val="231F20"/>
          <w:spacing w:val="-6"/>
          <w:w w:val="105"/>
          <w:sz w:val="16"/>
        </w:rPr>
        <w:t> </w:t>
      </w:r>
      <w:r>
        <w:rPr>
          <w:color w:val="231F20"/>
          <w:spacing w:val="-2"/>
          <w:w w:val="105"/>
          <w:sz w:val="16"/>
        </w:rPr>
        <w:t>Event</w:t>
      </w:r>
      <w:r>
        <w:rPr>
          <w:color w:val="231F20"/>
          <w:w w:val="105"/>
          <w:sz w:val="16"/>
        </w:rPr>
        <w:t> Reporting System (VAERS). </w:t>
      </w:r>
      <w:r>
        <w:rPr>
          <w:i/>
          <w:color w:val="231F20"/>
          <w:w w:val="105"/>
          <w:sz w:val="16"/>
        </w:rPr>
        <w:t>Vaccine</w:t>
      </w:r>
      <w:r>
        <w:rPr>
          <w:color w:val="231F20"/>
          <w:w w:val="105"/>
          <w:sz w:val="16"/>
        </w:rPr>
        <w:t>. 2006;24:703-707.</w:t>
      </w:r>
    </w:p>
    <w:p>
      <w:pPr>
        <w:pStyle w:val="ListParagraph"/>
        <w:numPr>
          <w:ilvl w:val="0"/>
          <w:numId w:val="9"/>
        </w:numPr>
        <w:tabs>
          <w:tab w:pos="738" w:val="left" w:leader="none"/>
          <w:tab w:pos="740" w:val="left" w:leader="none"/>
        </w:tabs>
        <w:spacing w:line="235" w:lineRule="auto" w:before="0" w:after="0"/>
        <w:ind w:left="740" w:right="0" w:hanging="381"/>
        <w:jc w:val="both"/>
        <w:rPr>
          <w:sz w:val="16"/>
        </w:rPr>
      </w:pPr>
      <w:r>
        <w:rPr>
          <w:color w:val="231F20"/>
          <w:sz w:val="16"/>
        </w:rPr>
        <w:t>Slater</w:t>
      </w:r>
      <w:r>
        <w:rPr>
          <w:color w:val="231F20"/>
          <w:spacing w:val="40"/>
          <w:sz w:val="16"/>
        </w:rPr>
        <w:t> </w:t>
      </w:r>
      <w:r>
        <w:rPr>
          <w:color w:val="231F20"/>
          <w:sz w:val="16"/>
        </w:rPr>
        <w:t>JE.</w:t>
      </w:r>
      <w:r>
        <w:rPr>
          <w:color w:val="231F20"/>
          <w:spacing w:val="40"/>
          <w:sz w:val="16"/>
        </w:rPr>
        <w:t> </w:t>
      </w:r>
      <w:r>
        <w:rPr>
          <w:color w:val="231F20"/>
          <w:sz w:val="16"/>
        </w:rPr>
        <w:t>Latex</w:t>
      </w:r>
      <w:r>
        <w:rPr>
          <w:color w:val="231F20"/>
          <w:spacing w:val="40"/>
          <w:sz w:val="16"/>
        </w:rPr>
        <w:t> </w:t>
      </w:r>
      <w:r>
        <w:rPr>
          <w:color w:val="231F20"/>
          <w:sz w:val="16"/>
        </w:rPr>
        <w:t>allergy.</w:t>
      </w:r>
      <w:r>
        <w:rPr>
          <w:color w:val="231F20"/>
          <w:spacing w:val="40"/>
          <w:sz w:val="16"/>
        </w:rPr>
        <w:t> </w:t>
      </w:r>
      <w:r>
        <w:rPr>
          <w:i/>
          <w:color w:val="231F20"/>
          <w:sz w:val="16"/>
        </w:rPr>
        <w:t>J</w:t>
      </w:r>
      <w:r>
        <w:rPr>
          <w:i/>
          <w:color w:val="231F20"/>
          <w:spacing w:val="80"/>
          <w:sz w:val="16"/>
        </w:rPr>
        <w:t> </w:t>
      </w:r>
      <w:r>
        <w:rPr>
          <w:i/>
          <w:color w:val="231F20"/>
          <w:sz w:val="16"/>
        </w:rPr>
        <w:t>Allergy</w:t>
      </w:r>
      <w:r>
        <w:rPr>
          <w:i/>
          <w:color w:val="231F20"/>
          <w:spacing w:val="80"/>
          <w:sz w:val="16"/>
        </w:rPr>
        <w:t> </w:t>
      </w:r>
      <w:r>
        <w:rPr>
          <w:i/>
          <w:color w:val="231F20"/>
          <w:sz w:val="16"/>
        </w:rPr>
        <w:t>Clin</w:t>
      </w:r>
      <w:r>
        <w:rPr>
          <w:i/>
          <w:color w:val="231F20"/>
          <w:spacing w:val="80"/>
          <w:sz w:val="16"/>
        </w:rPr>
        <w:t> </w:t>
      </w:r>
      <w:r>
        <w:rPr>
          <w:i/>
          <w:color w:val="231F20"/>
          <w:sz w:val="16"/>
        </w:rPr>
        <w:t>Immunol</w:t>
      </w:r>
      <w:r>
        <w:rPr>
          <w:color w:val="231F20"/>
          <w:sz w:val="16"/>
        </w:rPr>
        <w:t>.</w:t>
      </w:r>
      <w:r>
        <w:rPr>
          <w:color w:val="231F20"/>
          <w:spacing w:val="40"/>
          <w:sz w:val="16"/>
        </w:rPr>
        <w:t> </w:t>
      </w:r>
      <w:r>
        <w:rPr>
          <w:color w:val="231F20"/>
          <w:sz w:val="16"/>
        </w:rPr>
        <w:t>1994;94:</w:t>
      </w:r>
      <w:r>
        <w:rPr>
          <w:color w:val="231F20"/>
          <w:spacing w:val="40"/>
          <w:sz w:val="16"/>
        </w:rPr>
        <w:t> </w:t>
      </w:r>
      <w:r>
        <w:rPr>
          <w:color w:val="231F20"/>
          <w:spacing w:val="-2"/>
          <w:sz w:val="16"/>
        </w:rPr>
        <w:t>139-149.</w:t>
      </w:r>
    </w:p>
    <w:p>
      <w:pPr>
        <w:pStyle w:val="ListParagraph"/>
        <w:numPr>
          <w:ilvl w:val="0"/>
          <w:numId w:val="9"/>
        </w:numPr>
        <w:tabs>
          <w:tab w:pos="740" w:val="left" w:leader="none"/>
        </w:tabs>
        <w:spacing w:line="235" w:lineRule="auto" w:before="0" w:after="0"/>
        <w:ind w:left="740" w:right="0" w:hanging="380"/>
        <w:jc w:val="both"/>
        <w:rPr>
          <w:sz w:val="16"/>
        </w:rPr>
      </w:pPr>
      <w:bookmarkStart w:name="_bookmark146" w:id="243"/>
      <w:bookmarkEnd w:id="243"/>
      <w:r>
        <w:rPr/>
      </w:r>
      <w:r>
        <w:rPr>
          <w:color w:val="231F20"/>
          <w:w w:val="105"/>
          <w:sz w:val="16"/>
        </w:rPr>
        <w:t>Towse A, O’Brien M, Twarog FJ, et</w:t>
      </w:r>
      <w:r>
        <w:rPr>
          <w:color w:val="231F20"/>
          <w:spacing w:val="-6"/>
          <w:w w:val="105"/>
          <w:sz w:val="16"/>
        </w:rPr>
        <w:t> </w:t>
      </w:r>
      <w:r>
        <w:rPr>
          <w:color w:val="231F20"/>
          <w:w w:val="105"/>
          <w:sz w:val="16"/>
        </w:rPr>
        <w:t>al. Local reaction </w:t>
      </w:r>
      <w:r>
        <w:rPr>
          <w:color w:val="231F20"/>
          <w:w w:val="105"/>
          <w:sz w:val="16"/>
        </w:rPr>
        <w:t>secondary to insulin injection: a potential role for latex antigens in insulin vials</w:t>
      </w:r>
      <w:r>
        <w:rPr>
          <w:color w:val="231F20"/>
          <w:spacing w:val="40"/>
          <w:w w:val="105"/>
          <w:sz w:val="16"/>
        </w:rPr>
        <w:t> </w:t>
      </w:r>
      <w:r>
        <w:rPr>
          <w:color w:val="231F20"/>
          <w:w w:val="105"/>
          <w:sz w:val="16"/>
        </w:rPr>
        <w:t>and</w:t>
      </w:r>
      <w:r>
        <w:rPr>
          <w:color w:val="231F20"/>
          <w:spacing w:val="40"/>
          <w:w w:val="105"/>
          <w:sz w:val="16"/>
        </w:rPr>
        <w:t> </w:t>
      </w:r>
      <w:r>
        <w:rPr>
          <w:color w:val="231F20"/>
          <w:w w:val="105"/>
          <w:sz w:val="16"/>
        </w:rPr>
        <w:t>syringes</w:t>
      </w:r>
      <w:r>
        <w:rPr>
          <w:color w:val="231F20"/>
          <w:spacing w:val="40"/>
          <w:w w:val="105"/>
          <w:sz w:val="16"/>
        </w:rPr>
        <w:t> </w:t>
      </w:r>
      <w:r>
        <w:rPr>
          <w:color w:val="231F20"/>
          <w:w w:val="105"/>
          <w:sz w:val="16"/>
        </w:rPr>
        <w:t>[short</w:t>
      </w:r>
      <w:r>
        <w:rPr>
          <w:color w:val="231F20"/>
          <w:spacing w:val="40"/>
          <w:w w:val="105"/>
          <w:sz w:val="16"/>
        </w:rPr>
        <w:t> </w:t>
      </w:r>
      <w:r>
        <w:rPr>
          <w:color w:val="231F20"/>
          <w:w w:val="105"/>
          <w:sz w:val="16"/>
        </w:rPr>
        <w:t>reports].</w:t>
      </w:r>
      <w:r>
        <w:rPr>
          <w:color w:val="231F20"/>
          <w:spacing w:val="40"/>
          <w:w w:val="105"/>
          <w:sz w:val="16"/>
        </w:rPr>
        <w:t> </w:t>
      </w:r>
      <w:r>
        <w:rPr>
          <w:i/>
          <w:color w:val="231F20"/>
          <w:w w:val="105"/>
          <w:sz w:val="16"/>
        </w:rPr>
        <w:t>Diabetes</w:t>
      </w:r>
      <w:r>
        <w:rPr>
          <w:i/>
          <w:color w:val="231F20"/>
          <w:spacing w:val="40"/>
          <w:w w:val="105"/>
          <w:sz w:val="16"/>
        </w:rPr>
        <w:t> </w:t>
      </w:r>
      <w:r>
        <w:rPr>
          <w:i/>
          <w:color w:val="231F20"/>
          <w:w w:val="105"/>
          <w:sz w:val="16"/>
        </w:rPr>
        <w:t>Care</w:t>
      </w:r>
      <w:r>
        <w:rPr>
          <w:color w:val="231F20"/>
          <w:w w:val="105"/>
          <w:sz w:val="16"/>
        </w:rPr>
        <w:t>.</w:t>
      </w:r>
      <w:r>
        <w:rPr>
          <w:color w:val="231F20"/>
          <w:spacing w:val="40"/>
          <w:w w:val="105"/>
          <w:sz w:val="16"/>
        </w:rPr>
        <w:t> </w:t>
      </w:r>
      <w:r>
        <w:rPr>
          <w:color w:val="231F20"/>
          <w:w w:val="105"/>
          <w:sz w:val="16"/>
        </w:rPr>
        <w:t>1995;18: </w:t>
      </w:r>
      <w:r>
        <w:rPr>
          <w:color w:val="231F20"/>
          <w:spacing w:val="-2"/>
          <w:w w:val="105"/>
          <w:sz w:val="16"/>
        </w:rPr>
        <w:t>1195-1197.</w:t>
      </w:r>
    </w:p>
    <w:p>
      <w:pPr>
        <w:pStyle w:val="ListParagraph"/>
        <w:numPr>
          <w:ilvl w:val="0"/>
          <w:numId w:val="9"/>
        </w:numPr>
        <w:tabs>
          <w:tab w:pos="739" w:val="left" w:leader="none"/>
        </w:tabs>
        <w:spacing w:line="235" w:lineRule="auto" w:before="0" w:after="0"/>
        <w:ind w:left="739" w:right="0" w:hanging="380"/>
        <w:jc w:val="both"/>
        <w:rPr>
          <w:sz w:val="16"/>
        </w:rPr>
      </w:pPr>
      <w:r>
        <w:rPr>
          <w:color w:val="231F20"/>
          <w:w w:val="105"/>
          <w:sz w:val="16"/>
        </w:rPr>
        <w:t>Bastyr</w:t>
      </w:r>
      <w:r>
        <w:rPr>
          <w:color w:val="231F20"/>
          <w:spacing w:val="-13"/>
          <w:w w:val="105"/>
          <w:sz w:val="16"/>
        </w:rPr>
        <w:t> </w:t>
      </w:r>
      <w:r>
        <w:rPr>
          <w:color w:val="231F20"/>
          <w:w w:val="105"/>
          <w:sz w:val="16"/>
        </w:rPr>
        <w:t>EJ.</w:t>
      </w:r>
      <w:r>
        <w:rPr>
          <w:color w:val="231F20"/>
          <w:spacing w:val="-10"/>
          <w:w w:val="105"/>
          <w:sz w:val="16"/>
        </w:rPr>
        <w:t> </w:t>
      </w:r>
      <w:r>
        <w:rPr>
          <w:color w:val="231F20"/>
          <w:w w:val="105"/>
          <w:sz w:val="16"/>
        </w:rPr>
        <w:t>Latex</w:t>
      </w:r>
      <w:r>
        <w:rPr>
          <w:color w:val="231F20"/>
          <w:spacing w:val="-11"/>
          <w:w w:val="105"/>
          <w:sz w:val="16"/>
        </w:rPr>
        <w:t> </w:t>
      </w:r>
      <w:r>
        <w:rPr>
          <w:color w:val="231F20"/>
          <w:w w:val="105"/>
          <w:sz w:val="16"/>
        </w:rPr>
        <w:t>allergen</w:t>
      </w:r>
      <w:r>
        <w:rPr>
          <w:color w:val="231F20"/>
          <w:spacing w:val="-10"/>
          <w:w w:val="105"/>
          <w:sz w:val="16"/>
        </w:rPr>
        <w:t> </w:t>
      </w:r>
      <w:r>
        <w:rPr>
          <w:color w:val="231F20"/>
          <w:w w:val="105"/>
          <w:sz w:val="16"/>
        </w:rPr>
        <w:t>allergic</w:t>
      </w:r>
      <w:r>
        <w:rPr>
          <w:color w:val="231F20"/>
          <w:spacing w:val="-11"/>
          <w:w w:val="105"/>
          <w:sz w:val="16"/>
        </w:rPr>
        <w:t> </w:t>
      </w:r>
      <w:r>
        <w:rPr>
          <w:color w:val="231F20"/>
          <w:w w:val="105"/>
          <w:sz w:val="16"/>
        </w:rPr>
        <w:t>reactions</w:t>
      </w:r>
      <w:r>
        <w:rPr>
          <w:color w:val="231F20"/>
          <w:spacing w:val="-10"/>
          <w:w w:val="105"/>
          <w:sz w:val="16"/>
        </w:rPr>
        <w:t> </w:t>
      </w:r>
      <w:r>
        <w:rPr>
          <w:color w:val="231F20"/>
          <w:w w:val="105"/>
          <w:sz w:val="16"/>
        </w:rPr>
        <w:t>[letter].</w:t>
      </w:r>
      <w:r>
        <w:rPr>
          <w:color w:val="231F20"/>
          <w:spacing w:val="-11"/>
          <w:w w:val="105"/>
          <w:sz w:val="16"/>
        </w:rPr>
        <w:t> </w:t>
      </w:r>
      <w:r>
        <w:rPr>
          <w:i/>
          <w:color w:val="231F20"/>
          <w:w w:val="105"/>
          <w:sz w:val="16"/>
        </w:rPr>
        <w:t>Diabetes</w:t>
      </w:r>
      <w:r>
        <w:rPr>
          <w:i/>
          <w:color w:val="231F20"/>
          <w:spacing w:val="-10"/>
          <w:w w:val="105"/>
          <w:sz w:val="16"/>
        </w:rPr>
        <w:t> </w:t>
      </w:r>
      <w:r>
        <w:rPr>
          <w:i/>
          <w:color w:val="231F20"/>
          <w:w w:val="105"/>
          <w:sz w:val="16"/>
        </w:rPr>
        <w:t>Care</w:t>
      </w:r>
      <w:r>
        <w:rPr>
          <w:color w:val="231F20"/>
          <w:w w:val="105"/>
          <w:sz w:val="16"/>
        </w:rPr>
        <w:t>. </w:t>
      </w:r>
      <w:r>
        <w:rPr>
          <w:color w:val="231F20"/>
          <w:spacing w:val="-2"/>
          <w:w w:val="105"/>
          <w:sz w:val="16"/>
        </w:rPr>
        <w:t>1996;19:546.</w:t>
      </w:r>
    </w:p>
    <w:p>
      <w:pPr>
        <w:pStyle w:val="ListParagraph"/>
        <w:numPr>
          <w:ilvl w:val="0"/>
          <w:numId w:val="9"/>
        </w:numPr>
        <w:tabs>
          <w:tab w:pos="740" w:val="left" w:leader="none"/>
        </w:tabs>
        <w:spacing w:line="235" w:lineRule="auto" w:before="0" w:after="0"/>
        <w:ind w:left="740" w:right="0" w:hanging="380"/>
        <w:jc w:val="both"/>
        <w:rPr>
          <w:sz w:val="16"/>
        </w:rPr>
      </w:pPr>
      <w:r>
        <w:rPr>
          <w:color w:val="231F20"/>
          <w:w w:val="105"/>
          <w:sz w:val="16"/>
        </w:rPr>
        <w:t>MacCracken</w:t>
      </w:r>
      <w:r>
        <w:rPr>
          <w:color w:val="231F20"/>
          <w:w w:val="105"/>
          <w:sz w:val="16"/>
        </w:rPr>
        <w:t> J,</w:t>
      </w:r>
      <w:r>
        <w:rPr>
          <w:color w:val="231F20"/>
          <w:w w:val="105"/>
          <w:sz w:val="16"/>
        </w:rPr>
        <w:t> Stenger</w:t>
      </w:r>
      <w:r>
        <w:rPr>
          <w:color w:val="231F20"/>
          <w:w w:val="105"/>
          <w:sz w:val="16"/>
        </w:rPr>
        <w:t> P,</w:t>
      </w:r>
      <w:r>
        <w:rPr>
          <w:color w:val="231F20"/>
          <w:w w:val="105"/>
          <w:sz w:val="16"/>
        </w:rPr>
        <w:t> Jackson</w:t>
      </w:r>
      <w:r>
        <w:rPr>
          <w:color w:val="231F20"/>
          <w:w w:val="105"/>
          <w:sz w:val="16"/>
        </w:rPr>
        <w:t> T.</w:t>
      </w:r>
      <w:r>
        <w:rPr>
          <w:color w:val="231F20"/>
          <w:w w:val="105"/>
          <w:sz w:val="16"/>
        </w:rPr>
        <w:t> Latex</w:t>
      </w:r>
      <w:r>
        <w:rPr>
          <w:color w:val="231F20"/>
          <w:w w:val="105"/>
          <w:sz w:val="16"/>
        </w:rPr>
        <w:t> allergy</w:t>
      </w:r>
      <w:r>
        <w:rPr>
          <w:color w:val="231F20"/>
          <w:w w:val="105"/>
          <w:sz w:val="16"/>
        </w:rPr>
        <w:t> in</w:t>
      </w:r>
      <w:r>
        <w:rPr>
          <w:color w:val="231F20"/>
          <w:w w:val="105"/>
          <w:sz w:val="16"/>
        </w:rPr>
        <w:t> </w:t>
      </w:r>
      <w:r>
        <w:rPr>
          <w:color w:val="231F20"/>
          <w:w w:val="105"/>
          <w:sz w:val="16"/>
        </w:rPr>
        <w:t>diabetic patients: a call for latex-free insulin tops [letter]. </w:t>
      </w:r>
      <w:r>
        <w:rPr>
          <w:i/>
          <w:color w:val="231F20"/>
          <w:w w:val="105"/>
          <w:sz w:val="16"/>
        </w:rPr>
        <w:t>Diabetes Care</w:t>
      </w:r>
      <w:r>
        <w:rPr>
          <w:color w:val="231F20"/>
          <w:w w:val="105"/>
          <w:sz w:val="16"/>
        </w:rPr>
        <w:t>. </w:t>
      </w:r>
      <w:r>
        <w:rPr>
          <w:color w:val="231F20"/>
          <w:spacing w:val="-2"/>
          <w:w w:val="105"/>
          <w:sz w:val="16"/>
        </w:rPr>
        <w:t>1996;19:184.</w:t>
      </w:r>
    </w:p>
    <w:p>
      <w:pPr>
        <w:pStyle w:val="ListParagraph"/>
        <w:numPr>
          <w:ilvl w:val="0"/>
          <w:numId w:val="9"/>
        </w:numPr>
        <w:tabs>
          <w:tab w:pos="740" w:val="left" w:leader="none"/>
        </w:tabs>
        <w:spacing w:line="235" w:lineRule="auto" w:before="0" w:after="0"/>
        <w:ind w:left="740" w:right="1" w:hanging="380"/>
        <w:jc w:val="both"/>
        <w:rPr>
          <w:sz w:val="16"/>
        </w:rPr>
      </w:pPr>
      <w:r>
        <w:rPr>
          <w:color w:val="231F20"/>
          <w:sz w:val="16"/>
        </w:rPr>
        <w:t>Lear JT, English JSC. Anaphylaxis after hepatitis B </w:t>
      </w:r>
      <w:r>
        <w:rPr>
          <w:color w:val="231F20"/>
          <w:sz w:val="16"/>
        </w:rPr>
        <w:t>vaccination</w:t>
      </w:r>
      <w:r>
        <w:rPr>
          <w:color w:val="231F20"/>
          <w:spacing w:val="40"/>
          <w:sz w:val="16"/>
        </w:rPr>
        <w:t> </w:t>
      </w:r>
      <w:r>
        <w:rPr>
          <w:color w:val="231F20"/>
          <w:sz w:val="16"/>
        </w:rPr>
        <w:t>[letter]. </w:t>
      </w:r>
      <w:r>
        <w:rPr>
          <w:i/>
          <w:color w:val="231F20"/>
          <w:sz w:val="16"/>
        </w:rPr>
        <w:t>Lancet</w:t>
      </w:r>
      <w:r>
        <w:rPr>
          <w:color w:val="231F20"/>
          <w:sz w:val="16"/>
        </w:rPr>
        <w:t>. 1995;345:1249.</w:t>
      </w:r>
    </w:p>
    <w:p>
      <w:pPr>
        <w:pStyle w:val="ListParagraph"/>
        <w:numPr>
          <w:ilvl w:val="0"/>
          <w:numId w:val="9"/>
        </w:numPr>
        <w:tabs>
          <w:tab w:pos="740" w:val="left" w:leader="none"/>
        </w:tabs>
        <w:spacing w:line="235" w:lineRule="auto" w:before="0" w:after="0"/>
        <w:ind w:left="740" w:right="0" w:hanging="380"/>
        <w:jc w:val="both"/>
        <w:rPr>
          <w:sz w:val="16"/>
        </w:rPr>
      </w:pPr>
      <w:r>
        <w:rPr>
          <w:color w:val="231F20"/>
          <w:sz w:val="16"/>
        </w:rPr>
        <w:t>Rietschel RL, Bernier R. Neomycin sensitivity and the </w:t>
      </w:r>
      <w:r>
        <w:rPr>
          <w:color w:val="231F20"/>
          <w:sz w:val="16"/>
        </w:rPr>
        <w:t>MMR</w:t>
      </w:r>
      <w:r>
        <w:rPr>
          <w:color w:val="231F20"/>
          <w:spacing w:val="40"/>
          <w:sz w:val="16"/>
        </w:rPr>
        <w:t> </w:t>
      </w:r>
      <w:r>
        <w:rPr>
          <w:color w:val="231F20"/>
          <w:sz w:val="16"/>
        </w:rPr>
        <w:t>vaccine [letter]. </w:t>
      </w:r>
      <w:r>
        <w:rPr>
          <w:i/>
          <w:color w:val="231F20"/>
          <w:sz w:val="16"/>
        </w:rPr>
        <w:t>JAMA</w:t>
      </w:r>
      <w:r>
        <w:rPr>
          <w:color w:val="231F20"/>
          <w:sz w:val="16"/>
        </w:rPr>
        <w:t>. 1981;245:571.</w:t>
      </w:r>
    </w:p>
    <w:p>
      <w:pPr>
        <w:pStyle w:val="ListParagraph"/>
        <w:numPr>
          <w:ilvl w:val="0"/>
          <w:numId w:val="9"/>
        </w:numPr>
        <w:tabs>
          <w:tab w:pos="740" w:val="left" w:leader="none"/>
        </w:tabs>
        <w:spacing w:line="235" w:lineRule="auto" w:before="0" w:after="0"/>
        <w:ind w:left="740" w:right="1" w:hanging="380"/>
        <w:jc w:val="both"/>
        <w:rPr>
          <w:sz w:val="16"/>
        </w:rPr>
      </w:pPr>
      <w:bookmarkStart w:name="_bookmark147" w:id="244"/>
      <w:bookmarkEnd w:id="244"/>
      <w:r>
        <w:rPr/>
      </w:r>
      <w:r>
        <w:rPr>
          <w:color w:val="231F20"/>
          <w:w w:val="105"/>
          <w:sz w:val="16"/>
        </w:rPr>
        <w:t>Elliman D, Dhanraj B. Safe MMR vaccination despite </w:t>
      </w:r>
      <w:r>
        <w:rPr>
          <w:color w:val="231F20"/>
          <w:w w:val="105"/>
          <w:sz w:val="16"/>
        </w:rPr>
        <w:t>neomycin allergy [letter]. </w:t>
      </w:r>
      <w:r>
        <w:rPr>
          <w:i/>
          <w:color w:val="231F20"/>
          <w:w w:val="105"/>
          <w:sz w:val="16"/>
        </w:rPr>
        <w:t>Lancet</w:t>
      </w:r>
      <w:r>
        <w:rPr>
          <w:color w:val="231F20"/>
          <w:w w:val="105"/>
          <w:sz w:val="16"/>
        </w:rPr>
        <w:t>. 1991;337:365.</w:t>
      </w:r>
    </w:p>
    <w:p>
      <w:pPr>
        <w:pStyle w:val="ListParagraph"/>
        <w:numPr>
          <w:ilvl w:val="0"/>
          <w:numId w:val="9"/>
        </w:numPr>
        <w:tabs>
          <w:tab w:pos="740" w:val="left" w:leader="none"/>
        </w:tabs>
        <w:spacing w:line="235" w:lineRule="auto" w:before="0" w:after="0"/>
        <w:ind w:left="740" w:right="0" w:hanging="380"/>
        <w:jc w:val="both"/>
        <w:rPr>
          <w:sz w:val="16"/>
        </w:rPr>
      </w:pPr>
      <w:bookmarkStart w:name="_bookmark148" w:id="245"/>
      <w:bookmarkEnd w:id="245"/>
      <w:r>
        <w:rPr/>
      </w:r>
      <w:r>
        <w:rPr>
          <w:color w:val="231F20"/>
          <w:sz w:val="16"/>
        </w:rPr>
        <w:t>Kwittken PL, Rosen S, Sweinberg SK. MMR vaccine and neomy-</w:t>
      </w:r>
      <w:r>
        <w:rPr>
          <w:color w:val="231F20"/>
          <w:spacing w:val="40"/>
          <w:sz w:val="16"/>
        </w:rPr>
        <w:t> </w:t>
      </w:r>
      <w:r>
        <w:rPr>
          <w:color w:val="231F20"/>
          <w:sz w:val="16"/>
        </w:rPr>
        <w:t>cin</w:t>
      </w:r>
      <w:r>
        <w:rPr>
          <w:color w:val="231F20"/>
          <w:spacing w:val="40"/>
          <w:sz w:val="16"/>
        </w:rPr>
        <w:t> </w:t>
      </w:r>
      <w:r>
        <w:rPr>
          <w:color w:val="231F20"/>
          <w:sz w:val="16"/>
        </w:rPr>
        <w:t>allergy</w:t>
      </w:r>
      <w:r>
        <w:rPr>
          <w:color w:val="231F20"/>
          <w:spacing w:val="40"/>
          <w:sz w:val="16"/>
        </w:rPr>
        <w:t> </w:t>
      </w:r>
      <w:r>
        <w:rPr>
          <w:color w:val="231F20"/>
          <w:sz w:val="16"/>
        </w:rPr>
        <w:t>[letter].</w:t>
      </w:r>
      <w:r>
        <w:rPr>
          <w:color w:val="231F20"/>
          <w:spacing w:val="40"/>
          <w:sz w:val="16"/>
        </w:rPr>
        <w:t> </w:t>
      </w:r>
      <w:r>
        <w:rPr>
          <w:i/>
          <w:color w:val="231F20"/>
          <w:sz w:val="16"/>
        </w:rPr>
        <w:t>Am</w:t>
      </w:r>
      <w:r>
        <w:rPr>
          <w:i/>
          <w:color w:val="231F20"/>
          <w:spacing w:val="40"/>
          <w:sz w:val="16"/>
        </w:rPr>
        <w:t> </w:t>
      </w:r>
      <w:r>
        <w:rPr>
          <w:i/>
          <w:color w:val="231F20"/>
          <w:sz w:val="16"/>
        </w:rPr>
        <w:t>J</w:t>
      </w:r>
      <w:r>
        <w:rPr>
          <w:i/>
          <w:color w:val="231F20"/>
          <w:spacing w:val="40"/>
          <w:sz w:val="16"/>
        </w:rPr>
        <w:t> </w:t>
      </w:r>
      <w:r>
        <w:rPr>
          <w:i/>
          <w:color w:val="231F20"/>
          <w:sz w:val="16"/>
        </w:rPr>
        <w:t>Dis</w:t>
      </w:r>
      <w:r>
        <w:rPr>
          <w:i/>
          <w:color w:val="231F20"/>
          <w:spacing w:val="40"/>
          <w:sz w:val="16"/>
        </w:rPr>
        <w:t> </w:t>
      </w:r>
      <w:r>
        <w:rPr>
          <w:i/>
          <w:color w:val="231F20"/>
          <w:sz w:val="16"/>
        </w:rPr>
        <w:t>Child</w:t>
      </w:r>
      <w:r>
        <w:rPr>
          <w:color w:val="231F20"/>
          <w:sz w:val="16"/>
        </w:rPr>
        <w:t>.</w:t>
      </w:r>
      <w:r>
        <w:rPr>
          <w:color w:val="231F20"/>
          <w:spacing w:val="40"/>
          <w:sz w:val="16"/>
        </w:rPr>
        <w:t> </w:t>
      </w:r>
      <w:r>
        <w:rPr>
          <w:color w:val="231F20"/>
          <w:sz w:val="16"/>
        </w:rPr>
        <w:t>1993;147:128-129.</w:t>
      </w:r>
    </w:p>
    <w:p>
      <w:pPr>
        <w:pStyle w:val="ListParagraph"/>
        <w:numPr>
          <w:ilvl w:val="0"/>
          <w:numId w:val="9"/>
        </w:numPr>
        <w:tabs>
          <w:tab w:pos="739" w:val="left" w:leader="none"/>
        </w:tabs>
        <w:spacing w:line="178" w:lineRule="exact" w:before="0" w:after="0"/>
        <w:ind w:left="739" w:right="0" w:hanging="379"/>
        <w:jc w:val="both"/>
        <w:rPr>
          <w:sz w:val="16"/>
        </w:rPr>
      </w:pPr>
      <w:bookmarkStart w:name="_bookmark149" w:id="246"/>
      <w:bookmarkEnd w:id="246"/>
      <w:r>
        <w:rPr/>
      </w:r>
      <w:r>
        <w:rPr>
          <w:color w:val="231F20"/>
          <w:w w:val="105"/>
          <w:sz w:val="16"/>
        </w:rPr>
        <w:t>Goh</w:t>
      </w:r>
      <w:r>
        <w:rPr>
          <w:color w:val="231F20"/>
          <w:spacing w:val="42"/>
          <w:w w:val="105"/>
          <w:sz w:val="16"/>
        </w:rPr>
        <w:t> </w:t>
      </w:r>
      <w:r>
        <w:rPr>
          <w:color w:val="231F20"/>
          <w:w w:val="105"/>
          <w:sz w:val="16"/>
        </w:rPr>
        <w:t>CL.</w:t>
      </w:r>
      <w:r>
        <w:rPr>
          <w:color w:val="231F20"/>
          <w:spacing w:val="43"/>
          <w:w w:val="105"/>
          <w:sz w:val="16"/>
        </w:rPr>
        <w:t> </w:t>
      </w:r>
      <w:r>
        <w:rPr>
          <w:color w:val="231F20"/>
          <w:w w:val="105"/>
          <w:sz w:val="16"/>
        </w:rPr>
        <w:t>Anaphylaxis</w:t>
      </w:r>
      <w:r>
        <w:rPr>
          <w:color w:val="231F20"/>
          <w:spacing w:val="43"/>
          <w:w w:val="105"/>
          <w:sz w:val="16"/>
        </w:rPr>
        <w:t> </w:t>
      </w:r>
      <w:r>
        <w:rPr>
          <w:color w:val="231F20"/>
          <w:w w:val="105"/>
          <w:sz w:val="16"/>
        </w:rPr>
        <w:t>from</w:t>
      </w:r>
      <w:r>
        <w:rPr>
          <w:color w:val="231F20"/>
          <w:spacing w:val="43"/>
          <w:w w:val="105"/>
          <w:sz w:val="16"/>
        </w:rPr>
        <w:t> </w:t>
      </w:r>
      <w:r>
        <w:rPr>
          <w:color w:val="231F20"/>
          <w:w w:val="105"/>
          <w:sz w:val="16"/>
        </w:rPr>
        <w:t>topical</w:t>
      </w:r>
      <w:r>
        <w:rPr>
          <w:color w:val="231F20"/>
          <w:spacing w:val="43"/>
          <w:w w:val="105"/>
          <w:sz w:val="16"/>
        </w:rPr>
        <w:t> </w:t>
      </w:r>
      <w:r>
        <w:rPr>
          <w:color w:val="231F20"/>
          <w:w w:val="105"/>
          <w:sz w:val="16"/>
        </w:rPr>
        <w:t>neomycin</w:t>
      </w:r>
      <w:r>
        <w:rPr>
          <w:color w:val="231F20"/>
          <w:spacing w:val="43"/>
          <w:w w:val="105"/>
          <w:sz w:val="16"/>
        </w:rPr>
        <w:t> </w:t>
      </w:r>
      <w:r>
        <w:rPr>
          <w:color w:val="231F20"/>
          <w:w w:val="105"/>
          <w:sz w:val="16"/>
        </w:rPr>
        <w:t>and</w:t>
      </w:r>
      <w:r>
        <w:rPr>
          <w:color w:val="231F20"/>
          <w:spacing w:val="43"/>
          <w:w w:val="105"/>
          <w:sz w:val="16"/>
        </w:rPr>
        <w:t> </w:t>
      </w:r>
      <w:r>
        <w:rPr>
          <w:color w:val="231F20"/>
          <w:spacing w:val="-2"/>
          <w:w w:val="105"/>
          <w:sz w:val="16"/>
        </w:rPr>
        <w:t>bacitracin.</w:t>
      </w:r>
    </w:p>
    <w:p>
      <w:pPr>
        <w:spacing w:line="182" w:lineRule="exact" w:before="0"/>
        <w:ind w:left="740" w:right="0" w:firstLine="0"/>
        <w:jc w:val="both"/>
        <w:rPr>
          <w:sz w:val="16"/>
        </w:rPr>
      </w:pPr>
      <w:r>
        <w:rPr>
          <w:i/>
          <w:color w:val="231F20"/>
          <w:sz w:val="16"/>
        </w:rPr>
        <w:t>Australas</w:t>
      </w:r>
      <w:r>
        <w:rPr>
          <w:i/>
          <w:color w:val="231F20"/>
          <w:spacing w:val="13"/>
          <w:sz w:val="16"/>
        </w:rPr>
        <w:t> </w:t>
      </w:r>
      <w:r>
        <w:rPr>
          <w:i/>
          <w:color w:val="231F20"/>
          <w:sz w:val="16"/>
        </w:rPr>
        <w:t>J</w:t>
      </w:r>
      <w:r>
        <w:rPr>
          <w:i/>
          <w:color w:val="231F20"/>
          <w:spacing w:val="14"/>
          <w:sz w:val="16"/>
        </w:rPr>
        <w:t> </w:t>
      </w:r>
      <w:r>
        <w:rPr>
          <w:i/>
          <w:color w:val="231F20"/>
          <w:sz w:val="16"/>
        </w:rPr>
        <w:t>Dermatol</w:t>
      </w:r>
      <w:r>
        <w:rPr>
          <w:color w:val="231F20"/>
          <w:sz w:val="16"/>
        </w:rPr>
        <w:t>.</w:t>
      </w:r>
      <w:r>
        <w:rPr>
          <w:color w:val="231F20"/>
          <w:spacing w:val="9"/>
          <w:sz w:val="16"/>
        </w:rPr>
        <w:t> </w:t>
      </w:r>
      <w:r>
        <w:rPr>
          <w:color w:val="231F20"/>
          <w:sz w:val="16"/>
        </w:rPr>
        <w:t>1986;27:125-</w:t>
      </w:r>
      <w:r>
        <w:rPr>
          <w:color w:val="231F20"/>
          <w:spacing w:val="-4"/>
          <w:sz w:val="16"/>
        </w:rPr>
        <w:t>126.</w:t>
      </w:r>
    </w:p>
    <w:p>
      <w:pPr>
        <w:pStyle w:val="ListParagraph"/>
        <w:numPr>
          <w:ilvl w:val="0"/>
          <w:numId w:val="9"/>
        </w:numPr>
        <w:tabs>
          <w:tab w:pos="699" w:val="left" w:leader="none"/>
        </w:tabs>
        <w:spacing w:line="235" w:lineRule="auto" w:before="96" w:after="0"/>
        <w:ind w:left="699" w:right="1197" w:hanging="380"/>
        <w:jc w:val="both"/>
        <w:rPr>
          <w:sz w:val="16"/>
        </w:rPr>
      </w:pPr>
      <w:r>
        <w:rPr/>
        <w:br w:type="column"/>
      </w:r>
      <w:bookmarkStart w:name="_bookmark150" w:id="247"/>
      <w:bookmarkEnd w:id="247"/>
      <w:r>
        <w:rPr/>
      </w:r>
      <w:r>
        <w:rPr>
          <w:color w:val="231F20"/>
          <w:w w:val="105"/>
          <w:sz w:val="16"/>
        </w:rPr>
        <w:t>Centers for Disease Control and Prevention. Thimerosal in vac- cines: a joint statement of the American Academy of </w:t>
      </w:r>
      <w:r>
        <w:rPr>
          <w:color w:val="231F20"/>
          <w:w w:val="105"/>
          <w:sz w:val="16"/>
        </w:rPr>
        <w:t>Pediatrics and</w:t>
      </w:r>
      <w:r>
        <w:rPr>
          <w:color w:val="231F20"/>
          <w:w w:val="105"/>
          <w:sz w:val="16"/>
        </w:rPr>
        <w:t> the</w:t>
      </w:r>
      <w:r>
        <w:rPr>
          <w:color w:val="231F20"/>
          <w:w w:val="105"/>
          <w:sz w:val="16"/>
        </w:rPr>
        <w:t> Public</w:t>
      </w:r>
      <w:r>
        <w:rPr>
          <w:color w:val="231F20"/>
          <w:w w:val="105"/>
          <w:sz w:val="16"/>
        </w:rPr>
        <w:t> Health</w:t>
      </w:r>
      <w:r>
        <w:rPr>
          <w:color w:val="231F20"/>
          <w:w w:val="105"/>
          <w:sz w:val="16"/>
        </w:rPr>
        <w:t> Service.</w:t>
      </w:r>
      <w:r>
        <w:rPr>
          <w:color w:val="231F20"/>
          <w:w w:val="105"/>
          <w:sz w:val="16"/>
        </w:rPr>
        <w:t> </w:t>
      </w:r>
      <w:r>
        <w:rPr>
          <w:i/>
          <w:color w:val="231F20"/>
          <w:w w:val="105"/>
          <w:sz w:val="16"/>
        </w:rPr>
        <w:t>MMWR</w:t>
      </w:r>
      <w:r>
        <w:rPr>
          <w:i/>
          <w:color w:val="231F20"/>
          <w:w w:val="105"/>
          <w:sz w:val="16"/>
        </w:rPr>
        <w:t> Morb</w:t>
      </w:r>
      <w:r>
        <w:rPr>
          <w:i/>
          <w:color w:val="231F20"/>
          <w:w w:val="105"/>
          <w:sz w:val="16"/>
        </w:rPr>
        <w:t> Mortal</w:t>
      </w:r>
      <w:r>
        <w:rPr>
          <w:i/>
          <w:color w:val="231F20"/>
          <w:w w:val="105"/>
          <w:sz w:val="16"/>
        </w:rPr>
        <w:t> Wkly</w:t>
      </w:r>
      <w:r>
        <w:rPr>
          <w:i/>
          <w:color w:val="231F20"/>
          <w:w w:val="105"/>
          <w:sz w:val="16"/>
        </w:rPr>
        <w:t> Rep</w:t>
      </w:r>
      <w:r>
        <w:rPr>
          <w:color w:val="231F20"/>
          <w:w w:val="105"/>
          <w:sz w:val="16"/>
        </w:rPr>
        <w:t>. </w:t>
      </w:r>
      <w:r>
        <w:rPr>
          <w:color w:val="231F20"/>
          <w:spacing w:val="-2"/>
          <w:w w:val="105"/>
          <w:sz w:val="16"/>
        </w:rPr>
        <w:t>1999;48:563-565.</w:t>
      </w:r>
    </w:p>
    <w:p>
      <w:pPr>
        <w:pStyle w:val="ListParagraph"/>
        <w:numPr>
          <w:ilvl w:val="0"/>
          <w:numId w:val="9"/>
        </w:numPr>
        <w:tabs>
          <w:tab w:pos="699" w:val="left" w:leader="none"/>
        </w:tabs>
        <w:spacing w:line="235" w:lineRule="auto" w:before="0" w:after="0"/>
        <w:ind w:left="699" w:right="1199" w:hanging="380"/>
        <w:jc w:val="both"/>
        <w:rPr>
          <w:sz w:val="16"/>
        </w:rPr>
      </w:pPr>
      <w:r>
        <w:rPr>
          <w:color w:val="231F20"/>
          <w:w w:val="105"/>
          <w:sz w:val="16"/>
        </w:rPr>
        <w:t>Ball</w:t>
      </w:r>
      <w:r>
        <w:rPr>
          <w:color w:val="231F20"/>
          <w:spacing w:val="-4"/>
          <w:w w:val="105"/>
          <w:sz w:val="16"/>
        </w:rPr>
        <w:t> </w:t>
      </w:r>
      <w:r>
        <w:rPr>
          <w:color w:val="231F20"/>
          <w:w w:val="105"/>
          <w:sz w:val="16"/>
        </w:rPr>
        <w:t>LK,</w:t>
      </w:r>
      <w:r>
        <w:rPr>
          <w:color w:val="231F20"/>
          <w:spacing w:val="-4"/>
          <w:w w:val="105"/>
          <w:sz w:val="16"/>
        </w:rPr>
        <w:t> </w:t>
      </w:r>
      <w:r>
        <w:rPr>
          <w:color w:val="231F20"/>
          <w:w w:val="105"/>
          <w:sz w:val="16"/>
        </w:rPr>
        <w:t>Ball</w:t>
      </w:r>
      <w:r>
        <w:rPr>
          <w:color w:val="231F20"/>
          <w:spacing w:val="-4"/>
          <w:w w:val="105"/>
          <w:sz w:val="16"/>
        </w:rPr>
        <w:t> </w:t>
      </w:r>
      <w:r>
        <w:rPr>
          <w:color w:val="231F20"/>
          <w:w w:val="105"/>
          <w:sz w:val="16"/>
        </w:rPr>
        <w:t>R,</w:t>
      </w:r>
      <w:r>
        <w:rPr>
          <w:color w:val="231F20"/>
          <w:spacing w:val="-4"/>
          <w:w w:val="105"/>
          <w:sz w:val="16"/>
        </w:rPr>
        <w:t> </w:t>
      </w:r>
      <w:r>
        <w:rPr>
          <w:color w:val="231F20"/>
          <w:w w:val="105"/>
          <w:sz w:val="16"/>
        </w:rPr>
        <w:t>Pratt</w:t>
      </w:r>
      <w:r>
        <w:rPr>
          <w:color w:val="231F20"/>
          <w:spacing w:val="-4"/>
          <w:w w:val="105"/>
          <w:sz w:val="16"/>
        </w:rPr>
        <w:t> </w:t>
      </w:r>
      <w:r>
        <w:rPr>
          <w:color w:val="231F20"/>
          <w:w w:val="105"/>
          <w:sz w:val="16"/>
        </w:rPr>
        <w:t>RD.</w:t>
      </w:r>
      <w:r>
        <w:rPr>
          <w:color w:val="231F20"/>
          <w:spacing w:val="-4"/>
          <w:w w:val="105"/>
          <w:sz w:val="16"/>
        </w:rPr>
        <w:t> </w:t>
      </w:r>
      <w:r>
        <w:rPr>
          <w:color w:val="231F20"/>
          <w:w w:val="105"/>
          <w:sz w:val="16"/>
        </w:rPr>
        <w:t>Assessment</w:t>
      </w:r>
      <w:r>
        <w:rPr>
          <w:color w:val="231F20"/>
          <w:spacing w:val="-4"/>
          <w:w w:val="105"/>
          <w:sz w:val="16"/>
        </w:rPr>
        <w:t> </w:t>
      </w:r>
      <w:r>
        <w:rPr>
          <w:color w:val="231F20"/>
          <w:w w:val="105"/>
          <w:sz w:val="16"/>
        </w:rPr>
        <w:t>of</w:t>
      </w:r>
      <w:r>
        <w:rPr>
          <w:color w:val="231F20"/>
          <w:spacing w:val="-4"/>
          <w:w w:val="105"/>
          <w:sz w:val="16"/>
        </w:rPr>
        <w:t> </w:t>
      </w:r>
      <w:r>
        <w:rPr>
          <w:color w:val="231F20"/>
          <w:w w:val="105"/>
          <w:sz w:val="16"/>
        </w:rPr>
        <w:t>thimerosal</w:t>
      </w:r>
      <w:r>
        <w:rPr>
          <w:color w:val="231F20"/>
          <w:spacing w:val="-4"/>
          <w:w w:val="105"/>
          <w:sz w:val="16"/>
        </w:rPr>
        <w:t> </w:t>
      </w:r>
      <w:r>
        <w:rPr>
          <w:color w:val="231F20"/>
          <w:w w:val="105"/>
          <w:sz w:val="16"/>
        </w:rPr>
        <w:t>use</w:t>
      </w:r>
      <w:r>
        <w:rPr>
          <w:color w:val="231F20"/>
          <w:spacing w:val="-4"/>
          <w:w w:val="105"/>
          <w:sz w:val="16"/>
        </w:rPr>
        <w:t> </w:t>
      </w:r>
      <w:r>
        <w:rPr>
          <w:color w:val="231F20"/>
          <w:w w:val="105"/>
          <w:sz w:val="16"/>
        </w:rPr>
        <w:t>in</w:t>
      </w:r>
      <w:r>
        <w:rPr>
          <w:color w:val="231F20"/>
          <w:spacing w:val="-4"/>
          <w:w w:val="105"/>
          <w:sz w:val="16"/>
        </w:rPr>
        <w:t> </w:t>
      </w:r>
      <w:r>
        <w:rPr>
          <w:color w:val="231F20"/>
          <w:w w:val="105"/>
          <w:sz w:val="16"/>
        </w:rPr>
        <w:t>child- hood vaccines. </w:t>
      </w:r>
      <w:r>
        <w:rPr>
          <w:i/>
          <w:color w:val="231F20"/>
          <w:w w:val="105"/>
          <w:sz w:val="16"/>
        </w:rPr>
        <w:t>Pediatrics</w:t>
      </w:r>
      <w:r>
        <w:rPr>
          <w:color w:val="231F20"/>
          <w:w w:val="105"/>
          <w:sz w:val="16"/>
        </w:rPr>
        <w:t>. 2001;107:1147-1154.</w:t>
      </w:r>
    </w:p>
    <w:p>
      <w:pPr>
        <w:pStyle w:val="ListParagraph"/>
        <w:numPr>
          <w:ilvl w:val="0"/>
          <w:numId w:val="9"/>
        </w:numPr>
        <w:tabs>
          <w:tab w:pos="698" w:val="left" w:leader="none"/>
        </w:tabs>
        <w:spacing w:line="177" w:lineRule="exact" w:before="0" w:after="0"/>
        <w:ind w:left="698" w:right="0" w:hanging="379"/>
        <w:jc w:val="both"/>
        <w:rPr>
          <w:sz w:val="16"/>
        </w:rPr>
      </w:pPr>
      <w:bookmarkStart w:name="_bookmark151" w:id="248"/>
      <w:bookmarkEnd w:id="248"/>
      <w:r>
        <w:rPr/>
      </w:r>
      <w:r>
        <w:rPr>
          <w:color w:val="231F20"/>
          <w:w w:val="105"/>
          <w:sz w:val="16"/>
        </w:rPr>
        <w:t>Food</w:t>
      </w:r>
      <w:r>
        <w:rPr>
          <w:color w:val="231F20"/>
          <w:spacing w:val="-11"/>
          <w:w w:val="105"/>
          <w:sz w:val="16"/>
        </w:rPr>
        <w:t> </w:t>
      </w:r>
      <w:r>
        <w:rPr>
          <w:color w:val="231F20"/>
          <w:w w:val="105"/>
          <w:sz w:val="16"/>
        </w:rPr>
        <w:t>and</w:t>
      </w:r>
      <w:r>
        <w:rPr>
          <w:color w:val="231F20"/>
          <w:spacing w:val="-10"/>
          <w:w w:val="105"/>
          <w:sz w:val="16"/>
        </w:rPr>
        <w:t> </w:t>
      </w:r>
      <w:r>
        <w:rPr>
          <w:color w:val="231F20"/>
          <w:w w:val="105"/>
          <w:sz w:val="16"/>
        </w:rPr>
        <w:t>Drug</w:t>
      </w:r>
      <w:r>
        <w:rPr>
          <w:color w:val="231F20"/>
          <w:spacing w:val="-11"/>
          <w:w w:val="105"/>
          <w:sz w:val="16"/>
        </w:rPr>
        <w:t> </w:t>
      </w:r>
      <w:r>
        <w:rPr>
          <w:color w:val="231F20"/>
          <w:w w:val="105"/>
          <w:sz w:val="16"/>
        </w:rPr>
        <w:t>Administration.</w:t>
      </w:r>
      <w:r>
        <w:rPr>
          <w:color w:val="231F20"/>
          <w:spacing w:val="-10"/>
          <w:w w:val="105"/>
          <w:sz w:val="16"/>
        </w:rPr>
        <w:t> </w:t>
      </w:r>
      <w:r>
        <w:rPr>
          <w:i/>
          <w:color w:val="231F20"/>
          <w:w w:val="105"/>
          <w:sz w:val="16"/>
        </w:rPr>
        <w:t>Thimerosal</w:t>
      </w:r>
      <w:r>
        <w:rPr>
          <w:i/>
          <w:color w:val="231F20"/>
          <w:spacing w:val="-11"/>
          <w:w w:val="105"/>
          <w:sz w:val="16"/>
        </w:rPr>
        <w:t> </w:t>
      </w:r>
      <w:r>
        <w:rPr>
          <w:i/>
          <w:color w:val="231F20"/>
          <w:w w:val="105"/>
          <w:sz w:val="16"/>
        </w:rPr>
        <w:t>content</w:t>
      </w:r>
      <w:r>
        <w:rPr>
          <w:i/>
          <w:color w:val="231F20"/>
          <w:spacing w:val="-10"/>
          <w:w w:val="105"/>
          <w:sz w:val="16"/>
        </w:rPr>
        <w:t> </w:t>
      </w:r>
      <w:r>
        <w:rPr>
          <w:i/>
          <w:color w:val="231F20"/>
          <w:w w:val="105"/>
          <w:sz w:val="16"/>
        </w:rPr>
        <w:t>of</w:t>
      </w:r>
      <w:r>
        <w:rPr>
          <w:i/>
          <w:color w:val="231F20"/>
          <w:spacing w:val="-11"/>
          <w:w w:val="105"/>
          <w:sz w:val="16"/>
        </w:rPr>
        <w:t> </w:t>
      </w:r>
      <w:r>
        <w:rPr>
          <w:i/>
          <w:color w:val="231F20"/>
          <w:w w:val="105"/>
          <w:sz w:val="16"/>
        </w:rPr>
        <w:t>US</w:t>
      </w:r>
      <w:r>
        <w:rPr>
          <w:i/>
          <w:color w:val="231F20"/>
          <w:spacing w:val="-9"/>
          <w:w w:val="105"/>
          <w:sz w:val="16"/>
        </w:rPr>
        <w:t> </w:t>
      </w:r>
      <w:r>
        <w:rPr>
          <w:i/>
          <w:color w:val="231F20"/>
          <w:spacing w:val="-2"/>
          <w:w w:val="105"/>
          <w:sz w:val="16"/>
        </w:rPr>
        <w:t>vaccines</w:t>
      </w:r>
      <w:r>
        <w:rPr>
          <w:color w:val="231F20"/>
          <w:spacing w:val="-2"/>
          <w:w w:val="105"/>
          <w:sz w:val="16"/>
        </w:rPr>
        <w:t>.</w:t>
      </w:r>
    </w:p>
    <w:p>
      <w:pPr>
        <w:spacing w:line="230" w:lineRule="auto" w:before="2"/>
        <w:ind w:left="699" w:right="1198" w:firstLine="0"/>
        <w:jc w:val="both"/>
        <w:rPr>
          <w:sz w:val="16"/>
        </w:rPr>
      </w:pPr>
      <w:r>
        <w:rPr>
          <w:rFonts w:ascii="Cambria"/>
          <w:color w:val="231F20"/>
          <w:spacing w:val="14"/>
          <w:w w:val="105"/>
          <w:sz w:val="16"/>
        </w:rPr>
        <w:t>&lt;</w:t>
      </w:r>
      <w:hyperlink r:id="rId48">
        <w:r>
          <w:rPr>
            <w:color w:val="0080AC"/>
            <w:spacing w:val="14"/>
            <w:w w:val="105"/>
            <w:sz w:val="16"/>
          </w:rPr>
          <w:t>http://www.fda.gov/BiologicsBloodVaccines/Safety</w:t>
        </w:r>
      </w:hyperlink>
      <w:r>
        <w:rPr>
          <w:color w:val="0080AC"/>
          <w:spacing w:val="14"/>
          <w:w w:val="105"/>
          <w:sz w:val="16"/>
        </w:rPr>
        <w:t> </w:t>
      </w:r>
      <w:hyperlink r:id="rId48">
        <w:r>
          <w:rPr>
            <w:color w:val="0080AC"/>
            <w:spacing w:val="-2"/>
            <w:w w:val="105"/>
            <w:sz w:val="16"/>
          </w:rPr>
          <w:t>Availability/VaccineSafety/ucm096228.htm</w:t>
        </w:r>
      </w:hyperlink>
      <w:r>
        <w:rPr>
          <w:rFonts w:ascii="Cambria"/>
          <w:color w:val="231F20"/>
          <w:spacing w:val="-2"/>
          <w:w w:val="105"/>
          <w:sz w:val="16"/>
        </w:rPr>
        <w:t>&gt;</w:t>
      </w:r>
      <w:r>
        <w:rPr>
          <w:color w:val="231F20"/>
          <w:spacing w:val="-2"/>
          <w:w w:val="105"/>
          <w:sz w:val="16"/>
        </w:rPr>
        <w:t>.</w:t>
      </w:r>
    </w:p>
    <w:p>
      <w:pPr>
        <w:pStyle w:val="ListParagraph"/>
        <w:numPr>
          <w:ilvl w:val="0"/>
          <w:numId w:val="9"/>
        </w:numPr>
        <w:tabs>
          <w:tab w:pos="699" w:val="left" w:leader="none"/>
        </w:tabs>
        <w:spacing w:line="235" w:lineRule="auto" w:before="0" w:after="0"/>
        <w:ind w:left="699" w:right="1198" w:hanging="380"/>
        <w:jc w:val="both"/>
        <w:rPr>
          <w:sz w:val="16"/>
        </w:rPr>
      </w:pPr>
      <w:r>
        <w:rPr>
          <w:color w:val="231F20"/>
          <w:w w:val="105"/>
          <w:sz w:val="16"/>
        </w:rPr>
        <w:t>Rietschel RL, Adams RM. Reactions to thimerosal in hepatitis </w:t>
      </w:r>
      <w:r>
        <w:rPr>
          <w:color w:val="231F20"/>
          <w:w w:val="105"/>
          <w:sz w:val="16"/>
        </w:rPr>
        <w:t>B vaccines. </w:t>
      </w:r>
      <w:r>
        <w:rPr>
          <w:i/>
          <w:color w:val="231F20"/>
          <w:w w:val="105"/>
          <w:sz w:val="16"/>
        </w:rPr>
        <w:t>Dermatol Clin</w:t>
      </w:r>
      <w:r>
        <w:rPr>
          <w:color w:val="231F20"/>
          <w:w w:val="105"/>
          <w:sz w:val="16"/>
        </w:rPr>
        <w:t>. 1990;8:161-164.</w:t>
      </w:r>
    </w:p>
    <w:p>
      <w:pPr>
        <w:pStyle w:val="ListParagraph"/>
        <w:numPr>
          <w:ilvl w:val="0"/>
          <w:numId w:val="9"/>
        </w:numPr>
        <w:tabs>
          <w:tab w:pos="699" w:val="left" w:leader="none"/>
        </w:tabs>
        <w:spacing w:line="235" w:lineRule="auto" w:before="0" w:after="0"/>
        <w:ind w:left="699" w:right="1199" w:hanging="380"/>
        <w:jc w:val="both"/>
        <w:rPr>
          <w:sz w:val="16"/>
        </w:rPr>
      </w:pPr>
      <w:r>
        <w:rPr>
          <w:color w:val="231F20"/>
          <w:w w:val="105"/>
          <w:sz w:val="16"/>
        </w:rPr>
        <w:t>Noel</w:t>
      </w:r>
      <w:r>
        <w:rPr>
          <w:color w:val="231F20"/>
          <w:w w:val="105"/>
          <w:sz w:val="16"/>
        </w:rPr>
        <w:t> I,</w:t>
      </w:r>
      <w:r>
        <w:rPr>
          <w:color w:val="231F20"/>
          <w:w w:val="105"/>
          <w:sz w:val="16"/>
        </w:rPr>
        <w:t> Galloway</w:t>
      </w:r>
      <w:r>
        <w:rPr>
          <w:color w:val="231F20"/>
          <w:w w:val="105"/>
          <w:sz w:val="16"/>
        </w:rPr>
        <w:t> A,</w:t>
      </w:r>
      <w:r>
        <w:rPr>
          <w:color w:val="231F20"/>
          <w:w w:val="105"/>
          <w:sz w:val="16"/>
        </w:rPr>
        <w:t> Ive</w:t>
      </w:r>
      <w:r>
        <w:rPr>
          <w:color w:val="231F20"/>
          <w:w w:val="105"/>
          <w:sz w:val="16"/>
        </w:rPr>
        <w:t> FA.</w:t>
      </w:r>
      <w:r>
        <w:rPr>
          <w:color w:val="231F20"/>
          <w:w w:val="105"/>
          <w:sz w:val="16"/>
        </w:rPr>
        <w:t> Hypersensitivity</w:t>
      </w:r>
      <w:r>
        <w:rPr>
          <w:color w:val="231F20"/>
          <w:w w:val="105"/>
          <w:sz w:val="16"/>
        </w:rPr>
        <w:t> to</w:t>
      </w:r>
      <w:r>
        <w:rPr>
          <w:color w:val="231F20"/>
          <w:w w:val="105"/>
          <w:sz w:val="16"/>
        </w:rPr>
        <w:t> thimerosal</w:t>
      </w:r>
      <w:r>
        <w:rPr>
          <w:color w:val="231F20"/>
          <w:w w:val="105"/>
          <w:sz w:val="16"/>
        </w:rPr>
        <w:t> </w:t>
      </w:r>
      <w:r>
        <w:rPr>
          <w:color w:val="231F20"/>
          <w:w w:val="105"/>
          <w:sz w:val="16"/>
        </w:rPr>
        <w:t>in hepatitis B vaccine [letter]. </w:t>
      </w:r>
      <w:r>
        <w:rPr>
          <w:i/>
          <w:color w:val="231F20"/>
          <w:w w:val="105"/>
          <w:sz w:val="16"/>
        </w:rPr>
        <w:t>Lancet</w:t>
      </w:r>
      <w:r>
        <w:rPr>
          <w:color w:val="231F20"/>
          <w:w w:val="105"/>
          <w:sz w:val="16"/>
        </w:rPr>
        <w:t>. 1991;338:705.</w:t>
      </w:r>
    </w:p>
    <w:p>
      <w:pPr>
        <w:pStyle w:val="ListParagraph"/>
        <w:numPr>
          <w:ilvl w:val="0"/>
          <w:numId w:val="9"/>
        </w:numPr>
        <w:tabs>
          <w:tab w:pos="697" w:val="left" w:leader="none"/>
          <w:tab w:pos="699" w:val="left" w:leader="none"/>
        </w:tabs>
        <w:spacing w:line="235" w:lineRule="auto" w:before="0" w:after="0"/>
        <w:ind w:left="699" w:right="1197" w:hanging="381"/>
        <w:jc w:val="both"/>
        <w:rPr>
          <w:sz w:val="16"/>
        </w:rPr>
      </w:pPr>
      <w:bookmarkStart w:name="_bookmark152" w:id="249"/>
      <w:bookmarkEnd w:id="249"/>
      <w:r>
        <w:rPr/>
      </w:r>
      <w:r>
        <w:rPr>
          <w:color w:val="231F20"/>
          <w:sz w:val="16"/>
        </w:rPr>
        <w:t>Aberer W. Vaccination despite thimerosal sensitivity. </w:t>
      </w:r>
      <w:r>
        <w:rPr>
          <w:i/>
          <w:color w:val="231F20"/>
          <w:sz w:val="16"/>
        </w:rPr>
        <w:t>Contact Der-</w:t>
      </w:r>
      <w:r>
        <w:rPr>
          <w:i/>
          <w:color w:val="231F20"/>
          <w:w w:val="105"/>
          <w:sz w:val="16"/>
        </w:rPr>
        <w:t> matitis</w:t>
      </w:r>
      <w:r>
        <w:rPr>
          <w:color w:val="231F20"/>
          <w:w w:val="105"/>
          <w:sz w:val="16"/>
        </w:rPr>
        <w:t>. 1991;24:6-10.</w:t>
      </w:r>
    </w:p>
    <w:p>
      <w:pPr>
        <w:pStyle w:val="ListParagraph"/>
        <w:numPr>
          <w:ilvl w:val="0"/>
          <w:numId w:val="9"/>
        </w:numPr>
        <w:tabs>
          <w:tab w:pos="699" w:val="left" w:leader="none"/>
        </w:tabs>
        <w:spacing w:line="235" w:lineRule="auto" w:before="0" w:after="0"/>
        <w:ind w:left="699" w:right="1197" w:hanging="380"/>
        <w:jc w:val="both"/>
        <w:rPr>
          <w:sz w:val="16"/>
        </w:rPr>
      </w:pPr>
      <w:r>
        <w:rPr>
          <w:color w:val="231F20"/>
          <w:w w:val="105"/>
          <w:sz w:val="16"/>
        </w:rPr>
        <w:t>Kirkland</w:t>
      </w:r>
      <w:r>
        <w:rPr>
          <w:color w:val="231F20"/>
          <w:w w:val="105"/>
          <w:sz w:val="16"/>
        </w:rPr>
        <w:t> LR.</w:t>
      </w:r>
      <w:r>
        <w:rPr>
          <w:color w:val="231F20"/>
          <w:w w:val="105"/>
          <w:sz w:val="16"/>
        </w:rPr>
        <w:t> Ocular</w:t>
      </w:r>
      <w:r>
        <w:rPr>
          <w:color w:val="231F20"/>
          <w:w w:val="105"/>
          <w:sz w:val="16"/>
        </w:rPr>
        <w:t> sensitivity</w:t>
      </w:r>
      <w:r>
        <w:rPr>
          <w:color w:val="231F20"/>
          <w:w w:val="105"/>
          <w:sz w:val="16"/>
        </w:rPr>
        <w:t> to</w:t>
      </w:r>
      <w:r>
        <w:rPr>
          <w:color w:val="231F20"/>
          <w:w w:val="105"/>
          <w:sz w:val="16"/>
        </w:rPr>
        <w:t> thimerosal:</w:t>
      </w:r>
      <w:r>
        <w:rPr>
          <w:color w:val="231F20"/>
          <w:w w:val="105"/>
          <w:sz w:val="16"/>
        </w:rPr>
        <w:t> a</w:t>
      </w:r>
      <w:r>
        <w:rPr>
          <w:color w:val="231F20"/>
          <w:w w:val="105"/>
          <w:sz w:val="16"/>
        </w:rPr>
        <w:t> problem</w:t>
      </w:r>
      <w:r>
        <w:rPr>
          <w:color w:val="231F20"/>
          <w:w w:val="105"/>
          <w:sz w:val="16"/>
        </w:rPr>
        <w:t> with hepatitis B vaccine? </w:t>
      </w:r>
      <w:r>
        <w:rPr>
          <w:i/>
          <w:color w:val="231F20"/>
          <w:w w:val="105"/>
          <w:sz w:val="16"/>
        </w:rPr>
        <w:t>South Med J</w:t>
      </w:r>
      <w:r>
        <w:rPr>
          <w:color w:val="231F20"/>
          <w:w w:val="105"/>
          <w:sz w:val="16"/>
        </w:rPr>
        <w:t>. 1990;83:497-499.</w:t>
      </w:r>
    </w:p>
    <w:p>
      <w:pPr>
        <w:pStyle w:val="ListParagraph"/>
        <w:numPr>
          <w:ilvl w:val="0"/>
          <w:numId w:val="9"/>
        </w:numPr>
        <w:tabs>
          <w:tab w:pos="699" w:val="left" w:leader="none"/>
        </w:tabs>
        <w:spacing w:line="235" w:lineRule="auto" w:before="0" w:after="0"/>
        <w:ind w:left="699" w:right="1199" w:hanging="380"/>
        <w:jc w:val="both"/>
        <w:rPr>
          <w:sz w:val="16"/>
        </w:rPr>
      </w:pPr>
      <w:bookmarkStart w:name="_bookmark153" w:id="250"/>
      <w:bookmarkEnd w:id="250"/>
      <w:r>
        <w:rPr/>
      </w:r>
      <w:r>
        <w:rPr>
          <w:color w:val="231F20"/>
          <w:w w:val="105"/>
          <w:sz w:val="16"/>
        </w:rPr>
        <w:t>Cox</w:t>
      </w:r>
      <w:r>
        <w:rPr>
          <w:color w:val="231F20"/>
          <w:w w:val="105"/>
          <w:sz w:val="16"/>
        </w:rPr>
        <w:t> NH,</w:t>
      </w:r>
      <w:r>
        <w:rPr>
          <w:color w:val="231F20"/>
          <w:w w:val="105"/>
          <w:sz w:val="16"/>
        </w:rPr>
        <w:t> Forsyth</w:t>
      </w:r>
      <w:r>
        <w:rPr>
          <w:color w:val="231F20"/>
          <w:w w:val="105"/>
          <w:sz w:val="16"/>
        </w:rPr>
        <w:t> A.</w:t>
      </w:r>
      <w:r>
        <w:rPr>
          <w:color w:val="231F20"/>
          <w:w w:val="105"/>
          <w:sz w:val="16"/>
        </w:rPr>
        <w:t> Thimerosal</w:t>
      </w:r>
      <w:r>
        <w:rPr>
          <w:color w:val="231F20"/>
          <w:w w:val="105"/>
          <w:sz w:val="16"/>
        </w:rPr>
        <w:t> allergy</w:t>
      </w:r>
      <w:r>
        <w:rPr>
          <w:color w:val="231F20"/>
          <w:w w:val="105"/>
          <w:sz w:val="16"/>
        </w:rPr>
        <w:t> and</w:t>
      </w:r>
      <w:r>
        <w:rPr>
          <w:color w:val="231F20"/>
          <w:w w:val="105"/>
          <w:sz w:val="16"/>
        </w:rPr>
        <w:t> vaccination</w:t>
      </w:r>
      <w:r>
        <w:rPr>
          <w:color w:val="231F20"/>
          <w:w w:val="105"/>
          <w:sz w:val="16"/>
        </w:rPr>
        <w:t> </w:t>
      </w:r>
      <w:r>
        <w:rPr>
          <w:color w:val="231F20"/>
          <w:w w:val="105"/>
          <w:sz w:val="16"/>
        </w:rPr>
        <w:t>reac- tions. </w:t>
      </w:r>
      <w:r>
        <w:rPr>
          <w:i/>
          <w:color w:val="231F20"/>
          <w:w w:val="105"/>
          <w:sz w:val="16"/>
        </w:rPr>
        <w:t>Contact Dermatitis</w:t>
      </w:r>
      <w:r>
        <w:rPr>
          <w:color w:val="231F20"/>
          <w:w w:val="105"/>
          <w:sz w:val="16"/>
        </w:rPr>
        <w:t>. 1988;18:229-233.</w:t>
      </w:r>
    </w:p>
    <w:p>
      <w:pPr>
        <w:pStyle w:val="ListParagraph"/>
        <w:numPr>
          <w:ilvl w:val="0"/>
          <w:numId w:val="9"/>
        </w:numPr>
        <w:tabs>
          <w:tab w:pos="697" w:val="left" w:leader="none"/>
          <w:tab w:pos="699" w:val="left" w:leader="none"/>
        </w:tabs>
        <w:spacing w:line="235" w:lineRule="auto" w:before="0" w:after="0"/>
        <w:ind w:left="699" w:right="1197" w:hanging="381"/>
        <w:jc w:val="both"/>
        <w:rPr>
          <w:sz w:val="16"/>
        </w:rPr>
      </w:pPr>
      <w:bookmarkStart w:name="_bookmark154" w:id="251"/>
      <w:bookmarkEnd w:id="251"/>
      <w:r>
        <w:rPr/>
      </w:r>
      <w:r>
        <w:rPr>
          <w:color w:val="231F20"/>
          <w:w w:val="105"/>
          <w:sz w:val="16"/>
        </w:rPr>
        <w:t>Möller H. All these positive tests to thimerosal. </w:t>
      </w:r>
      <w:r>
        <w:rPr>
          <w:i/>
          <w:color w:val="231F20"/>
          <w:w w:val="105"/>
          <w:sz w:val="16"/>
        </w:rPr>
        <w:t>Contact </w:t>
      </w:r>
      <w:r>
        <w:rPr>
          <w:i/>
          <w:color w:val="231F20"/>
          <w:w w:val="105"/>
          <w:sz w:val="16"/>
        </w:rPr>
        <w:t>Derma- titis</w:t>
      </w:r>
      <w:r>
        <w:rPr>
          <w:color w:val="231F20"/>
          <w:w w:val="105"/>
          <w:sz w:val="16"/>
        </w:rPr>
        <w:t>. 1994;31:209-213.</w:t>
      </w:r>
    </w:p>
    <w:p>
      <w:pPr>
        <w:pStyle w:val="ListParagraph"/>
        <w:numPr>
          <w:ilvl w:val="0"/>
          <w:numId w:val="9"/>
        </w:numPr>
        <w:tabs>
          <w:tab w:pos="699" w:val="left" w:leader="none"/>
        </w:tabs>
        <w:spacing w:line="235" w:lineRule="auto" w:before="0" w:after="0"/>
        <w:ind w:left="699" w:right="1199" w:hanging="380"/>
        <w:jc w:val="both"/>
        <w:rPr>
          <w:sz w:val="16"/>
        </w:rPr>
      </w:pPr>
      <w:bookmarkStart w:name="_bookmark155" w:id="252"/>
      <w:bookmarkEnd w:id="252"/>
      <w:r>
        <w:rPr/>
      </w:r>
      <w:r>
        <w:rPr>
          <w:color w:val="231F20"/>
          <w:w w:val="105"/>
          <w:sz w:val="16"/>
        </w:rPr>
        <w:t>Wantke F, Demmer CM, Götz M, et al. Contact dermatitis from thimerosal:</w:t>
      </w:r>
      <w:r>
        <w:rPr>
          <w:color w:val="231F20"/>
          <w:w w:val="105"/>
          <w:sz w:val="16"/>
        </w:rPr>
        <w:t> 2</w:t>
      </w:r>
      <w:r>
        <w:rPr>
          <w:color w:val="231F20"/>
          <w:w w:val="105"/>
          <w:sz w:val="16"/>
        </w:rPr>
        <w:t> years’</w:t>
      </w:r>
      <w:r>
        <w:rPr>
          <w:color w:val="231F20"/>
          <w:w w:val="105"/>
          <w:sz w:val="16"/>
        </w:rPr>
        <w:t> experience</w:t>
      </w:r>
      <w:r>
        <w:rPr>
          <w:color w:val="231F20"/>
          <w:w w:val="105"/>
          <w:sz w:val="16"/>
        </w:rPr>
        <w:t> with</w:t>
      </w:r>
      <w:r>
        <w:rPr>
          <w:color w:val="231F20"/>
          <w:w w:val="105"/>
          <w:sz w:val="16"/>
        </w:rPr>
        <w:t> ethylmercuric</w:t>
      </w:r>
      <w:r>
        <w:rPr>
          <w:color w:val="231F20"/>
          <w:w w:val="105"/>
          <w:sz w:val="16"/>
        </w:rPr>
        <w:t> chloride</w:t>
      </w:r>
      <w:r>
        <w:rPr>
          <w:color w:val="231F20"/>
          <w:w w:val="105"/>
          <w:sz w:val="16"/>
        </w:rPr>
        <w:t> </w:t>
      </w:r>
      <w:r>
        <w:rPr>
          <w:color w:val="231F20"/>
          <w:w w:val="105"/>
          <w:sz w:val="16"/>
        </w:rPr>
        <w:t>in patch</w:t>
      </w:r>
      <w:r>
        <w:rPr>
          <w:color w:val="231F20"/>
          <w:w w:val="105"/>
          <w:sz w:val="16"/>
        </w:rPr>
        <w:t> testing</w:t>
      </w:r>
      <w:r>
        <w:rPr>
          <w:color w:val="231F20"/>
          <w:w w:val="105"/>
          <w:sz w:val="16"/>
        </w:rPr>
        <w:t> thimerosal-sensitive</w:t>
      </w:r>
      <w:r>
        <w:rPr>
          <w:color w:val="231F20"/>
          <w:w w:val="105"/>
          <w:sz w:val="16"/>
        </w:rPr>
        <w:t> patients.</w:t>
      </w:r>
      <w:r>
        <w:rPr>
          <w:color w:val="231F20"/>
          <w:w w:val="105"/>
          <w:sz w:val="16"/>
        </w:rPr>
        <w:t> </w:t>
      </w:r>
      <w:r>
        <w:rPr>
          <w:i/>
          <w:color w:val="231F20"/>
          <w:w w:val="105"/>
          <w:sz w:val="16"/>
        </w:rPr>
        <w:t>Contact</w:t>
      </w:r>
      <w:r>
        <w:rPr>
          <w:i/>
          <w:color w:val="231F20"/>
          <w:w w:val="105"/>
          <w:sz w:val="16"/>
        </w:rPr>
        <w:t> Dermatitis</w:t>
      </w:r>
      <w:r>
        <w:rPr>
          <w:color w:val="231F20"/>
          <w:w w:val="105"/>
          <w:sz w:val="16"/>
        </w:rPr>
        <w:t>. </w:t>
      </w:r>
      <w:r>
        <w:rPr>
          <w:color w:val="231F20"/>
          <w:spacing w:val="-2"/>
          <w:w w:val="105"/>
          <w:sz w:val="16"/>
        </w:rPr>
        <w:t>1994;30:115-118.</w:t>
      </w:r>
    </w:p>
    <w:p>
      <w:pPr>
        <w:pStyle w:val="ListParagraph"/>
        <w:numPr>
          <w:ilvl w:val="0"/>
          <w:numId w:val="9"/>
        </w:numPr>
        <w:tabs>
          <w:tab w:pos="699" w:val="left" w:leader="none"/>
        </w:tabs>
        <w:spacing w:line="235" w:lineRule="auto" w:before="0" w:after="0"/>
        <w:ind w:left="699" w:right="1197" w:hanging="380"/>
        <w:jc w:val="both"/>
        <w:rPr>
          <w:sz w:val="16"/>
        </w:rPr>
      </w:pPr>
      <w:bookmarkStart w:name="_bookmark156" w:id="253"/>
      <w:bookmarkEnd w:id="253"/>
      <w:r>
        <w:rPr/>
      </w:r>
      <w:r>
        <w:rPr>
          <w:color w:val="231F20"/>
          <w:sz w:val="16"/>
        </w:rPr>
        <w:t>American Academy of Pediatrics. Passive immunization. </w:t>
      </w:r>
      <w:r>
        <w:rPr>
          <w:color w:val="231F20"/>
          <w:sz w:val="16"/>
        </w:rPr>
        <w:t>In:</w:t>
      </w:r>
      <w:r>
        <w:rPr>
          <w:color w:val="231F20"/>
          <w:spacing w:val="40"/>
          <w:sz w:val="16"/>
        </w:rPr>
        <w:t> </w:t>
      </w:r>
      <w:r>
        <w:rPr>
          <w:color w:val="231F20"/>
          <w:sz w:val="16"/>
        </w:rPr>
        <w:t>Kimberlin DW, Brady MT, Jackson MA, Long SS, eds. </w:t>
      </w:r>
      <w:r>
        <w:rPr>
          <w:i/>
          <w:color w:val="231F20"/>
          <w:sz w:val="16"/>
        </w:rPr>
        <w:t>Red Book:</w:t>
      </w:r>
      <w:r>
        <w:rPr>
          <w:i/>
          <w:color w:val="231F20"/>
          <w:spacing w:val="40"/>
          <w:sz w:val="16"/>
        </w:rPr>
        <w:t> </w:t>
      </w:r>
      <w:r>
        <w:rPr>
          <w:i/>
          <w:color w:val="231F20"/>
          <w:sz w:val="16"/>
        </w:rPr>
        <w:t>2015 Report of the Committee on Infectious Diseases</w:t>
      </w:r>
      <w:r>
        <w:rPr>
          <w:color w:val="231F20"/>
          <w:sz w:val="16"/>
        </w:rPr>
        <w:t>. 30th ed. Elk</w:t>
      </w:r>
      <w:r>
        <w:rPr>
          <w:color w:val="231F20"/>
          <w:spacing w:val="40"/>
          <w:sz w:val="16"/>
        </w:rPr>
        <w:t> </w:t>
      </w:r>
      <w:r>
        <w:rPr>
          <w:color w:val="231F20"/>
          <w:sz w:val="16"/>
        </w:rPr>
        <w:t>Grove</w:t>
      </w:r>
      <w:r>
        <w:rPr>
          <w:color w:val="231F20"/>
          <w:spacing w:val="40"/>
          <w:sz w:val="16"/>
        </w:rPr>
        <w:t> </w:t>
      </w:r>
      <w:r>
        <w:rPr>
          <w:color w:val="231F20"/>
          <w:sz w:val="16"/>
        </w:rPr>
        <w:t>Village,</w:t>
      </w:r>
      <w:r>
        <w:rPr>
          <w:color w:val="231F20"/>
          <w:spacing w:val="40"/>
          <w:sz w:val="16"/>
        </w:rPr>
        <w:t> </w:t>
      </w:r>
      <w:r>
        <w:rPr>
          <w:color w:val="231F20"/>
          <w:sz w:val="16"/>
        </w:rPr>
        <w:t>IL:</w:t>
      </w:r>
      <w:r>
        <w:rPr>
          <w:color w:val="231F20"/>
          <w:spacing w:val="40"/>
          <w:sz w:val="16"/>
        </w:rPr>
        <w:t> </w:t>
      </w:r>
      <w:r>
        <w:rPr>
          <w:color w:val="231F20"/>
          <w:sz w:val="16"/>
        </w:rPr>
        <w:t>American</w:t>
      </w:r>
      <w:r>
        <w:rPr>
          <w:color w:val="231F20"/>
          <w:spacing w:val="40"/>
          <w:sz w:val="16"/>
        </w:rPr>
        <w:t> </w:t>
      </w:r>
      <w:r>
        <w:rPr>
          <w:color w:val="231F20"/>
          <w:sz w:val="16"/>
        </w:rPr>
        <w:t>Academy</w:t>
      </w:r>
      <w:r>
        <w:rPr>
          <w:color w:val="231F20"/>
          <w:spacing w:val="40"/>
          <w:sz w:val="16"/>
        </w:rPr>
        <w:t> </w:t>
      </w:r>
      <w:r>
        <w:rPr>
          <w:color w:val="231F20"/>
          <w:sz w:val="16"/>
        </w:rPr>
        <w:t>of</w:t>
      </w:r>
      <w:r>
        <w:rPr>
          <w:color w:val="231F20"/>
          <w:spacing w:val="40"/>
          <w:sz w:val="16"/>
        </w:rPr>
        <w:t> </w:t>
      </w:r>
      <w:r>
        <w:rPr>
          <w:color w:val="231F20"/>
          <w:sz w:val="16"/>
        </w:rPr>
        <w:t>Pediatrics;</w:t>
      </w:r>
      <w:r>
        <w:rPr>
          <w:color w:val="231F20"/>
          <w:spacing w:val="40"/>
          <w:sz w:val="16"/>
        </w:rPr>
        <w:t> </w:t>
      </w:r>
      <w:r>
        <w:rPr>
          <w:color w:val="231F20"/>
          <w:sz w:val="16"/>
        </w:rPr>
        <w:t>2015:57-</w:t>
      </w:r>
      <w:r>
        <w:rPr>
          <w:color w:val="231F20"/>
          <w:spacing w:val="40"/>
          <w:sz w:val="16"/>
        </w:rPr>
        <w:t> </w:t>
      </w:r>
      <w:r>
        <w:rPr>
          <w:color w:val="231F20"/>
          <w:spacing w:val="-4"/>
          <w:sz w:val="16"/>
        </w:rPr>
        <w:t>68.</w:t>
      </w:r>
    </w:p>
    <w:p>
      <w:pPr>
        <w:pStyle w:val="ListParagraph"/>
        <w:numPr>
          <w:ilvl w:val="0"/>
          <w:numId w:val="9"/>
        </w:numPr>
        <w:tabs>
          <w:tab w:pos="699" w:val="left" w:leader="none"/>
        </w:tabs>
        <w:spacing w:line="235" w:lineRule="auto" w:before="0" w:after="0"/>
        <w:ind w:left="699" w:right="1199" w:hanging="380"/>
        <w:jc w:val="both"/>
        <w:rPr>
          <w:sz w:val="16"/>
        </w:rPr>
      </w:pPr>
      <w:r>
        <w:rPr>
          <w:color w:val="231F20"/>
          <w:w w:val="105"/>
          <w:sz w:val="16"/>
        </w:rPr>
        <w:t>Centers for Disease Control and Prevention. Syncope after </w:t>
      </w:r>
      <w:r>
        <w:rPr>
          <w:color w:val="231F20"/>
          <w:w w:val="105"/>
          <w:sz w:val="16"/>
        </w:rPr>
        <w:t>vac- cination:</w:t>
      </w:r>
      <w:r>
        <w:rPr>
          <w:color w:val="231F20"/>
          <w:w w:val="105"/>
          <w:sz w:val="16"/>
        </w:rPr>
        <w:t> United</w:t>
      </w:r>
      <w:r>
        <w:rPr>
          <w:color w:val="231F20"/>
          <w:w w:val="105"/>
          <w:sz w:val="16"/>
        </w:rPr>
        <w:t> States,</w:t>
      </w:r>
      <w:r>
        <w:rPr>
          <w:color w:val="231F20"/>
          <w:w w:val="105"/>
          <w:sz w:val="16"/>
        </w:rPr>
        <w:t> January</w:t>
      </w:r>
      <w:r>
        <w:rPr>
          <w:color w:val="231F20"/>
          <w:w w:val="105"/>
          <w:sz w:val="16"/>
        </w:rPr>
        <w:t> 2005-July</w:t>
      </w:r>
      <w:r>
        <w:rPr>
          <w:color w:val="231F20"/>
          <w:w w:val="105"/>
          <w:sz w:val="16"/>
        </w:rPr>
        <w:t> 2007.</w:t>
      </w:r>
      <w:r>
        <w:rPr>
          <w:color w:val="231F20"/>
          <w:w w:val="105"/>
          <w:sz w:val="16"/>
        </w:rPr>
        <w:t> </w:t>
      </w:r>
      <w:r>
        <w:rPr>
          <w:i/>
          <w:color w:val="231F20"/>
          <w:w w:val="105"/>
          <w:sz w:val="16"/>
        </w:rPr>
        <w:t>MMWR</w:t>
      </w:r>
      <w:r>
        <w:rPr>
          <w:i/>
          <w:color w:val="231F20"/>
          <w:w w:val="105"/>
          <w:sz w:val="16"/>
        </w:rPr>
        <w:t> Morb Mortal Wkly Rep</w:t>
      </w:r>
      <w:r>
        <w:rPr>
          <w:color w:val="231F20"/>
          <w:w w:val="105"/>
          <w:sz w:val="16"/>
        </w:rPr>
        <w:t>. 2008;57:457-460.</w:t>
      </w:r>
    </w:p>
    <w:p>
      <w:pPr>
        <w:pStyle w:val="ListParagraph"/>
        <w:numPr>
          <w:ilvl w:val="0"/>
          <w:numId w:val="9"/>
        </w:numPr>
        <w:tabs>
          <w:tab w:pos="699" w:val="left" w:leader="none"/>
        </w:tabs>
        <w:spacing w:line="235" w:lineRule="auto" w:before="0" w:after="0"/>
        <w:ind w:left="699" w:right="1197" w:hanging="380"/>
        <w:jc w:val="both"/>
        <w:rPr>
          <w:sz w:val="16"/>
        </w:rPr>
      </w:pPr>
      <w:r>
        <w:rPr>
          <w:color w:val="231F20"/>
          <w:sz w:val="16"/>
        </w:rPr>
        <w:t>Rothberg RM. Immunoglobulin and specific antibody </w:t>
      </w:r>
      <w:r>
        <w:rPr>
          <w:color w:val="231F20"/>
          <w:sz w:val="16"/>
        </w:rPr>
        <w:t>synthesis</w:t>
      </w:r>
      <w:r>
        <w:rPr>
          <w:color w:val="231F20"/>
          <w:spacing w:val="40"/>
          <w:sz w:val="16"/>
        </w:rPr>
        <w:t> </w:t>
      </w:r>
      <w:r>
        <w:rPr>
          <w:color w:val="231F20"/>
          <w:sz w:val="16"/>
        </w:rPr>
        <w:t>during the first weeks of life of premature infants. </w:t>
      </w:r>
      <w:r>
        <w:rPr>
          <w:i/>
          <w:color w:val="231F20"/>
          <w:sz w:val="16"/>
        </w:rPr>
        <w:t>J Pediatr</w:t>
      </w:r>
      <w:r>
        <w:rPr>
          <w:color w:val="231F20"/>
          <w:sz w:val="16"/>
        </w:rPr>
        <w:t>.</w:t>
      </w:r>
      <w:r>
        <w:rPr>
          <w:color w:val="231F20"/>
          <w:spacing w:val="40"/>
          <w:sz w:val="16"/>
        </w:rPr>
        <w:t> </w:t>
      </w:r>
      <w:r>
        <w:rPr>
          <w:color w:val="231F20"/>
          <w:spacing w:val="-2"/>
          <w:sz w:val="16"/>
        </w:rPr>
        <w:t>1969;75:391-399.</w:t>
      </w:r>
    </w:p>
    <w:p>
      <w:pPr>
        <w:pStyle w:val="ListParagraph"/>
        <w:numPr>
          <w:ilvl w:val="0"/>
          <w:numId w:val="9"/>
        </w:numPr>
        <w:tabs>
          <w:tab w:pos="699" w:val="left" w:leader="none"/>
        </w:tabs>
        <w:spacing w:line="235" w:lineRule="auto" w:before="0" w:after="0"/>
        <w:ind w:left="699" w:right="1199" w:hanging="380"/>
        <w:jc w:val="both"/>
        <w:rPr>
          <w:sz w:val="16"/>
        </w:rPr>
      </w:pPr>
      <w:r>
        <w:rPr>
          <w:color w:val="231F20"/>
          <w:w w:val="105"/>
          <w:sz w:val="16"/>
        </w:rPr>
        <w:t>Bernbaum J, Anolik R, Polin RA, et al. Development of the </w:t>
      </w:r>
      <w:r>
        <w:rPr>
          <w:color w:val="231F20"/>
          <w:w w:val="105"/>
          <w:sz w:val="16"/>
        </w:rPr>
        <w:t>pre- mature</w:t>
      </w:r>
      <w:r>
        <w:rPr>
          <w:color w:val="231F20"/>
          <w:w w:val="105"/>
          <w:sz w:val="16"/>
        </w:rPr>
        <w:t> infant’s</w:t>
      </w:r>
      <w:r>
        <w:rPr>
          <w:color w:val="231F20"/>
          <w:w w:val="105"/>
          <w:sz w:val="16"/>
        </w:rPr>
        <w:t> host</w:t>
      </w:r>
      <w:r>
        <w:rPr>
          <w:color w:val="231F20"/>
          <w:w w:val="105"/>
          <w:sz w:val="16"/>
        </w:rPr>
        <w:t> defense</w:t>
      </w:r>
      <w:r>
        <w:rPr>
          <w:color w:val="231F20"/>
          <w:w w:val="105"/>
          <w:sz w:val="16"/>
        </w:rPr>
        <w:t> system</w:t>
      </w:r>
      <w:r>
        <w:rPr>
          <w:color w:val="231F20"/>
          <w:w w:val="105"/>
          <w:sz w:val="16"/>
        </w:rPr>
        <w:t> and</w:t>
      </w:r>
      <w:r>
        <w:rPr>
          <w:color w:val="231F20"/>
          <w:w w:val="105"/>
          <w:sz w:val="16"/>
        </w:rPr>
        <w:t> its</w:t>
      </w:r>
      <w:r>
        <w:rPr>
          <w:color w:val="231F20"/>
          <w:w w:val="105"/>
          <w:sz w:val="16"/>
        </w:rPr>
        <w:t> relationship</w:t>
      </w:r>
      <w:r>
        <w:rPr>
          <w:color w:val="231F20"/>
          <w:w w:val="105"/>
          <w:sz w:val="16"/>
        </w:rPr>
        <w:t> to</w:t>
      </w:r>
      <w:r>
        <w:rPr>
          <w:color w:val="231F20"/>
          <w:spacing w:val="80"/>
          <w:w w:val="105"/>
          <w:sz w:val="16"/>
        </w:rPr>
        <w:t> </w:t>
      </w:r>
      <w:r>
        <w:rPr>
          <w:color w:val="231F20"/>
          <w:w w:val="105"/>
          <w:sz w:val="16"/>
        </w:rPr>
        <w:t>routine immunization. </w:t>
      </w:r>
      <w:r>
        <w:rPr>
          <w:i/>
          <w:color w:val="231F20"/>
          <w:w w:val="105"/>
          <w:sz w:val="16"/>
        </w:rPr>
        <w:t>Clin Perinatol</w:t>
      </w:r>
      <w:r>
        <w:rPr>
          <w:color w:val="231F20"/>
          <w:w w:val="105"/>
          <w:sz w:val="16"/>
        </w:rPr>
        <w:t>. 1984;11:73-84.</w:t>
      </w:r>
    </w:p>
    <w:p>
      <w:pPr>
        <w:pStyle w:val="ListParagraph"/>
        <w:numPr>
          <w:ilvl w:val="0"/>
          <w:numId w:val="9"/>
        </w:numPr>
        <w:tabs>
          <w:tab w:pos="699" w:val="left" w:leader="none"/>
        </w:tabs>
        <w:spacing w:line="235" w:lineRule="auto" w:before="0" w:after="0"/>
        <w:ind w:left="699" w:right="1198" w:hanging="380"/>
        <w:jc w:val="both"/>
        <w:rPr>
          <w:sz w:val="16"/>
        </w:rPr>
      </w:pPr>
      <w:bookmarkStart w:name="_bookmark157" w:id="254"/>
      <w:bookmarkEnd w:id="254"/>
      <w:r>
        <w:rPr/>
      </w:r>
      <w:r>
        <w:rPr>
          <w:color w:val="231F20"/>
          <w:w w:val="105"/>
          <w:sz w:val="16"/>
        </w:rPr>
        <w:t>Wara DW, Barrett DJ. Cell-mediated immunity in the </w:t>
      </w:r>
      <w:r>
        <w:rPr>
          <w:color w:val="231F20"/>
          <w:w w:val="105"/>
          <w:sz w:val="16"/>
        </w:rPr>
        <w:t>newborn: clinical aspects. </w:t>
      </w:r>
      <w:r>
        <w:rPr>
          <w:i/>
          <w:color w:val="231F20"/>
          <w:w w:val="105"/>
          <w:sz w:val="16"/>
        </w:rPr>
        <w:t>Pediatrics</w:t>
      </w:r>
      <w:r>
        <w:rPr>
          <w:color w:val="231F20"/>
          <w:w w:val="105"/>
          <w:sz w:val="16"/>
        </w:rPr>
        <w:t>. 1979;64(suppl):822-828.</w:t>
      </w:r>
    </w:p>
    <w:p>
      <w:pPr>
        <w:pStyle w:val="ListParagraph"/>
        <w:numPr>
          <w:ilvl w:val="0"/>
          <w:numId w:val="9"/>
        </w:numPr>
        <w:tabs>
          <w:tab w:pos="699" w:val="left" w:leader="none"/>
        </w:tabs>
        <w:spacing w:line="235" w:lineRule="auto" w:before="0" w:after="0"/>
        <w:ind w:left="699" w:right="1197" w:hanging="380"/>
        <w:jc w:val="both"/>
        <w:rPr>
          <w:sz w:val="16"/>
        </w:rPr>
      </w:pPr>
      <w:r>
        <w:rPr>
          <w:color w:val="231F20"/>
          <w:sz w:val="16"/>
        </w:rPr>
        <w:t>Evans HE, Akpata SO, Glass L. Serum immunoglobulin levels </w:t>
      </w:r>
      <w:r>
        <w:rPr>
          <w:color w:val="231F20"/>
          <w:sz w:val="16"/>
        </w:rPr>
        <w:t>in</w:t>
      </w:r>
      <w:r>
        <w:rPr>
          <w:color w:val="231F20"/>
          <w:spacing w:val="40"/>
          <w:sz w:val="16"/>
        </w:rPr>
        <w:t> </w:t>
      </w:r>
      <w:r>
        <w:rPr>
          <w:color w:val="231F20"/>
          <w:sz w:val="16"/>
        </w:rPr>
        <w:t>premature</w:t>
      </w:r>
      <w:r>
        <w:rPr>
          <w:color w:val="231F20"/>
          <w:spacing w:val="40"/>
          <w:sz w:val="16"/>
        </w:rPr>
        <w:t> </w:t>
      </w:r>
      <w:r>
        <w:rPr>
          <w:color w:val="231F20"/>
          <w:sz w:val="16"/>
        </w:rPr>
        <w:t>and</w:t>
      </w:r>
      <w:r>
        <w:rPr>
          <w:color w:val="231F20"/>
          <w:spacing w:val="40"/>
          <w:sz w:val="16"/>
        </w:rPr>
        <w:t> </w:t>
      </w:r>
      <w:r>
        <w:rPr>
          <w:color w:val="231F20"/>
          <w:sz w:val="16"/>
        </w:rPr>
        <w:t>full-term</w:t>
      </w:r>
      <w:r>
        <w:rPr>
          <w:color w:val="231F20"/>
          <w:spacing w:val="40"/>
          <w:sz w:val="16"/>
        </w:rPr>
        <w:t> </w:t>
      </w:r>
      <w:r>
        <w:rPr>
          <w:color w:val="231F20"/>
          <w:sz w:val="16"/>
        </w:rPr>
        <w:t>infants.</w:t>
      </w:r>
      <w:r>
        <w:rPr>
          <w:color w:val="231F20"/>
          <w:spacing w:val="40"/>
          <w:sz w:val="16"/>
        </w:rPr>
        <w:t> </w:t>
      </w:r>
      <w:r>
        <w:rPr>
          <w:i/>
          <w:color w:val="231F20"/>
          <w:sz w:val="16"/>
        </w:rPr>
        <w:t>Am</w:t>
      </w:r>
      <w:r>
        <w:rPr>
          <w:i/>
          <w:color w:val="231F20"/>
          <w:spacing w:val="40"/>
          <w:sz w:val="16"/>
        </w:rPr>
        <w:t> </w:t>
      </w:r>
      <w:r>
        <w:rPr>
          <w:i/>
          <w:color w:val="231F20"/>
          <w:sz w:val="16"/>
        </w:rPr>
        <w:t>J</w:t>
      </w:r>
      <w:r>
        <w:rPr>
          <w:i/>
          <w:color w:val="231F20"/>
          <w:spacing w:val="40"/>
          <w:sz w:val="16"/>
        </w:rPr>
        <w:t> </w:t>
      </w:r>
      <w:r>
        <w:rPr>
          <w:i/>
          <w:color w:val="231F20"/>
          <w:sz w:val="16"/>
        </w:rPr>
        <w:t>Clin</w:t>
      </w:r>
      <w:r>
        <w:rPr>
          <w:i/>
          <w:color w:val="231F20"/>
          <w:spacing w:val="40"/>
          <w:sz w:val="16"/>
        </w:rPr>
        <w:t> </w:t>
      </w:r>
      <w:r>
        <w:rPr>
          <w:i/>
          <w:color w:val="231F20"/>
          <w:sz w:val="16"/>
        </w:rPr>
        <w:t>Pathol</w:t>
      </w:r>
      <w:r>
        <w:rPr>
          <w:color w:val="231F20"/>
          <w:sz w:val="16"/>
        </w:rPr>
        <w:t>.</w:t>
      </w:r>
      <w:r>
        <w:rPr>
          <w:color w:val="231F20"/>
          <w:spacing w:val="40"/>
          <w:sz w:val="16"/>
        </w:rPr>
        <w:t> </w:t>
      </w:r>
      <w:r>
        <w:rPr>
          <w:color w:val="231F20"/>
          <w:sz w:val="16"/>
        </w:rPr>
        <w:t>1971;56:</w:t>
      </w:r>
      <w:r>
        <w:rPr>
          <w:color w:val="231F20"/>
          <w:spacing w:val="40"/>
          <w:sz w:val="16"/>
        </w:rPr>
        <w:t> </w:t>
      </w:r>
      <w:r>
        <w:rPr>
          <w:color w:val="231F20"/>
          <w:spacing w:val="-2"/>
          <w:sz w:val="16"/>
        </w:rPr>
        <w:t>416-418.</w:t>
      </w:r>
    </w:p>
    <w:p>
      <w:pPr>
        <w:pStyle w:val="ListParagraph"/>
        <w:numPr>
          <w:ilvl w:val="0"/>
          <w:numId w:val="9"/>
        </w:numPr>
        <w:tabs>
          <w:tab w:pos="699" w:val="left" w:leader="none"/>
        </w:tabs>
        <w:spacing w:line="235" w:lineRule="auto" w:before="0" w:after="0"/>
        <w:ind w:left="699" w:right="1198" w:hanging="380"/>
        <w:jc w:val="both"/>
        <w:rPr>
          <w:sz w:val="16"/>
        </w:rPr>
      </w:pPr>
      <w:bookmarkStart w:name="_bookmark158" w:id="255"/>
      <w:bookmarkEnd w:id="255"/>
      <w:r>
        <w:rPr/>
      </w:r>
      <w:r>
        <w:rPr>
          <w:color w:val="231F20"/>
          <w:w w:val="105"/>
          <w:sz w:val="16"/>
        </w:rPr>
        <w:t>Whitelaw A, Parkin J. Development of immunity. </w:t>
      </w:r>
      <w:r>
        <w:rPr>
          <w:i/>
          <w:color w:val="231F20"/>
          <w:w w:val="105"/>
          <w:sz w:val="16"/>
        </w:rPr>
        <w:t>Br</w:t>
      </w:r>
      <w:r>
        <w:rPr>
          <w:i/>
          <w:color w:val="231F20"/>
          <w:w w:val="105"/>
          <w:sz w:val="16"/>
        </w:rPr>
        <w:t> Med</w:t>
      </w:r>
      <w:r>
        <w:rPr>
          <w:i/>
          <w:color w:val="231F20"/>
          <w:w w:val="105"/>
          <w:sz w:val="16"/>
        </w:rPr>
        <w:t> Bull</w:t>
      </w:r>
      <w:r>
        <w:rPr>
          <w:color w:val="231F20"/>
          <w:w w:val="105"/>
          <w:sz w:val="16"/>
        </w:rPr>
        <w:t>. </w:t>
      </w:r>
      <w:r>
        <w:rPr>
          <w:color w:val="231F20"/>
          <w:spacing w:val="-2"/>
          <w:w w:val="105"/>
          <w:sz w:val="16"/>
        </w:rPr>
        <w:t>1988;44:1037-1051.</w:t>
      </w:r>
    </w:p>
    <w:p>
      <w:pPr>
        <w:pStyle w:val="ListParagraph"/>
        <w:numPr>
          <w:ilvl w:val="0"/>
          <w:numId w:val="9"/>
        </w:numPr>
        <w:tabs>
          <w:tab w:pos="699" w:val="left" w:leader="none"/>
        </w:tabs>
        <w:spacing w:line="235" w:lineRule="auto" w:before="0" w:after="0"/>
        <w:ind w:left="699" w:right="1199" w:hanging="380"/>
        <w:jc w:val="both"/>
        <w:rPr>
          <w:sz w:val="16"/>
        </w:rPr>
      </w:pPr>
      <w:r>
        <w:rPr>
          <w:color w:val="231F20"/>
          <w:sz w:val="16"/>
        </w:rPr>
        <w:t>Hyvarinen M, Zeltzer P, Oh W, et</w:t>
      </w:r>
      <w:r>
        <w:rPr>
          <w:color w:val="231F20"/>
          <w:spacing w:val="25"/>
          <w:sz w:val="16"/>
        </w:rPr>
        <w:t> </w:t>
      </w:r>
      <w:r>
        <w:rPr>
          <w:color w:val="231F20"/>
          <w:sz w:val="16"/>
        </w:rPr>
        <w:t>al. Influence of gestational </w:t>
      </w:r>
      <w:r>
        <w:rPr>
          <w:color w:val="231F20"/>
          <w:sz w:val="16"/>
        </w:rPr>
        <w:t>age</w:t>
      </w:r>
      <w:r>
        <w:rPr>
          <w:color w:val="231F20"/>
          <w:spacing w:val="80"/>
          <w:sz w:val="16"/>
        </w:rPr>
        <w:t> </w:t>
      </w:r>
      <w:r>
        <w:rPr>
          <w:color w:val="231F20"/>
          <w:sz w:val="16"/>
        </w:rPr>
        <w:t>on</w:t>
      </w:r>
      <w:r>
        <w:rPr>
          <w:color w:val="231F20"/>
          <w:spacing w:val="33"/>
          <w:sz w:val="16"/>
        </w:rPr>
        <w:t> </w:t>
      </w:r>
      <w:r>
        <w:rPr>
          <w:color w:val="231F20"/>
          <w:sz w:val="16"/>
        </w:rPr>
        <w:t>the</w:t>
      </w:r>
      <w:r>
        <w:rPr>
          <w:color w:val="231F20"/>
          <w:spacing w:val="34"/>
          <w:sz w:val="16"/>
        </w:rPr>
        <w:t> </w:t>
      </w:r>
      <w:r>
        <w:rPr>
          <w:color w:val="231F20"/>
          <w:sz w:val="16"/>
        </w:rPr>
        <w:t>newborn</w:t>
      </w:r>
      <w:r>
        <w:rPr>
          <w:color w:val="231F20"/>
          <w:spacing w:val="33"/>
          <w:sz w:val="16"/>
        </w:rPr>
        <w:t> </w:t>
      </w:r>
      <w:r>
        <w:rPr>
          <w:color w:val="231F20"/>
          <w:sz w:val="16"/>
        </w:rPr>
        <w:t>serum</w:t>
      </w:r>
      <w:r>
        <w:rPr>
          <w:color w:val="231F20"/>
          <w:spacing w:val="33"/>
          <w:sz w:val="16"/>
        </w:rPr>
        <w:t> </w:t>
      </w:r>
      <w:r>
        <w:rPr>
          <w:color w:val="231F20"/>
          <w:sz w:val="16"/>
        </w:rPr>
        <w:t>levels</w:t>
      </w:r>
      <w:r>
        <w:rPr>
          <w:color w:val="231F20"/>
          <w:spacing w:val="33"/>
          <w:sz w:val="16"/>
        </w:rPr>
        <w:t> </w:t>
      </w:r>
      <w:r>
        <w:rPr>
          <w:color w:val="231F20"/>
          <w:sz w:val="16"/>
        </w:rPr>
        <w:t>of</w:t>
      </w:r>
      <w:r>
        <w:rPr>
          <w:color w:val="231F20"/>
          <w:spacing w:val="34"/>
          <w:sz w:val="16"/>
        </w:rPr>
        <w:t> </w:t>
      </w:r>
      <w:r>
        <w:rPr>
          <w:color w:val="231F20"/>
          <w:sz w:val="16"/>
        </w:rPr>
        <w:t>alpha1-fetoglobulin,</w:t>
      </w:r>
      <w:r>
        <w:rPr>
          <w:color w:val="231F20"/>
          <w:spacing w:val="33"/>
          <w:sz w:val="16"/>
        </w:rPr>
        <w:t> </w:t>
      </w:r>
      <w:r>
        <w:rPr>
          <w:color w:val="231F20"/>
          <w:sz w:val="16"/>
        </w:rPr>
        <w:t>IgG</w:t>
      </w:r>
      <w:r>
        <w:rPr>
          <w:color w:val="231F20"/>
          <w:spacing w:val="34"/>
          <w:sz w:val="16"/>
        </w:rPr>
        <w:t> </w:t>
      </w:r>
      <w:r>
        <w:rPr>
          <w:color w:val="231F20"/>
          <w:sz w:val="16"/>
        </w:rPr>
        <w:t>globu-</w:t>
      </w:r>
      <w:r>
        <w:rPr>
          <w:color w:val="231F20"/>
          <w:spacing w:val="40"/>
          <w:sz w:val="16"/>
        </w:rPr>
        <w:t> </w:t>
      </w:r>
      <w:r>
        <w:rPr>
          <w:color w:val="231F20"/>
          <w:sz w:val="16"/>
        </w:rPr>
        <w:t>lin</w:t>
      </w:r>
      <w:r>
        <w:rPr>
          <w:color w:val="231F20"/>
          <w:spacing w:val="40"/>
          <w:sz w:val="16"/>
        </w:rPr>
        <w:t> </w:t>
      </w:r>
      <w:r>
        <w:rPr>
          <w:color w:val="231F20"/>
          <w:sz w:val="16"/>
        </w:rPr>
        <w:t>and</w:t>
      </w:r>
      <w:r>
        <w:rPr>
          <w:color w:val="231F20"/>
          <w:spacing w:val="40"/>
          <w:sz w:val="16"/>
        </w:rPr>
        <w:t> </w:t>
      </w:r>
      <w:r>
        <w:rPr>
          <w:color w:val="231F20"/>
          <w:sz w:val="16"/>
        </w:rPr>
        <w:t>albumin.</w:t>
      </w:r>
      <w:r>
        <w:rPr>
          <w:color w:val="231F20"/>
          <w:spacing w:val="40"/>
          <w:sz w:val="16"/>
        </w:rPr>
        <w:t> </w:t>
      </w:r>
      <w:r>
        <w:rPr>
          <w:i/>
          <w:color w:val="231F20"/>
          <w:sz w:val="16"/>
        </w:rPr>
        <w:t>J</w:t>
      </w:r>
      <w:r>
        <w:rPr>
          <w:i/>
          <w:color w:val="231F20"/>
          <w:spacing w:val="40"/>
          <w:sz w:val="16"/>
        </w:rPr>
        <w:t> </w:t>
      </w:r>
      <w:r>
        <w:rPr>
          <w:i/>
          <w:color w:val="231F20"/>
          <w:sz w:val="16"/>
        </w:rPr>
        <w:t>Pediatr</w:t>
      </w:r>
      <w:r>
        <w:rPr>
          <w:color w:val="231F20"/>
          <w:sz w:val="16"/>
        </w:rPr>
        <w:t>.</w:t>
      </w:r>
      <w:r>
        <w:rPr>
          <w:color w:val="231F20"/>
          <w:spacing w:val="40"/>
          <w:sz w:val="16"/>
        </w:rPr>
        <w:t> </w:t>
      </w:r>
      <w:r>
        <w:rPr>
          <w:color w:val="231F20"/>
          <w:sz w:val="16"/>
        </w:rPr>
        <w:t>1973;82:430-437.</w:t>
      </w:r>
    </w:p>
    <w:p>
      <w:pPr>
        <w:pStyle w:val="ListParagraph"/>
        <w:numPr>
          <w:ilvl w:val="0"/>
          <w:numId w:val="9"/>
        </w:numPr>
        <w:tabs>
          <w:tab w:pos="699" w:val="left" w:leader="none"/>
        </w:tabs>
        <w:spacing w:line="235" w:lineRule="auto" w:before="0" w:after="0"/>
        <w:ind w:left="699" w:right="1197" w:hanging="380"/>
        <w:jc w:val="both"/>
        <w:rPr>
          <w:sz w:val="16"/>
        </w:rPr>
      </w:pPr>
      <w:bookmarkStart w:name="_bookmark159" w:id="256"/>
      <w:bookmarkEnd w:id="256"/>
      <w:r>
        <w:rPr/>
      </w:r>
      <w:r>
        <w:rPr>
          <w:color w:val="231F20"/>
          <w:w w:val="105"/>
          <w:sz w:val="16"/>
        </w:rPr>
        <w:t>Linder N, Yaron M, Handsher R, et al. Early immunization </w:t>
      </w:r>
      <w:r>
        <w:rPr>
          <w:color w:val="231F20"/>
          <w:w w:val="105"/>
          <w:sz w:val="16"/>
        </w:rPr>
        <w:t>with inactivated</w:t>
      </w:r>
      <w:r>
        <w:rPr>
          <w:color w:val="231F20"/>
          <w:w w:val="105"/>
          <w:sz w:val="16"/>
        </w:rPr>
        <w:t> poliovirus</w:t>
      </w:r>
      <w:r>
        <w:rPr>
          <w:color w:val="231F20"/>
          <w:w w:val="105"/>
          <w:sz w:val="16"/>
        </w:rPr>
        <w:t> vaccine</w:t>
      </w:r>
      <w:r>
        <w:rPr>
          <w:color w:val="231F20"/>
          <w:w w:val="105"/>
          <w:sz w:val="16"/>
        </w:rPr>
        <w:t> in</w:t>
      </w:r>
      <w:r>
        <w:rPr>
          <w:color w:val="231F20"/>
          <w:w w:val="105"/>
          <w:sz w:val="16"/>
        </w:rPr>
        <w:t> premature</w:t>
      </w:r>
      <w:r>
        <w:rPr>
          <w:color w:val="231F20"/>
          <w:w w:val="105"/>
          <w:sz w:val="16"/>
        </w:rPr>
        <w:t> infants.</w:t>
      </w:r>
      <w:r>
        <w:rPr>
          <w:color w:val="231F20"/>
          <w:w w:val="105"/>
          <w:sz w:val="16"/>
        </w:rPr>
        <w:t> </w:t>
      </w:r>
      <w:r>
        <w:rPr>
          <w:i/>
          <w:color w:val="231F20"/>
          <w:sz w:val="16"/>
        </w:rPr>
        <w:t>J </w:t>
      </w:r>
      <w:r>
        <w:rPr>
          <w:i/>
          <w:color w:val="231F20"/>
          <w:w w:val="105"/>
          <w:sz w:val="16"/>
        </w:rPr>
        <w:t>Pediatr</w:t>
      </w:r>
      <w:r>
        <w:rPr>
          <w:color w:val="231F20"/>
          <w:w w:val="105"/>
          <w:sz w:val="16"/>
        </w:rPr>
        <w:t>. </w:t>
      </w:r>
      <w:r>
        <w:rPr>
          <w:color w:val="231F20"/>
          <w:spacing w:val="-2"/>
          <w:w w:val="105"/>
          <w:sz w:val="16"/>
        </w:rPr>
        <w:t>1995;127:128-130.</w:t>
      </w:r>
    </w:p>
    <w:p>
      <w:pPr>
        <w:pStyle w:val="ListParagraph"/>
        <w:numPr>
          <w:ilvl w:val="0"/>
          <w:numId w:val="9"/>
        </w:numPr>
        <w:tabs>
          <w:tab w:pos="699" w:val="left" w:leader="none"/>
        </w:tabs>
        <w:spacing w:line="235" w:lineRule="auto" w:before="0" w:after="0"/>
        <w:ind w:left="699" w:right="1197" w:hanging="380"/>
        <w:jc w:val="both"/>
        <w:rPr>
          <w:sz w:val="16"/>
        </w:rPr>
      </w:pPr>
      <w:r>
        <w:rPr>
          <w:color w:val="231F20"/>
          <w:sz w:val="16"/>
        </w:rPr>
        <w:t>Bernbaum</w:t>
      </w:r>
      <w:r>
        <w:rPr>
          <w:color w:val="231F20"/>
          <w:spacing w:val="40"/>
          <w:sz w:val="16"/>
        </w:rPr>
        <w:t> </w:t>
      </w:r>
      <w:r>
        <w:rPr>
          <w:color w:val="231F20"/>
          <w:sz w:val="16"/>
        </w:rPr>
        <w:t>JC,</w:t>
      </w:r>
      <w:r>
        <w:rPr>
          <w:color w:val="231F20"/>
          <w:spacing w:val="40"/>
          <w:sz w:val="16"/>
        </w:rPr>
        <w:t> </w:t>
      </w:r>
      <w:r>
        <w:rPr>
          <w:color w:val="231F20"/>
          <w:sz w:val="16"/>
        </w:rPr>
        <w:t>Daft</w:t>
      </w:r>
      <w:r>
        <w:rPr>
          <w:color w:val="231F20"/>
          <w:spacing w:val="40"/>
          <w:sz w:val="16"/>
        </w:rPr>
        <w:t> </w:t>
      </w:r>
      <w:r>
        <w:rPr>
          <w:color w:val="231F20"/>
          <w:sz w:val="16"/>
        </w:rPr>
        <w:t>A,</w:t>
      </w:r>
      <w:r>
        <w:rPr>
          <w:color w:val="231F20"/>
          <w:spacing w:val="40"/>
          <w:sz w:val="16"/>
        </w:rPr>
        <w:t> </w:t>
      </w:r>
      <w:r>
        <w:rPr>
          <w:color w:val="231F20"/>
          <w:sz w:val="16"/>
        </w:rPr>
        <w:t>Anolik</w:t>
      </w:r>
      <w:r>
        <w:rPr>
          <w:color w:val="231F20"/>
          <w:spacing w:val="40"/>
          <w:sz w:val="16"/>
        </w:rPr>
        <w:t> </w:t>
      </w:r>
      <w:r>
        <w:rPr>
          <w:color w:val="231F20"/>
          <w:sz w:val="16"/>
        </w:rPr>
        <w:t>R,</w:t>
      </w:r>
      <w:r>
        <w:rPr>
          <w:color w:val="231F20"/>
          <w:spacing w:val="40"/>
          <w:sz w:val="16"/>
        </w:rPr>
        <w:t> </w:t>
      </w:r>
      <w:r>
        <w:rPr>
          <w:color w:val="231F20"/>
          <w:sz w:val="16"/>
        </w:rPr>
        <w:t>et al.</w:t>
      </w:r>
      <w:r>
        <w:rPr>
          <w:color w:val="231F20"/>
          <w:spacing w:val="40"/>
          <w:sz w:val="16"/>
        </w:rPr>
        <w:t> </w:t>
      </w:r>
      <w:r>
        <w:rPr>
          <w:color w:val="231F20"/>
          <w:sz w:val="16"/>
        </w:rPr>
        <w:t>Response</w:t>
      </w:r>
      <w:r>
        <w:rPr>
          <w:color w:val="231F20"/>
          <w:spacing w:val="40"/>
          <w:sz w:val="16"/>
        </w:rPr>
        <w:t> </w:t>
      </w:r>
      <w:r>
        <w:rPr>
          <w:color w:val="231F20"/>
          <w:sz w:val="16"/>
        </w:rPr>
        <w:t>of</w:t>
      </w:r>
      <w:r>
        <w:rPr>
          <w:color w:val="231F20"/>
          <w:spacing w:val="40"/>
          <w:sz w:val="16"/>
        </w:rPr>
        <w:t> </w:t>
      </w:r>
      <w:r>
        <w:rPr>
          <w:color w:val="231F20"/>
          <w:sz w:val="16"/>
        </w:rPr>
        <w:t>preterm</w:t>
      </w:r>
      <w:r>
        <w:rPr>
          <w:color w:val="231F20"/>
          <w:spacing w:val="40"/>
          <w:sz w:val="16"/>
        </w:rPr>
        <w:t> </w:t>
      </w:r>
      <w:r>
        <w:rPr>
          <w:color w:val="231F20"/>
          <w:sz w:val="16"/>
        </w:rPr>
        <w:t>infants to diphtheria-tetanus-pertussis immunizations. </w:t>
      </w:r>
      <w:r>
        <w:rPr>
          <w:i/>
          <w:color w:val="231F20"/>
          <w:sz w:val="16"/>
        </w:rPr>
        <w:t>J Pediatr</w:t>
      </w:r>
      <w:r>
        <w:rPr>
          <w:color w:val="231F20"/>
          <w:sz w:val="16"/>
        </w:rPr>
        <w:t>.</w:t>
      </w:r>
      <w:r>
        <w:rPr>
          <w:color w:val="231F20"/>
          <w:spacing w:val="40"/>
          <w:sz w:val="16"/>
        </w:rPr>
        <w:t> </w:t>
      </w:r>
      <w:r>
        <w:rPr>
          <w:color w:val="231F20"/>
          <w:spacing w:val="-2"/>
          <w:sz w:val="16"/>
        </w:rPr>
        <w:t>1985;107:184-188.</w:t>
      </w:r>
    </w:p>
    <w:p>
      <w:pPr>
        <w:pStyle w:val="ListParagraph"/>
        <w:numPr>
          <w:ilvl w:val="0"/>
          <w:numId w:val="9"/>
        </w:numPr>
        <w:tabs>
          <w:tab w:pos="699" w:val="left" w:leader="none"/>
        </w:tabs>
        <w:spacing w:line="235" w:lineRule="auto" w:before="0" w:after="0"/>
        <w:ind w:left="699" w:right="1197" w:hanging="380"/>
        <w:jc w:val="both"/>
        <w:rPr>
          <w:i/>
          <w:sz w:val="16"/>
        </w:rPr>
      </w:pPr>
      <w:r>
        <w:rPr>
          <w:color w:val="231F20"/>
          <w:w w:val="105"/>
          <w:sz w:val="16"/>
        </w:rPr>
        <w:t>Koblin BA, Townsend TR, Munoz A, et al. Response of </w:t>
      </w:r>
      <w:r>
        <w:rPr>
          <w:color w:val="231F20"/>
          <w:w w:val="105"/>
          <w:sz w:val="16"/>
        </w:rPr>
        <w:t>preterm infants to diphtheria-tetanus-pertussis vaccine. </w:t>
      </w:r>
      <w:r>
        <w:rPr>
          <w:i/>
          <w:color w:val="231F20"/>
          <w:w w:val="105"/>
          <w:sz w:val="16"/>
        </w:rPr>
        <w:t>Pediatr Infect Dis</w:t>
      </w:r>
    </w:p>
    <w:p>
      <w:pPr>
        <w:spacing w:line="178" w:lineRule="exact" w:before="0"/>
        <w:ind w:left="699" w:right="0" w:firstLine="0"/>
        <w:jc w:val="both"/>
        <w:rPr>
          <w:sz w:val="16"/>
        </w:rPr>
      </w:pPr>
      <w:r>
        <w:rPr>
          <w:i/>
          <w:color w:val="231F20"/>
          <w:sz w:val="16"/>
        </w:rPr>
        <w:t>J</w:t>
      </w:r>
      <w:r>
        <w:rPr>
          <w:color w:val="231F20"/>
          <w:sz w:val="16"/>
        </w:rPr>
        <w:t>.</w:t>
      </w:r>
      <w:r>
        <w:rPr>
          <w:color w:val="231F20"/>
          <w:spacing w:val="42"/>
          <w:sz w:val="16"/>
        </w:rPr>
        <w:t> </w:t>
      </w:r>
      <w:r>
        <w:rPr>
          <w:color w:val="231F20"/>
          <w:sz w:val="16"/>
        </w:rPr>
        <w:t>1988;7:704-</w:t>
      </w:r>
      <w:r>
        <w:rPr>
          <w:color w:val="231F20"/>
          <w:spacing w:val="-4"/>
          <w:sz w:val="16"/>
        </w:rPr>
        <w:t>711.</w:t>
      </w:r>
    </w:p>
    <w:p>
      <w:pPr>
        <w:pStyle w:val="ListParagraph"/>
        <w:numPr>
          <w:ilvl w:val="0"/>
          <w:numId w:val="9"/>
        </w:numPr>
        <w:tabs>
          <w:tab w:pos="699" w:val="left" w:leader="none"/>
        </w:tabs>
        <w:spacing w:line="235" w:lineRule="auto" w:before="0" w:after="0"/>
        <w:ind w:left="699" w:right="1199" w:hanging="380"/>
        <w:jc w:val="both"/>
        <w:rPr>
          <w:sz w:val="16"/>
        </w:rPr>
      </w:pPr>
      <w:bookmarkStart w:name="_bookmark160" w:id="257"/>
      <w:bookmarkEnd w:id="257"/>
      <w:r>
        <w:rPr/>
      </w:r>
      <w:r>
        <w:rPr>
          <w:color w:val="231F20"/>
          <w:sz w:val="16"/>
        </w:rPr>
        <w:t>Smolen P, Bland R, Heiligenstein E, et al. Antibody response </w:t>
      </w:r>
      <w:r>
        <w:rPr>
          <w:color w:val="231F20"/>
          <w:sz w:val="16"/>
        </w:rPr>
        <w:t>to</w:t>
      </w:r>
      <w:r>
        <w:rPr>
          <w:color w:val="231F20"/>
          <w:spacing w:val="80"/>
          <w:sz w:val="16"/>
        </w:rPr>
        <w:t> </w:t>
      </w:r>
      <w:r>
        <w:rPr>
          <w:color w:val="231F20"/>
          <w:sz w:val="16"/>
        </w:rPr>
        <w:t>oral</w:t>
      </w:r>
      <w:r>
        <w:rPr>
          <w:color w:val="231F20"/>
          <w:spacing w:val="40"/>
          <w:sz w:val="16"/>
        </w:rPr>
        <w:t> </w:t>
      </w:r>
      <w:r>
        <w:rPr>
          <w:color w:val="231F20"/>
          <w:sz w:val="16"/>
        </w:rPr>
        <w:t>polio</w:t>
      </w:r>
      <w:r>
        <w:rPr>
          <w:color w:val="231F20"/>
          <w:spacing w:val="40"/>
          <w:sz w:val="16"/>
        </w:rPr>
        <w:t> </w:t>
      </w:r>
      <w:r>
        <w:rPr>
          <w:color w:val="231F20"/>
          <w:sz w:val="16"/>
        </w:rPr>
        <w:t>vaccine</w:t>
      </w:r>
      <w:r>
        <w:rPr>
          <w:color w:val="231F20"/>
          <w:spacing w:val="40"/>
          <w:sz w:val="16"/>
        </w:rPr>
        <w:t> </w:t>
      </w:r>
      <w:r>
        <w:rPr>
          <w:color w:val="231F20"/>
          <w:sz w:val="16"/>
        </w:rPr>
        <w:t>in</w:t>
      </w:r>
      <w:r>
        <w:rPr>
          <w:color w:val="231F20"/>
          <w:spacing w:val="40"/>
          <w:sz w:val="16"/>
        </w:rPr>
        <w:t> </w:t>
      </w:r>
      <w:r>
        <w:rPr>
          <w:color w:val="231F20"/>
          <w:sz w:val="16"/>
        </w:rPr>
        <w:t>premature</w:t>
      </w:r>
      <w:r>
        <w:rPr>
          <w:color w:val="231F20"/>
          <w:spacing w:val="40"/>
          <w:sz w:val="16"/>
        </w:rPr>
        <w:t> </w:t>
      </w:r>
      <w:r>
        <w:rPr>
          <w:color w:val="231F20"/>
          <w:sz w:val="16"/>
        </w:rPr>
        <w:t>infants.</w:t>
      </w:r>
      <w:r>
        <w:rPr>
          <w:color w:val="231F20"/>
          <w:spacing w:val="40"/>
          <w:sz w:val="16"/>
        </w:rPr>
        <w:t> </w:t>
      </w:r>
      <w:r>
        <w:rPr>
          <w:i/>
          <w:color w:val="231F20"/>
          <w:sz w:val="16"/>
        </w:rPr>
        <w:t>J</w:t>
      </w:r>
      <w:r>
        <w:rPr>
          <w:i/>
          <w:color w:val="231F20"/>
          <w:spacing w:val="40"/>
          <w:sz w:val="16"/>
        </w:rPr>
        <w:t> </w:t>
      </w:r>
      <w:r>
        <w:rPr>
          <w:i/>
          <w:color w:val="231F20"/>
          <w:sz w:val="16"/>
        </w:rPr>
        <w:t>Pediatr</w:t>
      </w:r>
      <w:r>
        <w:rPr>
          <w:color w:val="231F20"/>
          <w:sz w:val="16"/>
        </w:rPr>
        <w:t>.</w:t>
      </w:r>
      <w:r>
        <w:rPr>
          <w:color w:val="231F20"/>
          <w:spacing w:val="40"/>
          <w:sz w:val="16"/>
        </w:rPr>
        <w:t> </w:t>
      </w:r>
      <w:r>
        <w:rPr>
          <w:color w:val="231F20"/>
          <w:sz w:val="16"/>
        </w:rPr>
        <w:t>1983;103:</w:t>
      </w:r>
      <w:r>
        <w:rPr>
          <w:color w:val="231F20"/>
          <w:spacing w:val="40"/>
          <w:sz w:val="16"/>
        </w:rPr>
        <w:t> </w:t>
      </w:r>
      <w:r>
        <w:rPr>
          <w:color w:val="231F20"/>
          <w:spacing w:val="-2"/>
          <w:sz w:val="16"/>
        </w:rPr>
        <w:t>917-919.</w:t>
      </w:r>
    </w:p>
    <w:p>
      <w:pPr>
        <w:pStyle w:val="ListParagraph"/>
        <w:numPr>
          <w:ilvl w:val="0"/>
          <w:numId w:val="9"/>
        </w:numPr>
        <w:tabs>
          <w:tab w:pos="699" w:val="left" w:leader="none"/>
        </w:tabs>
        <w:spacing w:line="235" w:lineRule="auto" w:before="0" w:after="0"/>
        <w:ind w:left="699" w:right="1197" w:hanging="380"/>
        <w:jc w:val="both"/>
        <w:rPr>
          <w:sz w:val="16"/>
        </w:rPr>
      </w:pPr>
      <w:bookmarkStart w:name="_bookmark161" w:id="258"/>
      <w:bookmarkEnd w:id="258"/>
      <w:r>
        <w:rPr/>
      </w:r>
      <w:r>
        <w:rPr>
          <w:color w:val="231F20"/>
          <w:spacing w:val="-2"/>
          <w:w w:val="110"/>
          <w:sz w:val="16"/>
        </w:rPr>
        <w:t>Omeñaca</w:t>
      </w:r>
      <w:r>
        <w:rPr>
          <w:color w:val="231F20"/>
          <w:spacing w:val="-2"/>
          <w:w w:val="110"/>
          <w:sz w:val="16"/>
        </w:rPr>
        <w:t> F,</w:t>
      </w:r>
      <w:r>
        <w:rPr>
          <w:color w:val="231F20"/>
          <w:spacing w:val="-2"/>
          <w:w w:val="110"/>
          <w:sz w:val="16"/>
        </w:rPr>
        <w:t> Garcia-Sicilia</w:t>
      </w:r>
      <w:r>
        <w:rPr>
          <w:color w:val="231F20"/>
          <w:spacing w:val="-2"/>
          <w:w w:val="110"/>
          <w:sz w:val="16"/>
        </w:rPr>
        <w:t> J,</w:t>
      </w:r>
      <w:r>
        <w:rPr>
          <w:color w:val="231F20"/>
          <w:spacing w:val="-2"/>
          <w:w w:val="110"/>
          <w:sz w:val="16"/>
        </w:rPr>
        <w:t> Garcia-Corbeira</w:t>
      </w:r>
      <w:r>
        <w:rPr>
          <w:color w:val="231F20"/>
          <w:spacing w:val="-2"/>
          <w:w w:val="110"/>
          <w:sz w:val="16"/>
        </w:rPr>
        <w:t> P,</w:t>
      </w:r>
      <w:r>
        <w:rPr>
          <w:color w:val="231F20"/>
          <w:spacing w:val="-2"/>
          <w:w w:val="110"/>
          <w:sz w:val="16"/>
        </w:rPr>
        <w:t> et</w:t>
      </w:r>
      <w:r>
        <w:rPr>
          <w:color w:val="231F20"/>
          <w:spacing w:val="-9"/>
          <w:w w:val="110"/>
          <w:sz w:val="16"/>
        </w:rPr>
        <w:t> </w:t>
      </w:r>
      <w:r>
        <w:rPr>
          <w:color w:val="231F20"/>
          <w:spacing w:val="-2"/>
          <w:w w:val="110"/>
          <w:sz w:val="16"/>
        </w:rPr>
        <w:t>al.</w:t>
      </w:r>
      <w:r>
        <w:rPr>
          <w:color w:val="231F20"/>
          <w:spacing w:val="-2"/>
          <w:w w:val="110"/>
          <w:sz w:val="16"/>
        </w:rPr>
        <w:t> Response </w:t>
      </w:r>
      <w:r>
        <w:rPr>
          <w:color w:val="231F20"/>
          <w:w w:val="110"/>
          <w:sz w:val="16"/>
        </w:rPr>
        <w:t>of</w:t>
      </w:r>
      <w:r>
        <w:rPr>
          <w:color w:val="231F20"/>
          <w:w w:val="110"/>
          <w:sz w:val="16"/>
        </w:rPr>
        <w:t> preterm</w:t>
      </w:r>
      <w:r>
        <w:rPr>
          <w:color w:val="231F20"/>
          <w:w w:val="110"/>
          <w:sz w:val="16"/>
        </w:rPr>
        <w:t> newborns</w:t>
      </w:r>
      <w:r>
        <w:rPr>
          <w:color w:val="231F20"/>
          <w:w w:val="110"/>
          <w:sz w:val="16"/>
        </w:rPr>
        <w:t> to</w:t>
      </w:r>
      <w:r>
        <w:rPr>
          <w:color w:val="231F20"/>
          <w:w w:val="110"/>
          <w:sz w:val="16"/>
        </w:rPr>
        <w:t> immunization</w:t>
      </w:r>
      <w:r>
        <w:rPr>
          <w:color w:val="231F20"/>
          <w:w w:val="110"/>
          <w:sz w:val="16"/>
        </w:rPr>
        <w:t> with</w:t>
      </w:r>
      <w:r>
        <w:rPr>
          <w:color w:val="231F20"/>
          <w:w w:val="110"/>
          <w:sz w:val="16"/>
        </w:rPr>
        <w:t> a</w:t>
      </w:r>
      <w:r>
        <w:rPr>
          <w:color w:val="231F20"/>
          <w:w w:val="110"/>
          <w:sz w:val="16"/>
        </w:rPr>
        <w:t> </w:t>
      </w:r>
      <w:r>
        <w:rPr>
          <w:color w:val="231F20"/>
          <w:w w:val="110"/>
          <w:sz w:val="16"/>
        </w:rPr>
        <w:t>hexavalent diphtheria–tetanus–acellular</w:t>
      </w:r>
      <w:r>
        <w:rPr>
          <w:color w:val="231F20"/>
          <w:w w:val="110"/>
          <w:sz w:val="16"/>
        </w:rPr>
        <w:t> pertussis–hepatitis</w:t>
      </w:r>
      <w:r>
        <w:rPr>
          <w:color w:val="231F20"/>
          <w:w w:val="110"/>
          <w:sz w:val="16"/>
        </w:rPr>
        <w:t> B</w:t>
      </w:r>
      <w:r>
        <w:rPr>
          <w:color w:val="231F20"/>
          <w:w w:val="110"/>
          <w:sz w:val="16"/>
        </w:rPr>
        <w:t> virus– inactivated</w:t>
      </w:r>
      <w:r>
        <w:rPr>
          <w:color w:val="231F20"/>
          <w:w w:val="110"/>
          <w:sz w:val="16"/>
        </w:rPr>
        <w:t> polio</w:t>
      </w:r>
      <w:r>
        <w:rPr>
          <w:color w:val="231F20"/>
          <w:w w:val="110"/>
          <w:sz w:val="16"/>
        </w:rPr>
        <w:t> and</w:t>
      </w:r>
      <w:r>
        <w:rPr>
          <w:color w:val="231F20"/>
          <w:w w:val="110"/>
          <w:sz w:val="16"/>
        </w:rPr>
        <w:t> Haemophilus</w:t>
      </w:r>
      <w:r>
        <w:rPr>
          <w:color w:val="231F20"/>
          <w:w w:val="110"/>
          <w:sz w:val="16"/>
        </w:rPr>
        <w:t> influenza</w:t>
      </w:r>
      <w:r>
        <w:rPr>
          <w:color w:val="231F20"/>
          <w:w w:val="110"/>
          <w:sz w:val="16"/>
        </w:rPr>
        <w:t> type</w:t>
      </w:r>
      <w:r>
        <w:rPr>
          <w:color w:val="231F20"/>
          <w:w w:val="110"/>
          <w:sz w:val="16"/>
        </w:rPr>
        <w:t> b</w:t>
      </w:r>
      <w:r>
        <w:rPr>
          <w:color w:val="231F20"/>
          <w:w w:val="110"/>
          <w:sz w:val="16"/>
        </w:rPr>
        <w:t> vaccine: first experiences and solutions to a serious and sensitive issue. </w:t>
      </w:r>
      <w:r>
        <w:rPr>
          <w:i/>
          <w:color w:val="231F20"/>
          <w:w w:val="110"/>
          <w:sz w:val="16"/>
        </w:rPr>
        <w:t>Pediatrics</w:t>
      </w:r>
      <w:r>
        <w:rPr>
          <w:color w:val="231F20"/>
          <w:w w:val="110"/>
          <w:sz w:val="16"/>
        </w:rPr>
        <w:t>.</w:t>
      </w:r>
      <w:r>
        <w:rPr>
          <w:color w:val="231F20"/>
          <w:spacing w:val="-2"/>
          <w:w w:val="110"/>
          <w:sz w:val="16"/>
        </w:rPr>
        <w:t> </w:t>
      </w:r>
      <w:r>
        <w:rPr>
          <w:color w:val="231F20"/>
          <w:w w:val="110"/>
          <w:sz w:val="16"/>
        </w:rPr>
        <w:t>2005;116:1292-1298.</w:t>
      </w:r>
    </w:p>
    <w:p>
      <w:pPr>
        <w:pStyle w:val="ListParagraph"/>
        <w:numPr>
          <w:ilvl w:val="0"/>
          <w:numId w:val="9"/>
        </w:numPr>
        <w:tabs>
          <w:tab w:pos="699" w:val="left" w:leader="none"/>
        </w:tabs>
        <w:spacing w:line="235" w:lineRule="auto" w:before="0" w:after="0"/>
        <w:ind w:left="699" w:right="1197" w:hanging="380"/>
        <w:jc w:val="both"/>
        <w:rPr>
          <w:sz w:val="16"/>
        </w:rPr>
      </w:pPr>
      <w:bookmarkStart w:name="_bookmark162" w:id="259"/>
      <w:bookmarkEnd w:id="259"/>
      <w:r>
        <w:rPr/>
      </w:r>
      <w:r>
        <w:rPr>
          <w:color w:val="231F20"/>
          <w:w w:val="105"/>
          <w:sz w:val="16"/>
        </w:rPr>
        <w:t>Shinefield</w:t>
      </w:r>
      <w:r>
        <w:rPr>
          <w:color w:val="231F20"/>
          <w:spacing w:val="-7"/>
          <w:w w:val="105"/>
          <w:sz w:val="16"/>
        </w:rPr>
        <w:t> </w:t>
      </w:r>
      <w:r>
        <w:rPr>
          <w:color w:val="231F20"/>
          <w:w w:val="105"/>
          <w:sz w:val="16"/>
        </w:rPr>
        <w:t>H,</w:t>
      </w:r>
      <w:r>
        <w:rPr>
          <w:color w:val="231F20"/>
          <w:spacing w:val="-7"/>
          <w:w w:val="105"/>
          <w:sz w:val="16"/>
        </w:rPr>
        <w:t> </w:t>
      </w:r>
      <w:r>
        <w:rPr>
          <w:color w:val="231F20"/>
          <w:w w:val="105"/>
          <w:sz w:val="16"/>
        </w:rPr>
        <w:t>Black</w:t>
      </w:r>
      <w:r>
        <w:rPr>
          <w:color w:val="231F20"/>
          <w:spacing w:val="-7"/>
          <w:w w:val="105"/>
          <w:sz w:val="16"/>
        </w:rPr>
        <w:t> </w:t>
      </w:r>
      <w:r>
        <w:rPr>
          <w:color w:val="231F20"/>
          <w:w w:val="105"/>
          <w:sz w:val="16"/>
        </w:rPr>
        <w:t>S,</w:t>
      </w:r>
      <w:r>
        <w:rPr>
          <w:color w:val="231F20"/>
          <w:spacing w:val="-7"/>
          <w:w w:val="105"/>
          <w:sz w:val="16"/>
        </w:rPr>
        <w:t> </w:t>
      </w:r>
      <w:r>
        <w:rPr>
          <w:color w:val="231F20"/>
          <w:w w:val="105"/>
          <w:sz w:val="16"/>
        </w:rPr>
        <w:t>Ray</w:t>
      </w:r>
      <w:r>
        <w:rPr>
          <w:color w:val="231F20"/>
          <w:spacing w:val="-7"/>
          <w:w w:val="105"/>
          <w:sz w:val="16"/>
        </w:rPr>
        <w:t> </w:t>
      </w:r>
      <w:r>
        <w:rPr>
          <w:color w:val="231F20"/>
          <w:w w:val="105"/>
          <w:sz w:val="16"/>
        </w:rPr>
        <w:t>P,</w:t>
      </w:r>
      <w:r>
        <w:rPr>
          <w:color w:val="231F20"/>
          <w:spacing w:val="-7"/>
          <w:w w:val="105"/>
          <w:sz w:val="16"/>
        </w:rPr>
        <w:t> </w:t>
      </w:r>
      <w:r>
        <w:rPr>
          <w:color w:val="231F20"/>
          <w:w w:val="105"/>
          <w:sz w:val="16"/>
        </w:rPr>
        <w:t>et</w:t>
      </w:r>
      <w:r>
        <w:rPr>
          <w:color w:val="231F20"/>
          <w:spacing w:val="-3"/>
          <w:w w:val="105"/>
          <w:sz w:val="16"/>
        </w:rPr>
        <w:t> </w:t>
      </w:r>
      <w:r>
        <w:rPr>
          <w:color w:val="231F20"/>
          <w:w w:val="105"/>
          <w:sz w:val="16"/>
        </w:rPr>
        <w:t>al.</w:t>
      </w:r>
      <w:r>
        <w:rPr>
          <w:color w:val="231F20"/>
          <w:spacing w:val="-7"/>
          <w:w w:val="105"/>
          <w:sz w:val="16"/>
        </w:rPr>
        <w:t> </w:t>
      </w:r>
      <w:r>
        <w:rPr>
          <w:color w:val="231F20"/>
          <w:w w:val="105"/>
          <w:sz w:val="16"/>
        </w:rPr>
        <w:t>Efficacy,</w:t>
      </w:r>
      <w:r>
        <w:rPr>
          <w:color w:val="231F20"/>
          <w:spacing w:val="-7"/>
          <w:w w:val="105"/>
          <w:sz w:val="16"/>
        </w:rPr>
        <w:t> </w:t>
      </w:r>
      <w:r>
        <w:rPr>
          <w:color w:val="231F20"/>
          <w:w w:val="105"/>
          <w:sz w:val="16"/>
        </w:rPr>
        <w:t>immunogenicity</w:t>
      </w:r>
      <w:r>
        <w:rPr>
          <w:color w:val="231F20"/>
          <w:spacing w:val="-7"/>
          <w:w w:val="105"/>
          <w:sz w:val="16"/>
        </w:rPr>
        <w:t> </w:t>
      </w:r>
      <w:r>
        <w:rPr>
          <w:color w:val="231F20"/>
          <w:w w:val="105"/>
          <w:sz w:val="16"/>
        </w:rPr>
        <w:t>and safety</w:t>
      </w:r>
      <w:r>
        <w:rPr>
          <w:color w:val="231F20"/>
          <w:w w:val="105"/>
          <w:sz w:val="16"/>
        </w:rPr>
        <w:t> of</w:t>
      </w:r>
      <w:r>
        <w:rPr>
          <w:color w:val="231F20"/>
          <w:w w:val="105"/>
          <w:sz w:val="16"/>
        </w:rPr>
        <w:t> heptavalent</w:t>
      </w:r>
      <w:r>
        <w:rPr>
          <w:color w:val="231F20"/>
          <w:w w:val="105"/>
          <w:sz w:val="16"/>
        </w:rPr>
        <w:t> pneumococcal</w:t>
      </w:r>
      <w:r>
        <w:rPr>
          <w:color w:val="231F20"/>
          <w:w w:val="105"/>
          <w:sz w:val="16"/>
        </w:rPr>
        <w:t> conjugate</w:t>
      </w:r>
      <w:r>
        <w:rPr>
          <w:color w:val="231F20"/>
          <w:w w:val="105"/>
          <w:sz w:val="16"/>
        </w:rPr>
        <w:t> vaccine</w:t>
      </w:r>
      <w:r>
        <w:rPr>
          <w:color w:val="231F20"/>
          <w:w w:val="105"/>
          <w:sz w:val="16"/>
        </w:rPr>
        <w:t> in</w:t>
      </w:r>
      <w:r>
        <w:rPr>
          <w:color w:val="231F20"/>
          <w:w w:val="105"/>
          <w:sz w:val="16"/>
        </w:rPr>
        <w:t> </w:t>
      </w:r>
      <w:r>
        <w:rPr>
          <w:color w:val="231F20"/>
          <w:w w:val="105"/>
          <w:sz w:val="16"/>
        </w:rPr>
        <w:t>low birthweight</w:t>
      </w:r>
      <w:r>
        <w:rPr>
          <w:color w:val="231F20"/>
          <w:spacing w:val="40"/>
          <w:w w:val="105"/>
          <w:sz w:val="16"/>
        </w:rPr>
        <w:t> </w:t>
      </w:r>
      <w:r>
        <w:rPr>
          <w:color w:val="231F20"/>
          <w:w w:val="105"/>
          <w:sz w:val="16"/>
        </w:rPr>
        <w:t>preterm</w:t>
      </w:r>
      <w:r>
        <w:rPr>
          <w:color w:val="231F20"/>
          <w:spacing w:val="40"/>
          <w:w w:val="105"/>
          <w:sz w:val="16"/>
        </w:rPr>
        <w:t> </w:t>
      </w:r>
      <w:r>
        <w:rPr>
          <w:color w:val="231F20"/>
          <w:w w:val="105"/>
          <w:sz w:val="16"/>
        </w:rPr>
        <w:t>infants.</w:t>
      </w:r>
      <w:r>
        <w:rPr>
          <w:color w:val="231F20"/>
          <w:spacing w:val="40"/>
          <w:w w:val="105"/>
          <w:sz w:val="16"/>
        </w:rPr>
        <w:t> </w:t>
      </w:r>
      <w:r>
        <w:rPr>
          <w:i/>
          <w:color w:val="231F20"/>
          <w:w w:val="105"/>
          <w:sz w:val="16"/>
        </w:rPr>
        <w:t>Pediatr</w:t>
      </w:r>
      <w:r>
        <w:rPr>
          <w:i/>
          <w:color w:val="231F20"/>
          <w:spacing w:val="40"/>
          <w:w w:val="105"/>
          <w:sz w:val="16"/>
        </w:rPr>
        <w:t> </w:t>
      </w:r>
      <w:r>
        <w:rPr>
          <w:i/>
          <w:color w:val="231F20"/>
          <w:w w:val="105"/>
          <w:sz w:val="16"/>
        </w:rPr>
        <w:t>Infect</w:t>
      </w:r>
      <w:r>
        <w:rPr>
          <w:i/>
          <w:color w:val="231F20"/>
          <w:spacing w:val="40"/>
          <w:w w:val="105"/>
          <w:sz w:val="16"/>
        </w:rPr>
        <w:t> </w:t>
      </w:r>
      <w:r>
        <w:rPr>
          <w:i/>
          <w:color w:val="231F20"/>
          <w:w w:val="105"/>
          <w:sz w:val="16"/>
        </w:rPr>
        <w:t>Dis</w:t>
      </w:r>
      <w:r>
        <w:rPr>
          <w:i/>
          <w:color w:val="231F20"/>
          <w:spacing w:val="40"/>
          <w:w w:val="105"/>
          <w:sz w:val="16"/>
        </w:rPr>
        <w:t> </w:t>
      </w:r>
      <w:r>
        <w:rPr>
          <w:i/>
          <w:color w:val="231F20"/>
          <w:w w:val="105"/>
          <w:sz w:val="16"/>
        </w:rPr>
        <w:t>J</w:t>
      </w:r>
      <w:r>
        <w:rPr>
          <w:color w:val="231F20"/>
          <w:w w:val="105"/>
          <w:sz w:val="16"/>
        </w:rPr>
        <w:t>.</w:t>
      </w:r>
      <w:r>
        <w:rPr>
          <w:color w:val="231F20"/>
          <w:spacing w:val="40"/>
          <w:w w:val="105"/>
          <w:sz w:val="16"/>
        </w:rPr>
        <w:t> </w:t>
      </w:r>
      <w:r>
        <w:rPr>
          <w:color w:val="231F20"/>
          <w:w w:val="105"/>
          <w:sz w:val="16"/>
        </w:rPr>
        <w:t>2002;21: </w:t>
      </w:r>
      <w:r>
        <w:rPr>
          <w:color w:val="231F20"/>
          <w:spacing w:val="-2"/>
          <w:w w:val="105"/>
          <w:sz w:val="16"/>
        </w:rPr>
        <w:t>182-186.</w:t>
      </w:r>
    </w:p>
    <w:p>
      <w:pPr>
        <w:pStyle w:val="ListParagraph"/>
        <w:numPr>
          <w:ilvl w:val="0"/>
          <w:numId w:val="9"/>
        </w:numPr>
        <w:tabs>
          <w:tab w:pos="699" w:val="left" w:leader="none"/>
        </w:tabs>
        <w:spacing w:line="235" w:lineRule="auto" w:before="0" w:after="0"/>
        <w:ind w:left="699" w:right="1199" w:hanging="380"/>
        <w:jc w:val="both"/>
        <w:rPr>
          <w:sz w:val="16"/>
        </w:rPr>
      </w:pPr>
      <w:r>
        <w:rPr>
          <w:color w:val="231F20"/>
          <w:sz w:val="16"/>
        </w:rPr>
        <w:t>Saari T. and AAP Committee on Infectious Diseases. </w:t>
      </w:r>
      <w:r>
        <w:rPr>
          <w:color w:val="231F20"/>
          <w:sz w:val="16"/>
        </w:rPr>
        <w:t>Immuniza-</w:t>
      </w:r>
      <w:r>
        <w:rPr>
          <w:color w:val="231F20"/>
          <w:w w:val="110"/>
          <w:sz w:val="16"/>
        </w:rPr>
        <w:t> tion</w:t>
      </w:r>
      <w:r>
        <w:rPr>
          <w:color w:val="231F20"/>
          <w:w w:val="110"/>
          <w:sz w:val="16"/>
        </w:rPr>
        <w:t> of</w:t>
      </w:r>
      <w:r>
        <w:rPr>
          <w:color w:val="231F20"/>
          <w:w w:val="110"/>
          <w:sz w:val="16"/>
        </w:rPr>
        <w:t> preterm</w:t>
      </w:r>
      <w:r>
        <w:rPr>
          <w:color w:val="231F20"/>
          <w:w w:val="110"/>
          <w:sz w:val="16"/>
        </w:rPr>
        <w:t> and</w:t>
      </w:r>
      <w:r>
        <w:rPr>
          <w:color w:val="231F20"/>
          <w:w w:val="110"/>
          <w:sz w:val="16"/>
        </w:rPr>
        <w:t> low</w:t>
      </w:r>
      <w:r>
        <w:rPr>
          <w:color w:val="231F20"/>
          <w:w w:val="110"/>
          <w:sz w:val="16"/>
        </w:rPr>
        <w:t> birthweight</w:t>
      </w:r>
      <w:r>
        <w:rPr>
          <w:color w:val="231F20"/>
          <w:w w:val="110"/>
          <w:sz w:val="16"/>
        </w:rPr>
        <w:t> infants.</w:t>
      </w:r>
      <w:r>
        <w:rPr>
          <w:color w:val="231F20"/>
          <w:w w:val="110"/>
          <w:sz w:val="16"/>
        </w:rPr>
        <w:t> </w:t>
      </w:r>
      <w:r>
        <w:rPr>
          <w:i/>
          <w:color w:val="231F20"/>
          <w:w w:val="110"/>
          <w:sz w:val="16"/>
        </w:rPr>
        <w:t>Pediatrics</w:t>
      </w:r>
      <w:r>
        <w:rPr>
          <w:color w:val="231F20"/>
          <w:w w:val="110"/>
          <w:sz w:val="16"/>
        </w:rPr>
        <w:t>. </w:t>
      </w:r>
      <w:r>
        <w:rPr>
          <w:color w:val="231F20"/>
          <w:spacing w:val="-2"/>
          <w:w w:val="110"/>
          <w:sz w:val="16"/>
        </w:rPr>
        <w:t>2003;112:193-198.</w:t>
      </w:r>
    </w:p>
    <w:p>
      <w:pPr>
        <w:pStyle w:val="ListParagraph"/>
        <w:numPr>
          <w:ilvl w:val="0"/>
          <w:numId w:val="9"/>
        </w:numPr>
        <w:tabs>
          <w:tab w:pos="699" w:val="left" w:leader="none"/>
        </w:tabs>
        <w:spacing w:line="235" w:lineRule="auto" w:before="0" w:after="0"/>
        <w:ind w:left="699" w:right="1198" w:hanging="380"/>
        <w:jc w:val="both"/>
        <w:rPr>
          <w:sz w:val="16"/>
        </w:rPr>
      </w:pPr>
      <w:r>
        <w:rPr>
          <w:color w:val="231F20"/>
          <w:sz w:val="16"/>
        </w:rPr>
        <w:t>Lau YL, Tam AY, Ng KW, et al. Response of preterm infants </w:t>
      </w:r>
      <w:r>
        <w:rPr>
          <w:color w:val="231F20"/>
          <w:sz w:val="16"/>
        </w:rPr>
        <w:t>to</w:t>
      </w:r>
      <w:r>
        <w:rPr>
          <w:color w:val="231F20"/>
          <w:spacing w:val="40"/>
          <w:sz w:val="16"/>
        </w:rPr>
        <w:t> </w:t>
      </w:r>
      <w:r>
        <w:rPr>
          <w:color w:val="231F20"/>
          <w:sz w:val="16"/>
        </w:rPr>
        <w:t>hepatitis B vaccine. </w:t>
      </w:r>
      <w:r>
        <w:rPr>
          <w:i/>
          <w:color w:val="231F20"/>
          <w:sz w:val="16"/>
        </w:rPr>
        <w:t>J Pediatr</w:t>
      </w:r>
      <w:r>
        <w:rPr>
          <w:color w:val="231F20"/>
          <w:sz w:val="16"/>
        </w:rPr>
        <w:t>. 1992;121:962-965.</w:t>
      </w:r>
    </w:p>
    <w:p>
      <w:pPr>
        <w:pStyle w:val="ListParagraph"/>
        <w:spacing w:after="0" w:line="235" w:lineRule="auto"/>
        <w:jc w:val="both"/>
        <w:rPr>
          <w:sz w:val="16"/>
        </w:rPr>
        <w:sectPr>
          <w:type w:val="continuous"/>
          <w:pgSz w:w="12240" w:h="15660"/>
          <w:pgMar w:header="565" w:footer="0" w:top="1060" w:bottom="280" w:left="720" w:right="0"/>
          <w:cols w:num="2" w:equalWidth="0">
            <w:col w:w="5161" w:space="40"/>
            <w:col w:w="6319"/>
          </w:cols>
        </w:sectPr>
      </w:pPr>
    </w:p>
    <w:p>
      <w:pPr>
        <w:pStyle w:val="BodyText"/>
        <w:spacing w:before="4"/>
        <w:jc w:val="left"/>
        <w:rPr>
          <w:sz w:val="15"/>
        </w:rPr>
      </w:pPr>
    </w:p>
    <w:p>
      <w:pPr>
        <w:pStyle w:val="BodyText"/>
        <w:spacing w:after="0"/>
        <w:jc w:val="left"/>
        <w:rPr>
          <w:sz w:val="15"/>
        </w:rPr>
        <w:sectPr>
          <w:pgSz w:w="12240" w:h="15660"/>
          <w:pgMar w:header="561" w:footer="0" w:top="800" w:bottom="280" w:left="720" w:right="0"/>
        </w:sectPr>
      </w:pPr>
    </w:p>
    <w:p>
      <w:pPr>
        <w:pStyle w:val="ListParagraph"/>
        <w:numPr>
          <w:ilvl w:val="0"/>
          <w:numId w:val="9"/>
        </w:numPr>
        <w:tabs>
          <w:tab w:pos="860" w:val="left" w:leader="none"/>
        </w:tabs>
        <w:spacing w:line="235" w:lineRule="auto" w:before="96" w:after="0"/>
        <w:ind w:left="860" w:right="0" w:hanging="380"/>
        <w:jc w:val="both"/>
        <w:rPr>
          <w:sz w:val="16"/>
        </w:rPr>
      </w:pPr>
      <w:r>
        <w:rPr>
          <w:color w:val="231F20"/>
          <w:sz w:val="16"/>
        </w:rPr>
        <w:t>Patel DM, Butler J, Feldman S. et. al.: Immunogenicity of </w:t>
      </w:r>
      <w:r>
        <w:rPr>
          <w:color w:val="231F20"/>
          <w:sz w:val="16"/>
        </w:rPr>
        <w:t>hepa-</w:t>
      </w:r>
      <w:r>
        <w:rPr>
          <w:color w:val="231F20"/>
          <w:spacing w:val="80"/>
          <w:sz w:val="16"/>
        </w:rPr>
        <w:t> </w:t>
      </w:r>
      <w:r>
        <w:rPr>
          <w:color w:val="231F20"/>
          <w:sz w:val="16"/>
        </w:rPr>
        <w:t>titis B vaccine in healthy very low birthweight infants. </w:t>
      </w:r>
      <w:r>
        <w:rPr>
          <w:i/>
          <w:color w:val="231F20"/>
          <w:sz w:val="16"/>
        </w:rPr>
        <w:t>J Pediatr</w:t>
      </w:r>
      <w:r>
        <w:rPr>
          <w:color w:val="231F20"/>
          <w:sz w:val="16"/>
        </w:rPr>
        <w:t>.</w:t>
      </w:r>
      <w:r>
        <w:rPr>
          <w:color w:val="231F20"/>
          <w:spacing w:val="40"/>
          <w:sz w:val="16"/>
        </w:rPr>
        <w:t> </w:t>
      </w:r>
      <w:r>
        <w:rPr>
          <w:color w:val="231F20"/>
          <w:spacing w:val="-2"/>
          <w:sz w:val="16"/>
        </w:rPr>
        <w:t>1997;131:641.</w:t>
      </w:r>
    </w:p>
    <w:p>
      <w:pPr>
        <w:pStyle w:val="ListParagraph"/>
        <w:numPr>
          <w:ilvl w:val="0"/>
          <w:numId w:val="9"/>
        </w:numPr>
        <w:tabs>
          <w:tab w:pos="860" w:val="left" w:leader="none"/>
        </w:tabs>
        <w:spacing w:line="235" w:lineRule="auto" w:before="0" w:after="0"/>
        <w:ind w:left="860" w:right="0" w:hanging="380"/>
        <w:jc w:val="both"/>
        <w:rPr>
          <w:sz w:val="16"/>
        </w:rPr>
      </w:pPr>
      <w:r>
        <w:rPr>
          <w:color w:val="231F20"/>
          <w:w w:val="105"/>
          <w:sz w:val="16"/>
        </w:rPr>
        <w:t>Kim</w:t>
      </w:r>
      <w:r>
        <w:rPr>
          <w:color w:val="231F20"/>
          <w:spacing w:val="-6"/>
          <w:w w:val="105"/>
          <w:sz w:val="16"/>
        </w:rPr>
        <w:t> </w:t>
      </w:r>
      <w:r>
        <w:rPr>
          <w:color w:val="231F20"/>
          <w:w w:val="105"/>
          <w:sz w:val="16"/>
        </w:rPr>
        <w:t>SC,</w:t>
      </w:r>
      <w:r>
        <w:rPr>
          <w:color w:val="231F20"/>
          <w:spacing w:val="-6"/>
          <w:w w:val="105"/>
          <w:sz w:val="16"/>
        </w:rPr>
        <w:t> </w:t>
      </w:r>
      <w:r>
        <w:rPr>
          <w:color w:val="231F20"/>
          <w:w w:val="105"/>
          <w:sz w:val="16"/>
        </w:rPr>
        <w:t>Chung</w:t>
      </w:r>
      <w:r>
        <w:rPr>
          <w:color w:val="231F20"/>
          <w:spacing w:val="-6"/>
          <w:w w:val="105"/>
          <w:sz w:val="16"/>
        </w:rPr>
        <w:t> </w:t>
      </w:r>
      <w:r>
        <w:rPr>
          <w:color w:val="231F20"/>
          <w:w w:val="105"/>
          <w:sz w:val="16"/>
        </w:rPr>
        <w:t>EK,</w:t>
      </w:r>
      <w:r>
        <w:rPr>
          <w:color w:val="231F20"/>
          <w:spacing w:val="-6"/>
          <w:w w:val="105"/>
          <w:sz w:val="16"/>
        </w:rPr>
        <w:t> </w:t>
      </w:r>
      <w:r>
        <w:rPr>
          <w:color w:val="231F20"/>
          <w:w w:val="105"/>
          <w:sz w:val="16"/>
        </w:rPr>
        <w:t>Hodinka</w:t>
      </w:r>
      <w:r>
        <w:rPr>
          <w:color w:val="231F20"/>
          <w:spacing w:val="-6"/>
          <w:w w:val="105"/>
          <w:sz w:val="16"/>
        </w:rPr>
        <w:t> </w:t>
      </w:r>
      <w:r>
        <w:rPr>
          <w:color w:val="231F20"/>
          <w:w w:val="105"/>
          <w:sz w:val="16"/>
        </w:rPr>
        <w:t>RL,</w:t>
      </w:r>
      <w:r>
        <w:rPr>
          <w:color w:val="231F20"/>
          <w:spacing w:val="-6"/>
          <w:w w:val="105"/>
          <w:sz w:val="16"/>
        </w:rPr>
        <w:t> </w:t>
      </w:r>
      <w:r>
        <w:rPr>
          <w:color w:val="231F20"/>
          <w:w w:val="105"/>
          <w:sz w:val="16"/>
        </w:rPr>
        <w:t>et al.</w:t>
      </w:r>
      <w:r>
        <w:rPr>
          <w:color w:val="231F20"/>
          <w:spacing w:val="-6"/>
          <w:w w:val="105"/>
          <w:sz w:val="16"/>
        </w:rPr>
        <w:t> </w:t>
      </w:r>
      <w:r>
        <w:rPr>
          <w:color w:val="231F20"/>
          <w:w w:val="105"/>
          <w:sz w:val="16"/>
        </w:rPr>
        <w:t>Immunogenicity</w:t>
      </w:r>
      <w:r>
        <w:rPr>
          <w:color w:val="231F20"/>
          <w:spacing w:val="-6"/>
          <w:w w:val="105"/>
          <w:sz w:val="16"/>
        </w:rPr>
        <w:t> </w:t>
      </w:r>
      <w:r>
        <w:rPr>
          <w:color w:val="231F20"/>
          <w:w w:val="105"/>
          <w:sz w:val="16"/>
        </w:rPr>
        <w:t>of</w:t>
      </w:r>
      <w:r>
        <w:rPr>
          <w:color w:val="231F20"/>
          <w:spacing w:val="-6"/>
          <w:w w:val="105"/>
          <w:sz w:val="16"/>
        </w:rPr>
        <w:t> </w:t>
      </w:r>
      <w:r>
        <w:rPr>
          <w:color w:val="231F20"/>
          <w:w w:val="105"/>
          <w:sz w:val="16"/>
        </w:rPr>
        <w:t>hepa- titis B vaccine in preterm infants. </w:t>
      </w:r>
      <w:r>
        <w:rPr>
          <w:i/>
          <w:color w:val="231F20"/>
          <w:w w:val="105"/>
          <w:sz w:val="16"/>
        </w:rPr>
        <w:t>Pediatrics</w:t>
      </w:r>
      <w:r>
        <w:rPr>
          <w:color w:val="231F20"/>
          <w:w w:val="105"/>
          <w:sz w:val="16"/>
        </w:rPr>
        <w:t>. 1997;99:534-536.</w:t>
      </w:r>
    </w:p>
    <w:p>
      <w:pPr>
        <w:pStyle w:val="ListParagraph"/>
        <w:numPr>
          <w:ilvl w:val="0"/>
          <w:numId w:val="9"/>
        </w:numPr>
        <w:tabs>
          <w:tab w:pos="860" w:val="left" w:leader="none"/>
        </w:tabs>
        <w:spacing w:line="235" w:lineRule="auto" w:before="0" w:after="0"/>
        <w:ind w:left="860" w:right="0" w:hanging="380"/>
        <w:jc w:val="both"/>
        <w:rPr>
          <w:sz w:val="16"/>
        </w:rPr>
      </w:pPr>
      <w:r>
        <w:rPr>
          <w:color w:val="231F20"/>
          <w:w w:val="105"/>
          <w:sz w:val="16"/>
        </w:rPr>
        <w:t>Losonsky GA, Wasserman SS, Stephens I, et</w:t>
      </w:r>
      <w:r>
        <w:rPr>
          <w:color w:val="231F20"/>
          <w:spacing w:val="-1"/>
          <w:w w:val="105"/>
          <w:sz w:val="16"/>
        </w:rPr>
        <w:t> </w:t>
      </w:r>
      <w:r>
        <w:rPr>
          <w:color w:val="231F20"/>
          <w:w w:val="105"/>
          <w:sz w:val="16"/>
        </w:rPr>
        <w:t>al. Hepatitis B vac- cination of premature infants: a reassessment of current </w:t>
      </w:r>
      <w:r>
        <w:rPr>
          <w:color w:val="231F20"/>
          <w:w w:val="105"/>
          <w:sz w:val="16"/>
        </w:rPr>
        <w:t>recom- mendations</w:t>
      </w:r>
      <w:r>
        <w:rPr>
          <w:color w:val="231F20"/>
          <w:spacing w:val="40"/>
          <w:w w:val="105"/>
          <w:sz w:val="16"/>
        </w:rPr>
        <w:t> </w:t>
      </w:r>
      <w:r>
        <w:rPr>
          <w:color w:val="231F20"/>
          <w:w w:val="105"/>
          <w:sz w:val="16"/>
        </w:rPr>
        <w:t>for</w:t>
      </w:r>
      <w:r>
        <w:rPr>
          <w:color w:val="231F20"/>
          <w:spacing w:val="40"/>
          <w:w w:val="105"/>
          <w:sz w:val="16"/>
        </w:rPr>
        <w:t> </w:t>
      </w:r>
      <w:r>
        <w:rPr>
          <w:color w:val="231F20"/>
          <w:w w:val="105"/>
          <w:sz w:val="16"/>
        </w:rPr>
        <w:t>delayed</w:t>
      </w:r>
      <w:r>
        <w:rPr>
          <w:color w:val="231F20"/>
          <w:spacing w:val="40"/>
          <w:w w:val="105"/>
          <w:sz w:val="16"/>
        </w:rPr>
        <w:t> </w:t>
      </w:r>
      <w:r>
        <w:rPr>
          <w:color w:val="231F20"/>
          <w:w w:val="105"/>
          <w:sz w:val="16"/>
        </w:rPr>
        <w:t>immunization.</w:t>
      </w:r>
      <w:r>
        <w:rPr>
          <w:color w:val="231F20"/>
          <w:spacing w:val="40"/>
          <w:w w:val="105"/>
          <w:sz w:val="16"/>
        </w:rPr>
        <w:t> </w:t>
      </w:r>
      <w:r>
        <w:rPr>
          <w:i/>
          <w:color w:val="231F20"/>
          <w:w w:val="105"/>
          <w:sz w:val="16"/>
        </w:rPr>
        <w:t>Pediatrics</w:t>
      </w:r>
      <w:r>
        <w:rPr>
          <w:color w:val="231F20"/>
          <w:w w:val="105"/>
          <w:sz w:val="16"/>
        </w:rPr>
        <w:t>.</w:t>
      </w:r>
      <w:r>
        <w:rPr>
          <w:color w:val="231F20"/>
          <w:spacing w:val="40"/>
          <w:w w:val="105"/>
          <w:sz w:val="16"/>
        </w:rPr>
        <w:t> </w:t>
      </w:r>
      <w:r>
        <w:rPr>
          <w:color w:val="231F20"/>
          <w:w w:val="105"/>
          <w:sz w:val="16"/>
        </w:rPr>
        <w:t>1999;103: </w:t>
      </w:r>
      <w:r>
        <w:rPr>
          <w:color w:val="231F20"/>
          <w:spacing w:val="-4"/>
          <w:w w:val="105"/>
          <w:sz w:val="16"/>
        </w:rPr>
        <w:t>14.</w:t>
      </w:r>
    </w:p>
    <w:p>
      <w:pPr>
        <w:pStyle w:val="ListParagraph"/>
        <w:numPr>
          <w:ilvl w:val="0"/>
          <w:numId w:val="9"/>
        </w:numPr>
        <w:tabs>
          <w:tab w:pos="860" w:val="left" w:leader="none"/>
        </w:tabs>
        <w:spacing w:line="235" w:lineRule="auto" w:before="0" w:after="0"/>
        <w:ind w:left="860" w:right="0" w:hanging="380"/>
        <w:jc w:val="both"/>
        <w:rPr>
          <w:sz w:val="16"/>
        </w:rPr>
      </w:pPr>
      <w:bookmarkStart w:name="_bookmark163" w:id="260"/>
      <w:bookmarkEnd w:id="260"/>
      <w:r>
        <w:rPr/>
      </w:r>
      <w:r>
        <w:rPr>
          <w:color w:val="231F20"/>
          <w:w w:val="110"/>
          <w:sz w:val="16"/>
        </w:rPr>
        <w:t>D’Angio</w:t>
      </w:r>
      <w:r>
        <w:rPr>
          <w:color w:val="231F20"/>
          <w:spacing w:val="-9"/>
          <w:w w:val="110"/>
          <w:sz w:val="16"/>
        </w:rPr>
        <w:t> </w:t>
      </w:r>
      <w:r>
        <w:rPr>
          <w:color w:val="231F20"/>
          <w:w w:val="110"/>
          <w:sz w:val="16"/>
        </w:rPr>
        <w:t>CT,</w:t>
      </w:r>
      <w:r>
        <w:rPr>
          <w:color w:val="231F20"/>
          <w:spacing w:val="-9"/>
          <w:w w:val="110"/>
          <w:sz w:val="16"/>
        </w:rPr>
        <w:t> </w:t>
      </w:r>
      <w:r>
        <w:rPr>
          <w:color w:val="231F20"/>
          <w:w w:val="110"/>
          <w:sz w:val="16"/>
        </w:rPr>
        <w:t>Maniscalco</w:t>
      </w:r>
      <w:r>
        <w:rPr>
          <w:color w:val="231F20"/>
          <w:spacing w:val="-9"/>
          <w:w w:val="110"/>
          <w:sz w:val="16"/>
        </w:rPr>
        <w:t> </w:t>
      </w:r>
      <w:r>
        <w:rPr>
          <w:color w:val="231F20"/>
          <w:w w:val="110"/>
          <w:sz w:val="16"/>
        </w:rPr>
        <w:t>WM,</w:t>
      </w:r>
      <w:r>
        <w:rPr>
          <w:color w:val="231F20"/>
          <w:spacing w:val="-9"/>
          <w:w w:val="110"/>
          <w:sz w:val="16"/>
        </w:rPr>
        <w:t> </w:t>
      </w:r>
      <w:r>
        <w:rPr>
          <w:color w:val="231F20"/>
          <w:w w:val="110"/>
          <w:sz w:val="16"/>
        </w:rPr>
        <w:t>Pinchichero</w:t>
      </w:r>
      <w:r>
        <w:rPr>
          <w:color w:val="231F20"/>
          <w:spacing w:val="-9"/>
          <w:w w:val="110"/>
          <w:sz w:val="16"/>
        </w:rPr>
        <w:t> </w:t>
      </w:r>
      <w:r>
        <w:rPr>
          <w:color w:val="231F20"/>
          <w:w w:val="110"/>
          <w:sz w:val="16"/>
        </w:rPr>
        <w:t>ME.</w:t>
      </w:r>
      <w:r>
        <w:rPr>
          <w:color w:val="231F20"/>
          <w:spacing w:val="-9"/>
          <w:w w:val="110"/>
          <w:sz w:val="16"/>
        </w:rPr>
        <w:t> </w:t>
      </w:r>
      <w:r>
        <w:rPr>
          <w:color w:val="231F20"/>
          <w:w w:val="110"/>
          <w:sz w:val="16"/>
        </w:rPr>
        <w:t>Immunologic response</w:t>
      </w:r>
      <w:r>
        <w:rPr>
          <w:color w:val="231F20"/>
          <w:spacing w:val="-9"/>
          <w:w w:val="110"/>
          <w:sz w:val="16"/>
        </w:rPr>
        <w:t> </w:t>
      </w:r>
      <w:r>
        <w:rPr>
          <w:color w:val="231F20"/>
          <w:w w:val="110"/>
          <w:sz w:val="16"/>
        </w:rPr>
        <w:t>of</w:t>
      </w:r>
      <w:r>
        <w:rPr>
          <w:color w:val="231F20"/>
          <w:spacing w:val="-9"/>
          <w:w w:val="110"/>
          <w:sz w:val="16"/>
        </w:rPr>
        <w:t> </w:t>
      </w:r>
      <w:r>
        <w:rPr>
          <w:color w:val="231F20"/>
          <w:w w:val="110"/>
          <w:sz w:val="16"/>
        </w:rPr>
        <w:t>extremely</w:t>
      </w:r>
      <w:r>
        <w:rPr>
          <w:color w:val="231F20"/>
          <w:spacing w:val="-9"/>
          <w:w w:val="110"/>
          <w:sz w:val="16"/>
        </w:rPr>
        <w:t> </w:t>
      </w:r>
      <w:r>
        <w:rPr>
          <w:color w:val="231F20"/>
          <w:w w:val="110"/>
          <w:sz w:val="16"/>
        </w:rPr>
        <w:t>premature</w:t>
      </w:r>
      <w:r>
        <w:rPr>
          <w:color w:val="231F20"/>
          <w:spacing w:val="-9"/>
          <w:w w:val="110"/>
          <w:sz w:val="16"/>
        </w:rPr>
        <w:t> </w:t>
      </w:r>
      <w:r>
        <w:rPr>
          <w:color w:val="231F20"/>
          <w:w w:val="110"/>
          <w:sz w:val="16"/>
        </w:rPr>
        <w:t>infants</w:t>
      </w:r>
      <w:r>
        <w:rPr>
          <w:color w:val="231F20"/>
          <w:spacing w:val="-9"/>
          <w:w w:val="110"/>
          <w:sz w:val="16"/>
        </w:rPr>
        <w:t> </w:t>
      </w:r>
      <w:r>
        <w:rPr>
          <w:color w:val="231F20"/>
          <w:w w:val="110"/>
          <w:sz w:val="16"/>
        </w:rPr>
        <w:t>to</w:t>
      </w:r>
      <w:r>
        <w:rPr>
          <w:color w:val="231F20"/>
          <w:spacing w:val="-9"/>
          <w:w w:val="110"/>
          <w:sz w:val="16"/>
        </w:rPr>
        <w:t> </w:t>
      </w:r>
      <w:r>
        <w:rPr>
          <w:color w:val="231F20"/>
          <w:w w:val="110"/>
          <w:sz w:val="16"/>
        </w:rPr>
        <w:t>tetanus,</w:t>
      </w:r>
      <w:r>
        <w:rPr>
          <w:color w:val="231F20"/>
          <w:spacing w:val="-9"/>
          <w:w w:val="110"/>
          <w:sz w:val="16"/>
        </w:rPr>
        <w:t> </w:t>
      </w:r>
      <w:r>
        <w:rPr>
          <w:color w:val="231F20"/>
          <w:w w:val="110"/>
          <w:sz w:val="16"/>
        </w:rPr>
        <w:t>Haemophi- lus</w:t>
      </w:r>
      <w:r>
        <w:rPr>
          <w:color w:val="231F20"/>
          <w:w w:val="110"/>
          <w:sz w:val="16"/>
        </w:rPr>
        <w:t> influenzae,</w:t>
      </w:r>
      <w:r>
        <w:rPr>
          <w:color w:val="231F20"/>
          <w:w w:val="110"/>
          <w:sz w:val="16"/>
        </w:rPr>
        <w:t> and</w:t>
      </w:r>
      <w:r>
        <w:rPr>
          <w:color w:val="231F20"/>
          <w:w w:val="110"/>
          <w:sz w:val="16"/>
        </w:rPr>
        <w:t> polio</w:t>
      </w:r>
      <w:r>
        <w:rPr>
          <w:color w:val="231F20"/>
          <w:w w:val="110"/>
          <w:sz w:val="16"/>
        </w:rPr>
        <w:t> immunizations.</w:t>
      </w:r>
      <w:r>
        <w:rPr>
          <w:color w:val="231F20"/>
          <w:w w:val="110"/>
          <w:sz w:val="16"/>
        </w:rPr>
        <w:t> </w:t>
      </w:r>
      <w:r>
        <w:rPr>
          <w:i/>
          <w:color w:val="231F20"/>
          <w:w w:val="110"/>
          <w:sz w:val="16"/>
        </w:rPr>
        <w:t>Pediatrics</w:t>
      </w:r>
      <w:r>
        <w:rPr>
          <w:color w:val="231F20"/>
          <w:w w:val="110"/>
          <w:sz w:val="16"/>
        </w:rPr>
        <w:t>.</w:t>
      </w:r>
      <w:r>
        <w:rPr>
          <w:color w:val="231F20"/>
          <w:w w:val="110"/>
          <w:sz w:val="16"/>
        </w:rPr>
        <w:t> 1995;96: </w:t>
      </w:r>
      <w:r>
        <w:rPr>
          <w:color w:val="231F20"/>
          <w:spacing w:val="-2"/>
          <w:w w:val="110"/>
          <w:sz w:val="16"/>
        </w:rPr>
        <w:t>18-22.</w:t>
      </w:r>
    </w:p>
    <w:p>
      <w:pPr>
        <w:pStyle w:val="ListParagraph"/>
        <w:numPr>
          <w:ilvl w:val="0"/>
          <w:numId w:val="9"/>
        </w:numPr>
        <w:tabs>
          <w:tab w:pos="859" w:val="left" w:leader="none"/>
        </w:tabs>
        <w:spacing w:line="178" w:lineRule="exact" w:before="0" w:after="0"/>
        <w:ind w:left="859" w:right="0" w:hanging="379"/>
        <w:jc w:val="both"/>
        <w:rPr>
          <w:sz w:val="16"/>
        </w:rPr>
      </w:pPr>
      <w:r>
        <w:rPr>
          <w:color w:val="231F20"/>
          <w:w w:val="110"/>
          <w:sz w:val="16"/>
        </w:rPr>
        <w:t>Pullan</w:t>
      </w:r>
      <w:r>
        <w:rPr>
          <w:color w:val="231F20"/>
          <w:spacing w:val="11"/>
          <w:w w:val="110"/>
          <w:sz w:val="16"/>
        </w:rPr>
        <w:t> </w:t>
      </w:r>
      <w:r>
        <w:rPr>
          <w:color w:val="231F20"/>
          <w:w w:val="110"/>
          <w:sz w:val="16"/>
        </w:rPr>
        <w:t>CR,</w:t>
      </w:r>
      <w:r>
        <w:rPr>
          <w:color w:val="231F20"/>
          <w:spacing w:val="11"/>
          <w:w w:val="110"/>
          <w:sz w:val="16"/>
        </w:rPr>
        <w:t> </w:t>
      </w:r>
      <w:r>
        <w:rPr>
          <w:color w:val="231F20"/>
          <w:w w:val="110"/>
          <w:sz w:val="16"/>
        </w:rPr>
        <w:t>Hull</w:t>
      </w:r>
      <w:r>
        <w:rPr>
          <w:color w:val="231F20"/>
          <w:spacing w:val="11"/>
          <w:w w:val="110"/>
          <w:sz w:val="16"/>
        </w:rPr>
        <w:t> </w:t>
      </w:r>
      <w:r>
        <w:rPr>
          <w:color w:val="231F20"/>
          <w:w w:val="110"/>
          <w:sz w:val="16"/>
        </w:rPr>
        <w:t>D.</w:t>
      </w:r>
      <w:r>
        <w:rPr>
          <w:color w:val="231F20"/>
          <w:spacing w:val="11"/>
          <w:w w:val="110"/>
          <w:sz w:val="16"/>
        </w:rPr>
        <w:t> </w:t>
      </w:r>
      <w:r>
        <w:rPr>
          <w:color w:val="231F20"/>
          <w:w w:val="110"/>
          <w:sz w:val="16"/>
        </w:rPr>
        <w:t>Routine</w:t>
      </w:r>
      <w:r>
        <w:rPr>
          <w:color w:val="231F20"/>
          <w:spacing w:val="11"/>
          <w:w w:val="110"/>
          <w:sz w:val="16"/>
        </w:rPr>
        <w:t> </w:t>
      </w:r>
      <w:r>
        <w:rPr>
          <w:color w:val="231F20"/>
          <w:w w:val="110"/>
          <w:sz w:val="16"/>
        </w:rPr>
        <w:t>immunization</w:t>
      </w:r>
      <w:r>
        <w:rPr>
          <w:color w:val="231F20"/>
          <w:spacing w:val="11"/>
          <w:w w:val="110"/>
          <w:sz w:val="16"/>
        </w:rPr>
        <w:t> </w:t>
      </w:r>
      <w:r>
        <w:rPr>
          <w:color w:val="231F20"/>
          <w:w w:val="110"/>
          <w:sz w:val="16"/>
        </w:rPr>
        <w:t>of</w:t>
      </w:r>
      <w:r>
        <w:rPr>
          <w:color w:val="231F20"/>
          <w:spacing w:val="11"/>
          <w:w w:val="110"/>
          <w:sz w:val="16"/>
        </w:rPr>
        <w:t> </w:t>
      </w:r>
      <w:r>
        <w:rPr>
          <w:color w:val="231F20"/>
          <w:w w:val="110"/>
          <w:sz w:val="16"/>
        </w:rPr>
        <w:t>preterm</w:t>
      </w:r>
      <w:r>
        <w:rPr>
          <w:color w:val="231F20"/>
          <w:spacing w:val="11"/>
          <w:w w:val="110"/>
          <w:sz w:val="16"/>
        </w:rPr>
        <w:t> </w:t>
      </w:r>
      <w:r>
        <w:rPr>
          <w:color w:val="231F20"/>
          <w:spacing w:val="-2"/>
          <w:w w:val="110"/>
          <w:sz w:val="16"/>
        </w:rPr>
        <w:t>infants.</w:t>
      </w:r>
    </w:p>
    <w:p>
      <w:pPr>
        <w:spacing w:line="180" w:lineRule="exact" w:before="0"/>
        <w:ind w:left="860" w:right="0" w:firstLine="0"/>
        <w:jc w:val="both"/>
        <w:rPr>
          <w:sz w:val="16"/>
        </w:rPr>
      </w:pPr>
      <w:r>
        <w:rPr>
          <w:i/>
          <w:color w:val="231F20"/>
          <w:w w:val="105"/>
          <w:sz w:val="16"/>
        </w:rPr>
        <w:t>Arch</w:t>
      </w:r>
      <w:r>
        <w:rPr>
          <w:i/>
          <w:color w:val="231F20"/>
          <w:spacing w:val="2"/>
          <w:w w:val="105"/>
          <w:sz w:val="16"/>
        </w:rPr>
        <w:t> </w:t>
      </w:r>
      <w:r>
        <w:rPr>
          <w:i/>
          <w:color w:val="231F20"/>
          <w:w w:val="105"/>
          <w:sz w:val="16"/>
        </w:rPr>
        <w:t>Dis</w:t>
      </w:r>
      <w:r>
        <w:rPr>
          <w:i/>
          <w:color w:val="231F20"/>
          <w:spacing w:val="2"/>
          <w:w w:val="105"/>
          <w:sz w:val="16"/>
        </w:rPr>
        <w:t> </w:t>
      </w:r>
      <w:r>
        <w:rPr>
          <w:i/>
          <w:color w:val="231F20"/>
          <w:w w:val="105"/>
          <w:sz w:val="16"/>
        </w:rPr>
        <w:t>Child</w:t>
      </w:r>
      <w:r>
        <w:rPr>
          <w:color w:val="231F20"/>
          <w:w w:val="105"/>
          <w:sz w:val="16"/>
        </w:rPr>
        <w:t>.</w:t>
      </w:r>
      <w:r>
        <w:rPr>
          <w:color w:val="231F20"/>
          <w:spacing w:val="-1"/>
          <w:w w:val="105"/>
          <w:sz w:val="16"/>
        </w:rPr>
        <w:t> </w:t>
      </w:r>
      <w:r>
        <w:rPr>
          <w:color w:val="231F20"/>
          <w:w w:val="105"/>
          <w:sz w:val="16"/>
        </w:rPr>
        <w:t>1989;64:1438-</w:t>
      </w:r>
      <w:r>
        <w:rPr>
          <w:color w:val="231F20"/>
          <w:spacing w:val="-2"/>
          <w:w w:val="105"/>
          <w:sz w:val="16"/>
        </w:rPr>
        <w:t>1441.</w:t>
      </w:r>
    </w:p>
    <w:p>
      <w:pPr>
        <w:pStyle w:val="ListParagraph"/>
        <w:numPr>
          <w:ilvl w:val="0"/>
          <w:numId w:val="9"/>
        </w:numPr>
        <w:tabs>
          <w:tab w:pos="860" w:val="left" w:leader="none"/>
        </w:tabs>
        <w:spacing w:line="235" w:lineRule="auto" w:before="0" w:after="0"/>
        <w:ind w:left="860" w:right="0" w:hanging="380"/>
        <w:jc w:val="both"/>
        <w:rPr>
          <w:sz w:val="16"/>
        </w:rPr>
      </w:pPr>
      <w:bookmarkStart w:name="_bookmark164" w:id="261"/>
      <w:bookmarkEnd w:id="261"/>
      <w:r>
        <w:rPr/>
      </w:r>
      <w:r>
        <w:rPr>
          <w:color w:val="231F20"/>
          <w:sz w:val="16"/>
        </w:rPr>
        <w:t>Sanchez PJ, Laptook AR, Fisher L, et al. Apnea after </w:t>
      </w:r>
      <w:r>
        <w:rPr>
          <w:color w:val="231F20"/>
          <w:sz w:val="16"/>
        </w:rPr>
        <w:t>immuniza-</w:t>
      </w:r>
      <w:r>
        <w:rPr>
          <w:color w:val="231F20"/>
          <w:spacing w:val="80"/>
          <w:sz w:val="16"/>
        </w:rPr>
        <w:t> </w:t>
      </w:r>
      <w:r>
        <w:rPr>
          <w:color w:val="231F20"/>
          <w:sz w:val="16"/>
        </w:rPr>
        <w:t>tion</w:t>
      </w:r>
      <w:r>
        <w:rPr>
          <w:color w:val="231F20"/>
          <w:spacing w:val="40"/>
          <w:sz w:val="16"/>
        </w:rPr>
        <w:t> </w:t>
      </w:r>
      <w:r>
        <w:rPr>
          <w:color w:val="231F20"/>
          <w:sz w:val="16"/>
        </w:rPr>
        <w:t>of</w:t>
      </w:r>
      <w:r>
        <w:rPr>
          <w:color w:val="231F20"/>
          <w:spacing w:val="40"/>
          <w:sz w:val="16"/>
        </w:rPr>
        <w:t> </w:t>
      </w:r>
      <w:r>
        <w:rPr>
          <w:color w:val="231F20"/>
          <w:sz w:val="16"/>
        </w:rPr>
        <w:t>preterm</w:t>
      </w:r>
      <w:r>
        <w:rPr>
          <w:color w:val="231F20"/>
          <w:spacing w:val="40"/>
          <w:sz w:val="16"/>
        </w:rPr>
        <w:t> </w:t>
      </w:r>
      <w:r>
        <w:rPr>
          <w:color w:val="231F20"/>
          <w:sz w:val="16"/>
        </w:rPr>
        <w:t>infants.</w:t>
      </w:r>
      <w:r>
        <w:rPr>
          <w:color w:val="231F20"/>
          <w:spacing w:val="40"/>
          <w:sz w:val="16"/>
        </w:rPr>
        <w:t> </w:t>
      </w:r>
      <w:r>
        <w:rPr>
          <w:i/>
          <w:color w:val="231F20"/>
          <w:sz w:val="16"/>
        </w:rPr>
        <w:t>J</w:t>
      </w:r>
      <w:r>
        <w:rPr>
          <w:i/>
          <w:color w:val="231F20"/>
          <w:spacing w:val="40"/>
          <w:sz w:val="16"/>
        </w:rPr>
        <w:t> </w:t>
      </w:r>
      <w:r>
        <w:rPr>
          <w:i/>
          <w:color w:val="231F20"/>
          <w:sz w:val="16"/>
        </w:rPr>
        <w:t>Pediatr</w:t>
      </w:r>
      <w:r>
        <w:rPr>
          <w:color w:val="231F20"/>
          <w:sz w:val="16"/>
        </w:rPr>
        <w:t>.</w:t>
      </w:r>
      <w:r>
        <w:rPr>
          <w:color w:val="231F20"/>
          <w:spacing w:val="40"/>
          <w:sz w:val="16"/>
        </w:rPr>
        <w:t> </w:t>
      </w:r>
      <w:r>
        <w:rPr>
          <w:color w:val="231F20"/>
          <w:sz w:val="16"/>
        </w:rPr>
        <w:t>1997;130:746-751.</w:t>
      </w:r>
    </w:p>
    <w:p>
      <w:pPr>
        <w:pStyle w:val="ListParagraph"/>
        <w:numPr>
          <w:ilvl w:val="0"/>
          <w:numId w:val="9"/>
        </w:numPr>
        <w:tabs>
          <w:tab w:pos="860" w:val="left" w:leader="none"/>
        </w:tabs>
        <w:spacing w:line="235" w:lineRule="auto" w:before="0" w:after="0"/>
        <w:ind w:left="860" w:right="0" w:hanging="380"/>
        <w:jc w:val="both"/>
        <w:rPr>
          <w:sz w:val="16"/>
        </w:rPr>
      </w:pPr>
      <w:bookmarkStart w:name="_bookmark165" w:id="262"/>
      <w:bookmarkEnd w:id="262"/>
      <w:r>
        <w:rPr/>
      </w:r>
      <w:r>
        <w:rPr>
          <w:color w:val="231F20"/>
          <w:w w:val="105"/>
          <w:sz w:val="16"/>
        </w:rPr>
        <w:t>American Academy of Pediatrics. Immunization in special </w:t>
      </w:r>
      <w:r>
        <w:rPr>
          <w:color w:val="231F20"/>
          <w:w w:val="105"/>
          <w:sz w:val="16"/>
        </w:rPr>
        <w:t>clini- cal</w:t>
      </w:r>
      <w:r>
        <w:rPr>
          <w:color w:val="231F20"/>
          <w:w w:val="105"/>
          <w:sz w:val="16"/>
        </w:rPr>
        <w:t> circumstances.</w:t>
      </w:r>
      <w:r>
        <w:rPr>
          <w:color w:val="231F20"/>
          <w:w w:val="105"/>
          <w:sz w:val="16"/>
        </w:rPr>
        <w:t> In:</w:t>
      </w:r>
      <w:r>
        <w:rPr>
          <w:color w:val="231F20"/>
          <w:w w:val="105"/>
          <w:sz w:val="16"/>
        </w:rPr>
        <w:t> Kimberlin</w:t>
      </w:r>
      <w:r>
        <w:rPr>
          <w:color w:val="231F20"/>
          <w:w w:val="105"/>
          <w:sz w:val="16"/>
        </w:rPr>
        <w:t> DW,</w:t>
      </w:r>
      <w:r>
        <w:rPr>
          <w:color w:val="231F20"/>
          <w:w w:val="105"/>
          <w:sz w:val="16"/>
        </w:rPr>
        <w:t> Brady</w:t>
      </w:r>
      <w:r>
        <w:rPr>
          <w:color w:val="231F20"/>
          <w:w w:val="105"/>
          <w:sz w:val="16"/>
        </w:rPr>
        <w:t> MT,</w:t>
      </w:r>
      <w:r>
        <w:rPr>
          <w:color w:val="231F20"/>
          <w:w w:val="105"/>
          <w:sz w:val="16"/>
        </w:rPr>
        <w:t> Jackson</w:t>
      </w:r>
      <w:r>
        <w:rPr>
          <w:color w:val="231F20"/>
          <w:w w:val="105"/>
          <w:sz w:val="16"/>
        </w:rPr>
        <w:t> MA, </w:t>
      </w:r>
      <w:r>
        <w:rPr>
          <w:color w:val="231F20"/>
          <w:sz w:val="16"/>
        </w:rPr>
        <w:t>Long</w:t>
      </w:r>
      <w:r>
        <w:rPr>
          <w:color w:val="231F20"/>
          <w:spacing w:val="-7"/>
          <w:sz w:val="16"/>
        </w:rPr>
        <w:t> </w:t>
      </w:r>
      <w:r>
        <w:rPr>
          <w:color w:val="231F20"/>
          <w:sz w:val="16"/>
        </w:rPr>
        <w:t>SS,</w:t>
      </w:r>
      <w:r>
        <w:rPr>
          <w:color w:val="231F20"/>
          <w:spacing w:val="-7"/>
          <w:sz w:val="16"/>
        </w:rPr>
        <w:t> </w:t>
      </w:r>
      <w:r>
        <w:rPr>
          <w:color w:val="231F20"/>
          <w:sz w:val="16"/>
        </w:rPr>
        <w:t>eds.</w:t>
      </w:r>
      <w:r>
        <w:rPr>
          <w:color w:val="231F20"/>
          <w:spacing w:val="-7"/>
          <w:sz w:val="16"/>
        </w:rPr>
        <w:t> </w:t>
      </w:r>
      <w:r>
        <w:rPr>
          <w:i/>
          <w:color w:val="231F20"/>
          <w:sz w:val="16"/>
        </w:rPr>
        <w:t>Red</w:t>
      </w:r>
      <w:r>
        <w:rPr>
          <w:i/>
          <w:color w:val="231F20"/>
          <w:spacing w:val="-5"/>
          <w:sz w:val="16"/>
        </w:rPr>
        <w:t> </w:t>
      </w:r>
      <w:r>
        <w:rPr>
          <w:i/>
          <w:color w:val="231F20"/>
          <w:sz w:val="16"/>
        </w:rPr>
        <w:t>Book:</w:t>
      </w:r>
      <w:r>
        <w:rPr>
          <w:i/>
          <w:color w:val="231F20"/>
          <w:spacing w:val="-5"/>
          <w:sz w:val="16"/>
        </w:rPr>
        <w:t> </w:t>
      </w:r>
      <w:r>
        <w:rPr>
          <w:i/>
          <w:color w:val="231F20"/>
          <w:sz w:val="16"/>
        </w:rPr>
        <w:t>2015</w:t>
      </w:r>
      <w:r>
        <w:rPr>
          <w:i/>
          <w:color w:val="231F20"/>
          <w:spacing w:val="-5"/>
          <w:sz w:val="16"/>
        </w:rPr>
        <w:t> </w:t>
      </w:r>
      <w:r>
        <w:rPr>
          <w:i/>
          <w:color w:val="231F20"/>
          <w:sz w:val="16"/>
        </w:rPr>
        <w:t>Report</w:t>
      </w:r>
      <w:r>
        <w:rPr>
          <w:i/>
          <w:color w:val="231F20"/>
          <w:spacing w:val="-5"/>
          <w:sz w:val="16"/>
        </w:rPr>
        <w:t> </w:t>
      </w:r>
      <w:r>
        <w:rPr>
          <w:i/>
          <w:color w:val="231F20"/>
          <w:sz w:val="16"/>
        </w:rPr>
        <w:t>of</w:t>
      </w:r>
      <w:r>
        <w:rPr>
          <w:i/>
          <w:color w:val="231F20"/>
          <w:spacing w:val="-5"/>
          <w:sz w:val="16"/>
        </w:rPr>
        <w:t> </w:t>
      </w:r>
      <w:r>
        <w:rPr>
          <w:i/>
          <w:color w:val="231F20"/>
          <w:sz w:val="16"/>
        </w:rPr>
        <w:t>the</w:t>
      </w:r>
      <w:r>
        <w:rPr>
          <w:i/>
          <w:color w:val="231F20"/>
          <w:spacing w:val="-5"/>
          <w:sz w:val="16"/>
        </w:rPr>
        <w:t> </w:t>
      </w:r>
      <w:r>
        <w:rPr>
          <w:i/>
          <w:color w:val="231F20"/>
          <w:sz w:val="16"/>
        </w:rPr>
        <w:t>Committee</w:t>
      </w:r>
      <w:r>
        <w:rPr>
          <w:i/>
          <w:color w:val="231F20"/>
          <w:spacing w:val="-5"/>
          <w:sz w:val="16"/>
        </w:rPr>
        <w:t> </w:t>
      </w:r>
      <w:r>
        <w:rPr>
          <w:i/>
          <w:color w:val="231F20"/>
          <w:sz w:val="16"/>
        </w:rPr>
        <w:t>on</w:t>
      </w:r>
      <w:r>
        <w:rPr>
          <w:i/>
          <w:color w:val="231F20"/>
          <w:spacing w:val="-5"/>
          <w:sz w:val="16"/>
        </w:rPr>
        <w:t> </w:t>
      </w:r>
      <w:r>
        <w:rPr>
          <w:i/>
          <w:color w:val="231F20"/>
          <w:sz w:val="16"/>
        </w:rPr>
        <w:t>Infectious</w:t>
      </w:r>
      <w:r>
        <w:rPr>
          <w:i/>
          <w:color w:val="231F20"/>
          <w:w w:val="105"/>
          <w:sz w:val="16"/>
        </w:rPr>
        <w:t> Diseases</w:t>
      </w:r>
      <w:r>
        <w:rPr>
          <w:color w:val="231F20"/>
          <w:w w:val="105"/>
          <w:sz w:val="16"/>
        </w:rPr>
        <w:t>.</w:t>
      </w:r>
      <w:r>
        <w:rPr>
          <w:color w:val="231F20"/>
          <w:w w:val="105"/>
          <w:sz w:val="16"/>
        </w:rPr>
        <w:t> 30th</w:t>
      </w:r>
      <w:r>
        <w:rPr>
          <w:color w:val="231F20"/>
          <w:w w:val="105"/>
          <w:sz w:val="16"/>
        </w:rPr>
        <w:t> ed.</w:t>
      </w:r>
      <w:r>
        <w:rPr>
          <w:color w:val="231F20"/>
          <w:w w:val="105"/>
          <w:sz w:val="16"/>
        </w:rPr>
        <w:t> Elk</w:t>
      </w:r>
      <w:r>
        <w:rPr>
          <w:color w:val="231F20"/>
          <w:w w:val="105"/>
          <w:sz w:val="16"/>
        </w:rPr>
        <w:t> Grove</w:t>
      </w:r>
      <w:r>
        <w:rPr>
          <w:color w:val="231F20"/>
          <w:w w:val="105"/>
          <w:sz w:val="16"/>
        </w:rPr>
        <w:t> Village,</w:t>
      </w:r>
      <w:r>
        <w:rPr>
          <w:color w:val="231F20"/>
          <w:w w:val="105"/>
          <w:sz w:val="16"/>
        </w:rPr>
        <w:t> IL:</w:t>
      </w:r>
      <w:r>
        <w:rPr>
          <w:color w:val="231F20"/>
          <w:w w:val="105"/>
          <w:sz w:val="16"/>
        </w:rPr>
        <w:t> American</w:t>
      </w:r>
      <w:r>
        <w:rPr>
          <w:color w:val="231F20"/>
          <w:w w:val="105"/>
          <w:sz w:val="16"/>
        </w:rPr>
        <w:t> Academy</w:t>
      </w:r>
      <w:r>
        <w:rPr>
          <w:color w:val="231F20"/>
          <w:w w:val="105"/>
          <w:sz w:val="16"/>
        </w:rPr>
        <w:t> of Pediatrics; 2015:68-107.</w:t>
      </w:r>
    </w:p>
    <w:p>
      <w:pPr>
        <w:pStyle w:val="ListParagraph"/>
        <w:numPr>
          <w:ilvl w:val="0"/>
          <w:numId w:val="9"/>
        </w:numPr>
        <w:tabs>
          <w:tab w:pos="860" w:val="left" w:leader="none"/>
        </w:tabs>
        <w:spacing w:line="235" w:lineRule="auto" w:before="0" w:after="0"/>
        <w:ind w:left="860" w:right="0" w:hanging="380"/>
        <w:jc w:val="both"/>
        <w:rPr>
          <w:sz w:val="16"/>
        </w:rPr>
      </w:pPr>
      <w:r>
        <w:rPr>
          <w:color w:val="231F20"/>
          <w:w w:val="105"/>
          <w:sz w:val="16"/>
        </w:rPr>
        <w:t>Centers for Disease Control and Prevention. Prevention of </w:t>
      </w:r>
      <w:r>
        <w:rPr>
          <w:color w:val="231F20"/>
          <w:w w:val="105"/>
          <w:sz w:val="16"/>
        </w:rPr>
        <w:t>vari- cella: recommendations of the Advisory Committee on Immu- nization</w:t>
      </w:r>
      <w:r>
        <w:rPr>
          <w:color w:val="231F20"/>
          <w:spacing w:val="-11"/>
          <w:w w:val="105"/>
          <w:sz w:val="16"/>
        </w:rPr>
        <w:t> </w:t>
      </w:r>
      <w:r>
        <w:rPr>
          <w:color w:val="231F20"/>
          <w:w w:val="105"/>
          <w:sz w:val="16"/>
        </w:rPr>
        <w:t>Practices</w:t>
      </w:r>
      <w:r>
        <w:rPr>
          <w:color w:val="231F20"/>
          <w:spacing w:val="-10"/>
          <w:w w:val="105"/>
          <w:sz w:val="16"/>
        </w:rPr>
        <w:t> </w:t>
      </w:r>
      <w:r>
        <w:rPr>
          <w:color w:val="231F20"/>
          <w:w w:val="105"/>
          <w:sz w:val="16"/>
        </w:rPr>
        <w:t>(ACIP).</w:t>
      </w:r>
      <w:r>
        <w:rPr>
          <w:color w:val="231F20"/>
          <w:spacing w:val="-11"/>
          <w:w w:val="105"/>
          <w:sz w:val="16"/>
        </w:rPr>
        <w:t> </w:t>
      </w:r>
      <w:r>
        <w:rPr>
          <w:i/>
          <w:color w:val="231F20"/>
          <w:w w:val="105"/>
          <w:sz w:val="16"/>
        </w:rPr>
        <w:t>MMWR</w:t>
      </w:r>
      <w:r>
        <w:rPr>
          <w:i/>
          <w:color w:val="231F20"/>
          <w:spacing w:val="-10"/>
          <w:w w:val="105"/>
          <w:sz w:val="16"/>
        </w:rPr>
        <w:t> </w:t>
      </w:r>
      <w:r>
        <w:rPr>
          <w:i/>
          <w:color w:val="231F20"/>
          <w:w w:val="105"/>
          <w:sz w:val="16"/>
        </w:rPr>
        <w:t>Recomm</w:t>
      </w:r>
      <w:r>
        <w:rPr>
          <w:i/>
          <w:color w:val="231F20"/>
          <w:spacing w:val="-9"/>
          <w:w w:val="105"/>
          <w:sz w:val="16"/>
        </w:rPr>
        <w:t> </w:t>
      </w:r>
      <w:r>
        <w:rPr>
          <w:i/>
          <w:color w:val="231F20"/>
          <w:w w:val="105"/>
          <w:sz w:val="16"/>
        </w:rPr>
        <w:t>Rep</w:t>
      </w:r>
      <w:r>
        <w:rPr>
          <w:color w:val="231F20"/>
          <w:w w:val="105"/>
          <w:sz w:val="16"/>
        </w:rPr>
        <w:t>.</w:t>
      </w:r>
      <w:r>
        <w:rPr>
          <w:color w:val="231F20"/>
          <w:spacing w:val="-11"/>
          <w:w w:val="105"/>
          <w:sz w:val="16"/>
        </w:rPr>
        <w:t> </w:t>
      </w:r>
      <w:r>
        <w:rPr>
          <w:color w:val="231F20"/>
          <w:w w:val="105"/>
          <w:sz w:val="16"/>
        </w:rPr>
        <w:t>2007;56(RR–4): </w:t>
      </w:r>
      <w:r>
        <w:rPr>
          <w:color w:val="231F20"/>
          <w:spacing w:val="-2"/>
          <w:w w:val="105"/>
          <w:sz w:val="16"/>
        </w:rPr>
        <w:t>1-40.</w:t>
      </w:r>
    </w:p>
    <w:p>
      <w:pPr>
        <w:pStyle w:val="ListParagraph"/>
        <w:numPr>
          <w:ilvl w:val="0"/>
          <w:numId w:val="9"/>
        </w:numPr>
        <w:tabs>
          <w:tab w:pos="860" w:val="left" w:leader="none"/>
        </w:tabs>
        <w:spacing w:line="235" w:lineRule="auto" w:before="0" w:after="0"/>
        <w:ind w:left="860" w:right="0" w:hanging="380"/>
        <w:jc w:val="both"/>
        <w:rPr>
          <w:sz w:val="16"/>
        </w:rPr>
      </w:pPr>
      <w:bookmarkStart w:name="_bookmark166" w:id="263"/>
      <w:bookmarkEnd w:id="263"/>
      <w:r>
        <w:rPr/>
      </w:r>
      <w:r>
        <w:rPr>
          <w:color w:val="231F20"/>
          <w:sz w:val="16"/>
        </w:rPr>
        <w:t>Losonsky GA, Fishaut JM, Strussenberg J, et al. Effect of </w:t>
      </w:r>
      <w:r>
        <w:rPr>
          <w:color w:val="231F20"/>
          <w:sz w:val="16"/>
        </w:rPr>
        <w:t>immu-</w:t>
      </w:r>
      <w:r>
        <w:rPr>
          <w:color w:val="231F20"/>
          <w:spacing w:val="40"/>
          <w:sz w:val="16"/>
        </w:rPr>
        <w:t> </w:t>
      </w:r>
      <w:r>
        <w:rPr>
          <w:color w:val="231F20"/>
          <w:sz w:val="16"/>
        </w:rPr>
        <w:t>nization</w:t>
      </w:r>
      <w:r>
        <w:rPr>
          <w:color w:val="231F20"/>
          <w:spacing w:val="40"/>
          <w:sz w:val="16"/>
        </w:rPr>
        <w:t> </w:t>
      </w:r>
      <w:r>
        <w:rPr>
          <w:color w:val="231F20"/>
          <w:sz w:val="16"/>
        </w:rPr>
        <w:t>against</w:t>
      </w:r>
      <w:r>
        <w:rPr>
          <w:color w:val="231F20"/>
          <w:spacing w:val="40"/>
          <w:sz w:val="16"/>
        </w:rPr>
        <w:t> </w:t>
      </w:r>
      <w:r>
        <w:rPr>
          <w:color w:val="231F20"/>
          <w:sz w:val="16"/>
        </w:rPr>
        <w:t>rubella</w:t>
      </w:r>
      <w:r>
        <w:rPr>
          <w:color w:val="231F20"/>
          <w:spacing w:val="40"/>
          <w:sz w:val="16"/>
        </w:rPr>
        <w:t> </w:t>
      </w:r>
      <w:r>
        <w:rPr>
          <w:color w:val="231F20"/>
          <w:sz w:val="16"/>
        </w:rPr>
        <w:t>on</w:t>
      </w:r>
      <w:r>
        <w:rPr>
          <w:color w:val="231F20"/>
          <w:spacing w:val="40"/>
          <w:sz w:val="16"/>
        </w:rPr>
        <w:t> </w:t>
      </w:r>
      <w:r>
        <w:rPr>
          <w:color w:val="231F20"/>
          <w:sz w:val="16"/>
        </w:rPr>
        <w:t>lactation</w:t>
      </w:r>
      <w:r>
        <w:rPr>
          <w:color w:val="231F20"/>
          <w:spacing w:val="40"/>
          <w:sz w:val="16"/>
        </w:rPr>
        <w:t> </w:t>
      </w:r>
      <w:r>
        <w:rPr>
          <w:color w:val="231F20"/>
          <w:sz w:val="16"/>
        </w:rPr>
        <w:t>products,</w:t>
      </w:r>
      <w:r>
        <w:rPr>
          <w:color w:val="231F20"/>
          <w:spacing w:val="40"/>
          <w:sz w:val="16"/>
        </w:rPr>
        <w:t> </w:t>
      </w:r>
      <w:r>
        <w:rPr>
          <w:color w:val="231F20"/>
          <w:sz w:val="16"/>
        </w:rPr>
        <w:t>II:</w:t>
      </w:r>
      <w:r>
        <w:rPr>
          <w:color w:val="231F20"/>
          <w:spacing w:val="40"/>
          <w:sz w:val="16"/>
        </w:rPr>
        <w:t> </w:t>
      </w:r>
      <w:r>
        <w:rPr>
          <w:color w:val="231F20"/>
          <w:sz w:val="16"/>
        </w:rPr>
        <w:t>maternal-</w:t>
      </w:r>
      <w:r>
        <w:rPr>
          <w:color w:val="231F20"/>
          <w:spacing w:val="40"/>
          <w:sz w:val="16"/>
        </w:rPr>
        <w:t> </w:t>
      </w:r>
      <w:r>
        <w:rPr>
          <w:color w:val="231F20"/>
          <w:sz w:val="16"/>
        </w:rPr>
        <w:t>neonatal</w:t>
      </w:r>
      <w:r>
        <w:rPr>
          <w:color w:val="231F20"/>
          <w:spacing w:val="40"/>
          <w:sz w:val="16"/>
        </w:rPr>
        <w:t> </w:t>
      </w:r>
      <w:r>
        <w:rPr>
          <w:color w:val="231F20"/>
          <w:sz w:val="16"/>
        </w:rPr>
        <w:t>interactions.</w:t>
      </w:r>
      <w:r>
        <w:rPr>
          <w:color w:val="231F20"/>
          <w:spacing w:val="40"/>
          <w:sz w:val="16"/>
        </w:rPr>
        <w:t> </w:t>
      </w:r>
      <w:r>
        <w:rPr>
          <w:i/>
          <w:color w:val="231F20"/>
          <w:sz w:val="16"/>
        </w:rPr>
        <w:t>J</w:t>
      </w:r>
      <w:r>
        <w:rPr>
          <w:i/>
          <w:color w:val="231F20"/>
          <w:spacing w:val="40"/>
          <w:sz w:val="16"/>
        </w:rPr>
        <w:t> </w:t>
      </w:r>
      <w:r>
        <w:rPr>
          <w:i/>
          <w:color w:val="231F20"/>
          <w:sz w:val="16"/>
        </w:rPr>
        <w:t>Infect</w:t>
      </w:r>
      <w:r>
        <w:rPr>
          <w:i/>
          <w:color w:val="231F20"/>
          <w:spacing w:val="40"/>
          <w:sz w:val="16"/>
        </w:rPr>
        <w:t> </w:t>
      </w:r>
      <w:r>
        <w:rPr>
          <w:i/>
          <w:color w:val="231F20"/>
          <w:sz w:val="16"/>
        </w:rPr>
        <w:t>Dis</w:t>
      </w:r>
      <w:r>
        <w:rPr>
          <w:color w:val="231F20"/>
          <w:sz w:val="16"/>
        </w:rPr>
        <w:t>.</w:t>
      </w:r>
      <w:r>
        <w:rPr>
          <w:color w:val="231F20"/>
          <w:spacing w:val="40"/>
          <w:sz w:val="16"/>
        </w:rPr>
        <w:t> </w:t>
      </w:r>
      <w:r>
        <w:rPr>
          <w:color w:val="231F20"/>
          <w:sz w:val="16"/>
        </w:rPr>
        <w:t>1982;145:661-666.</w:t>
      </w:r>
    </w:p>
    <w:p>
      <w:pPr>
        <w:pStyle w:val="ListParagraph"/>
        <w:numPr>
          <w:ilvl w:val="0"/>
          <w:numId w:val="9"/>
        </w:numPr>
        <w:tabs>
          <w:tab w:pos="860" w:val="left" w:leader="none"/>
        </w:tabs>
        <w:spacing w:line="235" w:lineRule="auto" w:before="0" w:after="0"/>
        <w:ind w:left="860" w:right="0" w:hanging="380"/>
        <w:jc w:val="both"/>
        <w:rPr>
          <w:sz w:val="16"/>
        </w:rPr>
      </w:pPr>
      <w:bookmarkStart w:name="_bookmark167" w:id="264"/>
      <w:bookmarkEnd w:id="264"/>
      <w:r>
        <w:rPr/>
      </w:r>
      <w:r>
        <w:rPr>
          <w:color w:val="231F20"/>
          <w:w w:val="105"/>
          <w:sz w:val="16"/>
        </w:rPr>
        <w:t>Moon</w:t>
      </w:r>
      <w:r>
        <w:rPr>
          <w:color w:val="231F20"/>
          <w:w w:val="105"/>
          <w:sz w:val="16"/>
        </w:rPr>
        <w:t> SS,</w:t>
      </w:r>
      <w:r>
        <w:rPr>
          <w:color w:val="231F20"/>
          <w:w w:val="105"/>
          <w:sz w:val="16"/>
        </w:rPr>
        <w:t> Wang</w:t>
      </w:r>
      <w:r>
        <w:rPr>
          <w:color w:val="231F20"/>
          <w:w w:val="105"/>
          <w:sz w:val="16"/>
        </w:rPr>
        <w:t> Y,</w:t>
      </w:r>
      <w:r>
        <w:rPr>
          <w:color w:val="231F20"/>
          <w:w w:val="105"/>
          <w:sz w:val="16"/>
        </w:rPr>
        <w:t> Shane</w:t>
      </w:r>
      <w:r>
        <w:rPr>
          <w:color w:val="231F20"/>
          <w:w w:val="105"/>
          <w:sz w:val="16"/>
        </w:rPr>
        <w:t> AL,</w:t>
      </w:r>
      <w:r>
        <w:rPr>
          <w:color w:val="231F20"/>
          <w:w w:val="105"/>
          <w:sz w:val="16"/>
        </w:rPr>
        <w:t> et al.</w:t>
      </w:r>
      <w:r>
        <w:rPr>
          <w:color w:val="231F20"/>
          <w:w w:val="105"/>
          <w:sz w:val="16"/>
        </w:rPr>
        <w:t> Inhibitory</w:t>
      </w:r>
      <w:r>
        <w:rPr>
          <w:color w:val="231F20"/>
          <w:w w:val="105"/>
          <w:sz w:val="16"/>
        </w:rPr>
        <w:t> effect</w:t>
      </w:r>
      <w:r>
        <w:rPr>
          <w:color w:val="231F20"/>
          <w:w w:val="105"/>
          <w:sz w:val="16"/>
        </w:rPr>
        <w:t> of</w:t>
      </w:r>
      <w:r>
        <w:rPr>
          <w:color w:val="231F20"/>
          <w:w w:val="105"/>
          <w:sz w:val="16"/>
        </w:rPr>
        <w:t> </w:t>
      </w:r>
      <w:r>
        <w:rPr>
          <w:color w:val="231F20"/>
          <w:w w:val="105"/>
          <w:sz w:val="16"/>
        </w:rPr>
        <w:t>breast milk on infectivity of live oral rotavirus vaccines.</w:t>
      </w:r>
      <w:r>
        <w:rPr>
          <w:color w:val="231F20"/>
          <w:w w:val="105"/>
          <w:sz w:val="16"/>
        </w:rPr>
        <w:t> </w:t>
      </w:r>
      <w:r>
        <w:rPr>
          <w:i/>
          <w:color w:val="231F20"/>
          <w:w w:val="105"/>
          <w:sz w:val="16"/>
        </w:rPr>
        <w:t>Pediatr</w:t>
      </w:r>
      <w:r>
        <w:rPr>
          <w:i/>
          <w:color w:val="231F20"/>
          <w:w w:val="105"/>
          <w:sz w:val="16"/>
        </w:rPr>
        <w:t> Infect Dis</w:t>
      </w:r>
      <w:r>
        <w:rPr>
          <w:color w:val="231F20"/>
          <w:w w:val="105"/>
          <w:sz w:val="16"/>
        </w:rPr>
        <w:t>. 2010;29(10):919-923.</w:t>
      </w:r>
    </w:p>
    <w:p>
      <w:pPr>
        <w:pStyle w:val="ListParagraph"/>
        <w:numPr>
          <w:ilvl w:val="0"/>
          <w:numId w:val="9"/>
        </w:numPr>
        <w:tabs>
          <w:tab w:pos="860" w:val="left" w:leader="none"/>
        </w:tabs>
        <w:spacing w:line="235" w:lineRule="auto" w:before="0" w:after="0"/>
        <w:ind w:left="860" w:right="0" w:hanging="380"/>
        <w:jc w:val="both"/>
        <w:rPr>
          <w:sz w:val="16"/>
        </w:rPr>
      </w:pPr>
      <w:bookmarkStart w:name="_bookmark168" w:id="265"/>
      <w:bookmarkEnd w:id="265"/>
      <w:r>
        <w:rPr/>
      </w:r>
      <w:r>
        <w:rPr>
          <w:color w:val="231F20"/>
          <w:w w:val="105"/>
          <w:sz w:val="16"/>
        </w:rPr>
        <w:t>Rongsen-Chandola T, Strand TA, Goyal N, et al. Effect of with- holding</w:t>
      </w:r>
      <w:r>
        <w:rPr>
          <w:color w:val="231F20"/>
          <w:w w:val="105"/>
          <w:sz w:val="16"/>
        </w:rPr>
        <w:t> breastfeeding</w:t>
      </w:r>
      <w:r>
        <w:rPr>
          <w:color w:val="231F20"/>
          <w:w w:val="105"/>
          <w:sz w:val="16"/>
        </w:rPr>
        <w:t> on</w:t>
      </w:r>
      <w:r>
        <w:rPr>
          <w:color w:val="231F20"/>
          <w:w w:val="105"/>
          <w:sz w:val="16"/>
        </w:rPr>
        <w:t> the</w:t>
      </w:r>
      <w:r>
        <w:rPr>
          <w:color w:val="231F20"/>
          <w:w w:val="105"/>
          <w:sz w:val="16"/>
        </w:rPr>
        <w:t> immune</w:t>
      </w:r>
      <w:r>
        <w:rPr>
          <w:color w:val="231F20"/>
          <w:w w:val="105"/>
          <w:sz w:val="16"/>
        </w:rPr>
        <w:t> response</w:t>
      </w:r>
      <w:r>
        <w:rPr>
          <w:color w:val="231F20"/>
          <w:w w:val="105"/>
          <w:sz w:val="16"/>
        </w:rPr>
        <w:t> to</w:t>
      </w:r>
      <w:r>
        <w:rPr>
          <w:color w:val="231F20"/>
          <w:w w:val="105"/>
          <w:sz w:val="16"/>
        </w:rPr>
        <w:t> a</w:t>
      </w:r>
      <w:r>
        <w:rPr>
          <w:color w:val="231F20"/>
          <w:w w:val="105"/>
          <w:sz w:val="16"/>
        </w:rPr>
        <w:t> live</w:t>
      </w:r>
      <w:r>
        <w:rPr>
          <w:color w:val="231F20"/>
          <w:w w:val="105"/>
          <w:sz w:val="16"/>
        </w:rPr>
        <w:t> </w:t>
      </w:r>
      <w:r>
        <w:rPr>
          <w:color w:val="231F20"/>
          <w:w w:val="105"/>
          <w:sz w:val="16"/>
        </w:rPr>
        <w:t>oral rotavirus</w:t>
      </w:r>
      <w:r>
        <w:rPr>
          <w:color w:val="231F20"/>
          <w:spacing w:val="-4"/>
          <w:w w:val="105"/>
          <w:sz w:val="16"/>
        </w:rPr>
        <w:t> </w:t>
      </w:r>
      <w:r>
        <w:rPr>
          <w:color w:val="231F20"/>
          <w:w w:val="105"/>
          <w:sz w:val="16"/>
        </w:rPr>
        <w:t>vaccine</w:t>
      </w:r>
      <w:r>
        <w:rPr>
          <w:color w:val="231F20"/>
          <w:spacing w:val="-5"/>
          <w:w w:val="105"/>
          <w:sz w:val="16"/>
        </w:rPr>
        <w:t> </w:t>
      </w:r>
      <w:r>
        <w:rPr>
          <w:color w:val="231F20"/>
          <w:w w:val="105"/>
          <w:sz w:val="16"/>
        </w:rPr>
        <w:t>in</w:t>
      </w:r>
      <w:r>
        <w:rPr>
          <w:color w:val="231F20"/>
          <w:spacing w:val="-4"/>
          <w:w w:val="105"/>
          <w:sz w:val="16"/>
        </w:rPr>
        <w:t> </w:t>
      </w:r>
      <w:r>
        <w:rPr>
          <w:color w:val="231F20"/>
          <w:w w:val="105"/>
          <w:sz w:val="16"/>
        </w:rPr>
        <w:t>North</w:t>
      </w:r>
      <w:r>
        <w:rPr>
          <w:color w:val="231F20"/>
          <w:spacing w:val="-5"/>
          <w:w w:val="105"/>
          <w:sz w:val="16"/>
        </w:rPr>
        <w:t> </w:t>
      </w:r>
      <w:r>
        <w:rPr>
          <w:color w:val="231F20"/>
          <w:w w:val="105"/>
          <w:sz w:val="16"/>
        </w:rPr>
        <w:t>Indian</w:t>
      </w:r>
      <w:r>
        <w:rPr>
          <w:color w:val="231F20"/>
          <w:spacing w:val="-4"/>
          <w:w w:val="105"/>
          <w:sz w:val="16"/>
        </w:rPr>
        <w:t> </w:t>
      </w:r>
      <w:r>
        <w:rPr>
          <w:color w:val="231F20"/>
          <w:w w:val="105"/>
          <w:sz w:val="16"/>
        </w:rPr>
        <w:t>infants.</w:t>
      </w:r>
      <w:r>
        <w:rPr>
          <w:color w:val="231F20"/>
          <w:spacing w:val="-5"/>
          <w:w w:val="105"/>
          <w:sz w:val="16"/>
        </w:rPr>
        <w:t> </w:t>
      </w:r>
      <w:r>
        <w:rPr>
          <w:i/>
          <w:color w:val="231F20"/>
          <w:w w:val="105"/>
          <w:sz w:val="16"/>
        </w:rPr>
        <w:t>Vaccine</w:t>
      </w:r>
      <w:r>
        <w:rPr>
          <w:color w:val="231F20"/>
          <w:w w:val="105"/>
          <w:sz w:val="16"/>
        </w:rPr>
        <w:t>.</w:t>
      </w:r>
      <w:r>
        <w:rPr>
          <w:color w:val="231F20"/>
          <w:spacing w:val="-4"/>
          <w:w w:val="105"/>
          <w:sz w:val="16"/>
        </w:rPr>
        <w:t> </w:t>
      </w:r>
      <w:r>
        <w:rPr>
          <w:color w:val="231F20"/>
          <w:w w:val="105"/>
          <w:sz w:val="16"/>
        </w:rPr>
        <w:t>2014;32(suppl </w:t>
      </w:r>
      <w:r>
        <w:rPr>
          <w:color w:val="231F20"/>
          <w:spacing w:val="-2"/>
          <w:w w:val="105"/>
          <w:sz w:val="16"/>
        </w:rPr>
        <w:t>1):A134-A139.</w:t>
      </w:r>
    </w:p>
    <w:p>
      <w:pPr>
        <w:pStyle w:val="ListParagraph"/>
        <w:numPr>
          <w:ilvl w:val="0"/>
          <w:numId w:val="9"/>
        </w:numPr>
        <w:tabs>
          <w:tab w:pos="860" w:val="left" w:leader="none"/>
        </w:tabs>
        <w:spacing w:line="235" w:lineRule="auto" w:before="0" w:after="0"/>
        <w:ind w:left="860" w:right="0" w:hanging="380"/>
        <w:jc w:val="both"/>
        <w:rPr>
          <w:sz w:val="16"/>
        </w:rPr>
      </w:pPr>
      <w:bookmarkStart w:name="_bookmark169" w:id="266"/>
      <w:bookmarkEnd w:id="266"/>
      <w:r>
        <w:rPr/>
      </w:r>
      <w:r>
        <w:rPr>
          <w:color w:val="231F20"/>
          <w:sz w:val="16"/>
        </w:rPr>
        <w:t>Losonsky GA, Fishaut JM, Strussenberg J, et al. Effect of </w:t>
      </w:r>
      <w:r>
        <w:rPr>
          <w:color w:val="231F20"/>
          <w:sz w:val="16"/>
        </w:rPr>
        <w:t>immu-</w:t>
      </w:r>
      <w:r>
        <w:rPr>
          <w:color w:val="231F20"/>
          <w:spacing w:val="40"/>
          <w:sz w:val="16"/>
        </w:rPr>
        <w:t> </w:t>
      </w:r>
      <w:r>
        <w:rPr>
          <w:color w:val="231F20"/>
          <w:sz w:val="16"/>
        </w:rPr>
        <w:t>nization</w:t>
      </w:r>
      <w:r>
        <w:rPr>
          <w:color w:val="231F20"/>
          <w:spacing w:val="40"/>
          <w:sz w:val="16"/>
        </w:rPr>
        <w:t> </w:t>
      </w:r>
      <w:r>
        <w:rPr>
          <w:color w:val="231F20"/>
          <w:sz w:val="16"/>
        </w:rPr>
        <w:t>against</w:t>
      </w:r>
      <w:r>
        <w:rPr>
          <w:color w:val="231F20"/>
          <w:spacing w:val="40"/>
          <w:sz w:val="16"/>
        </w:rPr>
        <w:t> </w:t>
      </w:r>
      <w:r>
        <w:rPr>
          <w:color w:val="231F20"/>
          <w:sz w:val="16"/>
        </w:rPr>
        <w:t>rubella</w:t>
      </w:r>
      <w:r>
        <w:rPr>
          <w:color w:val="231F20"/>
          <w:spacing w:val="40"/>
          <w:sz w:val="16"/>
        </w:rPr>
        <w:t> </w:t>
      </w:r>
      <w:r>
        <w:rPr>
          <w:color w:val="231F20"/>
          <w:sz w:val="16"/>
        </w:rPr>
        <w:t>on</w:t>
      </w:r>
      <w:r>
        <w:rPr>
          <w:color w:val="231F20"/>
          <w:spacing w:val="40"/>
          <w:sz w:val="16"/>
        </w:rPr>
        <w:t> </w:t>
      </w:r>
      <w:r>
        <w:rPr>
          <w:color w:val="231F20"/>
          <w:sz w:val="16"/>
        </w:rPr>
        <w:t>lactation</w:t>
      </w:r>
      <w:r>
        <w:rPr>
          <w:color w:val="231F20"/>
          <w:spacing w:val="40"/>
          <w:sz w:val="16"/>
        </w:rPr>
        <w:t> </w:t>
      </w:r>
      <w:r>
        <w:rPr>
          <w:color w:val="231F20"/>
          <w:sz w:val="16"/>
        </w:rPr>
        <w:t>products,</w:t>
      </w:r>
      <w:r>
        <w:rPr>
          <w:color w:val="231F20"/>
          <w:spacing w:val="40"/>
          <w:sz w:val="16"/>
        </w:rPr>
        <w:t> </w:t>
      </w:r>
      <w:r>
        <w:rPr>
          <w:color w:val="231F20"/>
          <w:sz w:val="16"/>
        </w:rPr>
        <w:t>I:</w:t>
      </w:r>
      <w:r>
        <w:rPr>
          <w:color w:val="231F20"/>
          <w:spacing w:val="40"/>
          <w:sz w:val="16"/>
        </w:rPr>
        <w:t> </w:t>
      </w:r>
      <w:r>
        <w:rPr>
          <w:color w:val="231F20"/>
          <w:sz w:val="16"/>
        </w:rPr>
        <w:t>development</w:t>
      </w:r>
      <w:r>
        <w:rPr>
          <w:color w:val="231F20"/>
          <w:spacing w:val="40"/>
          <w:sz w:val="16"/>
        </w:rPr>
        <w:t> </w:t>
      </w:r>
      <w:r>
        <w:rPr>
          <w:color w:val="231F20"/>
          <w:sz w:val="16"/>
        </w:rPr>
        <w:t>and characterization of specific immunologic reactivity in breast</w:t>
      </w:r>
      <w:r>
        <w:rPr>
          <w:color w:val="231F20"/>
          <w:spacing w:val="40"/>
          <w:sz w:val="16"/>
        </w:rPr>
        <w:t> </w:t>
      </w:r>
      <w:r>
        <w:rPr>
          <w:color w:val="231F20"/>
          <w:sz w:val="16"/>
        </w:rPr>
        <w:t>milk. </w:t>
      </w:r>
      <w:r>
        <w:rPr>
          <w:i/>
          <w:color w:val="231F20"/>
          <w:sz w:val="16"/>
        </w:rPr>
        <w:t>J Infect Dis</w:t>
      </w:r>
      <w:r>
        <w:rPr>
          <w:color w:val="231F20"/>
          <w:sz w:val="16"/>
        </w:rPr>
        <w:t>. 1982;145:654-660.</w:t>
      </w:r>
    </w:p>
    <w:p>
      <w:pPr>
        <w:pStyle w:val="ListParagraph"/>
        <w:numPr>
          <w:ilvl w:val="0"/>
          <w:numId w:val="9"/>
        </w:numPr>
        <w:tabs>
          <w:tab w:pos="860" w:val="left" w:leader="none"/>
        </w:tabs>
        <w:spacing w:line="235" w:lineRule="auto" w:before="0" w:after="0"/>
        <w:ind w:left="860" w:right="0" w:hanging="380"/>
        <w:jc w:val="both"/>
        <w:rPr>
          <w:sz w:val="16"/>
        </w:rPr>
      </w:pPr>
      <w:bookmarkStart w:name="_bookmark170" w:id="267"/>
      <w:bookmarkEnd w:id="267"/>
      <w:r>
        <w:rPr/>
      </w:r>
      <w:r>
        <w:rPr>
          <w:color w:val="231F20"/>
          <w:sz w:val="16"/>
        </w:rPr>
        <w:t>Krogh</w:t>
      </w:r>
      <w:r>
        <w:rPr>
          <w:color w:val="231F20"/>
          <w:spacing w:val="40"/>
          <w:sz w:val="16"/>
        </w:rPr>
        <w:t> </w:t>
      </w:r>
      <w:r>
        <w:rPr>
          <w:color w:val="231F20"/>
          <w:sz w:val="16"/>
        </w:rPr>
        <w:t>V,</w:t>
      </w:r>
      <w:r>
        <w:rPr>
          <w:color w:val="231F20"/>
          <w:spacing w:val="40"/>
          <w:sz w:val="16"/>
        </w:rPr>
        <w:t> </w:t>
      </w:r>
      <w:r>
        <w:rPr>
          <w:color w:val="231F20"/>
          <w:sz w:val="16"/>
        </w:rPr>
        <w:t>Duffy</w:t>
      </w:r>
      <w:r>
        <w:rPr>
          <w:color w:val="231F20"/>
          <w:spacing w:val="40"/>
          <w:sz w:val="16"/>
        </w:rPr>
        <w:t> </w:t>
      </w:r>
      <w:r>
        <w:rPr>
          <w:color w:val="231F20"/>
          <w:sz w:val="16"/>
        </w:rPr>
        <w:t>LC,</w:t>
      </w:r>
      <w:r>
        <w:rPr>
          <w:color w:val="231F20"/>
          <w:spacing w:val="40"/>
          <w:sz w:val="16"/>
        </w:rPr>
        <w:t> </w:t>
      </w:r>
      <w:r>
        <w:rPr>
          <w:color w:val="231F20"/>
          <w:sz w:val="16"/>
        </w:rPr>
        <w:t>Wong</w:t>
      </w:r>
      <w:r>
        <w:rPr>
          <w:color w:val="231F20"/>
          <w:spacing w:val="40"/>
          <w:sz w:val="16"/>
        </w:rPr>
        <w:t> </w:t>
      </w:r>
      <w:r>
        <w:rPr>
          <w:color w:val="231F20"/>
          <w:sz w:val="16"/>
        </w:rPr>
        <w:t>D,</w:t>
      </w:r>
      <w:r>
        <w:rPr>
          <w:color w:val="231F20"/>
          <w:spacing w:val="40"/>
          <w:sz w:val="16"/>
        </w:rPr>
        <w:t> </w:t>
      </w:r>
      <w:r>
        <w:rPr>
          <w:color w:val="231F20"/>
          <w:sz w:val="16"/>
        </w:rPr>
        <w:t>et al.</w:t>
      </w:r>
      <w:r>
        <w:rPr>
          <w:color w:val="231F20"/>
          <w:spacing w:val="40"/>
          <w:sz w:val="16"/>
        </w:rPr>
        <w:t> </w:t>
      </w:r>
      <w:r>
        <w:rPr>
          <w:color w:val="231F20"/>
          <w:sz w:val="16"/>
        </w:rPr>
        <w:t>Postpartum</w:t>
      </w:r>
      <w:r>
        <w:rPr>
          <w:color w:val="231F20"/>
          <w:spacing w:val="40"/>
          <w:sz w:val="16"/>
        </w:rPr>
        <w:t> </w:t>
      </w:r>
      <w:r>
        <w:rPr>
          <w:color w:val="231F20"/>
          <w:sz w:val="16"/>
        </w:rPr>
        <w:t>immunization</w:t>
      </w:r>
      <w:r>
        <w:rPr>
          <w:color w:val="231F20"/>
          <w:spacing w:val="40"/>
          <w:sz w:val="16"/>
        </w:rPr>
        <w:t> </w:t>
      </w:r>
      <w:r>
        <w:rPr>
          <w:color w:val="231F20"/>
          <w:sz w:val="16"/>
        </w:rPr>
        <w:t>with</w:t>
      </w:r>
      <w:r>
        <w:rPr>
          <w:color w:val="231F20"/>
          <w:spacing w:val="40"/>
          <w:sz w:val="16"/>
        </w:rPr>
        <w:t> </w:t>
      </w:r>
      <w:r>
        <w:rPr>
          <w:color w:val="231F20"/>
          <w:sz w:val="16"/>
        </w:rPr>
        <w:t>rubella</w:t>
      </w:r>
      <w:r>
        <w:rPr>
          <w:color w:val="231F20"/>
          <w:spacing w:val="40"/>
          <w:sz w:val="16"/>
        </w:rPr>
        <w:t> </w:t>
      </w:r>
      <w:r>
        <w:rPr>
          <w:color w:val="231F20"/>
          <w:sz w:val="16"/>
        </w:rPr>
        <w:t>virus</w:t>
      </w:r>
      <w:r>
        <w:rPr>
          <w:color w:val="231F20"/>
          <w:spacing w:val="40"/>
          <w:sz w:val="16"/>
        </w:rPr>
        <w:t> </w:t>
      </w:r>
      <w:r>
        <w:rPr>
          <w:color w:val="231F20"/>
          <w:sz w:val="16"/>
        </w:rPr>
        <w:t>vaccine</w:t>
      </w:r>
      <w:r>
        <w:rPr>
          <w:color w:val="231F20"/>
          <w:spacing w:val="40"/>
          <w:sz w:val="16"/>
        </w:rPr>
        <w:t> </w:t>
      </w:r>
      <w:r>
        <w:rPr>
          <w:color w:val="231F20"/>
          <w:sz w:val="16"/>
        </w:rPr>
        <w:t>and</w:t>
      </w:r>
      <w:r>
        <w:rPr>
          <w:color w:val="231F20"/>
          <w:spacing w:val="40"/>
          <w:sz w:val="16"/>
        </w:rPr>
        <w:t> </w:t>
      </w:r>
      <w:r>
        <w:rPr>
          <w:color w:val="231F20"/>
          <w:sz w:val="16"/>
        </w:rPr>
        <w:t>antibody</w:t>
      </w:r>
      <w:r>
        <w:rPr>
          <w:color w:val="231F20"/>
          <w:spacing w:val="40"/>
          <w:sz w:val="16"/>
        </w:rPr>
        <w:t> </w:t>
      </w:r>
      <w:r>
        <w:rPr>
          <w:color w:val="231F20"/>
          <w:sz w:val="16"/>
        </w:rPr>
        <w:t>response</w:t>
      </w:r>
      <w:r>
        <w:rPr>
          <w:color w:val="231F20"/>
          <w:spacing w:val="40"/>
          <w:sz w:val="16"/>
        </w:rPr>
        <w:t> </w:t>
      </w:r>
      <w:r>
        <w:rPr>
          <w:color w:val="231F20"/>
          <w:sz w:val="16"/>
        </w:rPr>
        <w:t>in</w:t>
      </w:r>
      <w:r>
        <w:rPr>
          <w:color w:val="231F20"/>
          <w:spacing w:val="40"/>
          <w:sz w:val="16"/>
        </w:rPr>
        <w:t> </w:t>
      </w:r>
      <w:r>
        <w:rPr>
          <w:color w:val="231F20"/>
          <w:sz w:val="16"/>
        </w:rPr>
        <w:t>breast-</w:t>
      </w:r>
      <w:r>
        <w:rPr>
          <w:color w:val="231F20"/>
          <w:spacing w:val="40"/>
          <w:sz w:val="16"/>
        </w:rPr>
        <w:t> </w:t>
      </w:r>
      <w:r>
        <w:rPr>
          <w:color w:val="231F20"/>
          <w:sz w:val="16"/>
        </w:rPr>
        <w:t>feeding infants. </w:t>
      </w:r>
      <w:r>
        <w:rPr>
          <w:i/>
          <w:color w:val="231F20"/>
          <w:sz w:val="16"/>
        </w:rPr>
        <w:t>J</w:t>
      </w:r>
      <w:r>
        <w:rPr>
          <w:i/>
          <w:color w:val="231F20"/>
          <w:spacing w:val="40"/>
          <w:sz w:val="16"/>
        </w:rPr>
        <w:t> </w:t>
      </w:r>
      <w:r>
        <w:rPr>
          <w:i/>
          <w:color w:val="231F20"/>
          <w:sz w:val="16"/>
        </w:rPr>
        <w:t>Lab</w:t>
      </w:r>
      <w:r>
        <w:rPr>
          <w:i/>
          <w:color w:val="231F20"/>
          <w:spacing w:val="40"/>
          <w:sz w:val="16"/>
        </w:rPr>
        <w:t> </w:t>
      </w:r>
      <w:r>
        <w:rPr>
          <w:i/>
          <w:color w:val="231F20"/>
          <w:sz w:val="16"/>
        </w:rPr>
        <w:t>Clin</w:t>
      </w:r>
      <w:r>
        <w:rPr>
          <w:i/>
          <w:color w:val="231F20"/>
          <w:spacing w:val="40"/>
          <w:sz w:val="16"/>
        </w:rPr>
        <w:t> </w:t>
      </w:r>
      <w:r>
        <w:rPr>
          <w:i/>
          <w:color w:val="231F20"/>
          <w:sz w:val="16"/>
        </w:rPr>
        <w:t>Med</w:t>
      </w:r>
      <w:r>
        <w:rPr>
          <w:color w:val="231F20"/>
          <w:sz w:val="16"/>
        </w:rPr>
        <w:t>. 1989;113:695-699.</w:t>
      </w:r>
    </w:p>
    <w:p>
      <w:pPr>
        <w:pStyle w:val="ListParagraph"/>
        <w:numPr>
          <w:ilvl w:val="0"/>
          <w:numId w:val="9"/>
        </w:numPr>
        <w:tabs>
          <w:tab w:pos="860" w:val="left" w:leader="none"/>
        </w:tabs>
        <w:spacing w:line="235" w:lineRule="auto" w:before="0" w:after="0"/>
        <w:ind w:left="860" w:right="0" w:hanging="380"/>
        <w:jc w:val="both"/>
        <w:rPr>
          <w:sz w:val="16"/>
        </w:rPr>
      </w:pPr>
      <w:r>
        <w:rPr>
          <w:color w:val="231F20"/>
          <w:sz w:val="16"/>
        </w:rPr>
        <w:t>Centers for Disease Control and Prevention. Yellow fever </w:t>
      </w:r>
      <w:r>
        <w:rPr>
          <w:color w:val="231F20"/>
          <w:sz w:val="16"/>
        </w:rPr>
        <w:t>vaccine:</w:t>
      </w:r>
      <w:r>
        <w:rPr>
          <w:color w:val="231F20"/>
          <w:w w:val="110"/>
          <w:sz w:val="16"/>
        </w:rPr>
        <w:t> </w:t>
      </w:r>
      <w:r>
        <w:rPr>
          <w:color w:val="231F20"/>
          <w:spacing w:val="-2"/>
          <w:w w:val="110"/>
          <w:sz w:val="16"/>
        </w:rPr>
        <w:t>recommendations of the Advisory Committee on Immunization Practices</w:t>
      </w:r>
      <w:r>
        <w:rPr>
          <w:color w:val="231F20"/>
          <w:spacing w:val="-4"/>
          <w:w w:val="110"/>
          <w:sz w:val="16"/>
        </w:rPr>
        <w:t> </w:t>
      </w:r>
      <w:r>
        <w:rPr>
          <w:color w:val="231F20"/>
          <w:spacing w:val="-2"/>
          <w:w w:val="110"/>
          <w:sz w:val="16"/>
        </w:rPr>
        <w:t>(ACIP).</w:t>
      </w:r>
      <w:r>
        <w:rPr>
          <w:color w:val="231F20"/>
          <w:spacing w:val="-4"/>
          <w:w w:val="110"/>
          <w:sz w:val="16"/>
        </w:rPr>
        <w:t> </w:t>
      </w:r>
      <w:r>
        <w:rPr>
          <w:i/>
          <w:color w:val="231F20"/>
          <w:spacing w:val="-2"/>
          <w:w w:val="110"/>
          <w:sz w:val="16"/>
        </w:rPr>
        <w:t>MMWR Recomm Rep</w:t>
      </w:r>
      <w:r>
        <w:rPr>
          <w:color w:val="231F20"/>
          <w:spacing w:val="-2"/>
          <w:w w:val="110"/>
          <w:sz w:val="16"/>
        </w:rPr>
        <w:t>.</w:t>
      </w:r>
      <w:r>
        <w:rPr>
          <w:color w:val="231F20"/>
          <w:spacing w:val="-4"/>
          <w:w w:val="110"/>
          <w:sz w:val="16"/>
        </w:rPr>
        <w:t> </w:t>
      </w:r>
      <w:r>
        <w:rPr>
          <w:color w:val="231F20"/>
          <w:spacing w:val="-2"/>
          <w:w w:val="110"/>
          <w:sz w:val="16"/>
        </w:rPr>
        <w:t>2010;59(RR-7):1-27.</w:t>
      </w:r>
    </w:p>
    <w:p>
      <w:pPr>
        <w:pStyle w:val="ListParagraph"/>
        <w:numPr>
          <w:ilvl w:val="0"/>
          <w:numId w:val="9"/>
        </w:numPr>
        <w:tabs>
          <w:tab w:pos="860" w:val="left" w:leader="none"/>
        </w:tabs>
        <w:spacing w:line="235" w:lineRule="auto" w:before="0" w:after="0"/>
        <w:ind w:left="860" w:right="0" w:hanging="380"/>
        <w:jc w:val="both"/>
        <w:rPr>
          <w:sz w:val="16"/>
        </w:rPr>
      </w:pPr>
      <w:r>
        <w:rPr>
          <w:color w:val="231F20"/>
          <w:w w:val="110"/>
          <w:sz w:val="16"/>
        </w:rPr>
        <w:t>Pabst</w:t>
      </w:r>
      <w:r>
        <w:rPr>
          <w:color w:val="231F20"/>
          <w:w w:val="110"/>
          <w:sz w:val="16"/>
        </w:rPr>
        <w:t> HF,</w:t>
      </w:r>
      <w:r>
        <w:rPr>
          <w:color w:val="231F20"/>
          <w:w w:val="110"/>
          <w:sz w:val="16"/>
        </w:rPr>
        <w:t> Spady</w:t>
      </w:r>
      <w:r>
        <w:rPr>
          <w:color w:val="231F20"/>
          <w:w w:val="110"/>
          <w:sz w:val="16"/>
        </w:rPr>
        <w:t> DW.</w:t>
      </w:r>
      <w:r>
        <w:rPr>
          <w:color w:val="231F20"/>
          <w:w w:val="110"/>
          <w:sz w:val="16"/>
        </w:rPr>
        <w:t> Effect</w:t>
      </w:r>
      <w:r>
        <w:rPr>
          <w:color w:val="231F20"/>
          <w:w w:val="110"/>
          <w:sz w:val="16"/>
        </w:rPr>
        <w:t> of</w:t>
      </w:r>
      <w:r>
        <w:rPr>
          <w:color w:val="231F20"/>
          <w:w w:val="110"/>
          <w:sz w:val="16"/>
        </w:rPr>
        <w:t> breast-feeding</w:t>
      </w:r>
      <w:r>
        <w:rPr>
          <w:color w:val="231F20"/>
          <w:w w:val="110"/>
          <w:sz w:val="16"/>
        </w:rPr>
        <w:t> on</w:t>
      </w:r>
      <w:r>
        <w:rPr>
          <w:color w:val="231F20"/>
          <w:w w:val="110"/>
          <w:sz w:val="16"/>
        </w:rPr>
        <w:t> </w:t>
      </w:r>
      <w:r>
        <w:rPr>
          <w:color w:val="231F20"/>
          <w:w w:val="110"/>
          <w:sz w:val="16"/>
        </w:rPr>
        <w:t>antibody response to conjugate vaccine. </w:t>
      </w:r>
      <w:r>
        <w:rPr>
          <w:i/>
          <w:color w:val="231F20"/>
          <w:w w:val="110"/>
          <w:sz w:val="16"/>
        </w:rPr>
        <w:t>Lancet</w:t>
      </w:r>
      <w:r>
        <w:rPr>
          <w:color w:val="231F20"/>
          <w:w w:val="110"/>
          <w:sz w:val="16"/>
        </w:rPr>
        <w:t>. 1990;336:269-270.</w:t>
      </w:r>
    </w:p>
    <w:p>
      <w:pPr>
        <w:pStyle w:val="ListParagraph"/>
        <w:numPr>
          <w:ilvl w:val="0"/>
          <w:numId w:val="9"/>
        </w:numPr>
        <w:tabs>
          <w:tab w:pos="860" w:val="left" w:leader="none"/>
        </w:tabs>
        <w:spacing w:line="235" w:lineRule="auto" w:before="0" w:after="0"/>
        <w:ind w:left="860" w:right="0" w:hanging="380"/>
        <w:jc w:val="both"/>
        <w:rPr>
          <w:sz w:val="16"/>
        </w:rPr>
      </w:pPr>
      <w:bookmarkStart w:name="_bookmark171" w:id="268"/>
      <w:bookmarkEnd w:id="268"/>
      <w:r>
        <w:rPr/>
      </w:r>
      <w:r>
        <w:rPr>
          <w:color w:val="231F20"/>
          <w:sz w:val="16"/>
        </w:rPr>
        <w:t>Hahn-Zoric M, Fulconis F, Minoli I, et al. Antibody responses </w:t>
      </w:r>
      <w:r>
        <w:rPr>
          <w:color w:val="231F20"/>
          <w:sz w:val="16"/>
        </w:rPr>
        <w:t>to</w:t>
      </w:r>
      <w:r>
        <w:rPr>
          <w:color w:val="231F20"/>
          <w:w w:val="110"/>
          <w:sz w:val="16"/>
        </w:rPr>
        <w:t> parenteral and oral vaccines are impaired by conventional and </w:t>
      </w:r>
      <w:r>
        <w:rPr>
          <w:color w:val="231F20"/>
          <w:sz w:val="16"/>
        </w:rPr>
        <w:t>low protein formulas as compared to breast-feeding. </w:t>
      </w:r>
      <w:r>
        <w:rPr>
          <w:i/>
          <w:color w:val="231F20"/>
          <w:sz w:val="16"/>
        </w:rPr>
        <w:t>Acta</w:t>
      </w:r>
      <w:r>
        <w:rPr>
          <w:i/>
          <w:color w:val="231F20"/>
          <w:spacing w:val="33"/>
          <w:sz w:val="16"/>
        </w:rPr>
        <w:t> </w:t>
      </w:r>
      <w:r>
        <w:rPr>
          <w:i/>
          <w:color w:val="231F20"/>
          <w:sz w:val="16"/>
        </w:rPr>
        <w:t>Paedi-</w:t>
      </w:r>
      <w:r>
        <w:rPr>
          <w:i/>
          <w:color w:val="231F20"/>
          <w:spacing w:val="40"/>
          <w:w w:val="110"/>
          <w:sz w:val="16"/>
        </w:rPr>
        <w:t> </w:t>
      </w:r>
      <w:r>
        <w:rPr>
          <w:i/>
          <w:color w:val="231F20"/>
          <w:w w:val="110"/>
          <w:sz w:val="16"/>
        </w:rPr>
        <w:t>atr Scand</w:t>
      </w:r>
      <w:r>
        <w:rPr>
          <w:color w:val="231F20"/>
          <w:w w:val="110"/>
          <w:sz w:val="16"/>
        </w:rPr>
        <w:t>. 1990;79:1137-1142.</w:t>
      </w:r>
    </w:p>
    <w:p>
      <w:pPr>
        <w:pStyle w:val="ListParagraph"/>
        <w:numPr>
          <w:ilvl w:val="0"/>
          <w:numId w:val="9"/>
        </w:numPr>
        <w:tabs>
          <w:tab w:pos="860" w:val="left" w:leader="none"/>
        </w:tabs>
        <w:spacing w:line="235" w:lineRule="auto" w:before="0" w:after="0"/>
        <w:ind w:left="860" w:right="0" w:hanging="380"/>
        <w:jc w:val="both"/>
        <w:rPr>
          <w:sz w:val="16"/>
        </w:rPr>
      </w:pPr>
      <w:r>
        <w:rPr>
          <w:color w:val="231F20"/>
          <w:sz w:val="16"/>
        </w:rPr>
        <w:t>Pickering LK, Granoff DM, Erickson JR, et al. Modulation of </w:t>
      </w:r>
      <w:r>
        <w:rPr>
          <w:color w:val="231F20"/>
          <w:sz w:val="16"/>
        </w:rPr>
        <w:t>the</w:t>
      </w:r>
      <w:r>
        <w:rPr>
          <w:color w:val="231F20"/>
          <w:w w:val="110"/>
          <w:sz w:val="16"/>
        </w:rPr>
        <w:t> immune system by human milk and infant formula containing nucleotides.</w:t>
      </w:r>
      <w:r>
        <w:rPr>
          <w:color w:val="231F20"/>
          <w:spacing w:val="-6"/>
          <w:w w:val="110"/>
          <w:sz w:val="16"/>
        </w:rPr>
        <w:t> </w:t>
      </w:r>
      <w:r>
        <w:rPr>
          <w:i/>
          <w:color w:val="231F20"/>
          <w:w w:val="110"/>
          <w:sz w:val="16"/>
        </w:rPr>
        <w:t>Pediatrics</w:t>
      </w:r>
      <w:r>
        <w:rPr>
          <w:color w:val="231F20"/>
          <w:w w:val="110"/>
          <w:sz w:val="16"/>
        </w:rPr>
        <w:t>.</w:t>
      </w:r>
      <w:r>
        <w:rPr>
          <w:color w:val="231F20"/>
          <w:spacing w:val="-6"/>
          <w:w w:val="110"/>
          <w:sz w:val="16"/>
        </w:rPr>
        <w:t> </w:t>
      </w:r>
      <w:r>
        <w:rPr>
          <w:color w:val="231F20"/>
          <w:w w:val="110"/>
          <w:sz w:val="16"/>
        </w:rPr>
        <w:t>1998;101:242-249.</w:t>
      </w:r>
    </w:p>
    <w:p>
      <w:pPr>
        <w:pStyle w:val="ListParagraph"/>
        <w:numPr>
          <w:ilvl w:val="0"/>
          <w:numId w:val="9"/>
        </w:numPr>
        <w:tabs>
          <w:tab w:pos="860" w:val="left" w:leader="none"/>
        </w:tabs>
        <w:spacing w:line="235" w:lineRule="auto" w:before="0" w:after="0"/>
        <w:ind w:left="860" w:right="0" w:hanging="380"/>
        <w:jc w:val="both"/>
        <w:rPr>
          <w:sz w:val="16"/>
        </w:rPr>
      </w:pPr>
      <w:bookmarkStart w:name="_bookmark172" w:id="269"/>
      <w:bookmarkEnd w:id="269"/>
      <w:r>
        <w:rPr/>
      </w:r>
      <w:r>
        <w:rPr>
          <w:color w:val="231F20"/>
          <w:sz w:val="16"/>
        </w:rPr>
        <w:t>Koren G, Pastuszak A, Ito S. Drugs in pregnancy. </w:t>
      </w:r>
      <w:r>
        <w:rPr>
          <w:i/>
          <w:color w:val="231F20"/>
          <w:sz w:val="16"/>
        </w:rPr>
        <w:t>N Engl J Med</w:t>
      </w:r>
      <w:r>
        <w:rPr>
          <w:color w:val="231F20"/>
          <w:sz w:val="16"/>
        </w:rPr>
        <w:t>.</w:t>
      </w:r>
      <w:r>
        <w:rPr>
          <w:color w:val="231F20"/>
          <w:spacing w:val="40"/>
          <w:sz w:val="16"/>
        </w:rPr>
        <w:t> </w:t>
      </w:r>
      <w:r>
        <w:rPr>
          <w:color w:val="231F20"/>
          <w:spacing w:val="-2"/>
          <w:sz w:val="16"/>
        </w:rPr>
        <w:t>1998;338:1128-1137.</w:t>
      </w:r>
    </w:p>
    <w:p>
      <w:pPr>
        <w:pStyle w:val="ListParagraph"/>
        <w:numPr>
          <w:ilvl w:val="0"/>
          <w:numId w:val="9"/>
        </w:numPr>
        <w:tabs>
          <w:tab w:pos="860" w:val="left" w:leader="none"/>
        </w:tabs>
        <w:spacing w:line="235" w:lineRule="auto" w:before="0" w:after="0"/>
        <w:ind w:left="860" w:right="0" w:hanging="380"/>
        <w:jc w:val="both"/>
        <w:rPr>
          <w:sz w:val="16"/>
        </w:rPr>
      </w:pPr>
      <w:bookmarkStart w:name="_bookmark173" w:id="270"/>
      <w:bookmarkEnd w:id="270"/>
      <w:r>
        <w:rPr/>
      </w:r>
      <w:r>
        <w:rPr>
          <w:color w:val="231F20"/>
          <w:w w:val="110"/>
          <w:sz w:val="16"/>
        </w:rPr>
        <w:t>Grabenstein</w:t>
      </w:r>
      <w:r>
        <w:rPr>
          <w:color w:val="231F20"/>
          <w:spacing w:val="-11"/>
          <w:w w:val="110"/>
          <w:sz w:val="16"/>
        </w:rPr>
        <w:t> </w:t>
      </w:r>
      <w:r>
        <w:rPr>
          <w:color w:val="231F20"/>
          <w:w w:val="110"/>
          <w:sz w:val="16"/>
        </w:rPr>
        <w:t>JD.</w:t>
      </w:r>
      <w:r>
        <w:rPr>
          <w:color w:val="231F20"/>
          <w:spacing w:val="-11"/>
          <w:w w:val="110"/>
          <w:sz w:val="16"/>
        </w:rPr>
        <w:t> </w:t>
      </w:r>
      <w:r>
        <w:rPr>
          <w:color w:val="231F20"/>
          <w:w w:val="110"/>
          <w:sz w:val="16"/>
        </w:rPr>
        <w:t>Pregnancy</w:t>
      </w:r>
      <w:r>
        <w:rPr>
          <w:color w:val="231F20"/>
          <w:spacing w:val="-11"/>
          <w:w w:val="110"/>
          <w:sz w:val="16"/>
        </w:rPr>
        <w:t> </w:t>
      </w:r>
      <w:r>
        <w:rPr>
          <w:color w:val="231F20"/>
          <w:w w:val="110"/>
          <w:sz w:val="16"/>
        </w:rPr>
        <w:t>and</w:t>
      </w:r>
      <w:r>
        <w:rPr>
          <w:color w:val="231F20"/>
          <w:spacing w:val="-11"/>
          <w:w w:val="110"/>
          <w:sz w:val="16"/>
        </w:rPr>
        <w:t> </w:t>
      </w:r>
      <w:r>
        <w:rPr>
          <w:color w:val="231F20"/>
          <w:w w:val="110"/>
          <w:sz w:val="16"/>
        </w:rPr>
        <w:t>lactation</w:t>
      </w:r>
      <w:r>
        <w:rPr>
          <w:color w:val="231F20"/>
          <w:spacing w:val="-11"/>
          <w:w w:val="110"/>
          <w:sz w:val="16"/>
        </w:rPr>
        <w:t> </w:t>
      </w:r>
      <w:r>
        <w:rPr>
          <w:color w:val="231F20"/>
          <w:w w:val="110"/>
          <w:sz w:val="16"/>
        </w:rPr>
        <w:t>in</w:t>
      </w:r>
      <w:r>
        <w:rPr>
          <w:color w:val="231F20"/>
          <w:spacing w:val="-11"/>
          <w:w w:val="110"/>
          <w:sz w:val="16"/>
        </w:rPr>
        <w:t> </w:t>
      </w:r>
      <w:r>
        <w:rPr>
          <w:color w:val="231F20"/>
          <w:w w:val="110"/>
          <w:sz w:val="16"/>
        </w:rPr>
        <w:t>relation</w:t>
      </w:r>
      <w:r>
        <w:rPr>
          <w:color w:val="231F20"/>
          <w:spacing w:val="-11"/>
          <w:w w:val="110"/>
          <w:sz w:val="16"/>
        </w:rPr>
        <w:t> </w:t>
      </w:r>
      <w:r>
        <w:rPr>
          <w:color w:val="231F20"/>
          <w:w w:val="110"/>
          <w:sz w:val="16"/>
        </w:rPr>
        <w:t>to</w:t>
      </w:r>
      <w:r>
        <w:rPr>
          <w:color w:val="231F20"/>
          <w:spacing w:val="-11"/>
          <w:w w:val="110"/>
          <w:sz w:val="16"/>
        </w:rPr>
        <w:t> </w:t>
      </w:r>
      <w:r>
        <w:rPr>
          <w:color w:val="231F20"/>
          <w:w w:val="110"/>
          <w:sz w:val="16"/>
        </w:rPr>
        <w:t>vaccines and</w:t>
      </w:r>
      <w:r>
        <w:rPr>
          <w:color w:val="231F20"/>
          <w:spacing w:val="-6"/>
          <w:w w:val="110"/>
          <w:sz w:val="16"/>
        </w:rPr>
        <w:t> </w:t>
      </w:r>
      <w:r>
        <w:rPr>
          <w:color w:val="231F20"/>
          <w:w w:val="110"/>
          <w:sz w:val="16"/>
        </w:rPr>
        <w:t>antibodies.</w:t>
      </w:r>
      <w:r>
        <w:rPr>
          <w:color w:val="231F20"/>
          <w:spacing w:val="-6"/>
          <w:w w:val="110"/>
          <w:sz w:val="16"/>
        </w:rPr>
        <w:t> </w:t>
      </w:r>
      <w:r>
        <w:rPr>
          <w:i/>
          <w:color w:val="231F20"/>
          <w:w w:val="110"/>
          <w:sz w:val="16"/>
        </w:rPr>
        <w:t>Pharm</w:t>
      </w:r>
      <w:r>
        <w:rPr>
          <w:i/>
          <w:color w:val="231F20"/>
          <w:spacing w:val="-2"/>
          <w:w w:val="110"/>
          <w:sz w:val="16"/>
        </w:rPr>
        <w:t> </w:t>
      </w:r>
      <w:r>
        <w:rPr>
          <w:i/>
          <w:color w:val="231F20"/>
          <w:w w:val="110"/>
          <w:sz w:val="16"/>
        </w:rPr>
        <w:t>Pract</w:t>
      </w:r>
      <w:r>
        <w:rPr>
          <w:i/>
          <w:color w:val="231F20"/>
          <w:spacing w:val="-2"/>
          <w:w w:val="110"/>
          <w:sz w:val="16"/>
        </w:rPr>
        <w:t> </w:t>
      </w:r>
      <w:r>
        <w:rPr>
          <w:i/>
          <w:color w:val="231F20"/>
          <w:w w:val="110"/>
          <w:sz w:val="16"/>
        </w:rPr>
        <w:t>Manag</w:t>
      </w:r>
      <w:r>
        <w:rPr>
          <w:i/>
          <w:color w:val="231F20"/>
          <w:spacing w:val="-2"/>
          <w:w w:val="110"/>
          <w:sz w:val="16"/>
        </w:rPr>
        <w:t> </w:t>
      </w:r>
      <w:r>
        <w:rPr>
          <w:i/>
          <w:color w:val="231F20"/>
          <w:w w:val="110"/>
          <w:sz w:val="16"/>
        </w:rPr>
        <w:t>Q</w:t>
      </w:r>
      <w:r>
        <w:rPr>
          <w:color w:val="231F20"/>
          <w:w w:val="110"/>
          <w:sz w:val="16"/>
        </w:rPr>
        <w:t>.</w:t>
      </w:r>
      <w:r>
        <w:rPr>
          <w:color w:val="231F20"/>
          <w:spacing w:val="-6"/>
          <w:w w:val="110"/>
          <w:sz w:val="16"/>
        </w:rPr>
        <w:t> </w:t>
      </w:r>
      <w:r>
        <w:rPr>
          <w:color w:val="231F20"/>
          <w:w w:val="110"/>
          <w:sz w:val="16"/>
        </w:rPr>
        <w:t>2001;20:1-10.</w:t>
      </w:r>
    </w:p>
    <w:p>
      <w:pPr>
        <w:pStyle w:val="ListParagraph"/>
        <w:numPr>
          <w:ilvl w:val="0"/>
          <w:numId w:val="9"/>
        </w:numPr>
        <w:tabs>
          <w:tab w:pos="860" w:val="left" w:leader="none"/>
        </w:tabs>
        <w:spacing w:line="235" w:lineRule="auto" w:before="0" w:after="0"/>
        <w:ind w:left="860" w:right="0" w:hanging="380"/>
        <w:jc w:val="both"/>
        <w:rPr>
          <w:sz w:val="16"/>
        </w:rPr>
      </w:pPr>
      <w:bookmarkStart w:name="_bookmark174" w:id="271"/>
      <w:bookmarkEnd w:id="271"/>
      <w:r>
        <w:rPr/>
      </w:r>
      <w:r>
        <w:rPr>
          <w:color w:val="231F20"/>
          <w:w w:val="110"/>
          <w:sz w:val="16"/>
        </w:rPr>
        <w:t>Benowitz</w:t>
      </w:r>
      <w:r>
        <w:rPr>
          <w:color w:val="231F20"/>
          <w:spacing w:val="-1"/>
          <w:w w:val="110"/>
          <w:sz w:val="16"/>
        </w:rPr>
        <w:t> </w:t>
      </w:r>
      <w:r>
        <w:rPr>
          <w:color w:val="231F20"/>
          <w:w w:val="110"/>
          <w:sz w:val="16"/>
        </w:rPr>
        <w:t>I,</w:t>
      </w:r>
      <w:r>
        <w:rPr>
          <w:color w:val="231F20"/>
          <w:w w:val="110"/>
          <w:sz w:val="16"/>
        </w:rPr>
        <w:t> Esposito</w:t>
      </w:r>
      <w:r>
        <w:rPr>
          <w:color w:val="231F20"/>
          <w:w w:val="110"/>
          <w:sz w:val="16"/>
        </w:rPr>
        <w:t> DB,</w:t>
      </w:r>
      <w:r>
        <w:rPr>
          <w:color w:val="231F20"/>
          <w:w w:val="110"/>
          <w:sz w:val="16"/>
        </w:rPr>
        <w:t> Gracey</w:t>
      </w:r>
      <w:r>
        <w:rPr>
          <w:color w:val="231F20"/>
          <w:w w:val="110"/>
          <w:sz w:val="16"/>
        </w:rPr>
        <w:t> KD,</w:t>
      </w:r>
      <w:r>
        <w:rPr>
          <w:color w:val="231F20"/>
          <w:w w:val="110"/>
          <w:sz w:val="16"/>
        </w:rPr>
        <w:t> et</w:t>
      </w:r>
      <w:r>
        <w:rPr>
          <w:color w:val="231F20"/>
          <w:spacing w:val="-11"/>
          <w:w w:val="110"/>
          <w:sz w:val="16"/>
        </w:rPr>
        <w:t> </w:t>
      </w:r>
      <w:r>
        <w:rPr>
          <w:color w:val="231F20"/>
          <w:w w:val="110"/>
          <w:sz w:val="16"/>
        </w:rPr>
        <w:t>al.</w:t>
      </w:r>
      <w:r>
        <w:rPr>
          <w:color w:val="231F20"/>
          <w:w w:val="110"/>
          <w:sz w:val="16"/>
        </w:rPr>
        <w:t> Influenza</w:t>
      </w:r>
      <w:r>
        <w:rPr>
          <w:color w:val="231F20"/>
          <w:w w:val="110"/>
          <w:sz w:val="16"/>
        </w:rPr>
        <w:t> </w:t>
      </w:r>
      <w:r>
        <w:rPr>
          <w:color w:val="231F20"/>
          <w:w w:val="110"/>
          <w:sz w:val="16"/>
        </w:rPr>
        <w:t>vaccine given to pregnant women reduces hospitalization due to influ- enza in their infants. </w:t>
      </w:r>
      <w:r>
        <w:rPr>
          <w:i/>
          <w:color w:val="231F20"/>
          <w:w w:val="110"/>
          <w:sz w:val="16"/>
        </w:rPr>
        <w:t>Clin Infect Dis</w:t>
      </w:r>
      <w:r>
        <w:rPr>
          <w:color w:val="231F20"/>
          <w:w w:val="110"/>
          <w:sz w:val="16"/>
        </w:rPr>
        <w:t>. 2010;51:1355.</w:t>
      </w:r>
    </w:p>
    <w:p>
      <w:pPr>
        <w:pStyle w:val="ListParagraph"/>
        <w:numPr>
          <w:ilvl w:val="0"/>
          <w:numId w:val="9"/>
        </w:numPr>
        <w:tabs>
          <w:tab w:pos="860" w:val="left" w:leader="none"/>
        </w:tabs>
        <w:spacing w:line="235" w:lineRule="auto" w:before="0" w:after="0"/>
        <w:ind w:left="860" w:right="0" w:hanging="380"/>
        <w:jc w:val="both"/>
        <w:rPr>
          <w:sz w:val="16"/>
        </w:rPr>
      </w:pPr>
      <w:r>
        <w:rPr>
          <w:color w:val="231F20"/>
          <w:w w:val="110"/>
          <w:sz w:val="16"/>
        </w:rPr>
        <w:t>Centers</w:t>
      </w:r>
      <w:r>
        <w:rPr>
          <w:color w:val="231F20"/>
          <w:w w:val="110"/>
          <w:sz w:val="16"/>
        </w:rPr>
        <w:t> for</w:t>
      </w:r>
      <w:r>
        <w:rPr>
          <w:color w:val="231F20"/>
          <w:w w:val="110"/>
          <w:sz w:val="16"/>
        </w:rPr>
        <w:t> Disease</w:t>
      </w:r>
      <w:r>
        <w:rPr>
          <w:color w:val="231F20"/>
          <w:w w:val="110"/>
          <w:sz w:val="16"/>
        </w:rPr>
        <w:t> Control</w:t>
      </w:r>
      <w:r>
        <w:rPr>
          <w:color w:val="231F20"/>
          <w:w w:val="110"/>
          <w:sz w:val="16"/>
        </w:rPr>
        <w:t> and</w:t>
      </w:r>
      <w:r>
        <w:rPr>
          <w:color w:val="231F20"/>
          <w:w w:val="110"/>
          <w:sz w:val="16"/>
        </w:rPr>
        <w:t> Prevention.</w:t>
      </w:r>
      <w:r>
        <w:rPr>
          <w:color w:val="231F20"/>
          <w:w w:val="110"/>
          <w:sz w:val="16"/>
        </w:rPr>
        <w:t> Updated</w:t>
      </w:r>
      <w:r>
        <w:rPr>
          <w:color w:val="231F20"/>
          <w:w w:val="110"/>
          <w:sz w:val="16"/>
        </w:rPr>
        <w:t> </w:t>
      </w:r>
      <w:r>
        <w:rPr>
          <w:color w:val="231F20"/>
          <w:w w:val="110"/>
          <w:sz w:val="16"/>
        </w:rPr>
        <w:t>recom- mendations</w:t>
      </w:r>
      <w:r>
        <w:rPr>
          <w:color w:val="231F20"/>
          <w:spacing w:val="-11"/>
          <w:w w:val="110"/>
          <w:sz w:val="16"/>
        </w:rPr>
        <w:t> </w:t>
      </w:r>
      <w:r>
        <w:rPr>
          <w:color w:val="231F20"/>
          <w:w w:val="110"/>
          <w:sz w:val="16"/>
        </w:rPr>
        <w:t>for</w:t>
      </w:r>
      <w:r>
        <w:rPr>
          <w:color w:val="231F20"/>
          <w:spacing w:val="-11"/>
          <w:w w:val="110"/>
          <w:sz w:val="16"/>
        </w:rPr>
        <w:t> </w:t>
      </w:r>
      <w:r>
        <w:rPr>
          <w:color w:val="231F20"/>
          <w:w w:val="110"/>
          <w:sz w:val="16"/>
        </w:rPr>
        <w:t>use</w:t>
      </w:r>
      <w:r>
        <w:rPr>
          <w:color w:val="231F20"/>
          <w:spacing w:val="-11"/>
          <w:w w:val="110"/>
          <w:sz w:val="16"/>
        </w:rPr>
        <w:t> </w:t>
      </w:r>
      <w:r>
        <w:rPr>
          <w:color w:val="231F20"/>
          <w:w w:val="110"/>
          <w:sz w:val="16"/>
        </w:rPr>
        <w:t>of</w:t>
      </w:r>
      <w:r>
        <w:rPr>
          <w:color w:val="231F20"/>
          <w:spacing w:val="-11"/>
          <w:w w:val="110"/>
          <w:sz w:val="16"/>
        </w:rPr>
        <w:t> </w:t>
      </w:r>
      <w:r>
        <w:rPr>
          <w:color w:val="231F20"/>
          <w:w w:val="110"/>
          <w:sz w:val="16"/>
        </w:rPr>
        <w:t>tetanus</w:t>
      </w:r>
      <w:r>
        <w:rPr>
          <w:color w:val="231F20"/>
          <w:spacing w:val="-11"/>
          <w:w w:val="110"/>
          <w:sz w:val="16"/>
        </w:rPr>
        <w:t> </w:t>
      </w:r>
      <w:r>
        <w:rPr>
          <w:color w:val="231F20"/>
          <w:w w:val="110"/>
          <w:sz w:val="16"/>
        </w:rPr>
        <w:t>toxoid,</w:t>
      </w:r>
      <w:r>
        <w:rPr>
          <w:color w:val="231F20"/>
          <w:spacing w:val="-11"/>
          <w:w w:val="110"/>
          <w:sz w:val="16"/>
        </w:rPr>
        <w:t> </w:t>
      </w:r>
      <w:r>
        <w:rPr>
          <w:color w:val="231F20"/>
          <w:w w:val="110"/>
          <w:sz w:val="16"/>
        </w:rPr>
        <w:t>reduced</w:t>
      </w:r>
      <w:r>
        <w:rPr>
          <w:color w:val="231F20"/>
          <w:spacing w:val="-11"/>
          <w:w w:val="110"/>
          <w:sz w:val="16"/>
        </w:rPr>
        <w:t> </w:t>
      </w:r>
      <w:r>
        <w:rPr>
          <w:color w:val="231F20"/>
          <w:w w:val="110"/>
          <w:sz w:val="16"/>
        </w:rPr>
        <w:t>diphtheria</w:t>
      </w:r>
      <w:r>
        <w:rPr>
          <w:color w:val="231F20"/>
          <w:spacing w:val="-11"/>
          <w:w w:val="110"/>
          <w:sz w:val="16"/>
        </w:rPr>
        <w:t> </w:t>
      </w:r>
      <w:r>
        <w:rPr>
          <w:color w:val="231F20"/>
          <w:w w:val="110"/>
          <w:sz w:val="16"/>
        </w:rPr>
        <w:t>toxoid and acellular pertussis vaccine (Tdap) in pregnant women and persons</w:t>
      </w:r>
      <w:r>
        <w:rPr>
          <w:color w:val="231F20"/>
          <w:w w:val="110"/>
          <w:sz w:val="16"/>
        </w:rPr>
        <w:t> who</w:t>
      </w:r>
      <w:r>
        <w:rPr>
          <w:color w:val="231F20"/>
          <w:w w:val="110"/>
          <w:sz w:val="16"/>
        </w:rPr>
        <w:t> have</w:t>
      </w:r>
      <w:r>
        <w:rPr>
          <w:color w:val="231F20"/>
          <w:w w:val="110"/>
          <w:sz w:val="16"/>
        </w:rPr>
        <w:t> or</w:t>
      </w:r>
      <w:r>
        <w:rPr>
          <w:color w:val="231F20"/>
          <w:w w:val="110"/>
          <w:sz w:val="16"/>
        </w:rPr>
        <w:t> anticipate</w:t>
      </w:r>
      <w:r>
        <w:rPr>
          <w:color w:val="231F20"/>
          <w:w w:val="110"/>
          <w:sz w:val="16"/>
        </w:rPr>
        <w:t> having</w:t>
      </w:r>
      <w:r>
        <w:rPr>
          <w:color w:val="231F20"/>
          <w:w w:val="110"/>
          <w:sz w:val="16"/>
        </w:rPr>
        <w:t> close</w:t>
      </w:r>
      <w:r>
        <w:rPr>
          <w:color w:val="231F20"/>
          <w:w w:val="110"/>
          <w:sz w:val="16"/>
        </w:rPr>
        <w:t> contact</w:t>
      </w:r>
      <w:r>
        <w:rPr>
          <w:color w:val="231F20"/>
          <w:w w:val="110"/>
          <w:sz w:val="16"/>
        </w:rPr>
        <w:t> with</w:t>
      </w:r>
      <w:r>
        <w:rPr>
          <w:color w:val="231F20"/>
          <w:w w:val="110"/>
          <w:sz w:val="16"/>
        </w:rPr>
        <w:t> an infant</w:t>
      </w:r>
      <w:r>
        <w:rPr>
          <w:color w:val="231F20"/>
          <w:spacing w:val="-11"/>
          <w:w w:val="110"/>
          <w:sz w:val="16"/>
        </w:rPr>
        <w:t> </w:t>
      </w:r>
      <w:r>
        <w:rPr>
          <w:color w:val="231F20"/>
          <w:w w:val="110"/>
          <w:sz w:val="16"/>
        </w:rPr>
        <w:t>aged</w:t>
      </w:r>
      <w:r>
        <w:rPr>
          <w:color w:val="231F20"/>
          <w:spacing w:val="-11"/>
          <w:w w:val="110"/>
          <w:sz w:val="16"/>
        </w:rPr>
        <w:t> </w:t>
      </w:r>
      <w:r>
        <w:rPr>
          <w:rFonts w:ascii="Cambria"/>
          <w:color w:val="231F20"/>
          <w:w w:val="110"/>
          <w:sz w:val="16"/>
        </w:rPr>
        <w:t>&lt;</w:t>
      </w:r>
      <w:r>
        <w:rPr>
          <w:color w:val="231F20"/>
          <w:w w:val="110"/>
          <w:sz w:val="16"/>
        </w:rPr>
        <w:t>12</w:t>
      </w:r>
      <w:r>
        <w:rPr>
          <w:color w:val="231F20"/>
          <w:spacing w:val="-11"/>
          <w:w w:val="110"/>
          <w:sz w:val="16"/>
        </w:rPr>
        <w:t> </w:t>
      </w:r>
      <w:r>
        <w:rPr>
          <w:color w:val="231F20"/>
          <w:w w:val="110"/>
          <w:sz w:val="16"/>
        </w:rPr>
        <w:t>months-Advisory</w:t>
      </w:r>
      <w:r>
        <w:rPr>
          <w:color w:val="231F20"/>
          <w:spacing w:val="-11"/>
          <w:w w:val="110"/>
          <w:sz w:val="16"/>
        </w:rPr>
        <w:t> </w:t>
      </w:r>
      <w:r>
        <w:rPr>
          <w:color w:val="231F20"/>
          <w:w w:val="110"/>
          <w:sz w:val="16"/>
        </w:rPr>
        <w:t>Committee</w:t>
      </w:r>
      <w:r>
        <w:rPr>
          <w:color w:val="231F20"/>
          <w:spacing w:val="-11"/>
          <w:w w:val="110"/>
          <w:sz w:val="16"/>
        </w:rPr>
        <w:t> </w:t>
      </w:r>
      <w:r>
        <w:rPr>
          <w:color w:val="231F20"/>
          <w:w w:val="110"/>
          <w:sz w:val="16"/>
        </w:rPr>
        <w:t>on</w:t>
      </w:r>
      <w:r>
        <w:rPr>
          <w:color w:val="231F20"/>
          <w:spacing w:val="-11"/>
          <w:w w:val="110"/>
          <w:sz w:val="16"/>
        </w:rPr>
        <w:t> </w:t>
      </w:r>
      <w:r>
        <w:rPr>
          <w:color w:val="231F20"/>
          <w:w w:val="110"/>
          <w:sz w:val="16"/>
        </w:rPr>
        <w:t>Immunization Practices</w:t>
      </w:r>
      <w:r>
        <w:rPr>
          <w:color w:val="231F20"/>
          <w:w w:val="110"/>
          <w:sz w:val="16"/>
        </w:rPr>
        <w:t> (ACIP),</w:t>
      </w:r>
      <w:r>
        <w:rPr>
          <w:color w:val="231F20"/>
          <w:w w:val="110"/>
          <w:sz w:val="16"/>
        </w:rPr>
        <w:t> 2011.</w:t>
      </w:r>
      <w:r>
        <w:rPr>
          <w:color w:val="231F20"/>
          <w:w w:val="110"/>
          <w:sz w:val="16"/>
        </w:rPr>
        <w:t> </w:t>
      </w:r>
      <w:r>
        <w:rPr>
          <w:i/>
          <w:color w:val="231F20"/>
          <w:w w:val="110"/>
          <w:sz w:val="16"/>
        </w:rPr>
        <w:t>MMWR</w:t>
      </w:r>
      <w:r>
        <w:rPr>
          <w:i/>
          <w:color w:val="231F20"/>
          <w:w w:val="110"/>
          <w:sz w:val="16"/>
        </w:rPr>
        <w:t> Morb</w:t>
      </w:r>
      <w:r>
        <w:rPr>
          <w:i/>
          <w:color w:val="231F20"/>
          <w:w w:val="110"/>
          <w:sz w:val="16"/>
        </w:rPr>
        <w:t> Mortal</w:t>
      </w:r>
      <w:r>
        <w:rPr>
          <w:i/>
          <w:color w:val="231F20"/>
          <w:w w:val="110"/>
          <w:sz w:val="16"/>
        </w:rPr>
        <w:t> Wkly</w:t>
      </w:r>
      <w:r>
        <w:rPr>
          <w:i/>
          <w:color w:val="231F20"/>
          <w:w w:val="110"/>
          <w:sz w:val="16"/>
        </w:rPr>
        <w:t> Rep</w:t>
      </w:r>
      <w:r>
        <w:rPr>
          <w:color w:val="231F20"/>
          <w:w w:val="110"/>
          <w:sz w:val="16"/>
        </w:rPr>
        <w:t>. </w:t>
      </w:r>
      <w:r>
        <w:rPr>
          <w:color w:val="231F20"/>
          <w:spacing w:val="-2"/>
          <w:w w:val="110"/>
          <w:sz w:val="16"/>
        </w:rPr>
        <w:t>2011;60:1424-1426.</w:t>
      </w:r>
    </w:p>
    <w:p>
      <w:pPr>
        <w:pStyle w:val="ListParagraph"/>
        <w:numPr>
          <w:ilvl w:val="0"/>
          <w:numId w:val="9"/>
        </w:numPr>
        <w:tabs>
          <w:tab w:pos="860" w:val="left" w:leader="none"/>
        </w:tabs>
        <w:spacing w:line="235" w:lineRule="auto" w:before="0" w:after="0"/>
        <w:ind w:left="860" w:right="0" w:hanging="380"/>
        <w:jc w:val="both"/>
        <w:rPr>
          <w:sz w:val="16"/>
        </w:rPr>
      </w:pPr>
      <w:bookmarkStart w:name="_bookmark175" w:id="272"/>
      <w:bookmarkEnd w:id="272"/>
      <w:r>
        <w:rPr/>
      </w:r>
      <w:r>
        <w:rPr>
          <w:color w:val="231F20"/>
          <w:w w:val="105"/>
          <w:sz w:val="16"/>
        </w:rPr>
        <w:t>Mast</w:t>
      </w:r>
      <w:r>
        <w:rPr>
          <w:color w:val="231F20"/>
          <w:spacing w:val="-7"/>
          <w:w w:val="105"/>
          <w:sz w:val="16"/>
        </w:rPr>
        <w:t> </w:t>
      </w:r>
      <w:r>
        <w:rPr>
          <w:color w:val="231F20"/>
          <w:w w:val="105"/>
          <w:sz w:val="16"/>
        </w:rPr>
        <w:t>EE,</w:t>
      </w:r>
      <w:r>
        <w:rPr>
          <w:color w:val="231F20"/>
          <w:spacing w:val="-7"/>
          <w:w w:val="105"/>
          <w:sz w:val="16"/>
        </w:rPr>
        <w:t> </w:t>
      </w:r>
      <w:r>
        <w:rPr>
          <w:color w:val="231F20"/>
          <w:w w:val="105"/>
          <w:sz w:val="16"/>
        </w:rPr>
        <w:t>Margolis</w:t>
      </w:r>
      <w:r>
        <w:rPr>
          <w:color w:val="231F20"/>
          <w:spacing w:val="-7"/>
          <w:w w:val="105"/>
          <w:sz w:val="16"/>
        </w:rPr>
        <w:t> </w:t>
      </w:r>
      <w:r>
        <w:rPr>
          <w:color w:val="231F20"/>
          <w:w w:val="105"/>
          <w:sz w:val="16"/>
        </w:rPr>
        <w:t>HS,</w:t>
      </w:r>
      <w:r>
        <w:rPr>
          <w:color w:val="231F20"/>
          <w:spacing w:val="-7"/>
          <w:w w:val="105"/>
          <w:sz w:val="16"/>
        </w:rPr>
        <w:t> </w:t>
      </w:r>
      <w:r>
        <w:rPr>
          <w:color w:val="231F20"/>
          <w:w w:val="105"/>
          <w:sz w:val="16"/>
        </w:rPr>
        <w:t>Fiore</w:t>
      </w:r>
      <w:r>
        <w:rPr>
          <w:color w:val="231F20"/>
          <w:spacing w:val="-7"/>
          <w:w w:val="105"/>
          <w:sz w:val="16"/>
        </w:rPr>
        <w:t> </w:t>
      </w:r>
      <w:r>
        <w:rPr>
          <w:color w:val="231F20"/>
          <w:w w:val="105"/>
          <w:sz w:val="16"/>
        </w:rPr>
        <w:t>AE,</w:t>
      </w:r>
      <w:r>
        <w:rPr>
          <w:color w:val="231F20"/>
          <w:spacing w:val="-7"/>
          <w:w w:val="105"/>
          <w:sz w:val="16"/>
        </w:rPr>
        <w:t> </w:t>
      </w:r>
      <w:r>
        <w:rPr>
          <w:color w:val="231F20"/>
          <w:w w:val="105"/>
          <w:sz w:val="16"/>
        </w:rPr>
        <w:t>Advisory</w:t>
      </w:r>
      <w:r>
        <w:rPr>
          <w:color w:val="231F20"/>
          <w:spacing w:val="-7"/>
          <w:w w:val="105"/>
          <w:sz w:val="16"/>
        </w:rPr>
        <w:t> </w:t>
      </w:r>
      <w:r>
        <w:rPr>
          <w:color w:val="231F20"/>
          <w:w w:val="105"/>
          <w:sz w:val="16"/>
        </w:rPr>
        <w:t>Committee</w:t>
      </w:r>
      <w:r>
        <w:rPr>
          <w:color w:val="231F20"/>
          <w:spacing w:val="-7"/>
          <w:w w:val="105"/>
          <w:sz w:val="16"/>
        </w:rPr>
        <w:t> </w:t>
      </w:r>
      <w:r>
        <w:rPr>
          <w:color w:val="231F20"/>
          <w:w w:val="105"/>
          <w:sz w:val="16"/>
        </w:rPr>
        <w:t>on</w:t>
      </w:r>
      <w:r>
        <w:rPr>
          <w:color w:val="231F20"/>
          <w:spacing w:val="-7"/>
          <w:w w:val="105"/>
          <w:sz w:val="16"/>
        </w:rPr>
        <w:t> </w:t>
      </w:r>
      <w:r>
        <w:rPr>
          <w:color w:val="231F20"/>
          <w:w w:val="105"/>
          <w:sz w:val="16"/>
        </w:rPr>
        <w:t>Immu- nization Practices (ACIP), et al. A comprehensive immunization strategy to eliminate transmission of hepatitis B virus infection</w:t>
      </w:r>
      <w:r>
        <w:rPr>
          <w:color w:val="231F20"/>
          <w:spacing w:val="80"/>
          <w:w w:val="105"/>
          <w:sz w:val="16"/>
        </w:rPr>
        <w:t> </w:t>
      </w:r>
      <w:r>
        <w:rPr>
          <w:color w:val="231F20"/>
          <w:w w:val="105"/>
          <w:sz w:val="16"/>
        </w:rPr>
        <w:t>in the United States: recommendations of the Advisory Commit- tee</w:t>
      </w:r>
      <w:r>
        <w:rPr>
          <w:color w:val="231F20"/>
          <w:spacing w:val="40"/>
          <w:w w:val="105"/>
          <w:sz w:val="16"/>
        </w:rPr>
        <w:t> </w:t>
      </w:r>
      <w:r>
        <w:rPr>
          <w:color w:val="231F20"/>
          <w:w w:val="105"/>
          <w:sz w:val="16"/>
        </w:rPr>
        <w:t>on</w:t>
      </w:r>
      <w:r>
        <w:rPr>
          <w:color w:val="231F20"/>
          <w:spacing w:val="40"/>
          <w:w w:val="105"/>
          <w:sz w:val="16"/>
        </w:rPr>
        <w:t> </w:t>
      </w:r>
      <w:r>
        <w:rPr>
          <w:color w:val="231F20"/>
          <w:w w:val="105"/>
          <w:sz w:val="16"/>
        </w:rPr>
        <w:t>Immunization</w:t>
      </w:r>
      <w:r>
        <w:rPr>
          <w:color w:val="231F20"/>
          <w:spacing w:val="40"/>
          <w:w w:val="105"/>
          <w:sz w:val="16"/>
        </w:rPr>
        <w:t> </w:t>
      </w:r>
      <w:r>
        <w:rPr>
          <w:color w:val="231F20"/>
          <w:w w:val="105"/>
          <w:sz w:val="16"/>
        </w:rPr>
        <w:t>Practices</w:t>
      </w:r>
      <w:r>
        <w:rPr>
          <w:color w:val="231F20"/>
          <w:spacing w:val="40"/>
          <w:w w:val="105"/>
          <w:sz w:val="16"/>
        </w:rPr>
        <w:t> </w:t>
      </w:r>
      <w:r>
        <w:rPr>
          <w:color w:val="231F20"/>
          <w:w w:val="105"/>
          <w:sz w:val="16"/>
        </w:rPr>
        <w:t>(ACIP)</w:t>
      </w:r>
      <w:r>
        <w:rPr>
          <w:color w:val="231F20"/>
          <w:spacing w:val="40"/>
          <w:w w:val="105"/>
          <w:sz w:val="16"/>
        </w:rPr>
        <w:t> </w:t>
      </w:r>
      <w:r>
        <w:rPr>
          <w:color w:val="231F20"/>
          <w:w w:val="105"/>
          <w:sz w:val="16"/>
        </w:rPr>
        <w:t>part</w:t>
      </w:r>
      <w:r>
        <w:rPr>
          <w:color w:val="231F20"/>
          <w:spacing w:val="40"/>
          <w:w w:val="105"/>
          <w:sz w:val="16"/>
        </w:rPr>
        <w:t> </w:t>
      </w:r>
      <w:r>
        <w:rPr>
          <w:color w:val="231F20"/>
          <w:w w:val="105"/>
          <w:sz w:val="16"/>
        </w:rPr>
        <w:t>1:</w:t>
      </w:r>
      <w:r>
        <w:rPr>
          <w:color w:val="231F20"/>
          <w:spacing w:val="40"/>
          <w:w w:val="105"/>
          <w:sz w:val="16"/>
        </w:rPr>
        <w:t> </w:t>
      </w:r>
      <w:r>
        <w:rPr>
          <w:color w:val="231F20"/>
          <w:w w:val="105"/>
          <w:sz w:val="16"/>
        </w:rPr>
        <w:t>immunization of</w:t>
      </w:r>
      <w:r>
        <w:rPr>
          <w:color w:val="231F20"/>
          <w:w w:val="105"/>
          <w:sz w:val="16"/>
        </w:rPr>
        <w:t> infants,</w:t>
      </w:r>
      <w:r>
        <w:rPr>
          <w:color w:val="231F20"/>
          <w:w w:val="105"/>
          <w:sz w:val="16"/>
        </w:rPr>
        <w:t> children,</w:t>
      </w:r>
      <w:r>
        <w:rPr>
          <w:color w:val="231F20"/>
          <w:w w:val="105"/>
          <w:sz w:val="16"/>
        </w:rPr>
        <w:t> and</w:t>
      </w:r>
      <w:r>
        <w:rPr>
          <w:color w:val="231F20"/>
          <w:w w:val="105"/>
          <w:sz w:val="16"/>
        </w:rPr>
        <w:t> adolescents.</w:t>
      </w:r>
      <w:r>
        <w:rPr>
          <w:color w:val="231F20"/>
          <w:w w:val="105"/>
          <w:sz w:val="16"/>
        </w:rPr>
        <w:t> </w:t>
      </w:r>
      <w:r>
        <w:rPr>
          <w:i/>
          <w:color w:val="231F20"/>
          <w:w w:val="105"/>
          <w:sz w:val="16"/>
        </w:rPr>
        <w:t>MMWR</w:t>
      </w:r>
      <w:r>
        <w:rPr>
          <w:i/>
          <w:color w:val="231F20"/>
          <w:w w:val="105"/>
          <w:sz w:val="16"/>
        </w:rPr>
        <w:t> Recomm</w:t>
      </w:r>
      <w:r>
        <w:rPr>
          <w:i/>
          <w:color w:val="231F20"/>
          <w:w w:val="105"/>
          <w:sz w:val="16"/>
        </w:rPr>
        <w:t> Rep</w:t>
      </w:r>
      <w:r>
        <w:rPr>
          <w:color w:val="231F20"/>
          <w:w w:val="105"/>
          <w:sz w:val="16"/>
        </w:rPr>
        <w:t>. </w:t>
      </w:r>
      <w:r>
        <w:rPr>
          <w:color w:val="231F20"/>
          <w:spacing w:val="-2"/>
          <w:w w:val="105"/>
          <w:sz w:val="16"/>
        </w:rPr>
        <w:t>2005;54(RR-16):1-31.</w:t>
      </w:r>
    </w:p>
    <w:p>
      <w:pPr>
        <w:pStyle w:val="ListParagraph"/>
        <w:numPr>
          <w:ilvl w:val="0"/>
          <w:numId w:val="9"/>
        </w:numPr>
        <w:tabs>
          <w:tab w:pos="699" w:val="left" w:leader="none"/>
        </w:tabs>
        <w:spacing w:line="232" w:lineRule="auto" w:before="98" w:after="0"/>
        <w:ind w:left="699" w:right="1079" w:hanging="380"/>
        <w:jc w:val="both"/>
        <w:rPr>
          <w:sz w:val="16"/>
        </w:rPr>
      </w:pPr>
      <w:r>
        <w:rPr/>
        <w:br w:type="column"/>
      </w:r>
      <w:bookmarkStart w:name="_bookmark176" w:id="273"/>
      <w:bookmarkEnd w:id="273"/>
      <w:r>
        <w:rPr/>
      </w:r>
      <w:r>
        <w:rPr>
          <w:color w:val="231F20"/>
          <w:w w:val="105"/>
          <w:sz w:val="16"/>
        </w:rPr>
        <w:t>Tomczyk S, Bennett NM, Stoecker C, et al., Centers for </w:t>
      </w:r>
      <w:r>
        <w:rPr>
          <w:color w:val="231F20"/>
          <w:w w:val="105"/>
          <w:sz w:val="16"/>
        </w:rPr>
        <w:t>Disease Control and Prevention. Use of 13-valents pneumococcal con- jugate</w:t>
      </w:r>
      <w:r>
        <w:rPr>
          <w:color w:val="231F20"/>
          <w:w w:val="105"/>
          <w:sz w:val="16"/>
        </w:rPr>
        <w:t> vaccine</w:t>
      </w:r>
      <w:r>
        <w:rPr>
          <w:color w:val="231F20"/>
          <w:w w:val="105"/>
          <w:sz w:val="16"/>
        </w:rPr>
        <w:t> and</w:t>
      </w:r>
      <w:r>
        <w:rPr>
          <w:color w:val="231F20"/>
          <w:w w:val="105"/>
          <w:sz w:val="16"/>
        </w:rPr>
        <w:t> 23-vlaent</w:t>
      </w:r>
      <w:r>
        <w:rPr>
          <w:color w:val="231F20"/>
          <w:w w:val="105"/>
          <w:sz w:val="16"/>
        </w:rPr>
        <w:t> pneumococcal</w:t>
      </w:r>
      <w:r>
        <w:rPr>
          <w:color w:val="231F20"/>
          <w:w w:val="105"/>
          <w:sz w:val="16"/>
        </w:rPr>
        <w:t> polysaccharide vaccine among adults aged </w:t>
      </w:r>
      <w:r>
        <w:rPr>
          <w:rFonts w:ascii="Cambria" w:hAnsi="Cambria"/>
          <w:color w:val="231F20"/>
          <w:w w:val="105"/>
          <w:sz w:val="16"/>
        </w:rPr>
        <w:t>≥ </w:t>
      </w:r>
      <w:r>
        <w:rPr>
          <w:color w:val="231F20"/>
          <w:w w:val="105"/>
          <w:sz w:val="16"/>
        </w:rPr>
        <w:t>65 years: recommendations of the Advisory</w:t>
      </w:r>
      <w:r>
        <w:rPr>
          <w:color w:val="231F20"/>
          <w:spacing w:val="-3"/>
          <w:w w:val="105"/>
          <w:sz w:val="16"/>
        </w:rPr>
        <w:t> </w:t>
      </w:r>
      <w:r>
        <w:rPr>
          <w:color w:val="231F20"/>
          <w:w w:val="105"/>
          <w:sz w:val="16"/>
        </w:rPr>
        <w:t>Committee</w:t>
      </w:r>
      <w:r>
        <w:rPr>
          <w:color w:val="231F20"/>
          <w:spacing w:val="-3"/>
          <w:w w:val="105"/>
          <w:sz w:val="16"/>
        </w:rPr>
        <w:t> </w:t>
      </w:r>
      <w:r>
        <w:rPr>
          <w:color w:val="231F20"/>
          <w:w w:val="105"/>
          <w:sz w:val="16"/>
        </w:rPr>
        <w:t>on</w:t>
      </w:r>
      <w:r>
        <w:rPr>
          <w:color w:val="231F20"/>
          <w:spacing w:val="-3"/>
          <w:w w:val="105"/>
          <w:sz w:val="16"/>
        </w:rPr>
        <w:t> </w:t>
      </w:r>
      <w:r>
        <w:rPr>
          <w:color w:val="231F20"/>
          <w:w w:val="105"/>
          <w:sz w:val="16"/>
        </w:rPr>
        <w:t>Immunization</w:t>
      </w:r>
      <w:r>
        <w:rPr>
          <w:color w:val="231F20"/>
          <w:spacing w:val="-3"/>
          <w:w w:val="105"/>
          <w:sz w:val="16"/>
        </w:rPr>
        <w:t> </w:t>
      </w:r>
      <w:r>
        <w:rPr>
          <w:color w:val="231F20"/>
          <w:w w:val="105"/>
          <w:sz w:val="16"/>
        </w:rPr>
        <w:t>Practices</w:t>
      </w:r>
      <w:r>
        <w:rPr>
          <w:color w:val="231F20"/>
          <w:spacing w:val="-3"/>
          <w:w w:val="105"/>
          <w:sz w:val="16"/>
        </w:rPr>
        <w:t> </w:t>
      </w:r>
      <w:r>
        <w:rPr>
          <w:color w:val="231F20"/>
          <w:w w:val="105"/>
          <w:sz w:val="16"/>
        </w:rPr>
        <w:t>(ACIP).</w:t>
      </w:r>
      <w:r>
        <w:rPr>
          <w:color w:val="231F20"/>
          <w:spacing w:val="-5"/>
          <w:w w:val="105"/>
          <w:sz w:val="16"/>
        </w:rPr>
        <w:t> </w:t>
      </w:r>
      <w:r>
        <w:rPr>
          <w:i/>
          <w:color w:val="231F20"/>
          <w:w w:val="105"/>
          <w:sz w:val="16"/>
        </w:rPr>
        <w:t>MMWR Morb Mortal Wkly Rep</w:t>
      </w:r>
      <w:r>
        <w:rPr>
          <w:color w:val="231F20"/>
          <w:w w:val="105"/>
          <w:sz w:val="16"/>
        </w:rPr>
        <w:t>. 2014;63:822-825.</w:t>
      </w:r>
    </w:p>
    <w:p>
      <w:pPr>
        <w:pStyle w:val="ListParagraph"/>
        <w:numPr>
          <w:ilvl w:val="0"/>
          <w:numId w:val="9"/>
        </w:numPr>
        <w:tabs>
          <w:tab w:pos="699" w:val="left" w:leader="none"/>
        </w:tabs>
        <w:spacing w:line="235" w:lineRule="auto" w:before="4" w:after="0"/>
        <w:ind w:left="699" w:right="1079" w:hanging="380"/>
        <w:jc w:val="both"/>
        <w:rPr>
          <w:sz w:val="16"/>
        </w:rPr>
      </w:pPr>
      <w:r>
        <w:rPr>
          <w:sz w:val="16"/>
        </w:rPr>
        <mc:AlternateContent>
          <mc:Choice Requires="wps">
            <w:drawing>
              <wp:anchor distT="0" distB="0" distL="0" distR="0" allowOverlap="1" layoutInCell="1" locked="0" behindDoc="0" simplePos="0" relativeHeight="15750656">
                <wp:simplePos x="0" y="0"/>
                <wp:positionH relativeFrom="page">
                  <wp:posOffset>7239000</wp:posOffset>
                </wp:positionH>
                <wp:positionV relativeFrom="paragraph">
                  <wp:posOffset>-663421</wp:posOffset>
                </wp:positionV>
                <wp:extent cx="533400" cy="304800"/>
                <wp:effectExtent l="0" t="0" r="0" b="0"/>
                <wp:wrapNone/>
                <wp:docPr id="198" name="Textbox 198"/>
                <wp:cNvGraphicFramePr>
                  <a:graphicFrameLocks/>
                </wp:cNvGraphicFramePr>
                <a:graphic>
                  <a:graphicData uri="http://schemas.microsoft.com/office/word/2010/wordprocessingShape">
                    <wps:wsp>
                      <wps:cNvPr id="198" name="Textbox 198"/>
                      <wps:cNvSpPr txBox="1"/>
                      <wps:spPr>
                        <a:xfrm>
                          <a:off x="0" y="0"/>
                          <a:ext cx="533400" cy="304800"/>
                        </a:xfrm>
                        <a:prstGeom prst="rect">
                          <a:avLst/>
                        </a:prstGeom>
                        <a:solidFill>
                          <a:srgbClr val="CED3EB"/>
                        </a:solidFill>
                      </wps:spPr>
                      <wps:txbx>
                        <w:txbxContent>
                          <w:p>
                            <w:pPr>
                              <w:spacing w:before="113"/>
                              <w:ind w:left="60" w:right="0" w:firstLine="0"/>
                              <w:jc w:val="left"/>
                              <w:rPr>
                                <w:rFonts w:ascii="Arial"/>
                                <w:b/>
                                <w:color w:val="000000"/>
                                <w:sz w:val="22"/>
                              </w:rPr>
                            </w:pPr>
                            <w:r>
                              <w:rPr>
                                <w:rFonts w:ascii="Arial"/>
                                <w:b/>
                                <w:color w:val="FFFFFF"/>
                                <w:spacing w:val="-10"/>
                                <w:w w:val="95"/>
                                <w:sz w:val="22"/>
                              </w:rPr>
                              <w:t>9</w:t>
                            </w:r>
                          </w:p>
                        </w:txbxContent>
                      </wps:txbx>
                      <wps:bodyPr wrap="square" lIns="0" tIns="0" rIns="0" bIns="0" rtlCol="0">
                        <a:noAutofit/>
                      </wps:bodyPr>
                    </wps:wsp>
                  </a:graphicData>
                </a:graphic>
              </wp:anchor>
            </w:drawing>
          </mc:Choice>
          <mc:Fallback>
            <w:pict>
              <v:shape style="position:absolute;margin-left:570pt;margin-top:-52.237919pt;width:42pt;height:24pt;mso-position-horizontal-relative:page;mso-position-vertical-relative:paragraph;z-index:15750656" type="#_x0000_t202" id="docshape176" filled="true" fillcolor="#ced3eb" stroked="false">
                <v:textbox inset="0,0,0,0">
                  <w:txbxContent>
                    <w:p>
                      <w:pPr>
                        <w:spacing w:before="113"/>
                        <w:ind w:left="60" w:right="0" w:firstLine="0"/>
                        <w:jc w:val="left"/>
                        <w:rPr>
                          <w:rFonts w:ascii="Arial"/>
                          <w:b/>
                          <w:color w:val="000000"/>
                          <w:sz w:val="22"/>
                        </w:rPr>
                      </w:pPr>
                      <w:r>
                        <w:rPr>
                          <w:rFonts w:ascii="Arial"/>
                          <w:b/>
                          <w:color w:val="FFFFFF"/>
                          <w:spacing w:val="-10"/>
                          <w:w w:val="95"/>
                          <w:sz w:val="22"/>
                        </w:rPr>
                        <w:t>9</w:t>
                      </w:r>
                    </w:p>
                  </w:txbxContent>
                </v:textbox>
                <v:fill type="solid"/>
                <w10:wrap type="none"/>
              </v:shape>
            </w:pict>
          </mc:Fallback>
        </mc:AlternateContent>
      </w:r>
      <w:bookmarkStart w:name="_bookmark177" w:id="274"/>
      <w:bookmarkEnd w:id="274"/>
      <w:r>
        <w:rPr/>
      </w:r>
      <w:r>
        <w:rPr>
          <w:color w:val="231F20"/>
          <w:w w:val="110"/>
          <w:sz w:val="16"/>
        </w:rPr>
        <w:t>Centers</w:t>
      </w:r>
      <w:r>
        <w:rPr>
          <w:color w:val="231F20"/>
          <w:spacing w:val="-6"/>
          <w:w w:val="110"/>
          <w:sz w:val="16"/>
        </w:rPr>
        <w:t> </w:t>
      </w:r>
      <w:r>
        <w:rPr>
          <w:color w:val="231F20"/>
          <w:w w:val="110"/>
          <w:sz w:val="16"/>
        </w:rPr>
        <w:t>for</w:t>
      </w:r>
      <w:r>
        <w:rPr>
          <w:color w:val="231F20"/>
          <w:spacing w:val="-6"/>
          <w:w w:val="110"/>
          <w:sz w:val="16"/>
        </w:rPr>
        <w:t> </w:t>
      </w:r>
      <w:r>
        <w:rPr>
          <w:color w:val="231F20"/>
          <w:w w:val="110"/>
          <w:sz w:val="16"/>
        </w:rPr>
        <w:t>Disease</w:t>
      </w:r>
      <w:r>
        <w:rPr>
          <w:color w:val="231F20"/>
          <w:spacing w:val="-6"/>
          <w:w w:val="110"/>
          <w:sz w:val="16"/>
        </w:rPr>
        <w:t> </w:t>
      </w:r>
      <w:r>
        <w:rPr>
          <w:color w:val="231F20"/>
          <w:w w:val="110"/>
          <w:sz w:val="16"/>
        </w:rPr>
        <w:t>Control</w:t>
      </w:r>
      <w:r>
        <w:rPr>
          <w:color w:val="231F20"/>
          <w:spacing w:val="-6"/>
          <w:w w:val="110"/>
          <w:sz w:val="16"/>
        </w:rPr>
        <w:t> </w:t>
      </w:r>
      <w:r>
        <w:rPr>
          <w:color w:val="231F20"/>
          <w:w w:val="110"/>
          <w:sz w:val="16"/>
        </w:rPr>
        <w:t>and</w:t>
      </w:r>
      <w:r>
        <w:rPr>
          <w:color w:val="231F20"/>
          <w:spacing w:val="-6"/>
          <w:w w:val="110"/>
          <w:sz w:val="16"/>
        </w:rPr>
        <w:t> </w:t>
      </w:r>
      <w:r>
        <w:rPr>
          <w:color w:val="231F20"/>
          <w:w w:val="110"/>
          <w:sz w:val="16"/>
        </w:rPr>
        <w:t>Prevention.</w:t>
      </w:r>
      <w:r>
        <w:rPr>
          <w:color w:val="231F20"/>
          <w:spacing w:val="-6"/>
          <w:w w:val="110"/>
          <w:sz w:val="16"/>
        </w:rPr>
        <w:t> </w:t>
      </w:r>
      <w:r>
        <w:rPr>
          <w:color w:val="231F20"/>
          <w:w w:val="110"/>
          <w:sz w:val="16"/>
        </w:rPr>
        <w:t>Poliomyelitis</w:t>
      </w:r>
      <w:r>
        <w:rPr>
          <w:color w:val="231F20"/>
          <w:spacing w:val="-6"/>
          <w:w w:val="110"/>
          <w:sz w:val="16"/>
        </w:rPr>
        <w:t> </w:t>
      </w:r>
      <w:r>
        <w:rPr>
          <w:color w:val="231F20"/>
          <w:w w:val="110"/>
          <w:sz w:val="16"/>
        </w:rPr>
        <w:t>pre- vention in the United States: updated recommendations of the </w:t>
      </w:r>
      <w:r>
        <w:rPr>
          <w:color w:val="231F20"/>
          <w:sz w:val="16"/>
        </w:rPr>
        <w:t>Advisory Committee on Immunization Practices (ACIP). </w:t>
      </w:r>
      <w:r>
        <w:rPr>
          <w:i/>
          <w:color w:val="231F20"/>
          <w:sz w:val="16"/>
        </w:rPr>
        <w:t>MMWR</w:t>
      </w:r>
      <w:r>
        <w:rPr>
          <w:i/>
          <w:color w:val="231F20"/>
          <w:w w:val="110"/>
          <w:sz w:val="16"/>
        </w:rPr>
        <w:t> Recomm</w:t>
      </w:r>
      <w:r>
        <w:rPr>
          <w:i/>
          <w:color w:val="231F20"/>
          <w:spacing w:val="-5"/>
          <w:w w:val="110"/>
          <w:sz w:val="16"/>
        </w:rPr>
        <w:t> </w:t>
      </w:r>
      <w:r>
        <w:rPr>
          <w:i/>
          <w:color w:val="231F20"/>
          <w:w w:val="110"/>
          <w:sz w:val="16"/>
        </w:rPr>
        <w:t>Rep</w:t>
      </w:r>
      <w:r>
        <w:rPr>
          <w:color w:val="231F20"/>
          <w:w w:val="110"/>
          <w:sz w:val="16"/>
        </w:rPr>
        <w:t>.</w:t>
      </w:r>
      <w:r>
        <w:rPr>
          <w:color w:val="231F20"/>
          <w:spacing w:val="-8"/>
          <w:w w:val="110"/>
          <w:sz w:val="16"/>
        </w:rPr>
        <w:t> </w:t>
      </w:r>
      <w:r>
        <w:rPr>
          <w:color w:val="231F20"/>
          <w:w w:val="110"/>
          <w:sz w:val="16"/>
        </w:rPr>
        <w:t>2000;49(RR-5):1-22.</w:t>
      </w:r>
    </w:p>
    <w:p>
      <w:pPr>
        <w:pStyle w:val="ListParagraph"/>
        <w:numPr>
          <w:ilvl w:val="0"/>
          <w:numId w:val="9"/>
        </w:numPr>
        <w:tabs>
          <w:tab w:pos="699" w:val="left" w:leader="none"/>
        </w:tabs>
        <w:spacing w:line="235" w:lineRule="auto" w:before="0" w:after="0"/>
        <w:ind w:left="699" w:right="1079" w:hanging="380"/>
        <w:jc w:val="both"/>
        <w:rPr>
          <w:sz w:val="16"/>
        </w:rPr>
      </w:pPr>
      <w:r>
        <w:rPr>
          <w:color w:val="231F20"/>
          <w:w w:val="110"/>
          <w:sz w:val="16"/>
        </w:rPr>
        <w:t>Centers</w:t>
      </w:r>
      <w:r>
        <w:rPr>
          <w:color w:val="231F20"/>
          <w:w w:val="110"/>
          <w:sz w:val="16"/>
        </w:rPr>
        <w:t> for</w:t>
      </w:r>
      <w:r>
        <w:rPr>
          <w:color w:val="231F20"/>
          <w:w w:val="110"/>
          <w:sz w:val="16"/>
        </w:rPr>
        <w:t> Disease</w:t>
      </w:r>
      <w:r>
        <w:rPr>
          <w:color w:val="231F20"/>
          <w:w w:val="110"/>
          <w:sz w:val="16"/>
        </w:rPr>
        <w:t> Control</w:t>
      </w:r>
      <w:r>
        <w:rPr>
          <w:color w:val="231F20"/>
          <w:w w:val="110"/>
          <w:sz w:val="16"/>
        </w:rPr>
        <w:t> and</w:t>
      </w:r>
      <w:r>
        <w:rPr>
          <w:color w:val="231F20"/>
          <w:w w:val="110"/>
          <w:sz w:val="16"/>
        </w:rPr>
        <w:t> Prevention.</w:t>
      </w:r>
      <w:r>
        <w:rPr>
          <w:color w:val="231F20"/>
          <w:w w:val="110"/>
          <w:sz w:val="16"/>
        </w:rPr>
        <w:t> Updated</w:t>
      </w:r>
      <w:r>
        <w:rPr>
          <w:color w:val="231F20"/>
          <w:w w:val="110"/>
          <w:sz w:val="16"/>
        </w:rPr>
        <w:t> </w:t>
      </w:r>
      <w:r>
        <w:rPr>
          <w:color w:val="231F20"/>
          <w:w w:val="110"/>
          <w:sz w:val="16"/>
        </w:rPr>
        <w:t>recom- mendations</w:t>
      </w:r>
      <w:r>
        <w:rPr>
          <w:color w:val="231F20"/>
          <w:spacing w:val="-11"/>
          <w:w w:val="110"/>
          <w:sz w:val="16"/>
        </w:rPr>
        <w:t> </w:t>
      </w:r>
      <w:r>
        <w:rPr>
          <w:color w:val="231F20"/>
          <w:w w:val="110"/>
          <w:sz w:val="16"/>
        </w:rPr>
        <w:t>of</w:t>
      </w:r>
      <w:r>
        <w:rPr>
          <w:color w:val="231F20"/>
          <w:spacing w:val="-11"/>
          <w:w w:val="110"/>
          <w:sz w:val="16"/>
        </w:rPr>
        <w:t> </w:t>
      </w:r>
      <w:r>
        <w:rPr>
          <w:color w:val="231F20"/>
          <w:w w:val="110"/>
          <w:sz w:val="16"/>
        </w:rPr>
        <w:t>the</w:t>
      </w:r>
      <w:r>
        <w:rPr>
          <w:color w:val="231F20"/>
          <w:spacing w:val="-11"/>
          <w:w w:val="110"/>
          <w:sz w:val="16"/>
        </w:rPr>
        <w:t> </w:t>
      </w:r>
      <w:r>
        <w:rPr>
          <w:color w:val="231F20"/>
          <w:w w:val="110"/>
          <w:sz w:val="16"/>
        </w:rPr>
        <w:t>Advisory</w:t>
      </w:r>
      <w:r>
        <w:rPr>
          <w:color w:val="231F20"/>
          <w:spacing w:val="-11"/>
          <w:w w:val="110"/>
          <w:sz w:val="16"/>
        </w:rPr>
        <w:t> </w:t>
      </w:r>
      <w:r>
        <w:rPr>
          <w:color w:val="231F20"/>
          <w:w w:val="110"/>
          <w:sz w:val="16"/>
        </w:rPr>
        <w:t>Committee</w:t>
      </w:r>
      <w:r>
        <w:rPr>
          <w:color w:val="231F20"/>
          <w:spacing w:val="-11"/>
          <w:w w:val="110"/>
          <w:sz w:val="16"/>
        </w:rPr>
        <w:t> </w:t>
      </w:r>
      <w:r>
        <w:rPr>
          <w:color w:val="231F20"/>
          <w:w w:val="110"/>
          <w:sz w:val="16"/>
        </w:rPr>
        <w:t>on</w:t>
      </w:r>
      <w:r>
        <w:rPr>
          <w:color w:val="231F20"/>
          <w:spacing w:val="-11"/>
          <w:w w:val="110"/>
          <w:sz w:val="16"/>
        </w:rPr>
        <w:t> </w:t>
      </w:r>
      <w:r>
        <w:rPr>
          <w:color w:val="231F20"/>
          <w:w w:val="110"/>
          <w:sz w:val="16"/>
        </w:rPr>
        <w:t>Immunization</w:t>
      </w:r>
      <w:r>
        <w:rPr>
          <w:color w:val="231F20"/>
          <w:spacing w:val="-11"/>
          <w:w w:val="110"/>
          <w:sz w:val="16"/>
        </w:rPr>
        <w:t> </w:t>
      </w:r>
      <w:r>
        <w:rPr>
          <w:color w:val="231F20"/>
          <w:w w:val="110"/>
          <w:sz w:val="16"/>
        </w:rPr>
        <w:t>Prac- tices</w:t>
      </w:r>
      <w:r>
        <w:rPr>
          <w:color w:val="231F20"/>
          <w:spacing w:val="-3"/>
          <w:w w:val="110"/>
          <w:sz w:val="16"/>
        </w:rPr>
        <w:t> </w:t>
      </w:r>
      <w:r>
        <w:rPr>
          <w:color w:val="231F20"/>
          <w:w w:val="110"/>
          <w:sz w:val="16"/>
        </w:rPr>
        <w:t>(ACIP)</w:t>
      </w:r>
      <w:r>
        <w:rPr>
          <w:color w:val="231F20"/>
          <w:spacing w:val="-3"/>
          <w:w w:val="110"/>
          <w:sz w:val="16"/>
        </w:rPr>
        <w:t> </w:t>
      </w:r>
      <w:r>
        <w:rPr>
          <w:color w:val="231F20"/>
          <w:w w:val="110"/>
          <w:sz w:val="16"/>
        </w:rPr>
        <w:t>regarding</w:t>
      </w:r>
      <w:r>
        <w:rPr>
          <w:color w:val="231F20"/>
          <w:spacing w:val="-3"/>
          <w:w w:val="110"/>
          <w:sz w:val="16"/>
        </w:rPr>
        <w:t> </w:t>
      </w:r>
      <w:r>
        <w:rPr>
          <w:color w:val="231F20"/>
          <w:w w:val="110"/>
          <w:sz w:val="16"/>
        </w:rPr>
        <w:t>routine</w:t>
      </w:r>
      <w:r>
        <w:rPr>
          <w:color w:val="231F20"/>
          <w:spacing w:val="-3"/>
          <w:w w:val="110"/>
          <w:sz w:val="16"/>
        </w:rPr>
        <w:t> </w:t>
      </w:r>
      <w:r>
        <w:rPr>
          <w:color w:val="231F20"/>
          <w:w w:val="110"/>
          <w:sz w:val="16"/>
        </w:rPr>
        <w:t>poliovirus</w:t>
      </w:r>
      <w:r>
        <w:rPr>
          <w:color w:val="231F20"/>
          <w:spacing w:val="-3"/>
          <w:w w:val="110"/>
          <w:sz w:val="16"/>
        </w:rPr>
        <w:t> </w:t>
      </w:r>
      <w:r>
        <w:rPr>
          <w:color w:val="231F20"/>
          <w:w w:val="110"/>
          <w:sz w:val="16"/>
        </w:rPr>
        <w:t>vaccination.</w:t>
      </w:r>
      <w:r>
        <w:rPr>
          <w:color w:val="231F20"/>
          <w:spacing w:val="-3"/>
          <w:w w:val="110"/>
          <w:sz w:val="16"/>
        </w:rPr>
        <w:t> </w:t>
      </w:r>
      <w:r>
        <w:rPr>
          <w:i/>
          <w:color w:val="231F20"/>
          <w:w w:val="110"/>
          <w:sz w:val="16"/>
        </w:rPr>
        <w:t>MMWR Morb</w:t>
      </w:r>
      <w:r>
        <w:rPr>
          <w:i/>
          <w:color w:val="231F20"/>
          <w:spacing w:val="-2"/>
          <w:w w:val="110"/>
          <w:sz w:val="16"/>
        </w:rPr>
        <w:t> </w:t>
      </w:r>
      <w:r>
        <w:rPr>
          <w:i/>
          <w:color w:val="231F20"/>
          <w:w w:val="110"/>
          <w:sz w:val="16"/>
        </w:rPr>
        <w:t>Mortal</w:t>
      </w:r>
      <w:r>
        <w:rPr>
          <w:i/>
          <w:color w:val="231F20"/>
          <w:spacing w:val="-2"/>
          <w:w w:val="110"/>
          <w:sz w:val="16"/>
        </w:rPr>
        <w:t> </w:t>
      </w:r>
      <w:r>
        <w:rPr>
          <w:i/>
          <w:color w:val="231F20"/>
          <w:w w:val="110"/>
          <w:sz w:val="16"/>
        </w:rPr>
        <w:t>Wkly</w:t>
      </w:r>
      <w:r>
        <w:rPr>
          <w:i/>
          <w:color w:val="231F20"/>
          <w:spacing w:val="-2"/>
          <w:w w:val="110"/>
          <w:sz w:val="16"/>
        </w:rPr>
        <w:t> </w:t>
      </w:r>
      <w:r>
        <w:rPr>
          <w:i/>
          <w:color w:val="231F20"/>
          <w:w w:val="110"/>
          <w:sz w:val="16"/>
        </w:rPr>
        <w:t>Rep</w:t>
      </w:r>
      <w:r>
        <w:rPr>
          <w:color w:val="231F20"/>
          <w:w w:val="110"/>
          <w:sz w:val="16"/>
        </w:rPr>
        <w:t>.</w:t>
      </w:r>
      <w:r>
        <w:rPr>
          <w:color w:val="231F20"/>
          <w:spacing w:val="-6"/>
          <w:w w:val="110"/>
          <w:sz w:val="16"/>
        </w:rPr>
        <w:t> </w:t>
      </w:r>
      <w:r>
        <w:rPr>
          <w:color w:val="231F20"/>
          <w:w w:val="110"/>
          <w:sz w:val="16"/>
        </w:rPr>
        <w:t>2009;58:829-830.</w:t>
      </w:r>
    </w:p>
    <w:p>
      <w:pPr>
        <w:pStyle w:val="ListParagraph"/>
        <w:numPr>
          <w:ilvl w:val="0"/>
          <w:numId w:val="9"/>
        </w:numPr>
        <w:tabs>
          <w:tab w:pos="699" w:val="left" w:leader="none"/>
        </w:tabs>
        <w:spacing w:line="235" w:lineRule="auto" w:before="0" w:after="0"/>
        <w:ind w:left="699" w:right="1079" w:hanging="380"/>
        <w:jc w:val="both"/>
        <w:rPr>
          <w:sz w:val="16"/>
        </w:rPr>
      </w:pPr>
      <w:r>
        <w:rPr>
          <w:color w:val="231F20"/>
          <w:sz w:val="16"/>
        </w:rPr>
        <w:t>Centers for Disease Control and Prevention. Prevention of </w:t>
      </w:r>
      <w:r>
        <w:rPr>
          <w:color w:val="231F20"/>
          <w:sz w:val="16"/>
        </w:rPr>
        <w:t>pneu-</w:t>
      </w:r>
      <w:r>
        <w:rPr>
          <w:color w:val="231F20"/>
          <w:w w:val="110"/>
          <w:sz w:val="16"/>
        </w:rPr>
        <w:t> mococcal</w:t>
      </w:r>
      <w:r>
        <w:rPr>
          <w:color w:val="231F20"/>
          <w:w w:val="110"/>
          <w:sz w:val="16"/>
        </w:rPr>
        <w:t> disease</w:t>
      </w:r>
      <w:r>
        <w:rPr>
          <w:color w:val="231F20"/>
          <w:w w:val="110"/>
          <w:sz w:val="16"/>
        </w:rPr>
        <w:t> among</w:t>
      </w:r>
      <w:r>
        <w:rPr>
          <w:color w:val="231F20"/>
          <w:w w:val="110"/>
          <w:sz w:val="16"/>
        </w:rPr>
        <w:t> infants</w:t>
      </w:r>
      <w:r>
        <w:rPr>
          <w:color w:val="231F20"/>
          <w:w w:val="110"/>
          <w:sz w:val="16"/>
        </w:rPr>
        <w:t> and</w:t>
      </w:r>
      <w:r>
        <w:rPr>
          <w:color w:val="231F20"/>
          <w:w w:val="110"/>
          <w:sz w:val="16"/>
        </w:rPr>
        <w:t> young</w:t>
      </w:r>
      <w:r>
        <w:rPr>
          <w:color w:val="231F20"/>
          <w:w w:val="110"/>
          <w:sz w:val="16"/>
        </w:rPr>
        <w:t> children:</w:t>
      </w:r>
      <w:r>
        <w:rPr>
          <w:color w:val="231F20"/>
          <w:w w:val="110"/>
          <w:sz w:val="16"/>
        </w:rPr>
        <w:t> use</w:t>
      </w:r>
      <w:r>
        <w:rPr>
          <w:color w:val="231F20"/>
          <w:w w:val="110"/>
          <w:sz w:val="16"/>
        </w:rPr>
        <w:t> of </w:t>
      </w:r>
      <w:r>
        <w:rPr>
          <w:color w:val="231F20"/>
          <w:spacing w:val="-2"/>
          <w:w w:val="110"/>
          <w:sz w:val="16"/>
        </w:rPr>
        <w:t>13-valent pneumococcal conjugate vaccine and 23-valent pneu- </w:t>
      </w:r>
      <w:r>
        <w:rPr>
          <w:color w:val="231F20"/>
          <w:sz w:val="16"/>
        </w:rPr>
        <w:t>mococcal polysaccharide vaccine: recommendations of the Advi-</w:t>
      </w:r>
      <w:r>
        <w:rPr>
          <w:color w:val="231F20"/>
          <w:w w:val="110"/>
          <w:sz w:val="16"/>
        </w:rPr>
        <w:t> sory</w:t>
      </w:r>
      <w:r>
        <w:rPr>
          <w:color w:val="231F20"/>
          <w:w w:val="110"/>
          <w:sz w:val="16"/>
        </w:rPr>
        <w:t> Committee</w:t>
      </w:r>
      <w:r>
        <w:rPr>
          <w:color w:val="231F20"/>
          <w:w w:val="110"/>
          <w:sz w:val="16"/>
        </w:rPr>
        <w:t> on</w:t>
      </w:r>
      <w:r>
        <w:rPr>
          <w:color w:val="231F20"/>
          <w:w w:val="110"/>
          <w:sz w:val="16"/>
        </w:rPr>
        <w:t> Immunization</w:t>
      </w:r>
      <w:r>
        <w:rPr>
          <w:color w:val="231F20"/>
          <w:w w:val="110"/>
          <w:sz w:val="16"/>
        </w:rPr>
        <w:t> Practices</w:t>
      </w:r>
      <w:r>
        <w:rPr>
          <w:color w:val="231F20"/>
          <w:w w:val="110"/>
          <w:sz w:val="16"/>
        </w:rPr>
        <w:t> (ACIP).</w:t>
      </w:r>
      <w:r>
        <w:rPr>
          <w:color w:val="231F20"/>
          <w:w w:val="110"/>
          <w:sz w:val="16"/>
        </w:rPr>
        <w:t> </w:t>
      </w:r>
      <w:r>
        <w:rPr>
          <w:i/>
          <w:color w:val="231F20"/>
          <w:w w:val="110"/>
          <w:sz w:val="16"/>
        </w:rPr>
        <w:t>MMWR </w:t>
      </w:r>
      <w:r>
        <w:rPr>
          <w:i/>
          <w:color w:val="231F20"/>
          <w:spacing w:val="-2"/>
          <w:w w:val="110"/>
          <w:sz w:val="16"/>
        </w:rPr>
        <w:t>Recomm Rep</w:t>
      </w:r>
      <w:r>
        <w:rPr>
          <w:color w:val="231F20"/>
          <w:spacing w:val="-2"/>
          <w:w w:val="110"/>
          <w:sz w:val="16"/>
        </w:rPr>
        <w:t>.</w:t>
      </w:r>
      <w:r>
        <w:rPr>
          <w:color w:val="231F20"/>
          <w:spacing w:val="-4"/>
          <w:w w:val="110"/>
          <w:sz w:val="16"/>
        </w:rPr>
        <w:t> </w:t>
      </w:r>
      <w:r>
        <w:rPr>
          <w:color w:val="231F20"/>
          <w:spacing w:val="-2"/>
          <w:w w:val="110"/>
          <w:sz w:val="16"/>
        </w:rPr>
        <w:t>2010;59(RR-11):1-18.</w:t>
      </w:r>
    </w:p>
    <w:p>
      <w:pPr>
        <w:pStyle w:val="ListParagraph"/>
        <w:numPr>
          <w:ilvl w:val="0"/>
          <w:numId w:val="9"/>
        </w:numPr>
        <w:tabs>
          <w:tab w:pos="699" w:val="left" w:leader="none"/>
        </w:tabs>
        <w:spacing w:line="235" w:lineRule="auto" w:before="0" w:after="0"/>
        <w:ind w:left="699" w:right="1077" w:hanging="380"/>
        <w:jc w:val="both"/>
        <w:rPr>
          <w:sz w:val="16"/>
        </w:rPr>
      </w:pPr>
      <w:r>
        <w:rPr>
          <w:color w:val="231F20"/>
          <w:w w:val="105"/>
          <w:sz w:val="16"/>
        </w:rPr>
        <w:t>Cohn</w:t>
      </w:r>
      <w:r>
        <w:rPr>
          <w:color w:val="231F20"/>
          <w:w w:val="105"/>
          <w:sz w:val="16"/>
        </w:rPr>
        <w:t> AC,</w:t>
      </w:r>
      <w:r>
        <w:rPr>
          <w:color w:val="231F20"/>
          <w:w w:val="105"/>
          <w:sz w:val="16"/>
        </w:rPr>
        <w:t> MacNeil</w:t>
      </w:r>
      <w:r>
        <w:rPr>
          <w:color w:val="231F20"/>
          <w:w w:val="105"/>
          <w:sz w:val="16"/>
        </w:rPr>
        <w:t> JR,</w:t>
      </w:r>
      <w:r>
        <w:rPr>
          <w:color w:val="231F20"/>
          <w:w w:val="105"/>
          <w:sz w:val="16"/>
        </w:rPr>
        <w:t> Clark</w:t>
      </w:r>
      <w:r>
        <w:rPr>
          <w:color w:val="231F20"/>
          <w:w w:val="105"/>
          <w:sz w:val="16"/>
        </w:rPr>
        <w:t> TA,</w:t>
      </w:r>
      <w:r>
        <w:rPr>
          <w:color w:val="231F20"/>
          <w:w w:val="105"/>
          <w:sz w:val="16"/>
        </w:rPr>
        <w:t> et al.,</w:t>
      </w:r>
      <w:r>
        <w:rPr>
          <w:color w:val="231F20"/>
          <w:w w:val="105"/>
          <w:sz w:val="16"/>
        </w:rPr>
        <w:t> Centers</w:t>
      </w:r>
      <w:r>
        <w:rPr>
          <w:color w:val="231F20"/>
          <w:w w:val="105"/>
          <w:sz w:val="16"/>
        </w:rPr>
        <w:t> for</w:t>
      </w:r>
      <w:r>
        <w:rPr>
          <w:color w:val="231F20"/>
          <w:w w:val="105"/>
          <w:sz w:val="16"/>
        </w:rPr>
        <w:t> </w:t>
      </w:r>
      <w:r>
        <w:rPr>
          <w:color w:val="231F20"/>
          <w:w w:val="105"/>
          <w:sz w:val="16"/>
        </w:rPr>
        <w:t>Disease Control and Prevention. Prevention and control of meningococ- cal</w:t>
      </w:r>
      <w:r>
        <w:rPr>
          <w:color w:val="231F20"/>
          <w:w w:val="105"/>
          <w:sz w:val="16"/>
        </w:rPr>
        <w:t> disease;</w:t>
      </w:r>
      <w:r>
        <w:rPr>
          <w:color w:val="231F20"/>
          <w:w w:val="105"/>
          <w:sz w:val="16"/>
        </w:rPr>
        <w:t> recommendations</w:t>
      </w:r>
      <w:r>
        <w:rPr>
          <w:color w:val="231F20"/>
          <w:w w:val="105"/>
          <w:sz w:val="16"/>
        </w:rPr>
        <w:t> of</w:t>
      </w:r>
      <w:r>
        <w:rPr>
          <w:color w:val="231F20"/>
          <w:w w:val="105"/>
          <w:sz w:val="16"/>
        </w:rPr>
        <w:t> the</w:t>
      </w:r>
      <w:r>
        <w:rPr>
          <w:color w:val="231F20"/>
          <w:w w:val="105"/>
          <w:sz w:val="16"/>
        </w:rPr>
        <w:t> Advisory</w:t>
      </w:r>
      <w:r>
        <w:rPr>
          <w:color w:val="231F20"/>
          <w:w w:val="105"/>
          <w:sz w:val="16"/>
        </w:rPr>
        <w:t> Committee</w:t>
      </w:r>
      <w:r>
        <w:rPr>
          <w:color w:val="231F20"/>
          <w:w w:val="105"/>
          <w:sz w:val="16"/>
        </w:rPr>
        <w:t> on Immunization</w:t>
      </w:r>
      <w:r>
        <w:rPr>
          <w:color w:val="231F20"/>
          <w:w w:val="105"/>
          <w:sz w:val="16"/>
        </w:rPr>
        <w:t> Practices</w:t>
      </w:r>
      <w:r>
        <w:rPr>
          <w:color w:val="231F20"/>
          <w:w w:val="105"/>
          <w:sz w:val="16"/>
        </w:rPr>
        <w:t> (ACIP).</w:t>
      </w:r>
      <w:r>
        <w:rPr>
          <w:color w:val="231F20"/>
          <w:w w:val="105"/>
          <w:sz w:val="16"/>
        </w:rPr>
        <w:t> </w:t>
      </w:r>
      <w:r>
        <w:rPr>
          <w:i/>
          <w:color w:val="231F20"/>
          <w:w w:val="105"/>
          <w:sz w:val="16"/>
        </w:rPr>
        <w:t>MMWR</w:t>
      </w:r>
      <w:r>
        <w:rPr>
          <w:i/>
          <w:color w:val="231F20"/>
          <w:w w:val="105"/>
          <w:sz w:val="16"/>
        </w:rPr>
        <w:t> Recomm</w:t>
      </w:r>
      <w:r>
        <w:rPr>
          <w:i/>
          <w:color w:val="231F20"/>
          <w:w w:val="105"/>
          <w:sz w:val="16"/>
        </w:rPr>
        <w:t> Rep</w:t>
      </w:r>
      <w:r>
        <w:rPr>
          <w:color w:val="231F20"/>
          <w:w w:val="105"/>
          <w:sz w:val="16"/>
        </w:rPr>
        <w:t>.</w:t>
      </w:r>
      <w:r>
        <w:rPr>
          <w:color w:val="231F20"/>
          <w:w w:val="105"/>
          <w:sz w:val="16"/>
        </w:rPr>
        <w:t> 2013; </w:t>
      </w:r>
      <w:r>
        <w:rPr>
          <w:color w:val="231F20"/>
          <w:spacing w:val="-2"/>
          <w:w w:val="105"/>
          <w:sz w:val="16"/>
        </w:rPr>
        <w:t>62(RR-2):1-28.</w:t>
      </w:r>
    </w:p>
    <w:p>
      <w:pPr>
        <w:pStyle w:val="ListParagraph"/>
        <w:numPr>
          <w:ilvl w:val="0"/>
          <w:numId w:val="9"/>
        </w:numPr>
        <w:tabs>
          <w:tab w:pos="699" w:val="left" w:leader="none"/>
        </w:tabs>
        <w:spacing w:line="235" w:lineRule="auto" w:before="0" w:after="0"/>
        <w:ind w:left="699" w:right="1079" w:hanging="380"/>
        <w:jc w:val="both"/>
        <w:rPr>
          <w:sz w:val="16"/>
        </w:rPr>
      </w:pPr>
      <w:r>
        <w:rPr>
          <w:color w:val="231F20"/>
          <w:w w:val="110"/>
          <w:sz w:val="16"/>
        </w:rPr>
        <w:t>Centers</w:t>
      </w:r>
      <w:r>
        <w:rPr>
          <w:color w:val="231F20"/>
          <w:w w:val="110"/>
          <w:sz w:val="16"/>
        </w:rPr>
        <w:t> for</w:t>
      </w:r>
      <w:r>
        <w:rPr>
          <w:color w:val="231F20"/>
          <w:w w:val="110"/>
          <w:sz w:val="16"/>
        </w:rPr>
        <w:t> Disease</w:t>
      </w:r>
      <w:r>
        <w:rPr>
          <w:color w:val="231F20"/>
          <w:w w:val="110"/>
          <w:sz w:val="16"/>
        </w:rPr>
        <w:t> Control</w:t>
      </w:r>
      <w:r>
        <w:rPr>
          <w:color w:val="231F20"/>
          <w:w w:val="110"/>
          <w:sz w:val="16"/>
        </w:rPr>
        <w:t> and</w:t>
      </w:r>
      <w:r>
        <w:rPr>
          <w:color w:val="231F20"/>
          <w:w w:val="110"/>
          <w:sz w:val="16"/>
        </w:rPr>
        <w:t> Prevention.</w:t>
      </w:r>
      <w:r>
        <w:rPr>
          <w:color w:val="231F20"/>
          <w:w w:val="110"/>
          <w:sz w:val="16"/>
        </w:rPr>
        <w:t> Prevention</w:t>
      </w:r>
      <w:r>
        <w:rPr>
          <w:color w:val="231F20"/>
          <w:w w:val="110"/>
          <w:sz w:val="16"/>
        </w:rPr>
        <w:t> </w:t>
      </w:r>
      <w:r>
        <w:rPr>
          <w:color w:val="231F20"/>
          <w:w w:val="110"/>
          <w:sz w:val="16"/>
        </w:rPr>
        <w:t>and control</w:t>
      </w:r>
      <w:r>
        <w:rPr>
          <w:color w:val="231F20"/>
          <w:w w:val="110"/>
          <w:sz w:val="16"/>
        </w:rPr>
        <w:t> of</w:t>
      </w:r>
      <w:r>
        <w:rPr>
          <w:color w:val="231F20"/>
          <w:w w:val="110"/>
          <w:sz w:val="16"/>
        </w:rPr>
        <w:t> meningococcal</w:t>
      </w:r>
      <w:r>
        <w:rPr>
          <w:color w:val="231F20"/>
          <w:w w:val="110"/>
          <w:sz w:val="16"/>
        </w:rPr>
        <w:t> disease:</w:t>
      </w:r>
      <w:r>
        <w:rPr>
          <w:color w:val="231F20"/>
          <w:w w:val="110"/>
          <w:sz w:val="16"/>
        </w:rPr>
        <w:t> recommendations</w:t>
      </w:r>
      <w:r>
        <w:rPr>
          <w:color w:val="231F20"/>
          <w:w w:val="110"/>
          <w:sz w:val="16"/>
        </w:rPr>
        <w:t> of</w:t>
      </w:r>
      <w:r>
        <w:rPr>
          <w:color w:val="231F20"/>
          <w:w w:val="110"/>
          <w:sz w:val="16"/>
        </w:rPr>
        <w:t> the </w:t>
      </w:r>
      <w:r>
        <w:rPr>
          <w:color w:val="231F20"/>
          <w:sz w:val="16"/>
        </w:rPr>
        <w:t>Advisory Committee on Immunization Practices (ACIP). </w:t>
      </w:r>
      <w:r>
        <w:rPr>
          <w:i/>
          <w:color w:val="231F20"/>
          <w:sz w:val="16"/>
        </w:rPr>
        <w:t>MMWR</w:t>
      </w:r>
      <w:r>
        <w:rPr>
          <w:i/>
          <w:color w:val="231F20"/>
          <w:w w:val="110"/>
          <w:sz w:val="16"/>
        </w:rPr>
        <w:t> Recomm</w:t>
      </w:r>
      <w:r>
        <w:rPr>
          <w:i/>
          <w:color w:val="231F20"/>
          <w:spacing w:val="-10"/>
          <w:w w:val="110"/>
          <w:sz w:val="16"/>
        </w:rPr>
        <w:t> </w:t>
      </w:r>
      <w:r>
        <w:rPr>
          <w:i/>
          <w:color w:val="231F20"/>
          <w:w w:val="110"/>
          <w:sz w:val="16"/>
        </w:rPr>
        <w:t>Rep</w:t>
      </w:r>
      <w:r>
        <w:rPr>
          <w:color w:val="231F20"/>
          <w:w w:val="110"/>
          <w:sz w:val="16"/>
        </w:rPr>
        <w:t>.</w:t>
      </w:r>
      <w:r>
        <w:rPr>
          <w:color w:val="231F20"/>
          <w:spacing w:val="-11"/>
          <w:w w:val="110"/>
          <w:sz w:val="16"/>
        </w:rPr>
        <w:t> </w:t>
      </w:r>
      <w:r>
        <w:rPr>
          <w:color w:val="231F20"/>
          <w:w w:val="110"/>
          <w:sz w:val="16"/>
        </w:rPr>
        <w:t>2005;54(RR-7):1-21.</w:t>
      </w:r>
    </w:p>
    <w:p>
      <w:pPr>
        <w:pStyle w:val="ListParagraph"/>
        <w:numPr>
          <w:ilvl w:val="0"/>
          <w:numId w:val="9"/>
        </w:numPr>
        <w:tabs>
          <w:tab w:pos="699" w:val="left" w:leader="none"/>
        </w:tabs>
        <w:spacing w:line="235" w:lineRule="auto" w:before="0" w:after="0"/>
        <w:ind w:left="699" w:right="1077" w:hanging="380"/>
        <w:jc w:val="both"/>
        <w:rPr>
          <w:sz w:val="16"/>
        </w:rPr>
      </w:pPr>
      <w:r>
        <w:rPr>
          <w:color w:val="231F20"/>
          <w:w w:val="105"/>
          <w:sz w:val="16"/>
        </w:rPr>
        <w:t>Marin</w:t>
      </w:r>
      <w:r>
        <w:rPr>
          <w:color w:val="231F20"/>
          <w:spacing w:val="-5"/>
          <w:w w:val="105"/>
          <w:sz w:val="16"/>
        </w:rPr>
        <w:t> </w:t>
      </w:r>
      <w:r>
        <w:rPr>
          <w:color w:val="231F20"/>
          <w:w w:val="105"/>
          <w:sz w:val="16"/>
        </w:rPr>
        <w:t>M,</w:t>
      </w:r>
      <w:r>
        <w:rPr>
          <w:color w:val="231F20"/>
          <w:spacing w:val="-5"/>
          <w:w w:val="105"/>
          <w:sz w:val="16"/>
        </w:rPr>
        <w:t> </w:t>
      </w:r>
      <w:r>
        <w:rPr>
          <w:color w:val="231F20"/>
          <w:w w:val="105"/>
          <w:sz w:val="16"/>
        </w:rPr>
        <w:t>Willis</w:t>
      </w:r>
      <w:r>
        <w:rPr>
          <w:color w:val="231F20"/>
          <w:spacing w:val="-5"/>
          <w:w w:val="105"/>
          <w:sz w:val="16"/>
        </w:rPr>
        <w:t> </w:t>
      </w:r>
      <w:r>
        <w:rPr>
          <w:color w:val="231F20"/>
          <w:w w:val="105"/>
          <w:sz w:val="16"/>
        </w:rPr>
        <w:t>ED,</w:t>
      </w:r>
      <w:r>
        <w:rPr>
          <w:color w:val="231F20"/>
          <w:spacing w:val="-5"/>
          <w:w w:val="105"/>
          <w:sz w:val="16"/>
        </w:rPr>
        <w:t> </w:t>
      </w:r>
      <w:r>
        <w:rPr>
          <w:color w:val="231F20"/>
          <w:w w:val="105"/>
          <w:sz w:val="16"/>
        </w:rPr>
        <w:t>Marko</w:t>
      </w:r>
      <w:r>
        <w:rPr>
          <w:color w:val="231F20"/>
          <w:spacing w:val="-5"/>
          <w:w w:val="105"/>
          <w:sz w:val="16"/>
        </w:rPr>
        <w:t> </w:t>
      </w:r>
      <w:r>
        <w:rPr>
          <w:color w:val="231F20"/>
          <w:w w:val="105"/>
          <w:sz w:val="16"/>
        </w:rPr>
        <w:t>A,</w:t>
      </w:r>
      <w:r>
        <w:rPr>
          <w:color w:val="231F20"/>
          <w:spacing w:val="-5"/>
          <w:w w:val="105"/>
          <w:sz w:val="16"/>
        </w:rPr>
        <w:t> </w:t>
      </w:r>
      <w:r>
        <w:rPr>
          <w:color w:val="231F20"/>
          <w:w w:val="105"/>
          <w:sz w:val="16"/>
        </w:rPr>
        <w:t>et al.,</w:t>
      </w:r>
      <w:r>
        <w:rPr>
          <w:color w:val="231F20"/>
          <w:spacing w:val="-5"/>
          <w:w w:val="105"/>
          <w:sz w:val="16"/>
        </w:rPr>
        <w:t> </w:t>
      </w:r>
      <w:r>
        <w:rPr>
          <w:color w:val="231F20"/>
          <w:w w:val="105"/>
          <w:sz w:val="16"/>
        </w:rPr>
        <w:t>Centers</w:t>
      </w:r>
      <w:r>
        <w:rPr>
          <w:color w:val="231F20"/>
          <w:spacing w:val="-5"/>
          <w:w w:val="105"/>
          <w:sz w:val="16"/>
        </w:rPr>
        <w:t> </w:t>
      </w:r>
      <w:r>
        <w:rPr>
          <w:color w:val="231F20"/>
          <w:w w:val="105"/>
          <w:sz w:val="16"/>
        </w:rPr>
        <w:t>for</w:t>
      </w:r>
      <w:r>
        <w:rPr>
          <w:color w:val="231F20"/>
          <w:spacing w:val="-5"/>
          <w:w w:val="105"/>
          <w:sz w:val="16"/>
        </w:rPr>
        <w:t> </w:t>
      </w:r>
      <w:r>
        <w:rPr>
          <w:color w:val="231F20"/>
          <w:w w:val="105"/>
          <w:sz w:val="16"/>
        </w:rPr>
        <w:t>Disease</w:t>
      </w:r>
      <w:r>
        <w:rPr>
          <w:color w:val="231F20"/>
          <w:spacing w:val="-5"/>
          <w:w w:val="105"/>
          <w:sz w:val="16"/>
        </w:rPr>
        <w:t> </w:t>
      </w:r>
      <w:r>
        <w:rPr>
          <w:color w:val="231F20"/>
          <w:w w:val="105"/>
          <w:sz w:val="16"/>
        </w:rPr>
        <w:t>Control and Prevention. Closure of varicella-zoster virus-containing </w:t>
      </w:r>
      <w:r>
        <w:rPr>
          <w:color w:val="231F20"/>
          <w:w w:val="105"/>
          <w:sz w:val="16"/>
        </w:rPr>
        <w:t>vac- cines</w:t>
      </w:r>
      <w:r>
        <w:rPr>
          <w:color w:val="231F20"/>
          <w:w w:val="105"/>
          <w:sz w:val="16"/>
        </w:rPr>
        <w:t> pregnancy</w:t>
      </w:r>
      <w:r>
        <w:rPr>
          <w:color w:val="231F20"/>
          <w:w w:val="105"/>
          <w:sz w:val="16"/>
        </w:rPr>
        <w:t> registry–United</w:t>
      </w:r>
      <w:r>
        <w:rPr>
          <w:color w:val="231F20"/>
          <w:w w:val="105"/>
          <w:sz w:val="16"/>
        </w:rPr>
        <w:t> States,</w:t>
      </w:r>
      <w:r>
        <w:rPr>
          <w:color w:val="231F20"/>
          <w:w w:val="105"/>
          <w:sz w:val="16"/>
        </w:rPr>
        <w:t> 2013.</w:t>
      </w:r>
      <w:r>
        <w:rPr>
          <w:color w:val="231F20"/>
          <w:w w:val="105"/>
          <w:sz w:val="16"/>
        </w:rPr>
        <w:t> </w:t>
      </w:r>
      <w:r>
        <w:rPr>
          <w:i/>
          <w:color w:val="231F20"/>
          <w:w w:val="105"/>
          <w:sz w:val="16"/>
        </w:rPr>
        <w:t>MMWR</w:t>
      </w:r>
      <w:r>
        <w:rPr>
          <w:i/>
          <w:color w:val="231F20"/>
          <w:w w:val="105"/>
          <w:sz w:val="16"/>
        </w:rPr>
        <w:t> Morb Mortal Wkly Rep</w:t>
      </w:r>
      <w:r>
        <w:rPr>
          <w:color w:val="231F20"/>
          <w:w w:val="105"/>
          <w:sz w:val="16"/>
        </w:rPr>
        <w:t>. 2014;63(33):732-733.</w:t>
      </w:r>
    </w:p>
    <w:p>
      <w:pPr>
        <w:pStyle w:val="ListParagraph"/>
        <w:numPr>
          <w:ilvl w:val="0"/>
          <w:numId w:val="9"/>
        </w:numPr>
        <w:tabs>
          <w:tab w:pos="699" w:val="left" w:leader="none"/>
        </w:tabs>
        <w:spacing w:line="235" w:lineRule="auto" w:before="0" w:after="0"/>
        <w:ind w:left="699" w:right="1079" w:hanging="380"/>
        <w:jc w:val="both"/>
        <w:rPr>
          <w:sz w:val="16"/>
        </w:rPr>
      </w:pPr>
      <w:r>
        <w:rPr>
          <w:color w:val="231F20"/>
          <w:w w:val="105"/>
          <w:sz w:val="16"/>
        </w:rPr>
        <w:t>McLean</w:t>
      </w:r>
      <w:r>
        <w:rPr>
          <w:color w:val="231F20"/>
          <w:spacing w:val="-7"/>
          <w:w w:val="105"/>
          <w:sz w:val="16"/>
        </w:rPr>
        <w:t> </w:t>
      </w:r>
      <w:r>
        <w:rPr>
          <w:color w:val="231F20"/>
          <w:w w:val="105"/>
          <w:sz w:val="16"/>
        </w:rPr>
        <w:t>HQ,</w:t>
      </w:r>
      <w:r>
        <w:rPr>
          <w:color w:val="231F20"/>
          <w:spacing w:val="-7"/>
          <w:w w:val="105"/>
          <w:sz w:val="16"/>
        </w:rPr>
        <w:t> </w:t>
      </w:r>
      <w:r>
        <w:rPr>
          <w:color w:val="231F20"/>
          <w:w w:val="105"/>
          <w:sz w:val="16"/>
        </w:rPr>
        <w:t>Fiebelkorn</w:t>
      </w:r>
      <w:r>
        <w:rPr>
          <w:color w:val="231F20"/>
          <w:spacing w:val="-7"/>
          <w:w w:val="105"/>
          <w:sz w:val="16"/>
        </w:rPr>
        <w:t> </w:t>
      </w:r>
      <w:r>
        <w:rPr>
          <w:color w:val="231F20"/>
          <w:w w:val="105"/>
          <w:sz w:val="16"/>
        </w:rPr>
        <w:t>AP,</w:t>
      </w:r>
      <w:r>
        <w:rPr>
          <w:color w:val="231F20"/>
          <w:spacing w:val="-7"/>
          <w:w w:val="105"/>
          <w:sz w:val="16"/>
        </w:rPr>
        <w:t> </w:t>
      </w:r>
      <w:r>
        <w:rPr>
          <w:color w:val="231F20"/>
          <w:w w:val="105"/>
          <w:sz w:val="16"/>
        </w:rPr>
        <w:t>Temte</w:t>
      </w:r>
      <w:r>
        <w:rPr>
          <w:color w:val="231F20"/>
          <w:spacing w:val="-7"/>
          <w:w w:val="105"/>
          <w:sz w:val="16"/>
        </w:rPr>
        <w:t> </w:t>
      </w:r>
      <w:r>
        <w:rPr>
          <w:color w:val="231F20"/>
          <w:w w:val="105"/>
          <w:sz w:val="16"/>
        </w:rPr>
        <w:t>JL,</w:t>
      </w:r>
      <w:r>
        <w:rPr>
          <w:color w:val="231F20"/>
          <w:spacing w:val="-7"/>
          <w:w w:val="105"/>
          <w:sz w:val="16"/>
        </w:rPr>
        <w:t> </w:t>
      </w:r>
      <w:r>
        <w:rPr>
          <w:color w:val="231F20"/>
          <w:w w:val="105"/>
          <w:sz w:val="16"/>
        </w:rPr>
        <w:t>et</w:t>
      </w:r>
      <w:r>
        <w:rPr>
          <w:color w:val="231F20"/>
          <w:spacing w:val="-4"/>
          <w:w w:val="105"/>
          <w:sz w:val="16"/>
        </w:rPr>
        <w:t> </w:t>
      </w:r>
      <w:r>
        <w:rPr>
          <w:color w:val="231F20"/>
          <w:w w:val="105"/>
          <w:sz w:val="16"/>
        </w:rPr>
        <w:t>al.,</w:t>
      </w:r>
      <w:r>
        <w:rPr>
          <w:color w:val="231F20"/>
          <w:spacing w:val="-7"/>
          <w:w w:val="105"/>
          <w:sz w:val="16"/>
        </w:rPr>
        <w:t> </w:t>
      </w:r>
      <w:r>
        <w:rPr>
          <w:color w:val="231F20"/>
          <w:w w:val="105"/>
          <w:sz w:val="16"/>
        </w:rPr>
        <w:t>Centers</w:t>
      </w:r>
      <w:r>
        <w:rPr>
          <w:color w:val="231F20"/>
          <w:spacing w:val="-7"/>
          <w:w w:val="105"/>
          <w:sz w:val="16"/>
        </w:rPr>
        <w:t> </w:t>
      </w:r>
      <w:r>
        <w:rPr>
          <w:color w:val="231F20"/>
          <w:w w:val="105"/>
          <w:sz w:val="16"/>
        </w:rPr>
        <w:t>for</w:t>
      </w:r>
      <w:r>
        <w:rPr>
          <w:color w:val="231F20"/>
          <w:spacing w:val="-7"/>
          <w:w w:val="105"/>
          <w:sz w:val="16"/>
        </w:rPr>
        <w:t> </w:t>
      </w:r>
      <w:r>
        <w:rPr>
          <w:color w:val="231F20"/>
          <w:w w:val="105"/>
          <w:sz w:val="16"/>
        </w:rPr>
        <w:t>Disease Control</w:t>
      </w:r>
      <w:r>
        <w:rPr>
          <w:color w:val="231F20"/>
          <w:w w:val="105"/>
          <w:sz w:val="16"/>
        </w:rPr>
        <w:t> and</w:t>
      </w:r>
      <w:r>
        <w:rPr>
          <w:color w:val="231F20"/>
          <w:w w:val="105"/>
          <w:sz w:val="16"/>
        </w:rPr>
        <w:t> Prevention.</w:t>
      </w:r>
      <w:r>
        <w:rPr>
          <w:color w:val="231F20"/>
          <w:w w:val="105"/>
          <w:sz w:val="16"/>
        </w:rPr>
        <w:t> Prevention</w:t>
      </w:r>
      <w:r>
        <w:rPr>
          <w:color w:val="231F20"/>
          <w:w w:val="105"/>
          <w:sz w:val="16"/>
        </w:rPr>
        <w:t> of</w:t>
      </w:r>
      <w:r>
        <w:rPr>
          <w:color w:val="231F20"/>
          <w:w w:val="105"/>
          <w:sz w:val="16"/>
        </w:rPr>
        <w:t> measles,</w:t>
      </w:r>
      <w:r>
        <w:rPr>
          <w:color w:val="231F20"/>
          <w:w w:val="105"/>
          <w:sz w:val="16"/>
        </w:rPr>
        <w:t> rubella,</w:t>
      </w:r>
      <w:r>
        <w:rPr>
          <w:color w:val="231F20"/>
          <w:w w:val="105"/>
          <w:sz w:val="16"/>
        </w:rPr>
        <w:t> con- genital</w:t>
      </w:r>
      <w:r>
        <w:rPr>
          <w:color w:val="231F20"/>
          <w:w w:val="105"/>
          <w:sz w:val="16"/>
        </w:rPr>
        <w:t> rubella</w:t>
      </w:r>
      <w:r>
        <w:rPr>
          <w:color w:val="231F20"/>
          <w:w w:val="105"/>
          <w:sz w:val="16"/>
        </w:rPr>
        <w:t> syndrome,</w:t>
      </w:r>
      <w:r>
        <w:rPr>
          <w:color w:val="231F20"/>
          <w:w w:val="105"/>
          <w:sz w:val="16"/>
        </w:rPr>
        <w:t> and</w:t>
      </w:r>
      <w:r>
        <w:rPr>
          <w:color w:val="231F20"/>
          <w:w w:val="105"/>
          <w:sz w:val="16"/>
        </w:rPr>
        <w:t> mumps:</w:t>
      </w:r>
      <w:r>
        <w:rPr>
          <w:color w:val="231F20"/>
          <w:w w:val="105"/>
          <w:sz w:val="16"/>
        </w:rPr>
        <w:t> 2013</w:t>
      </w:r>
      <w:r>
        <w:rPr>
          <w:color w:val="231F20"/>
          <w:w w:val="105"/>
          <w:sz w:val="16"/>
        </w:rPr>
        <w:t> summary</w:t>
      </w:r>
      <w:r>
        <w:rPr>
          <w:color w:val="231F20"/>
          <w:w w:val="105"/>
          <w:sz w:val="16"/>
        </w:rPr>
        <w:t> recom- mendations</w:t>
      </w:r>
      <w:r>
        <w:rPr>
          <w:color w:val="231F20"/>
          <w:w w:val="105"/>
          <w:sz w:val="16"/>
        </w:rPr>
        <w:t> of</w:t>
      </w:r>
      <w:r>
        <w:rPr>
          <w:color w:val="231F20"/>
          <w:w w:val="105"/>
          <w:sz w:val="16"/>
        </w:rPr>
        <w:t> the</w:t>
      </w:r>
      <w:r>
        <w:rPr>
          <w:color w:val="231F20"/>
          <w:w w:val="105"/>
          <w:sz w:val="16"/>
        </w:rPr>
        <w:t> Advisory</w:t>
      </w:r>
      <w:r>
        <w:rPr>
          <w:color w:val="231F20"/>
          <w:w w:val="105"/>
          <w:sz w:val="16"/>
        </w:rPr>
        <w:t> Committee</w:t>
      </w:r>
      <w:r>
        <w:rPr>
          <w:color w:val="231F20"/>
          <w:w w:val="105"/>
          <w:sz w:val="16"/>
        </w:rPr>
        <w:t> on</w:t>
      </w:r>
      <w:r>
        <w:rPr>
          <w:color w:val="231F20"/>
          <w:w w:val="105"/>
          <w:sz w:val="16"/>
        </w:rPr>
        <w:t> Immunization Practices (ACIP). </w:t>
      </w:r>
      <w:r>
        <w:rPr>
          <w:i/>
          <w:color w:val="231F20"/>
          <w:w w:val="105"/>
          <w:sz w:val="16"/>
        </w:rPr>
        <w:t>MMWR Recomm Rep</w:t>
      </w:r>
      <w:r>
        <w:rPr>
          <w:color w:val="231F20"/>
          <w:w w:val="105"/>
          <w:sz w:val="16"/>
        </w:rPr>
        <w:t>. 2013;62(RR-04):1-34.</w:t>
      </w:r>
    </w:p>
    <w:p>
      <w:pPr>
        <w:pStyle w:val="ListParagraph"/>
        <w:numPr>
          <w:ilvl w:val="0"/>
          <w:numId w:val="9"/>
        </w:numPr>
        <w:tabs>
          <w:tab w:pos="699" w:val="left" w:leader="none"/>
        </w:tabs>
        <w:spacing w:line="235" w:lineRule="auto" w:before="0" w:after="0"/>
        <w:ind w:left="699" w:right="1077" w:hanging="380"/>
        <w:jc w:val="both"/>
        <w:rPr>
          <w:sz w:val="16"/>
        </w:rPr>
      </w:pPr>
      <w:r>
        <w:rPr>
          <w:color w:val="231F20"/>
          <w:sz w:val="16"/>
        </w:rPr>
        <w:t>Centers for Disease Control and Prevention. Prevention of </w:t>
      </w:r>
      <w:r>
        <w:rPr>
          <w:color w:val="231F20"/>
          <w:sz w:val="16"/>
        </w:rPr>
        <w:t>hepa-</w:t>
      </w:r>
      <w:r>
        <w:rPr>
          <w:color w:val="231F20"/>
          <w:spacing w:val="40"/>
          <w:w w:val="110"/>
          <w:sz w:val="16"/>
        </w:rPr>
        <w:t> </w:t>
      </w:r>
      <w:r>
        <w:rPr>
          <w:color w:val="231F20"/>
          <w:w w:val="110"/>
          <w:sz w:val="16"/>
        </w:rPr>
        <w:t>titis</w:t>
      </w:r>
      <w:r>
        <w:rPr>
          <w:color w:val="231F20"/>
          <w:w w:val="110"/>
          <w:sz w:val="16"/>
        </w:rPr>
        <w:t> A</w:t>
      </w:r>
      <w:r>
        <w:rPr>
          <w:color w:val="231F20"/>
          <w:w w:val="110"/>
          <w:sz w:val="16"/>
        </w:rPr>
        <w:t> through</w:t>
      </w:r>
      <w:r>
        <w:rPr>
          <w:color w:val="231F20"/>
          <w:w w:val="110"/>
          <w:sz w:val="16"/>
        </w:rPr>
        <w:t> active</w:t>
      </w:r>
      <w:r>
        <w:rPr>
          <w:color w:val="231F20"/>
          <w:w w:val="110"/>
          <w:sz w:val="16"/>
        </w:rPr>
        <w:t> or</w:t>
      </w:r>
      <w:r>
        <w:rPr>
          <w:color w:val="231F20"/>
          <w:w w:val="110"/>
          <w:sz w:val="16"/>
        </w:rPr>
        <w:t> passive</w:t>
      </w:r>
      <w:r>
        <w:rPr>
          <w:color w:val="231F20"/>
          <w:w w:val="110"/>
          <w:sz w:val="16"/>
        </w:rPr>
        <w:t> immunization:</w:t>
      </w:r>
      <w:r>
        <w:rPr>
          <w:color w:val="231F20"/>
          <w:w w:val="110"/>
          <w:sz w:val="16"/>
        </w:rPr>
        <w:t> recommenda- tions</w:t>
      </w:r>
      <w:r>
        <w:rPr>
          <w:color w:val="231F20"/>
          <w:w w:val="110"/>
          <w:sz w:val="16"/>
        </w:rPr>
        <w:t> of</w:t>
      </w:r>
      <w:r>
        <w:rPr>
          <w:color w:val="231F20"/>
          <w:w w:val="110"/>
          <w:sz w:val="16"/>
        </w:rPr>
        <w:t> the</w:t>
      </w:r>
      <w:r>
        <w:rPr>
          <w:color w:val="231F20"/>
          <w:w w:val="110"/>
          <w:sz w:val="16"/>
        </w:rPr>
        <w:t> Advisory</w:t>
      </w:r>
      <w:r>
        <w:rPr>
          <w:color w:val="231F20"/>
          <w:w w:val="110"/>
          <w:sz w:val="16"/>
        </w:rPr>
        <w:t> Committee</w:t>
      </w:r>
      <w:r>
        <w:rPr>
          <w:color w:val="231F20"/>
          <w:w w:val="110"/>
          <w:sz w:val="16"/>
        </w:rPr>
        <w:t> on</w:t>
      </w:r>
      <w:r>
        <w:rPr>
          <w:color w:val="231F20"/>
          <w:w w:val="110"/>
          <w:sz w:val="16"/>
        </w:rPr>
        <w:t> Immunization</w:t>
      </w:r>
      <w:r>
        <w:rPr>
          <w:color w:val="231F20"/>
          <w:w w:val="110"/>
          <w:sz w:val="16"/>
        </w:rPr>
        <w:t> Practices (ACIP).</w:t>
      </w:r>
      <w:r>
        <w:rPr>
          <w:color w:val="231F20"/>
          <w:spacing w:val="-11"/>
          <w:w w:val="110"/>
          <w:sz w:val="16"/>
        </w:rPr>
        <w:t> </w:t>
      </w:r>
      <w:r>
        <w:rPr>
          <w:i/>
          <w:color w:val="231F20"/>
          <w:w w:val="110"/>
          <w:sz w:val="16"/>
        </w:rPr>
        <w:t>MMWR</w:t>
      </w:r>
      <w:r>
        <w:rPr>
          <w:i/>
          <w:color w:val="231F20"/>
          <w:spacing w:val="-10"/>
          <w:w w:val="110"/>
          <w:sz w:val="16"/>
        </w:rPr>
        <w:t> </w:t>
      </w:r>
      <w:r>
        <w:rPr>
          <w:i/>
          <w:color w:val="231F20"/>
          <w:w w:val="110"/>
          <w:sz w:val="16"/>
        </w:rPr>
        <w:t>Recomm</w:t>
      </w:r>
      <w:r>
        <w:rPr>
          <w:i/>
          <w:color w:val="231F20"/>
          <w:spacing w:val="-10"/>
          <w:w w:val="110"/>
          <w:sz w:val="16"/>
        </w:rPr>
        <w:t> </w:t>
      </w:r>
      <w:r>
        <w:rPr>
          <w:i/>
          <w:color w:val="231F20"/>
          <w:w w:val="110"/>
          <w:sz w:val="16"/>
        </w:rPr>
        <w:t>Rep</w:t>
      </w:r>
      <w:r>
        <w:rPr>
          <w:color w:val="231F20"/>
          <w:w w:val="110"/>
          <w:sz w:val="16"/>
        </w:rPr>
        <w:t>.</w:t>
      </w:r>
      <w:r>
        <w:rPr>
          <w:color w:val="231F20"/>
          <w:spacing w:val="-11"/>
          <w:w w:val="110"/>
          <w:sz w:val="16"/>
        </w:rPr>
        <w:t> </w:t>
      </w:r>
      <w:r>
        <w:rPr>
          <w:color w:val="231F20"/>
          <w:w w:val="110"/>
          <w:sz w:val="16"/>
        </w:rPr>
        <w:t>2006;55(RR-7):1-23.</w:t>
      </w:r>
    </w:p>
    <w:p>
      <w:pPr>
        <w:pStyle w:val="ListParagraph"/>
        <w:numPr>
          <w:ilvl w:val="0"/>
          <w:numId w:val="9"/>
        </w:numPr>
        <w:tabs>
          <w:tab w:pos="697" w:val="left" w:leader="none"/>
          <w:tab w:pos="699" w:val="left" w:leader="none"/>
        </w:tabs>
        <w:spacing w:line="235" w:lineRule="auto" w:before="0" w:after="0"/>
        <w:ind w:left="699" w:right="1078" w:hanging="380"/>
        <w:jc w:val="both"/>
        <w:rPr>
          <w:sz w:val="16"/>
        </w:rPr>
      </w:pPr>
      <w:bookmarkStart w:name="_bookmark178" w:id="275"/>
      <w:bookmarkEnd w:id="275"/>
      <w:r>
        <w:rPr/>
      </w:r>
      <w:r>
        <w:rPr>
          <w:color w:val="231F20"/>
          <w:sz w:val="16"/>
        </w:rPr>
        <w:t>Tsai TF, Paul R, Lynberg MC, et al. Congenital yellow fever virus</w:t>
      </w:r>
      <w:r>
        <w:rPr>
          <w:color w:val="231F20"/>
          <w:spacing w:val="40"/>
          <w:sz w:val="16"/>
        </w:rPr>
        <w:t> </w:t>
      </w:r>
      <w:r>
        <w:rPr>
          <w:color w:val="231F20"/>
          <w:sz w:val="16"/>
        </w:rPr>
        <w:t>infection after immunization in pregnancy. </w:t>
      </w:r>
      <w:r>
        <w:rPr>
          <w:i/>
          <w:color w:val="231F20"/>
          <w:sz w:val="16"/>
        </w:rPr>
        <w:t>J Infect Dis</w:t>
      </w:r>
      <w:r>
        <w:rPr>
          <w:color w:val="231F20"/>
          <w:sz w:val="16"/>
        </w:rPr>
        <w:t>. </w:t>
      </w:r>
      <w:r>
        <w:rPr>
          <w:color w:val="231F20"/>
          <w:sz w:val="16"/>
        </w:rPr>
        <w:t>1993;</w:t>
      </w:r>
      <w:r>
        <w:rPr>
          <w:color w:val="231F20"/>
          <w:spacing w:val="40"/>
          <w:sz w:val="16"/>
        </w:rPr>
        <w:t> </w:t>
      </w:r>
      <w:r>
        <w:rPr>
          <w:color w:val="231F20"/>
          <w:spacing w:val="-2"/>
          <w:sz w:val="16"/>
        </w:rPr>
        <w:t>168:1520-1523.</w:t>
      </w:r>
    </w:p>
    <w:p>
      <w:pPr>
        <w:pStyle w:val="ListParagraph"/>
        <w:numPr>
          <w:ilvl w:val="0"/>
          <w:numId w:val="9"/>
        </w:numPr>
        <w:tabs>
          <w:tab w:pos="699" w:val="left" w:leader="none"/>
        </w:tabs>
        <w:spacing w:line="235" w:lineRule="auto" w:before="0" w:after="0"/>
        <w:ind w:left="699" w:right="1077" w:hanging="380"/>
        <w:jc w:val="both"/>
        <w:rPr>
          <w:sz w:val="16"/>
        </w:rPr>
      </w:pPr>
      <w:r>
        <w:rPr>
          <w:color w:val="231F20"/>
          <w:w w:val="110"/>
          <w:sz w:val="16"/>
        </w:rPr>
        <w:t>Centers</w:t>
      </w:r>
      <w:r>
        <w:rPr>
          <w:color w:val="231F20"/>
          <w:w w:val="110"/>
          <w:sz w:val="16"/>
        </w:rPr>
        <w:t> for</w:t>
      </w:r>
      <w:r>
        <w:rPr>
          <w:color w:val="231F20"/>
          <w:w w:val="110"/>
          <w:sz w:val="16"/>
        </w:rPr>
        <w:t> Disease</w:t>
      </w:r>
      <w:r>
        <w:rPr>
          <w:color w:val="231F20"/>
          <w:w w:val="110"/>
          <w:sz w:val="16"/>
        </w:rPr>
        <w:t> Control</w:t>
      </w:r>
      <w:r>
        <w:rPr>
          <w:color w:val="231F20"/>
          <w:w w:val="110"/>
          <w:sz w:val="16"/>
        </w:rPr>
        <w:t> and</w:t>
      </w:r>
      <w:r>
        <w:rPr>
          <w:color w:val="231F20"/>
          <w:w w:val="110"/>
          <w:sz w:val="16"/>
        </w:rPr>
        <w:t> Prevention.</w:t>
      </w:r>
      <w:r>
        <w:rPr>
          <w:color w:val="231F20"/>
          <w:w w:val="110"/>
          <w:sz w:val="16"/>
        </w:rPr>
        <w:t> Control</w:t>
      </w:r>
      <w:r>
        <w:rPr>
          <w:color w:val="231F20"/>
          <w:w w:val="110"/>
          <w:sz w:val="16"/>
        </w:rPr>
        <w:t> and</w:t>
      </w:r>
      <w:r>
        <w:rPr>
          <w:color w:val="231F20"/>
          <w:w w:val="110"/>
          <w:sz w:val="16"/>
        </w:rPr>
        <w:t> pre- vention</w:t>
      </w:r>
      <w:r>
        <w:rPr>
          <w:color w:val="231F20"/>
          <w:w w:val="110"/>
          <w:sz w:val="16"/>
        </w:rPr>
        <w:t> of</w:t>
      </w:r>
      <w:r>
        <w:rPr>
          <w:color w:val="231F20"/>
          <w:w w:val="110"/>
          <w:sz w:val="16"/>
        </w:rPr>
        <w:t> rubella:</w:t>
      </w:r>
      <w:r>
        <w:rPr>
          <w:color w:val="231F20"/>
          <w:w w:val="110"/>
          <w:sz w:val="16"/>
        </w:rPr>
        <w:t> evaluation</w:t>
      </w:r>
      <w:r>
        <w:rPr>
          <w:color w:val="231F20"/>
          <w:w w:val="110"/>
          <w:sz w:val="16"/>
        </w:rPr>
        <w:t> and</w:t>
      </w:r>
      <w:r>
        <w:rPr>
          <w:color w:val="231F20"/>
          <w:w w:val="110"/>
          <w:sz w:val="16"/>
        </w:rPr>
        <w:t> management</w:t>
      </w:r>
      <w:r>
        <w:rPr>
          <w:color w:val="231F20"/>
          <w:w w:val="110"/>
          <w:sz w:val="16"/>
        </w:rPr>
        <w:t> of</w:t>
      </w:r>
      <w:r>
        <w:rPr>
          <w:color w:val="231F20"/>
          <w:w w:val="110"/>
          <w:sz w:val="16"/>
        </w:rPr>
        <w:t> </w:t>
      </w:r>
      <w:r>
        <w:rPr>
          <w:color w:val="231F20"/>
          <w:w w:val="110"/>
          <w:sz w:val="16"/>
        </w:rPr>
        <w:t>suspected outbreaks,</w:t>
      </w:r>
      <w:r>
        <w:rPr>
          <w:color w:val="231F20"/>
          <w:w w:val="110"/>
          <w:sz w:val="16"/>
        </w:rPr>
        <w:t> rubella</w:t>
      </w:r>
      <w:r>
        <w:rPr>
          <w:color w:val="231F20"/>
          <w:w w:val="110"/>
          <w:sz w:val="16"/>
        </w:rPr>
        <w:t> in</w:t>
      </w:r>
      <w:r>
        <w:rPr>
          <w:color w:val="231F20"/>
          <w:w w:val="110"/>
          <w:sz w:val="16"/>
        </w:rPr>
        <w:t> pregnant</w:t>
      </w:r>
      <w:r>
        <w:rPr>
          <w:color w:val="231F20"/>
          <w:w w:val="110"/>
          <w:sz w:val="16"/>
        </w:rPr>
        <w:t> women,</w:t>
      </w:r>
      <w:r>
        <w:rPr>
          <w:color w:val="231F20"/>
          <w:w w:val="110"/>
          <w:sz w:val="16"/>
        </w:rPr>
        <w:t> and</w:t>
      </w:r>
      <w:r>
        <w:rPr>
          <w:color w:val="231F20"/>
          <w:w w:val="110"/>
          <w:sz w:val="16"/>
        </w:rPr>
        <w:t> surveillance</w:t>
      </w:r>
      <w:r>
        <w:rPr>
          <w:color w:val="231F20"/>
          <w:w w:val="110"/>
          <w:sz w:val="16"/>
        </w:rPr>
        <w:t> for congenital</w:t>
      </w:r>
      <w:r>
        <w:rPr>
          <w:color w:val="231F20"/>
          <w:w w:val="110"/>
          <w:sz w:val="16"/>
        </w:rPr>
        <w:t> rubella</w:t>
      </w:r>
      <w:r>
        <w:rPr>
          <w:color w:val="231F20"/>
          <w:w w:val="110"/>
          <w:sz w:val="16"/>
        </w:rPr>
        <w:t> syndrome.</w:t>
      </w:r>
      <w:r>
        <w:rPr>
          <w:color w:val="231F20"/>
          <w:w w:val="110"/>
          <w:sz w:val="16"/>
        </w:rPr>
        <w:t> </w:t>
      </w:r>
      <w:r>
        <w:rPr>
          <w:i/>
          <w:color w:val="231F20"/>
          <w:w w:val="110"/>
          <w:sz w:val="16"/>
        </w:rPr>
        <w:t>MMWR</w:t>
      </w:r>
      <w:r>
        <w:rPr>
          <w:i/>
          <w:color w:val="231F20"/>
          <w:w w:val="110"/>
          <w:sz w:val="16"/>
        </w:rPr>
        <w:t> Recomm</w:t>
      </w:r>
      <w:r>
        <w:rPr>
          <w:i/>
          <w:color w:val="231F20"/>
          <w:w w:val="110"/>
          <w:sz w:val="16"/>
        </w:rPr>
        <w:t> Rep</w:t>
      </w:r>
      <w:r>
        <w:rPr>
          <w:color w:val="231F20"/>
          <w:w w:val="110"/>
          <w:sz w:val="16"/>
        </w:rPr>
        <w:t>.</w:t>
      </w:r>
      <w:r>
        <w:rPr>
          <w:color w:val="231F20"/>
          <w:w w:val="110"/>
          <w:sz w:val="16"/>
        </w:rPr>
        <w:t> 2001; </w:t>
      </w:r>
      <w:r>
        <w:rPr>
          <w:color w:val="231F20"/>
          <w:spacing w:val="-2"/>
          <w:w w:val="110"/>
          <w:sz w:val="16"/>
        </w:rPr>
        <w:t>50(RR-12):1-23.</w:t>
      </w:r>
    </w:p>
    <w:p>
      <w:pPr>
        <w:pStyle w:val="ListParagraph"/>
        <w:numPr>
          <w:ilvl w:val="0"/>
          <w:numId w:val="9"/>
        </w:numPr>
        <w:tabs>
          <w:tab w:pos="699" w:val="left" w:leader="none"/>
        </w:tabs>
        <w:spacing w:line="235" w:lineRule="auto" w:before="0" w:after="0"/>
        <w:ind w:left="699" w:right="1077" w:hanging="380"/>
        <w:jc w:val="both"/>
        <w:rPr>
          <w:sz w:val="16"/>
        </w:rPr>
      </w:pPr>
      <w:bookmarkStart w:name="_bookmark179" w:id="276"/>
      <w:bookmarkEnd w:id="276"/>
      <w:r>
        <w:rPr/>
      </w:r>
      <w:r>
        <w:rPr>
          <w:color w:val="231F20"/>
          <w:w w:val="105"/>
          <w:sz w:val="16"/>
        </w:rPr>
        <w:t>Salzman</w:t>
      </w:r>
      <w:r>
        <w:rPr>
          <w:color w:val="231F20"/>
          <w:w w:val="105"/>
          <w:sz w:val="16"/>
        </w:rPr>
        <w:t> MB,</w:t>
      </w:r>
      <w:r>
        <w:rPr>
          <w:color w:val="231F20"/>
          <w:w w:val="105"/>
          <w:sz w:val="16"/>
        </w:rPr>
        <w:t> Sharrar</w:t>
      </w:r>
      <w:r>
        <w:rPr>
          <w:color w:val="231F20"/>
          <w:w w:val="105"/>
          <w:sz w:val="16"/>
        </w:rPr>
        <w:t> RG,</w:t>
      </w:r>
      <w:r>
        <w:rPr>
          <w:color w:val="231F20"/>
          <w:w w:val="105"/>
          <w:sz w:val="16"/>
        </w:rPr>
        <w:t> Steinberg</w:t>
      </w:r>
      <w:r>
        <w:rPr>
          <w:color w:val="231F20"/>
          <w:w w:val="105"/>
          <w:sz w:val="16"/>
        </w:rPr>
        <w:t> S,</w:t>
      </w:r>
      <w:r>
        <w:rPr>
          <w:color w:val="231F20"/>
          <w:w w:val="105"/>
          <w:sz w:val="16"/>
        </w:rPr>
        <w:t> et al.</w:t>
      </w:r>
      <w:r>
        <w:rPr>
          <w:color w:val="231F20"/>
          <w:w w:val="105"/>
          <w:sz w:val="16"/>
        </w:rPr>
        <w:t> Transmission</w:t>
      </w:r>
      <w:r>
        <w:rPr>
          <w:color w:val="231F20"/>
          <w:w w:val="105"/>
          <w:sz w:val="16"/>
        </w:rPr>
        <w:t> of varicella-vaccine virus from a healthy 12-month-old child to </w:t>
      </w:r>
      <w:r>
        <w:rPr>
          <w:color w:val="231F20"/>
          <w:w w:val="105"/>
          <w:sz w:val="16"/>
        </w:rPr>
        <w:t>his pregnant mother. </w:t>
      </w:r>
      <w:r>
        <w:rPr>
          <w:i/>
          <w:color w:val="231F20"/>
          <w:sz w:val="16"/>
        </w:rPr>
        <w:t>J </w:t>
      </w:r>
      <w:r>
        <w:rPr>
          <w:i/>
          <w:color w:val="231F20"/>
          <w:w w:val="105"/>
          <w:sz w:val="16"/>
        </w:rPr>
        <w:t>Pediatr</w:t>
      </w:r>
      <w:r>
        <w:rPr>
          <w:color w:val="231F20"/>
          <w:w w:val="105"/>
          <w:sz w:val="16"/>
        </w:rPr>
        <w:t>. 1997;131:151-154.</w:t>
      </w:r>
    </w:p>
    <w:p>
      <w:pPr>
        <w:pStyle w:val="ListParagraph"/>
        <w:numPr>
          <w:ilvl w:val="0"/>
          <w:numId w:val="9"/>
        </w:numPr>
        <w:tabs>
          <w:tab w:pos="699" w:val="left" w:leader="none"/>
        </w:tabs>
        <w:spacing w:line="235" w:lineRule="auto" w:before="0" w:after="0"/>
        <w:ind w:left="699" w:right="1078" w:hanging="380"/>
        <w:jc w:val="both"/>
        <w:rPr>
          <w:sz w:val="16"/>
        </w:rPr>
      </w:pPr>
      <w:r>
        <w:rPr>
          <w:color w:val="231F20"/>
          <w:sz w:val="16"/>
        </w:rPr>
        <w:t>Long SS. Toddler-to-mother transmission of varicella-</w:t>
      </w:r>
      <w:r>
        <w:rPr>
          <w:color w:val="231F20"/>
          <w:sz w:val="16"/>
        </w:rPr>
        <w:t>vaccine</w:t>
      </w:r>
      <w:r>
        <w:rPr>
          <w:color w:val="231F20"/>
          <w:spacing w:val="80"/>
          <w:sz w:val="16"/>
        </w:rPr>
        <w:t> </w:t>
      </w:r>
      <w:r>
        <w:rPr>
          <w:color w:val="231F20"/>
          <w:sz w:val="16"/>
        </w:rPr>
        <w:t>virus: how bad is that? </w:t>
      </w:r>
      <w:r>
        <w:rPr>
          <w:i/>
          <w:color w:val="231F20"/>
          <w:sz w:val="16"/>
        </w:rPr>
        <w:t>J</w:t>
      </w:r>
      <w:r>
        <w:rPr>
          <w:i/>
          <w:color w:val="231F20"/>
          <w:spacing w:val="40"/>
          <w:sz w:val="16"/>
        </w:rPr>
        <w:t> </w:t>
      </w:r>
      <w:r>
        <w:rPr>
          <w:i/>
          <w:color w:val="231F20"/>
          <w:sz w:val="16"/>
        </w:rPr>
        <w:t>Pediatr</w:t>
      </w:r>
      <w:r>
        <w:rPr>
          <w:color w:val="231F20"/>
          <w:sz w:val="16"/>
        </w:rPr>
        <w:t>. 1997;131:10-12.</w:t>
      </w:r>
    </w:p>
    <w:p>
      <w:pPr>
        <w:pStyle w:val="ListParagraph"/>
        <w:numPr>
          <w:ilvl w:val="0"/>
          <w:numId w:val="9"/>
        </w:numPr>
        <w:tabs>
          <w:tab w:pos="699" w:val="left" w:leader="none"/>
        </w:tabs>
        <w:spacing w:line="235" w:lineRule="auto" w:before="0" w:after="0"/>
        <w:ind w:left="699" w:right="1077" w:hanging="380"/>
        <w:jc w:val="both"/>
        <w:rPr>
          <w:sz w:val="16"/>
        </w:rPr>
      </w:pPr>
      <w:bookmarkStart w:name="_bookmark180" w:id="277"/>
      <w:bookmarkEnd w:id="277"/>
      <w:r>
        <w:rPr/>
      </w:r>
      <w:r>
        <w:rPr>
          <w:color w:val="231F20"/>
          <w:sz w:val="16"/>
        </w:rPr>
        <w:t>Hlady</w:t>
      </w:r>
      <w:r>
        <w:rPr>
          <w:color w:val="231F20"/>
          <w:spacing w:val="40"/>
          <w:sz w:val="16"/>
        </w:rPr>
        <w:t> </w:t>
      </w:r>
      <w:r>
        <w:rPr>
          <w:color w:val="231F20"/>
          <w:sz w:val="16"/>
        </w:rPr>
        <w:t>WG,</w:t>
      </w:r>
      <w:r>
        <w:rPr>
          <w:color w:val="231F20"/>
          <w:spacing w:val="40"/>
          <w:sz w:val="16"/>
        </w:rPr>
        <w:t> </w:t>
      </w:r>
      <w:r>
        <w:rPr>
          <w:color w:val="231F20"/>
          <w:sz w:val="16"/>
        </w:rPr>
        <w:t>Bennett</w:t>
      </w:r>
      <w:r>
        <w:rPr>
          <w:color w:val="231F20"/>
          <w:spacing w:val="40"/>
          <w:sz w:val="16"/>
        </w:rPr>
        <w:t> </w:t>
      </w:r>
      <w:r>
        <w:rPr>
          <w:color w:val="231F20"/>
          <w:sz w:val="16"/>
        </w:rPr>
        <w:t>JV,</w:t>
      </w:r>
      <w:r>
        <w:rPr>
          <w:color w:val="231F20"/>
          <w:spacing w:val="40"/>
          <w:sz w:val="16"/>
        </w:rPr>
        <w:t> </w:t>
      </w:r>
      <w:r>
        <w:rPr>
          <w:color w:val="231F20"/>
          <w:sz w:val="16"/>
        </w:rPr>
        <w:t>Samadi</w:t>
      </w:r>
      <w:r>
        <w:rPr>
          <w:color w:val="231F20"/>
          <w:spacing w:val="40"/>
          <w:sz w:val="16"/>
        </w:rPr>
        <w:t> </w:t>
      </w:r>
      <w:r>
        <w:rPr>
          <w:color w:val="231F20"/>
          <w:sz w:val="16"/>
        </w:rPr>
        <w:t>AR,</w:t>
      </w:r>
      <w:r>
        <w:rPr>
          <w:color w:val="231F20"/>
          <w:spacing w:val="40"/>
          <w:sz w:val="16"/>
        </w:rPr>
        <w:t> </w:t>
      </w:r>
      <w:r>
        <w:rPr>
          <w:color w:val="231F20"/>
          <w:sz w:val="16"/>
        </w:rPr>
        <w:t>et al.</w:t>
      </w:r>
      <w:r>
        <w:rPr>
          <w:color w:val="231F20"/>
          <w:spacing w:val="40"/>
          <w:sz w:val="16"/>
        </w:rPr>
        <w:t> </w:t>
      </w:r>
      <w:r>
        <w:rPr>
          <w:color w:val="231F20"/>
          <w:sz w:val="16"/>
        </w:rPr>
        <w:t>Neonatal</w:t>
      </w:r>
      <w:r>
        <w:rPr>
          <w:color w:val="231F20"/>
          <w:spacing w:val="40"/>
          <w:sz w:val="16"/>
        </w:rPr>
        <w:t> </w:t>
      </w:r>
      <w:r>
        <w:rPr>
          <w:color w:val="231F20"/>
          <w:sz w:val="16"/>
        </w:rPr>
        <w:t>tetanus</w:t>
      </w:r>
      <w:r>
        <w:rPr>
          <w:color w:val="231F20"/>
          <w:spacing w:val="40"/>
          <w:sz w:val="16"/>
        </w:rPr>
        <w:t> </w:t>
      </w:r>
      <w:r>
        <w:rPr>
          <w:color w:val="231F20"/>
          <w:sz w:val="16"/>
        </w:rPr>
        <w:t>in</w:t>
      </w:r>
      <w:r>
        <w:rPr>
          <w:color w:val="231F20"/>
          <w:spacing w:val="40"/>
          <w:sz w:val="16"/>
        </w:rPr>
        <w:t> </w:t>
      </w:r>
      <w:r>
        <w:rPr>
          <w:color w:val="231F20"/>
          <w:sz w:val="16"/>
        </w:rPr>
        <w:t>rural Bangladesh: risk factors and toxoid efficacy. </w:t>
      </w:r>
      <w:r>
        <w:rPr>
          <w:i/>
          <w:color w:val="231F20"/>
          <w:sz w:val="16"/>
        </w:rPr>
        <w:t>Am J </w:t>
      </w:r>
      <w:r>
        <w:rPr>
          <w:i/>
          <w:color w:val="231F20"/>
          <w:sz w:val="16"/>
        </w:rPr>
        <w:t>Public</w:t>
      </w:r>
      <w:r>
        <w:rPr>
          <w:i/>
          <w:color w:val="231F20"/>
          <w:spacing w:val="40"/>
          <w:sz w:val="16"/>
        </w:rPr>
        <w:t> </w:t>
      </w:r>
      <w:r>
        <w:rPr>
          <w:i/>
          <w:color w:val="231F20"/>
          <w:sz w:val="16"/>
        </w:rPr>
        <w:t>Health</w:t>
      </w:r>
      <w:r>
        <w:rPr>
          <w:color w:val="231F20"/>
          <w:sz w:val="16"/>
        </w:rPr>
        <w:t>. 1992;82:1365-1369.</w:t>
      </w:r>
    </w:p>
    <w:p>
      <w:pPr>
        <w:pStyle w:val="ListParagraph"/>
        <w:numPr>
          <w:ilvl w:val="0"/>
          <w:numId w:val="9"/>
        </w:numPr>
        <w:tabs>
          <w:tab w:pos="699" w:val="left" w:leader="none"/>
        </w:tabs>
        <w:spacing w:line="235" w:lineRule="auto" w:before="0" w:after="0"/>
        <w:ind w:left="699" w:right="1079" w:hanging="380"/>
        <w:jc w:val="both"/>
        <w:rPr>
          <w:sz w:val="16"/>
        </w:rPr>
      </w:pPr>
      <w:bookmarkStart w:name="_bookmark181" w:id="278"/>
      <w:bookmarkEnd w:id="278"/>
      <w:r>
        <w:rPr/>
      </w:r>
      <w:r>
        <w:rPr>
          <w:color w:val="231F20"/>
          <w:w w:val="105"/>
          <w:sz w:val="16"/>
        </w:rPr>
        <w:t>de</w:t>
      </w:r>
      <w:r>
        <w:rPr>
          <w:color w:val="231F20"/>
          <w:w w:val="105"/>
          <w:sz w:val="16"/>
        </w:rPr>
        <w:t> Quadros</w:t>
      </w:r>
      <w:r>
        <w:rPr>
          <w:color w:val="231F20"/>
          <w:w w:val="105"/>
          <w:sz w:val="16"/>
        </w:rPr>
        <w:t> CA,</w:t>
      </w:r>
      <w:r>
        <w:rPr>
          <w:color w:val="231F20"/>
          <w:w w:val="105"/>
          <w:sz w:val="16"/>
        </w:rPr>
        <w:t> Andrus</w:t>
      </w:r>
      <w:r>
        <w:rPr>
          <w:color w:val="231F20"/>
          <w:w w:val="105"/>
          <w:sz w:val="16"/>
        </w:rPr>
        <w:t> JK,</w:t>
      </w:r>
      <w:r>
        <w:rPr>
          <w:color w:val="231F20"/>
          <w:w w:val="105"/>
          <w:sz w:val="16"/>
        </w:rPr>
        <w:t> Olive</w:t>
      </w:r>
      <w:r>
        <w:rPr>
          <w:color w:val="231F20"/>
          <w:w w:val="105"/>
          <w:sz w:val="16"/>
        </w:rPr>
        <w:t> J-M,</w:t>
      </w:r>
      <w:r>
        <w:rPr>
          <w:color w:val="231F20"/>
          <w:w w:val="105"/>
          <w:sz w:val="16"/>
        </w:rPr>
        <w:t> et al.</w:t>
      </w:r>
      <w:r>
        <w:rPr>
          <w:color w:val="231F20"/>
          <w:w w:val="105"/>
          <w:sz w:val="16"/>
        </w:rPr>
        <w:t> Polio</w:t>
      </w:r>
      <w:r>
        <w:rPr>
          <w:color w:val="231F20"/>
          <w:w w:val="105"/>
          <w:sz w:val="16"/>
        </w:rPr>
        <w:t> </w:t>
      </w:r>
      <w:r>
        <w:rPr>
          <w:color w:val="231F20"/>
          <w:w w:val="105"/>
          <w:sz w:val="16"/>
        </w:rPr>
        <w:t>eradication from</w:t>
      </w:r>
      <w:r>
        <w:rPr>
          <w:color w:val="231F20"/>
          <w:w w:val="105"/>
          <w:sz w:val="16"/>
        </w:rPr>
        <w:t> the</w:t>
      </w:r>
      <w:r>
        <w:rPr>
          <w:color w:val="231F20"/>
          <w:w w:val="105"/>
          <w:sz w:val="16"/>
        </w:rPr>
        <w:t> Western</w:t>
      </w:r>
      <w:r>
        <w:rPr>
          <w:color w:val="231F20"/>
          <w:w w:val="105"/>
          <w:sz w:val="16"/>
        </w:rPr>
        <w:t> Hemisphere.</w:t>
      </w:r>
      <w:r>
        <w:rPr>
          <w:color w:val="231F20"/>
          <w:w w:val="105"/>
          <w:sz w:val="16"/>
        </w:rPr>
        <w:t> </w:t>
      </w:r>
      <w:r>
        <w:rPr>
          <w:i/>
          <w:color w:val="231F20"/>
          <w:w w:val="105"/>
          <w:sz w:val="16"/>
        </w:rPr>
        <w:t>Annu</w:t>
      </w:r>
      <w:r>
        <w:rPr>
          <w:i/>
          <w:color w:val="231F20"/>
          <w:w w:val="105"/>
          <w:sz w:val="16"/>
        </w:rPr>
        <w:t> Rev</w:t>
      </w:r>
      <w:r>
        <w:rPr>
          <w:i/>
          <w:color w:val="231F20"/>
          <w:w w:val="105"/>
          <w:sz w:val="16"/>
        </w:rPr>
        <w:t> Public</w:t>
      </w:r>
      <w:r>
        <w:rPr>
          <w:i/>
          <w:color w:val="231F20"/>
          <w:w w:val="105"/>
          <w:sz w:val="16"/>
        </w:rPr>
        <w:t> Health</w:t>
      </w:r>
      <w:r>
        <w:rPr>
          <w:color w:val="231F20"/>
          <w:w w:val="105"/>
          <w:sz w:val="16"/>
        </w:rPr>
        <w:t>. </w:t>
      </w:r>
      <w:r>
        <w:rPr>
          <w:color w:val="231F20"/>
          <w:spacing w:val="-2"/>
          <w:w w:val="105"/>
          <w:sz w:val="16"/>
        </w:rPr>
        <w:t>1992;13:239-252.</w:t>
      </w:r>
    </w:p>
    <w:p>
      <w:pPr>
        <w:pStyle w:val="ListParagraph"/>
        <w:numPr>
          <w:ilvl w:val="0"/>
          <w:numId w:val="9"/>
        </w:numPr>
        <w:tabs>
          <w:tab w:pos="699" w:val="left" w:leader="none"/>
        </w:tabs>
        <w:spacing w:line="235" w:lineRule="auto" w:before="0" w:after="0"/>
        <w:ind w:left="699" w:right="1079" w:hanging="380"/>
        <w:jc w:val="both"/>
        <w:rPr>
          <w:sz w:val="16"/>
        </w:rPr>
      </w:pPr>
      <w:bookmarkStart w:name="_bookmark182" w:id="279"/>
      <w:bookmarkEnd w:id="279"/>
      <w:r>
        <w:rPr/>
      </w:r>
      <w:r>
        <w:rPr>
          <w:color w:val="231F20"/>
          <w:w w:val="105"/>
          <w:sz w:val="16"/>
        </w:rPr>
        <w:t>Kriz</w:t>
      </w:r>
      <w:r>
        <w:rPr>
          <w:color w:val="231F20"/>
          <w:spacing w:val="-1"/>
          <w:w w:val="105"/>
          <w:sz w:val="16"/>
        </w:rPr>
        <w:t> </w:t>
      </w:r>
      <w:r>
        <w:rPr>
          <w:color w:val="231F20"/>
          <w:w w:val="105"/>
          <w:sz w:val="16"/>
        </w:rPr>
        <w:t>B,</w:t>
      </w:r>
      <w:r>
        <w:rPr>
          <w:color w:val="231F20"/>
          <w:spacing w:val="-1"/>
          <w:w w:val="105"/>
          <w:sz w:val="16"/>
        </w:rPr>
        <w:t> </w:t>
      </w:r>
      <w:r>
        <w:rPr>
          <w:color w:val="231F20"/>
          <w:w w:val="105"/>
          <w:sz w:val="16"/>
        </w:rPr>
        <w:t>Burian</w:t>
      </w:r>
      <w:r>
        <w:rPr>
          <w:color w:val="231F20"/>
          <w:spacing w:val="-1"/>
          <w:w w:val="105"/>
          <w:sz w:val="16"/>
        </w:rPr>
        <w:t> </w:t>
      </w:r>
      <w:r>
        <w:rPr>
          <w:color w:val="231F20"/>
          <w:w w:val="105"/>
          <w:sz w:val="16"/>
        </w:rPr>
        <w:t>V,</w:t>
      </w:r>
      <w:r>
        <w:rPr>
          <w:color w:val="231F20"/>
          <w:spacing w:val="-1"/>
          <w:w w:val="105"/>
          <w:sz w:val="16"/>
        </w:rPr>
        <w:t> </w:t>
      </w:r>
      <w:r>
        <w:rPr>
          <w:color w:val="231F20"/>
          <w:w w:val="105"/>
          <w:sz w:val="16"/>
        </w:rPr>
        <w:t>Sladky</w:t>
      </w:r>
      <w:r>
        <w:rPr>
          <w:color w:val="231F20"/>
          <w:spacing w:val="-1"/>
          <w:w w:val="105"/>
          <w:sz w:val="16"/>
        </w:rPr>
        <w:t> </w:t>
      </w:r>
      <w:r>
        <w:rPr>
          <w:color w:val="231F20"/>
          <w:w w:val="105"/>
          <w:sz w:val="16"/>
        </w:rPr>
        <w:t>K,</w:t>
      </w:r>
      <w:r>
        <w:rPr>
          <w:color w:val="231F20"/>
          <w:spacing w:val="-1"/>
          <w:w w:val="105"/>
          <w:sz w:val="16"/>
        </w:rPr>
        <w:t> </w:t>
      </w:r>
      <w:r>
        <w:rPr>
          <w:color w:val="231F20"/>
          <w:w w:val="105"/>
          <w:sz w:val="16"/>
        </w:rPr>
        <w:t>et al.</w:t>
      </w:r>
      <w:r>
        <w:rPr>
          <w:color w:val="231F20"/>
          <w:spacing w:val="-1"/>
          <w:w w:val="105"/>
          <w:sz w:val="16"/>
        </w:rPr>
        <w:t> </w:t>
      </w:r>
      <w:r>
        <w:rPr>
          <w:color w:val="231F20"/>
          <w:w w:val="105"/>
          <w:sz w:val="16"/>
        </w:rPr>
        <w:t>Comparison</w:t>
      </w:r>
      <w:r>
        <w:rPr>
          <w:color w:val="231F20"/>
          <w:spacing w:val="-1"/>
          <w:w w:val="105"/>
          <w:sz w:val="16"/>
        </w:rPr>
        <w:t> </w:t>
      </w:r>
      <w:r>
        <w:rPr>
          <w:color w:val="231F20"/>
          <w:w w:val="105"/>
          <w:sz w:val="16"/>
        </w:rPr>
        <w:t>of</w:t>
      </w:r>
      <w:r>
        <w:rPr>
          <w:color w:val="231F20"/>
          <w:spacing w:val="-1"/>
          <w:w w:val="105"/>
          <w:sz w:val="16"/>
        </w:rPr>
        <w:t> </w:t>
      </w:r>
      <w:r>
        <w:rPr>
          <w:color w:val="231F20"/>
          <w:w w:val="105"/>
          <w:sz w:val="16"/>
        </w:rPr>
        <w:t>titration</w:t>
      </w:r>
      <w:r>
        <w:rPr>
          <w:color w:val="231F20"/>
          <w:spacing w:val="-1"/>
          <w:w w:val="105"/>
          <w:sz w:val="16"/>
        </w:rPr>
        <w:t> </w:t>
      </w:r>
      <w:r>
        <w:rPr>
          <w:color w:val="231F20"/>
          <w:w w:val="105"/>
          <w:sz w:val="16"/>
        </w:rPr>
        <w:t>results of diphtheritic antitoxic antibody obtained by means of </w:t>
      </w:r>
      <w:r>
        <w:rPr>
          <w:color w:val="231F20"/>
          <w:w w:val="105"/>
          <w:sz w:val="16"/>
        </w:rPr>
        <w:t>Jensen’s method and the method of tissue cultures and haemagglutina- tion. </w:t>
      </w:r>
      <w:r>
        <w:rPr>
          <w:i/>
          <w:color w:val="231F20"/>
          <w:sz w:val="16"/>
        </w:rPr>
        <w:t>J </w:t>
      </w:r>
      <w:r>
        <w:rPr>
          <w:i/>
          <w:color w:val="231F20"/>
          <w:w w:val="105"/>
          <w:sz w:val="16"/>
        </w:rPr>
        <w:t>Hyg Epidemiol Microbiol Immunol</w:t>
      </w:r>
      <w:r>
        <w:rPr>
          <w:color w:val="231F20"/>
          <w:w w:val="105"/>
          <w:sz w:val="16"/>
        </w:rPr>
        <w:t>. 1978;22:485-493.</w:t>
      </w:r>
    </w:p>
    <w:p>
      <w:pPr>
        <w:pStyle w:val="ListParagraph"/>
        <w:numPr>
          <w:ilvl w:val="0"/>
          <w:numId w:val="9"/>
        </w:numPr>
        <w:tabs>
          <w:tab w:pos="699" w:val="left" w:leader="none"/>
        </w:tabs>
        <w:spacing w:line="235" w:lineRule="auto" w:before="0" w:after="0"/>
        <w:ind w:left="699" w:right="1079" w:hanging="380"/>
        <w:jc w:val="both"/>
        <w:rPr>
          <w:sz w:val="16"/>
        </w:rPr>
      </w:pPr>
      <w:bookmarkStart w:name="_bookmark183" w:id="280"/>
      <w:bookmarkEnd w:id="280"/>
      <w:r>
        <w:rPr/>
      </w:r>
      <w:r>
        <w:rPr>
          <w:color w:val="231F20"/>
          <w:spacing w:val="-2"/>
          <w:w w:val="110"/>
          <w:sz w:val="16"/>
        </w:rPr>
        <w:t>Weinbaum</w:t>
      </w:r>
      <w:r>
        <w:rPr>
          <w:color w:val="231F20"/>
          <w:spacing w:val="-4"/>
          <w:w w:val="110"/>
          <w:sz w:val="16"/>
        </w:rPr>
        <w:t> </w:t>
      </w:r>
      <w:r>
        <w:rPr>
          <w:color w:val="231F20"/>
          <w:spacing w:val="-2"/>
          <w:w w:val="110"/>
          <w:sz w:val="16"/>
        </w:rPr>
        <w:t>CM,</w:t>
      </w:r>
      <w:r>
        <w:rPr>
          <w:color w:val="231F20"/>
          <w:spacing w:val="-4"/>
          <w:w w:val="110"/>
          <w:sz w:val="16"/>
        </w:rPr>
        <w:t> </w:t>
      </w:r>
      <w:r>
        <w:rPr>
          <w:color w:val="231F20"/>
          <w:spacing w:val="-2"/>
          <w:w w:val="110"/>
          <w:sz w:val="16"/>
        </w:rPr>
        <w:t>Williams</w:t>
      </w:r>
      <w:r>
        <w:rPr>
          <w:color w:val="231F20"/>
          <w:spacing w:val="-4"/>
          <w:w w:val="110"/>
          <w:sz w:val="16"/>
        </w:rPr>
        <w:t> </w:t>
      </w:r>
      <w:r>
        <w:rPr>
          <w:color w:val="231F20"/>
          <w:spacing w:val="-2"/>
          <w:w w:val="110"/>
          <w:sz w:val="16"/>
        </w:rPr>
        <w:t>I,</w:t>
      </w:r>
      <w:r>
        <w:rPr>
          <w:color w:val="231F20"/>
          <w:spacing w:val="-4"/>
          <w:w w:val="110"/>
          <w:sz w:val="16"/>
        </w:rPr>
        <w:t> </w:t>
      </w:r>
      <w:r>
        <w:rPr>
          <w:color w:val="231F20"/>
          <w:spacing w:val="-2"/>
          <w:w w:val="110"/>
          <w:sz w:val="16"/>
        </w:rPr>
        <w:t>Mast</w:t>
      </w:r>
      <w:r>
        <w:rPr>
          <w:color w:val="231F20"/>
          <w:spacing w:val="-4"/>
          <w:w w:val="110"/>
          <w:sz w:val="16"/>
        </w:rPr>
        <w:t> </w:t>
      </w:r>
      <w:r>
        <w:rPr>
          <w:color w:val="231F20"/>
          <w:spacing w:val="-2"/>
          <w:w w:val="110"/>
          <w:sz w:val="16"/>
        </w:rPr>
        <w:t>EE,</w:t>
      </w:r>
      <w:r>
        <w:rPr>
          <w:color w:val="231F20"/>
          <w:spacing w:val="-4"/>
          <w:w w:val="110"/>
          <w:sz w:val="16"/>
        </w:rPr>
        <w:t> </w:t>
      </w:r>
      <w:r>
        <w:rPr>
          <w:color w:val="231F20"/>
          <w:spacing w:val="-2"/>
          <w:w w:val="110"/>
          <w:sz w:val="16"/>
        </w:rPr>
        <w:t>et</w:t>
      </w:r>
      <w:r>
        <w:rPr>
          <w:color w:val="231F20"/>
          <w:spacing w:val="-6"/>
          <w:w w:val="110"/>
          <w:sz w:val="16"/>
        </w:rPr>
        <w:t> </w:t>
      </w:r>
      <w:r>
        <w:rPr>
          <w:color w:val="231F20"/>
          <w:spacing w:val="-2"/>
          <w:w w:val="110"/>
          <w:sz w:val="16"/>
        </w:rPr>
        <w:t>al.,</w:t>
      </w:r>
      <w:r>
        <w:rPr>
          <w:color w:val="231F20"/>
          <w:spacing w:val="-4"/>
          <w:w w:val="110"/>
          <w:sz w:val="16"/>
        </w:rPr>
        <w:t> </w:t>
      </w:r>
      <w:r>
        <w:rPr>
          <w:color w:val="231F20"/>
          <w:spacing w:val="-2"/>
          <w:w w:val="110"/>
          <w:sz w:val="16"/>
        </w:rPr>
        <w:t>Centers</w:t>
      </w:r>
      <w:r>
        <w:rPr>
          <w:color w:val="231F20"/>
          <w:spacing w:val="-4"/>
          <w:w w:val="110"/>
          <w:sz w:val="16"/>
        </w:rPr>
        <w:t> </w:t>
      </w:r>
      <w:r>
        <w:rPr>
          <w:color w:val="231F20"/>
          <w:spacing w:val="-2"/>
          <w:w w:val="110"/>
          <w:sz w:val="16"/>
        </w:rPr>
        <w:t>for</w:t>
      </w:r>
      <w:r>
        <w:rPr>
          <w:color w:val="231F20"/>
          <w:spacing w:val="-4"/>
          <w:w w:val="110"/>
          <w:sz w:val="16"/>
        </w:rPr>
        <w:t> </w:t>
      </w:r>
      <w:r>
        <w:rPr>
          <w:color w:val="231F20"/>
          <w:spacing w:val="-2"/>
          <w:w w:val="110"/>
          <w:sz w:val="16"/>
        </w:rPr>
        <w:t>Disease </w:t>
      </w:r>
      <w:r>
        <w:rPr>
          <w:color w:val="231F20"/>
          <w:w w:val="110"/>
          <w:sz w:val="16"/>
        </w:rPr>
        <w:t>Control and Prevention. Recommendations for identification and public health management of persons with chronic hepa- titis</w:t>
      </w:r>
      <w:r>
        <w:rPr>
          <w:color w:val="231F20"/>
          <w:w w:val="110"/>
          <w:sz w:val="16"/>
        </w:rPr>
        <w:t> B</w:t>
      </w:r>
      <w:r>
        <w:rPr>
          <w:color w:val="231F20"/>
          <w:w w:val="110"/>
          <w:sz w:val="16"/>
        </w:rPr>
        <w:t> virus</w:t>
      </w:r>
      <w:r>
        <w:rPr>
          <w:color w:val="231F20"/>
          <w:w w:val="110"/>
          <w:sz w:val="16"/>
        </w:rPr>
        <w:t> infection.</w:t>
      </w:r>
      <w:r>
        <w:rPr>
          <w:color w:val="231F20"/>
          <w:w w:val="110"/>
          <w:sz w:val="16"/>
        </w:rPr>
        <w:t> </w:t>
      </w:r>
      <w:r>
        <w:rPr>
          <w:i/>
          <w:color w:val="231F20"/>
          <w:w w:val="110"/>
          <w:sz w:val="16"/>
        </w:rPr>
        <w:t>MMWR</w:t>
      </w:r>
      <w:r>
        <w:rPr>
          <w:i/>
          <w:color w:val="231F20"/>
          <w:w w:val="110"/>
          <w:sz w:val="16"/>
        </w:rPr>
        <w:t> Recomm</w:t>
      </w:r>
      <w:r>
        <w:rPr>
          <w:i/>
          <w:color w:val="231F20"/>
          <w:w w:val="110"/>
          <w:sz w:val="16"/>
        </w:rPr>
        <w:t> Rep</w:t>
      </w:r>
      <w:r>
        <w:rPr>
          <w:color w:val="231F20"/>
          <w:w w:val="110"/>
          <w:sz w:val="16"/>
        </w:rPr>
        <w:t>.</w:t>
      </w:r>
      <w:r>
        <w:rPr>
          <w:color w:val="231F20"/>
          <w:w w:val="110"/>
          <w:sz w:val="16"/>
        </w:rPr>
        <w:t> 2008;57(RR-8): </w:t>
      </w:r>
      <w:r>
        <w:rPr>
          <w:color w:val="231F20"/>
          <w:spacing w:val="-2"/>
          <w:w w:val="110"/>
          <w:sz w:val="16"/>
        </w:rPr>
        <w:t>1-20.</w:t>
      </w:r>
    </w:p>
    <w:p>
      <w:pPr>
        <w:pStyle w:val="ListParagraph"/>
        <w:numPr>
          <w:ilvl w:val="0"/>
          <w:numId w:val="9"/>
        </w:numPr>
        <w:tabs>
          <w:tab w:pos="699" w:val="left" w:leader="none"/>
        </w:tabs>
        <w:spacing w:line="235" w:lineRule="auto" w:before="0" w:after="0"/>
        <w:ind w:left="699" w:right="1077" w:hanging="380"/>
        <w:jc w:val="both"/>
        <w:rPr>
          <w:sz w:val="16"/>
        </w:rPr>
      </w:pPr>
      <w:r>
        <w:rPr>
          <w:color w:val="231F20"/>
          <w:w w:val="110"/>
          <w:sz w:val="16"/>
        </w:rPr>
        <w:t>Hostetter</w:t>
      </w:r>
      <w:r>
        <w:rPr>
          <w:color w:val="231F20"/>
          <w:w w:val="110"/>
          <w:sz w:val="16"/>
        </w:rPr>
        <w:t> MK.</w:t>
      </w:r>
      <w:r>
        <w:rPr>
          <w:color w:val="231F20"/>
          <w:w w:val="110"/>
          <w:sz w:val="16"/>
        </w:rPr>
        <w:t> Infectious</w:t>
      </w:r>
      <w:r>
        <w:rPr>
          <w:color w:val="231F20"/>
          <w:w w:val="110"/>
          <w:sz w:val="16"/>
        </w:rPr>
        <w:t> diseases</w:t>
      </w:r>
      <w:r>
        <w:rPr>
          <w:color w:val="231F20"/>
          <w:w w:val="110"/>
          <w:sz w:val="16"/>
        </w:rPr>
        <w:t> in</w:t>
      </w:r>
      <w:r>
        <w:rPr>
          <w:color w:val="231F20"/>
          <w:w w:val="110"/>
          <w:sz w:val="16"/>
        </w:rPr>
        <w:t> internationally</w:t>
      </w:r>
      <w:r>
        <w:rPr>
          <w:color w:val="231F20"/>
          <w:w w:val="110"/>
          <w:sz w:val="16"/>
        </w:rPr>
        <w:t> </w:t>
      </w:r>
      <w:r>
        <w:rPr>
          <w:color w:val="231F20"/>
          <w:w w:val="110"/>
          <w:sz w:val="16"/>
        </w:rPr>
        <w:t>adopted children: findings in children from China, Russia, and Eastern Europe.</w:t>
      </w:r>
      <w:r>
        <w:rPr>
          <w:color w:val="231F20"/>
          <w:spacing w:val="-10"/>
          <w:w w:val="110"/>
          <w:sz w:val="16"/>
        </w:rPr>
        <w:t> </w:t>
      </w:r>
      <w:r>
        <w:rPr>
          <w:i/>
          <w:color w:val="231F20"/>
          <w:w w:val="110"/>
          <w:sz w:val="16"/>
        </w:rPr>
        <w:t>Adv</w:t>
      </w:r>
      <w:r>
        <w:rPr>
          <w:i/>
          <w:color w:val="231F20"/>
          <w:spacing w:val="-7"/>
          <w:w w:val="110"/>
          <w:sz w:val="16"/>
        </w:rPr>
        <w:t> </w:t>
      </w:r>
      <w:r>
        <w:rPr>
          <w:i/>
          <w:color w:val="231F20"/>
          <w:w w:val="110"/>
          <w:sz w:val="16"/>
        </w:rPr>
        <w:t>Pediatr</w:t>
      </w:r>
      <w:r>
        <w:rPr>
          <w:i/>
          <w:color w:val="231F20"/>
          <w:spacing w:val="-7"/>
          <w:w w:val="110"/>
          <w:sz w:val="16"/>
        </w:rPr>
        <w:t> </w:t>
      </w:r>
      <w:r>
        <w:rPr>
          <w:i/>
          <w:color w:val="231F20"/>
          <w:w w:val="110"/>
          <w:sz w:val="16"/>
        </w:rPr>
        <w:t>Infect</w:t>
      </w:r>
      <w:r>
        <w:rPr>
          <w:i/>
          <w:color w:val="231F20"/>
          <w:spacing w:val="-7"/>
          <w:w w:val="110"/>
          <w:sz w:val="16"/>
        </w:rPr>
        <w:t> </w:t>
      </w:r>
      <w:r>
        <w:rPr>
          <w:i/>
          <w:color w:val="231F20"/>
          <w:w w:val="110"/>
          <w:sz w:val="16"/>
        </w:rPr>
        <w:t>Dis</w:t>
      </w:r>
      <w:r>
        <w:rPr>
          <w:color w:val="231F20"/>
          <w:w w:val="110"/>
          <w:sz w:val="16"/>
        </w:rPr>
        <w:t>.</w:t>
      </w:r>
      <w:r>
        <w:rPr>
          <w:color w:val="231F20"/>
          <w:spacing w:val="-10"/>
          <w:w w:val="110"/>
          <w:sz w:val="16"/>
        </w:rPr>
        <w:t> </w:t>
      </w:r>
      <w:r>
        <w:rPr>
          <w:color w:val="231F20"/>
          <w:w w:val="110"/>
          <w:sz w:val="16"/>
        </w:rPr>
        <w:t>1999;14:147-161.</w:t>
      </w:r>
    </w:p>
    <w:p>
      <w:pPr>
        <w:pStyle w:val="ListParagraph"/>
        <w:numPr>
          <w:ilvl w:val="0"/>
          <w:numId w:val="9"/>
        </w:numPr>
        <w:tabs>
          <w:tab w:pos="698" w:val="left" w:leader="none"/>
        </w:tabs>
        <w:spacing w:line="178" w:lineRule="exact" w:before="0" w:after="0"/>
        <w:ind w:left="698" w:right="0" w:hanging="379"/>
        <w:jc w:val="both"/>
        <w:rPr>
          <w:sz w:val="16"/>
        </w:rPr>
      </w:pPr>
      <w:r>
        <w:rPr>
          <w:color w:val="231F20"/>
          <w:w w:val="105"/>
          <w:sz w:val="16"/>
        </w:rPr>
        <w:t>Deleted</w:t>
      </w:r>
      <w:r>
        <w:rPr>
          <w:color w:val="231F20"/>
          <w:spacing w:val="17"/>
          <w:w w:val="105"/>
          <w:sz w:val="16"/>
        </w:rPr>
        <w:t> </w:t>
      </w:r>
      <w:r>
        <w:rPr>
          <w:color w:val="231F20"/>
          <w:w w:val="105"/>
          <w:sz w:val="16"/>
        </w:rPr>
        <w:t>in</w:t>
      </w:r>
      <w:r>
        <w:rPr>
          <w:color w:val="231F20"/>
          <w:spacing w:val="18"/>
          <w:w w:val="105"/>
          <w:sz w:val="16"/>
        </w:rPr>
        <w:t> </w:t>
      </w:r>
      <w:r>
        <w:rPr>
          <w:color w:val="231F20"/>
          <w:spacing w:val="-2"/>
          <w:w w:val="105"/>
          <w:sz w:val="16"/>
        </w:rPr>
        <w:t>review.</w:t>
      </w:r>
    </w:p>
    <w:p>
      <w:pPr>
        <w:pStyle w:val="ListParagraph"/>
        <w:numPr>
          <w:ilvl w:val="0"/>
          <w:numId w:val="9"/>
        </w:numPr>
        <w:tabs>
          <w:tab w:pos="699" w:val="left" w:leader="none"/>
        </w:tabs>
        <w:spacing w:line="235" w:lineRule="auto" w:before="0" w:after="0"/>
        <w:ind w:left="699" w:right="1078" w:hanging="380"/>
        <w:jc w:val="both"/>
        <w:rPr>
          <w:sz w:val="16"/>
        </w:rPr>
      </w:pPr>
      <w:r>
        <w:rPr>
          <w:color w:val="231F20"/>
          <w:w w:val="110"/>
          <w:sz w:val="16"/>
        </w:rPr>
        <w:t>Centers</w:t>
      </w:r>
      <w:r>
        <w:rPr>
          <w:color w:val="231F20"/>
          <w:w w:val="110"/>
          <w:sz w:val="16"/>
        </w:rPr>
        <w:t> for</w:t>
      </w:r>
      <w:r>
        <w:rPr>
          <w:color w:val="231F20"/>
          <w:w w:val="110"/>
          <w:sz w:val="16"/>
        </w:rPr>
        <w:t> Disease</w:t>
      </w:r>
      <w:r>
        <w:rPr>
          <w:color w:val="231F20"/>
          <w:w w:val="110"/>
          <w:sz w:val="16"/>
        </w:rPr>
        <w:t> Control</w:t>
      </w:r>
      <w:r>
        <w:rPr>
          <w:color w:val="231F20"/>
          <w:w w:val="110"/>
          <w:sz w:val="16"/>
        </w:rPr>
        <w:t> and</w:t>
      </w:r>
      <w:r>
        <w:rPr>
          <w:color w:val="231F20"/>
          <w:w w:val="110"/>
          <w:sz w:val="16"/>
        </w:rPr>
        <w:t> Prevention.</w:t>
      </w:r>
      <w:r>
        <w:rPr>
          <w:color w:val="231F20"/>
          <w:w w:val="110"/>
          <w:sz w:val="16"/>
        </w:rPr>
        <w:t> Use</w:t>
      </w:r>
      <w:r>
        <w:rPr>
          <w:color w:val="231F20"/>
          <w:w w:val="110"/>
          <w:sz w:val="16"/>
        </w:rPr>
        <w:t> of</w:t>
      </w:r>
      <w:r>
        <w:rPr>
          <w:color w:val="231F20"/>
          <w:w w:val="110"/>
          <w:sz w:val="16"/>
        </w:rPr>
        <w:t> </w:t>
      </w:r>
      <w:r>
        <w:rPr>
          <w:color w:val="231F20"/>
          <w:w w:val="110"/>
          <w:sz w:val="16"/>
        </w:rPr>
        <w:t>com- bination</w:t>
      </w:r>
      <w:r>
        <w:rPr>
          <w:color w:val="231F20"/>
          <w:spacing w:val="67"/>
          <w:w w:val="110"/>
          <w:sz w:val="16"/>
        </w:rPr>
        <w:t> </w:t>
      </w:r>
      <w:r>
        <w:rPr>
          <w:color w:val="231F20"/>
          <w:w w:val="110"/>
          <w:sz w:val="16"/>
        </w:rPr>
        <w:t>measles,</w:t>
      </w:r>
      <w:r>
        <w:rPr>
          <w:color w:val="231F20"/>
          <w:spacing w:val="67"/>
          <w:w w:val="110"/>
          <w:sz w:val="16"/>
        </w:rPr>
        <w:t> </w:t>
      </w:r>
      <w:r>
        <w:rPr>
          <w:color w:val="231F20"/>
          <w:w w:val="110"/>
          <w:sz w:val="16"/>
        </w:rPr>
        <w:t>mumps,</w:t>
      </w:r>
      <w:r>
        <w:rPr>
          <w:color w:val="231F20"/>
          <w:spacing w:val="67"/>
          <w:w w:val="110"/>
          <w:sz w:val="16"/>
        </w:rPr>
        <w:t> </w:t>
      </w:r>
      <w:r>
        <w:rPr>
          <w:color w:val="231F20"/>
          <w:w w:val="110"/>
          <w:sz w:val="16"/>
        </w:rPr>
        <w:t>rubella,</w:t>
      </w:r>
      <w:r>
        <w:rPr>
          <w:color w:val="231F20"/>
          <w:spacing w:val="67"/>
          <w:w w:val="110"/>
          <w:sz w:val="16"/>
        </w:rPr>
        <w:t> </w:t>
      </w:r>
      <w:r>
        <w:rPr>
          <w:color w:val="231F20"/>
          <w:w w:val="110"/>
          <w:sz w:val="16"/>
        </w:rPr>
        <w:t>and</w:t>
      </w:r>
      <w:r>
        <w:rPr>
          <w:color w:val="231F20"/>
          <w:spacing w:val="67"/>
          <w:w w:val="110"/>
          <w:sz w:val="16"/>
        </w:rPr>
        <w:t> </w:t>
      </w:r>
      <w:r>
        <w:rPr>
          <w:color w:val="231F20"/>
          <w:w w:val="110"/>
          <w:sz w:val="16"/>
        </w:rPr>
        <w:t>varicella</w:t>
      </w:r>
      <w:r>
        <w:rPr>
          <w:color w:val="231F20"/>
          <w:spacing w:val="67"/>
          <w:w w:val="110"/>
          <w:sz w:val="16"/>
        </w:rPr>
        <w:t> </w:t>
      </w:r>
      <w:r>
        <w:rPr>
          <w:color w:val="231F20"/>
          <w:w w:val="110"/>
          <w:sz w:val="16"/>
        </w:rPr>
        <w:t>vaccine.</w:t>
      </w:r>
    </w:p>
    <w:p>
      <w:pPr>
        <w:pStyle w:val="ListParagraph"/>
        <w:spacing w:after="0" w:line="235" w:lineRule="auto"/>
        <w:jc w:val="both"/>
        <w:rPr>
          <w:sz w:val="16"/>
        </w:rPr>
        <w:sectPr>
          <w:type w:val="continuous"/>
          <w:pgSz w:w="12240" w:h="15660"/>
          <w:pgMar w:header="561" w:footer="0" w:top="1060" w:bottom="280" w:left="720" w:right="0"/>
          <w:cols w:num="2" w:equalWidth="0">
            <w:col w:w="5281" w:space="40"/>
            <w:col w:w="6199"/>
          </w:cols>
        </w:sectPr>
      </w:pPr>
    </w:p>
    <w:p>
      <w:pPr>
        <w:pStyle w:val="BodyText"/>
        <w:jc w:val="left"/>
        <w:rPr>
          <w:sz w:val="15"/>
        </w:rPr>
      </w:pPr>
    </w:p>
    <w:p>
      <w:pPr>
        <w:pStyle w:val="BodyText"/>
        <w:spacing w:after="0"/>
        <w:jc w:val="left"/>
        <w:rPr>
          <w:sz w:val="15"/>
        </w:rPr>
        <w:sectPr>
          <w:pgSz w:w="12240" w:h="15660"/>
          <w:pgMar w:header="565" w:footer="0" w:top="800" w:bottom="280" w:left="720" w:right="0"/>
        </w:sectPr>
      </w:pPr>
    </w:p>
    <w:p>
      <w:pPr>
        <w:spacing w:line="235" w:lineRule="auto" w:before="96"/>
        <w:ind w:left="740" w:right="0" w:firstLine="0"/>
        <w:jc w:val="both"/>
        <w:rPr>
          <w:sz w:val="16"/>
        </w:rPr>
      </w:pPr>
      <w:r>
        <w:rPr>
          <w:sz w:val="16"/>
        </w:rPr>
        <mc:AlternateContent>
          <mc:Choice Requires="wps">
            <w:drawing>
              <wp:anchor distT="0" distB="0" distL="0" distR="0" allowOverlap="1" layoutInCell="1" locked="0" behindDoc="0" simplePos="0" relativeHeight="15751168">
                <wp:simplePos x="0" y="0"/>
                <wp:positionH relativeFrom="page">
                  <wp:posOffset>0</wp:posOffset>
                </wp:positionH>
                <wp:positionV relativeFrom="page">
                  <wp:posOffset>701040</wp:posOffset>
                </wp:positionV>
                <wp:extent cx="533400" cy="304800"/>
                <wp:effectExtent l="0" t="0" r="0" b="0"/>
                <wp:wrapNone/>
                <wp:docPr id="199" name="Graphic 199"/>
                <wp:cNvGraphicFramePr>
                  <a:graphicFrameLocks/>
                </wp:cNvGraphicFramePr>
                <a:graphic>
                  <a:graphicData uri="http://schemas.microsoft.com/office/word/2010/wordprocessingShape">
                    <wps:wsp>
                      <wps:cNvPr id="199" name="Graphic 199"/>
                      <wps:cNvSpPr/>
                      <wps:spPr>
                        <a:xfrm>
                          <a:off x="0" y="0"/>
                          <a:ext cx="533400" cy="304800"/>
                        </a:xfrm>
                        <a:custGeom>
                          <a:avLst/>
                          <a:gdLst/>
                          <a:ahLst/>
                          <a:cxnLst/>
                          <a:rect l="l" t="t" r="r" b="b"/>
                          <a:pathLst>
                            <a:path w="533400" h="304800">
                              <a:moveTo>
                                <a:pt x="533400" y="0"/>
                              </a:moveTo>
                              <a:lnTo>
                                <a:pt x="0" y="0"/>
                              </a:lnTo>
                              <a:lnTo>
                                <a:pt x="0" y="304800"/>
                              </a:lnTo>
                              <a:lnTo>
                                <a:pt x="533400" y="304800"/>
                              </a:lnTo>
                              <a:lnTo>
                                <a:pt x="533400" y="0"/>
                              </a:lnTo>
                              <a:close/>
                            </a:path>
                          </a:pathLst>
                        </a:custGeom>
                        <a:solidFill>
                          <a:srgbClr val="3763AF"/>
                        </a:solidFill>
                      </wps:spPr>
                      <wps:bodyPr wrap="square" lIns="0" tIns="0" rIns="0" bIns="0" rtlCol="0">
                        <a:prstTxWarp prst="textNoShape">
                          <a:avLst/>
                        </a:prstTxWarp>
                        <a:noAutofit/>
                      </wps:bodyPr>
                    </wps:wsp>
                  </a:graphicData>
                </a:graphic>
              </wp:anchor>
            </w:drawing>
          </mc:Choice>
          <mc:Fallback>
            <w:pict>
              <v:rect style="position:absolute;margin-left:0pt;margin-top:55.200001pt;width:42pt;height:24pt;mso-position-horizontal-relative:page;mso-position-vertical-relative:page;z-index:15751168" id="docshape177" filled="true" fillcolor="#3763af" stroked="false">
                <v:fill type="solid"/>
                <w10:wrap type="none"/>
              </v:rect>
            </w:pict>
          </mc:Fallback>
        </mc:AlternateContent>
      </w:r>
      <w:r>
        <w:rPr>
          <w:color w:val="231F20"/>
          <w:w w:val="110"/>
          <w:sz w:val="16"/>
        </w:rPr>
        <w:t>Recommendations</w:t>
      </w:r>
      <w:r>
        <w:rPr>
          <w:color w:val="231F20"/>
          <w:w w:val="110"/>
          <w:sz w:val="16"/>
        </w:rPr>
        <w:t> of</w:t>
      </w:r>
      <w:r>
        <w:rPr>
          <w:color w:val="231F20"/>
          <w:w w:val="110"/>
          <w:sz w:val="16"/>
        </w:rPr>
        <w:t> the</w:t>
      </w:r>
      <w:r>
        <w:rPr>
          <w:color w:val="231F20"/>
          <w:w w:val="110"/>
          <w:sz w:val="16"/>
        </w:rPr>
        <w:t> Advisory</w:t>
      </w:r>
      <w:r>
        <w:rPr>
          <w:color w:val="231F20"/>
          <w:w w:val="110"/>
          <w:sz w:val="16"/>
        </w:rPr>
        <w:t> Committee</w:t>
      </w:r>
      <w:r>
        <w:rPr>
          <w:color w:val="231F20"/>
          <w:w w:val="110"/>
          <w:sz w:val="16"/>
        </w:rPr>
        <w:t> on</w:t>
      </w:r>
      <w:r>
        <w:rPr>
          <w:color w:val="231F20"/>
          <w:w w:val="110"/>
          <w:sz w:val="16"/>
        </w:rPr>
        <w:t> </w:t>
      </w:r>
      <w:r>
        <w:rPr>
          <w:color w:val="231F20"/>
          <w:w w:val="110"/>
          <w:sz w:val="16"/>
        </w:rPr>
        <w:t>Immuniza- tion Practices. </w:t>
      </w:r>
      <w:r>
        <w:rPr>
          <w:i/>
          <w:color w:val="231F20"/>
          <w:w w:val="110"/>
          <w:sz w:val="16"/>
        </w:rPr>
        <w:t>MMWR</w:t>
      </w:r>
      <w:r>
        <w:rPr>
          <w:color w:val="231F20"/>
          <w:w w:val="110"/>
          <w:sz w:val="16"/>
        </w:rPr>
        <w:t>. 2010;59(RR-3):1-14.</w:t>
      </w:r>
    </w:p>
    <w:p>
      <w:pPr>
        <w:pStyle w:val="ListParagraph"/>
        <w:numPr>
          <w:ilvl w:val="0"/>
          <w:numId w:val="9"/>
        </w:numPr>
        <w:tabs>
          <w:tab w:pos="740" w:val="left" w:leader="none"/>
        </w:tabs>
        <w:spacing w:line="235" w:lineRule="auto" w:before="0" w:after="0"/>
        <w:ind w:left="740" w:right="0" w:hanging="380"/>
        <w:jc w:val="both"/>
        <w:rPr>
          <w:sz w:val="16"/>
        </w:rPr>
      </w:pPr>
      <w:bookmarkStart w:name="_bookmark184" w:id="281"/>
      <w:bookmarkEnd w:id="281"/>
      <w:r>
        <w:rPr/>
      </w:r>
      <w:r>
        <w:rPr>
          <w:color w:val="231F20"/>
          <w:w w:val="110"/>
          <w:sz w:val="16"/>
        </w:rPr>
        <w:t>Staat</w:t>
      </w:r>
      <w:r>
        <w:rPr>
          <w:color w:val="231F20"/>
          <w:spacing w:val="-11"/>
          <w:w w:val="110"/>
          <w:sz w:val="16"/>
        </w:rPr>
        <w:t> </w:t>
      </w:r>
      <w:r>
        <w:rPr>
          <w:color w:val="231F20"/>
          <w:w w:val="110"/>
          <w:sz w:val="16"/>
        </w:rPr>
        <w:t>MA,</w:t>
      </w:r>
      <w:r>
        <w:rPr>
          <w:color w:val="231F20"/>
          <w:spacing w:val="-11"/>
          <w:w w:val="110"/>
          <w:sz w:val="16"/>
        </w:rPr>
        <w:t> </w:t>
      </w:r>
      <w:r>
        <w:rPr>
          <w:color w:val="231F20"/>
          <w:w w:val="110"/>
          <w:sz w:val="16"/>
        </w:rPr>
        <w:t>Daniels</w:t>
      </w:r>
      <w:r>
        <w:rPr>
          <w:color w:val="231F20"/>
          <w:spacing w:val="-11"/>
          <w:w w:val="110"/>
          <w:sz w:val="16"/>
        </w:rPr>
        <w:t> </w:t>
      </w:r>
      <w:r>
        <w:rPr>
          <w:color w:val="231F20"/>
          <w:w w:val="110"/>
          <w:sz w:val="16"/>
        </w:rPr>
        <w:t>D.</w:t>
      </w:r>
      <w:r>
        <w:rPr>
          <w:color w:val="231F20"/>
          <w:spacing w:val="-11"/>
          <w:w w:val="110"/>
          <w:sz w:val="16"/>
        </w:rPr>
        <w:t> </w:t>
      </w:r>
      <w:r>
        <w:rPr>
          <w:color w:val="231F20"/>
          <w:w w:val="110"/>
          <w:sz w:val="16"/>
        </w:rPr>
        <w:t>Immunization</w:t>
      </w:r>
      <w:r>
        <w:rPr>
          <w:color w:val="231F20"/>
          <w:spacing w:val="-11"/>
          <w:w w:val="110"/>
          <w:sz w:val="16"/>
        </w:rPr>
        <w:t> </w:t>
      </w:r>
      <w:r>
        <w:rPr>
          <w:color w:val="231F20"/>
          <w:w w:val="110"/>
          <w:sz w:val="16"/>
        </w:rPr>
        <w:t>verification</w:t>
      </w:r>
      <w:r>
        <w:rPr>
          <w:color w:val="231F20"/>
          <w:spacing w:val="-11"/>
          <w:w w:val="110"/>
          <w:sz w:val="16"/>
        </w:rPr>
        <w:t> </w:t>
      </w:r>
      <w:r>
        <w:rPr>
          <w:color w:val="231F20"/>
          <w:w w:val="110"/>
          <w:sz w:val="16"/>
        </w:rPr>
        <w:t>in</w:t>
      </w:r>
      <w:r>
        <w:rPr>
          <w:color w:val="231F20"/>
          <w:spacing w:val="-11"/>
          <w:w w:val="110"/>
          <w:sz w:val="16"/>
        </w:rPr>
        <w:t> </w:t>
      </w:r>
      <w:r>
        <w:rPr>
          <w:color w:val="231F20"/>
          <w:w w:val="110"/>
          <w:sz w:val="16"/>
        </w:rPr>
        <w:t>internation- ally adopted children [abstract]. </w:t>
      </w:r>
      <w:r>
        <w:rPr>
          <w:i/>
          <w:color w:val="231F20"/>
          <w:w w:val="110"/>
          <w:sz w:val="16"/>
        </w:rPr>
        <w:t>Pediatr Res</w:t>
      </w:r>
      <w:r>
        <w:rPr>
          <w:color w:val="231F20"/>
          <w:w w:val="110"/>
          <w:sz w:val="16"/>
        </w:rPr>
        <w:t>. 2001;49:468a.</w:t>
      </w:r>
    </w:p>
    <w:p>
      <w:pPr>
        <w:pStyle w:val="ListParagraph"/>
        <w:numPr>
          <w:ilvl w:val="0"/>
          <w:numId w:val="9"/>
        </w:numPr>
        <w:tabs>
          <w:tab w:pos="740" w:val="left" w:leader="none"/>
        </w:tabs>
        <w:spacing w:line="235" w:lineRule="auto" w:before="0" w:after="0"/>
        <w:ind w:left="740" w:right="0" w:hanging="380"/>
        <w:jc w:val="both"/>
        <w:rPr>
          <w:sz w:val="16"/>
        </w:rPr>
      </w:pPr>
      <w:bookmarkStart w:name="_bookmark185" w:id="282"/>
      <w:bookmarkEnd w:id="282"/>
      <w:r>
        <w:rPr/>
      </w:r>
      <w:r>
        <w:rPr>
          <w:color w:val="231F20"/>
          <w:sz w:val="16"/>
        </w:rPr>
        <w:t>Livengood JR, Mullen JR, White JW, et al. Family history </w:t>
      </w:r>
      <w:r>
        <w:rPr>
          <w:color w:val="231F20"/>
          <w:sz w:val="16"/>
        </w:rPr>
        <w:t>of</w:t>
      </w:r>
      <w:r>
        <w:rPr>
          <w:color w:val="231F20"/>
          <w:spacing w:val="40"/>
          <w:sz w:val="16"/>
        </w:rPr>
        <w:t> </w:t>
      </w:r>
      <w:r>
        <w:rPr>
          <w:color w:val="231F20"/>
          <w:sz w:val="16"/>
        </w:rPr>
        <w:t>convulsions</w:t>
      </w:r>
      <w:r>
        <w:rPr>
          <w:color w:val="231F20"/>
          <w:spacing w:val="40"/>
          <w:sz w:val="16"/>
        </w:rPr>
        <w:t> </w:t>
      </w:r>
      <w:r>
        <w:rPr>
          <w:color w:val="231F20"/>
          <w:sz w:val="16"/>
        </w:rPr>
        <w:t>and</w:t>
      </w:r>
      <w:r>
        <w:rPr>
          <w:color w:val="231F20"/>
          <w:spacing w:val="40"/>
          <w:sz w:val="16"/>
        </w:rPr>
        <w:t> </w:t>
      </w:r>
      <w:r>
        <w:rPr>
          <w:color w:val="231F20"/>
          <w:sz w:val="16"/>
        </w:rPr>
        <w:t>use</w:t>
      </w:r>
      <w:r>
        <w:rPr>
          <w:color w:val="231F20"/>
          <w:spacing w:val="40"/>
          <w:sz w:val="16"/>
        </w:rPr>
        <w:t> </w:t>
      </w:r>
      <w:r>
        <w:rPr>
          <w:color w:val="231F20"/>
          <w:sz w:val="16"/>
        </w:rPr>
        <w:t>of</w:t>
      </w:r>
      <w:r>
        <w:rPr>
          <w:color w:val="231F20"/>
          <w:spacing w:val="40"/>
          <w:sz w:val="16"/>
        </w:rPr>
        <w:t> </w:t>
      </w:r>
      <w:r>
        <w:rPr>
          <w:color w:val="231F20"/>
          <w:sz w:val="16"/>
        </w:rPr>
        <w:t>pertussis</w:t>
      </w:r>
      <w:r>
        <w:rPr>
          <w:color w:val="231F20"/>
          <w:spacing w:val="40"/>
          <w:sz w:val="16"/>
        </w:rPr>
        <w:t> </w:t>
      </w:r>
      <w:r>
        <w:rPr>
          <w:color w:val="231F20"/>
          <w:sz w:val="16"/>
        </w:rPr>
        <w:t>vaccine.</w:t>
      </w:r>
      <w:r>
        <w:rPr>
          <w:color w:val="231F20"/>
          <w:spacing w:val="40"/>
          <w:sz w:val="16"/>
        </w:rPr>
        <w:t> </w:t>
      </w:r>
      <w:r>
        <w:rPr>
          <w:i/>
          <w:color w:val="231F20"/>
          <w:sz w:val="16"/>
        </w:rPr>
        <w:t>J</w:t>
      </w:r>
      <w:r>
        <w:rPr>
          <w:i/>
          <w:color w:val="231F20"/>
          <w:spacing w:val="40"/>
          <w:sz w:val="16"/>
        </w:rPr>
        <w:t> </w:t>
      </w:r>
      <w:r>
        <w:rPr>
          <w:i/>
          <w:color w:val="231F20"/>
          <w:sz w:val="16"/>
        </w:rPr>
        <w:t>Pediatr</w:t>
      </w:r>
      <w:r>
        <w:rPr>
          <w:color w:val="231F20"/>
          <w:sz w:val="16"/>
        </w:rPr>
        <w:t>.</w:t>
      </w:r>
      <w:r>
        <w:rPr>
          <w:color w:val="231F20"/>
          <w:spacing w:val="40"/>
          <w:sz w:val="16"/>
        </w:rPr>
        <w:t> </w:t>
      </w:r>
      <w:r>
        <w:rPr>
          <w:color w:val="231F20"/>
          <w:sz w:val="16"/>
        </w:rPr>
        <w:t>1989;115:</w:t>
      </w:r>
      <w:r>
        <w:rPr>
          <w:color w:val="231F20"/>
          <w:spacing w:val="40"/>
          <w:sz w:val="16"/>
        </w:rPr>
        <w:t> </w:t>
      </w:r>
      <w:r>
        <w:rPr>
          <w:color w:val="231F20"/>
          <w:spacing w:val="-2"/>
          <w:sz w:val="16"/>
        </w:rPr>
        <w:t>527-531.</w:t>
      </w:r>
    </w:p>
    <w:p>
      <w:pPr>
        <w:pStyle w:val="ListParagraph"/>
        <w:numPr>
          <w:ilvl w:val="0"/>
          <w:numId w:val="9"/>
        </w:numPr>
        <w:tabs>
          <w:tab w:pos="740" w:val="left" w:leader="none"/>
        </w:tabs>
        <w:spacing w:line="235" w:lineRule="auto" w:before="0" w:after="0"/>
        <w:ind w:left="740" w:right="0" w:hanging="380"/>
        <w:jc w:val="both"/>
        <w:rPr>
          <w:sz w:val="16"/>
        </w:rPr>
      </w:pPr>
      <w:r>
        <w:rPr>
          <w:color w:val="231F20"/>
          <w:w w:val="110"/>
          <w:sz w:val="16"/>
        </w:rPr>
        <w:t>Centers</w:t>
      </w:r>
      <w:r>
        <w:rPr>
          <w:color w:val="231F20"/>
          <w:spacing w:val="-9"/>
          <w:w w:val="110"/>
          <w:sz w:val="16"/>
        </w:rPr>
        <w:t> </w:t>
      </w:r>
      <w:r>
        <w:rPr>
          <w:color w:val="231F20"/>
          <w:w w:val="110"/>
          <w:sz w:val="16"/>
        </w:rPr>
        <w:t>for</w:t>
      </w:r>
      <w:r>
        <w:rPr>
          <w:color w:val="231F20"/>
          <w:spacing w:val="-9"/>
          <w:w w:val="110"/>
          <w:sz w:val="16"/>
        </w:rPr>
        <w:t> </w:t>
      </w:r>
      <w:r>
        <w:rPr>
          <w:color w:val="231F20"/>
          <w:w w:val="110"/>
          <w:sz w:val="16"/>
        </w:rPr>
        <w:t>Disease</w:t>
      </w:r>
      <w:r>
        <w:rPr>
          <w:color w:val="231F20"/>
          <w:spacing w:val="-9"/>
          <w:w w:val="110"/>
          <w:sz w:val="16"/>
        </w:rPr>
        <w:t> </w:t>
      </w:r>
      <w:r>
        <w:rPr>
          <w:color w:val="231F20"/>
          <w:w w:val="110"/>
          <w:sz w:val="16"/>
        </w:rPr>
        <w:t>Control.</w:t>
      </w:r>
      <w:r>
        <w:rPr>
          <w:color w:val="231F20"/>
          <w:spacing w:val="-9"/>
          <w:w w:val="110"/>
          <w:sz w:val="16"/>
        </w:rPr>
        <w:t> </w:t>
      </w:r>
      <w:r>
        <w:rPr>
          <w:color w:val="231F20"/>
          <w:w w:val="110"/>
          <w:sz w:val="16"/>
        </w:rPr>
        <w:t>Diphtheria,</w:t>
      </w:r>
      <w:r>
        <w:rPr>
          <w:color w:val="231F20"/>
          <w:spacing w:val="-9"/>
          <w:w w:val="110"/>
          <w:sz w:val="16"/>
        </w:rPr>
        <w:t> </w:t>
      </w:r>
      <w:r>
        <w:rPr>
          <w:color w:val="231F20"/>
          <w:w w:val="110"/>
          <w:sz w:val="16"/>
        </w:rPr>
        <w:t>tetanus,</w:t>
      </w:r>
      <w:r>
        <w:rPr>
          <w:color w:val="231F20"/>
          <w:spacing w:val="-9"/>
          <w:w w:val="110"/>
          <w:sz w:val="16"/>
        </w:rPr>
        <w:t> </w:t>
      </w:r>
      <w:r>
        <w:rPr>
          <w:color w:val="231F20"/>
          <w:w w:val="110"/>
          <w:sz w:val="16"/>
        </w:rPr>
        <w:t>and</w:t>
      </w:r>
      <w:r>
        <w:rPr>
          <w:color w:val="231F20"/>
          <w:spacing w:val="-9"/>
          <w:w w:val="110"/>
          <w:sz w:val="16"/>
        </w:rPr>
        <w:t> </w:t>
      </w:r>
      <w:r>
        <w:rPr>
          <w:color w:val="231F20"/>
          <w:w w:val="110"/>
          <w:sz w:val="16"/>
        </w:rPr>
        <w:t>pertussis: recommendations</w:t>
      </w:r>
      <w:r>
        <w:rPr>
          <w:color w:val="231F20"/>
          <w:w w:val="110"/>
          <w:sz w:val="16"/>
        </w:rPr>
        <w:t> for</w:t>
      </w:r>
      <w:r>
        <w:rPr>
          <w:color w:val="231F20"/>
          <w:w w:val="110"/>
          <w:sz w:val="16"/>
        </w:rPr>
        <w:t> vaccine</w:t>
      </w:r>
      <w:r>
        <w:rPr>
          <w:color w:val="231F20"/>
          <w:w w:val="110"/>
          <w:sz w:val="16"/>
        </w:rPr>
        <w:t> use</w:t>
      </w:r>
      <w:r>
        <w:rPr>
          <w:color w:val="231F20"/>
          <w:w w:val="110"/>
          <w:sz w:val="16"/>
        </w:rPr>
        <w:t> and</w:t>
      </w:r>
      <w:r>
        <w:rPr>
          <w:color w:val="231F20"/>
          <w:w w:val="110"/>
          <w:sz w:val="16"/>
        </w:rPr>
        <w:t> other</w:t>
      </w:r>
      <w:r>
        <w:rPr>
          <w:color w:val="231F20"/>
          <w:w w:val="110"/>
          <w:sz w:val="16"/>
        </w:rPr>
        <w:t> preventive</w:t>
      </w:r>
      <w:r>
        <w:rPr>
          <w:color w:val="231F20"/>
          <w:w w:val="110"/>
          <w:sz w:val="16"/>
        </w:rPr>
        <w:t> mea- sures.</w:t>
      </w:r>
      <w:r>
        <w:rPr>
          <w:color w:val="231F20"/>
          <w:w w:val="110"/>
          <w:sz w:val="16"/>
        </w:rPr>
        <w:t> Recommendations</w:t>
      </w:r>
      <w:r>
        <w:rPr>
          <w:color w:val="231F20"/>
          <w:w w:val="110"/>
          <w:sz w:val="16"/>
        </w:rPr>
        <w:t> of</w:t>
      </w:r>
      <w:r>
        <w:rPr>
          <w:color w:val="231F20"/>
          <w:w w:val="110"/>
          <w:sz w:val="16"/>
        </w:rPr>
        <w:t> the</w:t>
      </w:r>
      <w:r>
        <w:rPr>
          <w:color w:val="231F20"/>
          <w:w w:val="110"/>
          <w:sz w:val="16"/>
        </w:rPr>
        <w:t> Immunization</w:t>
      </w:r>
      <w:r>
        <w:rPr>
          <w:color w:val="231F20"/>
          <w:w w:val="110"/>
          <w:sz w:val="16"/>
        </w:rPr>
        <w:t> Practices</w:t>
      </w:r>
      <w:r>
        <w:rPr>
          <w:color w:val="231F20"/>
          <w:w w:val="110"/>
          <w:sz w:val="16"/>
        </w:rPr>
        <w:t> Advi- </w:t>
      </w:r>
      <w:r>
        <w:rPr>
          <w:color w:val="231F20"/>
          <w:sz w:val="16"/>
        </w:rPr>
        <w:t>sory</w:t>
      </w:r>
      <w:r>
        <w:rPr>
          <w:color w:val="231F20"/>
          <w:spacing w:val="32"/>
          <w:sz w:val="16"/>
        </w:rPr>
        <w:t> </w:t>
      </w:r>
      <w:r>
        <w:rPr>
          <w:color w:val="231F20"/>
          <w:sz w:val="16"/>
        </w:rPr>
        <w:t>Committee</w:t>
      </w:r>
      <w:r>
        <w:rPr>
          <w:color w:val="231F20"/>
          <w:spacing w:val="32"/>
          <w:sz w:val="16"/>
        </w:rPr>
        <w:t> </w:t>
      </w:r>
      <w:r>
        <w:rPr>
          <w:color w:val="231F20"/>
          <w:sz w:val="16"/>
        </w:rPr>
        <w:t>(ACIP).</w:t>
      </w:r>
      <w:r>
        <w:rPr>
          <w:color w:val="231F20"/>
          <w:spacing w:val="32"/>
          <w:sz w:val="16"/>
        </w:rPr>
        <w:t> </w:t>
      </w:r>
      <w:r>
        <w:rPr>
          <w:i/>
          <w:color w:val="231F20"/>
          <w:sz w:val="16"/>
        </w:rPr>
        <w:t>MMWR</w:t>
      </w:r>
      <w:r>
        <w:rPr>
          <w:i/>
          <w:color w:val="231F20"/>
          <w:spacing w:val="37"/>
          <w:sz w:val="16"/>
        </w:rPr>
        <w:t> </w:t>
      </w:r>
      <w:r>
        <w:rPr>
          <w:i/>
          <w:color w:val="231F20"/>
          <w:sz w:val="16"/>
        </w:rPr>
        <w:t>Recomm</w:t>
      </w:r>
      <w:r>
        <w:rPr>
          <w:i/>
          <w:color w:val="231F20"/>
          <w:spacing w:val="37"/>
          <w:sz w:val="16"/>
        </w:rPr>
        <w:t> </w:t>
      </w:r>
      <w:r>
        <w:rPr>
          <w:i/>
          <w:color w:val="231F20"/>
          <w:sz w:val="16"/>
        </w:rPr>
        <w:t>Rep</w:t>
      </w:r>
      <w:r>
        <w:rPr>
          <w:color w:val="231F20"/>
          <w:sz w:val="16"/>
        </w:rPr>
        <w:t>.</w:t>
      </w:r>
      <w:r>
        <w:rPr>
          <w:color w:val="231F20"/>
          <w:spacing w:val="32"/>
          <w:sz w:val="16"/>
        </w:rPr>
        <w:t> </w:t>
      </w:r>
      <w:r>
        <w:rPr>
          <w:color w:val="231F20"/>
          <w:sz w:val="16"/>
        </w:rPr>
        <w:t>1991;40(RR-10):</w:t>
      </w:r>
      <w:r>
        <w:rPr>
          <w:color w:val="231F20"/>
          <w:w w:val="110"/>
          <w:sz w:val="16"/>
        </w:rPr>
        <w:t> </w:t>
      </w:r>
      <w:r>
        <w:rPr>
          <w:color w:val="231F20"/>
          <w:spacing w:val="-2"/>
          <w:w w:val="110"/>
          <w:sz w:val="16"/>
        </w:rPr>
        <w:t>1-28.</w:t>
      </w:r>
    </w:p>
    <w:p>
      <w:pPr>
        <w:pStyle w:val="ListParagraph"/>
        <w:numPr>
          <w:ilvl w:val="0"/>
          <w:numId w:val="9"/>
        </w:numPr>
        <w:tabs>
          <w:tab w:pos="740" w:val="left" w:leader="none"/>
        </w:tabs>
        <w:spacing w:line="235" w:lineRule="auto" w:before="0" w:after="0"/>
        <w:ind w:left="740" w:right="0" w:hanging="380"/>
        <w:jc w:val="both"/>
        <w:rPr>
          <w:sz w:val="16"/>
        </w:rPr>
      </w:pPr>
      <w:r>
        <w:rPr>
          <w:color w:val="231F20"/>
          <w:sz w:val="16"/>
        </w:rPr>
        <w:t>Institute of Medicine. Pertussis vaccines and evidence </w:t>
      </w:r>
      <w:r>
        <w:rPr>
          <w:color w:val="231F20"/>
          <w:sz w:val="16"/>
        </w:rPr>
        <w:t>concerning</w:t>
      </w:r>
      <w:r>
        <w:rPr>
          <w:color w:val="231F20"/>
          <w:w w:val="110"/>
          <w:sz w:val="16"/>
        </w:rPr>
        <w:t> </w:t>
      </w:r>
      <w:r>
        <w:rPr>
          <w:color w:val="231F20"/>
          <w:spacing w:val="-2"/>
          <w:w w:val="110"/>
          <w:sz w:val="16"/>
        </w:rPr>
        <w:t>pertussis vaccines and central nervous system disorders, includ- </w:t>
      </w:r>
      <w:r>
        <w:rPr>
          <w:color w:val="231F20"/>
          <w:w w:val="110"/>
          <w:sz w:val="16"/>
        </w:rPr>
        <w:t>ing</w:t>
      </w:r>
      <w:r>
        <w:rPr>
          <w:color w:val="231F20"/>
          <w:w w:val="110"/>
          <w:sz w:val="16"/>
        </w:rPr>
        <w:t> infantile</w:t>
      </w:r>
      <w:r>
        <w:rPr>
          <w:color w:val="231F20"/>
          <w:w w:val="110"/>
          <w:sz w:val="16"/>
        </w:rPr>
        <w:t> spasms,</w:t>
      </w:r>
      <w:r>
        <w:rPr>
          <w:color w:val="231F20"/>
          <w:w w:val="110"/>
          <w:sz w:val="16"/>
        </w:rPr>
        <w:t> hypsarrhythmia,</w:t>
      </w:r>
      <w:r>
        <w:rPr>
          <w:color w:val="231F20"/>
          <w:w w:val="110"/>
          <w:sz w:val="16"/>
        </w:rPr>
        <w:t> aseptic</w:t>
      </w:r>
      <w:r>
        <w:rPr>
          <w:color w:val="231F20"/>
          <w:w w:val="110"/>
          <w:sz w:val="16"/>
        </w:rPr>
        <w:t> meningitis,</w:t>
      </w:r>
      <w:r>
        <w:rPr>
          <w:color w:val="231F20"/>
          <w:w w:val="110"/>
          <w:sz w:val="16"/>
        </w:rPr>
        <w:t> and encephalopathy.</w:t>
      </w:r>
      <w:r>
        <w:rPr>
          <w:color w:val="231F20"/>
          <w:spacing w:val="-2"/>
          <w:w w:val="110"/>
          <w:sz w:val="16"/>
        </w:rPr>
        <w:t> </w:t>
      </w:r>
      <w:r>
        <w:rPr>
          <w:color w:val="231F20"/>
          <w:w w:val="110"/>
          <w:sz w:val="16"/>
        </w:rPr>
        <w:t>In:</w:t>
      </w:r>
      <w:r>
        <w:rPr>
          <w:color w:val="231F20"/>
          <w:spacing w:val="-2"/>
          <w:w w:val="110"/>
          <w:sz w:val="16"/>
        </w:rPr>
        <w:t> </w:t>
      </w:r>
      <w:r>
        <w:rPr>
          <w:color w:val="231F20"/>
          <w:w w:val="110"/>
          <w:sz w:val="16"/>
        </w:rPr>
        <w:t>Howson</w:t>
      </w:r>
      <w:r>
        <w:rPr>
          <w:color w:val="231F20"/>
          <w:spacing w:val="-2"/>
          <w:w w:val="110"/>
          <w:sz w:val="16"/>
        </w:rPr>
        <w:t> </w:t>
      </w:r>
      <w:r>
        <w:rPr>
          <w:color w:val="231F20"/>
          <w:w w:val="110"/>
          <w:sz w:val="16"/>
        </w:rPr>
        <w:t>CP,</w:t>
      </w:r>
      <w:r>
        <w:rPr>
          <w:color w:val="231F20"/>
          <w:spacing w:val="-2"/>
          <w:w w:val="110"/>
          <w:sz w:val="16"/>
        </w:rPr>
        <w:t> </w:t>
      </w:r>
      <w:r>
        <w:rPr>
          <w:color w:val="231F20"/>
          <w:w w:val="110"/>
          <w:sz w:val="16"/>
        </w:rPr>
        <w:t>Howe</w:t>
      </w:r>
      <w:r>
        <w:rPr>
          <w:color w:val="231F20"/>
          <w:spacing w:val="-2"/>
          <w:w w:val="110"/>
          <w:sz w:val="16"/>
        </w:rPr>
        <w:t> </w:t>
      </w:r>
      <w:r>
        <w:rPr>
          <w:color w:val="231F20"/>
          <w:w w:val="110"/>
          <w:sz w:val="16"/>
        </w:rPr>
        <w:t>CJ,</w:t>
      </w:r>
      <w:r>
        <w:rPr>
          <w:color w:val="231F20"/>
          <w:spacing w:val="-2"/>
          <w:w w:val="110"/>
          <w:sz w:val="16"/>
        </w:rPr>
        <w:t> </w:t>
      </w:r>
      <w:r>
        <w:rPr>
          <w:color w:val="231F20"/>
          <w:w w:val="110"/>
          <w:sz w:val="16"/>
        </w:rPr>
        <w:t>Fineberg</w:t>
      </w:r>
      <w:r>
        <w:rPr>
          <w:color w:val="231F20"/>
          <w:spacing w:val="-2"/>
          <w:w w:val="110"/>
          <w:sz w:val="16"/>
        </w:rPr>
        <w:t> </w:t>
      </w:r>
      <w:r>
        <w:rPr>
          <w:color w:val="231F20"/>
          <w:w w:val="110"/>
          <w:sz w:val="16"/>
        </w:rPr>
        <w:t>HV,</w:t>
      </w:r>
      <w:r>
        <w:rPr>
          <w:color w:val="231F20"/>
          <w:spacing w:val="-2"/>
          <w:w w:val="110"/>
          <w:sz w:val="16"/>
        </w:rPr>
        <w:t> </w:t>
      </w:r>
      <w:r>
        <w:rPr>
          <w:color w:val="231F20"/>
          <w:w w:val="110"/>
          <w:sz w:val="16"/>
        </w:rPr>
        <w:t>eds. </w:t>
      </w:r>
      <w:r>
        <w:rPr>
          <w:i/>
          <w:color w:val="231F20"/>
          <w:sz w:val="16"/>
        </w:rPr>
        <w:t>Adverse</w:t>
      </w:r>
      <w:r>
        <w:rPr>
          <w:i/>
          <w:color w:val="231F20"/>
          <w:spacing w:val="-4"/>
          <w:sz w:val="16"/>
        </w:rPr>
        <w:t> </w:t>
      </w:r>
      <w:r>
        <w:rPr>
          <w:i/>
          <w:color w:val="231F20"/>
          <w:sz w:val="16"/>
        </w:rPr>
        <w:t>Effects</w:t>
      </w:r>
      <w:r>
        <w:rPr>
          <w:i/>
          <w:color w:val="231F20"/>
          <w:spacing w:val="-5"/>
          <w:sz w:val="16"/>
        </w:rPr>
        <w:t> </w:t>
      </w:r>
      <w:r>
        <w:rPr>
          <w:i/>
          <w:color w:val="231F20"/>
          <w:sz w:val="16"/>
        </w:rPr>
        <w:t>of</w:t>
      </w:r>
      <w:r>
        <w:rPr>
          <w:i/>
          <w:color w:val="231F20"/>
          <w:spacing w:val="-4"/>
          <w:sz w:val="16"/>
        </w:rPr>
        <w:t> </w:t>
      </w:r>
      <w:r>
        <w:rPr>
          <w:i/>
          <w:color w:val="231F20"/>
          <w:sz w:val="16"/>
        </w:rPr>
        <w:t>Pertussis</w:t>
      </w:r>
      <w:r>
        <w:rPr>
          <w:i/>
          <w:color w:val="231F20"/>
          <w:spacing w:val="-5"/>
          <w:sz w:val="16"/>
        </w:rPr>
        <w:t> </w:t>
      </w:r>
      <w:r>
        <w:rPr>
          <w:i/>
          <w:color w:val="231F20"/>
          <w:sz w:val="16"/>
        </w:rPr>
        <w:t>and</w:t>
      </w:r>
      <w:r>
        <w:rPr>
          <w:i/>
          <w:color w:val="231F20"/>
          <w:spacing w:val="-4"/>
          <w:sz w:val="16"/>
        </w:rPr>
        <w:t> </w:t>
      </w:r>
      <w:r>
        <w:rPr>
          <w:i/>
          <w:color w:val="231F20"/>
          <w:sz w:val="16"/>
        </w:rPr>
        <w:t>Rubella</w:t>
      </w:r>
      <w:r>
        <w:rPr>
          <w:i/>
          <w:color w:val="231F20"/>
          <w:spacing w:val="-5"/>
          <w:sz w:val="16"/>
        </w:rPr>
        <w:t> </w:t>
      </w:r>
      <w:r>
        <w:rPr>
          <w:i/>
          <w:color w:val="231F20"/>
          <w:sz w:val="16"/>
        </w:rPr>
        <w:t>Vaccines</w:t>
      </w:r>
      <w:r>
        <w:rPr>
          <w:color w:val="231F20"/>
          <w:sz w:val="16"/>
        </w:rPr>
        <w:t>.</w:t>
      </w:r>
      <w:r>
        <w:rPr>
          <w:color w:val="231F20"/>
          <w:spacing w:val="-7"/>
          <w:sz w:val="16"/>
        </w:rPr>
        <w:t> </w:t>
      </w:r>
      <w:r>
        <w:rPr>
          <w:color w:val="231F20"/>
          <w:sz w:val="16"/>
        </w:rPr>
        <w:t>Washington,</w:t>
      </w:r>
      <w:r>
        <w:rPr>
          <w:color w:val="231F20"/>
          <w:spacing w:val="-7"/>
          <w:sz w:val="16"/>
        </w:rPr>
        <w:t> </w:t>
      </w:r>
      <w:r>
        <w:rPr>
          <w:color w:val="231F20"/>
          <w:sz w:val="16"/>
        </w:rPr>
        <w:t>DC:</w:t>
      </w:r>
      <w:r>
        <w:rPr>
          <w:color w:val="231F20"/>
          <w:w w:val="110"/>
          <w:sz w:val="16"/>
        </w:rPr>
        <w:t> National Academy Press; 1991:65-124.</w:t>
      </w:r>
    </w:p>
    <w:p>
      <w:pPr>
        <w:pStyle w:val="ListParagraph"/>
        <w:numPr>
          <w:ilvl w:val="0"/>
          <w:numId w:val="9"/>
        </w:numPr>
        <w:tabs>
          <w:tab w:pos="740" w:val="left" w:leader="none"/>
        </w:tabs>
        <w:spacing w:line="235" w:lineRule="auto" w:before="0" w:after="0"/>
        <w:ind w:left="740" w:right="0" w:hanging="380"/>
        <w:jc w:val="both"/>
        <w:rPr>
          <w:sz w:val="16"/>
        </w:rPr>
      </w:pPr>
      <w:r>
        <w:rPr>
          <w:color w:val="231F20"/>
          <w:sz w:val="16"/>
        </w:rPr>
        <w:t>Institute of Medicine. Measles and mumps vaccines. In: </w:t>
      </w:r>
      <w:r>
        <w:rPr>
          <w:color w:val="231F20"/>
          <w:sz w:val="16"/>
        </w:rPr>
        <w:t>Stratton</w:t>
      </w:r>
      <w:r>
        <w:rPr>
          <w:color w:val="231F20"/>
          <w:spacing w:val="40"/>
          <w:sz w:val="16"/>
        </w:rPr>
        <w:t> </w:t>
      </w:r>
      <w:r>
        <w:rPr>
          <w:color w:val="231F20"/>
          <w:sz w:val="16"/>
        </w:rPr>
        <w:t>KR,</w:t>
      </w:r>
      <w:r>
        <w:rPr>
          <w:color w:val="231F20"/>
          <w:spacing w:val="-1"/>
          <w:sz w:val="16"/>
        </w:rPr>
        <w:t> </w:t>
      </w:r>
      <w:r>
        <w:rPr>
          <w:color w:val="231F20"/>
          <w:sz w:val="16"/>
        </w:rPr>
        <w:t>Howe</w:t>
      </w:r>
      <w:r>
        <w:rPr>
          <w:color w:val="231F20"/>
          <w:spacing w:val="-1"/>
          <w:sz w:val="16"/>
        </w:rPr>
        <w:t> </w:t>
      </w:r>
      <w:r>
        <w:rPr>
          <w:color w:val="231F20"/>
          <w:sz w:val="16"/>
        </w:rPr>
        <w:t>CJ,</w:t>
      </w:r>
      <w:r>
        <w:rPr>
          <w:color w:val="231F20"/>
          <w:spacing w:val="-1"/>
          <w:sz w:val="16"/>
        </w:rPr>
        <w:t> </w:t>
      </w:r>
      <w:r>
        <w:rPr>
          <w:color w:val="231F20"/>
          <w:sz w:val="16"/>
        </w:rPr>
        <w:t>Johnston</w:t>
      </w:r>
      <w:r>
        <w:rPr>
          <w:color w:val="231F20"/>
          <w:spacing w:val="-1"/>
          <w:sz w:val="16"/>
        </w:rPr>
        <w:t> </w:t>
      </w:r>
      <w:r>
        <w:rPr>
          <w:color w:val="231F20"/>
          <w:sz w:val="16"/>
        </w:rPr>
        <w:t>RB</w:t>
      </w:r>
      <w:r>
        <w:rPr>
          <w:color w:val="231F20"/>
          <w:spacing w:val="-1"/>
          <w:sz w:val="16"/>
        </w:rPr>
        <w:t> </w:t>
      </w:r>
      <w:r>
        <w:rPr>
          <w:color w:val="231F20"/>
          <w:sz w:val="16"/>
        </w:rPr>
        <w:t>Jr,</w:t>
      </w:r>
      <w:r>
        <w:rPr>
          <w:color w:val="231F20"/>
          <w:spacing w:val="-1"/>
          <w:sz w:val="16"/>
        </w:rPr>
        <w:t> </w:t>
      </w:r>
      <w:r>
        <w:rPr>
          <w:color w:val="231F20"/>
          <w:sz w:val="16"/>
        </w:rPr>
        <w:t>eds.</w:t>
      </w:r>
      <w:r>
        <w:rPr>
          <w:color w:val="231F20"/>
          <w:spacing w:val="-1"/>
          <w:sz w:val="16"/>
        </w:rPr>
        <w:t> </w:t>
      </w:r>
      <w:r>
        <w:rPr>
          <w:i/>
          <w:color w:val="231F20"/>
          <w:sz w:val="16"/>
        </w:rPr>
        <w:t>Adverse Events Associated With</w:t>
      </w:r>
      <w:r>
        <w:rPr>
          <w:i/>
          <w:color w:val="231F20"/>
          <w:spacing w:val="40"/>
          <w:sz w:val="16"/>
        </w:rPr>
        <w:t> </w:t>
      </w:r>
      <w:r>
        <w:rPr>
          <w:i/>
          <w:color w:val="231F20"/>
          <w:sz w:val="16"/>
        </w:rPr>
        <w:t>Childhood Vaccines: Evidence Bearing on Causality</w:t>
      </w:r>
      <w:r>
        <w:rPr>
          <w:color w:val="231F20"/>
          <w:sz w:val="16"/>
        </w:rPr>
        <w:t>. Washington,</w:t>
      </w:r>
      <w:r>
        <w:rPr>
          <w:color w:val="231F20"/>
          <w:spacing w:val="40"/>
          <w:sz w:val="16"/>
        </w:rPr>
        <w:t> </w:t>
      </w:r>
      <w:r>
        <w:rPr>
          <w:color w:val="231F20"/>
          <w:sz w:val="16"/>
        </w:rPr>
        <w:t>DC: National Academy Press; 1994:118-186.</w:t>
      </w:r>
    </w:p>
    <w:p>
      <w:pPr>
        <w:pStyle w:val="ListParagraph"/>
        <w:numPr>
          <w:ilvl w:val="0"/>
          <w:numId w:val="9"/>
        </w:numPr>
        <w:tabs>
          <w:tab w:pos="740" w:val="left" w:leader="none"/>
        </w:tabs>
        <w:spacing w:line="235" w:lineRule="auto" w:before="0" w:after="0"/>
        <w:ind w:left="740" w:right="0" w:hanging="380"/>
        <w:jc w:val="both"/>
        <w:rPr>
          <w:sz w:val="16"/>
        </w:rPr>
      </w:pPr>
      <w:r>
        <w:rPr>
          <w:color w:val="231F20"/>
          <w:w w:val="105"/>
          <w:sz w:val="16"/>
        </w:rPr>
        <w:t>Krober</w:t>
      </w:r>
      <w:r>
        <w:rPr>
          <w:color w:val="231F20"/>
          <w:spacing w:val="-2"/>
          <w:w w:val="105"/>
          <w:sz w:val="16"/>
        </w:rPr>
        <w:t> </w:t>
      </w:r>
      <w:r>
        <w:rPr>
          <w:color w:val="231F20"/>
          <w:w w:val="105"/>
          <w:sz w:val="16"/>
        </w:rPr>
        <w:t>MS,</w:t>
      </w:r>
      <w:r>
        <w:rPr>
          <w:color w:val="231F20"/>
          <w:spacing w:val="-2"/>
          <w:w w:val="105"/>
          <w:sz w:val="16"/>
        </w:rPr>
        <w:t> </w:t>
      </w:r>
      <w:r>
        <w:rPr>
          <w:color w:val="231F20"/>
          <w:w w:val="105"/>
          <w:sz w:val="16"/>
        </w:rPr>
        <w:t>Stracener</w:t>
      </w:r>
      <w:r>
        <w:rPr>
          <w:color w:val="231F20"/>
          <w:spacing w:val="-2"/>
          <w:w w:val="105"/>
          <w:sz w:val="16"/>
        </w:rPr>
        <w:t> </w:t>
      </w:r>
      <w:r>
        <w:rPr>
          <w:color w:val="231F20"/>
          <w:w w:val="105"/>
          <w:sz w:val="16"/>
        </w:rPr>
        <w:t>CE,</w:t>
      </w:r>
      <w:r>
        <w:rPr>
          <w:color w:val="231F20"/>
          <w:spacing w:val="-2"/>
          <w:w w:val="105"/>
          <w:sz w:val="16"/>
        </w:rPr>
        <w:t> </w:t>
      </w:r>
      <w:r>
        <w:rPr>
          <w:color w:val="231F20"/>
          <w:w w:val="105"/>
          <w:sz w:val="16"/>
        </w:rPr>
        <w:t>Bass</w:t>
      </w:r>
      <w:r>
        <w:rPr>
          <w:color w:val="231F20"/>
          <w:spacing w:val="-2"/>
          <w:w w:val="105"/>
          <w:sz w:val="16"/>
        </w:rPr>
        <w:t> </w:t>
      </w:r>
      <w:r>
        <w:rPr>
          <w:color w:val="231F20"/>
          <w:w w:val="105"/>
          <w:sz w:val="16"/>
        </w:rPr>
        <w:t>JW.</w:t>
      </w:r>
      <w:r>
        <w:rPr>
          <w:color w:val="231F20"/>
          <w:spacing w:val="-2"/>
          <w:w w:val="105"/>
          <w:sz w:val="16"/>
        </w:rPr>
        <w:t> </w:t>
      </w:r>
      <w:r>
        <w:rPr>
          <w:color w:val="231F20"/>
          <w:w w:val="105"/>
          <w:sz w:val="16"/>
        </w:rPr>
        <w:t>Decreased</w:t>
      </w:r>
      <w:r>
        <w:rPr>
          <w:color w:val="231F20"/>
          <w:spacing w:val="-2"/>
          <w:w w:val="105"/>
          <w:sz w:val="16"/>
        </w:rPr>
        <w:t> </w:t>
      </w:r>
      <w:r>
        <w:rPr>
          <w:color w:val="231F20"/>
          <w:w w:val="105"/>
          <w:sz w:val="16"/>
        </w:rPr>
        <w:t>measles</w:t>
      </w:r>
      <w:r>
        <w:rPr>
          <w:color w:val="231F20"/>
          <w:spacing w:val="-2"/>
          <w:w w:val="105"/>
          <w:sz w:val="16"/>
        </w:rPr>
        <w:t> </w:t>
      </w:r>
      <w:r>
        <w:rPr>
          <w:color w:val="231F20"/>
          <w:w w:val="105"/>
          <w:sz w:val="16"/>
        </w:rPr>
        <w:t>antibody response</w:t>
      </w:r>
      <w:r>
        <w:rPr>
          <w:color w:val="231F20"/>
          <w:w w:val="105"/>
          <w:sz w:val="16"/>
        </w:rPr>
        <w:t> after</w:t>
      </w:r>
      <w:r>
        <w:rPr>
          <w:color w:val="231F20"/>
          <w:w w:val="105"/>
          <w:sz w:val="16"/>
        </w:rPr>
        <w:t> measles-mumps-rubella</w:t>
      </w:r>
      <w:r>
        <w:rPr>
          <w:color w:val="231F20"/>
          <w:w w:val="105"/>
          <w:sz w:val="16"/>
        </w:rPr>
        <w:t> vaccine</w:t>
      </w:r>
      <w:r>
        <w:rPr>
          <w:color w:val="231F20"/>
          <w:w w:val="105"/>
          <w:sz w:val="16"/>
        </w:rPr>
        <w:t> in</w:t>
      </w:r>
      <w:r>
        <w:rPr>
          <w:color w:val="231F20"/>
          <w:w w:val="105"/>
          <w:sz w:val="16"/>
        </w:rPr>
        <w:t> infants</w:t>
      </w:r>
      <w:r>
        <w:rPr>
          <w:color w:val="231F20"/>
          <w:w w:val="105"/>
          <w:sz w:val="16"/>
        </w:rPr>
        <w:t> with colds. </w:t>
      </w:r>
      <w:r>
        <w:rPr>
          <w:i/>
          <w:color w:val="231F20"/>
          <w:w w:val="105"/>
          <w:sz w:val="16"/>
        </w:rPr>
        <w:t>JAMA</w:t>
      </w:r>
      <w:r>
        <w:rPr>
          <w:color w:val="231F20"/>
          <w:w w:val="105"/>
          <w:sz w:val="16"/>
        </w:rPr>
        <w:t>. 1991;265:2095-2096.</w:t>
      </w:r>
    </w:p>
    <w:p>
      <w:pPr>
        <w:pStyle w:val="ListParagraph"/>
        <w:numPr>
          <w:ilvl w:val="0"/>
          <w:numId w:val="9"/>
        </w:numPr>
        <w:tabs>
          <w:tab w:pos="740" w:val="left" w:leader="none"/>
        </w:tabs>
        <w:spacing w:line="235" w:lineRule="auto" w:before="0" w:after="0"/>
        <w:ind w:left="740" w:right="0" w:hanging="380"/>
        <w:jc w:val="both"/>
        <w:rPr>
          <w:sz w:val="16"/>
        </w:rPr>
      </w:pPr>
      <w:r>
        <w:rPr>
          <w:color w:val="231F20"/>
          <w:w w:val="110"/>
          <w:sz w:val="16"/>
        </w:rPr>
        <w:t>King</w:t>
      </w:r>
      <w:r>
        <w:rPr>
          <w:color w:val="231F20"/>
          <w:w w:val="110"/>
          <w:sz w:val="16"/>
        </w:rPr>
        <w:t> GE,</w:t>
      </w:r>
      <w:r>
        <w:rPr>
          <w:color w:val="231F20"/>
          <w:w w:val="110"/>
          <w:sz w:val="16"/>
        </w:rPr>
        <w:t> Markowitz</w:t>
      </w:r>
      <w:r>
        <w:rPr>
          <w:color w:val="231F20"/>
          <w:w w:val="110"/>
          <w:sz w:val="16"/>
        </w:rPr>
        <w:t> LE,</w:t>
      </w:r>
      <w:r>
        <w:rPr>
          <w:color w:val="231F20"/>
          <w:w w:val="110"/>
          <w:sz w:val="16"/>
        </w:rPr>
        <w:t> Heath</w:t>
      </w:r>
      <w:r>
        <w:rPr>
          <w:color w:val="231F20"/>
          <w:w w:val="110"/>
          <w:sz w:val="16"/>
        </w:rPr>
        <w:t> J,</w:t>
      </w:r>
      <w:r>
        <w:rPr>
          <w:color w:val="231F20"/>
          <w:w w:val="110"/>
          <w:sz w:val="16"/>
        </w:rPr>
        <w:t> et</w:t>
      </w:r>
      <w:r>
        <w:rPr>
          <w:color w:val="231F20"/>
          <w:spacing w:val="-11"/>
          <w:w w:val="110"/>
          <w:sz w:val="16"/>
        </w:rPr>
        <w:t> </w:t>
      </w:r>
      <w:r>
        <w:rPr>
          <w:color w:val="231F20"/>
          <w:w w:val="110"/>
          <w:sz w:val="16"/>
        </w:rPr>
        <w:t>al.</w:t>
      </w:r>
      <w:r>
        <w:rPr>
          <w:color w:val="231F20"/>
          <w:w w:val="110"/>
          <w:sz w:val="16"/>
        </w:rPr>
        <w:t> Antibody</w:t>
      </w:r>
      <w:r>
        <w:rPr>
          <w:color w:val="231F20"/>
          <w:w w:val="110"/>
          <w:sz w:val="16"/>
        </w:rPr>
        <w:t> response</w:t>
      </w:r>
      <w:r>
        <w:rPr>
          <w:color w:val="231F20"/>
          <w:w w:val="110"/>
          <w:sz w:val="16"/>
        </w:rPr>
        <w:t> </w:t>
      </w:r>
      <w:r>
        <w:rPr>
          <w:color w:val="231F20"/>
          <w:w w:val="110"/>
          <w:sz w:val="16"/>
        </w:rPr>
        <w:t>to measles-mumps-rubella</w:t>
      </w:r>
      <w:r>
        <w:rPr>
          <w:color w:val="231F20"/>
          <w:spacing w:val="-11"/>
          <w:w w:val="110"/>
          <w:sz w:val="16"/>
        </w:rPr>
        <w:t> </w:t>
      </w:r>
      <w:r>
        <w:rPr>
          <w:color w:val="231F20"/>
          <w:w w:val="110"/>
          <w:sz w:val="16"/>
        </w:rPr>
        <w:t>vaccine</w:t>
      </w:r>
      <w:r>
        <w:rPr>
          <w:color w:val="231F20"/>
          <w:spacing w:val="-11"/>
          <w:w w:val="110"/>
          <w:sz w:val="16"/>
        </w:rPr>
        <w:t> </w:t>
      </w:r>
      <w:r>
        <w:rPr>
          <w:color w:val="231F20"/>
          <w:w w:val="110"/>
          <w:sz w:val="16"/>
        </w:rPr>
        <w:t>of</w:t>
      </w:r>
      <w:r>
        <w:rPr>
          <w:color w:val="231F20"/>
          <w:spacing w:val="-11"/>
          <w:w w:val="110"/>
          <w:sz w:val="16"/>
        </w:rPr>
        <w:t> </w:t>
      </w:r>
      <w:r>
        <w:rPr>
          <w:color w:val="231F20"/>
          <w:w w:val="110"/>
          <w:sz w:val="16"/>
        </w:rPr>
        <w:t>children</w:t>
      </w:r>
      <w:r>
        <w:rPr>
          <w:color w:val="231F20"/>
          <w:spacing w:val="-11"/>
          <w:w w:val="110"/>
          <w:sz w:val="16"/>
        </w:rPr>
        <w:t> </w:t>
      </w:r>
      <w:r>
        <w:rPr>
          <w:color w:val="231F20"/>
          <w:w w:val="110"/>
          <w:sz w:val="16"/>
        </w:rPr>
        <w:t>with</w:t>
      </w:r>
      <w:r>
        <w:rPr>
          <w:color w:val="231F20"/>
          <w:spacing w:val="-11"/>
          <w:w w:val="110"/>
          <w:sz w:val="16"/>
        </w:rPr>
        <w:t> </w:t>
      </w:r>
      <w:r>
        <w:rPr>
          <w:color w:val="231F20"/>
          <w:w w:val="110"/>
          <w:sz w:val="16"/>
        </w:rPr>
        <w:t>mild</w:t>
      </w:r>
      <w:r>
        <w:rPr>
          <w:color w:val="231F20"/>
          <w:spacing w:val="-11"/>
          <w:w w:val="110"/>
          <w:sz w:val="16"/>
        </w:rPr>
        <w:t> </w:t>
      </w:r>
      <w:r>
        <w:rPr>
          <w:color w:val="231F20"/>
          <w:w w:val="110"/>
          <w:sz w:val="16"/>
        </w:rPr>
        <w:t>illness</w:t>
      </w:r>
      <w:r>
        <w:rPr>
          <w:color w:val="231F20"/>
          <w:spacing w:val="-11"/>
          <w:w w:val="110"/>
          <w:sz w:val="16"/>
        </w:rPr>
        <w:t> </w:t>
      </w:r>
      <w:r>
        <w:rPr>
          <w:color w:val="231F20"/>
          <w:w w:val="110"/>
          <w:sz w:val="16"/>
        </w:rPr>
        <w:t>at the time of vaccination. </w:t>
      </w:r>
      <w:r>
        <w:rPr>
          <w:i/>
          <w:color w:val="231F20"/>
          <w:w w:val="110"/>
          <w:sz w:val="16"/>
        </w:rPr>
        <w:t>JAMA</w:t>
      </w:r>
      <w:r>
        <w:rPr>
          <w:color w:val="231F20"/>
          <w:w w:val="110"/>
          <w:sz w:val="16"/>
        </w:rPr>
        <w:t>. 1996;275:704-707.</w:t>
      </w:r>
    </w:p>
    <w:p>
      <w:pPr>
        <w:pStyle w:val="ListParagraph"/>
        <w:numPr>
          <w:ilvl w:val="0"/>
          <w:numId w:val="9"/>
        </w:numPr>
        <w:tabs>
          <w:tab w:pos="740" w:val="left" w:leader="none"/>
        </w:tabs>
        <w:spacing w:line="235" w:lineRule="auto" w:before="0" w:after="0"/>
        <w:ind w:left="740" w:right="0" w:hanging="380"/>
        <w:jc w:val="both"/>
        <w:rPr>
          <w:sz w:val="16"/>
        </w:rPr>
      </w:pPr>
      <w:bookmarkStart w:name="_bookmark186" w:id="283"/>
      <w:bookmarkEnd w:id="283"/>
      <w:r>
        <w:rPr/>
      </w:r>
      <w:r>
        <w:rPr>
          <w:color w:val="231F20"/>
          <w:sz w:val="16"/>
        </w:rPr>
        <w:t>Ndikuyeze A, Munoz A, Stewart S, et al. Immunogenicity </w:t>
      </w:r>
      <w:r>
        <w:rPr>
          <w:color w:val="231F20"/>
          <w:sz w:val="16"/>
        </w:rPr>
        <w:t>and</w:t>
      </w:r>
      <w:r>
        <w:rPr>
          <w:color w:val="231F20"/>
          <w:spacing w:val="80"/>
          <w:sz w:val="16"/>
        </w:rPr>
        <w:t> </w:t>
      </w:r>
      <w:r>
        <w:rPr>
          <w:color w:val="231F20"/>
          <w:sz w:val="16"/>
        </w:rPr>
        <w:t>safety of measles vaccine in ill African children. </w:t>
      </w:r>
      <w:r>
        <w:rPr>
          <w:i/>
          <w:color w:val="231F20"/>
          <w:sz w:val="16"/>
        </w:rPr>
        <w:t>Int J Epidemiol</w:t>
      </w:r>
      <w:r>
        <w:rPr>
          <w:color w:val="231F20"/>
          <w:sz w:val="16"/>
        </w:rPr>
        <w:t>.</w:t>
      </w:r>
      <w:r>
        <w:rPr>
          <w:color w:val="231F20"/>
          <w:spacing w:val="40"/>
          <w:sz w:val="16"/>
        </w:rPr>
        <w:t> </w:t>
      </w:r>
      <w:r>
        <w:rPr>
          <w:color w:val="231F20"/>
          <w:spacing w:val="-2"/>
          <w:sz w:val="16"/>
        </w:rPr>
        <w:t>1988;17:448-455.</w:t>
      </w:r>
    </w:p>
    <w:p>
      <w:pPr>
        <w:pStyle w:val="ListParagraph"/>
        <w:numPr>
          <w:ilvl w:val="0"/>
          <w:numId w:val="9"/>
        </w:numPr>
        <w:tabs>
          <w:tab w:pos="740" w:val="left" w:leader="none"/>
        </w:tabs>
        <w:spacing w:line="235" w:lineRule="auto" w:before="0" w:after="0"/>
        <w:ind w:left="740" w:right="0" w:hanging="380"/>
        <w:jc w:val="both"/>
        <w:rPr>
          <w:sz w:val="16"/>
        </w:rPr>
      </w:pPr>
      <w:bookmarkStart w:name="_bookmark187" w:id="284"/>
      <w:bookmarkEnd w:id="284"/>
      <w:r>
        <w:rPr/>
      </w:r>
      <w:r>
        <w:rPr>
          <w:color w:val="231F20"/>
          <w:w w:val="105"/>
          <w:sz w:val="16"/>
        </w:rPr>
        <w:t>Dennehy PH, Saracen CL, Peter G. Seroconversion rates to </w:t>
      </w:r>
      <w:r>
        <w:rPr>
          <w:color w:val="231F20"/>
          <w:w w:val="105"/>
          <w:sz w:val="16"/>
        </w:rPr>
        <w:t>com- bined</w:t>
      </w:r>
      <w:r>
        <w:rPr>
          <w:color w:val="231F20"/>
          <w:spacing w:val="-10"/>
          <w:w w:val="105"/>
          <w:sz w:val="16"/>
        </w:rPr>
        <w:t> </w:t>
      </w:r>
      <w:r>
        <w:rPr>
          <w:color w:val="231F20"/>
          <w:w w:val="105"/>
          <w:sz w:val="16"/>
        </w:rPr>
        <w:t>measles-mumps-rubella-varicella</w:t>
      </w:r>
      <w:r>
        <w:rPr>
          <w:color w:val="231F20"/>
          <w:spacing w:val="-10"/>
          <w:w w:val="105"/>
          <w:sz w:val="16"/>
        </w:rPr>
        <w:t> </w:t>
      </w:r>
      <w:r>
        <w:rPr>
          <w:color w:val="231F20"/>
          <w:w w:val="105"/>
          <w:sz w:val="16"/>
        </w:rPr>
        <w:t>(MMRV)</w:t>
      </w:r>
      <w:r>
        <w:rPr>
          <w:color w:val="231F20"/>
          <w:spacing w:val="-10"/>
          <w:w w:val="105"/>
          <w:sz w:val="16"/>
        </w:rPr>
        <w:t> </w:t>
      </w:r>
      <w:r>
        <w:rPr>
          <w:color w:val="231F20"/>
          <w:w w:val="105"/>
          <w:sz w:val="16"/>
        </w:rPr>
        <w:t>vaccine</w:t>
      </w:r>
      <w:r>
        <w:rPr>
          <w:color w:val="231F20"/>
          <w:spacing w:val="-10"/>
          <w:w w:val="105"/>
          <w:sz w:val="16"/>
        </w:rPr>
        <w:t> </w:t>
      </w:r>
      <w:r>
        <w:rPr>
          <w:color w:val="231F20"/>
          <w:w w:val="105"/>
          <w:sz w:val="16"/>
        </w:rPr>
        <w:t>of</w:t>
      </w:r>
      <w:r>
        <w:rPr>
          <w:color w:val="231F20"/>
          <w:spacing w:val="-10"/>
          <w:w w:val="105"/>
          <w:sz w:val="16"/>
        </w:rPr>
        <w:t> </w:t>
      </w:r>
      <w:r>
        <w:rPr>
          <w:color w:val="231F20"/>
          <w:w w:val="105"/>
          <w:sz w:val="16"/>
        </w:rPr>
        <w:t>chil- dren with upper respiratory tract infection. </w:t>
      </w:r>
      <w:r>
        <w:rPr>
          <w:i/>
          <w:color w:val="231F20"/>
          <w:w w:val="105"/>
          <w:sz w:val="16"/>
        </w:rPr>
        <w:t>Pediatrics</w:t>
      </w:r>
      <w:r>
        <w:rPr>
          <w:color w:val="231F20"/>
          <w:w w:val="105"/>
          <w:sz w:val="16"/>
        </w:rPr>
        <w:t>. 1994;94: </w:t>
      </w:r>
      <w:r>
        <w:rPr>
          <w:color w:val="231F20"/>
          <w:spacing w:val="-2"/>
          <w:w w:val="105"/>
          <w:sz w:val="16"/>
        </w:rPr>
        <w:t>514-516.</w:t>
      </w:r>
    </w:p>
    <w:p>
      <w:pPr>
        <w:pStyle w:val="ListParagraph"/>
        <w:numPr>
          <w:ilvl w:val="0"/>
          <w:numId w:val="9"/>
        </w:numPr>
        <w:tabs>
          <w:tab w:pos="740" w:val="left" w:leader="none"/>
        </w:tabs>
        <w:spacing w:line="235" w:lineRule="auto" w:before="0" w:after="0"/>
        <w:ind w:left="740" w:right="0" w:hanging="380"/>
        <w:jc w:val="both"/>
        <w:rPr>
          <w:sz w:val="16"/>
        </w:rPr>
      </w:pPr>
      <w:r>
        <w:rPr>
          <w:color w:val="231F20"/>
          <w:w w:val="110"/>
          <w:sz w:val="16"/>
        </w:rPr>
        <w:t>Ratnam</w:t>
      </w:r>
      <w:r>
        <w:rPr>
          <w:color w:val="231F20"/>
          <w:w w:val="110"/>
          <w:sz w:val="16"/>
        </w:rPr>
        <w:t> S,</w:t>
      </w:r>
      <w:r>
        <w:rPr>
          <w:color w:val="231F20"/>
          <w:w w:val="110"/>
          <w:sz w:val="16"/>
        </w:rPr>
        <w:t> West</w:t>
      </w:r>
      <w:r>
        <w:rPr>
          <w:color w:val="231F20"/>
          <w:w w:val="110"/>
          <w:sz w:val="16"/>
        </w:rPr>
        <w:t> R,</w:t>
      </w:r>
      <w:r>
        <w:rPr>
          <w:color w:val="231F20"/>
          <w:w w:val="110"/>
          <w:sz w:val="16"/>
        </w:rPr>
        <w:t> Gadag</w:t>
      </w:r>
      <w:r>
        <w:rPr>
          <w:color w:val="231F20"/>
          <w:w w:val="110"/>
          <w:sz w:val="16"/>
        </w:rPr>
        <w:t> V.</w:t>
      </w:r>
      <w:r>
        <w:rPr>
          <w:color w:val="231F20"/>
          <w:w w:val="110"/>
          <w:sz w:val="16"/>
        </w:rPr>
        <w:t> Measles</w:t>
      </w:r>
      <w:r>
        <w:rPr>
          <w:color w:val="231F20"/>
          <w:w w:val="110"/>
          <w:sz w:val="16"/>
        </w:rPr>
        <w:t> and</w:t>
      </w:r>
      <w:r>
        <w:rPr>
          <w:color w:val="231F20"/>
          <w:w w:val="110"/>
          <w:sz w:val="16"/>
        </w:rPr>
        <w:t> rubella</w:t>
      </w:r>
      <w:r>
        <w:rPr>
          <w:color w:val="231F20"/>
          <w:w w:val="110"/>
          <w:sz w:val="16"/>
        </w:rPr>
        <w:t> </w:t>
      </w:r>
      <w:r>
        <w:rPr>
          <w:color w:val="231F20"/>
          <w:w w:val="110"/>
          <w:sz w:val="16"/>
        </w:rPr>
        <w:t>antibody response</w:t>
      </w:r>
      <w:r>
        <w:rPr>
          <w:color w:val="231F20"/>
          <w:spacing w:val="3"/>
          <w:w w:val="110"/>
          <w:sz w:val="16"/>
        </w:rPr>
        <w:t> </w:t>
      </w:r>
      <w:r>
        <w:rPr>
          <w:color w:val="231F20"/>
          <w:w w:val="110"/>
          <w:sz w:val="16"/>
        </w:rPr>
        <w:t>after</w:t>
      </w:r>
      <w:r>
        <w:rPr>
          <w:color w:val="231F20"/>
          <w:spacing w:val="3"/>
          <w:w w:val="110"/>
          <w:sz w:val="16"/>
        </w:rPr>
        <w:t> </w:t>
      </w:r>
      <w:r>
        <w:rPr>
          <w:color w:val="231F20"/>
          <w:w w:val="110"/>
          <w:sz w:val="16"/>
        </w:rPr>
        <w:t>measles-mumps-rubella</w:t>
      </w:r>
      <w:r>
        <w:rPr>
          <w:color w:val="231F20"/>
          <w:spacing w:val="3"/>
          <w:w w:val="110"/>
          <w:sz w:val="16"/>
        </w:rPr>
        <w:t> </w:t>
      </w:r>
      <w:r>
        <w:rPr>
          <w:color w:val="231F20"/>
          <w:w w:val="110"/>
          <w:sz w:val="16"/>
        </w:rPr>
        <w:t>vaccination</w:t>
      </w:r>
      <w:r>
        <w:rPr>
          <w:color w:val="231F20"/>
          <w:spacing w:val="3"/>
          <w:w w:val="110"/>
          <w:sz w:val="16"/>
        </w:rPr>
        <w:t> </w:t>
      </w:r>
      <w:r>
        <w:rPr>
          <w:color w:val="231F20"/>
          <w:w w:val="110"/>
          <w:sz w:val="16"/>
        </w:rPr>
        <w:t>in</w:t>
      </w:r>
      <w:r>
        <w:rPr>
          <w:color w:val="231F20"/>
          <w:spacing w:val="3"/>
          <w:w w:val="110"/>
          <w:sz w:val="16"/>
        </w:rPr>
        <w:t> </w:t>
      </w:r>
      <w:r>
        <w:rPr>
          <w:color w:val="231F20"/>
          <w:w w:val="110"/>
          <w:sz w:val="16"/>
        </w:rPr>
        <w:t>children</w:t>
      </w:r>
    </w:p>
    <w:p>
      <w:pPr>
        <w:spacing w:line="235" w:lineRule="auto" w:before="96"/>
        <w:ind w:left="699" w:right="1199" w:firstLine="0"/>
        <w:jc w:val="both"/>
        <w:rPr>
          <w:sz w:val="16"/>
        </w:rPr>
      </w:pPr>
      <w:r>
        <w:rPr/>
        <w:br w:type="column"/>
      </w:r>
      <w:r>
        <w:rPr>
          <w:color w:val="231F20"/>
          <w:sz w:val="16"/>
        </w:rPr>
        <w:t>with afebrile upper respiratory tract infection. </w:t>
      </w:r>
      <w:r>
        <w:rPr>
          <w:i/>
          <w:color w:val="231F20"/>
          <w:sz w:val="16"/>
        </w:rPr>
        <w:t>J </w:t>
      </w:r>
      <w:r>
        <w:rPr>
          <w:i/>
          <w:color w:val="231F20"/>
          <w:sz w:val="16"/>
        </w:rPr>
        <w:t>Pediatr</w:t>
      </w:r>
      <w:r>
        <w:rPr>
          <w:color w:val="231F20"/>
          <w:sz w:val="16"/>
        </w:rPr>
        <w:t>.</w:t>
      </w:r>
      <w:r>
        <w:rPr>
          <w:color w:val="231F20"/>
          <w:spacing w:val="40"/>
          <w:sz w:val="16"/>
        </w:rPr>
        <w:t> </w:t>
      </w:r>
      <w:r>
        <w:rPr>
          <w:color w:val="231F20"/>
          <w:spacing w:val="-2"/>
          <w:sz w:val="16"/>
        </w:rPr>
        <w:t>1995;127:432-434.</w:t>
      </w:r>
    </w:p>
    <w:p>
      <w:pPr>
        <w:pStyle w:val="ListParagraph"/>
        <w:numPr>
          <w:ilvl w:val="0"/>
          <w:numId w:val="9"/>
        </w:numPr>
        <w:tabs>
          <w:tab w:pos="699" w:val="left" w:leader="none"/>
        </w:tabs>
        <w:spacing w:line="235" w:lineRule="auto" w:before="0" w:after="0"/>
        <w:ind w:left="699" w:right="1198" w:hanging="380"/>
        <w:jc w:val="both"/>
        <w:rPr>
          <w:sz w:val="16"/>
        </w:rPr>
      </w:pPr>
      <w:r>
        <w:rPr>
          <w:color w:val="231F20"/>
          <w:sz w:val="16"/>
        </w:rPr>
        <w:t>Wald ER, Dashefsky B, Byers C, et al. Frequency and severity </w:t>
      </w:r>
      <w:r>
        <w:rPr>
          <w:color w:val="231F20"/>
          <w:sz w:val="16"/>
        </w:rPr>
        <w:t>of</w:t>
      </w:r>
      <w:r>
        <w:rPr>
          <w:color w:val="231F20"/>
          <w:spacing w:val="40"/>
          <w:sz w:val="16"/>
        </w:rPr>
        <w:t> </w:t>
      </w:r>
      <w:r>
        <w:rPr>
          <w:color w:val="231F20"/>
          <w:sz w:val="16"/>
        </w:rPr>
        <w:t>infections in day care. </w:t>
      </w:r>
      <w:r>
        <w:rPr>
          <w:i/>
          <w:color w:val="231F20"/>
          <w:sz w:val="16"/>
        </w:rPr>
        <w:t>J</w:t>
      </w:r>
      <w:r>
        <w:rPr>
          <w:i/>
          <w:color w:val="231F20"/>
          <w:spacing w:val="40"/>
          <w:sz w:val="16"/>
        </w:rPr>
        <w:t> </w:t>
      </w:r>
      <w:r>
        <w:rPr>
          <w:i/>
          <w:color w:val="231F20"/>
          <w:sz w:val="16"/>
        </w:rPr>
        <w:t>Pediatr</w:t>
      </w:r>
      <w:r>
        <w:rPr>
          <w:color w:val="231F20"/>
          <w:sz w:val="16"/>
        </w:rPr>
        <w:t>. 1988;112:540-546.</w:t>
      </w:r>
    </w:p>
    <w:p>
      <w:pPr>
        <w:pStyle w:val="ListParagraph"/>
        <w:numPr>
          <w:ilvl w:val="0"/>
          <w:numId w:val="9"/>
        </w:numPr>
        <w:tabs>
          <w:tab w:pos="699" w:val="left" w:leader="none"/>
        </w:tabs>
        <w:spacing w:line="235" w:lineRule="auto" w:before="0" w:after="0"/>
        <w:ind w:left="699" w:right="1199" w:hanging="380"/>
        <w:jc w:val="both"/>
        <w:rPr>
          <w:sz w:val="16"/>
        </w:rPr>
      </w:pPr>
      <w:r>
        <w:rPr>
          <w:color w:val="231F20"/>
          <w:w w:val="110"/>
          <w:sz w:val="16"/>
        </w:rPr>
        <w:t>Hutchins</w:t>
      </w:r>
      <w:r>
        <w:rPr>
          <w:color w:val="231F20"/>
          <w:spacing w:val="-11"/>
          <w:w w:val="110"/>
          <w:sz w:val="16"/>
        </w:rPr>
        <w:t> </w:t>
      </w:r>
      <w:r>
        <w:rPr>
          <w:color w:val="231F20"/>
          <w:w w:val="110"/>
          <w:sz w:val="16"/>
        </w:rPr>
        <w:t>SS,</w:t>
      </w:r>
      <w:r>
        <w:rPr>
          <w:color w:val="231F20"/>
          <w:spacing w:val="-11"/>
          <w:w w:val="110"/>
          <w:sz w:val="16"/>
        </w:rPr>
        <w:t> </w:t>
      </w:r>
      <w:r>
        <w:rPr>
          <w:color w:val="231F20"/>
          <w:w w:val="110"/>
          <w:sz w:val="16"/>
        </w:rPr>
        <w:t>Escolan</w:t>
      </w:r>
      <w:r>
        <w:rPr>
          <w:color w:val="231F20"/>
          <w:spacing w:val="-8"/>
          <w:w w:val="110"/>
          <w:sz w:val="16"/>
        </w:rPr>
        <w:t> </w:t>
      </w:r>
      <w:r>
        <w:rPr>
          <w:color w:val="231F20"/>
          <w:w w:val="110"/>
          <w:sz w:val="16"/>
        </w:rPr>
        <w:t>J,</w:t>
      </w:r>
      <w:r>
        <w:rPr>
          <w:color w:val="231F20"/>
          <w:spacing w:val="-9"/>
          <w:w w:val="110"/>
          <w:sz w:val="16"/>
        </w:rPr>
        <w:t> </w:t>
      </w:r>
      <w:r>
        <w:rPr>
          <w:color w:val="231F20"/>
          <w:w w:val="110"/>
          <w:sz w:val="16"/>
        </w:rPr>
        <w:t>Markowitz</w:t>
      </w:r>
      <w:r>
        <w:rPr>
          <w:color w:val="231F20"/>
          <w:spacing w:val="-9"/>
          <w:w w:val="110"/>
          <w:sz w:val="16"/>
        </w:rPr>
        <w:t> </w:t>
      </w:r>
      <w:r>
        <w:rPr>
          <w:color w:val="231F20"/>
          <w:w w:val="110"/>
          <w:sz w:val="16"/>
        </w:rPr>
        <w:t>LE,</w:t>
      </w:r>
      <w:r>
        <w:rPr>
          <w:color w:val="231F20"/>
          <w:spacing w:val="-9"/>
          <w:w w:val="110"/>
          <w:sz w:val="16"/>
        </w:rPr>
        <w:t> </w:t>
      </w:r>
      <w:r>
        <w:rPr>
          <w:color w:val="231F20"/>
          <w:w w:val="110"/>
          <w:sz w:val="16"/>
        </w:rPr>
        <w:t>et</w:t>
      </w:r>
      <w:r>
        <w:rPr>
          <w:color w:val="231F20"/>
          <w:spacing w:val="-11"/>
          <w:w w:val="110"/>
          <w:sz w:val="16"/>
        </w:rPr>
        <w:t> </w:t>
      </w:r>
      <w:r>
        <w:rPr>
          <w:color w:val="231F20"/>
          <w:w w:val="110"/>
          <w:sz w:val="16"/>
        </w:rPr>
        <w:t>al.</w:t>
      </w:r>
      <w:r>
        <w:rPr>
          <w:color w:val="231F20"/>
          <w:spacing w:val="-9"/>
          <w:w w:val="110"/>
          <w:sz w:val="16"/>
        </w:rPr>
        <w:t> </w:t>
      </w:r>
      <w:r>
        <w:rPr>
          <w:color w:val="231F20"/>
          <w:w w:val="110"/>
          <w:sz w:val="16"/>
        </w:rPr>
        <w:t>Measles</w:t>
      </w:r>
      <w:r>
        <w:rPr>
          <w:color w:val="231F20"/>
          <w:spacing w:val="-9"/>
          <w:w w:val="110"/>
          <w:sz w:val="16"/>
        </w:rPr>
        <w:t> </w:t>
      </w:r>
      <w:r>
        <w:rPr>
          <w:color w:val="231F20"/>
          <w:w w:val="110"/>
          <w:sz w:val="16"/>
        </w:rPr>
        <w:t>outbreak among</w:t>
      </w:r>
      <w:r>
        <w:rPr>
          <w:color w:val="231F20"/>
          <w:w w:val="110"/>
          <w:sz w:val="16"/>
        </w:rPr>
        <w:t> unvaccinated</w:t>
      </w:r>
      <w:r>
        <w:rPr>
          <w:color w:val="231F20"/>
          <w:w w:val="110"/>
          <w:sz w:val="16"/>
        </w:rPr>
        <w:t> preschool-aged</w:t>
      </w:r>
      <w:r>
        <w:rPr>
          <w:color w:val="231F20"/>
          <w:w w:val="110"/>
          <w:sz w:val="16"/>
        </w:rPr>
        <w:t> children:</w:t>
      </w:r>
      <w:r>
        <w:rPr>
          <w:color w:val="231F20"/>
          <w:w w:val="110"/>
          <w:sz w:val="16"/>
        </w:rPr>
        <w:t> opportunities missed</w:t>
      </w:r>
      <w:r>
        <w:rPr>
          <w:color w:val="231F20"/>
          <w:spacing w:val="-6"/>
          <w:w w:val="110"/>
          <w:sz w:val="16"/>
        </w:rPr>
        <w:t> </w:t>
      </w:r>
      <w:r>
        <w:rPr>
          <w:color w:val="231F20"/>
          <w:w w:val="110"/>
          <w:sz w:val="16"/>
        </w:rPr>
        <w:t>by</w:t>
      </w:r>
      <w:r>
        <w:rPr>
          <w:color w:val="231F20"/>
          <w:spacing w:val="-6"/>
          <w:w w:val="110"/>
          <w:sz w:val="16"/>
        </w:rPr>
        <w:t> </w:t>
      </w:r>
      <w:r>
        <w:rPr>
          <w:color w:val="231F20"/>
          <w:w w:val="110"/>
          <w:sz w:val="16"/>
        </w:rPr>
        <w:t>health</w:t>
      </w:r>
      <w:r>
        <w:rPr>
          <w:color w:val="231F20"/>
          <w:spacing w:val="-6"/>
          <w:w w:val="110"/>
          <w:sz w:val="16"/>
        </w:rPr>
        <w:t> </w:t>
      </w:r>
      <w:r>
        <w:rPr>
          <w:color w:val="231F20"/>
          <w:w w:val="110"/>
          <w:sz w:val="16"/>
        </w:rPr>
        <w:t>care</w:t>
      </w:r>
      <w:r>
        <w:rPr>
          <w:color w:val="231F20"/>
          <w:spacing w:val="-6"/>
          <w:w w:val="110"/>
          <w:sz w:val="16"/>
        </w:rPr>
        <w:t> </w:t>
      </w:r>
      <w:r>
        <w:rPr>
          <w:color w:val="231F20"/>
          <w:w w:val="110"/>
          <w:sz w:val="16"/>
        </w:rPr>
        <w:t>providers</w:t>
      </w:r>
      <w:r>
        <w:rPr>
          <w:color w:val="231F20"/>
          <w:spacing w:val="-6"/>
          <w:w w:val="110"/>
          <w:sz w:val="16"/>
        </w:rPr>
        <w:t> </w:t>
      </w:r>
      <w:r>
        <w:rPr>
          <w:color w:val="231F20"/>
          <w:w w:val="110"/>
          <w:sz w:val="16"/>
        </w:rPr>
        <w:t>to</w:t>
      </w:r>
      <w:r>
        <w:rPr>
          <w:color w:val="231F20"/>
          <w:spacing w:val="-6"/>
          <w:w w:val="110"/>
          <w:sz w:val="16"/>
        </w:rPr>
        <w:t> </w:t>
      </w:r>
      <w:r>
        <w:rPr>
          <w:color w:val="231F20"/>
          <w:w w:val="110"/>
          <w:sz w:val="16"/>
        </w:rPr>
        <w:t>administer</w:t>
      </w:r>
      <w:r>
        <w:rPr>
          <w:color w:val="231F20"/>
          <w:spacing w:val="-6"/>
          <w:w w:val="110"/>
          <w:sz w:val="16"/>
        </w:rPr>
        <w:t> </w:t>
      </w:r>
      <w:r>
        <w:rPr>
          <w:color w:val="231F20"/>
          <w:w w:val="110"/>
          <w:sz w:val="16"/>
        </w:rPr>
        <w:t>measles</w:t>
      </w:r>
      <w:r>
        <w:rPr>
          <w:color w:val="231F20"/>
          <w:spacing w:val="-6"/>
          <w:w w:val="110"/>
          <w:sz w:val="16"/>
        </w:rPr>
        <w:t> </w:t>
      </w:r>
      <w:r>
        <w:rPr>
          <w:color w:val="231F20"/>
          <w:w w:val="110"/>
          <w:sz w:val="16"/>
        </w:rPr>
        <w:t>vaccine. </w:t>
      </w:r>
      <w:r>
        <w:rPr>
          <w:i/>
          <w:color w:val="231F20"/>
          <w:w w:val="110"/>
          <w:sz w:val="16"/>
        </w:rPr>
        <w:t>Pediatrics</w:t>
      </w:r>
      <w:r>
        <w:rPr>
          <w:color w:val="231F20"/>
          <w:w w:val="110"/>
          <w:sz w:val="16"/>
        </w:rPr>
        <w:t>. 1989;83:369-374.</w:t>
      </w:r>
    </w:p>
    <w:p>
      <w:pPr>
        <w:pStyle w:val="ListParagraph"/>
        <w:numPr>
          <w:ilvl w:val="0"/>
          <w:numId w:val="9"/>
        </w:numPr>
        <w:tabs>
          <w:tab w:pos="699" w:val="left" w:leader="none"/>
        </w:tabs>
        <w:spacing w:line="235" w:lineRule="auto" w:before="0" w:after="0"/>
        <w:ind w:left="699" w:right="1199" w:hanging="380"/>
        <w:jc w:val="both"/>
        <w:rPr>
          <w:sz w:val="16"/>
        </w:rPr>
      </w:pPr>
      <w:r>
        <w:rPr>
          <w:color w:val="231F20"/>
          <w:w w:val="105"/>
          <w:sz w:val="16"/>
        </w:rPr>
        <w:t>Farizo KM, Stehr-Green PA, Markowitz LE, et</w:t>
      </w:r>
      <w:r>
        <w:rPr>
          <w:color w:val="231F20"/>
          <w:spacing w:val="-4"/>
          <w:w w:val="105"/>
          <w:sz w:val="16"/>
        </w:rPr>
        <w:t> </w:t>
      </w:r>
      <w:r>
        <w:rPr>
          <w:color w:val="231F20"/>
          <w:w w:val="105"/>
          <w:sz w:val="16"/>
        </w:rPr>
        <w:t>al. </w:t>
      </w:r>
      <w:r>
        <w:rPr>
          <w:color w:val="231F20"/>
          <w:w w:val="105"/>
          <w:sz w:val="16"/>
        </w:rPr>
        <w:t>Vaccination levels and missed opportunities for measles vaccination: a record audit in a public pediatric clinic. </w:t>
      </w:r>
      <w:r>
        <w:rPr>
          <w:i/>
          <w:color w:val="231F20"/>
          <w:w w:val="105"/>
          <w:sz w:val="16"/>
        </w:rPr>
        <w:t>Pediatrics</w:t>
      </w:r>
      <w:r>
        <w:rPr>
          <w:color w:val="231F20"/>
          <w:w w:val="105"/>
          <w:sz w:val="16"/>
        </w:rPr>
        <w:t>. 1992;89:589-592.</w:t>
      </w:r>
    </w:p>
    <w:p>
      <w:pPr>
        <w:pStyle w:val="ListParagraph"/>
        <w:numPr>
          <w:ilvl w:val="0"/>
          <w:numId w:val="9"/>
        </w:numPr>
        <w:tabs>
          <w:tab w:pos="699" w:val="left" w:leader="none"/>
        </w:tabs>
        <w:spacing w:line="235" w:lineRule="auto" w:before="0" w:after="0"/>
        <w:ind w:left="699" w:right="1197" w:hanging="380"/>
        <w:jc w:val="both"/>
        <w:rPr>
          <w:sz w:val="16"/>
        </w:rPr>
      </w:pPr>
      <w:r>
        <w:rPr>
          <w:color w:val="231F20"/>
          <w:w w:val="105"/>
          <w:sz w:val="16"/>
        </w:rPr>
        <w:t>The National Vaccine Advisory Committee. Standards for child and</w:t>
      </w:r>
      <w:r>
        <w:rPr>
          <w:color w:val="231F20"/>
          <w:w w:val="105"/>
          <w:sz w:val="16"/>
        </w:rPr>
        <w:t> adolescent</w:t>
      </w:r>
      <w:r>
        <w:rPr>
          <w:color w:val="231F20"/>
          <w:w w:val="105"/>
          <w:sz w:val="16"/>
        </w:rPr>
        <w:t> immunization</w:t>
      </w:r>
      <w:r>
        <w:rPr>
          <w:color w:val="231F20"/>
          <w:w w:val="105"/>
          <w:sz w:val="16"/>
        </w:rPr>
        <w:t> practices.</w:t>
      </w:r>
      <w:r>
        <w:rPr>
          <w:color w:val="231F20"/>
          <w:w w:val="105"/>
          <w:sz w:val="16"/>
        </w:rPr>
        <w:t> </w:t>
      </w:r>
      <w:r>
        <w:rPr>
          <w:i/>
          <w:color w:val="231F20"/>
          <w:w w:val="105"/>
          <w:sz w:val="16"/>
        </w:rPr>
        <w:t>Pediatrics</w:t>
      </w:r>
      <w:r>
        <w:rPr>
          <w:color w:val="231F20"/>
          <w:w w:val="105"/>
          <w:sz w:val="16"/>
        </w:rPr>
        <w:t>.</w:t>
      </w:r>
      <w:r>
        <w:rPr>
          <w:color w:val="231F20"/>
          <w:w w:val="105"/>
          <w:sz w:val="16"/>
        </w:rPr>
        <w:t> </w:t>
      </w:r>
      <w:r>
        <w:rPr>
          <w:color w:val="231F20"/>
          <w:w w:val="105"/>
          <w:sz w:val="16"/>
        </w:rPr>
        <w:t>2003;112: </w:t>
      </w:r>
      <w:r>
        <w:rPr>
          <w:color w:val="231F20"/>
          <w:spacing w:val="-2"/>
          <w:w w:val="105"/>
          <w:sz w:val="16"/>
        </w:rPr>
        <w:t>958-963.</w:t>
      </w:r>
    </w:p>
    <w:p>
      <w:pPr>
        <w:pStyle w:val="ListParagraph"/>
        <w:numPr>
          <w:ilvl w:val="0"/>
          <w:numId w:val="9"/>
        </w:numPr>
        <w:tabs>
          <w:tab w:pos="699" w:val="left" w:leader="none"/>
        </w:tabs>
        <w:spacing w:line="235" w:lineRule="auto" w:before="0" w:after="0"/>
        <w:ind w:left="699" w:right="1199" w:hanging="380"/>
        <w:jc w:val="both"/>
        <w:rPr>
          <w:sz w:val="16"/>
        </w:rPr>
      </w:pPr>
      <w:r>
        <w:rPr>
          <w:color w:val="231F20"/>
          <w:w w:val="105"/>
          <w:sz w:val="16"/>
        </w:rPr>
        <w:t>Lewis</w:t>
      </w:r>
      <w:r>
        <w:rPr>
          <w:color w:val="231F20"/>
          <w:spacing w:val="-8"/>
          <w:w w:val="105"/>
          <w:sz w:val="16"/>
        </w:rPr>
        <w:t> </w:t>
      </w:r>
      <w:r>
        <w:rPr>
          <w:color w:val="231F20"/>
          <w:w w:val="105"/>
          <w:sz w:val="16"/>
        </w:rPr>
        <w:t>T,</w:t>
      </w:r>
      <w:r>
        <w:rPr>
          <w:color w:val="231F20"/>
          <w:spacing w:val="-8"/>
          <w:w w:val="105"/>
          <w:sz w:val="16"/>
        </w:rPr>
        <w:t> </w:t>
      </w:r>
      <w:r>
        <w:rPr>
          <w:color w:val="231F20"/>
          <w:w w:val="105"/>
          <w:sz w:val="16"/>
        </w:rPr>
        <w:t>Osborn</w:t>
      </w:r>
      <w:r>
        <w:rPr>
          <w:color w:val="231F20"/>
          <w:spacing w:val="-8"/>
          <w:w w:val="105"/>
          <w:sz w:val="16"/>
        </w:rPr>
        <w:t> </w:t>
      </w:r>
      <w:r>
        <w:rPr>
          <w:color w:val="231F20"/>
          <w:w w:val="105"/>
          <w:sz w:val="16"/>
        </w:rPr>
        <w:t>LM,</w:t>
      </w:r>
      <w:r>
        <w:rPr>
          <w:color w:val="231F20"/>
          <w:spacing w:val="-8"/>
          <w:w w:val="105"/>
          <w:sz w:val="16"/>
        </w:rPr>
        <w:t> </w:t>
      </w:r>
      <w:r>
        <w:rPr>
          <w:color w:val="231F20"/>
          <w:w w:val="105"/>
          <w:sz w:val="16"/>
        </w:rPr>
        <w:t>Lewis</w:t>
      </w:r>
      <w:r>
        <w:rPr>
          <w:color w:val="231F20"/>
          <w:spacing w:val="-8"/>
          <w:w w:val="105"/>
          <w:sz w:val="16"/>
        </w:rPr>
        <w:t> </w:t>
      </w:r>
      <w:r>
        <w:rPr>
          <w:color w:val="231F20"/>
          <w:w w:val="105"/>
          <w:sz w:val="16"/>
        </w:rPr>
        <w:t>K,</w:t>
      </w:r>
      <w:r>
        <w:rPr>
          <w:color w:val="231F20"/>
          <w:spacing w:val="-8"/>
          <w:w w:val="105"/>
          <w:sz w:val="16"/>
        </w:rPr>
        <w:t> </w:t>
      </w:r>
      <w:r>
        <w:rPr>
          <w:color w:val="231F20"/>
          <w:w w:val="105"/>
          <w:sz w:val="16"/>
        </w:rPr>
        <w:t>et</w:t>
      </w:r>
      <w:r>
        <w:rPr>
          <w:color w:val="231F20"/>
          <w:spacing w:val="-1"/>
          <w:w w:val="105"/>
          <w:sz w:val="16"/>
        </w:rPr>
        <w:t> </w:t>
      </w:r>
      <w:r>
        <w:rPr>
          <w:color w:val="231F20"/>
          <w:w w:val="105"/>
          <w:sz w:val="16"/>
        </w:rPr>
        <w:t>al.</w:t>
      </w:r>
      <w:r>
        <w:rPr>
          <w:color w:val="231F20"/>
          <w:spacing w:val="-8"/>
          <w:w w:val="105"/>
          <w:sz w:val="16"/>
        </w:rPr>
        <w:t> </w:t>
      </w:r>
      <w:r>
        <w:rPr>
          <w:color w:val="231F20"/>
          <w:w w:val="105"/>
          <w:sz w:val="16"/>
        </w:rPr>
        <w:t>Influence</w:t>
      </w:r>
      <w:r>
        <w:rPr>
          <w:color w:val="231F20"/>
          <w:spacing w:val="-8"/>
          <w:w w:val="105"/>
          <w:sz w:val="16"/>
        </w:rPr>
        <w:t> </w:t>
      </w:r>
      <w:r>
        <w:rPr>
          <w:color w:val="231F20"/>
          <w:w w:val="105"/>
          <w:sz w:val="16"/>
        </w:rPr>
        <w:t>of</w:t>
      </w:r>
      <w:r>
        <w:rPr>
          <w:color w:val="231F20"/>
          <w:spacing w:val="-8"/>
          <w:w w:val="105"/>
          <w:sz w:val="16"/>
        </w:rPr>
        <w:t> </w:t>
      </w:r>
      <w:r>
        <w:rPr>
          <w:color w:val="231F20"/>
          <w:w w:val="105"/>
          <w:sz w:val="16"/>
        </w:rPr>
        <w:t>parental</w:t>
      </w:r>
      <w:r>
        <w:rPr>
          <w:color w:val="231F20"/>
          <w:spacing w:val="-8"/>
          <w:w w:val="105"/>
          <w:sz w:val="16"/>
        </w:rPr>
        <w:t> </w:t>
      </w:r>
      <w:r>
        <w:rPr>
          <w:color w:val="231F20"/>
          <w:w w:val="105"/>
          <w:sz w:val="16"/>
        </w:rPr>
        <w:t>knowl- edge and opinions on 12-month diphtheria, tetanus, and </w:t>
      </w:r>
      <w:r>
        <w:rPr>
          <w:color w:val="231F20"/>
          <w:w w:val="105"/>
          <w:sz w:val="16"/>
        </w:rPr>
        <w:t>pertus- sis vaccination rates. </w:t>
      </w:r>
      <w:r>
        <w:rPr>
          <w:i/>
          <w:color w:val="231F20"/>
          <w:w w:val="105"/>
          <w:sz w:val="16"/>
        </w:rPr>
        <w:t>Am </w:t>
      </w:r>
      <w:r>
        <w:rPr>
          <w:i/>
          <w:color w:val="231F20"/>
          <w:sz w:val="16"/>
        </w:rPr>
        <w:t>J </w:t>
      </w:r>
      <w:r>
        <w:rPr>
          <w:i/>
          <w:color w:val="231F20"/>
          <w:w w:val="105"/>
          <w:sz w:val="16"/>
        </w:rPr>
        <w:t>Dis Child</w:t>
      </w:r>
      <w:r>
        <w:rPr>
          <w:color w:val="231F20"/>
          <w:w w:val="105"/>
          <w:sz w:val="16"/>
        </w:rPr>
        <w:t>. 1988;142:283-286.</w:t>
      </w:r>
    </w:p>
    <w:p>
      <w:pPr>
        <w:pStyle w:val="ListParagraph"/>
        <w:numPr>
          <w:ilvl w:val="0"/>
          <w:numId w:val="9"/>
        </w:numPr>
        <w:tabs>
          <w:tab w:pos="699" w:val="left" w:leader="none"/>
        </w:tabs>
        <w:spacing w:line="235" w:lineRule="auto" w:before="0" w:after="0"/>
        <w:ind w:left="699" w:right="1197" w:hanging="380"/>
        <w:jc w:val="both"/>
        <w:rPr>
          <w:sz w:val="16"/>
        </w:rPr>
      </w:pPr>
      <w:r>
        <w:rPr>
          <w:color w:val="231F20"/>
          <w:w w:val="105"/>
          <w:sz w:val="16"/>
        </w:rPr>
        <w:t>McConnochie KM, Roghmann KJ. Immunization </w:t>
      </w:r>
      <w:r>
        <w:rPr>
          <w:color w:val="231F20"/>
          <w:w w:val="105"/>
          <w:sz w:val="16"/>
        </w:rPr>
        <w:t>opportunities missed</w:t>
      </w:r>
      <w:r>
        <w:rPr>
          <w:color w:val="231F20"/>
          <w:w w:val="105"/>
          <w:sz w:val="16"/>
        </w:rPr>
        <w:t> among</w:t>
      </w:r>
      <w:r>
        <w:rPr>
          <w:color w:val="231F20"/>
          <w:w w:val="105"/>
          <w:sz w:val="16"/>
        </w:rPr>
        <w:t> urban</w:t>
      </w:r>
      <w:r>
        <w:rPr>
          <w:color w:val="231F20"/>
          <w:w w:val="105"/>
          <w:sz w:val="16"/>
        </w:rPr>
        <w:t> poor</w:t>
      </w:r>
      <w:r>
        <w:rPr>
          <w:color w:val="231F20"/>
          <w:w w:val="105"/>
          <w:sz w:val="16"/>
        </w:rPr>
        <w:t> children.</w:t>
      </w:r>
      <w:r>
        <w:rPr>
          <w:color w:val="231F20"/>
          <w:w w:val="105"/>
          <w:sz w:val="16"/>
        </w:rPr>
        <w:t> </w:t>
      </w:r>
      <w:r>
        <w:rPr>
          <w:i/>
          <w:color w:val="231F20"/>
          <w:w w:val="105"/>
          <w:sz w:val="16"/>
        </w:rPr>
        <w:t>Pediatrics</w:t>
      </w:r>
      <w:r>
        <w:rPr>
          <w:color w:val="231F20"/>
          <w:w w:val="105"/>
          <w:sz w:val="16"/>
        </w:rPr>
        <w:t>.</w:t>
      </w:r>
      <w:r>
        <w:rPr>
          <w:color w:val="231F20"/>
          <w:w w:val="105"/>
          <w:sz w:val="16"/>
        </w:rPr>
        <w:t> 1992;89:1019- </w:t>
      </w:r>
      <w:r>
        <w:rPr>
          <w:color w:val="231F20"/>
          <w:spacing w:val="-4"/>
          <w:w w:val="105"/>
          <w:sz w:val="16"/>
        </w:rPr>
        <w:t>1026.</w:t>
      </w:r>
    </w:p>
    <w:p>
      <w:pPr>
        <w:pStyle w:val="ListParagraph"/>
        <w:numPr>
          <w:ilvl w:val="0"/>
          <w:numId w:val="9"/>
        </w:numPr>
        <w:tabs>
          <w:tab w:pos="699" w:val="left" w:leader="none"/>
        </w:tabs>
        <w:spacing w:line="235" w:lineRule="auto" w:before="0" w:after="0"/>
        <w:ind w:left="699" w:right="1199" w:hanging="380"/>
        <w:jc w:val="both"/>
        <w:rPr>
          <w:sz w:val="16"/>
        </w:rPr>
      </w:pPr>
      <w:r>
        <w:rPr>
          <w:color w:val="231F20"/>
          <w:sz w:val="16"/>
        </w:rPr>
        <w:t>American Academy of Pediatrics. Hepatitis B. In: Kimberlin </w:t>
      </w:r>
      <w:r>
        <w:rPr>
          <w:color w:val="231F20"/>
          <w:sz w:val="16"/>
        </w:rPr>
        <w:t>DW,</w:t>
      </w:r>
      <w:r>
        <w:rPr>
          <w:color w:val="231F20"/>
          <w:spacing w:val="40"/>
          <w:sz w:val="16"/>
        </w:rPr>
        <w:t> </w:t>
      </w:r>
      <w:r>
        <w:rPr>
          <w:color w:val="231F20"/>
          <w:sz w:val="16"/>
        </w:rPr>
        <w:t>Brady</w:t>
      </w:r>
      <w:r>
        <w:rPr>
          <w:color w:val="231F20"/>
          <w:spacing w:val="-9"/>
          <w:sz w:val="16"/>
        </w:rPr>
        <w:t> </w:t>
      </w:r>
      <w:r>
        <w:rPr>
          <w:color w:val="231F20"/>
          <w:sz w:val="16"/>
        </w:rPr>
        <w:t>MT,</w:t>
      </w:r>
      <w:r>
        <w:rPr>
          <w:color w:val="231F20"/>
          <w:spacing w:val="-9"/>
          <w:sz w:val="16"/>
        </w:rPr>
        <w:t> </w:t>
      </w:r>
      <w:r>
        <w:rPr>
          <w:color w:val="231F20"/>
          <w:sz w:val="16"/>
        </w:rPr>
        <w:t>Jackson</w:t>
      </w:r>
      <w:r>
        <w:rPr>
          <w:color w:val="231F20"/>
          <w:spacing w:val="-9"/>
          <w:sz w:val="16"/>
        </w:rPr>
        <w:t> </w:t>
      </w:r>
      <w:r>
        <w:rPr>
          <w:color w:val="231F20"/>
          <w:sz w:val="16"/>
        </w:rPr>
        <w:t>MA,</w:t>
      </w:r>
      <w:r>
        <w:rPr>
          <w:color w:val="231F20"/>
          <w:spacing w:val="-9"/>
          <w:sz w:val="16"/>
        </w:rPr>
        <w:t> </w:t>
      </w:r>
      <w:r>
        <w:rPr>
          <w:color w:val="231F20"/>
          <w:sz w:val="16"/>
        </w:rPr>
        <w:t>Long</w:t>
      </w:r>
      <w:r>
        <w:rPr>
          <w:color w:val="231F20"/>
          <w:spacing w:val="-9"/>
          <w:sz w:val="16"/>
        </w:rPr>
        <w:t> </w:t>
      </w:r>
      <w:r>
        <w:rPr>
          <w:color w:val="231F20"/>
          <w:sz w:val="16"/>
        </w:rPr>
        <w:t>SS,</w:t>
      </w:r>
      <w:r>
        <w:rPr>
          <w:color w:val="231F20"/>
          <w:spacing w:val="-9"/>
          <w:sz w:val="16"/>
        </w:rPr>
        <w:t> </w:t>
      </w:r>
      <w:r>
        <w:rPr>
          <w:color w:val="231F20"/>
          <w:sz w:val="16"/>
        </w:rPr>
        <w:t>eds.</w:t>
      </w:r>
      <w:r>
        <w:rPr>
          <w:color w:val="231F20"/>
          <w:spacing w:val="-9"/>
          <w:sz w:val="16"/>
        </w:rPr>
        <w:t> </w:t>
      </w:r>
      <w:r>
        <w:rPr>
          <w:i/>
          <w:color w:val="231F20"/>
          <w:sz w:val="16"/>
        </w:rPr>
        <w:t>Red</w:t>
      </w:r>
      <w:r>
        <w:rPr>
          <w:i/>
          <w:color w:val="231F20"/>
          <w:spacing w:val="-7"/>
          <w:sz w:val="16"/>
        </w:rPr>
        <w:t> </w:t>
      </w:r>
      <w:r>
        <w:rPr>
          <w:i/>
          <w:color w:val="231F20"/>
          <w:sz w:val="16"/>
        </w:rPr>
        <w:t>Book:</w:t>
      </w:r>
      <w:r>
        <w:rPr>
          <w:i/>
          <w:color w:val="231F20"/>
          <w:spacing w:val="-7"/>
          <w:sz w:val="16"/>
        </w:rPr>
        <w:t> </w:t>
      </w:r>
      <w:r>
        <w:rPr>
          <w:i/>
          <w:color w:val="231F20"/>
          <w:sz w:val="16"/>
        </w:rPr>
        <w:t>2015</w:t>
      </w:r>
      <w:r>
        <w:rPr>
          <w:i/>
          <w:color w:val="231F20"/>
          <w:spacing w:val="-7"/>
          <w:sz w:val="16"/>
        </w:rPr>
        <w:t> </w:t>
      </w:r>
      <w:r>
        <w:rPr>
          <w:i/>
          <w:color w:val="231F20"/>
          <w:sz w:val="16"/>
        </w:rPr>
        <w:t>Report</w:t>
      </w:r>
      <w:r>
        <w:rPr>
          <w:i/>
          <w:color w:val="231F20"/>
          <w:spacing w:val="-7"/>
          <w:sz w:val="16"/>
        </w:rPr>
        <w:t> </w:t>
      </w:r>
      <w:r>
        <w:rPr>
          <w:i/>
          <w:color w:val="231F20"/>
          <w:sz w:val="16"/>
        </w:rPr>
        <w:t>of</w:t>
      </w:r>
      <w:r>
        <w:rPr>
          <w:i/>
          <w:color w:val="231F20"/>
          <w:spacing w:val="-7"/>
          <w:sz w:val="16"/>
        </w:rPr>
        <w:t> </w:t>
      </w:r>
      <w:r>
        <w:rPr>
          <w:i/>
          <w:color w:val="231F20"/>
          <w:sz w:val="16"/>
        </w:rPr>
        <w:t>the</w:t>
      </w:r>
      <w:r>
        <w:rPr>
          <w:i/>
          <w:color w:val="231F20"/>
          <w:spacing w:val="40"/>
          <w:sz w:val="16"/>
        </w:rPr>
        <w:t> </w:t>
      </w:r>
      <w:r>
        <w:rPr>
          <w:i/>
          <w:color w:val="231F20"/>
          <w:sz w:val="16"/>
        </w:rPr>
        <w:t>Committee on Infectious Diseases</w:t>
      </w:r>
      <w:r>
        <w:rPr>
          <w:color w:val="231F20"/>
          <w:sz w:val="16"/>
        </w:rPr>
        <w:t>. 30th ed. Elk Grove Village, IL:</w:t>
      </w:r>
      <w:r>
        <w:rPr>
          <w:color w:val="231F20"/>
          <w:spacing w:val="40"/>
          <w:sz w:val="16"/>
        </w:rPr>
        <w:t> </w:t>
      </w:r>
      <w:r>
        <w:rPr>
          <w:color w:val="231F20"/>
          <w:sz w:val="16"/>
        </w:rPr>
        <w:t>American Academy of Pediatrics; 2015:400-423.</w:t>
      </w:r>
    </w:p>
    <w:p>
      <w:pPr>
        <w:pStyle w:val="ListParagraph"/>
        <w:numPr>
          <w:ilvl w:val="0"/>
          <w:numId w:val="9"/>
        </w:numPr>
        <w:tabs>
          <w:tab w:pos="699" w:val="left" w:leader="none"/>
        </w:tabs>
        <w:spacing w:line="235" w:lineRule="auto" w:before="0" w:after="0"/>
        <w:ind w:left="699" w:right="1199" w:hanging="380"/>
        <w:jc w:val="both"/>
        <w:rPr>
          <w:sz w:val="16"/>
        </w:rPr>
      </w:pPr>
      <w:r>
        <w:rPr>
          <w:color w:val="231F20"/>
          <w:w w:val="110"/>
          <w:sz w:val="16"/>
        </w:rPr>
        <w:t>Centers</w:t>
      </w:r>
      <w:r>
        <w:rPr>
          <w:color w:val="231F20"/>
          <w:spacing w:val="-3"/>
          <w:w w:val="110"/>
          <w:sz w:val="16"/>
        </w:rPr>
        <w:t> </w:t>
      </w:r>
      <w:r>
        <w:rPr>
          <w:color w:val="231F20"/>
          <w:w w:val="110"/>
          <w:sz w:val="16"/>
        </w:rPr>
        <w:t>for</w:t>
      </w:r>
      <w:r>
        <w:rPr>
          <w:color w:val="231F20"/>
          <w:spacing w:val="-3"/>
          <w:w w:val="110"/>
          <w:sz w:val="16"/>
        </w:rPr>
        <w:t> </w:t>
      </w:r>
      <w:r>
        <w:rPr>
          <w:color w:val="231F20"/>
          <w:w w:val="110"/>
          <w:sz w:val="16"/>
        </w:rPr>
        <w:t>Disease</w:t>
      </w:r>
      <w:r>
        <w:rPr>
          <w:color w:val="231F20"/>
          <w:spacing w:val="-3"/>
          <w:w w:val="110"/>
          <w:sz w:val="16"/>
        </w:rPr>
        <w:t> </w:t>
      </w:r>
      <w:r>
        <w:rPr>
          <w:color w:val="231F20"/>
          <w:w w:val="110"/>
          <w:sz w:val="16"/>
        </w:rPr>
        <w:t>Control</w:t>
      </w:r>
      <w:r>
        <w:rPr>
          <w:color w:val="231F20"/>
          <w:spacing w:val="-3"/>
          <w:w w:val="110"/>
          <w:sz w:val="16"/>
        </w:rPr>
        <w:t> </w:t>
      </w:r>
      <w:r>
        <w:rPr>
          <w:color w:val="231F20"/>
          <w:w w:val="110"/>
          <w:sz w:val="16"/>
        </w:rPr>
        <w:t>and</w:t>
      </w:r>
      <w:r>
        <w:rPr>
          <w:color w:val="231F20"/>
          <w:spacing w:val="-3"/>
          <w:w w:val="110"/>
          <w:sz w:val="16"/>
        </w:rPr>
        <w:t> </w:t>
      </w:r>
      <w:r>
        <w:rPr>
          <w:color w:val="231F20"/>
          <w:w w:val="110"/>
          <w:sz w:val="16"/>
        </w:rPr>
        <w:t>Prevention.</w:t>
      </w:r>
      <w:r>
        <w:rPr>
          <w:color w:val="231F20"/>
          <w:spacing w:val="-3"/>
          <w:w w:val="110"/>
          <w:sz w:val="16"/>
        </w:rPr>
        <w:t> </w:t>
      </w:r>
      <w:r>
        <w:rPr>
          <w:color w:val="231F20"/>
          <w:w w:val="110"/>
          <w:sz w:val="16"/>
        </w:rPr>
        <w:t>Measles</w:t>
      </w:r>
      <w:r>
        <w:rPr>
          <w:color w:val="231F20"/>
          <w:spacing w:val="-3"/>
          <w:w w:val="110"/>
          <w:sz w:val="16"/>
        </w:rPr>
        <w:t> </w:t>
      </w:r>
      <w:r>
        <w:rPr>
          <w:color w:val="231F20"/>
          <w:w w:val="110"/>
          <w:sz w:val="16"/>
        </w:rPr>
        <w:t>pneumo- nitis</w:t>
      </w:r>
      <w:r>
        <w:rPr>
          <w:color w:val="231F20"/>
          <w:spacing w:val="-11"/>
          <w:w w:val="110"/>
          <w:sz w:val="16"/>
        </w:rPr>
        <w:t> </w:t>
      </w:r>
      <w:r>
        <w:rPr>
          <w:color w:val="231F20"/>
          <w:w w:val="110"/>
          <w:sz w:val="16"/>
        </w:rPr>
        <w:t>following</w:t>
      </w:r>
      <w:r>
        <w:rPr>
          <w:color w:val="231F20"/>
          <w:spacing w:val="-11"/>
          <w:w w:val="110"/>
          <w:sz w:val="16"/>
        </w:rPr>
        <w:t> </w:t>
      </w:r>
      <w:r>
        <w:rPr>
          <w:color w:val="231F20"/>
          <w:w w:val="110"/>
          <w:sz w:val="16"/>
        </w:rPr>
        <w:t>measles-mumps-rubella</w:t>
      </w:r>
      <w:r>
        <w:rPr>
          <w:color w:val="231F20"/>
          <w:spacing w:val="-11"/>
          <w:w w:val="110"/>
          <w:sz w:val="16"/>
        </w:rPr>
        <w:t> </w:t>
      </w:r>
      <w:r>
        <w:rPr>
          <w:color w:val="231F20"/>
          <w:w w:val="110"/>
          <w:sz w:val="16"/>
        </w:rPr>
        <w:t>vaccination</w:t>
      </w:r>
      <w:r>
        <w:rPr>
          <w:color w:val="231F20"/>
          <w:spacing w:val="-11"/>
          <w:w w:val="110"/>
          <w:sz w:val="16"/>
        </w:rPr>
        <w:t> </w:t>
      </w:r>
      <w:r>
        <w:rPr>
          <w:color w:val="231F20"/>
          <w:w w:val="110"/>
          <w:sz w:val="16"/>
        </w:rPr>
        <w:t>of</w:t>
      </w:r>
      <w:r>
        <w:rPr>
          <w:color w:val="231F20"/>
          <w:spacing w:val="-11"/>
          <w:w w:val="110"/>
          <w:sz w:val="16"/>
        </w:rPr>
        <w:t> </w:t>
      </w:r>
      <w:r>
        <w:rPr>
          <w:color w:val="231F20"/>
          <w:w w:val="110"/>
          <w:sz w:val="16"/>
        </w:rPr>
        <w:t>a</w:t>
      </w:r>
      <w:r>
        <w:rPr>
          <w:color w:val="231F20"/>
          <w:spacing w:val="-11"/>
          <w:w w:val="110"/>
          <w:sz w:val="16"/>
        </w:rPr>
        <w:t> </w:t>
      </w:r>
      <w:r>
        <w:rPr>
          <w:color w:val="231F20"/>
          <w:w w:val="110"/>
          <w:sz w:val="16"/>
        </w:rPr>
        <w:t>patient with</w:t>
      </w:r>
      <w:r>
        <w:rPr>
          <w:color w:val="231F20"/>
          <w:w w:val="110"/>
          <w:sz w:val="16"/>
        </w:rPr>
        <w:t> HIV</w:t>
      </w:r>
      <w:r>
        <w:rPr>
          <w:color w:val="231F20"/>
          <w:w w:val="110"/>
          <w:sz w:val="16"/>
        </w:rPr>
        <w:t> infection,</w:t>
      </w:r>
      <w:r>
        <w:rPr>
          <w:color w:val="231F20"/>
          <w:w w:val="110"/>
          <w:sz w:val="16"/>
        </w:rPr>
        <w:t> 1993.</w:t>
      </w:r>
      <w:r>
        <w:rPr>
          <w:color w:val="231F20"/>
          <w:w w:val="110"/>
          <w:sz w:val="16"/>
        </w:rPr>
        <w:t> </w:t>
      </w:r>
      <w:r>
        <w:rPr>
          <w:i/>
          <w:color w:val="231F20"/>
          <w:w w:val="110"/>
          <w:sz w:val="16"/>
        </w:rPr>
        <w:t>MMWR</w:t>
      </w:r>
      <w:r>
        <w:rPr>
          <w:i/>
          <w:color w:val="231F20"/>
          <w:w w:val="110"/>
          <w:sz w:val="16"/>
        </w:rPr>
        <w:t> Morb</w:t>
      </w:r>
      <w:r>
        <w:rPr>
          <w:i/>
          <w:color w:val="231F20"/>
          <w:w w:val="110"/>
          <w:sz w:val="16"/>
        </w:rPr>
        <w:t> Mortal</w:t>
      </w:r>
      <w:r>
        <w:rPr>
          <w:i/>
          <w:color w:val="231F20"/>
          <w:w w:val="110"/>
          <w:sz w:val="16"/>
        </w:rPr>
        <w:t> Wkly</w:t>
      </w:r>
      <w:r>
        <w:rPr>
          <w:i/>
          <w:color w:val="231F20"/>
          <w:w w:val="110"/>
          <w:sz w:val="16"/>
        </w:rPr>
        <w:t> Rep</w:t>
      </w:r>
      <w:r>
        <w:rPr>
          <w:color w:val="231F20"/>
          <w:w w:val="110"/>
          <w:sz w:val="16"/>
        </w:rPr>
        <w:t>. </w:t>
      </w:r>
      <w:r>
        <w:rPr>
          <w:color w:val="231F20"/>
          <w:spacing w:val="-2"/>
          <w:w w:val="110"/>
          <w:sz w:val="16"/>
        </w:rPr>
        <w:t>1996;45:603-606.</w:t>
      </w:r>
    </w:p>
    <w:p>
      <w:pPr>
        <w:pStyle w:val="ListParagraph"/>
        <w:numPr>
          <w:ilvl w:val="0"/>
          <w:numId w:val="9"/>
        </w:numPr>
        <w:tabs>
          <w:tab w:pos="699" w:val="left" w:leader="none"/>
        </w:tabs>
        <w:spacing w:line="235" w:lineRule="auto" w:before="0" w:after="0"/>
        <w:ind w:left="699" w:right="1197" w:hanging="380"/>
        <w:jc w:val="both"/>
        <w:rPr>
          <w:sz w:val="16"/>
        </w:rPr>
      </w:pPr>
      <w:bookmarkStart w:name="_bookmark188" w:id="285"/>
      <w:bookmarkEnd w:id="285"/>
      <w:r>
        <w:rPr/>
      </w:r>
      <w:r>
        <w:rPr>
          <w:color w:val="231F20"/>
          <w:w w:val="105"/>
          <w:sz w:val="16"/>
        </w:rPr>
        <w:t>American Academy of Pediatrics. Varicella-zoster infections. </w:t>
      </w:r>
      <w:r>
        <w:rPr>
          <w:color w:val="231F20"/>
          <w:w w:val="105"/>
          <w:sz w:val="16"/>
        </w:rPr>
        <w:t>In: Kimberlin</w:t>
      </w:r>
      <w:r>
        <w:rPr>
          <w:color w:val="231F20"/>
          <w:spacing w:val="-13"/>
          <w:w w:val="105"/>
          <w:sz w:val="16"/>
        </w:rPr>
        <w:t> </w:t>
      </w:r>
      <w:r>
        <w:rPr>
          <w:color w:val="231F20"/>
          <w:w w:val="105"/>
          <w:sz w:val="16"/>
        </w:rPr>
        <w:t>DW,</w:t>
      </w:r>
      <w:r>
        <w:rPr>
          <w:color w:val="231F20"/>
          <w:spacing w:val="-10"/>
          <w:w w:val="105"/>
          <w:sz w:val="16"/>
        </w:rPr>
        <w:t> </w:t>
      </w:r>
      <w:r>
        <w:rPr>
          <w:color w:val="231F20"/>
          <w:w w:val="105"/>
          <w:sz w:val="16"/>
        </w:rPr>
        <w:t>Brady</w:t>
      </w:r>
      <w:r>
        <w:rPr>
          <w:color w:val="231F20"/>
          <w:spacing w:val="-11"/>
          <w:w w:val="105"/>
          <w:sz w:val="16"/>
        </w:rPr>
        <w:t> </w:t>
      </w:r>
      <w:r>
        <w:rPr>
          <w:color w:val="231F20"/>
          <w:w w:val="105"/>
          <w:sz w:val="16"/>
        </w:rPr>
        <w:t>MT,</w:t>
      </w:r>
      <w:r>
        <w:rPr>
          <w:color w:val="231F20"/>
          <w:spacing w:val="-10"/>
          <w:w w:val="105"/>
          <w:sz w:val="16"/>
        </w:rPr>
        <w:t> </w:t>
      </w:r>
      <w:r>
        <w:rPr>
          <w:color w:val="231F20"/>
          <w:w w:val="105"/>
          <w:sz w:val="16"/>
        </w:rPr>
        <w:t>Jackson</w:t>
      </w:r>
      <w:r>
        <w:rPr>
          <w:color w:val="231F20"/>
          <w:spacing w:val="-11"/>
          <w:w w:val="105"/>
          <w:sz w:val="16"/>
        </w:rPr>
        <w:t> </w:t>
      </w:r>
      <w:r>
        <w:rPr>
          <w:color w:val="231F20"/>
          <w:w w:val="105"/>
          <w:sz w:val="16"/>
        </w:rPr>
        <w:t>MA,</w:t>
      </w:r>
      <w:r>
        <w:rPr>
          <w:color w:val="231F20"/>
          <w:spacing w:val="-10"/>
          <w:w w:val="105"/>
          <w:sz w:val="16"/>
        </w:rPr>
        <w:t> </w:t>
      </w:r>
      <w:r>
        <w:rPr>
          <w:color w:val="231F20"/>
          <w:w w:val="105"/>
          <w:sz w:val="16"/>
        </w:rPr>
        <w:t>Long</w:t>
      </w:r>
      <w:r>
        <w:rPr>
          <w:color w:val="231F20"/>
          <w:spacing w:val="-11"/>
          <w:w w:val="105"/>
          <w:sz w:val="16"/>
        </w:rPr>
        <w:t> </w:t>
      </w:r>
      <w:r>
        <w:rPr>
          <w:color w:val="231F20"/>
          <w:w w:val="105"/>
          <w:sz w:val="16"/>
        </w:rPr>
        <w:t>SS,</w:t>
      </w:r>
      <w:r>
        <w:rPr>
          <w:color w:val="231F20"/>
          <w:spacing w:val="-10"/>
          <w:w w:val="105"/>
          <w:sz w:val="16"/>
        </w:rPr>
        <w:t> </w:t>
      </w:r>
      <w:r>
        <w:rPr>
          <w:color w:val="231F20"/>
          <w:w w:val="105"/>
          <w:sz w:val="16"/>
        </w:rPr>
        <w:t>eds.</w:t>
      </w:r>
      <w:r>
        <w:rPr>
          <w:color w:val="231F20"/>
          <w:spacing w:val="-11"/>
          <w:w w:val="105"/>
          <w:sz w:val="16"/>
        </w:rPr>
        <w:t> </w:t>
      </w:r>
      <w:r>
        <w:rPr>
          <w:i/>
          <w:color w:val="231F20"/>
          <w:w w:val="105"/>
          <w:sz w:val="16"/>
        </w:rPr>
        <w:t>Red</w:t>
      </w:r>
      <w:r>
        <w:rPr>
          <w:i/>
          <w:color w:val="231F20"/>
          <w:spacing w:val="-10"/>
          <w:w w:val="105"/>
          <w:sz w:val="16"/>
        </w:rPr>
        <w:t> </w:t>
      </w:r>
      <w:r>
        <w:rPr>
          <w:i/>
          <w:color w:val="231F20"/>
          <w:w w:val="105"/>
          <w:sz w:val="16"/>
        </w:rPr>
        <w:t>Book: 2015</w:t>
      </w:r>
      <w:r>
        <w:rPr>
          <w:i/>
          <w:color w:val="231F20"/>
          <w:spacing w:val="-11"/>
          <w:w w:val="105"/>
          <w:sz w:val="16"/>
        </w:rPr>
        <w:t> </w:t>
      </w:r>
      <w:r>
        <w:rPr>
          <w:i/>
          <w:color w:val="231F20"/>
          <w:w w:val="105"/>
          <w:sz w:val="16"/>
        </w:rPr>
        <w:t>Report</w:t>
      </w:r>
      <w:r>
        <w:rPr>
          <w:i/>
          <w:color w:val="231F20"/>
          <w:spacing w:val="-10"/>
          <w:w w:val="105"/>
          <w:sz w:val="16"/>
        </w:rPr>
        <w:t> </w:t>
      </w:r>
      <w:r>
        <w:rPr>
          <w:i/>
          <w:color w:val="231F20"/>
          <w:w w:val="105"/>
          <w:sz w:val="16"/>
        </w:rPr>
        <w:t>of</w:t>
      </w:r>
      <w:r>
        <w:rPr>
          <w:i/>
          <w:color w:val="231F20"/>
          <w:spacing w:val="-9"/>
          <w:w w:val="105"/>
          <w:sz w:val="16"/>
        </w:rPr>
        <w:t> </w:t>
      </w:r>
      <w:r>
        <w:rPr>
          <w:i/>
          <w:color w:val="231F20"/>
          <w:w w:val="105"/>
          <w:sz w:val="16"/>
        </w:rPr>
        <w:t>the</w:t>
      </w:r>
      <w:r>
        <w:rPr>
          <w:i/>
          <w:color w:val="231F20"/>
          <w:spacing w:val="-9"/>
          <w:w w:val="105"/>
          <w:sz w:val="16"/>
        </w:rPr>
        <w:t> </w:t>
      </w:r>
      <w:r>
        <w:rPr>
          <w:i/>
          <w:color w:val="231F20"/>
          <w:w w:val="105"/>
          <w:sz w:val="16"/>
        </w:rPr>
        <w:t>Committee</w:t>
      </w:r>
      <w:r>
        <w:rPr>
          <w:i/>
          <w:color w:val="231F20"/>
          <w:spacing w:val="-9"/>
          <w:w w:val="105"/>
          <w:sz w:val="16"/>
        </w:rPr>
        <w:t> </w:t>
      </w:r>
      <w:r>
        <w:rPr>
          <w:i/>
          <w:color w:val="231F20"/>
          <w:w w:val="105"/>
          <w:sz w:val="16"/>
        </w:rPr>
        <w:t>on</w:t>
      </w:r>
      <w:r>
        <w:rPr>
          <w:i/>
          <w:color w:val="231F20"/>
          <w:spacing w:val="-9"/>
          <w:w w:val="105"/>
          <w:sz w:val="16"/>
        </w:rPr>
        <w:t> </w:t>
      </w:r>
      <w:r>
        <w:rPr>
          <w:i/>
          <w:color w:val="231F20"/>
          <w:w w:val="105"/>
          <w:sz w:val="16"/>
        </w:rPr>
        <w:t>Infectious</w:t>
      </w:r>
      <w:r>
        <w:rPr>
          <w:i/>
          <w:color w:val="231F20"/>
          <w:spacing w:val="-9"/>
          <w:w w:val="105"/>
          <w:sz w:val="16"/>
        </w:rPr>
        <w:t> </w:t>
      </w:r>
      <w:r>
        <w:rPr>
          <w:i/>
          <w:color w:val="231F20"/>
          <w:w w:val="105"/>
          <w:sz w:val="16"/>
        </w:rPr>
        <w:t>Diseases</w:t>
      </w:r>
      <w:r>
        <w:rPr>
          <w:color w:val="231F20"/>
          <w:w w:val="105"/>
          <w:sz w:val="16"/>
        </w:rPr>
        <w:t>.</w:t>
      </w:r>
      <w:r>
        <w:rPr>
          <w:color w:val="231F20"/>
          <w:spacing w:val="-11"/>
          <w:w w:val="105"/>
          <w:sz w:val="16"/>
        </w:rPr>
        <w:t> </w:t>
      </w:r>
      <w:r>
        <w:rPr>
          <w:color w:val="231F20"/>
          <w:w w:val="105"/>
          <w:sz w:val="16"/>
        </w:rPr>
        <w:t>30th</w:t>
      </w:r>
      <w:r>
        <w:rPr>
          <w:color w:val="231F20"/>
          <w:spacing w:val="-10"/>
          <w:w w:val="105"/>
          <w:sz w:val="16"/>
        </w:rPr>
        <w:t> </w:t>
      </w:r>
      <w:r>
        <w:rPr>
          <w:color w:val="231F20"/>
          <w:w w:val="105"/>
          <w:sz w:val="16"/>
        </w:rPr>
        <w:t>ed.</w:t>
      </w:r>
      <w:r>
        <w:rPr>
          <w:color w:val="231F20"/>
          <w:spacing w:val="-11"/>
          <w:w w:val="105"/>
          <w:sz w:val="16"/>
        </w:rPr>
        <w:t> </w:t>
      </w:r>
      <w:r>
        <w:rPr>
          <w:color w:val="231F20"/>
          <w:w w:val="105"/>
          <w:sz w:val="16"/>
        </w:rPr>
        <w:t>Elk Grove</w:t>
      </w:r>
      <w:r>
        <w:rPr>
          <w:color w:val="231F20"/>
          <w:w w:val="105"/>
          <w:sz w:val="16"/>
        </w:rPr>
        <w:t> Village,</w:t>
      </w:r>
      <w:r>
        <w:rPr>
          <w:color w:val="231F20"/>
          <w:w w:val="105"/>
          <w:sz w:val="16"/>
        </w:rPr>
        <w:t> IL:</w:t>
      </w:r>
      <w:r>
        <w:rPr>
          <w:color w:val="231F20"/>
          <w:w w:val="105"/>
          <w:sz w:val="16"/>
        </w:rPr>
        <w:t> American</w:t>
      </w:r>
      <w:r>
        <w:rPr>
          <w:color w:val="231F20"/>
          <w:w w:val="105"/>
          <w:sz w:val="16"/>
        </w:rPr>
        <w:t> Academy</w:t>
      </w:r>
      <w:r>
        <w:rPr>
          <w:color w:val="231F20"/>
          <w:w w:val="105"/>
          <w:sz w:val="16"/>
        </w:rPr>
        <w:t> of</w:t>
      </w:r>
      <w:r>
        <w:rPr>
          <w:color w:val="231F20"/>
          <w:w w:val="105"/>
          <w:sz w:val="16"/>
        </w:rPr>
        <w:t> Pediatrics;</w:t>
      </w:r>
      <w:r>
        <w:rPr>
          <w:color w:val="231F20"/>
          <w:w w:val="105"/>
          <w:sz w:val="16"/>
        </w:rPr>
        <w:t> 2015:846- </w:t>
      </w:r>
      <w:r>
        <w:rPr>
          <w:color w:val="231F20"/>
          <w:spacing w:val="-4"/>
          <w:w w:val="105"/>
          <w:sz w:val="16"/>
        </w:rPr>
        <w:t>860.</w:t>
      </w:r>
    </w:p>
    <w:p>
      <w:pPr>
        <w:pStyle w:val="ListParagraph"/>
        <w:numPr>
          <w:ilvl w:val="0"/>
          <w:numId w:val="9"/>
        </w:numPr>
        <w:tabs>
          <w:tab w:pos="699" w:val="left" w:leader="none"/>
        </w:tabs>
        <w:spacing w:line="235" w:lineRule="auto" w:before="0" w:after="0"/>
        <w:ind w:left="699" w:right="1198" w:hanging="380"/>
        <w:jc w:val="both"/>
        <w:rPr>
          <w:sz w:val="16"/>
        </w:rPr>
      </w:pPr>
      <w:r>
        <w:rPr>
          <w:color w:val="231F20"/>
          <w:w w:val="110"/>
          <w:sz w:val="16"/>
        </w:rPr>
        <w:t>Centers</w:t>
      </w:r>
      <w:r>
        <w:rPr>
          <w:color w:val="231F20"/>
          <w:w w:val="110"/>
          <w:sz w:val="16"/>
        </w:rPr>
        <w:t> for</w:t>
      </w:r>
      <w:r>
        <w:rPr>
          <w:color w:val="231F20"/>
          <w:w w:val="110"/>
          <w:sz w:val="16"/>
        </w:rPr>
        <w:t> Disease</w:t>
      </w:r>
      <w:r>
        <w:rPr>
          <w:color w:val="231F20"/>
          <w:w w:val="110"/>
          <w:sz w:val="16"/>
        </w:rPr>
        <w:t> Control</w:t>
      </w:r>
      <w:r>
        <w:rPr>
          <w:color w:val="231F20"/>
          <w:w w:val="110"/>
          <w:sz w:val="16"/>
        </w:rPr>
        <w:t> and</w:t>
      </w:r>
      <w:r>
        <w:rPr>
          <w:color w:val="231F20"/>
          <w:w w:val="110"/>
          <w:sz w:val="16"/>
        </w:rPr>
        <w:t> Prevention.</w:t>
      </w:r>
      <w:r>
        <w:rPr>
          <w:color w:val="231F20"/>
          <w:w w:val="110"/>
          <w:sz w:val="16"/>
        </w:rPr>
        <w:t> Addition</w:t>
      </w:r>
      <w:r>
        <w:rPr>
          <w:color w:val="231F20"/>
          <w:w w:val="110"/>
          <w:sz w:val="16"/>
        </w:rPr>
        <w:t> of severe</w:t>
      </w:r>
      <w:r>
        <w:rPr>
          <w:color w:val="231F20"/>
          <w:w w:val="110"/>
          <w:sz w:val="16"/>
        </w:rPr>
        <w:t> combined</w:t>
      </w:r>
      <w:r>
        <w:rPr>
          <w:color w:val="231F20"/>
          <w:w w:val="110"/>
          <w:sz w:val="16"/>
        </w:rPr>
        <w:t> immunodeficiency</w:t>
      </w:r>
      <w:r>
        <w:rPr>
          <w:color w:val="231F20"/>
          <w:w w:val="110"/>
          <w:sz w:val="16"/>
        </w:rPr>
        <w:t> as</w:t>
      </w:r>
      <w:r>
        <w:rPr>
          <w:color w:val="231F20"/>
          <w:w w:val="110"/>
          <w:sz w:val="16"/>
        </w:rPr>
        <w:t> a</w:t>
      </w:r>
      <w:r>
        <w:rPr>
          <w:color w:val="231F20"/>
          <w:w w:val="110"/>
          <w:sz w:val="16"/>
        </w:rPr>
        <w:t> contraindication</w:t>
      </w:r>
      <w:r>
        <w:rPr>
          <w:color w:val="231F20"/>
          <w:w w:val="110"/>
          <w:sz w:val="16"/>
        </w:rPr>
        <w:t> </w:t>
      </w:r>
      <w:r>
        <w:rPr>
          <w:color w:val="231F20"/>
          <w:w w:val="110"/>
          <w:sz w:val="16"/>
        </w:rPr>
        <w:t>for administration</w:t>
      </w:r>
      <w:r>
        <w:rPr>
          <w:color w:val="231F20"/>
          <w:spacing w:val="-11"/>
          <w:w w:val="110"/>
          <w:sz w:val="16"/>
        </w:rPr>
        <w:t> </w:t>
      </w:r>
      <w:r>
        <w:rPr>
          <w:color w:val="231F20"/>
          <w:w w:val="110"/>
          <w:sz w:val="16"/>
        </w:rPr>
        <w:t>of</w:t>
      </w:r>
      <w:r>
        <w:rPr>
          <w:color w:val="231F20"/>
          <w:spacing w:val="-11"/>
          <w:w w:val="110"/>
          <w:sz w:val="16"/>
        </w:rPr>
        <w:t> </w:t>
      </w:r>
      <w:r>
        <w:rPr>
          <w:color w:val="231F20"/>
          <w:w w:val="110"/>
          <w:sz w:val="16"/>
        </w:rPr>
        <w:t>rotavirus</w:t>
      </w:r>
      <w:r>
        <w:rPr>
          <w:color w:val="231F20"/>
          <w:spacing w:val="-11"/>
          <w:w w:val="110"/>
          <w:sz w:val="16"/>
        </w:rPr>
        <w:t> </w:t>
      </w:r>
      <w:r>
        <w:rPr>
          <w:color w:val="231F20"/>
          <w:w w:val="110"/>
          <w:sz w:val="16"/>
        </w:rPr>
        <w:t>vaccine.</w:t>
      </w:r>
      <w:r>
        <w:rPr>
          <w:color w:val="231F20"/>
          <w:spacing w:val="-11"/>
          <w:w w:val="110"/>
          <w:sz w:val="16"/>
        </w:rPr>
        <w:t> </w:t>
      </w:r>
      <w:r>
        <w:rPr>
          <w:i/>
          <w:color w:val="231F20"/>
          <w:w w:val="110"/>
          <w:sz w:val="16"/>
        </w:rPr>
        <w:t>MMWR</w:t>
      </w:r>
      <w:r>
        <w:rPr>
          <w:i/>
          <w:color w:val="231F20"/>
          <w:spacing w:val="-11"/>
          <w:w w:val="110"/>
          <w:sz w:val="16"/>
        </w:rPr>
        <w:t> </w:t>
      </w:r>
      <w:r>
        <w:rPr>
          <w:i/>
          <w:color w:val="231F20"/>
          <w:w w:val="110"/>
          <w:sz w:val="16"/>
        </w:rPr>
        <w:t>Morb</w:t>
      </w:r>
      <w:r>
        <w:rPr>
          <w:i/>
          <w:color w:val="231F20"/>
          <w:spacing w:val="-11"/>
          <w:w w:val="110"/>
          <w:sz w:val="16"/>
        </w:rPr>
        <w:t> </w:t>
      </w:r>
      <w:r>
        <w:rPr>
          <w:i/>
          <w:color w:val="231F20"/>
          <w:w w:val="110"/>
          <w:sz w:val="16"/>
        </w:rPr>
        <w:t>Mortal</w:t>
      </w:r>
      <w:r>
        <w:rPr>
          <w:i/>
          <w:color w:val="231F20"/>
          <w:spacing w:val="-10"/>
          <w:w w:val="110"/>
          <w:sz w:val="16"/>
        </w:rPr>
        <w:t> </w:t>
      </w:r>
      <w:r>
        <w:rPr>
          <w:i/>
          <w:color w:val="231F20"/>
          <w:w w:val="110"/>
          <w:sz w:val="16"/>
        </w:rPr>
        <w:t>Wkly Rep</w:t>
      </w:r>
      <w:r>
        <w:rPr>
          <w:color w:val="231F20"/>
          <w:w w:val="110"/>
          <w:sz w:val="16"/>
        </w:rPr>
        <w:t>. 2010;59:687-688.</w:t>
      </w:r>
    </w:p>
    <w:sectPr>
      <w:type w:val="continuous"/>
      <w:pgSz w:w="12240" w:h="15660"/>
      <w:pgMar w:header="565" w:footer="0" w:top="1060" w:bottom="280" w:left="720" w:right="0"/>
      <w:cols w:num="2" w:equalWidth="0">
        <w:col w:w="5161" w:space="40"/>
        <w:col w:w="631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mbria">
    <w:altName w:val="Cambria"/>
    <w:charset w:val="1"/>
    <w:family w:val="roman"/>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w:sz w:val="20"/>
      </w:rPr>
      <mc:AlternateContent>
        <mc:Choice Requires="wps">
          <w:drawing>
            <wp:anchor distT="0" distB="0" distL="0" distR="0" allowOverlap="1" layoutInCell="1" locked="0" behindDoc="1" simplePos="0" relativeHeight="485602304">
              <wp:simplePos x="0" y="0"/>
              <wp:positionH relativeFrom="page">
                <wp:posOffset>5225999</wp:posOffset>
              </wp:positionH>
              <wp:positionV relativeFrom="page">
                <wp:posOffset>343787</wp:posOffset>
              </wp:positionV>
              <wp:extent cx="1911985" cy="17716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911985" cy="177165"/>
                      </a:xfrm>
                      <a:prstGeom prst="rect">
                        <a:avLst/>
                      </a:prstGeom>
                    </wps:spPr>
                    <wps:txbx>
                      <w:txbxContent>
                        <w:p>
                          <w:pPr>
                            <w:tabs>
                              <w:tab w:pos="2929" w:val="right" w:leader="none"/>
                            </w:tabs>
                            <w:spacing w:before="27"/>
                            <w:ind w:left="20" w:right="0" w:firstLine="0"/>
                            <w:jc w:val="left"/>
                            <w:rPr>
                              <w:rFonts w:ascii="Arial"/>
                              <w:b/>
                              <w:sz w:val="20"/>
                            </w:rPr>
                          </w:pPr>
                          <w:r>
                            <w:rPr>
                              <w:rFonts w:ascii="Arial MT"/>
                              <w:color w:val="231F20"/>
                              <w:spacing w:val="-4"/>
                              <w:sz w:val="16"/>
                            </w:rPr>
                            <w:t>General</w:t>
                          </w:r>
                          <w:r>
                            <w:rPr>
                              <w:rFonts w:ascii="Arial MT"/>
                              <w:color w:val="231F20"/>
                              <w:spacing w:val="2"/>
                              <w:sz w:val="16"/>
                            </w:rPr>
                            <w:t> </w:t>
                          </w:r>
                          <w:r>
                            <w:rPr>
                              <w:rFonts w:ascii="Arial MT"/>
                              <w:color w:val="231F20"/>
                              <w:spacing w:val="-4"/>
                              <w:sz w:val="16"/>
                            </w:rPr>
                            <w:t>Immunization</w:t>
                          </w:r>
                          <w:r>
                            <w:rPr>
                              <w:rFonts w:ascii="Arial MT"/>
                              <w:color w:val="231F20"/>
                              <w:spacing w:val="2"/>
                              <w:sz w:val="16"/>
                            </w:rPr>
                            <w:t> </w:t>
                          </w:r>
                          <w:r>
                            <w:rPr>
                              <w:rFonts w:ascii="Arial MT"/>
                              <w:color w:val="231F20"/>
                              <w:spacing w:val="-4"/>
                              <w:sz w:val="16"/>
                            </w:rPr>
                            <w:t>Practices</w:t>
                          </w:r>
                          <w:r>
                            <w:rPr>
                              <w:rFonts w:ascii="Arial MT"/>
                              <w:color w:val="231F20"/>
                              <w:sz w:val="16"/>
                            </w:rPr>
                            <w:tab/>
                          </w:r>
                          <w:r>
                            <w:rPr>
                              <w:rFonts w:ascii="Arial"/>
                              <w:b/>
                              <w:color w:val="231F20"/>
                              <w:spacing w:val="-5"/>
                              <w:sz w:val="20"/>
                            </w:rPr>
                            <w:fldChar w:fldCharType="begin"/>
                          </w:r>
                          <w:r>
                            <w:rPr>
                              <w:rFonts w:ascii="Arial"/>
                              <w:b/>
                              <w:color w:val="231F20"/>
                              <w:spacing w:val="-5"/>
                              <w:sz w:val="20"/>
                            </w:rPr>
                            <w:instrText> PAGE </w:instrText>
                          </w:r>
                          <w:r>
                            <w:rPr>
                              <w:rFonts w:ascii="Arial"/>
                              <w:b/>
                              <w:color w:val="231F20"/>
                              <w:spacing w:val="-5"/>
                              <w:sz w:val="20"/>
                            </w:rPr>
                            <w:fldChar w:fldCharType="separate"/>
                          </w:r>
                          <w:r>
                            <w:rPr>
                              <w:rFonts w:ascii="Arial"/>
                              <w:b/>
                              <w:color w:val="231F20"/>
                              <w:spacing w:val="-5"/>
                              <w:sz w:val="20"/>
                            </w:rPr>
                            <w:t>101</w:t>
                          </w:r>
                          <w:r>
                            <w:rPr>
                              <w:rFonts w:ascii="Arial"/>
                              <w:b/>
                              <w:color w:val="231F20"/>
                              <w:spacing w:val="-5"/>
                              <w:sz w:val="20"/>
                            </w:rPr>
                            <w:fldChar w:fldCharType="end"/>
                          </w:r>
                        </w:p>
                      </w:txbxContent>
                    </wps:txbx>
                    <wps:bodyPr wrap="square" lIns="0" tIns="0" rIns="0" bIns="0" rtlCol="0">
                      <a:noAutofit/>
                    </wps:bodyPr>
                  </wps:wsp>
                </a:graphicData>
              </a:graphic>
            </wp:anchor>
          </w:drawing>
        </mc:Choice>
        <mc:Fallback>
          <w:pict>
            <v:shape style="position:absolute;margin-left:411.496002pt;margin-top:27.069901pt;width:150.550pt;height:13.95pt;mso-position-horizontal-relative:page;mso-position-vertical-relative:page;z-index:-17714176" type="#_x0000_t202" id="docshape2" filled="false" stroked="false">
              <v:textbox inset="0,0,0,0">
                <w:txbxContent>
                  <w:p>
                    <w:pPr>
                      <w:tabs>
                        <w:tab w:pos="2929" w:val="right" w:leader="none"/>
                      </w:tabs>
                      <w:spacing w:before="27"/>
                      <w:ind w:left="20" w:right="0" w:firstLine="0"/>
                      <w:jc w:val="left"/>
                      <w:rPr>
                        <w:rFonts w:ascii="Arial"/>
                        <w:b/>
                        <w:sz w:val="20"/>
                      </w:rPr>
                    </w:pPr>
                    <w:r>
                      <w:rPr>
                        <w:rFonts w:ascii="Arial MT"/>
                        <w:color w:val="231F20"/>
                        <w:spacing w:val="-4"/>
                        <w:sz w:val="16"/>
                      </w:rPr>
                      <w:t>General</w:t>
                    </w:r>
                    <w:r>
                      <w:rPr>
                        <w:rFonts w:ascii="Arial MT"/>
                        <w:color w:val="231F20"/>
                        <w:spacing w:val="2"/>
                        <w:sz w:val="16"/>
                      </w:rPr>
                      <w:t> </w:t>
                    </w:r>
                    <w:r>
                      <w:rPr>
                        <w:rFonts w:ascii="Arial MT"/>
                        <w:color w:val="231F20"/>
                        <w:spacing w:val="-4"/>
                        <w:sz w:val="16"/>
                      </w:rPr>
                      <w:t>Immunization</w:t>
                    </w:r>
                    <w:r>
                      <w:rPr>
                        <w:rFonts w:ascii="Arial MT"/>
                        <w:color w:val="231F20"/>
                        <w:spacing w:val="2"/>
                        <w:sz w:val="16"/>
                      </w:rPr>
                      <w:t> </w:t>
                    </w:r>
                    <w:r>
                      <w:rPr>
                        <w:rFonts w:ascii="Arial MT"/>
                        <w:color w:val="231F20"/>
                        <w:spacing w:val="-4"/>
                        <w:sz w:val="16"/>
                      </w:rPr>
                      <w:t>Practices</w:t>
                    </w:r>
                    <w:r>
                      <w:rPr>
                        <w:rFonts w:ascii="Arial MT"/>
                        <w:color w:val="231F20"/>
                        <w:sz w:val="16"/>
                      </w:rPr>
                      <w:tab/>
                    </w:r>
                    <w:r>
                      <w:rPr>
                        <w:rFonts w:ascii="Arial"/>
                        <w:b/>
                        <w:color w:val="231F20"/>
                        <w:spacing w:val="-5"/>
                        <w:sz w:val="20"/>
                      </w:rPr>
                      <w:fldChar w:fldCharType="begin"/>
                    </w:r>
                    <w:r>
                      <w:rPr>
                        <w:rFonts w:ascii="Arial"/>
                        <w:b/>
                        <w:color w:val="231F20"/>
                        <w:spacing w:val="-5"/>
                        <w:sz w:val="20"/>
                      </w:rPr>
                      <w:instrText> PAGE </w:instrText>
                    </w:r>
                    <w:r>
                      <w:rPr>
                        <w:rFonts w:ascii="Arial"/>
                        <w:b/>
                        <w:color w:val="231F20"/>
                        <w:spacing w:val="-5"/>
                        <w:sz w:val="20"/>
                      </w:rPr>
                      <w:fldChar w:fldCharType="separate"/>
                    </w:r>
                    <w:r>
                      <w:rPr>
                        <w:rFonts w:ascii="Arial"/>
                        <w:b/>
                        <w:color w:val="231F20"/>
                        <w:spacing w:val="-5"/>
                        <w:sz w:val="20"/>
                      </w:rPr>
                      <w:t>101</w:t>
                    </w:r>
                    <w:r>
                      <w:rPr>
                        <w:rFonts w:ascii="Arial"/>
                        <w:b/>
                        <w:color w:val="231F20"/>
                        <w:spacing w:val="-5"/>
                        <w:sz w:val="20"/>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w:sz w:val="20"/>
      </w:rPr>
      <mc:AlternateContent>
        <mc:Choice Requires="wps">
          <w:drawing>
            <wp:anchor distT="0" distB="0" distL="0" distR="0" allowOverlap="1" layoutInCell="1" locked="0" behindDoc="1" simplePos="0" relativeHeight="485602816">
              <wp:simplePos x="0" y="0"/>
              <wp:positionH relativeFrom="page">
                <wp:posOffset>0</wp:posOffset>
              </wp:positionH>
              <wp:positionV relativeFrom="page">
                <wp:posOffset>701040</wp:posOffset>
              </wp:positionV>
              <wp:extent cx="533400" cy="30480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533400" cy="304800"/>
                      </a:xfrm>
                      <a:custGeom>
                        <a:avLst/>
                        <a:gdLst/>
                        <a:ahLst/>
                        <a:cxnLst/>
                        <a:rect l="l" t="t" r="r" b="b"/>
                        <a:pathLst>
                          <a:path w="533400" h="304800">
                            <a:moveTo>
                              <a:pt x="533400" y="0"/>
                            </a:moveTo>
                            <a:lnTo>
                              <a:pt x="0" y="0"/>
                            </a:lnTo>
                            <a:lnTo>
                              <a:pt x="0" y="304800"/>
                            </a:lnTo>
                            <a:lnTo>
                              <a:pt x="533400" y="304800"/>
                            </a:lnTo>
                            <a:lnTo>
                              <a:pt x="533400" y="0"/>
                            </a:lnTo>
                            <a:close/>
                          </a:path>
                        </a:pathLst>
                      </a:custGeom>
                      <a:solidFill>
                        <a:srgbClr val="3763AF"/>
                      </a:solidFill>
                    </wps:spPr>
                    <wps:bodyPr wrap="square" lIns="0" tIns="0" rIns="0" bIns="0" rtlCol="0">
                      <a:prstTxWarp prst="textNoShape">
                        <a:avLst/>
                      </a:prstTxWarp>
                      <a:noAutofit/>
                    </wps:bodyPr>
                  </wps:wsp>
                </a:graphicData>
              </a:graphic>
            </wp:anchor>
          </w:drawing>
        </mc:Choice>
        <mc:Fallback>
          <w:pict>
            <v:rect style="position:absolute;margin-left:0pt;margin-top:55.200001pt;width:42pt;height:24pt;mso-position-horizontal-relative:page;mso-position-vertical-relative:page;z-index:-17713664" id="docshape3" filled="true" fillcolor="#3763af" stroked="false">
              <v:fill type="solid"/>
              <w10:wrap type="none"/>
            </v:rect>
          </w:pict>
        </mc:Fallback>
      </mc:AlternateContent>
    </w:r>
    <w:r>
      <w:rPr>
        <w:sz w:val="20"/>
      </w:rPr>
      <mc:AlternateContent>
        <mc:Choice Requires="wps">
          <w:drawing>
            <wp:anchor distT="0" distB="0" distL="0" distR="0" allowOverlap="1" layoutInCell="1" locked="0" behindDoc="1" simplePos="0" relativeHeight="485603328">
              <wp:simplePos x="0" y="0"/>
              <wp:positionH relativeFrom="page">
                <wp:posOffset>673100</wp:posOffset>
              </wp:positionH>
              <wp:positionV relativeFrom="page">
                <wp:posOffset>346329</wp:posOffset>
              </wp:positionV>
              <wp:extent cx="167005" cy="17716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167005" cy="177165"/>
                      </a:xfrm>
                      <a:prstGeom prst="rect">
                        <a:avLst/>
                      </a:prstGeom>
                    </wps:spPr>
                    <wps:txbx>
                      <w:txbxContent>
                        <w:p>
                          <w:pPr>
                            <w:spacing w:before="27"/>
                            <w:ind w:left="20" w:right="0" w:firstLine="0"/>
                            <w:jc w:val="left"/>
                            <w:rPr>
                              <w:rFonts w:ascii="Arial"/>
                              <w:b/>
                              <w:sz w:val="20"/>
                            </w:rPr>
                          </w:pPr>
                          <w:r>
                            <w:rPr>
                              <w:rFonts w:ascii="Arial"/>
                              <w:b/>
                              <w:color w:val="231F20"/>
                              <w:spacing w:val="-5"/>
                              <w:sz w:val="20"/>
                            </w:rPr>
                            <w:t>98</w:t>
                          </w:r>
                        </w:p>
                      </w:txbxContent>
                    </wps:txbx>
                    <wps:bodyPr wrap="square" lIns="0" tIns="0" rIns="0" bIns="0" rtlCol="0">
                      <a:noAutofit/>
                    </wps:bodyPr>
                  </wps:wsp>
                </a:graphicData>
              </a:graphic>
            </wp:anchor>
          </w:drawing>
        </mc:Choice>
        <mc:Fallback>
          <w:pict>
            <v:shape style="position:absolute;margin-left:53pt;margin-top:27.27pt;width:13.15pt;height:13.95pt;mso-position-horizontal-relative:page;mso-position-vertical-relative:page;z-index:-17713152" type="#_x0000_t202" id="docshape4" filled="false" stroked="false">
              <v:textbox inset="0,0,0,0">
                <w:txbxContent>
                  <w:p>
                    <w:pPr>
                      <w:spacing w:before="27"/>
                      <w:ind w:left="20" w:right="0" w:firstLine="0"/>
                      <w:jc w:val="left"/>
                      <w:rPr>
                        <w:rFonts w:ascii="Arial"/>
                        <w:b/>
                        <w:sz w:val="20"/>
                      </w:rPr>
                    </w:pPr>
                    <w:r>
                      <w:rPr>
                        <w:rFonts w:ascii="Arial"/>
                        <w:b/>
                        <w:color w:val="231F20"/>
                        <w:spacing w:val="-5"/>
                        <w:sz w:val="20"/>
                      </w:rPr>
                      <w:t>98</w:t>
                    </w:r>
                  </w:p>
                </w:txbxContent>
              </v:textbox>
              <w10:wrap type="none"/>
            </v:shape>
          </w:pict>
        </mc:Fallback>
      </mc:AlternateContent>
    </w:r>
    <w:r>
      <w:rPr>
        <w:sz w:val="20"/>
      </w:rPr>
      <mc:AlternateContent>
        <mc:Choice Requires="wps">
          <w:drawing>
            <wp:anchor distT="0" distB="0" distL="0" distR="0" allowOverlap="1" layoutInCell="1" locked="0" behindDoc="1" simplePos="0" relativeHeight="485603840">
              <wp:simplePos x="0" y="0"/>
              <wp:positionH relativeFrom="page">
                <wp:posOffset>1130300</wp:posOffset>
              </wp:positionH>
              <wp:positionV relativeFrom="page">
                <wp:posOffset>371093</wp:posOffset>
              </wp:positionV>
              <wp:extent cx="2054860" cy="14668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054860" cy="146685"/>
                      </a:xfrm>
                      <a:prstGeom prst="rect">
                        <a:avLst/>
                      </a:prstGeom>
                    </wps:spPr>
                    <wps:txbx>
                      <w:txbxContent>
                        <w:p>
                          <w:pPr>
                            <w:spacing w:before="26"/>
                            <w:ind w:left="20" w:right="0" w:firstLine="0"/>
                            <w:jc w:val="left"/>
                            <w:rPr>
                              <w:rFonts w:ascii="Arial MT"/>
                              <w:sz w:val="16"/>
                            </w:rPr>
                          </w:pPr>
                          <w:r>
                            <w:rPr>
                              <w:rFonts w:ascii="Arial"/>
                              <w:b/>
                              <w:color w:val="231F20"/>
                              <w:sz w:val="16"/>
                            </w:rPr>
                            <w:t>SECTION 1</w:t>
                          </w:r>
                          <w:r>
                            <w:rPr>
                              <w:rFonts w:ascii="Arial"/>
                              <w:b/>
                              <w:color w:val="231F20"/>
                              <w:spacing w:val="68"/>
                              <w:w w:val="150"/>
                              <w:sz w:val="16"/>
                            </w:rPr>
                            <w:t> </w:t>
                          </w:r>
                          <w:r>
                            <w:rPr>
                              <w:rFonts w:ascii="Arial MT"/>
                              <w:color w:val="231F20"/>
                              <w:sz w:val="16"/>
                            </w:rPr>
                            <w:t>General Aspects of </w:t>
                          </w:r>
                          <w:r>
                            <w:rPr>
                              <w:rFonts w:ascii="Arial MT"/>
                              <w:color w:val="231F20"/>
                              <w:spacing w:val="-2"/>
                              <w:sz w:val="16"/>
                            </w:rPr>
                            <w:t>Vaccination</w:t>
                          </w:r>
                        </w:p>
                      </w:txbxContent>
                    </wps:txbx>
                    <wps:bodyPr wrap="square" lIns="0" tIns="0" rIns="0" bIns="0" rtlCol="0">
                      <a:noAutofit/>
                    </wps:bodyPr>
                  </wps:wsp>
                </a:graphicData>
              </a:graphic>
            </wp:anchor>
          </w:drawing>
        </mc:Choice>
        <mc:Fallback>
          <w:pict>
            <v:shape style="position:absolute;margin-left:89pt;margin-top:29.219999pt;width:161.8pt;height:11.55pt;mso-position-horizontal-relative:page;mso-position-vertical-relative:page;z-index:-17712640" type="#_x0000_t202" id="docshape5" filled="false" stroked="false">
              <v:textbox inset="0,0,0,0">
                <w:txbxContent>
                  <w:p>
                    <w:pPr>
                      <w:spacing w:before="26"/>
                      <w:ind w:left="20" w:right="0" w:firstLine="0"/>
                      <w:jc w:val="left"/>
                      <w:rPr>
                        <w:rFonts w:ascii="Arial MT"/>
                        <w:sz w:val="16"/>
                      </w:rPr>
                    </w:pPr>
                    <w:r>
                      <w:rPr>
                        <w:rFonts w:ascii="Arial"/>
                        <w:b/>
                        <w:color w:val="231F20"/>
                        <w:sz w:val="16"/>
                      </w:rPr>
                      <w:t>SECTION 1</w:t>
                    </w:r>
                    <w:r>
                      <w:rPr>
                        <w:rFonts w:ascii="Arial"/>
                        <w:b/>
                        <w:color w:val="231F20"/>
                        <w:spacing w:val="68"/>
                        <w:w w:val="150"/>
                        <w:sz w:val="16"/>
                      </w:rPr>
                      <w:t> </w:t>
                    </w:r>
                    <w:r>
                      <w:rPr>
                        <w:rFonts w:ascii="Arial MT"/>
                        <w:color w:val="231F20"/>
                        <w:sz w:val="16"/>
                      </w:rPr>
                      <w:t>General Aspects of </w:t>
                    </w:r>
                    <w:r>
                      <w:rPr>
                        <w:rFonts w:ascii="Arial MT"/>
                        <w:color w:val="231F20"/>
                        <w:spacing w:val="-2"/>
                        <w:sz w:val="16"/>
                      </w:rPr>
                      <w:t>Vaccination</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w:sz w:val="20"/>
      </w:rPr>
      <mc:AlternateContent>
        <mc:Choice Requires="wps">
          <w:drawing>
            <wp:anchor distT="0" distB="0" distL="0" distR="0" allowOverlap="1" layoutInCell="1" locked="0" behindDoc="1" simplePos="0" relativeHeight="485604352">
              <wp:simplePos x="0" y="0"/>
              <wp:positionH relativeFrom="page">
                <wp:posOffset>647700</wp:posOffset>
              </wp:positionH>
              <wp:positionV relativeFrom="page">
                <wp:posOffset>346329</wp:posOffset>
              </wp:positionV>
              <wp:extent cx="300990" cy="1771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300990" cy="177165"/>
                      </a:xfrm>
                      <a:prstGeom prst="rect">
                        <a:avLst/>
                      </a:prstGeom>
                    </wps:spPr>
                    <wps:txbx>
                      <w:txbxContent>
                        <w:p>
                          <w:pPr>
                            <w:spacing w:before="27"/>
                            <w:ind w:left="60" w:right="0" w:firstLine="0"/>
                            <w:jc w:val="left"/>
                            <w:rPr>
                              <w:rFonts w:ascii="Arial"/>
                              <w:b/>
                              <w:sz w:val="20"/>
                            </w:rPr>
                          </w:pPr>
                          <w:r>
                            <w:rPr>
                              <w:rFonts w:ascii="Arial"/>
                              <w:b/>
                              <w:color w:val="231F20"/>
                              <w:spacing w:val="-5"/>
                              <w:sz w:val="20"/>
                            </w:rPr>
                            <w:fldChar w:fldCharType="begin"/>
                          </w:r>
                          <w:r>
                            <w:rPr>
                              <w:rFonts w:ascii="Arial"/>
                              <w:b/>
                              <w:color w:val="231F20"/>
                              <w:spacing w:val="-5"/>
                              <w:sz w:val="20"/>
                            </w:rPr>
                            <w:instrText> PAGE </w:instrText>
                          </w:r>
                          <w:r>
                            <w:rPr>
                              <w:rFonts w:ascii="Arial"/>
                              <w:b/>
                              <w:color w:val="231F20"/>
                              <w:spacing w:val="-5"/>
                              <w:sz w:val="20"/>
                            </w:rPr>
                            <w:fldChar w:fldCharType="separate"/>
                          </w:r>
                          <w:r>
                            <w:rPr>
                              <w:rFonts w:ascii="Arial"/>
                              <w:b/>
                              <w:color w:val="231F20"/>
                              <w:spacing w:val="-5"/>
                              <w:sz w:val="20"/>
                            </w:rPr>
                            <w:t>100</w:t>
                          </w:r>
                          <w:r>
                            <w:rPr>
                              <w:rFonts w:ascii="Arial"/>
                              <w:b/>
                              <w:color w:val="231F20"/>
                              <w:spacing w:val="-5"/>
                              <w:sz w:val="20"/>
                            </w:rPr>
                            <w:fldChar w:fldCharType="end"/>
                          </w:r>
                        </w:p>
                      </w:txbxContent>
                    </wps:txbx>
                    <wps:bodyPr wrap="square" lIns="0" tIns="0" rIns="0" bIns="0" rtlCol="0">
                      <a:noAutofit/>
                    </wps:bodyPr>
                  </wps:wsp>
                </a:graphicData>
              </a:graphic>
            </wp:anchor>
          </w:drawing>
        </mc:Choice>
        <mc:Fallback>
          <w:pict>
            <v:shape style="position:absolute;margin-left:51pt;margin-top:27.27pt;width:23.7pt;height:13.95pt;mso-position-horizontal-relative:page;mso-position-vertical-relative:page;z-index:-17712128" type="#_x0000_t202" id="docshape13" filled="false" stroked="false">
              <v:textbox inset="0,0,0,0">
                <w:txbxContent>
                  <w:p>
                    <w:pPr>
                      <w:spacing w:before="27"/>
                      <w:ind w:left="60" w:right="0" w:firstLine="0"/>
                      <w:jc w:val="left"/>
                      <w:rPr>
                        <w:rFonts w:ascii="Arial"/>
                        <w:b/>
                        <w:sz w:val="20"/>
                      </w:rPr>
                    </w:pPr>
                    <w:r>
                      <w:rPr>
                        <w:rFonts w:ascii="Arial"/>
                        <w:b/>
                        <w:color w:val="231F20"/>
                        <w:spacing w:val="-5"/>
                        <w:sz w:val="20"/>
                      </w:rPr>
                      <w:fldChar w:fldCharType="begin"/>
                    </w:r>
                    <w:r>
                      <w:rPr>
                        <w:rFonts w:ascii="Arial"/>
                        <w:b/>
                        <w:color w:val="231F20"/>
                        <w:spacing w:val="-5"/>
                        <w:sz w:val="20"/>
                      </w:rPr>
                      <w:instrText> PAGE </w:instrText>
                    </w:r>
                    <w:r>
                      <w:rPr>
                        <w:rFonts w:ascii="Arial"/>
                        <w:b/>
                        <w:color w:val="231F20"/>
                        <w:spacing w:val="-5"/>
                        <w:sz w:val="20"/>
                      </w:rPr>
                      <w:fldChar w:fldCharType="separate"/>
                    </w:r>
                    <w:r>
                      <w:rPr>
                        <w:rFonts w:ascii="Arial"/>
                        <w:b/>
                        <w:color w:val="231F20"/>
                        <w:spacing w:val="-5"/>
                        <w:sz w:val="20"/>
                      </w:rPr>
                      <w:t>100</w:t>
                    </w:r>
                    <w:r>
                      <w:rPr>
                        <w:rFonts w:ascii="Arial"/>
                        <w:b/>
                        <w:color w:val="231F20"/>
                        <w:spacing w:val="-5"/>
                        <w:sz w:val="20"/>
                      </w:rPr>
                      <w:fldChar w:fldCharType="end"/>
                    </w:r>
                  </w:p>
                </w:txbxContent>
              </v:textbox>
              <w10:wrap type="none"/>
            </v:shape>
          </w:pict>
        </mc:Fallback>
      </mc:AlternateContent>
    </w:r>
    <w:r>
      <w:rPr>
        <w:sz w:val="20"/>
      </w:rPr>
      <mc:AlternateContent>
        <mc:Choice Requires="wps">
          <w:drawing>
            <wp:anchor distT="0" distB="0" distL="0" distR="0" allowOverlap="1" layoutInCell="1" locked="0" behindDoc="1" simplePos="0" relativeHeight="485604864">
              <wp:simplePos x="0" y="0"/>
              <wp:positionH relativeFrom="page">
                <wp:posOffset>1130300</wp:posOffset>
              </wp:positionH>
              <wp:positionV relativeFrom="page">
                <wp:posOffset>371093</wp:posOffset>
              </wp:positionV>
              <wp:extent cx="2054860" cy="14668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054860" cy="146685"/>
                      </a:xfrm>
                      <a:prstGeom prst="rect">
                        <a:avLst/>
                      </a:prstGeom>
                    </wps:spPr>
                    <wps:txbx>
                      <w:txbxContent>
                        <w:p>
                          <w:pPr>
                            <w:spacing w:before="26"/>
                            <w:ind w:left="20" w:right="0" w:firstLine="0"/>
                            <w:jc w:val="left"/>
                            <w:rPr>
                              <w:rFonts w:ascii="Arial MT"/>
                              <w:sz w:val="16"/>
                            </w:rPr>
                          </w:pPr>
                          <w:r>
                            <w:rPr>
                              <w:rFonts w:ascii="Arial"/>
                              <w:b/>
                              <w:color w:val="231F20"/>
                              <w:sz w:val="16"/>
                            </w:rPr>
                            <w:t>SECTION 1</w:t>
                          </w:r>
                          <w:r>
                            <w:rPr>
                              <w:rFonts w:ascii="Arial"/>
                              <w:b/>
                              <w:color w:val="231F20"/>
                              <w:spacing w:val="68"/>
                              <w:w w:val="150"/>
                              <w:sz w:val="16"/>
                            </w:rPr>
                            <w:t> </w:t>
                          </w:r>
                          <w:r>
                            <w:rPr>
                              <w:rFonts w:ascii="Arial MT"/>
                              <w:color w:val="231F20"/>
                              <w:sz w:val="16"/>
                            </w:rPr>
                            <w:t>General Aspects of </w:t>
                          </w:r>
                          <w:r>
                            <w:rPr>
                              <w:rFonts w:ascii="Arial MT"/>
                              <w:color w:val="231F20"/>
                              <w:spacing w:val="-2"/>
                              <w:sz w:val="16"/>
                            </w:rPr>
                            <w:t>Vaccination</w:t>
                          </w:r>
                        </w:p>
                      </w:txbxContent>
                    </wps:txbx>
                    <wps:bodyPr wrap="square" lIns="0" tIns="0" rIns="0" bIns="0" rtlCol="0">
                      <a:noAutofit/>
                    </wps:bodyPr>
                  </wps:wsp>
                </a:graphicData>
              </a:graphic>
            </wp:anchor>
          </w:drawing>
        </mc:Choice>
        <mc:Fallback>
          <w:pict>
            <v:shape style="position:absolute;margin-left:89pt;margin-top:29.219999pt;width:161.8pt;height:11.55pt;mso-position-horizontal-relative:page;mso-position-vertical-relative:page;z-index:-17711616" type="#_x0000_t202" id="docshape14" filled="false" stroked="false">
              <v:textbox inset="0,0,0,0">
                <w:txbxContent>
                  <w:p>
                    <w:pPr>
                      <w:spacing w:before="26"/>
                      <w:ind w:left="20" w:right="0" w:firstLine="0"/>
                      <w:jc w:val="left"/>
                      <w:rPr>
                        <w:rFonts w:ascii="Arial MT"/>
                        <w:sz w:val="16"/>
                      </w:rPr>
                    </w:pPr>
                    <w:r>
                      <w:rPr>
                        <w:rFonts w:ascii="Arial"/>
                        <w:b/>
                        <w:color w:val="231F20"/>
                        <w:sz w:val="16"/>
                      </w:rPr>
                      <w:t>SECTION 1</w:t>
                    </w:r>
                    <w:r>
                      <w:rPr>
                        <w:rFonts w:ascii="Arial"/>
                        <w:b/>
                        <w:color w:val="231F20"/>
                        <w:spacing w:val="68"/>
                        <w:w w:val="150"/>
                        <w:sz w:val="16"/>
                      </w:rPr>
                      <w:t> </w:t>
                    </w:r>
                    <w:r>
                      <w:rPr>
                        <w:rFonts w:ascii="Arial MT"/>
                        <w:color w:val="231F20"/>
                        <w:sz w:val="16"/>
                      </w:rPr>
                      <w:t>General Aspects of </w:t>
                    </w:r>
                    <w:r>
                      <w:rPr>
                        <w:rFonts w:ascii="Arial MT"/>
                        <w:color w:val="231F20"/>
                        <w:spacing w:val="-2"/>
                        <w:sz w:val="16"/>
                      </w:rPr>
                      <w:t>Vaccination</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w:sz w:val="20"/>
      </w:rPr>
      <mc:AlternateContent>
        <mc:Choice Requires="wps">
          <w:drawing>
            <wp:anchor distT="0" distB="0" distL="0" distR="0" allowOverlap="1" layoutInCell="1" locked="0" behindDoc="1" simplePos="0" relativeHeight="485605376">
              <wp:simplePos x="0" y="0"/>
              <wp:positionH relativeFrom="page">
                <wp:posOffset>5225999</wp:posOffset>
              </wp:positionH>
              <wp:positionV relativeFrom="page">
                <wp:posOffset>343787</wp:posOffset>
              </wp:positionV>
              <wp:extent cx="1911985" cy="17716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911985" cy="177165"/>
                      </a:xfrm>
                      <a:prstGeom prst="rect">
                        <a:avLst/>
                      </a:prstGeom>
                    </wps:spPr>
                    <wps:txbx>
                      <w:txbxContent>
                        <w:p>
                          <w:pPr>
                            <w:tabs>
                              <w:tab w:pos="2929" w:val="right" w:leader="none"/>
                            </w:tabs>
                            <w:spacing w:before="27"/>
                            <w:ind w:left="20" w:right="0" w:firstLine="0"/>
                            <w:jc w:val="left"/>
                            <w:rPr>
                              <w:rFonts w:ascii="Arial"/>
                              <w:b/>
                              <w:sz w:val="20"/>
                            </w:rPr>
                          </w:pPr>
                          <w:r>
                            <w:rPr>
                              <w:rFonts w:ascii="Arial MT"/>
                              <w:color w:val="231F20"/>
                              <w:spacing w:val="-4"/>
                              <w:sz w:val="16"/>
                            </w:rPr>
                            <w:t>General</w:t>
                          </w:r>
                          <w:r>
                            <w:rPr>
                              <w:rFonts w:ascii="Arial MT"/>
                              <w:color w:val="231F20"/>
                              <w:spacing w:val="2"/>
                              <w:sz w:val="16"/>
                            </w:rPr>
                            <w:t> </w:t>
                          </w:r>
                          <w:r>
                            <w:rPr>
                              <w:rFonts w:ascii="Arial MT"/>
                              <w:color w:val="231F20"/>
                              <w:spacing w:val="-4"/>
                              <w:sz w:val="16"/>
                            </w:rPr>
                            <w:t>Immunization</w:t>
                          </w:r>
                          <w:r>
                            <w:rPr>
                              <w:rFonts w:ascii="Arial MT"/>
                              <w:color w:val="231F20"/>
                              <w:spacing w:val="2"/>
                              <w:sz w:val="16"/>
                            </w:rPr>
                            <w:t> </w:t>
                          </w:r>
                          <w:r>
                            <w:rPr>
                              <w:rFonts w:ascii="Arial MT"/>
                              <w:color w:val="231F20"/>
                              <w:spacing w:val="-4"/>
                              <w:sz w:val="16"/>
                            </w:rPr>
                            <w:t>Practices</w:t>
                          </w:r>
                          <w:r>
                            <w:rPr>
                              <w:rFonts w:ascii="Arial MT"/>
                              <w:color w:val="231F20"/>
                              <w:sz w:val="16"/>
                            </w:rPr>
                            <w:tab/>
                          </w:r>
                          <w:r>
                            <w:rPr>
                              <w:rFonts w:ascii="Arial"/>
                              <w:b/>
                              <w:color w:val="231F20"/>
                              <w:spacing w:val="-5"/>
                              <w:sz w:val="20"/>
                            </w:rPr>
                            <w:fldChar w:fldCharType="begin"/>
                          </w:r>
                          <w:r>
                            <w:rPr>
                              <w:rFonts w:ascii="Arial"/>
                              <w:b/>
                              <w:color w:val="231F20"/>
                              <w:spacing w:val="-5"/>
                              <w:sz w:val="20"/>
                            </w:rPr>
                            <w:instrText> PAGE </w:instrText>
                          </w:r>
                          <w:r>
                            <w:rPr>
                              <w:rFonts w:ascii="Arial"/>
                              <w:b/>
                              <w:color w:val="231F20"/>
                              <w:spacing w:val="-5"/>
                              <w:sz w:val="20"/>
                            </w:rPr>
                            <w:fldChar w:fldCharType="separate"/>
                          </w:r>
                          <w:r>
                            <w:rPr>
                              <w:rFonts w:ascii="Arial"/>
                              <w:b/>
                              <w:color w:val="231F20"/>
                              <w:spacing w:val="-5"/>
                              <w:sz w:val="20"/>
                            </w:rPr>
                            <w:t>101</w:t>
                          </w:r>
                          <w:r>
                            <w:rPr>
                              <w:rFonts w:ascii="Arial"/>
                              <w:b/>
                              <w:color w:val="231F20"/>
                              <w:spacing w:val="-5"/>
                              <w:sz w:val="20"/>
                            </w:rPr>
                            <w:fldChar w:fldCharType="end"/>
                          </w:r>
                        </w:p>
                      </w:txbxContent>
                    </wps:txbx>
                    <wps:bodyPr wrap="square" lIns="0" tIns="0" rIns="0" bIns="0" rtlCol="0">
                      <a:noAutofit/>
                    </wps:bodyPr>
                  </wps:wsp>
                </a:graphicData>
              </a:graphic>
            </wp:anchor>
          </w:drawing>
        </mc:Choice>
        <mc:Fallback>
          <w:pict>
            <v:shape style="position:absolute;margin-left:411.496002pt;margin-top:27.069901pt;width:150.550pt;height:13.95pt;mso-position-horizontal-relative:page;mso-position-vertical-relative:page;z-index:-17711104" type="#_x0000_t202" id="docshape15" filled="false" stroked="false">
              <v:textbox inset="0,0,0,0">
                <w:txbxContent>
                  <w:p>
                    <w:pPr>
                      <w:tabs>
                        <w:tab w:pos="2929" w:val="right" w:leader="none"/>
                      </w:tabs>
                      <w:spacing w:before="27"/>
                      <w:ind w:left="20" w:right="0" w:firstLine="0"/>
                      <w:jc w:val="left"/>
                      <w:rPr>
                        <w:rFonts w:ascii="Arial"/>
                        <w:b/>
                        <w:sz w:val="20"/>
                      </w:rPr>
                    </w:pPr>
                    <w:r>
                      <w:rPr>
                        <w:rFonts w:ascii="Arial MT"/>
                        <w:color w:val="231F20"/>
                        <w:spacing w:val="-4"/>
                        <w:sz w:val="16"/>
                      </w:rPr>
                      <w:t>General</w:t>
                    </w:r>
                    <w:r>
                      <w:rPr>
                        <w:rFonts w:ascii="Arial MT"/>
                        <w:color w:val="231F20"/>
                        <w:spacing w:val="2"/>
                        <w:sz w:val="16"/>
                      </w:rPr>
                      <w:t> </w:t>
                    </w:r>
                    <w:r>
                      <w:rPr>
                        <w:rFonts w:ascii="Arial MT"/>
                        <w:color w:val="231F20"/>
                        <w:spacing w:val="-4"/>
                        <w:sz w:val="16"/>
                      </w:rPr>
                      <w:t>Immunization</w:t>
                    </w:r>
                    <w:r>
                      <w:rPr>
                        <w:rFonts w:ascii="Arial MT"/>
                        <w:color w:val="231F20"/>
                        <w:spacing w:val="2"/>
                        <w:sz w:val="16"/>
                      </w:rPr>
                      <w:t> </w:t>
                    </w:r>
                    <w:r>
                      <w:rPr>
                        <w:rFonts w:ascii="Arial MT"/>
                        <w:color w:val="231F20"/>
                        <w:spacing w:val="-4"/>
                        <w:sz w:val="16"/>
                      </w:rPr>
                      <w:t>Practices</w:t>
                    </w:r>
                    <w:r>
                      <w:rPr>
                        <w:rFonts w:ascii="Arial MT"/>
                        <w:color w:val="231F20"/>
                        <w:sz w:val="16"/>
                      </w:rPr>
                      <w:tab/>
                    </w:r>
                    <w:r>
                      <w:rPr>
                        <w:rFonts w:ascii="Arial"/>
                        <w:b/>
                        <w:color w:val="231F20"/>
                        <w:spacing w:val="-5"/>
                        <w:sz w:val="20"/>
                      </w:rPr>
                      <w:fldChar w:fldCharType="begin"/>
                    </w:r>
                    <w:r>
                      <w:rPr>
                        <w:rFonts w:ascii="Arial"/>
                        <w:b/>
                        <w:color w:val="231F20"/>
                        <w:spacing w:val="-5"/>
                        <w:sz w:val="20"/>
                      </w:rPr>
                      <w:instrText> PAGE </w:instrText>
                    </w:r>
                    <w:r>
                      <w:rPr>
                        <w:rFonts w:ascii="Arial"/>
                        <w:b/>
                        <w:color w:val="231F20"/>
                        <w:spacing w:val="-5"/>
                        <w:sz w:val="20"/>
                      </w:rPr>
                      <w:fldChar w:fldCharType="separate"/>
                    </w:r>
                    <w:r>
                      <w:rPr>
                        <w:rFonts w:ascii="Arial"/>
                        <w:b/>
                        <w:color w:val="231F20"/>
                        <w:spacing w:val="-5"/>
                        <w:sz w:val="20"/>
                      </w:rPr>
                      <w:t>101</w:t>
                    </w:r>
                    <w:r>
                      <w:rPr>
                        <w:rFonts w:ascii="Arial"/>
                        <w:b/>
                        <w:color w:val="231F20"/>
                        <w:spacing w:val="-5"/>
                        <w:sz w:val="20"/>
                      </w:rPr>
                      <w:fldChar w:fldCharType="end"/>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w:sz w:val="20"/>
      </w:rPr>
      <mc:AlternateContent>
        <mc:Choice Requires="wps">
          <w:drawing>
            <wp:anchor distT="0" distB="0" distL="0" distR="0" allowOverlap="1" layoutInCell="1" locked="0" behindDoc="1" simplePos="0" relativeHeight="485605888">
              <wp:simplePos x="0" y="0"/>
              <wp:positionH relativeFrom="page">
                <wp:posOffset>5225999</wp:posOffset>
              </wp:positionH>
              <wp:positionV relativeFrom="page">
                <wp:posOffset>343787</wp:posOffset>
              </wp:positionV>
              <wp:extent cx="1911985" cy="177165"/>
              <wp:effectExtent l="0" t="0" r="0" b="0"/>
              <wp:wrapNone/>
              <wp:docPr id="192" name="Textbox 192"/>
              <wp:cNvGraphicFramePr>
                <a:graphicFrameLocks/>
              </wp:cNvGraphicFramePr>
              <a:graphic>
                <a:graphicData uri="http://schemas.microsoft.com/office/word/2010/wordprocessingShape">
                  <wps:wsp>
                    <wps:cNvPr id="192" name="Textbox 192"/>
                    <wps:cNvSpPr txBox="1"/>
                    <wps:spPr>
                      <a:xfrm>
                        <a:off x="0" y="0"/>
                        <a:ext cx="1911985" cy="177165"/>
                      </a:xfrm>
                      <a:prstGeom prst="rect">
                        <a:avLst/>
                      </a:prstGeom>
                    </wps:spPr>
                    <wps:txbx>
                      <w:txbxContent>
                        <w:p>
                          <w:pPr>
                            <w:spacing w:before="27"/>
                            <w:ind w:left="20" w:right="0" w:firstLine="0"/>
                            <w:jc w:val="left"/>
                            <w:rPr>
                              <w:rFonts w:ascii="Arial"/>
                              <w:b/>
                              <w:sz w:val="20"/>
                            </w:rPr>
                          </w:pPr>
                          <w:r>
                            <w:rPr>
                              <w:rFonts w:ascii="Arial MT"/>
                              <w:color w:val="231F20"/>
                              <w:spacing w:val="-2"/>
                              <w:sz w:val="16"/>
                            </w:rPr>
                            <w:t>General</w:t>
                          </w:r>
                          <w:r>
                            <w:rPr>
                              <w:rFonts w:ascii="Arial MT"/>
                              <w:color w:val="231F20"/>
                              <w:spacing w:val="-6"/>
                              <w:sz w:val="16"/>
                            </w:rPr>
                            <w:t> </w:t>
                          </w:r>
                          <w:r>
                            <w:rPr>
                              <w:rFonts w:ascii="Arial MT"/>
                              <w:color w:val="231F20"/>
                              <w:spacing w:val="-2"/>
                              <w:sz w:val="16"/>
                            </w:rPr>
                            <w:t>Immunization</w:t>
                          </w:r>
                          <w:r>
                            <w:rPr>
                              <w:rFonts w:ascii="Arial MT"/>
                              <w:color w:val="231F20"/>
                              <w:spacing w:val="-6"/>
                              <w:sz w:val="16"/>
                            </w:rPr>
                            <w:t> </w:t>
                          </w:r>
                          <w:r>
                            <w:rPr>
                              <w:rFonts w:ascii="Arial MT"/>
                              <w:color w:val="231F20"/>
                              <w:spacing w:val="-2"/>
                              <w:sz w:val="16"/>
                            </w:rPr>
                            <w:t>Practices</w:t>
                          </w:r>
                          <w:r>
                            <w:rPr>
                              <w:rFonts w:ascii="Arial MT"/>
                              <w:color w:val="231F20"/>
                              <w:spacing w:val="44"/>
                              <w:sz w:val="16"/>
                            </w:rPr>
                            <w:t> </w:t>
                          </w:r>
                          <w:r>
                            <w:rPr>
                              <w:rFonts w:ascii="Arial"/>
                              <w:b/>
                              <w:color w:val="231F20"/>
                              <w:spacing w:val="-2"/>
                              <w:sz w:val="20"/>
                            </w:rPr>
                            <w:t>120.e</w:t>
                          </w:r>
                          <w:r>
                            <w:rPr>
                              <w:rFonts w:ascii="Arial"/>
                              <w:b/>
                              <w:color w:val="231F20"/>
                              <w:spacing w:val="-2"/>
                              <w:sz w:val="20"/>
                            </w:rPr>
                            <w:fldChar w:fldCharType="begin"/>
                          </w:r>
                          <w:r>
                            <w:rPr>
                              <w:rFonts w:ascii="Arial"/>
                              <w:b/>
                              <w:color w:val="231F20"/>
                              <w:spacing w:val="-2"/>
                              <w:sz w:val="20"/>
                            </w:rPr>
                            <w:instrText> PAGE </w:instrText>
                          </w:r>
                          <w:r>
                            <w:rPr>
                              <w:rFonts w:ascii="Arial"/>
                              <w:b/>
                              <w:color w:val="231F20"/>
                              <w:spacing w:val="-2"/>
                              <w:sz w:val="20"/>
                            </w:rPr>
                            <w:fldChar w:fldCharType="separate"/>
                          </w:r>
                          <w:r>
                            <w:rPr>
                              <w:rFonts w:ascii="Arial"/>
                              <w:b/>
                              <w:color w:val="231F20"/>
                              <w:spacing w:val="-2"/>
                              <w:sz w:val="20"/>
                            </w:rPr>
                            <w:t>1</w:t>
                          </w:r>
                          <w:r>
                            <w:rPr>
                              <w:rFonts w:ascii="Arial"/>
                              <w:b/>
                              <w:color w:val="231F20"/>
                              <w:spacing w:val="-2"/>
                              <w:sz w:val="20"/>
                            </w:rPr>
                            <w:fldChar w:fldCharType="end"/>
                          </w:r>
                        </w:p>
                      </w:txbxContent>
                    </wps:txbx>
                    <wps:bodyPr wrap="square" lIns="0" tIns="0" rIns="0" bIns="0" rtlCol="0">
                      <a:noAutofit/>
                    </wps:bodyPr>
                  </wps:wsp>
                </a:graphicData>
              </a:graphic>
            </wp:anchor>
          </w:drawing>
        </mc:Choice>
        <mc:Fallback>
          <w:pict>
            <v:shape style="position:absolute;margin-left:411.496002pt;margin-top:27.069901pt;width:150.550pt;height:13.95pt;mso-position-horizontal-relative:page;mso-position-vertical-relative:page;z-index:-17710592" type="#_x0000_t202" id="docshape170" filled="false" stroked="false">
              <v:textbox inset="0,0,0,0">
                <w:txbxContent>
                  <w:p>
                    <w:pPr>
                      <w:spacing w:before="27"/>
                      <w:ind w:left="20" w:right="0" w:firstLine="0"/>
                      <w:jc w:val="left"/>
                      <w:rPr>
                        <w:rFonts w:ascii="Arial"/>
                        <w:b/>
                        <w:sz w:val="20"/>
                      </w:rPr>
                    </w:pPr>
                    <w:r>
                      <w:rPr>
                        <w:rFonts w:ascii="Arial MT"/>
                        <w:color w:val="231F20"/>
                        <w:spacing w:val="-2"/>
                        <w:sz w:val="16"/>
                      </w:rPr>
                      <w:t>General</w:t>
                    </w:r>
                    <w:r>
                      <w:rPr>
                        <w:rFonts w:ascii="Arial MT"/>
                        <w:color w:val="231F20"/>
                        <w:spacing w:val="-6"/>
                        <w:sz w:val="16"/>
                      </w:rPr>
                      <w:t> </w:t>
                    </w:r>
                    <w:r>
                      <w:rPr>
                        <w:rFonts w:ascii="Arial MT"/>
                        <w:color w:val="231F20"/>
                        <w:spacing w:val="-2"/>
                        <w:sz w:val="16"/>
                      </w:rPr>
                      <w:t>Immunization</w:t>
                    </w:r>
                    <w:r>
                      <w:rPr>
                        <w:rFonts w:ascii="Arial MT"/>
                        <w:color w:val="231F20"/>
                        <w:spacing w:val="-6"/>
                        <w:sz w:val="16"/>
                      </w:rPr>
                      <w:t> </w:t>
                    </w:r>
                    <w:r>
                      <w:rPr>
                        <w:rFonts w:ascii="Arial MT"/>
                        <w:color w:val="231F20"/>
                        <w:spacing w:val="-2"/>
                        <w:sz w:val="16"/>
                      </w:rPr>
                      <w:t>Practices</w:t>
                    </w:r>
                    <w:r>
                      <w:rPr>
                        <w:rFonts w:ascii="Arial MT"/>
                        <w:color w:val="231F20"/>
                        <w:spacing w:val="44"/>
                        <w:sz w:val="16"/>
                      </w:rPr>
                      <w:t> </w:t>
                    </w:r>
                    <w:r>
                      <w:rPr>
                        <w:rFonts w:ascii="Arial"/>
                        <w:b/>
                        <w:color w:val="231F20"/>
                        <w:spacing w:val="-2"/>
                        <w:sz w:val="20"/>
                      </w:rPr>
                      <w:t>120.e</w:t>
                    </w:r>
                    <w:r>
                      <w:rPr>
                        <w:rFonts w:ascii="Arial"/>
                        <w:b/>
                        <w:color w:val="231F20"/>
                        <w:spacing w:val="-2"/>
                        <w:sz w:val="20"/>
                      </w:rPr>
                      <w:fldChar w:fldCharType="begin"/>
                    </w:r>
                    <w:r>
                      <w:rPr>
                        <w:rFonts w:ascii="Arial"/>
                        <w:b/>
                        <w:color w:val="231F20"/>
                        <w:spacing w:val="-2"/>
                        <w:sz w:val="20"/>
                      </w:rPr>
                      <w:instrText> PAGE </w:instrText>
                    </w:r>
                    <w:r>
                      <w:rPr>
                        <w:rFonts w:ascii="Arial"/>
                        <w:b/>
                        <w:color w:val="231F20"/>
                        <w:spacing w:val="-2"/>
                        <w:sz w:val="20"/>
                      </w:rPr>
                      <w:fldChar w:fldCharType="separate"/>
                    </w:r>
                    <w:r>
                      <w:rPr>
                        <w:rFonts w:ascii="Arial"/>
                        <w:b/>
                        <w:color w:val="231F20"/>
                        <w:spacing w:val="-2"/>
                        <w:sz w:val="20"/>
                      </w:rPr>
                      <w:t>1</w:t>
                    </w:r>
                    <w:r>
                      <w:rPr>
                        <w:rFonts w:ascii="Arial"/>
                        <w:b/>
                        <w:color w:val="231F20"/>
                        <w:spacing w:val="-2"/>
                        <w:sz w:val="20"/>
                      </w:rPr>
                      <w:fldChar w:fldCharType="end"/>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w:sz w:val="20"/>
      </w:rPr>
      <mc:AlternateContent>
        <mc:Choice Requires="wps">
          <w:drawing>
            <wp:anchor distT="0" distB="0" distL="0" distR="0" allowOverlap="1" layoutInCell="1" locked="0" behindDoc="1" simplePos="0" relativeHeight="485606400">
              <wp:simplePos x="0" y="0"/>
              <wp:positionH relativeFrom="page">
                <wp:posOffset>673100</wp:posOffset>
              </wp:positionH>
              <wp:positionV relativeFrom="page">
                <wp:posOffset>346329</wp:posOffset>
              </wp:positionV>
              <wp:extent cx="2512060" cy="177165"/>
              <wp:effectExtent l="0" t="0" r="0" b="0"/>
              <wp:wrapNone/>
              <wp:docPr id="193" name="Textbox 193"/>
              <wp:cNvGraphicFramePr>
                <a:graphicFrameLocks/>
              </wp:cNvGraphicFramePr>
              <a:graphic>
                <a:graphicData uri="http://schemas.microsoft.com/office/word/2010/wordprocessingShape">
                  <wps:wsp>
                    <wps:cNvPr id="193" name="Textbox 193"/>
                    <wps:cNvSpPr txBox="1"/>
                    <wps:spPr>
                      <a:xfrm>
                        <a:off x="0" y="0"/>
                        <a:ext cx="2512060" cy="177165"/>
                      </a:xfrm>
                      <a:prstGeom prst="rect">
                        <a:avLst/>
                      </a:prstGeom>
                    </wps:spPr>
                    <wps:txbx>
                      <w:txbxContent>
                        <w:p>
                          <w:pPr>
                            <w:spacing w:before="27"/>
                            <w:ind w:left="20" w:right="0" w:firstLine="0"/>
                            <w:jc w:val="left"/>
                            <w:rPr>
                              <w:rFonts w:ascii="Arial MT"/>
                              <w:sz w:val="16"/>
                            </w:rPr>
                          </w:pPr>
                          <w:r>
                            <w:rPr>
                              <w:rFonts w:ascii="Arial"/>
                              <w:b/>
                              <w:color w:val="231F20"/>
                              <w:sz w:val="20"/>
                            </w:rPr>
                            <w:t>120.e</w:t>
                          </w:r>
                          <w:r>
                            <w:rPr>
                              <w:rFonts w:ascii="Arial"/>
                              <w:b/>
                              <w:color w:val="231F20"/>
                              <w:sz w:val="20"/>
                            </w:rPr>
                            <w:fldChar w:fldCharType="begin"/>
                          </w:r>
                          <w:r>
                            <w:rPr>
                              <w:rFonts w:ascii="Arial"/>
                              <w:b/>
                              <w:color w:val="231F20"/>
                              <w:sz w:val="20"/>
                            </w:rPr>
                            <w:instrText> PAGE </w:instrText>
                          </w:r>
                          <w:r>
                            <w:rPr>
                              <w:rFonts w:ascii="Arial"/>
                              <w:b/>
                              <w:color w:val="231F20"/>
                              <w:sz w:val="20"/>
                            </w:rPr>
                            <w:fldChar w:fldCharType="separate"/>
                          </w:r>
                          <w:r>
                            <w:rPr>
                              <w:rFonts w:ascii="Arial"/>
                              <w:b/>
                              <w:color w:val="231F20"/>
                              <w:sz w:val="20"/>
                            </w:rPr>
                            <w:t>2</w:t>
                          </w:r>
                          <w:r>
                            <w:rPr>
                              <w:rFonts w:ascii="Arial"/>
                              <w:b/>
                              <w:color w:val="231F20"/>
                              <w:sz w:val="20"/>
                            </w:rPr>
                            <w:fldChar w:fldCharType="end"/>
                          </w:r>
                          <w:r>
                            <w:rPr>
                              <w:rFonts w:ascii="Arial"/>
                              <w:b/>
                              <w:color w:val="231F20"/>
                              <w:spacing w:val="35"/>
                              <w:sz w:val="20"/>
                            </w:rPr>
                            <w:t> </w:t>
                          </w:r>
                          <w:r>
                            <w:rPr>
                              <w:rFonts w:ascii="Arial"/>
                              <w:b/>
                              <w:color w:val="231F20"/>
                              <w:sz w:val="16"/>
                            </w:rPr>
                            <w:t>SECTION</w:t>
                          </w:r>
                          <w:r>
                            <w:rPr>
                              <w:rFonts w:ascii="Arial"/>
                              <w:b/>
                              <w:color w:val="231F20"/>
                              <w:spacing w:val="2"/>
                              <w:sz w:val="16"/>
                            </w:rPr>
                            <w:t> </w:t>
                          </w:r>
                          <w:r>
                            <w:rPr>
                              <w:rFonts w:ascii="Arial"/>
                              <w:b/>
                              <w:color w:val="231F20"/>
                              <w:sz w:val="16"/>
                            </w:rPr>
                            <w:t>1</w:t>
                          </w:r>
                          <w:r>
                            <w:rPr>
                              <w:rFonts w:ascii="Arial"/>
                              <w:b/>
                              <w:color w:val="231F20"/>
                              <w:spacing w:val="73"/>
                              <w:w w:val="150"/>
                              <w:sz w:val="16"/>
                            </w:rPr>
                            <w:t> </w:t>
                          </w:r>
                          <w:r>
                            <w:rPr>
                              <w:rFonts w:ascii="Arial MT"/>
                              <w:color w:val="231F20"/>
                              <w:sz w:val="16"/>
                            </w:rPr>
                            <w:t>General</w:t>
                          </w:r>
                          <w:r>
                            <w:rPr>
                              <w:rFonts w:ascii="Arial MT"/>
                              <w:color w:val="231F20"/>
                              <w:spacing w:val="2"/>
                              <w:sz w:val="16"/>
                            </w:rPr>
                            <w:t> </w:t>
                          </w:r>
                          <w:r>
                            <w:rPr>
                              <w:rFonts w:ascii="Arial MT"/>
                              <w:color w:val="231F20"/>
                              <w:sz w:val="16"/>
                            </w:rPr>
                            <w:t>Aspects</w:t>
                          </w:r>
                          <w:r>
                            <w:rPr>
                              <w:rFonts w:ascii="Arial MT"/>
                              <w:color w:val="231F20"/>
                              <w:spacing w:val="1"/>
                              <w:sz w:val="16"/>
                            </w:rPr>
                            <w:t> </w:t>
                          </w:r>
                          <w:r>
                            <w:rPr>
                              <w:rFonts w:ascii="Arial MT"/>
                              <w:color w:val="231F20"/>
                              <w:sz w:val="16"/>
                            </w:rPr>
                            <w:t>of</w:t>
                          </w:r>
                          <w:r>
                            <w:rPr>
                              <w:rFonts w:ascii="Arial MT"/>
                              <w:color w:val="231F20"/>
                              <w:spacing w:val="2"/>
                              <w:sz w:val="16"/>
                            </w:rPr>
                            <w:t> </w:t>
                          </w:r>
                          <w:r>
                            <w:rPr>
                              <w:rFonts w:ascii="Arial MT"/>
                              <w:color w:val="231F20"/>
                              <w:spacing w:val="-2"/>
                              <w:sz w:val="16"/>
                            </w:rPr>
                            <w:t>Vaccination</w:t>
                          </w:r>
                        </w:p>
                      </w:txbxContent>
                    </wps:txbx>
                    <wps:bodyPr wrap="square" lIns="0" tIns="0" rIns="0" bIns="0" rtlCol="0">
                      <a:noAutofit/>
                    </wps:bodyPr>
                  </wps:wsp>
                </a:graphicData>
              </a:graphic>
            </wp:anchor>
          </w:drawing>
        </mc:Choice>
        <mc:Fallback>
          <w:pict>
            <v:shape style="position:absolute;margin-left:53pt;margin-top:27.27pt;width:197.8pt;height:13.95pt;mso-position-horizontal-relative:page;mso-position-vertical-relative:page;z-index:-17710080" type="#_x0000_t202" id="docshape171" filled="false" stroked="false">
              <v:textbox inset="0,0,0,0">
                <w:txbxContent>
                  <w:p>
                    <w:pPr>
                      <w:spacing w:before="27"/>
                      <w:ind w:left="20" w:right="0" w:firstLine="0"/>
                      <w:jc w:val="left"/>
                      <w:rPr>
                        <w:rFonts w:ascii="Arial MT"/>
                        <w:sz w:val="16"/>
                      </w:rPr>
                    </w:pPr>
                    <w:r>
                      <w:rPr>
                        <w:rFonts w:ascii="Arial"/>
                        <w:b/>
                        <w:color w:val="231F20"/>
                        <w:sz w:val="20"/>
                      </w:rPr>
                      <w:t>120.e</w:t>
                    </w:r>
                    <w:r>
                      <w:rPr>
                        <w:rFonts w:ascii="Arial"/>
                        <w:b/>
                        <w:color w:val="231F20"/>
                        <w:sz w:val="20"/>
                      </w:rPr>
                      <w:fldChar w:fldCharType="begin"/>
                    </w:r>
                    <w:r>
                      <w:rPr>
                        <w:rFonts w:ascii="Arial"/>
                        <w:b/>
                        <w:color w:val="231F20"/>
                        <w:sz w:val="20"/>
                      </w:rPr>
                      <w:instrText> PAGE </w:instrText>
                    </w:r>
                    <w:r>
                      <w:rPr>
                        <w:rFonts w:ascii="Arial"/>
                        <w:b/>
                        <w:color w:val="231F20"/>
                        <w:sz w:val="20"/>
                      </w:rPr>
                      <w:fldChar w:fldCharType="separate"/>
                    </w:r>
                    <w:r>
                      <w:rPr>
                        <w:rFonts w:ascii="Arial"/>
                        <w:b/>
                        <w:color w:val="231F20"/>
                        <w:sz w:val="20"/>
                      </w:rPr>
                      <w:t>2</w:t>
                    </w:r>
                    <w:r>
                      <w:rPr>
                        <w:rFonts w:ascii="Arial"/>
                        <w:b/>
                        <w:color w:val="231F20"/>
                        <w:sz w:val="20"/>
                      </w:rPr>
                      <w:fldChar w:fldCharType="end"/>
                    </w:r>
                    <w:r>
                      <w:rPr>
                        <w:rFonts w:ascii="Arial"/>
                        <w:b/>
                        <w:color w:val="231F20"/>
                        <w:spacing w:val="35"/>
                        <w:sz w:val="20"/>
                      </w:rPr>
                      <w:t> </w:t>
                    </w:r>
                    <w:r>
                      <w:rPr>
                        <w:rFonts w:ascii="Arial"/>
                        <w:b/>
                        <w:color w:val="231F20"/>
                        <w:sz w:val="16"/>
                      </w:rPr>
                      <w:t>SECTION</w:t>
                    </w:r>
                    <w:r>
                      <w:rPr>
                        <w:rFonts w:ascii="Arial"/>
                        <w:b/>
                        <w:color w:val="231F20"/>
                        <w:spacing w:val="2"/>
                        <w:sz w:val="16"/>
                      </w:rPr>
                      <w:t> </w:t>
                    </w:r>
                    <w:r>
                      <w:rPr>
                        <w:rFonts w:ascii="Arial"/>
                        <w:b/>
                        <w:color w:val="231F20"/>
                        <w:sz w:val="16"/>
                      </w:rPr>
                      <w:t>1</w:t>
                    </w:r>
                    <w:r>
                      <w:rPr>
                        <w:rFonts w:ascii="Arial"/>
                        <w:b/>
                        <w:color w:val="231F20"/>
                        <w:spacing w:val="73"/>
                        <w:w w:val="150"/>
                        <w:sz w:val="16"/>
                      </w:rPr>
                      <w:t> </w:t>
                    </w:r>
                    <w:r>
                      <w:rPr>
                        <w:rFonts w:ascii="Arial MT"/>
                        <w:color w:val="231F20"/>
                        <w:sz w:val="16"/>
                      </w:rPr>
                      <w:t>General</w:t>
                    </w:r>
                    <w:r>
                      <w:rPr>
                        <w:rFonts w:ascii="Arial MT"/>
                        <w:color w:val="231F20"/>
                        <w:spacing w:val="2"/>
                        <w:sz w:val="16"/>
                      </w:rPr>
                      <w:t> </w:t>
                    </w:r>
                    <w:r>
                      <w:rPr>
                        <w:rFonts w:ascii="Arial MT"/>
                        <w:color w:val="231F20"/>
                        <w:sz w:val="16"/>
                      </w:rPr>
                      <w:t>Aspects</w:t>
                    </w:r>
                    <w:r>
                      <w:rPr>
                        <w:rFonts w:ascii="Arial MT"/>
                        <w:color w:val="231F20"/>
                        <w:spacing w:val="1"/>
                        <w:sz w:val="16"/>
                      </w:rPr>
                      <w:t> </w:t>
                    </w:r>
                    <w:r>
                      <w:rPr>
                        <w:rFonts w:ascii="Arial MT"/>
                        <w:color w:val="231F20"/>
                        <w:sz w:val="16"/>
                      </w:rPr>
                      <w:t>of</w:t>
                    </w:r>
                    <w:r>
                      <w:rPr>
                        <w:rFonts w:ascii="Arial MT"/>
                        <w:color w:val="231F20"/>
                        <w:spacing w:val="2"/>
                        <w:sz w:val="16"/>
                      </w:rPr>
                      <w:t> </w:t>
                    </w:r>
                    <w:r>
                      <w:rPr>
                        <w:rFonts w:ascii="Arial MT"/>
                        <w:color w:val="231F20"/>
                        <w:spacing w:val="-2"/>
                        <w:sz w:val="16"/>
                      </w:rPr>
                      <w:t>Vaccination</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860" w:hanging="220"/>
        <w:jc w:val="right"/>
      </w:pPr>
      <w:rPr>
        <w:rFonts w:hint="default" w:ascii="Times New Roman" w:hAnsi="Times New Roman" w:eastAsia="Times New Roman" w:cs="Times New Roman"/>
        <w:b w:val="0"/>
        <w:bCs w:val="0"/>
        <w:i w:val="0"/>
        <w:iCs w:val="0"/>
        <w:color w:val="231F20"/>
        <w:spacing w:val="0"/>
        <w:w w:val="108"/>
        <w:sz w:val="16"/>
        <w:szCs w:val="16"/>
        <w:lang w:val="en-US" w:eastAsia="en-US" w:bidi="ar-SA"/>
      </w:rPr>
    </w:lvl>
    <w:lvl w:ilvl="1">
      <w:start w:val="0"/>
      <w:numFmt w:val="bullet"/>
      <w:lvlText w:val="•"/>
      <w:lvlJc w:val="left"/>
      <w:pPr>
        <w:ind w:left="1302" w:hanging="220"/>
      </w:pPr>
      <w:rPr>
        <w:rFonts w:hint="default"/>
        <w:lang w:val="en-US" w:eastAsia="en-US" w:bidi="ar-SA"/>
      </w:rPr>
    </w:lvl>
    <w:lvl w:ilvl="2">
      <w:start w:val="0"/>
      <w:numFmt w:val="bullet"/>
      <w:lvlText w:val="•"/>
      <w:lvlJc w:val="left"/>
      <w:pPr>
        <w:ind w:left="1744" w:hanging="220"/>
      </w:pPr>
      <w:rPr>
        <w:rFonts w:hint="default"/>
        <w:lang w:val="en-US" w:eastAsia="en-US" w:bidi="ar-SA"/>
      </w:rPr>
    </w:lvl>
    <w:lvl w:ilvl="3">
      <w:start w:val="0"/>
      <w:numFmt w:val="bullet"/>
      <w:lvlText w:val="•"/>
      <w:lvlJc w:val="left"/>
      <w:pPr>
        <w:ind w:left="2186" w:hanging="220"/>
      </w:pPr>
      <w:rPr>
        <w:rFonts w:hint="default"/>
        <w:lang w:val="en-US" w:eastAsia="en-US" w:bidi="ar-SA"/>
      </w:rPr>
    </w:lvl>
    <w:lvl w:ilvl="4">
      <w:start w:val="0"/>
      <w:numFmt w:val="bullet"/>
      <w:lvlText w:val="•"/>
      <w:lvlJc w:val="left"/>
      <w:pPr>
        <w:ind w:left="2628" w:hanging="220"/>
      </w:pPr>
      <w:rPr>
        <w:rFonts w:hint="default"/>
        <w:lang w:val="en-US" w:eastAsia="en-US" w:bidi="ar-SA"/>
      </w:rPr>
    </w:lvl>
    <w:lvl w:ilvl="5">
      <w:start w:val="0"/>
      <w:numFmt w:val="bullet"/>
      <w:lvlText w:val="•"/>
      <w:lvlJc w:val="left"/>
      <w:pPr>
        <w:ind w:left="3071" w:hanging="220"/>
      </w:pPr>
      <w:rPr>
        <w:rFonts w:hint="default"/>
        <w:lang w:val="en-US" w:eastAsia="en-US" w:bidi="ar-SA"/>
      </w:rPr>
    </w:lvl>
    <w:lvl w:ilvl="6">
      <w:start w:val="0"/>
      <w:numFmt w:val="bullet"/>
      <w:lvlText w:val="•"/>
      <w:lvlJc w:val="left"/>
      <w:pPr>
        <w:ind w:left="3513" w:hanging="220"/>
      </w:pPr>
      <w:rPr>
        <w:rFonts w:hint="default"/>
        <w:lang w:val="en-US" w:eastAsia="en-US" w:bidi="ar-SA"/>
      </w:rPr>
    </w:lvl>
    <w:lvl w:ilvl="7">
      <w:start w:val="0"/>
      <w:numFmt w:val="bullet"/>
      <w:lvlText w:val="•"/>
      <w:lvlJc w:val="left"/>
      <w:pPr>
        <w:ind w:left="3955" w:hanging="220"/>
      </w:pPr>
      <w:rPr>
        <w:rFonts w:hint="default"/>
        <w:lang w:val="en-US" w:eastAsia="en-US" w:bidi="ar-SA"/>
      </w:rPr>
    </w:lvl>
    <w:lvl w:ilvl="8">
      <w:start w:val="0"/>
      <w:numFmt w:val="bullet"/>
      <w:lvlText w:val="•"/>
      <w:lvlJc w:val="left"/>
      <w:pPr>
        <w:ind w:left="4397" w:hanging="220"/>
      </w:pPr>
      <w:rPr>
        <w:rFonts w:hint="default"/>
        <w:lang w:val="en-US" w:eastAsia="en-US" w:bidi="ar-SA"/>
      </w:rPr>
    </w:lvl>
  </w:abstractNum>
  <w:abstractNum w:abstractNumId="7">
    <w:multiLevelType w:val="hybridMultilevel"/>
    <w:lvl w:ilvl="0">
      <w:start w:val="0"/>
      <w:numFmt w:val="bullet"/>
      <w:lvlText w:val="•"/>
      <w:lvlJc w:val="left"/>
      <w:pPr>
        <w:ind w:left="703" w:hanging="116"/>
      </w:pPr>
      <w:rPr>
        <w:rFonts w:hint="default" w:ascii="Arial MT" w:hAnsi="Arial MT" w:eastAsia="Arial MT" w:cs="Arial MT"/>
        <w:b w:val="0"/>
        <w:bCs w:val="0"/>
        <w:i w:val="0"/>
        <w:iCs w:val="0"/>
        <w:color w:val="231F20"/>
        <w:spacing w:val="0"/>
        <w:w w:val="142"/>
        <w:sz w:val="10"/>
        <w:szCs w:val="10"/>
        <w:lang w:val="en-US" w:eastAsia="en-US" w:bidi="ar-SA"/>
      </w:rPr>
    </w:lvl>
    <w:lvl w:ilvl="1">
      <w:start w:val="0"/>
      <w:numFmt w:val="bullet"/>
      <w:lvlText w:val="•"/>
      <w:lvlJc w:val="left"/>
      <w:pPr>
        <w:ind w:left="833" w:hanging="114"/>
      </w:pPr>
      <w:rPr>
        <w:rFonts w:hint="default" w:ascii="Arial MT" w:hAnsi="Arial MT" w:eastAsia="Arial MT" w:cs="Arial MT"/>
        <w:b w:val="0"/>
        <w:bCs w:val="0"/>
        <w:i w:val="0"/>
        <w:iCs w:val="0"/>
        <w:color w:val="231F20"/>
        <w:spacing w:val="0"/>
        <w:w w:val="142"/>
        <w:sz w:val="10"/>
        <w:szCs w:val="10"/>
        <w:lang w:val="en-US" w:eastAsia="en-US" w:bidi="ar-SA"/>
      </w:rPr>
    </w:lvl>
    <w:lvl w:ilvl="2">
      <w:start w:val="0"/>
      <w:numFmt w:val="bullet"/>
      <w:lvlText w:val="•"/>
      <w:lvlJc w:val="left"/>
      <w:pPr>
        <w:ind w:left="1448" w:hanging="114"/>
      </w:pPr>
      <w:rPr>
        <w:rFonts w:hint="default"/>
        <w:lang w:val="en-US" w:eastAsia="en-US" w:bidi="ar-SA"/>
      </w:rPr>
    </w:lvl>
    <w:lvl w:ilvl="3">
      <w:start w:val="0"/>
      <w:numFmt w:val="bullet"/>
      <w:lvlText w:val="•"/>
      <w:lvlJc w:val="left"/>
      <w:pPr>
        <w:ind w:left="2056" w:hanging="114"/>
      </w:pPr>
      <w:rPr>
        <w:rFonts w:hint="default"/>
        <w:lang w:val="en-US" w:eastAsia="en-US" w:bidi="ar-SA"/>
      </w:rPr>
    </w:lvl>
    <w:lvl w:ilvl="4">
      <w:start w:val="0"/>
      <w:numFmt w:val="bullet"/>
      <w:lvlText w:val="•"/>
      <w:lvlJc w:val="left"/>
      <w:pPr>
        <w:ind w:left="2665" w:hanging="114"/>
      </w:pPr>
      <w:rPr>
        <w:rFonts w:hint="default"/>
        <w:lang w:val="en-US" w:eastAsia="en-US" w:bidi="ar-SA"/>
      </w:rPr>
    </w:lvl>
    <w:lvl w:ilvl="5">
      <w:start w:val="0"/>
      <w:numFmt w:val="bullet"/>
      <w:lvlText w:val="•"/>
      <w:lvlJc w:val="left"/>
      <w:pPr>
        <w:ind w:left="3273" w:hanging="114"/>
      </w:pPr>
      <w:rPr>
        <w:rFonts w:hint="default"/>
        <w:lang w:val="en-US" w:eastAsia="en-US" w:bidi="ar-SA"/>
      </w:rPr>
    </w:lvl>
    <w:lvl w:ilvl="6">
      <w:start w:val="0"/>
      <w:numFmt w:val="bullet"/>
      <w:lvlText w:val="•"/>
      <w:lvlJc w:val="left"/>
      <w:pPr>
        <w:ind w:left="3882" w:hanging="114"/>
      </w:pPr>
      <w:rPr>
        <w:rFonts w:hint="default"/>
        <w:lang w:val="en-US" w:eastAsia="en-US" w:bidi="ar-SA"/>
      </w:rPr>
    </w:lvl>
    <w:lvl w:ilvl="7">
      <w:start w:val="0"/>
      <w:numFmt w:val="bullet"/>
      <w:lvlText w:val="•"/>
      <w:lvlJc w:val="left"/>
      <w:pPr>
        <w:ind w:left="4490" w:hanging="114"/>
      </w:pPr>
      <w:rPr>
        <w:rFonts w:hint="default"/>
        <w:lang w:val="en-US" w:eastAsia="en-US" w:bidi="ar-SA"/>
      </w:rPr>
    </w:lvl>
    <w:lvl w:ilvl="8">
      <w:start w:val="0"/>
      <w:numFmt w:val="bullet"/>
      <w:lvlText w:val="•"/>
      <w:lvlJc w:val="left"/>
      <w:pPr>
        <w:ind w:left="5099" w:hanging="114"/>
      </w:pPr>
      <w:rPr>
        <w:rFonts w:hint="default"/>
        <w:lang w:val="en-US" w:eastAsia="en-US" w:bidi="ar-SA"/>
      </w:rPr>
    </w:lvl>
  </w:abstractNum>
  <w:abstractNum w:abstractNumId="6">
    <w:multiLevelType w:val="hybridMultilevel"/>
    <w:lvl w:ilvl="0">
      <w:start w:val="1"/>
      <w:numFmt w:val="decimal"/>
      <w:lvlText w:val="%1."/>
      <w:lvlJc w:val="left"/>
      <w:pPr>
        <w:ind w:left="832" w:hanging="147"/>
        <w:jc w:val="left"/>
      </w:pPr>
      <w:rPr>
        <w:rFonts w:hint="default" w:ascii="Arial MT" w:hAnsi="Arial MT" w:eastAsia="Arial MT" w:cs="Arial MT"/>
        <w:b w:val="0"/>
        <w:bCs w:val="0"/>
        <w:i w:val="0"/>
        <w:iCs w:val="0"/>
        <w:color w:val="231F20"/>
        <w:spacing w:val="0"/>
        <w:w w:val="100"/>
        <w:sz w:val="10"/>
        <w:szCs w:val="10"/>
        <w:lang w:val="en-US" w:eastAsia="en-US" w:bidi="ar-SA"/>
      </w:rPr>
    </w:lvl>
    <w:lvl w:ilvl="1">
      <w:start w:val="0"/>
      <w:numFmt w:val="bullet"/>
      <w:lvlText w:val="o"/>
      <w:lvlJc w:val="left"/>
      <w:pPr>
        <w:ind w:left="935" w:hanging="86"/>
      </w:pPr>
      <w:rPr>
        <w:rFonts w:hint="default" w:ascii="Arial" w:hAnsi="Arial" w:eastAsia="Arial" w:cs="Arial"/>
        <w:b w:val="0"/>
        <w:bCs w:val="0"/>
        <w:i/>
        <w:iCs/>
        <w:color w:val="231F20"/>
        <w:spacing w:val="0"/>
        <w:w w:val="103"/>
        <w:sz w:val="10"/>
        <w:szCs w:val="10"/>
        <w:lang w:val="en-US" w:eastAsia="en-US" w:bidi="ar-SA"/>
      </w:rPr>
    </w:lvl>
    <w:lvl w:ilvl="2">
      <w:start w:val="0"/>
      <w:numFmt w:val="bullet"/>
      <w:lvlText w:val="•"/>
      <w:lvlJc w:val="left"/>
      <w:pPr>
        <w:ind w:left="1537" w:hanging="86"/>
      </w:pPr>
      <w:rPr>
        <w:rFonts w:hint="default"/>
        <w:lang w:val="en-US" w:eastAsia="en-US" w:bidi="ar-SA"/>
      </w:rPr>
    </w:lvl>
    <w:lvl w:ilvl="3">
      <w:start w:val="0"/>
      <w:numFmt w:val="bullet"/>
      <w:lvlText w:val="•"/>
      <w:lvlJc w:val="left"/>
      <w:pPr>
        <w:ind w:left="2134" w:hanging="86"/>
      </w:pPr>
      <w:rPr>
        <w:rFonts w:hint="default"/>
        <w:lang w:val="en-US" w:eastAsia="en-US" w:bidi="ar-SA"/>
      </w:rPr>
    </w:lvl>
    <w:lvl w:ilvl="4">
      <w:start w:val="0"/>
      <w:numFmt w:val="bullet"/>
      <w:lvlText w:val="•"/>
      <w:lvlJc w:val="left"/>
      <w:pPr>
        <w:ind w:left="2732" w:hanging="86"/>
      </w:pPr>
      <w:rPr>
        <w:rFonts w:hint="default"/>
        <w:lang w:val="en-US" w:eastAsia="en-US" w:bidi="ar-SA"/>
      </w:rPr>
    </w:lvl>
    <w:lvl w:ilvl="5">
      <w:start w:val="0"/>
      <w:numFmt w:val="bullet"/>
      <w:lvlText w:val="•"/>
      <w:lvlJc w:val="left"/>
      <w:pPr>
        <w:ind w:left="3329" w:hanging="86"/>
      </w:pPr>
      <w:rPr>
        <w:rFonts w:hint="default"/>
        <w:lang w:val="en-US" w:eastAsia="en-US" w:bidi="ar-SA"/>
      </w:rPr>
    </w:lvl>
    <w:lvl w:ilvl="6">
      <w:start w:val="0"/>
      <w:numFmt w:val="bullet"/>
      <w:lvlText w:val="•"/>
      <w:lvlJc w:val="left"/>
      <w:pPr>
        <w:ind w:left="3926" w:hanging="86"/>
      </w:pPr>
      <w:rPr>
        <w:rFonts w:hint="default"/>
        <w:lang w:val="en-US" w:eastAsia="en-US" w:bidi="ar-SA"/>
      </w:rPr>
    </w:lvl>
    <w:lvl w:ilvl="7">
      <w:start w:val="0"/>
      <w:numFmt w:val="bullet"/>
      <w:lvlText w:val="•"/>
      <w:lvlJc w:val="left"/>
      <w:pPr>
        <w:ind w:left="4524" w:hanging="86"/>
      </w:pPr>
      <w:rPr>
        <w:rFonts w:hint="default"/>
        <w:lang w:val="en-US" w:eastAsia="en-US" w:bidi="ar-SA"/>
      </w:rPr>
    </w:lvl>
    <w:lvl w:ilvl="8">
      <w:start w:val="0"/>
      <w:numFmt w:val="bullet"/>
      <w:lvlText w:val="•"/>
      <w:lvlJc w:val="left"/>
      <w:pPr>
        <w:ind w:left="5121" w:hanging="86"/>
      </w:pPr>
      <w:rPr>
        <w:rFonts w:hint="default"/>
        <w:lang w:val="en-US" w:eastAsia="en-US" w:bidi="ar-SA"/>
      </w:rPr>
    </w:lvl>
  </w:abstractNum>
  <w:abstractNum w:abstractNumId="5">
    <w:multiLevelType w:val="hybridMultilevel"/>
    <w:lvl w:ilvl="0">
      <w:start w:val="11"/>
      <w:numFmt w:val="decimal"/>
      <w:lvlText w:val="%1."/>
      <w:lvlJc w:val="left"/>
      <w:pPr>
        <w:ind w:left="580" w:hanging="246"/>
        <w:jc w:val="left"/>
      </w:pPr>
      <w:rPr>
        <w:rFonts w:hint="default" w:ascii="Arial" w:hAnsi="Arial" w:eastAsia="Arial" w:cs="Arial"/>
        <w:b/>
        <w:bCs/>
        <w:i w:val="0"/>
        <w:iCs w:val="0"/>
        <w:color w:val="231F20"/>
        <w:spacing w:val="0"/>
        <w:w w:val="99"/>
        <w:sz w:val="10"/>
        <w:szCs w:val="10"/>
        <w:lang w:val="en-US" w:eastAsia="en-US" w:bidi="ar-SA"/>
      </w:rPr>
    </w:lvl>
    <w:lvl w:ilvl="1">
      <w:start w:val="0"/>
      <w:numFmt w:val="bullet"/>
      <w:lvlText w:val="•"/>
      <w:lvlJc w:val="left"/>
      <w:pPr>
        <w:ind w:left="697" w:hanging="116"/>
      </w:pPr>
      <w:rPr>
        <w:rFonts w:hint="default" w:ascii="Arial MT" w:hAnsi="Arial MT" w:eastAsia="Arial MT" w:cs="Arial MT"/>
        <w:b w:val="0"/>
        <w:bCs w:val="0"/>
        <w:i w:val="0"/>
        <w:iCs w:val="0"/>
        <w:color w:val="231F20"/>
        <w:spacing w:val="0"/>
        <w:w w:val="142"/>
        <w:sz w:val="10"/>
        <w:szCs w:val="10"/>
        <w:lang w:val="en-US" w:eastAsia="en-US" w:bidi="ar-SA"/>
      </w:rPr>
    </w:lvl>
    <w:lvl w:ilvl="2">
      <w:start w:val="0"/>
      <w:numFmt w:val="bullet"/>
      <w:lvlText w:val="–"/>
      <w:lvlJc w:val="left"/>
      <w:pPr>
        <w:ind w:left="831" w:hanging="114"/>
      </w:pPr>
      <w:rPr>
        <w:rFonts w:hint="default" w:ascii="Arial MT" w:hAnsi="Arial MT" w:eastAsia="Arial MT" w:cs="Arial MT"/>
        <w:b w:val="0"/>
        <w:bCs w:val="0"/>
        <w:i w:val="0"/>
        <w:iCs w:val="0"/>
        <w:color w:val="231F20"/>
        <w:spacing w:val="0"/>
        <w:w w:val="89"/>
        <w:sz w:val="10"/>
        <w:szCs w:val="10"/>
        <w:lang w:val="en-US" w:eastAsia="en-US" w:bidi="ar-SA"/>
      </w:rPr>
    </w:lvl>
    <w:lvl w:ilvl="3">
      <w:start w:val="0"/>
      <w:numFmt w:val="bullet"/>
      <w:lvlText w:val="•"/>
      <w:lvlJc w:val="left"/>
      <w:pPr>
        <w:ind w:left="1524" w:hanging="114"/>
      </w:pPr>
      <w:rPr>
        <w:rFonts w:hint="default"/>
        <w:lang w:val="en-US" w:eastAsia="en-US" w:bidi="ar-SA"/>
      </w:rPr>
    </w:lvl>
    <w:lvl w:ilvl="4">
      <w:start w:val="0"/>
      <w:numFmt w:val="bullet"/>
      <w:lvlText w:val="•"/>
      <w:lvlJc w:val="left"/>
      <w:pPr>
        <w:ind w:left="2209" w:hanging="114"/>
      </w:pPr>
      <w:rPr>
        <w:rFonts w:hint="default"/>
        <w:lang w:val="en-US" w:eastAsia="en-US" w:bidi="ar-SA"/>
      </w:rPr>
    </w:lvl>
    <w:lvl w:ilvl="5">
      <w:start w:val="0"/>
      <w:numFmt w:val="bullet"/>
      <w:lvlText w:val="•"/>
      <w:lvlJc w:val="left"/>
      <w:pPr>
        <w:ind w:left="2893" w:hanging="114"/>
      </w:pPr>
      <w:rPr>
        <w:rFonts w:hint="default"/>
        <w:lang w:val="en-US" w:eastAsia="en-US" w:bidi="ar-SA"/>
      </w:rPr>
    </w:lvl>
    <w:lvl w:ilvl="6">
      <w:start w:val="0"/>
      <w:numFmt w:val="bullet"/>
      <w:lvlText w:val="•"/>
      <w:lvlJc w:val="left"/>
      <w:pPr>
        <w:ind w:left="3578" w:hanging="114"/>
      </w:pPr>
      <w:rPr>
        <w:rFonts w:hint="default"/>
        <w:lang w:val="en-US" w:eastAsia="en-US" w:bidi="ar-SA"/>
      </w:rPr>
    </w:lvl>
    <w:lvl w:ilvl="7">
      <w:start w:val="0"/>
      <w:numFmt w:val="bullet"/>
      <w:lvlText w:val="•"/>
      <w:lvlJc w:val="left"/>
      <w:pPr>
        <w:ind w:left="4262" w:hanging="114"/>
      </w:pPr>
      <w:rPr>
        <w:rFonts w:hint="default"/>
        <w:lang w:val="en-US" w:eastAsia="en-US" w:bidi="ar-SA"/>
      </w:rPr>
    </w:lvl>
    <w:lvl w:ilvl="8">
      <w:start w:val="0"/>
      <w:numFmt w:val="bullet"/>
      <w:lvlText w:val="•"/>
      <w:lvlJc w:val="left"/>
      <w:pPr>
        <w:ind w:left="4947" w:hanging="114"/>
      </w:pPr>
      <w:rPr>
        <w:rFonts w:hint="default"/>
        <w:lang w:val="en-US" w:eastAsia="en-US" w:bidi="ar-SA"/>
      </w:rPr>
    </w:lvl>
  </w:abstractNum>
  <w:abstractNum w:abstractNumId="4">
    <w:multiLevelType w:val="hybridMultilevel"/>
    <w:lvl w:ilvl="0">
      <w:start w:val="7"/>
      <w:numFmt w:val="decimal"/>
      <w:lvlText w:val="%1."/>
      <w:lvlJc w:val="left"/>
      <w:pPr>
        <w:ind w:left="625" w:hanging="246"/>
        <w:jc w:val="left"/>
      </w:pPr>
      <w:rPr>
        <w:rFonts w:hint="default" w:ascii="Arial" w:hAnsi="Arial" w:eastAsia="Arial" w:cs="Arial"/>
        <w:b/>
        <w:bCs/>
        <w:i w:val="0"/>
        <w:iCs w:val="0"/>
        <w:color w:val="231F20"/>
        <w:spacing w:val="0"/>
        <w:w w:val="100"/>
        <w:sz w:val="10"/>
        <w:szCs w:val="10"/>
        <w:lang w:val="en-US" w:eastAsia="en-US" w:bidi="ar-SA"/>
      </w:rPr>
    </w:lvl>
    <w:lvl w:ilvl="1">
      <w:start w:val="0"/>
      <w:numFmt w:val="bullet"/>
      <w:lvlText w:val="•"/>
      <w:lvlJc w:val="left"/>
      <w:pPr>
        <w:ind w:left="748" w:hanging="117"/>
      </w:pPr>
      <w:rPr>
        <w:rFonts w:hint="default" w:ascii="Arial MT" w:hAnsi="Arial MT" w:eastAsia="Arial MT" w:cs="Arial MT"/>
        <w:b w:val="0"/>
        <w:bCs w:val="0"/>
        <w:i w:val="0"/>
        <w:iCs w:val="0"/>
        <w:color w:val="231F20"/>
        <w:spacing w:val="0"/>
        <w:w w:val="142"/>
        <w:sz w:val="10"/>
        <w:szCs w:val="10"/>
        <w:lang w:val="en-US" w:eastAsia="en-US" w:bidi="ar-SA"/>
      </w:rPr>
    </w:lvl>
    <w:lvl w:ilvl="2">
      <w:start w:val="1"/>
      <w:numFmt w:val="decimal"/>
      <w:lvlText w:val="%3."/>
      <w:lvlJc w:val="left"/>
      <w:pPr>
        <w:ind w:left="877" w:hanging="147"/>
        <w:jc w:val="left"/>
      </w:pPr>
      <w:rPr>
        <w:rFonts w:hint="default" w:ascii="Arial MT" w:hAnsi="Arial MT" w:eastAsia="Arial MT" w:cs="Arial MT"/>
        <w:b w:val="0"/>
        <w:bCs w:val="0"/>
        <w:i w:val="0"/>
        <w:iCs w:val="0"/>
        <w:color w:val="231F20"/>
        <w:spacing w:val="0"/>
        <w:w w:val="100"/>
        <w:sz w:val="10"/>
        <w:szCs w:val="10"/>
        <w:lang w:val="en-US" w:eastAsia="en-US" w:bidi="ar-SA"/>
      </w:rPr>
    </w:lvl>
    <w:lvl w:ilvl="3">
      <w:start w:val="0"/>
      <w:numFmt w:val="bullet"/>
      <w:lvlText w:val="o"/>
      <w:lvlJc w:val="left"/>
      <w:pPr>
        <w:ind w:left="980" w:hanging="86"/>
      </w:pPr>
      <w:rPr>
        <w:rFonts w:hint="default" w:ascii="Arial" w:hAnsi="Arial" w:eastAsia="Arial" w:cs="Arial"/>
        <w:b w:val="0"/>
        <w:bCs w:val="0"/>
        <w:i/>
        <w:iCs/>
        <w:color w:val="231F20"/>
        <w:spacing w:val="0"/>
        <w:w w:val="103"/>
        <w:sz w:val="10"/>
        <w:szCs w:val="10"/>
        <w:lang w:val="en-US" w:eastAsia="en-US" w:bidi="ar-SA"/>
      </w:rPr>
    </w:lvl>
    <w:lvl w:ilvl="4">
      <w:start w:val="0"/>
      <w:numFmt w:val="bullet"/>
      <w:lvlText w:val="•"/>
      <w:lvlJc w:val="left"/>
      <w:pPr>
        <w:ind w:left="980" w:hanging="86"/>
      </w:pPr>
      <w:rPr>
        <w:rFonts w:hint="default"/>
        <w:lang w:val="en-US" w:eastAsia="en-US" w:bidi="ar-SA"/>
      </w:rPr>
    </w:lvl>
    <w:lvl w:ilvl="5">
      <w:start w:val="0"/>
      <w:numFmt w:val="bullet"/>
      <w:lvlText w:val="•"/>
      <w:lvlJc w:val="left"/>
      <w:pPr>
        <w:ind w:left="810" w:hanging="86"/>
      </w:pPr>
      <w:rPr>
        <w:rFonts w:hint="default"/>
        <w:lang w:val="en-US" w:eastAsia="en-US" w:bidi="ar-SA"/>
      </w:rPr>
    </w:lvl>
    <w:lvl w:ilvl="6">
      <w:start w:val="0"/>
      <w:numFmt w:val="bullet"/>
      <w:lvlText w:val="•"/>
      <w:lvlJc w:val="left"/>
      <w:pPr>
        <w:ind w:left="640" w:hanging="86"/>
      </w:pPr>
      <w:rPr>
        <w:rFonts w:hint="default"/>
        <w:lang w:val="en-US" w:eastAsia="en-US" w:bidi="ar-SA"/>
      </w:rPr>
    </w:lvl>
    <w:lvl w:ilvl="7">
      <w:start w:val="0"/>
      <w:numFmt w:val="bullet"/>
      <w:lvlText w:val="•"/>
      <w:lvlJc w:val="left"/>
      <w:pPr>
        <w:ind w:left="470" w:hanging="86"/>
      </w:pPr>
      <w:rPr>
        <w:rFonts w:hint="default"/>
        <w:lang w:val="en-US" w:eastAsia="en-US" w:bidi="ar-SA"/>
      </w:rPr>
    </w:lvl>
    <w:lvl w:ilvl="8">
      <w:start w:val="0"/>
      <w:numFmt w:val="bullet"/>
      <w:lvlText w:val="•"/>
      <w:lvlJc w:val="left"/>
      <w:pPr>
        <w:ind w:left="300" w:hanging="86"/>
      </w:pPr>
      <w:rPr>
        <w:rFonts w:hint="default"/>
        <w:lang w:val="en-US" w:eastAsia="en-US" w:bidi="ar-SA"/>
      </w:rPr>
    </w:lvl>
  </w:abstractNum>
  <w:abstractNum w:abstractNumId="3">
    <w:multiLevelType w:val="hybridMultilevel"/>
    <w:lvl w:ilvl="0">
      <w:start w:val="0"/>
      <w:numFmt w:val="bullet"/>
      <w:lvlText w:val="•"/>
      <w:lvlJc w:val="left"/>
      <w:pPr>
        <w:ind w:left="848" w:hanging="117"/>
      </w:pPr>
      <w:rPr>
        <w:rFonts w:hint="default" w:ascii="Arial MT" w:hAnsi="Arial MT" w:eastAsia="Arial MT" w:cs="Arial MT"/>
        <w:b w:val="0"/>
        <w:bCs w:val="0"/>
        <w:i w:val="0"/>
        <w:iCs w:val="0"/>
        <w:color w:val="231F20"/>
        <w:spacing w:val="0"/>
        <w:w w:val="142"/>
        <w:sz w:val="10"/>
        <w:szCs w:val="10"/>
        <w:lang w:val="en-US" w:eastAsia="en-US" w:bidi="ar-SA"/>
      </w:rPr>
    </w:lvl>
    <w:lvl w:ilvl="1">
      <w:start w:val="0"/>
      <w:numFmt w:val="bullet"/>
      <w:lvlText w:val="•"/>
      <w:lvlJc w:val="left"/>
      <w:pPr>
        <w:ind w:left="1281" w:hanging="117"/>
      </w:pPr>
      <w:rPr>
        <w:rFonts w:hint="default"/>
        <w:lang w:val="en-US" w:eastAsia="en-US" w:bidi="ar-SA"/>
      </w:rPr>
    </w:lvl>
    <w:lvl w:ilvl="2">
      <w:start w:val="0"/>
      <w:numFmt w:val="bullet"/>
      <w:lvlText w:val="•"/>
      <w:lvlJc w:val="left"/>
      <w:pPr>
        <w:ind w:left="1723" w:hanging="117"/>
      </w:pPr>
      <w:rPr>
        <w:rFonts w:hint="default"/>
        <w:lang w:val="en-US" w:eastAsia="en-US" w:bidi="ar-SA"/>
      </w:rPr>
    </w:lvl>
    <w:lvl w:ilvl="3">
      <w:start w:val="0"/>
      <w:numFmt w:val="bullet"/>
      <w:lvlText w:val="•"/>
      <w:lvlJc w:val="left"/>
      <w:pPr>
        <w:ind w:left="2165" w:hanging="117"/>
      </w:pPr>
      <w:rPr>
        <w:rFonts w:hint="default"/>
        <w:lang w:val="en-US" w:eastAsia="en-US" w:bidi="ar-SA"/>
      </w:rPr>
    </w:lvl>
    <w:lvl w:ilvl="4">
      <w:start w:val="0"/>
      <w:numFmt w:val="bullet"/>
      <w:lvlText w:val="•"/>
      <w:lvlJc w:val="left"/>
      <w:pPr>
        <w:ind w:left="2607" w:hanging="117"/>
      </w:pPr>
      <w:rPr>
        <w:rFonts w:hint="default"/>
        <w:lang w:val="en-US" w:eastAsia="en-US" w:bidi="ar-SA"/>
      </w:rPr>
    </w:lvl>
    <w:lvl w:ilvl="5">
      <w:start w:val="0"/>
      <w:numFmt w:val="bullet"/>
      <w:lvlText w:val="•"/>
      <w:lvlJc w:val="left"/>
      <w:pPr>
        <w:ind w:left="3049" w:hanging="117"/>
      </w:pPr>
      <w:rPr>
        <w:rFonts w:hint="default"/>
        <w:lang w:val="en-US" w:eastAsia="en-US" w:bidi="ar-SA"/>
      </w:rPr>
    </w:lvl>
    <w:lvl w:ilvl="6">
      <w:start w:val="0"/>
      <w:numFmt w:val="bullet"/>
      <w:lvlText w:val="•"/>
      <w:lvlJc w:val="left"/>
      <w:pPr>
        <w:ind w:left="3491" w:hanging="117"/>
      </w:pPr>
      <w:rPr>
        <w:rFonts w:hint="default"/>
        <w:lang w:val="en-US" w:eastAsia="en-US" w:bidi="ar-SA"/>
      </w:rPr>
    </w:lvl>
    <w:lvl w:ilvl="7">
      <w:start w:val="0"/>
      <w:numFmt w:val="bullet"/>
      <w:lvlText w:val="•"/>
      <w:lvlJc w:val="left"/>
      <w:pPr>
        <w:ind w:left="3933" w:hanging="117"/>
      </w:pPr>
      <w:rPr>
        <w:rFonts w:hint="default"/>
        <w:lang w:val="en-US" w:eastAsia="en-US" w:bidi="ar-SA"/>
      </w:rPr>
    </w:lvl>
    <w:lvl w:ilvl="8">
      <w:start w:val="0"/>
      <w:numFmt w:val="bullet"/>
      <w:lvlText w:val="•"/>
      <w:lvlJc w:val="left"/>
      <w:pPr>
        <w:ind w:left="4375" w:hanging="117"/>
      </w:pPr>
      <w:rPr>
        <w:rFonts w:hint="default"/>
        <w:lang w:val="en-US" w:eastAsia="en-US" w:bidi="ar-SA"/>
      </w:rPr>
    </w:lvl>
  </w:abstractNum>
  <w:abstractNum w:abstractNumId="2">
    <w:multiLevelType w:val="hybridMultilevel"/>
    <w:lvl w:ilvl="0">
      <w:start w:val="1"/>
      <w:numFmt w:val="decimal"/>
      <w:lvlText w:val="%1."/>
      <w:lvlJc w:val="left"/>
      <w:pPr>
        <w:ind w:left="978" w:hanging="147"/>
        <w:jc w:val="right"/>
      </w:pPr>
      <w:rPr>
        <w:rFonts w:hint="default"/>
        <w:spacing w:val="0"/>
        <w:w w:val="100"/>
        <w:lang w:val="en-US" w:eastAsia="en-US" w:bidi="ar-SA"/>
      </w:rPr>
    </w:lvl>
    <w:lvl w:ilvl="1">
      <w:start w:val="0"/>
      <w:numFmt w:val="bullet"/>
      <w:lvlText w:val="•"/>
      <w:lvlJc w:val="left"/>
      <w:pPr>
        <w:ind w:left="709" w:hanging="117"/>
      </w:pPr>
      <w:rPr>
        <w:rFonts w:hint="default" w:ascii="Arial MT" w:hAnsi="Arial MT" w:eastAsia="Arial MT" w:cs="Arial MT"/>
        <w:b w:val="0"/>
        <w:bCs w:val="0"/>
        <w:i w:val="0"/>
        <w:iCs w:val="0"/>
        <w:color w:val="231F20"/>
        <w:spacing w:val="0"/>
        <w:w w:val="142"/>
        <w:sz w:val="10"/>
        <w:szCs w:val="10"/>
        <w:lang w:val="en-US" w:eastAsia="en-US" w:bidi="ar-SA"/>
      </w:rPr>
    </w:lvl>
    <w:lvl w:ilvl="2">
      <w:start w:val="1"/>
      <w:numFmt w:val="decimal"/>
      <w:lvlText w:val="%3."/>
      <w:lvlJc w:val="left"/>
      <w:pPr>
        <w:ind w:left="837" w:hanging="147"/>
        <w:jc w:val="left"/>
      </w:pPr>
      <w:rPr>
        <w:rFonts w:hint="default" w:ascii="Arial MT" w:hAnsi="Arial MT" w:eastAsia="Arial MT" w:cs="Arial MT"/>
        <w:b w:val="0"/>
        <w:bCs w:val="0"/>
        <w:i w:val="0"/>
        <w:iCs w:val="0"/>
        <w:color w:val="231F20"/>
        <w:spacing w:val="0"/>
        <w:w w:val="100"/>
        <w:sz w:val="10"/>
        <w:szCs w:val="10"/>
        <w:lang w:val="en-US" w:eastAsia="en-US" w:bidi="ar-SA"/>
      </w:rPr>
    </w:lvl>
    <w:lvl w:ilvl="3">
      <w:start w:val="0"/>
      <w:numFmt w:val="bullet"/>
      <w:lvlText w:val="•"/>
      <w:lvlJc w:val="left"/>
      <w:pPr>
        <w:ind w:left="980" w:hanging="147"/>
      </w:pPr>
      <w:rPr>
        <w:rFonts w:hint="default"/>
        <w:lang w:val="en-US" w:eastAsia="en-US" w:bidi="ar-SA"/>
      </w:rPr>
    </w:lvl>
    <w:lvl w:ilvl="4">
      <w:start w:val="0"/>
      <w:numFmt w:val="bullet"/>
      <w:lvlText w:val="•"/>
      <w:lvlJc w:val="left"/>
      <w:pPr>
        <w:ind w:left="834" w:hanging="147"/>
      </w:pPr>
      <w:rPr>
        <w:rFonts w:hint="default"/>
        <w:lang w:val="en-US" w:eastAsia="en-US" w:bidi="ar-SA"/>
      </w:rPr>
    </w:lvl>
    <w:lvl w:ilvl="5">
      <w:start w:val="0"/>
      <w:numFmt w:val="bullet"/>
      <w:lvlText w:val="•"/>
      <w:lvlJc w:val="left"/>
      <w:pPr>
        <w:ind w:left="688" w:hanging="147"/>
      </w:pPr>
      <w:rPr>
        <w:rFonts w:hint="default"/>
        <w:lang w:val="en-US" w:eastAsia="en-US" w:bidi="ar-SA"/>
      </w:rPr>
    </w:lvl>
    <w:lvl w:ilvl="6">
      <w:start w:val="0"/>
      <w:numFmt w:val="bullet"/>
      <w:lvlText w:val="•"/>
      <w:lvlJc w:val="left"/>
      <w:pPr>
        <w:ind w:left="542" w:hanging="147"/>
      </w:pPr>
      <w:rPr>
        <w:rFonts w:hint="default"/>
        <w:lang w:val="en-US" w:eastAsia="en-US" w:bidi="ar-SA"/>
      </w:rPr>
    </w:lvl>
    <w:lvl w:ilvl="7">
      <w:start w:val="0"/>
      <w:numFmt w:val="bullet"/>
      <w:lvlText w:val="•"/>
      <w:lvlJc w:val="left"/>
      <w:pPr>
        <w:ind w:left="397" w:hanging="147"/>
      </w:pPr>
      <w:rPr>
        <w:rFonts w:hint="default"/>
        <w:lang w:val="en-US" w:eastAsia="en-US" w:bidi="ar-SA"/>
      </w:rPr>
    </w:lvl>
    <w:lvl w:ilvl="8">
      <w:start w:val="0"/>
      <w:numFmt w:val="bullet"/>
      <w:lvlText w:val="•"/>
      <w:lvlJc w:val="left"/>
      <w:pPr>
        <w:ind w:left="251" w:hanging="147"/>
      </w:pPr>
      <w:rPr>
        <w:rFonts w:hint="default"/>
        <w:lang w:val="en-US" w:eastAsia="en-US" w:bidi="ar-SA"/>
      </w:rPr>
    </w:lvl>
  </w:abstractNum>
  <w:abstractNum w:abstractNumId="1">
    <w:multiLevelType w:val="hybridMultilevel"/>
    <w:lvl w:ilvl="0">
      <w:start w:val="1"/>
      <w:numFmt w:val="decimal"/>
      <w:lvlText w:val="%1."/>
      <w:lvlJc w:val="left"/>
      <w:pPr>
        <w:ind w:left="720" w:hanging="246"/>
        <w:jc w:val="left"/>
      </w:pPr>
      <w:rPr>
        <w:rFonts w:hint="default" w:ascii="Arial" w:hAnsi="Arial" w:eastAsia="Arial" w:cs="Arial"/>
        <w:b/>
        <w:bCs/>
        <w:i w:val="0"/>
        <w:iCs w:val="0"/>
        <w:color w:val="231F20"/>
        <w:spacing w:val="0"/>
        <w:w w:val="100"/>
        <w:sz w:val="10"/>
        <w:szCs w:val="10"/>
        <w:lang w:val="en-US" w:eastAsia="en-US" w:bidi="ar-SA"/>
      </w:rPr>
    </w:lvl>
    <w:lvl w:ilvl="1">
      <w:start w:val="0"/>
      <w:numFmt w:val="bullet"/>
      <w:lvlText w:val="•"/>
      <w:lvlJc w:val="left"/>
      <w:pPr>
        <w:ind w:left="848" w:hanging="117"/>
      </w:pPr>
      <w:rPr>
        <w:rFonts w:hint="default" w:ascii="Arial MT" w:hAnsi="Arial MT" w:eastAsia="Arial MT" w:cs="Arial MT"/>
        <w:b w:val="0"/>
        <w:bCs w:val="0"/>
        <w:i w:val="0"/>
        <w:iCs w:val="0"/>
        <w:color w:val="231F20"/>
        <w:spacing w:val="0"/>
        <w:w w:val="142"/>
        <w:sz w:val="10"/>
        <w:szCs w:val="10"/>
        <w:lang w:val="en-US" w:eastAsia="en-US" w:bidi="ar-SA"/>
      </w:rPr>
    </w:lvl>
    <w:lvl w:ilvl="2">
      <w:start w:val="0"/>
      <w:numFmt w:val="bullet"/>
      <w:lvlText w:val="•"/>
      <w:lvlJc w:val="left"/>
      <w:pPr>
        <w:ind w:left="1330" w:hanging="117"/>
      </w:pPr>
      <w:rPr>
        <w:rFonts w:hint="default"/>
        <w:lang w:val="en-US" w:eastAsia="en-US" w:bidi="ar-SA"/>
      </w:rPr>
    </w:lvl>
    <w:lvl w:ilvl="3">
      <w:start w:val="0"/>
      <w:numFmt w:val="bullet"/>
      <w:lvlText w:val="•"/>
      <w:lvlJc w:val="left"/>
      <w:pPr>
        <w:ind w:left="1821" w:hanging="117"/>
      </w:pPr>
      <w:rPr>
        <w:rFonts w:hint="default"/>
        <w:lang w:val="en-US" w:eastAsia="en-US" w:bidi="ar-SA"/>
      </w:rPr>
    </w:lvl>
    <w:lvl w:ilvl="4">
      <w:start w:val="0"/>
      <w:numFmt w:val="bullet"/>
      <w:lvlText w:val="•"/>
      <w:lvlJc w:val="left"/>
      <w:pPr>
        <w:ind w:left="2312" w:hanging="117"/>
      </w:pPr>
      <w:rPr>
        <w:rFonts w:hint="default"/>
        <w:lang w:val="en-US" w:eastAsia="en-US" w:bidi="ar-SA"/>
      </w:rPr>
    </w:lvl>
    <w:lvl w:ilvl="5">
      <w:start w:val="0"/>
      <w:numFmt w:val="bullet"/>
      <w:lvlText w:val="•"/>
      <w:lvlJc w:val="left"/>
      <w:pPr>
        <w:ind w:left="2803" w:hanging="117"/>
      </w:pPr>
      <w:rPr>
        <w:rFonts w:hint="default"/>
        <w:lang w:val="en-US" w:eastAsia="en-US" w:bidi="ar-SA"/>
      </w:rPr>
    </w:lvl>
    <w:lvl w:ilvl="6">
      <w:start w:val="0"/>
      <w:numFmt w:val="bullet"/>
      <w:lvlText w:val="•"/>
      <w:lvlJc w:val="left"/>
      <w:pPr>
        <w:ind w:left="3294" w:hanging="117"/>
      </w:pPr>
      <w:rPr>
        <w:rFonts w:hint="default"/>
        <w:lang w:val="en-US" w:eastAsia="en-US" w:bidi="ar-SA"/>
      </w:rPr>
    </w:lvl>
    <w:lvl w:ilvl="7">
      <w:start w:val="0"/>
      <w:numFmt w:val="bullet"/>
      <w:lvlText w:val="•"/>
      <w:lvlJc w:val="left"/>
      <w:pPr>
        <w:ind w:left="3785" w:hanging="117"/>
      </w:pPr>
      <w:rPr>
        <w:rFonts w:hint="default"/>
        <w:lang w:val="en-US" w:eastAsia="en-US" w:bidi="ar-SA"/>
      </w:rPr>
    </w:lvl>
    <w:lvl w:ilvl="8">
      <w:start w:val="0"/>
      <w:numFmt w:val="bullet"/>
      <w:lvlText w:val="•"/>
      <w:lvlJc w:val="left"/>
      <w:pPr>
        <w:ind w:left="4276" w:hanging="117"/>
      </w:pPr>
      <w:rPr>
        <w:rFonts w:hint="default"/>
        <w:lang w:val="en-US" w:eastAsia="en-US" w:bidi="ar-SA"/>
      </w:rPr>
    </w:lvl>
  </w:abstractNum>
  <w:abstractNum w:abstractNumId="0">
    <w:multiLevelType w:val="hybridMultilevel"/>
    <w:lvl w:ilvl="0">
      <w:start w:val="0"/>
      <w:numFmt w:val="bullet"/>
      <w:lvlText w:val="•"/>
      <w:lvlJc w:val="left"/>
      <w:pPr>
        <w:ind w:left="848" w:hanging="117"/>
      </w:pPr>
      <w:rPr>
        <w:rFonts w:hint="default" w:ascii="Arial MT" w:hAnsi="Arial MT" w:eastAsia="Arial MT" w:cs="Arial MT"/>
        <w:b w:val="0"/>
        <w:bCs w:val="0"/>
        <w:i w:val="0"/>
        <w:iCs w:val="0"/>
        <w:color w:val="231F20"/>
        <w:spacing w:val="0"/>
        <w:w w:val="142"/>
        <w:sz w:val="10"/>
        <w:szCs w:val="10"/>
        <w:lang w:val="en-US" w:eastAsia="en-US" w:bidi="ar-SA"/>
      </w:rPr>
    </w:lvl>
    <w:lvl w:ilvl="1">
      <w:start w:val="0"/>
      <w:numFmt w:val="bullet"/>
      <w:lvlText w:val="•"/>
      <w:lvlJc w:val="left"/>
      <w:pPr>
        <w:ind w:left="1908" w:hanging="117"/>
      </w:pPr>
      <w:rPr>
        <w:rFonts w:hint="default"/>
        <w:lang w:val="en-US" w:eastAsia="en-US" w:bidi="ar-SA"/>
      </w:rPr>
    </w:lvl>
    <w:lvl w:ilvl="2">
      <w:start w:val="0"/>
      <w:numFmt w:val="bullet"/>
      <w:lvlText w:val="•"/>
      <w:lvlJc w:val="left"/>
      <w:pPr>
        <w:ind w:left="2976" w:hanging="117"/>
      </w:pPr>
      <w:rPr>
        <w:rFonts w:hint="default"/>
        <w:lang w:val="en-US" w:eastAsia="en-US" w:bidi="ar-SA"/>
      </w:rPr>
    </w:lvl>
    <w:lvl w:ilvl="3">
      <w:start w:val="0"/>
      <w:numFmt w:val="bullet"/>
      <w:lvlText w:val="•"/>
      <w:lvlJc w:val="left"/>
      <w:pPr>
        <w:ind w:left="4044" w:hanging="117"/>
      </w:pPr>
      <w:rPr>
        <w:rFonts w:hint="default"/>
        <w:lang w:val="en-US" w:eastAsia="en-US" w:bidi="ar-SA"/>
      </w:rPr>
    </w:lvl>
    <w:lvl w:ilvl="4">
      <w:start w:val="0"/>
      <w:numFmt w:val="bullet"/>
      <w:lvlText w:val="•"/>
      <w:lvlJc w:val="left"/>
      <w:pPr>
        <w:ind w:left="5112" w:hanging="117"/>
      </w:pPr>
      <w:rPr>
        <w:rFonts w:hint="default"/>
        <w:lang w:val="en-US" w:eastAsia="en-US" w:bidi="ar-SA"/>
      </w:rPr>
    </w:lvl>
    <w:lvl w:ilvl="5">
      <w:start w:val="0"/>
      <w:numFmt w:val="bullet"/>
      <w:lvlText w:val="•"/>
      <w:lvlJc w:val="left"/>
      <w:pPr>
        <w:ind w:left="6180" w:hanging="117"/>
      </w:pPr>
      <w:rPr>
        <w:rFonts w:hint="default"/>
        <w:lang w:val="en-US" w:eastAsia="en-US" w:bidi="ar-SA"/>
      </w:rPr>
    </w:lvl>
    <w:lvl w:ilvl="6">
      <w:start w:val="0"/>
      <w:numFmt w:val="bullet"/>
      <w:lvlText w:val="•"/>
      <w:lvlJc w:val="left"/>
      <w:pPr>
        <w:ind w:left="7248" w:hanging="117"/>
      </w:pPr>
      <w:rPr>
        <w:rFonts w:hint="default"/>
        <w:lang w:val="en-US" w:eastAsia="en-US" w:bidi="ar-SA"/>
      </w:rPr>
    </w:lvl>
    <w:lvl w:ilvl="7">
      <w:start w:val="0"/>
      <w:numFmt w:val="bullet"/>
      <w:lvlText w:val="•"/>
      <w:lvlJc w:val="left"/>
      <w:pPr>
        <w:ind w:left="8316" w:hanging="117"/>
      </w:pPr>
      <w:rPr>
        <w:rFonts w:hint="default"/>
        <w:lang w:val="en-US" w:eastAsia="en-US" w:bidi="ar-SA"/>
      </w:rPr>
    </w:lvl>
    <w:lvl w:ilvl="8">
      <w:start w:val="0"/>
      <w:numFmt w:val="bullet"/>
      <w:lvlText w:val="•"/>
      <w:lvlJc w:val="left"/>
      <w:pPr>
        <w:ind w:left="9384" w:hanging="117"/>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jc w:val="both"/>
    </w:pPr>
    <w:rPr>
      <w:rFonts w:ascii="Times New Roman" w:hAnsi="Times New Roman" w:eastAsia="Times New Roman" w:cs="Times New Roman"/>
      <w:sz w:val="18"/>
      <w:szCs w:val="18"/>
      <w:lang w:val="en-US" w:eastAsia="en-US" w:bidi="ar-SA"/>
    </w:rPr>
  </w:style>
  <w:style w:styleId="Heading1" w:type="paragraph">
    <w:name w:val="Heading 1"/>
    <w:basedOn w:val="Normal"/>
    <w:uiPriority w:val="1"/>
    <w:qFormat/>
    <w:pPr>
      <w:ind w:left="319"/>
      <w:outlineLvl w:val="1"/>
    </w:pPr>
    <w:rPr>
      <w:rFonts w:ascii="Arial" w:hAnsi="Arial" w:eastAsia="Arial" w:cs="Arial"/>
      <w:b/>
      <w:bCs/>
      <w:sz w:val="24"/>
      <w:szCs w:val="24"/>
      <w:lang w:val="en-US" w:eastAsia="en-US" w:bidi="ar-SA"/>
    </w:rPr>
  </w:style>
  <w:style w:styleId="Heading2" w:type="paragraph">
    <w:name w:val="Heading 2"/>
    <w:basedOn w:val="Normal"/>
    <w:uiPriority w:val="1"/>
    <w:qFormat/>
    <w:pPr>
      <w:ind w:left="319"/>
      <w:outlineLvl w:val="2"/>
    </w:pPr>
    <w:rPr>
      <w:rFonts w:ascii="Arial" w:hAnsi="Arial" w:eastAsia="Arial" w:cs="Arial"/>
      <w:b/>
      <w:bCs/>
      <w:sz w:val="24"/>
      <w:szCs w:val="24"/>
      <w:lang w:val="en-US" w:eastAsia="en-US" w:bidi="ar-SA"/>
    </w:rPr>
  </w:style>
  <w:style w:styleId="Heading3" w:type="paragraph">
    <w:name w:val="Heading 3"/>
    <w:basedOn w:val="Normal"/>
    <w:uiPriority w:val="1"/>
    <w:qFormat/>
    <w:pPr>
      <w:spacing w:before="27"/>
      <w:ind w:left="20"/>
      <w:outlineLvl w:val="3"/>
    </w:pPr>
    <w:rPr>
      <w:rFonts w:ascii="Arial" w:hAnsi="Arial" w:eastAsia="Arial" w:cs="Arial"/>
      <w:b/>
      <w:bCs/>
      <w:sz w:val="20"/>
      <w:szCs w:val="20"/>
      <w:lang w:val="en-US" w:eastAsia="en-US" w:bidi="ar-SA"/>
    </w:rPr>
  </w:style>
  <w:style w:styleId="Heading4" w:type="paragraph">
    <w:name w:val="Heading 4"/>
    <w:basedOn w:val="Normal"/>
    <w:uiPriority w:val="1"/>
    <w:qFormat/>
    <w:pPr>
      <w:ind w:left="387"/>
      <w:outlineLvl w:val="4"/>
    </w:pPr>
    <w:rPr>
      <w:rFonts w:ascii="Arial" w:hAnsi="Arial" w:eastAsia="Arial" w:cs="Arial"/>
      <w:b/>
      <w:bCs/>
      <w:sz w:val="18"/>
      <w:szCs w:val="18"/>
      <w:lang w:val="en-US" w:eastAsia="en-US" w:bidi="ar-SA"/>
    </w:rPr>
  </w:style>
  <w:style w:styleId="Title" w:type="paragraph">
    <w:name w:val="Title"/>
    <w:basedOn w:val="Normal"/>
    <w:uiPriority w:val="1"/>
    <w:qFormat/>
    <w:pPr>
      <w:spacing w:before="18"/>
    </w:pPr>
    <w:rPr>
      <w:rFonts w:ascii="Arial" w:hAnsi="Arial" w:eastAsia="Arial" w:cs="Arial"/>
      <w:b/>
      <w:bCs/>
      <w:sz w:val="80"/>
      <w:szCs w:val="80"/>
      <w:lang w:val="en-US" w:eastAsia="en-US" w:bidi="ar-SA"/>
    </w:rPr>
  </w:style>
  <w:style w:styleId="ListParagraph" w:type="paragraph">
    <w:name w:val="List Paragraph"/>
    <w:basedOn w:val="Normal"/>
    <w:uiPriority w:val="1"/>
    <w:qFormat/>
    <w:pPr>
      <w:ind w:left="699" w:hanging="38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39"/>
      <w:ind w:left="233"/>
    </w:pPr>
    <w:rPr>
      <w:rFonts w:ascii="Arial MT" w:hAnsi="Arial MT" w:eastAsia="Arial MT" w:cs="Arial MT"/>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yperlink" Target="http://www.immunize.org/" TargetMode="Externa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hyperlink" Target="http://www.cdc.gov/vaccines/schedules/index.html" TargetMode="External"/><Relationship Id="rId12" Type="http://schemas.openxmlformats.org/officeDocument/2006/relationships/hyperlink" Target="http://www.cdc.gov/vaccines/hcp/acip-recs/index.html" TargetMode="External"/><Relationship Id="rId13" Type="http://schemas.openxmlformats.org/officeDocument/2006/relationships/hyperlink" Target="http://www.vaers.hhs.gov/" TargetMode="External"/><Relationship Id="rId14" Type="http://schemas.openxmlformats.org/officeDocument/2006/relationships/hyperlink" Target="http://www.cdc.gov/vaccines/recs/vac-admin/contraindications.htm)" TargetMode="External"/><Relationship Id="rId15" Type="http://schemas.openxmlformats.org/officeDocument/2006/relationships/hyperlink" Target="http://www.cdc.gov/vaccines/acip)" TargetMode="External"/><Relationship Id="rId16" Type="http://schemas.openxmlformats.org/officeDocument/2006/relationships/hyperlink" Target="http://www.aap.org/" TargetMode="External"/><Relationship Id="rId17" Type="http://schemas.openxmlformats.org/officeDocument/2006/relationships/hyperlink" Target="http://www.aafp.org/" TargetMode="External"/><Relationship Id="rId18" Type="http://schemas.openxmlformats.org/officeDocument/2006/relationships/hyperlink" Target="http://www.acog.org/" TargetMode="External"/><Relationship Id="rId19" Type="http://schemas.openxmlformats.org/officeDocument/2006/relationships/hyperlink" Target="http://www.cdc.gov/vaccines/schedules/hcp/child-adolescent.html" TargetMode="External"/><Relationship Id="rId20" Type="http://schemas.openxmlformats.org/officeDocument/2006/relationships/hyperlink" Target="http://www.cdc.gov/vaccines/schedules/hcp/adult.html" TargetMode="External"/><Relationship Id="rId21" Type="http://schemas.openxmlformats.org/officeDocument/2006/relationships/hyperlink" Target="http://www.cdc.gov/mmwr/pdf/rr/rr6002.pdf" TargetMode="External"/><Relationship Id="rId22" Type="http://schemas.openxmlformats.org/officeDocument/2006/relationships/hyperlink" Target="http://wwwnc.cdc.gov/travel/destinations/list" TargetMode="External"/><Relationship Id="rId23" Type="http://schemas.openxmlformats.org/officeDocument/2006/relationships/hyperlink" Target="http://www.cdc.gov/mmwr/pdf/rr/rr6002.pdf.%3B" TargetMode="External"/><Relationship Id="rId24" Type="http://schemas.openxmlformats.org/officeDocument/2006/relationships/hyperlink" Target="http://www.cdc.gov/mmwr/preview/mmwrhtml/mm6439a6.htm" TargetMode="External"/><Relationship Id="rId25" Type="http://schemas.openxmlformats.org/officeDocument/2006/relationships/hyperlink" Target="http://www.cdc.gov/mmwr/PDF/rr/rr6301.pdf" TargetMode="External"/><Relationship Id="rId26" Type="http://schemas.openxmlformats.org/officeDocument/2006/relationships/hyperlink" Target="http://www.cdc.gov/mmwr/pdf/wk/mm6430.pdf" TargetMode="External"/><Relationship Id="rId27" Type="http://schemas.openxmlformats.org/officeDocument/2006/relationships/hyperlink" Target="http://www.cdc.gov/mmwr/pdf/rr/rr5604.pdf" TargetMode="External"/><Relationship Id="rId28" Type="http://schemas.openxmlformats.org/officeDocument/2006/relationships/hyperlink" Target="http://www.cdc.gov/mmwr/preview/mmwrhtml/rr6202a1.htm" TargetMode="External"/><Relationship Id="rId29" Type="http://schemas.openxmlformats.org/officeDocument/2006/relationships/hyperlink" Target="http://www.cdc.gov/mmwr/pdf/rr/rr6202.pdf" TargetMode="External"/><Relationship Id="rId30" Type="http://schemas.openxmlformats.org/officeDocument/2006/relationships/hyperlink" Target="http://www.cdc.gov/mmwr/pdf/wk/mm6441.pdf" TargetMode="External"/><Relationship Id="rId31" Type="http://schemas.openxmlformats.org/officeDocument/2006/relationships/hyperlink" Target="http://www.cdc.gov/travel" TargetMode="External"/><Relationship Id="rId32" Type="http://schemas.openxmlformats.org/officeDocument/2006/relationships/hyperlink" Target="http://www.bt.cdc.gov/" TargetMode="External"/><Relationship Id="rId33" Type="http://schemas.openxmlformats.org/officeDocument/2006/relationships/hyperlink" Target="http://www.cdc.gov/concerns/fainting.html" TargetMode="External"/><Relationship Id="rId34" Type="http://schemas.openxmlformats.org/officeDocument/2006/relationships/image" Target="media/image1.png"/><Relationship Id="rId35" Type="http://schemas.openxmlformats.org/officeDocument/2006/relationships/hyperlink" Target="http://www.ExpertConsult.com/" TargetMode="External"/><Relationship Id="rId36" Type="http://schemas.openxmlformats.org/officeDocument/2006/relationships/header" Target="header5.xml"/><Relationship Id="rId37" Type="http://schemas.openxmlformats.org/officeDocument/2006/relationships/header" Target="header6.xml"/><Relationship Id="rId38" Type="http://schemas.openxmlformats.org/officeDocument/2006/relationships/hyperlink" Target="http://www.fda.gov/BiologicsBloodVaccines/Vaccines/ApprovedProducts/ucm093830.htm" TargetMode="External"/><Relationship Id="rId39" Type="http://schemas.openxmlformats.org/officeDocument/2006/relationships/hyperlink" Target="http://www.cdc.gov/vaccines/recs/storage/toolkit" TargetMode="External"/><Relationship Id="rId40" Type="http://schemas.openxmlformats.org/officeDocument/2006/relationships/hyperlink" Target="https://www.osha.gov/pls/oshaweb/owadisp.show_document?p_id=16265&amp;p_table=FEDERAL_REGISTER" TargetMode="External"/><Relationship Id="rId41" Type="http://schemas.openxmlformats.org/officeDocument/2006/relationships/hyperlink" Target="https://www.osha.gov/SLTC/bloodbornepathogens/standards.html" TargetMode="External"/><Relationship Id="rId42" Type="http://schemas.openxmlformats.org/officeDocument/2006/relationships/hyperlink" Target="https://www.osha.gov/pls/oshaweb/owadisp.show_document?p_table=STANDARDS&amp;p_id=10051" TargetMode="External"/><Relationship Id="rId43" Type="http://schemas.openxmlformats.org/officeDocument/2006/relationships/hyperlink" Target="http://www.medicalcenter.virginia.edu/epinet/new/safetydevice.html" TargetMode="External"/><Relationship Id="rId44" Type="http://schemas.openxmlformats.org/officeDocument/2006/relationships/hyperlink" Target="http://www.who.int/injection_safety/" TargetMode="External"/><Relationship Id="rId45" Type="http://schemas.openxmlformats.org/officeDocument/2006/relationships/hyperlink" Target="http://www.fda.gov/AboutFDA/CentersOffices/OfficeofMedicalProductsandTobacco/CBER/default.htm" TargetMode="External"/><Relationship Id="rId46" Type="http://schemas.openxmlformats.org/officeDocument/2006/relationships/hyperlink" Target="http://www.cdc.gov/flu/protect/vaccine/vaccines.htm" TargetMode="External"/><Relationship Id="rId47" Type="http://schemas.openxmlformats.org/officeDocument/2006/relationships/hyperlink" Target="http://www.cdc.gov/vaccines" TargetMode="External"/><Relationship Id="rId48" Type="http://schemas.openxmlformats.org/officeDocument/2006/relationships/hyperlink" Target="http://www.fda.gov/BiologicsBloodVaccines/SafetyAvailability/VaccineSafety/ucm096228.htm" TargetMode="External"/><Relationship Id="rId4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T. Kroger</dc:creator>
  <dc:subject>Plotkin's Vaccines, Seventh Edition (2018) 96-120.e6. doi:10.1016/B978-0-323-35761-6.00009-2</dc:subject>
  <dc:title>9 - General Immunization Practices</dc:title>
  <dcterms:created xsi:type="dcterms:W3CDTF">2025-08-21T14:26:00Z</dcterms:created>
  <dcterms:modified xsi:type="dcterms:W3CDTF">2025-08-21T14:26:00Z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2017-04-01T00:00:00Z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2025-08-21T00:00:00Z</vt:filetime>
  </property>
  <property fmtid="{D5CDD505-2E9C-101B-9397-08002B2CF9AE}" pid="6" name="Producer">
    <vt:lpwstr>Adobe PDF Library 9.0</vt:lpwstr>
  </property>
  <property fmtid="{D5CDD505-2E9C-101B-9397-08002B2CF9AE}" pid="7" name="doi">
    <vt:lpwstr>10.1016/B978-0-323-35761-6.00009-2</vt:lpwstr>
  </property>
  <property fmtid="{D5CDD505-2E9C-101B-9397-08002B2CF9AE}" pid="8" name="robots">
    <vt:lpwstr>noindex</vt:lpwstr>
  </property>
</Properties>
</file>